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B2068" w14:textId="77777777" w:rsidR="00853653" w:rsidRDefault="00853653" w:rsidP="00853653">
      <w:pPr>
        <w:rPr>
          <w:sz w:val="28"/>
        </w:rPr>
      </w:pPr>
      <w:bookmarkStart w:id="0" w:name="_GoBack"/>
      <w:bookmarkEnd w:id="0"/>
      <w:r>
        <w:rPr>
          <w:noProof/>
          <w:lang w:eastAsia="en-AU"/>
        </w:rPr>
        <w:drawing>
          <wp:inline distT="0" distB="0" distL="0" distR="0" wp14:anchorId="3D920660" wp14:editId="260B6DB7">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0F5EEFE" w14:textId="77777777" w:rsidR="00853653" w:rsidRDefault="00853653" w:rsidP="00853653">
      <w:pPr>
        <w:pStyle w:val="ShortT"/>
      </w:pPr>
      <w:r>
        <w:t xml:space="preserve">Veterans’ Entitlements (Guidelines for Determining Whether Income Stream is </w:t>
      </w:r>
    </w:p>
    <w:p w14:paraId="18A721D5" w14:textId="05DE73DC" w:rsidR="00853653" w:rsidRPr="00245A07" w:rsidRDefault="00853653" w:rsidP="00853653">
      <w:pPr>
        <w:pStyle w:val="ShortT"/>
      </w:pPr>
      <w:r>
        <w:t>Asset-test Exempt) Determination 2022</w:t>
      </w:r>
    </w:p>
    <w:p w14:paraId="6ED4D16A" w14:textId="53CE8D04" w:rsidR="00853653" w:rsidRPr="00A31977" w:rsidRDefault="00853653" w:rsidP="00853653">
      <w:pPr>
        <w:spacing w:after="60"/>
        <w:rPr>
          <w:rFonts w:eastAsia="Calibri" w:cs="Times New Roman"/>
          <w:b/>
        </w:rPr>
      </w:pPr>
      <w:r>
        <w:rPr>
          <w:rFonts w:eastAsia="Calibri" w:cs="Times New Roman"/>
          <w:b/>
        </w:rPr>
        <w:t>Instrument 2022 No. R6</w:t>
      </w:r>
    </w:p>
    <w:p w14:paraId="5EC99928" w14:textId="18743DF5" w:rsidR="00853653" w:rsidRPr="00BC3AE3" w:rsidRDefault="00853653" w:rsidP="00853653">
      <w:pPr>
        <w:pStyle w:val="MadeunderText"/>
      </w:pPr>
      <w:r w:rsidRPr="00BC3AE3">
        <w:t xml:space="preserve">made </w:t>
      </w:r>
      <w:r w:rsidRPr="00A31977">
        <w:rPr>
          <w:rFonts w:eastAsia="Calibri"/>
          <w:szCs w:val="20"/>
        </w:rPr>
        <w:t>unde</w:t>
      </w:r>
      <w:r>
        <w:rPr>
          <w:rFonts w:eastAsia="Calibri"/>
          <w:szCs w:val="20"/>
        </w:rPr>
        <w:t xml:space="preserve">r </w:t>
      </w:r>
      <w:r>
        <w:rPr>
          <w:szCs w:val="22"/>
        </w:rPr>
        <w:t>subsections 5JA</w:t>
      </w:r>
      <w:r w:rsidRPr="006552DE">
        <w:rPr>
          <w:szCs w:val="22"/>
        </w:rPr>
        <w:t>(6) and 5JB(5)</w:t>
      </w:r>
      <w:r>
        <w:rPr>
          <w:rFonts w:eastAsia="Calibri"/>
          <w:szCs w:val="20"/>
        </w:rPr>
        <w:t xml:space="preserve"> of the</w:t>
      </w:r>
    </w:p>
    <w:p w14:paraId="7F13F293" w14:textId="77777777" w:rsidR="00853653" w:rsidRDefault="00853653" w:rsidP="00853653">
      <w:pPr>
        <w:pStyle w:val="MadeunderText"/>
        <w:rPr>
          <w:i/>
        </w:rPr>
      </w:pPr>
      <w:r w:rsidRPr="00A31977">
        <w:rPr>
          <w:rFonts w:eastAsia="Calibri"/>
          <w:i/>
          <w:iCs/>
          <w:szCs w:val="20"/>
        </w:rPr>
        <w:t>Veterans’ Entitlements Act 1986</w:t>
      </w:r>
    </w:p>
    <w:p w14:paraId="27AEB6C3" w14:textId="3D2C1F08" w:rsidR="00853653" w:rsidRPr="003E7949" w:rsidRDefault="00853653" w:rsidP="00853653">
      <w:pPr>
        <w:spacing w:before="1000"/>
        <w:ind w:left="3600" w:hanging="3600"/>
        <w:rPr>
          <w:rFonts w:cs="Arial"/>
          <w:sz w:val="24"/>
          <w:szCs w:val="24"/>
        </w:rPr>
      </w:pPr>
      <w:r w:rsidRPr="00042EA7">
        <w:rPr>
          <w:rFonts w:cs="Arial"/>
          <w:b/>
          <w:sz w:val="32"/>
          <w:szCs w:val="32"/>
        </w:rPr>
        <w:t>Compilation No.</w:t>
      </w:r>
      <w:r>
        <w:rPr>
          <w:rFonts w:cs="Arial"/>
          <w:b/>
          <w:sz w:val="32"/>
          <w:szCs w:val="32"/>
        </w:rPr>
        <w:t> 1</w:t>
      </w:r>
    </w:p>
    <w:p w14:paraId="74A617A6" w14:textId="15952FCD" w:rsidR="00853653" w:rsidRPr="00642BE4" w:rsidRDefault="00853653" w:rsidP="00853653">
      <w:pPr>
        <w:spacing w:before="480"/>
        <w:ind w:left="3600" w:hanging="3600"/>
        <w:rPr>
          <w:rFonts w:cs="Arial"/>
          <w:sz w:val="24"/>
        </w:rPr>
      </w:pPr>
      <w:r w:rsidRPr="00642BE4">
        <w:rPr>
          <w:rFonts w:cs="Arial"/>
          <w:b/>
          <w:sz w:val="24"/>
        </w:rPr>
        <w:t>Compilation date:</w:t>
      </w:r>
      <w:r>
        <w:rPr>
          <w:rFonts w:cs="Arial"/>
          <w:sz w:val="24"/>
        </w:rPr>
        <w:tab/>
      </w:r>
      <w:r w:rsidR="006F5B07">
        <w:rPr>
          <w:rFonts w:cs="Times New Roman"/>
          <w:sz w:val="24"/>
        </w:rPr>
        <w:t>20</w:t>
      </w:r>
      <w:r>
        <w:rPr>
          <w:rFonts w:cs="Times New Roman"/>
          <w:sz w:val="24"/>
        </w:rPr>
        <w:t xml:space="preserve"> October 2022</w:t>
      </w:r>
    </w:p>
    <w:p w14:paraId="22E64014" w14:textId="7287876E" w:rsidR="00853653" w:rsidRPr="00EE1683" w:rsidRDefault="00853653" w:rsidP="00853653">
      <w:pPr>
        <w:spacing w:before="240"/>
        <w:ind w:left="3600" w:hanging="3600"/>
        <w:rPr>
          <w:rFonts w:cs="Arial"/>
          <w:sz w:val="24"/>
        </w:rPr>
      </w:pPr>
      <w:r w:rsidRPr="00642BE4">
        <w:rPr>
          <w:rFonts w:cs="Arial"/>
          <w:b/>
          <w:sz w:val="24"/>
        </w:rPr>
        <w:t>Includes amendments up to:</w:t>
      </w:r>
      <w:r w:rsidRPr="008C1DFD">
        <w:rPr>
          <w:rFonts w:cs="Arial"/>
          <w:sz w:val="24"/>
        </w:rPr>
        <w:tab/>
      </w:r>
      <w:r w:rsidRPr="00587587">
        <w:rPr>
          <w:rFonts w:cs="Times New Roman"/>
          <w:sz w:val="24"/>
        </w:rPr>
        <w:t>F2022L01363</w:t>
      </w:r>
    </w:p>
    <w:p w14:paraId="507F11A8" w14:textId="77777777" w:rsidR="00853653" w:rsidRPr="00C27148" w:rsidRDefault="00853653" w:rsidP="00853653">
      <w:pPr>
        <w:pageBreakBefore/>
        <w:rPr>
          <w:rFonts w:cs="Arial"/>
          <w:b/>
          <w:sz w:val="32"/>
          <w:szCs w:val="32"/>
        </w:rPr>
      </w:pPr>
      <w:r w:rsidRPr="00C27148">
        <w:rPr>
          <w:rFonts w:cs="Arial"/>
          <w:b/>
          <w:sz w:val="32"/>
          <w:szCs w:val="32"/>
        </w:rPr>
        <w:lastRenderedPageBreak/>
        <w:t>About this compilation</w:t>
      </w:r>
    </w:p>
    <w:p w14:paraId="35D54328" w14:textId="77777777" w:rsidR="00853653" w:rsidRPr="00042EA7" w:rsidRDefault="00853653" w:rsidP="00853653">
      <w:pPr>
        <w:spacing w:before="240"/>
        <w:rPr>
          <w:rFonts w:cs="Arial"/>
        </w:rPr>
      </w:pPr>
      <w:r w:rsidRPr="00042EA7">
        <w:rPr>
          <w:rFonts w:cs="Arial"/>
          <w:b/>
          <w:szCs w:val="22"/>
        </w:rPr>
        <w:t>This compilation</w:t>
      </w:r>
    </w:p>
    <w:p w14:paraId="517E294D" w14:textId="2269A7F8" w:rsidR="00853653" w:rsidRPr="00853653" w:rsidRDefault="00853653" w:rsidP="00853653">
      <w:pPr>
        <w:spacing w:before="120" w:after="120"/>
        <w:rPr>
          <w:rFonts w:cs="Arial"/>
          <w:szCs w:val="22"/>
        </w:rPr>
      </w:pPr>
      <w:r w:rsidRPr="00042EA7">
        <w:rPr>
          <w:rFonts w:cs="Arial"/>
          <w:szCs w:val="22"/>
        </w:rPr>
        <w:t xml:space="preserve">This is a compilation </w:t>
      </w:r>
      <w:r w:rsidRPr="00853653">
        <w:rPr>
          <w:rFonts w:cs="Arial"/>
          <w:szCs w:val="22"/>
        </w:rPr>
        <w:t xml:space="preserve">of the </w:t>
      </w:r>
      <w:r w:rsidRPr="00853653">
        <w:rPr>
          <w:rFonts w:cs="Arial"/>
          <w:i/>
          <w:szCs w:val="22"/>
        </w:rPr>
        <w:t>Veterans’ Entitlements (Guidelines for Determining Whether Income Stream is Asset-test Exempt) Determination 2022</w:t>
      </w:r>
      <w:r w:rsidRPr="00853653">
        <w:rPr>
          <w:rFonts w:cs="Arial"/>
          <w:szCs w:val="22"/>
        </w:rPr>
        <w:t xml:space="preserve"> that shows the text of the law as amended and in force on </w:t>
      </w:r>
      <w:r w:rsidR="006F5B07" w:rsidRPr="006F5B07">
        <w:rPr>
          <w:rFonts w:cs="Arial"/>
          <w:szCs w:val="22"/>
        </w:rPr>
        <w:t>20</w:t>
      </w:r>
      <w:r w:rsidRPr="006F5B07">
        <w:rPr>
          <w:rFonts w:cs="Arial"/>
          <w:szCs w:val="22"/>
        </w:rPr>
        <w:t xml:space="preserve"> October 2022</w:t>
      </w:r>
      <w:r w:rsidRPr="00853653">
        <w:rPr>
          <w:rFonts w:cs="Arial"/>
          <w:szCs w:val="22"/>
        </w:rPr>
        <w:t xml:space="preserve"> (the </w:t>
      </w:r>
      <w:r w:rsidRPr="00853653">
        <w:rPr>
          <w:rFonts w:cs="Arial"/>
          <w:b/>
          <w:i/>
          <w:szCs w:val="22"/>
        </w:rPr>
        <w:t>compilation date</w:t>
      </w:r>
      <w:r w:rsidRPr="00853653">
        <w:rPr>
          <w:rFonts w:cs="Arial"/>
          <w:szCs w:val="22"/>
        </w:rPr>
        <w:t>).</w:t>
      </w:r>
    </w:p>
    <w:p w14:paraId="70034BA8" w14:textId="77777777" w:rsidR="00853653" w:rsidRPr="00042EA7" w:rsidRDefault="00853653" w:rsidP="00853653">
      <w:pPr>
        <w:spacing w:after="120"/>
        <w:rPr>
          <w:rFonts w:cs="Arial"/>
          <w:szCs w:val="22"/>
        </w:rPr>
      </w:pPr>
      <w:r w:rsidRPr="00853653">
        <w:rPr>
          <w:rFonts w:cs="Arial"/>
          <w:szCs w:val="22"/>
        </w:rPr>
        <w:t xml:space="preserve">The notes at the end of this compilation (the </w:t>
      </w:r>
      <w:r w:rsidRPr="00853653">
        <w:rPr>
          <w:rFonts w:cs="Arial"/>
          <w:b/>
          <w:i/>
          <w:szCs w:val="22"/>
        </w:rPr>
        <w:t>endnotes</w:t>
      </w:r>
      <w:r w:rsidRPr="00042EA7">
        <w:rPr>
          <w:rFonts w:cs="Arial"/>
          <w:szCs w:val="22"/>
        </w:rPr>
        <w:t>) include information about amending laws and the amendment history of provisions of the compiled law.</w:t>
      </w:r>
    </w:p>
    <w:p w14:paraId="497A6052" w14:textId="77777777" w:rsidR="00853653" w:rsidRPr="00042EA7" w:rsidRDefault="00853653" w:rsidP="00853653">
      <w:pPr>
        <w:tabs>
          <w:tab w:val="left" w:pos="5640"/>
        </w:tabs>
        <w:spacing w:before="120" w:after="120"/>
        <w:rPr>
          <w:rFonts w:cs="Arial"/>
          <w:b/>
          <w:szCs w:val="22"/>
        </w:rPr>
      </w:pPr>
      <w:r w:rsidRPr="00042EA7">
        <w:rPr>
          <w:rFonts w:cs="Arial"/>
          <w:b/>
          <w:szCs w:val="22"/>
        </w:rPr>
        <w:t>Uncommenced amendments</w:t>
      </w:r>
    </w:p>
    <w:p w14:paraId="76CE0007" w14:textId="77777777" w:rsidR="00853653" w:rsidRPr="00042EA7" w:rsidRDefault="00853653" w:rsidP="00853653">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14:paraId="57E40F5E" w14:textId="77777777" w:rsidR="00853653" w:rsidRPr="00042EA7" w:rsidRDefault="00853653" w:rsidP="00853653">
      <w:pPr>
        <w:spacing w:before="120" w:after="120"/>
        <w:rPr>
          <w:rFonts w:cs="Arial"/>
          <w:b/>
          <w:szCs w:val="22"/>
        </w:rPr>
      </w:pPr>
      <w:r w:rsidRPr="00042EA7">
        <w:rPr>
          <w:rFonts w:cs="Arial"/>
          <w:b/>
          <w:szCs w:val="22"/>
        </w:rPr>
        <w:t>Application, saving and transitional provisions for provisions and amendments</w:t>
      </w:r>
    </w:p>
    <w:p w14:paraId="632E68AE" w14:textId="77777777" w:rsidR="00853653" w:rsidRPr="00042EA7" w:rsidRDefault="00853653" w:rsidP="00853653">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0672CBC2" w14:textId="77777777" w:rsidR="00853653" w:rsidRPr="00042EA7" w:rsidRDefault="00853653" w:rsidP="00853653">
      <w:pPr>
        <w:spacing w:before="120" w:after="120"/>
        <w:rPr>
          <w:rFonts w:cs="Arial"/>
          <w:b/>
          <w:szCs w:val="22"/>
        </w:rPr>
      </w:pPr>
      <w:r w:rsidRPr="00042EA7">
        <w:rPr>
          <w:rFonts w:cs="Arial"/>
          <w:b/>
          <w:szCs w:val="22"/>
        </w:rPr>
        <w:t>Modifications</w:t>
      </w:r>
    </w:p>
    <w:p w14:paraId="7CFF7E35" w14:textId="77777777" w:rsidR="00853653" w:rsidRPr="00042EA7" w:rsidRDefault="00853653" w:rsidP="00853653">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7099A1F3" w14:textId="77777777" w:rsidR="00853653" w:rsidRPr="00042EA7" w:rsidRDefault="00853653" w:rsidP="00853653">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50E6DA4B" w14:textId="77777777" w:rsidR="00853653" w:rsidRPr="00BC57F4" w:rsidRDefault="00853653" w:rsidP="00853653">
      <w:pPr>
        <w:spacing w:after="120"/>
        <w:rPr>
          <w:rFonts w:cs="Arial"/>
        </w:rPr>
      </w:pPr>
      <w:r w:rsidRPr="00042EA7">
        <w:rPr>
          <w:rFonts w:cs="Arial"/>
          <w:szCs w:val="22"/>
        </w:rPr>
        <w:t>If a provision of the compiled law has been repealed in accordance with a provision of the law, details are included in the endnotes.</w:t>
      </w:r>
    </w:p>
    <w:p w14:paraId="43514231" w14:textId="77777777" w:rsidR="00853653" w:rsidRPr="00ED79B6" w:rsidRDefault="00853653" w:rsidP="00853653">
      <w:pPr>
        <w:pStyle w:val="Header"/>
        <w:tabs>
          <w:tab w:val="clear" w:pos="4150"/>
          <w:tab w:val="clear" w:pos="8307"/>
        </w:tabs>
      </w:pPr>
      <w:r w:rsidRPr="00ED79B6">
        <w:rPr>
          <w:rStyle w:val="CharChapNo"/>
        </w:rPr>
        <w:t xml:space="preserve"> </w:t>
      </w:r>
      <w:r w:rsidRPr="00ED79B6">
        <w:rPr>
          <w:rStyle w:val="CharChapText"/>
        </w:rPr>
        <w:t xml:space="preserve"> </w:t>
      </w:r>
    </w:p>
    <w:p w14:paraId="1F652E90" w14:textId="77777777" w:rsidR="00853653" w:rsidRPr="00ED79B6" w:rsidRDefault="00853653" w:rsidP="00853653">
      <w:pPr>
        <w:pStyle w:val="Header"/>
        <w:tabs>
          <w:tab w:val="clear" w:pos="4150"/>
          <w:tab w:val="clear" w:pos="8307"/>
        </w:tabs>
      </w:pPr>
      <w:r w:rsidRPr="00ED79B6">
        <w:rPr>
          <w:rStyle w:val="CharPartNo"/>
        </w:rPr>
        <w:t xml:space="preserve"> </w:t>
      </w:r>
      <w:r w:rsidRPr="00ED79B6">
        <w:rPr>
          <w:rStyle w:val="CharPartText"/>
        </w:rPr>
        <w:t xml:space="preserve"> </w:t>
      </w:r>
    </w:p>
    <w:p w14:paraId="07B81F36" w14:textId="77777777" w:rsidR="00853653" w:rsidRPr="00ED79B6" w:rsidRDefault="00853653" w:rsidP="00853653">
      <w:pPr>
        <w:pStyle w:val="Header"/>
        <w:tabs>
          <w:tab w:val="clear" w:pos="4150"/>
          <w:tab w:val="clear" w:pos="8307"/>
        </w:tabs>
      </w:pPr>
      <w:r w:rsidRPr="00ED79B6">
        <w:rPr>
          <w:rStyle w:val="CharDivNo"/>
        </w:rPr>
        <w:t xml:space="preserve"> </w:t>
      </w:r>
      <w:r w:rsidRPr="00ED79B6">
        <w:rPr>
          <w:rStyle w:val="CharDivText"/>
        </w:rPr>
        <w:t xml:space="preserve"> </w:t>
      </w:r>
    </w:p>
    <w:p w14:paraId="42108ECD" w14:textId="03080339" w:rsidR="00314F5F" w:rsidRDefault="00314F5F" w:rsidP="00F6696E"/>
    <w:p w14:paraId="005D617D" w14:textId="77777777" w:rsidR="00314F5F" w:rsidRPr="00314F5F" w:rsidRDefault="00314F5F" w:rsidP="00314F5F"/>
    <w:p w14:paraId="3A8841DF" w14:textId="77777777" w:rsidR="00314F5F" w:rsidRPr="00314F5F" w:rsidRDefault="00314F5F" w:rsidP="00314F5F"/>
    <w:p w14:paraId="6159CC77" w14:textId="77777777" w:rsidR="00314F5F" w:rsidRPr="00314F5F" w:rsidRDefault="00314F5F" w:rsidP="00314F5F"/>
    <w:p w14:paraId="749C6891" w14:textId="77777777" w:rsidR="00314F5F" w:rsidRPr="00314F5F" w:rsidRDefault="00314F5F" w:rsidP="00314F5F"/>
    <w:p w14:paraId="3D2ECCCC" w14:textId="77777777" w:rsidR="00314F5F" w:rsidRPr="00314F5F" w:rsidRDefault="00314F5F" w:rsidP="00314F5F"/>
    <w:p w14:paraId="35A66D49" w14:textId="77777777" w:rsidR="00314F5F" w:rsidRPr="00314F5F" w:rsidRDefault="00314F5F" w:rsidP="00314F5F"/>
    <w:p w14:paraId="4D526169" w14:textId="77777777" w:rsidR="00314F5F" w:rsidRPr="00314F5F" w:rsidRDefault="00314F5F" w:rsidP="00314F5F"/>
    <w:p w14:paraId="19BE768E" w14:textId="77777777" w:rsidR="00314F5F" w:rsidRPr="00314F5F" w:rsidRDefault="00314F5F" w:rsidP="00314F5F"/>
    <w:p w14:paraId="63E117FA" w14:textId="77777777" w:rsidR="00314F5F" w:rsidRPr="00314F5F" w:rsidRDefault="00314F5F" w:rsidP="00314F5F"/>
    <w:p w14:paraId="392B2B3D" w14:textId="77777777" w:rsidR="00314F5F" w:rsidRPr="00314F5F" w:rsidRDefault="00314F5F" w:rsidP="00314F5F"/>
    <w:p w14:paraId="08B8C4D6" w14:textId="77777777" w:rsidR="00314F5F" w:rsidRPr="00314F5F" w:rsidRDefault="00314F5F" w:rsidP="00314F5F"/>
    <w:p w14:paraId="1D682A80" w14:textId="77777777" w:rsidR="00314F5F" w:rsidRPr="00314F5F" w:rsidRDefault="00314F5F" w:rsidP="00314F5F"/>
    <w:p w14:paraId="082E1A82" w14:textId="77777777" w:rsidR="00314F5F" w:rsidRPr="00314F5F" w:rsidRDefault="00314F5F" w:rsidP="00314F5F"/>
    <w:p w14:paraId="1997D97A" w14:textId="77777777" w:rsidR="00314F5F" w:rsidRPr="00314F5F" w:rsidRDefault="00314F5F" w:rsidP="00314F5F"/>
    <w:p w14:paraId="2B505A6F" w14:textId="77777777" w:rsidR="00314F5F" w:rsidRPr="00314F5F" w:rsidRDefault="00314F5F" w:rsidP="00314F5F"/>
    <w:p w14:paraId="4F5DD711" w14:textId="77777777" w:rsidR="00314F5F" w:rsidRPr="00314F5F" w:rsidRDefault="00314F5F" w:rsidP="00314F5F"/>
    <w:p w14:paraId="3CA4EBEF" w14:textId="77777777" w:rsidR="00314F5F" w:rsidRPr="00314F5F" w:rsidRDefault="00314F5F" w:rsidP="00314F5F"/>
    <w:p w14:paraId="65705B8D" w14:textId="1DFBF92E" w:rsidR="00314F5F" w:rsidRDefault="00314F5F" w:rsidP="00314F5F"/>
    <w:p w14:paraId="6D2F4F4F" w14:textId="31771B77" w:rsidR="00314F5F" w:rsidRPr="00314F5F" w:rsidRDefault="00314F5F" w:rsidP="00314F5F">
      <w:pPr>
        <w:tabs>
          <w:tab w:val="left" w:pos="916"/>
        </w:tabs>
      </w:pPr>
      <w:r>
        <w:tab/>
      </w:r>
    </w:p>
    <w:p w14:paraId="66932CE1" w14:textId="4B02834F" w:rsidR="00AE23AE" w:rsidRPr="00314F5F" w:rsidRDefault="00314F5F" w:rsidP="00314F5F">
      <w:pPr>
        <w:tabs>
          <w:tab w:val="left" w:pos="916"/>
        </w:tabs>
        <w:sectPr w:rsidR="00AE23AE" w:rsidRPr="00314F5F" w:rsidSect="00314F5F">
          <w:headerReference w:type="even" r:id="rId9"/>
          <w:headerReference w:type="default" r:id="rId10"/>
          <w:footerReference w:type="default" r:id="rId11"/>
          <w:footerReference w:type="first" r:id="rId12"/>
          <w:pgSz w:w="11907" w:h="16839" w:code="9"/>
          <w:pgMar w:top="1361" w:right="1797" w:bottom="1361" w:left="1797" w:header="720" w:footer="987" w:gutter="0"/>
          <w:pgNumType w:start="1"/>
          <w:cols w:space="708"/>
          <w:titlePg/>
          <w:docGrid w:linePitch="360"/>
        </w:sectPr>
      </w:pPr>
      <w:r>
        <w:tab/>
      </w:r>
    </w:p>
    <w:p w14:paraId="2B51DDD7" w14:textId="29D39B9E" w:rsidR="00AE23AE" w:rsidRDefault="00AE23AE" w:rsidP="00F6696E"/>
    <w:p w14:paraId="59A6CF55" w14:textId="77777777" w:rsidR="00AE23AE" w:rsidRPr="00AE23AE" w:rsidRDefault="00AE23AE" w:rsidP="00AE23AE"/>
    <w:p w14:paraId="3F887B38" w14:textId="77777777" w:rsidR="00AE23AE" w:rsidRPr="00AE23AE" w:rsidRDefault="00AE23AE" w:rsidP="00AE23AE"/>
    <w:p w14:paraId="3605BF3C" w14:textId="71EBDB32" w:rsidR="00AE23AE" w:rsidRDefault="00AE23AE" w:rsidP="00AE23AE"/>
    <w:p w14:paraId="4041C19E" w14:textId="4066F4D4" w:rsidR="007500C8" w:rsidRDefault="00AE23AE" w:rsidP="00715914">
      <w:pPr>
        <w:outlineLvl w:val="0"/>
        <w:rPr>
          <w:sz w:val="36"/>
        </w:rPr>
      </w:pPr>
      <w:r>
        <w:rPr>
          <w:sz w:val="36"/>
        </w:rPr>
        <w:t>C</w:t>
      </w:r>
      <w:r w:rsidR="00715914" w:rsidRPr="007A1328">
        <w:rPr>
          <w:sz w:val="36"/>
        </w:rPr>
        <w:t>ontents</w:t>
      </w:r>
    </w:p>
    <w:p w14:paraId="4C06D1F6" w14:textId="637D9BB4" w:rsidR="00227C48"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27C48">
        <w:rPr>
          <w:noProof/>
        </w:rPr>
        <w:t>1  Name</w:t>
      </w:r>
      <w:r w:rsidR="00227C48">
        <w:rPr>
          <w:noProof/>
        </w:rPr>
        <w:tab/>
      </w:r>
      <w:r w:rsidR="00227C48">
        <w:rPr>
          <w:noProof/>
        </w:rPr>
        <w:fldChar w:fldCharType="begin"/>
      </w:r>
      <w:r w:rsidR="00227C48">
        <w:rPr>
          <w:noProof/>
        </w:rPr>
        <w:instrText xml:space="preserve"> PAGEREF _Toc124849286 \h </w:instrText>
      </w:r>
      <w:r w:rsidR="00227C48">
        <w:rPr>
          <w:noProof/>
        </w:rPr>
      </w:r>
      <w:r w:rsidR="00227C48">
        <w:rPr>
          <w:noProof/>
        </w:rPr>
        <w:fldChar w:fldCharType="separate"/>
      </w:r>
      <w:r w:rsidR="00227C48">
        <w:rPr>
          <w:noProof/>
        </w:rPr>
        <w:t>1</w:t>
      </w:r>
      <w:r w:rsidR="00227C48">
        <w:rPr>
          <w:noProof/>
        </w:rPr>
        <w:fldChar w:fldCharType="end"/>
      </w:r>
    </w:p>
    <w:p w14:paraId="3CB1955F" w14:textId="62F4DCB2" w:rsidR="00227C48" w:rsidRDefault="00227C4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_Toc124849287 \h </w:instrText>
      </w:r>
      <w:r>
        <w:rPr>
          <w:noProof/>
        </w:rPr>
      </w:r>
      <w:r>
        <w:rPr>
          <w:noProof/>
        </w:rPr>
        <w:fldChar w:fldCharType="separate"/>
      </w:r>
      <w:r>
        <w:rPr>
          <w:noProof/>
        </w:rPr>
        <w:t>1</w:t>
      </w:r>
      <w:r>
        <w:rPr>
          <w:noProof/>
        </w:rPr>
        <w:fldChar w:fldCharType="end"/>
      </w:r>
    </w:p>
    <w:p w14:paraId="03BC3089" w14:textId="1AAB9E8A" w:rsidR="00227C48" w:rsidRDefault="00227C4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_Toc124849288 \h </w:instrText>
      </w:r>
      <w:r>
        <w:rPr>
          <w:noProof/>
        </w:rPr>
      </w:r>
      <w:r>
        <w:rPr>
          <w:noProof/>
        </w:rPr>
        <w:fldChar w:fldCharType="separate"/>
      </w:r>
      <w:r>
        <w:rPr>
          <w:noProof/>
        </w:rPr>
        <w:t>1</w:t>
      </w:r>
      <w:r>
        <w:rPr>
          <w:noProof/>
        </w:rPr>
        <w:fldChar w:fldCharType="end"/>
      </w:r>
    </w:p>
    <w:p w14:paraId="659EB522" w14:textId="54EE6213" w:rsidR="00227C48" w:rsidRDefault="00227C4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_Toc124849289 \h </w:instrText>
      </w:r>
      <w:r>
        <w:rPr>
          <w:noProof/>
        </w:rPr>
      </w:r>
      <w:r>
        <w:rPr>
          <w:noProof/>
        </w:rPr>
        <w:fldChar w:fldCharType="separate"/>
      </w:r>
      <w:r>
        <w:rPr>
          <w:noProof/>
        </w:rPr>
        <w:t>1</w:t>
      </w:r>
      <w:r>
        <w:rPr>
          <w:noProof/>
        </w:rPr>
        <w:fldChar w:fldCharType="end"/>
      </w:r>
    </w:p>
    <w:p w14:paraId="1497D07E" w14:textId="64CDD77F" w:rsidR="00227C48" w:rsidRDefault="00227C48">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_Toc124849290 \h </w:instrText>
      </w:r>
      <w:r>
        <w:rPr>
          <w:noProof/>
        </w:rPr>
      </w:r>
      <w:r>
        <w:rPr>
          <w:noProof/>
        </w:rPr>
        <w:fldChar w:fldCharType="separate"/>
      </w:r>
      <w:r>
        <w:rPr>
          <w:noProof/>
        </w:rPr>
        <w:t>2</w:t>
      </w:r>
      <w:r>
        <w:rPr>
          <w:noProof/>
        </w:rPr>
        <w:fldChar w:fldCharType="end"/>
      </w:r>
    </w:p>
    <w:p w14:paraId="1F261DE9" w14:textId="3D4CAB50" w:rsidR="00227C48" w:rsidRDefault="00227C48">
      <w:pPr>
        <w:pStyle w:val="TOC5"/>
        <w:rPr>
          <w:rFonts w:asciiTheme="minorHAnsi" w:eastAsiaTheme="minorEastAsia" w:hAnsiTheme="minorHAnsi" w:cstheme="minorBidi"/>
          <w:noProof/>
          <w:kern w:val="0"/>
          <w:sz w:val="22"/>
          <w:szCs w:val="22"/>
        </w:rPr>
      </w:pPr>
      <w:r>
        <w:rPr>
          <w:noProof/>
        </w:rPr>
        <w:t>6  Purpose</w:t>
      </w:r>
      <w:r>
        <w:rPr>
          <w:noProof/>
        </w:rPr>
        <w:tab/>
      </w:r>
      <w:r>
        <w:rPr>
          <w:noProof/>
        </w:rPr>
        <w:fldChar w:fldCharType="begin"/>
      </w:r>
      <w:r>
        <w:rPr>
          <w:noProof/>
        </w:rPr>
        <w:instrText xml:space="preserve"> PAGEREF _Toc124849291 \h </w:instrText>
      </w:r>
      <w:r>
        <w:rPr>
          <w:noProof/>
        </w:rPr>
      </w:r>
      <w:r>
        <w:rPr>
          <w:noProof/>
        </w:rPr>
        <w:fldChar w:fldCharType="separate"/>
      </w:r>
      <w:r>
        <w:rPr>
          <w:noProof/>
        </w:rPr>
        <w:t>2</w:t>
      </w:r>
      <w:r>
        <w:rPr>
          <w:noProof/>
        </w:rPr>
        <w:fldChar w:fldCharType="end"/>
      </w:r>
    </w:p>
    <w:p w14:paraId="14562699" w14:textId="749719E8" w:rsidR="00227C48" w:rsidRDefault="00227C48">
      <w:pPr>
        <w:pStyle w:val="TOC5"/>
        <w:rPr>
          <w:rFonts w:asciiTheme="minorHAnsi" w:eastAsiaTheme="minorEastAsia" w:hAnsiTheme="minorHAnsi" w:cstheme="minorBidi"/>
          <w:noProof/>
          <w:kern w:val="0"/>
          <w:sz w:val="22"/>
          <w:szCs w:val="22"/>
        </w:rPr>
      </w:pPr>
      <w:r>
        <w:rPr>
          <w:noProof/>
        </w:rPr>
        <w:t>7  Guidelines for asset‑test exempt income stream resulting from commutation or rollover because of regulation 6.21 of Superannuation Industry (Supervision) Regulations 1994</w:t>
      </w:r>
      <w:r>
        <w:rPr>
          <w:noProof/>
        </w:rPr>
        <w:tab/>
      </w:r>
      <w:r>
        <w:rPr>
          <w:noProof/>
        </w:rPr>
        <w:fldChar w:fldCharType="begin"/>
      </w:r>
      <w:r>
        <w:rPr>
          <w:noProof/>
        </w:rPr>
        <w:instrText xml:space="preserve"> PAGEREF _Toc124849292 \h </w:instrText>
      </w:r>
      <w:r>
        <w:rPr>
          <w:noProof/>
        </w:rPr>
      </w:r>
      <w:r>
        <w:rPr>
          <w:noProof/>
        </w:rPr>
        <w:fldChar w:fldCharType="separate"/>
      </w:r>
      <w:r>
        <w:rPr>
          <w:noProof/>
        </w:rPr>
        <w:t>3</w:t>
      </w:r>
      <w:r>
        <w:rPr>
          <w:noProof/>
        </w:rPr>
        <w:fldChar w:fldCharType="end"/>
      </w:r>
    </w:p>
    <w:p w14:paraId="481382D7" w14:textId="10312639" w:rsidR="00227C48" w:rsidRDefault="00227C48">
      <w:pPr>
        <w:pStyle w:val="TOC5"/>
        <w:rPr>
          <w:rFonts w:asciiTheme="minorHAnsi" w:eastAsiaTheme="minorEastAsia" w:hAnsiTheme="minorHAnsi" w:cstheme="minorBidi"/>
          <w:noProof/>
          <w:kern w:val="0"/>
          <w:sz w:val="22"/>
          <w:szCs w:val="22"/>
        </w:rPr>
      </w:pPr>
      <w:r>
        <w:rPr>
          <w:noProof/>
        </w:rPr>
        <w:t xml:space="preserve">8  </w:t>
      </w:r>
      <w:r w:rsidRPr="00B67130">
        <w:rPr>
          <w:bCs/>
          <w:noProof/>
        </w:rPr>
        <w:t>Guidelines for asset</w:t>
      </w:r>
      <w:r w:rsidRPr="00B67130">
        <w:rPr>
          <w:bCs/>
          <w:noProof/>
        </w:rPr>
        <w:noBreakHyphen/>
        <w:t>test exempt income stream resulting from original asset</w:t>
      </w:r>
      <w:r w:rsidRPr="00B67130">
        <w:rPr>
          <w:bCs/>
          <w:noProof/>
        </w:rPr>
        <w:noBreakHyphen/>
        <w:t>test exempt income stream purchased before 20 September 2004</w:t>
      </w:r>
      <w:r>
        <w:rPr>
          <w:noProof/>
        </w:rPr>
        <w:tab/>
      </w:r>
      <w:r>
        <w:rPr>
          <w:noProof/>
        </w:rPr>
        <w:fldChar w:fldCharType="begin"/>
      </w:r>
      <w:r>
        <w:rPr>
          <w:noProof/>
        </w:rPr>
        <w:instrText xml:space="preserve"> PAGEREF _Toc124849293 \h </w:instrText>
      </w:r>
      <w:r>
        <w:rPr>
          <w:noProof/>
        </w:rPr>
      </w:r>
      <w:r>
        <w:rPr>
          <w:noProof/>
        </w:rPr>
        <w:fldChar w:fldCharType="separate"/>
      </w:r>
      <w:r>
        <w:rPr>
          <w:noProof/>
        </w:rPr>
        <w:t>3</w:t>
      </w:r>
      <w:r>
        <w:rPr>
          <w:noProof/>
        </w:rPr>
        <w:fldChar w:fldCharType="end"/>
      </w:r>
    </w:p>
    <w:p w14:paraId="2F8F41FB" w14:textId="2CC96360" w:rsidR="00227C48" w:rsidRDefault="00227C48">
      <w:pPr>
        <w:pStyle w:val="TOC5"/>
        <w:rPr>
          <w:rFonts w:asciiTheme="minorHAnsi" w:eastAsiaTheme="minorEastAsia" w:hAnsiTheme="minorHAnsi" w:cstheme="minorBidi"/>
          <w:noProof/>
          <w:kern w:val="0"/>
          <w:sz w:val="22"/>
          <w:szCs w:val="22"/>
        </w:rPr>
      </w:pPr>
      <w:r>
        <w:rPr>
          <w:noProof/>
        </w:rPr>
        <w:t xml:space="preserve">9  </w:t>
      </w:r>
      <w:r w:rsidRPr="00B67130">
        <w:rPr>
          <w:bCs/>
          <w:noProof/>
        </w:rPr>
        <w:t>Guidelines for asset</w:t>
      </w:r>
      <w:r w:rsidRPr="00B67130">
        <w:rPr>
          <w:bCs/>
          <w:noProof/>
        </w:rPr>
        <w:noBreakHyphen/>
        <w:t>test exempt income stream resulting from commutation of asset</w:t>
      </w:r>
      <w:r w:rsidRPr="00B67130">
        <w:rPr>
          <w:bCs/>
          <w:noProof/>
        </w:rPr>
        <w:noBreakHyphen/>
        <w:t>test exempt income stream purchased on or after 20 September 2004 and before 20 September 2007</w:t>
      </w:r>
      <w:r>
        <w:rPr>
          <w:noProof/>
        </w:rPr>
        <w:tab/>
      </w:r>
      <w:r>
        <w:rPr>
          <w:noProof/>
        </w:rPr>
        <w:fldChar w:fldCharType="begin"/>
      </w:r>
      <w:r>
        <w:rPr>
          <w:noProof/>
        </w:rPr>
        <w:instrText xml:space="preserve"> PAGEREF _Toc124849294 \h </w:instrText>
      </w:r>
      <w:r>
        <w:rPr>
          <w:noProof/>
        </w:rPr>
      </w:r>
      <w:r>
        <w:rPr>
          <w:noProof/>
        </w:rPr>
        <w:fldChar w:fldCharType="separate"/>
      </w:r>
      <w:r>
        <w:rPr>
          <w:noProof/>
        </w:rPr>
        <w:t>5</w:t>
      </w:r>
      <w:r>
        <w:rPr>
          <w:noProof/>
        </w:rPr>
        <w:fldChar w:fldCharType="end"/>
      </w:r>
    </w:p>
    <w:p w14:paraId="25E305CA" w14:textId="3EF0A45C" w:rsidR="00227C48" w:rsidRDefault="00227C48">
      <w:pPr>
        <w:pStyle w:val="TOC5"/>
        <w:rPr>
          <w:rFonts w:asciiTheme="minorHAnsi" w:eastAsiaTheme="minorEastAsia" w:hAnsiTheme="minorHAnsi" w:cstheme="minorBidi"/>
          <w:noProof/>
          <w:kern w:val="0"/>
          <w:sz w:val="22"/>
          <w:szCs w:val="22"/>
        </w:rPr>
      </w:pPr>
      <w:r>
        <w:rPr>
          <w:noProof/>
        </w:rPr>
        <w:t xml:space="preserve">10  </w:t>
      </w:r>
      <w:r w:rsidRPr="00B67130">
        <w:rPr>
          <w:bCs/>
          <w:noProof/>
        </w:rPr>
        <w:t>Guidelines for asset</w:t>
      </w:r>
      <w:r w:rsidRPr="00B67130">
        <w:rPr>
          <w:bCs/>
          <w:noProof/>
        </w:rPr>
        <w:noBreakHyphen/>
        <w:t>test exempt income stream resulting from transfer to successor fund</w:t>
      </w:r>
      <w:r>
        <w:rPr>
          <w:noProof/>
        </w:rPr>
        <w:tab/>
      </w:r>
      <w:r>
        <w:rPr>
          <w:noProof/>
        </w:rPr>
        <w:fldChar w:fldCharType="begin"/>
      </w:r>
      <w:r>
        <w:rPr>
          <w:noProof/>
        </w:rPr>
        <w:instrText xml:space="preserve"> PAGEREF _Toc124849295 \h </w:instrText>
      </w:r>
      <w:r>
        <w:rPr>
          <w:noProof/>
        </w:rPr>
      </w:r>
      <w:r>
        <w:rPr>
          <w:noProof/>
        </w:rPr>
        <w:fldChar w:fldCharType="separate"/>
      </w:r>
      <w:r>
        <w:rPr>
          <w:noProof/>
        </w:rPr>
        <w:t>7</w:t>
      </w:r>
      <w:r>
        <w:rPr>
          <w:noProof/>
        </w:rPr>
        <w:fldChar w:fldCharType="end"/>
      </w:r>
    </w:p>
    <w:p w14:paraId="1161D46D" w14:textId="62608B80" w:rsidR="00227C48" w:rsidRDefault="00227C48">
      <w:pPr>
        <w:pStyle w:val="TOC5"/>
        <w:rPr>
          <w:rFonts w:asciiTheme="minorHAnsi" w:eastAsiaTheme="minorEastAsia" w:hAnsiTheme="minorHAnsi" w:cstheme="minorBidi"/>
          <w:noProof/>
          <w:kern w:val="0"/>
          <w:sz w:val="22"/>
          <w:szCs w:val="22"/>
        </w:rPr>
      </w:pPr>
      <w:r>
        <w:rPr>
          <w:noProof/>
        </w:rPr>
        <w:t xml:space="preserve">11  </w:t>
      </w:r>
      <w:r w:rsidRPr="00B67130">
        <w:rPr>
          <w:bCs/>
          <w:noProof/>
        </w:rPr>
        <w:t>Guidelines for asset</w:t>
      </w:r>
      <w:r w:rsidRPr="00B67130">
        <w:rPr>
          <w:bCs/>
          <w:noProof/>
        </w:rPr>
        <w:noBreakHyphen/>
        <w:t>test exempt income stream resulting from payment split</w:t>
      </w:r>
      <w:r>
        <w:rPr>
          <w:noProof/>
        </w:rPr>
        <w:tab/>
      </w:r>
      <w:r>
        <w:rPr>
          <w:noProof/>
        </w:rPr>
        <w:fldChar w:fldCharType="begin"/>
      </w:r>
      <w:r>
        <w:rPr>
          <w:noProof/>
        </w:rPr>
        <w:instrText xml:space="preserve"> PAGEREF _Toc124849296 \h </w:instrText>
      </w:r>
      <w:r>
        <w:rPr>
          <w:noProof/>
        </w:rPr>
      </w:r>
      <w:r>
        <w:rPr>
          <w:noProof/>
        </w:rPr>
        <w:fldChar w:fldCharType="separate"/>
      </w:r>
      <w:r>
        <w:rPr>
          <w:noProof/>
        </w:rPr>
        <w:t>7</w:t>
      </w:r>
      <w:r>
        <w:rPr>
          <w:noProof/>
        </w:rPr>
        <w:fldChar w:fldCharType="end"/>
      </w:r>
    </w:p>
    <w:p w14:paraId="711F1C5B" w14:textId="367EDA3A" w:rsidR="00227C48" w:rsidRDefault="00227C48">
      <w:pPr>
        <w:pStyle w:val="TOC5"/>
        <w:rPr>
          <w:rFonts w:asciiTheme="minorHAnsi" w:eastAsiaTheme="minorEastAsia" w:hAnsiTheme="minorHAnsi" w:cstheme="minorBidi"/>
          <w:noProof/>
          <w:kern w:val="0"/>
          <w:sz w:val="22"/>
          <w:szCs w:val="22"/>
        </w:rPr>
      </w:pPr>
      <w:r>
        <w:rPr>
          <w:noProof/>
        </w:rPr>
        <w:t xml:space="preserve">12  </w:t>
      </w:r>
      <w:r w:rsidRPr="00B67130">
        <w:rPr>
          <w:bCs/>
          <w:noProof/>
        </w:rPr>
        <w:t>Guidelines for asset</w:t>
      </w:r>
      <w:r w:rsidRPr="00B67130">
        <w:rPr>
          <w:bCs/>
          <w:noProof/>
        </w:rPr>
        <w:noBreakHyphen/>
        <w:t>test exempt income stream resulting from Family Court order or injunction</w:t>
      </w:r>
      <w:r>
        <w:rPr>
          <w:noProof/>
        </w:rPr>
        <w:tab/>
      </w:r>
      <w:r>
        <w:rPr>
          <w:noProof/>
        </w:rPr>
        <w:fldChar w:fldCharType="begin"/>
      </w:r>
      <w:r>
        <w:rPr>
          <w:noProof/>
        </w:rPr>
        <w:instrText xml:space="preserve"> PAGEREF _Toc124849297 \h </w:instrText>
      </w:r>
      <w:r>
        <w:rPr>
          <w:noProof/>
        </w:rPr>
      </w:r>
      <w:r>
        <w:rPr>
          <w:noProof/>
        </w:rPr>
        <w:fldChar w:fldCharType="separate"/>
      </w:r>
      <w:r>
        <w:rPr>
          <w:noProof/>
        </w:rPr>
        <w:t>8</w:t>
      </w:r>
      <w:r>
        <w:rPr>
          <w:noProof/>
        </w:rPr>
        <w:fldChar w:fldCharType="end"/>
      </w:r>
    </w:p>
    <w:p w14:paraId="518FC931" w14:textId="0AEDE4D2" w:rsidR="00227C48" w:rsidRDefault="00227C48">
      <w:pPr>
        <w:pStyle w:val="TOC5"/>
        <w:rPr>
          <w:rFonts w:asciiTheme="minorHAnsi" w:eastAsiaTheme="minorEastAsia" w:hAnsiTheme="minorHAnsi" w:cstheme="minorBidi"/>
          <w:noProof/>
          <w:kern w:val="0"/>
          <w:sz w:val="22"/>
          <w:szCs w:val="22"/>
        </w:rPr>
      </w:pPr>
      <w:r>
        <w:rPr>
          <w:noProof/>
        </w:rPr>
        <w:t xml:space="preserve">13  </w:t>
      </w:r>
      <w:r w:rsidRPr="00B67130">
        <w:rPr>
          <w:bCs/>
          <w:noProof/>
        </w:rPr>
        <w:t>Guidelines for asset</w:t>
      </w:r>
      <w:r w:rsidRPr="00B67130">
        <w:rPr>
          <w:bCs/>
          <w:noProof/>
        </w:rPr>
        <w:noBreakHyphen/>
        <w:t>test exempt income stream resulting from payment of superannuation contributions surcharge debt</w:t>
      </w:r>
      <w:r>
        <w:rPr>
          <w:noProof/>
        </w:rPr>
        <w:tab/>
      </w:r>
      <w:r>
        <w:rPr>
          <w:noProof/>
        </w:rPr>
        <w:fldChar w:fldCharType="begin"/>
      </w:r>
      <w:r>
        <w:rPr>
          <w:noProof/>
        </w:rPr>
        <w:instrText xml:space="preserve"> PAGEREF _Toc124849298 \h </w:instrText>
      </w:r>
      <w:r>
        <w:rPr>
          <w:noProof/>
        </w:rPr>
      </w:r>
      <w:r>
        <w:rPr>
          <w:noProof/>
        </w:rPr>
        <w:fldChar w:fldCharType="separate"/>
      </w:r>
      <w:r>
        <w:rPr>
          <w:noProof/>
        </w:rPr>
        <w:t>9</w:t>
      </w:r>
      <w:r>
        <w:rPr>
          <w:noProof/>
        </w:rPr>
        <w:fldChar w:fldCharType="end"/>
      </w:r>
    </w:p>
    <w:p w14:paraId="142639A4" w14:textId="7B31F4B5" w:rsidR="00227C48" w:rsidRDefault="00227C48">
      <w:pPr>
        <w:pStyle w:val="TOC5"/>
        <w:rPr>
          <w:rFonts w:asciiTheme="minorHAnsi" w:eastAsiaTheme="minorEastAsia" w:hAnsiTheme="minorHAnsi" w:cstheme="minorBidi"/>
          <w:noProof/>
          <w:kern w:val="0"/>
          <w:sz w:val="22"/>
          <w:szCs w:val="22"/>
        </w:rPr>
      </w:pPr>
      <w:r>
        <w:rPr>
          <w:noProof/>
        </w:rPr>
        <w:t xml:space="preserve">14  </w:t>
      </w:r>
      <w:r w:rsidRPr="00B67130">
        <w:rPr>
          <w:bCs/>
          <w:noProof/>
        </w:rPr>
        <w:t>Guidelines for asset-test exempt income stream resulting from payment of excess contributions tax</w:t>
      </w:r>
      <w:r>
        <w:rPr>
          <w:noProof/>
        </w:rPr>
        <w:tab/>
      </w:r>
      <w:r>
        <w:rPr>
          <w:noProof/>
        </w:rPr>
        <w:fldChar w:fldCharType="begin"/>
      </w:r>
      <w:r>
        <w:rPr>
          <w:noProof/>
        </w:rPr>
        <w:instrText xml:space="preserve"> PAGEREF _Toc124849299 \h </w:instrText>
      </w:r>
      <w:r>
        <w:rPr>
          <w:noProof/>
        </w:rPr>
      </w:r>
      <w:r>
        <w:rPr>
          <w:noProof/>
        </w:rPr>
        <w:fldChar w:fldCharType="separate"/>
      </w:r>
      <w:r>
        <w:rPr>
          <w:noProof/>
        </w:rPr>
        <w:t>10</w:t>
      </w:r>
      <w:r>
        <w:rPr>
          <w:noProof/>
        </w:rPr>
        <w:fldChar w:fldCharType="end"/>
      </w:r>
    </w:p>
    <w:p w14:paraId="197DFE14" w14:textId="71300AD4" w:rsidR="00227C48" w:rsidRDefault="00227C48">
      <w:pPr>
        <w:pStyle w:val="TOC5"/>
        <w:rPr>
          <w:rFonts w:asciiTheme="minorHAnsi" w:eastAsiaTheme="minorEastAsia" w:hAnsiTheme="minorHAnsi" w:cstheme="minorBidi"/>
          <w:noProof/>
          <w:kern w:val="0"/>
          <w:sz w:val="22"/>
          <w:szCs w:val="22"/>
        </w:rPr>
      </w:pPr>
      <w:r>
        <w:rPr>
          <w:noProof/>
        </w:rPr>
        <w:t xml:space="preserve">15  </w:t>
      </w:r>
      <w:r w:rsidRPr="00B67130">
        <w:rPr>
          <w:bCs/>
          <w:noProof/>
        </w:rPr>
        <w:t>Guidelines for asset</w:t>
      </w:r>
      <w:r w:rsidRPr="00B67130">
        <w:rPr>
          <w:bCs/>
          <w:noProof/>
        </w:rPr>
        <w:noBreakHyphen/>
        <w:t>test exempt income stream resulting from payment of hardship amount</w:t>
      </w:r>
      <w:r>
        <w:rPr>
          <w:noProof/>
        </w:rPr>
        <w:tab/>
      </w:r>
      <w:r>
        <w:rPr>
          <w:noProof/>
        </w:rPr>
        <w:fldChar w:fldCharType="begin"/>
      </w:r>
      <w:r>
        <w:rPr>
          <w:noProof/>
        </w:rPr>
        <w:instrText xml:space="preserve"> PAGEREF _Toc124849300 \h </w:instrText>
      </w:r>
      <w:r>
        <w:rPr>
          <w:noProof/>
        </w:rPr>
      </w:r>
      <w:r>
        <w:rPr>
          <w:noProof/>
        </w:rPr>
        <w:fldChar w:fldCharType="separate"/>
      </w:r>
      <w:r>
        <w:rPr>
          <w:noProof/>
        </w:rPr>
        <w:t>11</w:t>
      </w:r>
      <w:r>
        <w:rPr>
          <w:noProof/>
        </w:rPr>
        <w:fldChar w:fldCharType="end"/>
      </w:r>
    </w:p>
    <w:p w14:paraId="11891345" w14:textId="64D09344" w:rsidR="00227C48" w:rsidRDefault="00227C48">
      <w:pPr>
        <w:pStyle w:val="TOC5"/>
        <w:rPr>
          <w:rFonts w:asciiTheme="minorHAnsi" w:eastAsiaTheme="minorEastAsia" w:hAnsiTheme="minorHAnsi" w:cstheme="minorBidi"/>
          <w:noProof/>
          <w:kern w:val="0"/>
          <w:sz w:val="22"/>
          <w:szCs w:val="22"/>
        </w:rPr>
      </w:pPr>
      <w:r>
        <w:rPr>
          <w:noProof/>
        </w:rPr>
        <w:t xml:space="preserve">16  </w:t>
      </w:r>
      <w:r w:rsidRPr="00B67130">
        <w:rPr>
          <w:bCs/>
          <w:noProof/>
        </w:rPr>
        <w:t>Guidelines for asset</w:t>
      </w:r>
      <w:r w:rsidRPr="00B67130">
        <w:rPr>
          <w:bCs/>
          <w:noProof/>
        </w:rPr>
        <w:noBreakHyphen/>
        <w:t>test exempt income stream resulting from closure of a self managed superannuation fund</w:t>
      </w:r>
      <w:r>
        <w:rPr>
          <w:noProof/>
        </w:rPr>
        <w:tab/>
      </w:r>
      <w:r>
        <w:rPr>
          <w:noProof/>
        </w:rPr>
        <w:fldChar w:fldCharType="begin"/>
      </w:r>
      <w:r>
        <w:rPr>
          <w:noProof/>
        </w:rPr>
        <w:instrText xml:space="preserve"> PAGEREF _Toc124849301 \h </w:instrText>
      </w:r>
      <w:r>
        <w:rPr>
          <w:noProof/>
        </w:rPr>
      </w:r>
      <w:r>
        <w:rPr>
          <w:noProof/>
        </w:rPr>
        <w:fldChar w:fldCharType="separate"/>
      </w:r>
      <w:r>
        <w:rPr>
          <w:noProof/>
        </w:rPr>
        <w:t>11</w:t>
      </w:r>
      <w:r>
        <w:rPr>
          <w:noProof/>
        </w:rPr>
        <w:fldChar w:fldCharType="end"/>
      </w:r>
    </w:p>
    <w:p w14:paraId="52B4F4EA" w14:textId="347B9ECC" w:rsidR="00227C48" w:rsidRDefault="00227C48">
      <w:pPr>
        <w:pStyle w:val="TOC5"/>
        <w:rPr>
          <w:rFonts w:asciiTheme="minorHAnsi" w:eastAsiaTheme="minorEastAsia" w:hAnsiTheme="minorHAnsi" w:cstheme="minorBidi"/>
          <w:noProof/>
          <w:kern w:val="0"/>
          <w:sz w:val="22"/>
          <w:szCs w:val="22"/>
        </w:rPr>
      </w:pPr>
      <w:r>
        <w:rPr>
          <w:noProof/>
        </w:rPr>
        <w:t xml:space="preserve">17  </w:t>
      </w:r>
      <w:r w:rsidRPr="00B67130">
        <w:rPr>
          <w:bCs/>
          <w:noProof/>
        </w:rPr>
        <w:t>Guidelines for asset-test exempt income stream resulting from family law affected income stream</w:t>
      </w:r>
      <w:r>
        <w:rPr>
          <w:noProof/>
        </w:rPr>
        <w:tab/>
      </w:r>
      <w:r>
        <w:rPr>
          <w:noProof/>
        </w:rPr>
        <w:fldChar w:fldCharType="begin"/>
      </w:r>
      <w:r>
        <w:rPr>
          <w:noProof/>
        </w:rPr>
        <w:instrText xml:space="preserve"> PAGEREF _Toc124849302 \h </w:instrText>
      </w:r>
      <w:r>
        <w:rPr>
          <w:noProof/>
        </w:rPr>
      </w:r>
      <w:r>
        <w:rPr>
          <w:noProof/>
        </w:rPr>
        <w:fldChar w:fldCharType="separate"/>
      </w:r>
      <w:r>
        <w:rPr>
          <w:noProof/>
        </w:rPr>
        <w:t>12</w:t>
      </w:r>
      <w:r>
        <w:rPr>
          <w:noProof/>
        </w:rPr>
        <w:fldChar w:fldCharType="end"/>
      </w:r>
    </w:p>
    <w:p w14:paraId="03248D5A" w14:textId="2C146684" w:rsidR="00227C48" w:rsidRDefault="00227C48">
      <w:pPr>
        <w:pStyle w:val="TOC5"/>
        <w:rPr>
          <w:rFonts w:asciiTheme="minorHAnsi" w:eastAsiaTheme="minorEastAsia" w:hAnsiTheme="minorHAnsi" w:cstheme="minorBidi"/>
          <w:noProof/>
          <w:kern w:val="0"/>
          <w:sz w:val="22"/>
          <w:szCs w:val="22"/>
        </w:rPr>
      </w:pPr>
      <w:r>
        <w:rPr>
          <w:noProof/>
        </w:rPr>
        <w:t xml:space="preserve">18  </w:t>
      </w:r>
      <w:r w:rsidRPr="00B67130">
        <w:rPr>
          <w:bCs/>
          <w:noProof/>
        </w:rPr>
        <w:t>Guidelines for asset-test exempt income stream that is defined benefit income stream</w:t>
      </w:r>
      <w:r>
        <w:rPr>
          <w:noProof/>
        </w:rPr>
        <w:tab/>
      </w:r>
      <w:r>
        <w:rPr>
          <w:noProof/>
        </w:rPr>
        <w:fldChar w:fldCharType="begin"/>
      </w:r>
      <w:r>
        <w:rPr>
          <w:noProof/>
        </w:rPr>
        <w:instrText xml:space="preserve"> PAGEREF _Toc124849303 \h </w:instrText>
      </w:r>
      <w:r>
        <w:rPr>
          <w:noProof/>
        </w:rPr>
      </w:r>
      <w:r>
        <w:rPr>
          <w:noProof/>
        </w:rPr>
        <w:fldChar w:fldCharType="separate"/>
      </w:r>
      <w:r>
        <w:rPr>
          <w:noProof/>
        </w:rPr>
        <w:t>13</w:t>
      </w:r>
      <w:r>
        <w:rPr>
          <w:noProof/>
        </w:rPr>
        <w:fldChar w:fldCharType="end"/>
      </w:r>
    </w:p>
    <w:p w14:paraId="2C4F6F18" w14:textId="51D3B380" w:rsidR="00227C48" w:rsidRDefault="00227C48">
      <w:pPr>
        <w:pStyle w:val="TOC5"/>
        <w:rPr>
          <w:rFonts w:asciiTheme="minorHAnsi" w:eastAsiaTheme="minorEastAsia" w:hAnsiTheme="minorHAnsi" w:cstheme="minorBidi"/>
          <w:noProof/>
          <w:kern w:val="0"/>
          <w:sz w:val="22"/>
          <w:szCs w:val="22"/>
        </w:rPr>
      </w:pPr>
      <w:r>
        <w:rPr>
          <w:noProof/>
        </w:rPr>
        <w:t>19  Guidelines for asset</w:t>
      </w:r>
      <w:r>
        <w:rPr>
          <w:noProof/>
        </w:rPr>
        <w:noBreakHyphen/>
        <w:t>test exempt income stream resulting from the closure of a regulated superannuation fund or sub-fund</w:t>
      </w:r>
      <w:r>
        <w:rPr>
          <w:noProof/>
        </w:rPr>
        <w:tab/>
      </w:r>
      <w:r>
        <w:rPr>
          <w:noProof/>
        </w:rPr>
        <w:fldChar w:fldCharType="begin"/>
      </w:r>
      <w:r>
        <w:rPr>
          <w:noProof/>
        </w:rPr>
        <w:instrText xml:space="preserve"> PAGEREF _Toc124849304 \h </w:instrText>
      </w:r>
      <w:r>
        <w:rPr>
          <w:noProof/>
        </w:rPr>
      </w:r>
      <w:r>
        <w:rPr>
          <w:noProof/>
        </w:rPr>
        <w:fldChar w:fldCharType="separate"/>
      </w:r>
      <w:r>
        <w:rPr>
          <w:noProof/>
        </w:rPr>
        <w:t>14</w:t>
      </w:r>
      <w:r>
        <w:rPr>
          <w:noProof/>
        </w:rPr>
        <w:fldChar w:fldCharType="end"/>
      </w:r>
    </w:p>
    <w:p w14:paraId="7E65A470" w14:textId="59CB5461" w:rsidR="00227C48" w:rsidRDefault="00227C48">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_Toc124849305 \h </w:instrText>
      </w:r>
      <w:r>
        <w:rPr>
          <w:noProof/>
        </w:rPr>
      </w:r>
      <w:r>
        <w:rPr>
          <w:noProof/>
        </w:rPr>
        <w:fldChar w:fldCharType="separate"/>
      </w:r>
      <w:r>
        <w:rPr>
          <w:noProof/>
        </w:rPr>
        <w:t>15</w:t>
      </w:r>
      <w:r>
        <w:rPr>
          <w:noProof/>
        </w:rPr>
        <w:fldChar w:fldCharType="end"/>
      </w:r>
    </w:p>
    <w:p w14:paraId="1C6260CA" w14:textId="70DBB88D" w:rsidR="00227C48" w:rsidRDefault="00227C48">
      <w:pPr>
        <w:pStyle w:val="TOC9"/>
        <w:rPr>
          <w:rFonts w:asciiTheme="minorHAnsi" w:eastAsiaTheme="minorEastAsia" w:hAnsiTheme="minorHAnsi" w:cstheme="minorBidi"/>
          <w:i w:val="0"/>
          <w:noProof/>
          <w:kern w:val="0"/>
          <w:sz w:val="22"/>
          <w:szCs w:val="22"/>
        </w:rPr>
      </w:pPr>
      <w:r w:rsidRPr="00B67130">
        <w:rPr>
          <w:iCs/>
          <w:noProof/>
        </w:rPr>
        <w:t>Veterans’ Entitlements (Guidelines for determining whether income stream is asset-test exempt) Determination 2011</w:t>
      </w:r>
      <w:r>
        <w:rPr>
          <w:noProof/>
        </w:rPr>
        <w:tab/>
      </w:r>
      <w:r>
        <w:rPr>
          <w:noProof/>
        </w:rPr>
        <w:fldChar w:fldCharType="begin"/>
      </w:r>
      <w:r>
        <w:rPr>
          <w:noProof/>
        </w:rPr>
        <w:instrText xml:space="preserve"> PAGEREF _Toc124849306 \h </w:instrText>
      </w:r>
      <w:r>
        <w:rPr>
          <w:noProof/>
        </w:rPr>
      </w:r>
      <w:r>
        <w:rPr>
          <w:noProof/>
        </w:rPr>
        <w:fldChar w:fldCharType="separate"/>
      </w:r>
      <w:r>
        <w:rPr>
          <w:noProof/>
        </w:rPr>
        <w:t>15</w:t>
      </w:r>
      <w:r>
        <w:rPr>
          <w:noProof/>
        </w:rPr>
        <w:fldChar w:fldCharType="end"/>
      </w:r>
    </w:p>
    <w:p w14:paraId="0527E1DB" w14:textId="50B3CBFB" w:rsidR="00227C48" w:rsidRDefault="00227C48">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_Toc124849307 \h </w:instrText>
      </w:r>
      <w:r>
        <w:rPr>
          <w:noProof/>
        </w:rPr>
      </w:r>
      <w:r>
        <w:rPr>
          <w:noProof/>
        </w:rPr>
        <w:fldChar w:fldCharType="separate"/>
      </w:r>
      <w:r>
        <w:rPr>
          <w:noProof/>
        </w:rPr>
        <w:t>16</w:t>
      </w:r>
      <w:r>
        <w:rPr>
          <w:noProof/>
        </w:rPr>
        <w:fldChar w:fldCharType="end"/>
      </w:r>
    </w:p>
    <w:p w14:paraId="66103213" w14:textId="3E5ED790" w:rsidR="00227C48" w:rsidRDefault="00227C48">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_Toc124849308 \h </w:instrText>
      </w:r>
      <w:r>
        <w:rPr>
          <w:noProof/>
        </w:rPr>
      </w:r>
      <w:r>
        <w:rPr>
          <w:noProof/>
        </w:rPr>
        <w:fldChar w:fldCharType="separate"/>
      </w:r>
      <w:r>
        <w:rPr>
          <w:noProof/>
        </w:rPr>
        <w:t>16</w:t>
      </w:r>
      <w:r>
        <w:rPr>
          <w:noProof/>
        </w:rPr>
        <w:fldChar w:fldCharType="end"/>
      </w:r>
    </w:p>
    <w:p w14:paraId="165DE07E" w14:textId="4321944B" w:rsidR="00227C48" w:rsidRDefault="00227C48">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_Toc124849309 \h </w:instrText>
      </w:r>
      <w:r>
        <w:rPr>
          <w:noProof/>
        </w:rPr>
      </w:r>
      <w:r>
        <w:rPr>
          <w:noProof/>
        </w:rPr>
        <w:fldChar w:fldCharType="separate"/>
      </w:r>
      <w:r>
        <w:rPr>
          <w:noProof/>
        </w:rPr>
        <w:t>17</w:t>
      </w:r>
      <w:r>
        <w:rPr>
          <w:noProof/>
        </w:rPr>
        <w:fldChar w:fldCharType="end"/>
      </w:r>
    </w:p>
    <w:p w14:paraId="2A79F03B" w14:textId="7FFA723A" w:rsidR="00227C48" w:rsidRDefault="00227C48">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_Toc124849310 \h </w:instrText>
      </w:r>
      <w:r>
        <w:rPr>
          <w:noProof/>
        </w:rPr>
      </w:r>
      <w:r>
        <w:rPr>
          <w:noProof/>
        </w:rPr>
        <w:fldChar w:fldCharType="separate"/>
      </w:r>
      <w:r>
        <w:rPr>
          <w:noProof/>
        </w:rPr>
        <w:t>18</w:t>
      </w:r>
      <w:r>
        <w:rPr>
          <w:noProof/>
        </w:rPr>
        <w:fldChar w:fldCharType="end"/>
      </w:r>
    </w:p>
    <w:p w14:paraId="2301D297" w14:textId="5208B7E5" w:rsidR="00227C48" w:rsidRDefault="00227C48">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_Toc124849311 \h </w:instrText>
      </w:r>
      <w:r>
        <w:rPr>
          <w:noProof/>
        </w:rPr>
      </w:r>
      <w:r>
        <w:rPr>
          <w:noProof/>
        </w:rPr>
        <w:fldChar w:fldCharType="separate"/>
      </w:r>
      <w:r>
        <w:rPr>
          <w:noProof/>
        </w:rPr>
        <w:t>19</w:t>
      </w:r>
      <w:r>
        <w:rPr>
          <w:noProof/>
        </w:rPr>
        <w:fldChar w:fldCharType="end"/>
      </w:r>
    </w:p>
    <w:p w14:paraId="2D3C2772" w14:textId="6DED84A6" w:rsidR="00F6696E" w:rsidRDefault="00B418CB" w:rsidP="00F6696E">
      <w:pPr>
        <w:outlineLvl w:val="0"/>
      </w:pPr>
      <w:r>
        <w:fldChar w:fldCharType="end"/>
      </w:r>
    </w:p>
    <w:p w14:paraId="77C2190D" w14:textId="77777777" w:rsidR="00F6696E" w:rsidRPr="00A802BC" w:rsidRDefault="00F6696E" w:rsidP="00F6696E">
      <w:pPr>
        <w:outlineLvl w:val="0"/>
        <w:rPr>
          <w:sz w:val="20"/>
        </w:rPr>
      </w:pPr>
    </w:p>
    <w:p w14:paraId="6C48035A" w14:textId="77777777" w:rsidR="00F6696E" w:rsidRDefault="00F6696E" w:rsidP="00F6696E">
      <w:pPr>
        <w:sectPr w:rsidR="00F6696E" w:rsidSect="005F23B4">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21B588CF" w14:textId="37D2EBB7" w:rsidR="00554826" w:rsidRPr="00554826" w:rsidRDefault="00554826" w:rsidP="00554826">
      <w:pPr>
        <w:pStyle w:val="ActHead5"/>
      </w:pPr>
      <w:bookmarkStart w:id="1" w:name="_Toc124849286"/>
      <w:r w:rsidRPr="00554826">
        <w:lastRenderedPageBreak/>
        <w:t>1  Name</w:t>
      </w:r>
      <w:bookmarkEnd w:id="1"/>
    </w:p>
    <w:p w14:paraId="4C4E4371" w14:textId="4B8BC3C2" w:rsidR="00554826" w:rsidRDefault="00554826" w:rsidP="00554826">
      <w:pPr>
        <w:pStyle w:val="subsection"/>
        <w:rPr>
          <w:i/>
        </w:rPr>
      </w:pPr>
      <w:r w:rsidRPr="009C2562">
        <w:tab/>
      </w:r>
      <w:r w:rsidRPr="009C2562">
        <w:tab/>
        <w:t xml:space="preserve">This </w:t>
      </w:r>
      <w:r>
        <w:t xml:space="preserve">instrument </w:t>
      </w:r>
      <w:r w:rsidRPr="009C2562">
        <w:t xml:space="preserve">is the </w:t>
      </w:r>
      <w:bookmarkStart w:id="2" w:name="BKCheck15B_3"/>
      <w:bookmarkEnd w:id="2"/>
      <w:r w:rsidR="002B0980">
        <w:rPr>
          <w:i/>
        </w:rPr>
        <w:t>Veterans’ Entitlements</w:t>
      </w:r>
      <w:r w:rsidR="00294DC7">
        <w:rPr>
          <w:i/>
        </w:rPr>
        <w:t xml:space="preserve"> (Guidelines for Determining Whether Income </w:t>
      </w:r>
      <w:r w:rsidR="008C41D8">
        <w:rPr>
          <w:i/>
        </w:rPr>
        <w:t>S</w:t>
      </w:r>
      <w:r w:rsidR="00294DC7">
        <w:rPr>
          <w:i/>
        </w:rPr>
        <w:t>tream is Asset-test E</w:t>
      </w:r>
      <w:r w:rsidR="00516C5D">
        <w:rPr>
          <w:i/>
        </w:rPr>
        <w:t>xempt) Determination 2022</w:t>
      </w:r>
      <w:r w:rsidR="00294DC7">
        <w:rPr>
          <w:i/>
        </w:rPr>
        <w:t>.</w:t>
      </w:r>
    </w:p>
    <w:p w14:paraId="3EDBEA8A" w14:textId="77777777" w:rsidR="00754E63" w:rsidRPr="00554826" w:rsidRDefault="00754E63" w:rsidP="00754E63">
      <w:pPr>
        <w:pStyle w:val="ActHead5"/>
      </w:pPr>
      <w:bookmarkStart w:id="3" w:name="_Toc94689065"/>
      <w:bookmarkStart w:id="4" w:name="_Toc124849287"/>
      <w:r w:rsidRPr="00554826">
        <w:t>2  Commencement</w:t>
      </w:r>
      <w:bookmarkEnd w:id="3"/>
      <w:bookmarkEnd w:id="4"/>
    </w:p>
    <w:p w14:paraId="15C17572" w14:textId="77777777" w:rsidR="00754E63" w:rsidRPr="003422B4" w:rsidRDefault="00754E63" w:rsidP="00754E63">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9C34A91" w14:textId="77777777" w:rsidR="00754E63" w:rsidRPr="003422B4" w:rsidRDefault="00754E63" w:rsidP="00754E63">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54E63" w:rsidRPr="003422B4" w14:paraId="534C9DE8" w14:textId="77777777" w:rsidTr="00992ADF">
        <w:trPr>
          <w:tblHeader/>
        </w:trPr>
        <w:tc>
          <w:tcPr>
            <w:tcW w:w="8364" w:type="dxa"/>
            <w:gridSpan w:val="3"/>
            <w:tcBorders>
              <w:top w:val="single" w:sz="12" w:space="0" w:color="auto"/>
              <w:bottom w:val="single" w:sz="6" w:space="0" w:color="auto"/>
            </w:tcBorders>
            <w:shd w:val="clear" w:color="auto" w:fill="auto"/>
            <w:hideMark/>
          </w:tcPr>
          <w:p w14:paraId="14106057" w14:textId="77777777" w:rsidR="00754E63" w:rsidRPr="003422B4" w:rsidRDefault="00754E63" w:rsidP="00992ADF">
            <w:pPr>
              <w:pStyle w:val="TableHeading"/>
            </w:pPr>
            <w:r w:rsidRPr="003422B4">
              <w:t>Commencement information</w:t>
            </w:r>
          </w:p>
        </w:tc>
      </w:tr>
      <w:tr w:rsidR="00754E63" w:rsidRPr="003422B4" w14:paraId="631D40E6" w14:textId="77777777" w:rsidTr="00992ADF">
        <w:trPr>
          <w:tblHeader/>
        </w:trPr>
        <w:tc>
          <w:tcPr>
            <w:tcW w:w="2127" w:type="dxa"/>
            <w:tcBorders>
              <w:top w:val="single" w:sz="6" w:space="0" w:color="auto"/>
              <w:bottom w:val="single" w:sz="6" w:space="0" w:color="auto"/>
            </w:tcBorders>
            <w:shd w:val="clear" w:color="auto" w:fill="auto"/>
            <w:hideMark/>
          </w:tcPr>
          <w:p w14:paraId="3D529EE1" w14:textId="77777777" w:rsidR="00754E63" w:rsidRPr="003422B4" w:rsidRDefault="00754E63" w:rsidP="00992ADF">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5A5F029" w14:textId="77777777" w:rsidR="00754E63" w:rsidRPr="003422B4" w:rsidRDefault="00754E63" w:rsidP="00992ADF">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9FB273D" w14:textId="77777777" w:rsidR="00754E63" w:rsidRPr="003422B4" w:rsidRDefault="00754E63" w:rsidP="00992ADF">
            <w:pPr>
              <w:pStyle w:val="TableHeading"/>
            </w:pPr>
            <w:r w:rsidRPr="003422B4">
              <w:t>Column 3</w:t>
            </w:r>
          </w:p>
        </w:tc>
      </w:tr>
      <w:tr w:rsidR="00754E63" w:rsidRPr="003422B4" w14:paraId="290E2669" w14:textId="77777777" w:rsidTr="00992ADF">
        <w:trPr>
          <w:tblHeader/>
        </w:trPr>
        <w:tc>
          <w:tcPr>
            <w:tcW w:w="2127" w:type="dxa"/>
            <w:tcBorders>
              <w:top w:val="single" w:sz="6" w:space="0" w:color="auto"/>
              <w:bottom w:val="single" w:sz="12" w:space="0" w:color="auto"/>
            </w:tcBorders>
            <w:shd w:val="clear" w:color="auto" w:fill="auto"/>
            <w:hideMark/>
          </w:tcPr>
          <w:p w14:paraId="744FAD6A" w14:textId="77777777" w:rsidR="00754E63" w:rsidRPr="003422B4" w:rsidRDefault="00754E63" w:rsidP="00992ADF">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2FBCB0FF" w14:textId="77777777" w:rsidR="00754E63" w:rsidRPr="003422B4" w:rsidRDefault="00754E63" w:rsidP="00992ADF">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4DEF948" w14:textId="77777777" w:rsidR="00754E63" w:rsidRPr="003422B4" w:rsidRDefault="00754E63" w:rsidP="00992ADF">
            <w:pPr>
              <w:pStyle w:val="TableHeading"/>
            </w:pPr>
            <w:r w:rsidRPr="003422B4">
              <w:t>Date/Details</w:t>
            </w:r>
          </w:p>
        </w:tc>
      </w:tr>
      <w:tr w:rsidR="00754E63" w:rsidRPr="003422B4" w14:paraId="01548757" w14:textId="77777777" w:rsidTr="00992ADF">
        <w:tc>
          <w:tcPr>
            <w:tcW w:w="2127" w:type="dxa"/>
            <w:tcBorders>
              <w:top w:val="single" w:sz="12" w:space="0" w:color="auto"/>
              <w:bottom w:val="single" w:sz="12" w:space="0" w:color="auto"/>
            </w:tcBorders>
            <w:shd w:val="clear" w:color="auto" w:fill="auto"/>
            <w:hideMark/>
          </w:tcPr>
          <w:p w14:paraId="1EE44950" w14:textId="77777777" w:rsidR="00754E63" w:rsidRPr="002B0980" w:rsidRDefault="00754E63" w:rsidP="00992ADF">
            <w:pPr>
              <w:pStyle w:val="Tabletext"/>
              <w:numPr>
                <w:ilvl w:val="0"/>
                <w:numId w:val="14"/>
              </w:numPr>
            </w:pPr>
            <w:r w:rsidRPr="002B0980">
              <w:t>The whole of this instrument</w:t>
            </w:r>
          </w:p>
        </w:tc>
        <w:tc>
          <w:tcPr>
            <w:tcW w:w="4394" w:type="dxa"/>
            <w:tcBorders>
              <w:top w:val="single" w:sz="12" w:space="0" w:color="auto"/>
              <w:bottom w:val="single" w:sz="12" w:space="0" w:color="auto"/>
            </w:tcBorders>
            <w:shd w:val="clear" w:color="auto" w:fill="auto"/>
            <w:hideMark/>
          </w:tcPr>
          <w:p w14:paraId="36DD3A42" w14:textId="77777777" w:rsidR="00754E63" w:rsidRPr="002B0980" w:rsidRDefault="00754E63" w:rsidP="00992ADF">
            <w:pPr>
              <w:pStyle w:val="Tabletext"/>
            </w:pPr>
            <w:r w:rsidRPr="002B0980">
              <w:t>On the day after this instrument is registered</w:t>
            </w:r>
          </w:p>
        </w:tc>
        <w:tc>
          <w:tcPr>
            <w:tcW w:w="1843" w:type="dxa"/>
            <w:tcBorders>
              <w:top w:val="single" w:sz="12" w:space="0" w:color="auto"/>
              <w:bottom w:val="single" w:sz="12" w:space="0" w:color="auto"/>
            </w:tcBorders>
            <w:shd w:val="clear" w:color="auto" w:fill="auto"/>
          </w:tcPr>
          <w:p w14:paraId="6010D8A8" w14:textId="77777777" w:rsidR="00754E63" w:rsidRPr="00B43C50" w:rsidRDefault="00754E63" w:rsidP="00992ADF">
            <w:pPr>
              <w:pStyle w:val="Tabletext"/>
              <w:rPr>
                <w:i/>
              </w:rPr>
            </w:pPr>
          </w:p>
        </w:tc>
      </w:tr>
    </w:tbl>
    <w:p w14:paraId="22D8D412" w14:textId="77777777" w:rsidR="00754E63" w:rsidRPr="003422B4" w:rsidRDefault="00754E63" w:rsidP="00754E6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34C8A9B" w14:textId="77777777" w:rsidR="00754E63" w:rsidRPr="003422B4" w:rsidRDefault="00754E63" w:rsidP="00754E63">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5DE04B0" w14:textId="1A6F808C" w:rsidR="00554826" w:rsidRPr="00554826" w:rsidRDefault="00554826" w:rsidP="00554826">
      <w:pPr>
        <w:pStyle w:val="ActHead5"/>
      </w:pPr>
      <w:bookmarkStart w:id="5" w:name="_Toc124849288"/>
      <w:r w:rsidRPr="00554826">
        <w:t>3  Authority</w:t>
      </w:r>
      <w:bookmarkEnd w:id="5"/>
    </w:p>
    <w:p w14:paraId="1166C9A7" w14:textId="46DFC42A" w:rsidR="00554826" w:rsidRPr="009C2562" w:rsidRDefault="00554826" w:rsidP="00554826">
      <w:pPr>
        <w:pStyle w:val="subsection"/>
      </w:pPr>
      <w:r w:rsidRPr="009C2562">
        <w:tab/>
      </w:r>
      <w:r w:rsidRPr="009C2562">
        <w:tab/>
        <w:t xml:space="preserve">This instrument is made under </w:t>
      </w:r>
      <w:r w:rsidR="00E13774">
        <w:t xml:space="preserve">subsections </w:t>
      </w:r>
      <w:r w:rsidR="00F61589">
        <w:t>5JA</w:t>
      </w:r>
      <w:r w:rsidR="00E13774" w:rsidRPr="00DF52AC">
        <w:t xml:space="preserve">(6) and </w:t>
      </w:r>
      <w:r w:rsidR="00F61589">
        <w:t>5JB</w:t>
      </w:r>
      <w:r w:rsidR="00E13774" w:rsidRPr="00DF52AC">
        <w:t>(5)</w:t>
      </w:r>
      <w:r w:rsidR="00E13774">
        <w:t xml:space="preserve"> </w:t>
      </w:r>
      <w:r w:rsidR="00E13774" w:rsidRPr="00FF6B17">
        <w:t xml:space="preserve">of the </w:t>
      </w:r>
      <w:r w:rsidR="006552DE">
        <w:rPr>
          <w:i/>
          <w:iCs/>
        </w:rPr>
        <w:t>Veterans’ Entitlements Act 1986</w:t>
      </w:r>
      <w:r w:rsidRPr="009C2562">
        <w:t>.</w:t>
      </w:r>
    </w:p>
    <w:p w14:paraId="2F52CCDB" w14:textId="094ACE6B" w:rsidR="00554826" w:rsidRPr="00554826" w:rsidRDefault="00554826" w:rsidP="00554826">
      <w:pPr>
        <w:pStyle w:val="ActHead5"/>
      </w:pPr>
      <w:bookmarkStart w:id="6" w:name="_Toc124849289"/>
      <w:r w:rsidRPr="00554826">
        <w:t>4  Definitions</w:t>
      </w:r>
      <w:bookmarkEnd w:id="6"/>
    </w:p>
    <w:p w14:paraId="1689C873"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3EDBA3EB" w14:textId="77777777" w:rsidR="00554826" w:rsidRPr="009C2562" w:rsidRDefault="00554826" w:rsidP="00554826">
      <w:pPr>
        <w:pStyle w:val="notepara"/>
      </w:pPr>
      <w:r w:rsidRPr="009C2562">
        <w:t>(a)</w:t>
      </w:r>
      <w:r w:rsidRPr="009C2562">
        <w:tab/>
      </w:r>
      <w:r w:rsidR="00E13774">
        <w:t>asset-test exempt income stream</w:t>
      </w:r>
      <w:r w:rsidRPr="009C2562">
        <w:t>;</w:t>
      </w:r>
    </w:p>
    <w:p w14:paraId="0B2C346F" w14:textId="77777777" w:rsidR="00C92ED0" w:rsidRDefault="00554826" w:rsidP="00554826">
      <w:pPr>
        <w:pStyle w:val="notepara"/>
      </w:pPr>
      <w:r w:rsidRPr="009C2562">
        <w:t>(b)</w:t>
      </w:r>
      <w:r w:rsidRPr="009C2562">
        <w:tab/>
      </w:r>
      <w:r w:rsidR="00E13774">
        <w:t>defined benefit income stream</w:t>
      </w:r>
      <w:r w:rsidR="00C92ED0">
        <w:t>;</w:t>
      </w:r>
    </w:p>
    <w:p w14:paraId="39E4336F" w14:textId="48040DB9" w:rsidR="00554826" w:rsidRPr="009C2562" w:rsidRDefault="00C92ED0" w:rsidP="00554826">
      <w:pPr>
        <w:pStyle w:val="notepara"/>
      </w:pPr>
      <w:r>
        <w:t>(c)</w:t>
      </w:r>
      <w:r>
        <w:tab/>
        <w:t>hardship amount.</w:t>
      </w:r>
    </w:p>
    <w:p w14:paraId="0295EA24" w14:textId="77777777" w:rsidR="00554826" w:rsidRPr="009C2562" w:rsidRDefault="00554826" w:rsidP="00554826">
      <w:pPr>
        <w:pStyle w:val="subsection"/>
      </w:pPr>
      <w:r w:rsidRPr="009C2562">
        <w:tab/>
      </w:r>
      <w:r w:rsidRPr="009C2562">
        <w:tab/>
        <w:t>In this instrument:</w:t>
      </w:r>
    </w:p>
    <w:p w14:paraId="4C441F20" w14:textId="4241EFED" w:rsidR="00E13774" w:rsidRPr="00FF6B17" w:rsidRDefault="00E13774" w:rsidP="002B0980">
      <w:pPr>
        <w:pStyle w:val="definition0"/>
        <w:spacing w:before="80" w:beforeAutospacing="0" w:after="0" w:afterAutospacing="0" w:line="260" w:lineRule="atLeast"/>
        <w:ind w:left="1134"/>
        <w:rPr>
          <w:rFonts w:ascii="&amp;quot" w:hAnsi="&amp;quot"/>
          <w:color w:val="000000"/>
          <w:sz w:val="22"/>
        </w:rPr>
      </w:pPr>
      <w:bookmarkStart w:id="7" w:name="_Toc454781205"/>
      <w:r w:rsidRPr="00FF6B17">
        <w:rPr>
          <w:rFonts w:ascii="&amp;quot" w:hAnsi="&amp;quot"/>
          <w:b/>
          <w:bCs/>
          <w:i/>
          <w:iCs/>
          <w:color w:val="000000"/>
          <w:sz w:val="22"/>
        </w:rPr>
        <w:t xml:space="preserve">2005 Principles </w:t>
      </w:r>
      <w:r w:rsidRPr="00FF6B17">
        <w:rPr>
          <w:rFonts w:ascii="&amp;quot" w:hAnsi="&amp;quot"/>
          <w:color w:val="000000"/>
          <w:sz w:val="22"/>
        </w:rPr>
        <w:t xml:space="preserve">means the </w:t>
      </w:r>
      <w:r w:rsidR="002B0980">
        <w:rPr>
          <w:rFonts w:ascii="&amp;quot" w:hAnsi="&amp;quot"/>
          <w:i/>
          <w:iCs/>
          <w:color w:val="000000"/>
          <w:sz w:val="22"/>
        </w:rPr>
        <w:t xml:space="preserve">Veterans’ Entitlements </w:t>
      </w:r>
      <w:r w:rsidRPr="00FF6B17">
        <w:rPr>
          <w:rFonts w:ascii="&amp;quot" w:hAnsi="&amp;quot"/>
          <w:i/>
          <w:iCs/>
          <w:color w:val="000000"/>
          <w:sz w:val="22"/>
        </w:rPr>
        <w:t>(Partially Asset</w:t>
      </w:r>
      <w:r w:rsidRPr="00FF6B17">
        <w:rPr>
          <w:rFonts w:ascii="&amp;quot" w:hAnsi="&amp;quot"/>
          <w:i/>
          <w:iCs/>
          <w:color w:val="000000"/>
          <w:sz w:val="22"/>
        </w:rPr>
        <w:noBreakHyphen/>
        <w:t>test Exe</w:t>
      </w:r>
      <w:r w:rsidR="002B0980">
        <w:rPr>
          <w:rFonts w:ascii="&amp;quot" w:hAnsi="&amp;quot"/>
          <w:i/>
          <w:iCs/>
          <w:color w:val="000000"/>
          <w:sz w:val="22"/>
        </w:rPr>
        <w:t>mpt Income Stream — Exemption) </w:t>
      </w:r>
      <w:r w:rsidRPr="00FF6B17">
        <w:rPr>
          <w:rFonts w:ascii="&amp;quot" w:hAnsi="&amp;quot"/>
          <w:i/>
          <w:iCs/>
          <w:color w:val="000000"/>
          <w:sz w:val="22"/>
        </w:rPr>
        <w:t>Principles 2005</w:t>
      </w:r>
      <w:r>
        <w:rPr>
          <w:rFonts w:ascii="&amp;quot" w:hAnsi="&amp;quot"/>
          <w:i/>
          <w:iCs/>
          <w:color w:val="000000"/>
          <w:sz w:val="22"/>
        </w:rPr>
        <w:t xml:space="preserve"> </w:t>
      </w:r>
      <w:r w:rsidRPr="00B6016D">
        <w:rPr>
          <w:rFonts w:ascii="&amp;quot" w:hAnsi="&amp;quot"/>
          <w:iCs/>
          <w:color w:val="000000"/>
          <w:sz w:val="22"/>
        </w:rPr>
        <w:t>as made</w:t>
      </w:r>
      <w:r w:rsidRPr="00C77E37">
        <w:rPr>
          <w:rFonts w:ascii="&amp;quot" w:hAnsi="&amp;quot"/>
          <w:color w:val="000000"/>
          <w:sz w:val="22"/>
        </w:rPr>
        <w:t>.</w:t>
      </w:r>
    </w:p>
    <w:p w14:paraId="6C6AE35E" w14:textId="1A39165F" w:rsidR="00E13774" w:rsidRDefault="00E13774" w:rsidP="002B0980">
      <w:pPr>
        <w:pStyle w:val="definition0"/>
        <w:spacing w:before="80" w:beforeAutospacing="0" w:after="0" w:afterAutospacing="0" w:line="260" w:lineRule="atLeast"/>
        <w:ind w:left="1134"/>
        <w:rPr>
          <w:rFonts w:ascii="&amp;quot" w:hAnsi="&amp;quot"/>
          <w:iCs/>
          <w:color w:val="000000"/>
          <w:sz w:val="22"/>
        </w:rPr>
      </w:pPr>
      <w:r w:rsidRPr="00FF6B17">
        <w:rPr>
          <w:rFonts w:ascii="&amp;quot" w:hAnsi="&amp;quot"/>
          <w:b/>
          <w:bCs/>
          <w:i/>
          <w:iCs/>
          <w:color w:val="000000"/>
          <w:sz w:val="22"/>
        </w:rPr>
        <w:t xml:space="preserve">2007 </w:t>
      </w:r>
      <w:r>
        <w:rPr>
          <w:rFonts w:ascii="&amp;quot" w:hAnsi="&amp;quot"/>
          <w:b/>
          <w:bCs/>
          <w:i/>
          <w:iCs/>
          <w:color w:val="000000"/>
          <w:sz w:val="22"/>
        </w:rPr>
        <w:t>Determination</w:t>
      </w:r>
      <w:r w:rsidRPr="00FF6B17">
        <w:rPr>
          <w:rFonts w:ascii="&amp;quot" w:hAnsi="&amp;quot"/>
          <w:color w:val="000000"/>
          <w:sz w:val="22"/>
        </w:rPr>
        <w:t xml:space="preserve"> means the </w:t>
      </w:r>
      <w:r w:rsidR="002B0980">
        <w:rPr>
          <w:rFonts w:ascii="&amp;quot" w:hAnsi="&amp;quot"/>
          <w:i/>
          <w:iCs/>
          <w:color w:val="000000"/>
          <w:sz w:val="22"/>
        </w:rPr>
        <w:t xml:space="preserve">Veterans’ Entitlements </w:t>
      </w:r>
      <w:r w:rsidRPr="00551E71">
        <w:rPr>
          <w:rFonts w:ascii="&amp;quot" w:hAnsi="&amp;quot"/>
          <w:i/>
          <w:iCs/>
          <w:color w:val="000000"/>
          <w:sz w:val="22"/>
        </w:rPr>
        <w:t>(Guidelines for Determining whether Income Stream is Asset-test Exempt)</w:t>
      </w:r>
      <w:r w:rsidR="002B0980">
        <w:rPr>
          <w:rFonts w:ascii="&amp;quot" w:hAnsi="&amp;quot"/>
          <w:i/>
          <w:iCs/>
          <w:color w:val="000000"/>
          <w:sz w:val="22"/>
        </w:rPr>
        <w:t xml:space="preserve"> </w:t>
      </w:r>
      <w:r>
        <w:rPr>
          <w:rFonts w:ascii="&amp;quot" w:hAnsi="&amp;quot"/>
          <w:i/>
          <w:iCs/>
          <w:color w:val="000000"/>
          <w:sz w:val="22"/>
        </w:rPr>
        <w:t>Determination 2007 (No. </w:t>
      </w:r>
      <w:r w:rsidRPr="00551E71">
        <w:rPr>
          <w:rFonts w:ascii="&amp;quot" w:hAnsi="&amp;quot"/>
          <w:i/>
          <w:iCs/>
          <w:color w:val="000000"/>
          <w:sz w:val="22"/>
        </w:rPr>
        <w:t>1)</w:t>
      </w:r>
      <w:r w:rsidRPr="00B6016D">
        <w:rPr>
          <w:rFonts w:ascii="&amp;quot" w:hAnsi="&amp;quot"/>
          <w:iCs/>
          <w:color w:val="000000"/>
          <w:sz w:val="22"/>
        </w:rPr>
        <w:t>.</w:t>
      </w:r>
    </w:p>
    <w:p w14:paraId="5BA18EB3" w14:textId="6472C6BC" w:rsidR="00E13774" w:rsidRPr="00FF6B17" w:rsidRDefault="00E13774" w:rsidP="002B0980">
      <w:pPr>
        <w:pStyle w:val="definition0"/>
        <w:spacing w:before="80" w:beforeAutospacing="0" w:after="0" w:afterAutospacing="0" w:line="260" w:lineRule="atLeast"/>
        <w:ind w:left="1134"/>
        <w:rPr>
          <w:rFonts w:ascii="&amp;quot" w:hAnsi="&amp;quot"/>
          <w:color w:val="000000"/>
          <w:sz w:val="22"/>
        </w:rPr>
      </w:pPr>
      <w:r>
        <w:rPr>
          <w:rFonts w:ascii="&amp;quot" w:hAnsi="&amp;quot"/>
          <w:b/>
          <w:bCs/>
          <w:i/>
          <w:iCs/>
          <w:color w:val="000000"/>
          <w:sz w:val="22"/>
        </w:rPr>
        <w:t xml:space="preserve">2011 Determination </w:t>
      </w:r>
      <w:r w:rsidRPr="00B6016D">
        <w:rPr>
          <w:rFonts w:ascii="&amp;quot" w:hAnsi="&amp;quot"/>
          <w:color w:val="000000"/>
          <w:sz w:val="22"/>
        </w:rPr>
        <w:t>means the</w:t>
      </w:r>
      <w:r>
        <w:rPr>
          <w:rFonts w:ascii="&amp;quot" w:hAnsi="&amp;quot"/>
          <w:b/>
          <w:bCs/>
          <w:i/>
          <w:iCs/>
          <w:color w:val="000000"/>
          <w:sz w:val="22"/>
        </w:rPr>
        <w:t xml:space="preserve"> </w:t>
      </w:r>
      <w:r w:rsidR="002B0980">
        <w:rPr>
          <w:rFonts w:ascii="&amp;quot" w:hAnsi="&amp;quot"/>
          <w:i/>
          <w:iCs/>
          <w:color w:val="000000"/>
          <w:sz w:val="22"/>
        </w:rPr>
        <w:t xml:space="preserve">Veterans’ Entitlements </w:t>
      </w:r>
      <w:r w:rsidRPr="00B6016D">
        <w:rPr>
          <w:rFonts w:ascii="&amp;quot" w:hAnsi="&amp;quot"/>
          <w:i/>
          <w:iCs/>
          <w:color w:val="000000"/>
          <w:sz w:val="22"/>
        </w:rPr>
        <w:t>(Guidelines for determining whether income stream is asset-test exempt) Determination 2011</w:t>
      </w:r>
      <w:r>
        <w:rPr>
          <w:rFonts w:ascii="&amp;quot" w:hAnsi="&amp;quot"/>
          <w:i/>
          <w:iCs/>
          <w:color w:val="000000"/>
          <w:sz w:val="22"/>
        </w:rPr>
        <w:t>.</w:t>
      </w:r>
    </w:p>
    <w:p w14:paraId="5FEC451D" w14:textId="465B008B" w:rsidR="00E13774" w:rsidRPr="00FF6B17" w:rsidRDefault="00E13774" w:rsidP="002B0980">
      <w:pPr>
        <w:pStyle w:val="definition0"/>
        <w:spacing w:before="80" w:beforeAutospacing="0" w:after="0" w:afterAutospacing="0" w:line="260" w:lineRule="atLeast"/>
        <w:ind w:left="1134"/>
        <w:rPr>
          <w:rFonts w:ascii="&amp;quot" w:hAnsi="&amp;quot"/>
          <w:color w:val="000000"/>
          <w:sz w:val="22"/>
        </w:rPr>
      </w:pPr>
      <w:r w:rsidRPr="00FF6B17">
        <w:rPr>
          <w:rFonts w:ascii="&amp;quot" w:hAnsi="&amp;quot"/>
          <w:b/>
          <w:bCs/>
          <w:i/>
          <w:iCs/>
          <w:color w:val="000000"/>
          <w:sz w:val="22"/>
        </w:rPr>
        <w:t>Act</w:t>
      </w:r>
      <w:r w:rsidR="00F61589">
        <w:rPr>
          <w:rFonts w:ascii="&amp;quot" w:hAnsi="&amp;quot"/>
          <w:color w:val="000000"/>
          <w:sz w:val="22"/>
        </w:rPr>
        <w:t xml:space="preserve"> means the </w:t>
      </w:r>
      <w:r w:rsidR="00F61589" w:rsidRPr="00F61589">
        <w:rPr>
          <w:rFonts w:ascii="&amp;quot" w:hAnsi="&amp;quot"/>
          <w:i/>
          <w:color w:val="000000"/>
          <w:sz w:val="22"/>
        </w:rPr>
        <w:t>Veterans’ Entitlements Act 1986</w:t>
      </w:r>
      <w:r w:rsidRPr="00FF6B17">
        <w:rPr>
          <w:rFonts w:ascii="&amp;quot" w:hAnsi="&amp;quot"/>
          <w:color w:val="000000"/>
          <w:sz w:val="22"/>
        </w:rPr>
        <w:t>.</w:t>
      </w:r>
    </w:p>
    <w:p w14:paraId="06244C72" w14:textId="17033079" w:rsidR="00E13774" w:rsidRDefault="00E13774" w:rsidP="002B0980">
      <w:pPr>
        <w:pStyle w:val="definition0"/>
        <w:spacing w:before="80" w:beforeAutospacing="0" w:after="0" w:afterAutospacing="0" w:line="260" w:lineRule="atLeast"/>
        <w:ind w:left="1134"/>
        <w:rPr>
          <w:rFonts w:ascii="&amp;quot" w:hAnsi="&amp;quot"/>
          <w:color w:val="000000"/>
          <w:sz w:val="22"/>
        </w:rPr>
      </w:pPr>
      <w:r w:rsidRPr="00FF6B17">
        <w:rPr>
          <w:rFonts w:ascii="&amp;quot" w:hAnsi="&amp;quot"/>
          <w:b/>
          <w:bCs/>
          <w:i/>
          <w:iCs/>
          <w:color w:val="000000"/>
          <w:sz w:val="22"/>
        </w:rPr>
        <w:lastRenderedPageBreak/>
        <w:t>benefit fund</w:t>
      </w:r>
      <w:r w:rsidRPr="00FF6B17">
        <w:rPr>
          <w:rFonts w:ascii="&amp;quot" w:hAnsi="&amp;quot"/>
          <w:color w:val="000000"/>
          <w:sz w:val="22"/>
        </w:rPr>
        <w:t xml:space="preserve"> has the meaning given by subsection 16B(1) of the </w:t>
      </w:r>
      <w:r w:rsidRPr="00FF6B17">
        <w:rPr>
          <w:rFonts w:ascii="&amp;quot" w:hAnsi="&amp;quot"/>
          <w:i/>
          <w:iCs/>
          <w:color w:val="000000"/>
          <w:sz w:val="22"/>
        </w:rPr>
        <w:t>Life Insurance Act 1995</w:t>
      </w:r>
      <w:r w:rsidRPr="00FF6B17">
        <w:rPr>
          <w:rFonts w:ascii="&amp;quot" w:hAnsi="&amp;quot"/>
          <w:color w:val="000000"/>
          <w:sz w:val="22"/>
        </w:rPr>
        <w:t>.</w:t>
      </w:r>
    </w:p>
    <w:p w14:paraId="59B030C2" w14:textId="77777777" w:rsidR="008B5B3C" w:rsidRPr="003F446E" w:rsidRDefault="008B5B3C" w:rsidP="003F446E">
      <w:pPr>
        <w:pStyle w:val="definition0"/>
        <w:spacing w:before="120" w:beforeAutospacing="0" w:after="120" w:afterAutospacing="0" w:line="260" w:lineRule="atLeast"/>
        <w:ind w:left="1134"/>
        <w:rPr>
          <w:rFonts w:ascii="&amp;quot" w:hAnsi="&amp;quot"/>
          <w:b/>
          <w:bCs/>
          <w:iCs/>
          <w:color w:val="000000"/>
          <w:sz w:val="22"/>
          <w:szCs w:val="22"/>
        </w:rPr>
      </w:pPr>
      <w:r w:rsidRPr="003F446E">
        <w:rPr>
          <w:rFonts w:ascii="&amp;quot" w:hAnsi="&amp;quot"/>
          <w:b/>
          <w:bCs/>
          <w:i/>
          <w:iCs/>
          <w:color w:val="000000"/>
          <w:sz w:val="22"/>
          <w:szCs w:val="22"/>
        </w:rPr>
        <w:t>Commission </w:t>
      </w:r>
      <w:r w:rsidRPr="003F446E">
        <w:rPr>
          <w:rFonts w:ascii="&amp;quot" w:hAnsi="&amp;quot"/>
          <w:bCs/>
          <w:iCs/>
          <w:color w:val="000000"/>
          <w:sz w:val="22"/>
          <w:szCs w:val="22"/>
        </w:rPr>
        <w:t>has the same meaning as in section 5A of the Act.</w:t>
      </w:r>
    </w:p>
    <w:p w14:paraId="39955BE6" w14:textId="78B88416" w:rsidR="00E13774" w:rsidRDefault="00E13774" w:rsidP="003F446E">
      <w:pPr>
        <w:pStyle w:val="definition0"/>
        <w:spacing w:before="120" w:beforeAutospacing="0" w:after="120" w:afterAutospacing="0" w:line="260" w:lineRule="atLeast"/>
        <w:ind w:left="1134"/>
        <w:rPr>
          <w:rFonts w:ascii="&amp;quot" w:hAnsi="&amp;quot"/>
          <w:color w:val="000000"/>
          <w:sz w:val="22"/>
        </w:rPr>
      </w:pPr>
      <w:r w:rsidRPr="00FF6B17">
        <w:rPr>
          <w:rFonts w:ascii="&amp;quot" w:hAnsi="&amp;quot"/>
          <w:b/>
          <w:bCs/>
          <w:i/>
          <w:iCs/>
          <w:color w:val="000000"/>
          <w:sz w:val="22"/>
        </w:rPr>
        <w:t>defined benefit pension</w:t>
      </w:r>
      <w:r w:rsidRPr="00FF6B17">
        <w:rPr>
          <w:rFonts w:ascii="&amp;quot" w:hAnsi="&amp;quot"/>
          <w:color w:val="000000"/>
          <w:sz w:val="22"/>
        </w:rPr>
        <w:t xml:space="preserve"> has the meaning given by regulation 9.04E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31F36005" w14:textId="77777777"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551E71">
        <w:rPr>
          <w:rFonts w:ascii="&amp;quot" w:hAnsi="&amp;quot"/>
          <w:b/>
          <w:bCs/>
          <w:i/>
          <w:iCs/>
          <w:color w:val="000000"/>
          <w:sz w:val="22"/>
        </w:rPr>
        <w:t xml:space="preserve">dependant </w:t>
      </w:r>
      <w:r w:rsidRPr="00551E71">
        <w:rPr>
          <w:rFonts w:ascii="&amp;quot" w:hAnsi="&amp;quot"/>
          <w:color w:val="000000"/>
          <w:sz w:val="22"/>
        </w:rPr>
        <w:t xml:space="preserve">means a dependant </w:t>
      </w:r>
      <w:r>
        <w:rPr>
          <w:rFonts w:ascii="&amp;quot" w:hAnsi="&amp;quot"/>
          <w:color w:val="000000"/>
          <w:sz w:val="22"/>
        </w:rPr>
        <w:t xml:space="preserve">mentioned in </w:t>
      </w:r>
      <w:proofErr w:type="spellStart"/>
      <w:r>
        <w:rPr>
          <w:rFonts w:ascii="&amp;quot" w:hAnsi="&amp;quot"/>
          <w:color w:val="000000"/>
          <w:sz w:val="22"/>
        </w:rPr>
        <w:t>subregulation</w:t>
      </w:r>
      <w:proofErr w:type="spellEnd"/>
      <w:r>
        <w:rPr>
          <w:rFonts w:ascii="&amp;quot" w:hAnsi="&amp;quot"/>
          <w:color w:val="000000"/>
          <w:sz w:val="22"/>
        </w:rPr>
        <w:t xml:space="preserve"> 6.21</w:t>
      </w:r>
      <w:r w:rsidRPr="00551E71">
        <w:rPr>
          <w:rFonts w:ascii="&amp;quot" w:hAnsi="&amp;quot"/>
          <w:color w:val="000000"/>
          <w:sz w:val="22"/>
        </w:rPr>
        <w:t xml:space="preserve">(2A) of the </w:t>
      </w:r>
      <w:r w:rsidRPr="00551E71">
        <w:rPr>
          <w:rFonts w:ascii="&amp;quot" w:hAnsi="&amp;quot"/>
          <w:i/>
          <w:iCs/>
          <w:color w:val="000000"/>
          <w:sz w:val="22"/>
        </w:rPr>
        <w:t>Superannuation Industry (Supervision) Regulations 1994</w:t>
      </w:r>
      <w:r w:rsidRPr="00551E71">
        <w:rPr>
          <w:rFonts w:ascii="&amp;quot" w:hAnsi="&amp;quot"/>
          <w:color w:val="000000"/>
          <w:sz w:val="22"/>
        </w:rPr>
        <w:t>.</w:t>
      </w:r>
    </w:p>
    <w:p w14:paraId="7910BBB8" w14:textId="77777777"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immediate annuity</w:t>
      </w:r>
      <w:r w:rsidRPr="00FF6B17">
        <w:rPr>
          <w:rFonts w:ascii="&amp;quot" w:hAnsi="&amp;quot"/>
          <w:color w:val="000000"/>
          <w:sz w:val="22"/>
        </w:rPr>
        <w:t xml:space="preserve"> means an annuity that is presently payable.</w:t>
      </w:r>
    </w:p>
    <w:p w14:paraId="11FE7490" w14:textId="77777777" w:rsidR="00E13774"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life company</w:t>
      </w:r>
      <w:r w:rsidRPr="00FF6B17">
        <w:rPr>
          <w:rFonts w:ascii="&amp;quot" w:hAnsi="&amp;quot"/>
          <w:color w:val="000000"/>
          <w:sz w:val="22"/>
        </w:rPr>
        <w:t xml:space="preserve"> has the meaning given in the Dictionary to the </w:t>
      </w:r>
      <w:r w:rsidRPr="00FF6B17">
        <w:rPr>
          <w:rFonts w:ascii="&amp;quot" w:hAnsi="&amp;quot"/>
          <w:i/>
          <w:iCs/>
          <w:color w:val="000000"/>
          <w:sz w:val="22"/>
        </w:rPr>
        <w:t>Life Insurance Act 1995</w:t>
      </w:r>
      <w:r w:rsidRPr="00FF6B17">
        <w:rPr>
          <w:rFonts w:ascii="&amp;quot" w:hAnsi="&amp;quot"/>
          <w:color w:val="000000"/>
          <w:sz w:val="22"/>
        </w:rPr>
        <w:t>.</w:t>
      </w:r>
    </w:p>
    <w:p w14:paraId="6515B5FC" w14:textId="77777777" w:rsidR="00BF6958" w:rsidRPr="00BF6958" w:rsidRDefault="00BF6958" w:rsidP="00BF6958">
      <w:pPr>
        <w:pStyle w:val="definition0"/>
        <w:spacing w:before="80" w:beforeAutospacing="0" w:after="0" w:afterAutospacing="0" w:line="260" w:lineRule="atLeast"/>
        <w:ind w:left="1134"/>
        <w:jc w:val="both"/>
        <w:rPr>
          <w:rFonts w:ascii="&amp;quot" w:hAnsi="&amp;quot"/>
          <w:b/>
          <w:bCs/>
          <w:i/>
          <w:iCs/>
          <w:color w:val="000000"/>
          <w:sz w:val="22"/>
        </w:rPr>
      </w:pPr>
      <w:r w:rsidRPr="00BF6958">
        <w:rPr>
          <w:rFonts w:ascii="&amp;quot" w:hAnsi="&amp;quot"/>
          <w:b/>
          <w:bCs/>
          <w:i/>
          <w:iCs/>
          <w:color w:val="000000"/>
          <w:sz w:val="22"/>
        </w:rPr>
        <w:t>payment split</w:t>
      </w:r>
      <w:r w:rsidRPr="00BF6958">
        <w:t>:</w:t>
      </w:r>
    </w:p>
    <w:p w14:paraId="0CF37BE9" w14:textId="77777777" w:rsidR="00BF6958" w:rsidRDefault="00BF6958" w:rsidP="00BF6958">
      <w:pPr>
        <w:pStyle w:val="paragraph"/>
      </w:pPr>
      <w:r>
        <w:tab/>
        <w:t>(a)</w:t>
      </w:r>
      <w:r>
        <w:tab/>
        <w:t xml:space="preserve">under Part </w:t>
      </w:r>
      <w:proofErr w:type="spellStart"/>
      <w:r>
        <w:t>VIIIB</w:t>
      </w:r>
      <w:proofErr w:type="spellEnd"/>
      <w:r>
        <w:t xml:space="preserve"> of the </w:t>
      </w:r>
      <w:r>
        <w:rPr>
          <w:i/>
        </w:rPr>
        <w:t>Family Law Act 1975</w:t>
      </w:r>
      <w:r>
        <w:t>—has the meaning given by section 90XD of that Act; and</w:t>
      </w:r>
    </w:p>
    <w:p w14:paraId="73E55AAE" w14:textId="77777777" w:rsidR="00BF6958" w:rsidRDefault="00BF6958" w:rsidP="00BF6958">
      <w:pPr>
        <w:pStyle w:val="paragraph"/>
      </w:pPr>
      <w:r>
        <w:tab/>
        <w:t>(b)</w:t>
      </w:r>
      <w:r>
        <w:tab/>
        <w:t xml:space="preserve">under Part </w:t>
      </w:r>
      <w:proofErr w:type="spellStart"/>
      <w:r>
        <w:t>VIIIC</w:t>
      </w:r>
      <w:proofErr w:type="spellEnd"/>
      <w:r>
        <w:t xml:space="preserve"> of the </w:t>
      </w:r>
      <w:r>
        <w:rPr>
          <w:i/>
        </w:rPr>
        <w:t>Family Law Act 1975</w:t>
      </w:r>
      <w:r>
        <w:t>—has the meaning given by section 90YD of that Act.</w:t>
      </w:r>
    </w:p>
    <w:p w14:paraId="161FEFDA" w14:textId="77777777"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regulated superannuation fund</w:t>
      </w:r>
      <w:r w:rsidRPr="00FF6B17">
        <w:rPr>
          <w:rFonts w:ascii="&amp;quot" w:hAnsi="&amp;quot"/>
          <w:color w:val="000000"/>
          <w:sz w:val="22"/>
        </w:rPr>
        <w:t xml:space="preserve"> has the meaning given by subsection 10(1) 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62412B3A" w14:textId="77777777"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proofErr w:type="spellStart"/>
      <w:r w:rsidRPr="00FF6B17">
        <w:rPr>
          <w:rFonts w:ascii="&amp;quot" w:hAnsi="&amp;quot"/>
          <w:b/>
          <w:bCs/>
          <w:i/>
          <w:iCs/>
          <w:color w:val="000000"/>
          <w:sz w:val="22"/>
        </w:rPr>
        <w:t>self managed</w:t>
      </w:r>
      <w:proofErr w:type="spellEnd"/>
      <w:r w:rsidRPr="00FF6B17">
        <w:rPr>
          <w:rFonts w:ascii="&amp;quot" w:hAnsi="&amp;quot"/>
          <w:b/>
          <w:bCs/>
          <w:i/>
          <w:iCs/>
          <w:color w:val="000000"/>
          <w:sz w:val="22"/>
        </w:rPr>
        <w:t xml:space="preserve"> superannuation fund</w:t>
      </w:r>
      <w:r w:rsidRPr="00FF6B17">
        <w:rPr>
          <w:rFonts w:ascii="&amp;quot" w:hAnsi="&amp;quot"/>
          <w:color w:val="000000"/>
          <w:sz w:val="22"/>
        </w:rPr>
        <w:t xml:space="preserve"> has the meaning given by section</w:t>
      </w:r>
      <w:r>
        <w:rPr>
          <w:rFonts w:ascii="&amp;quot" w:hAnsi="&amp;quot"/>
          <w:color w:val="000000"/>
          <w:sz w:val="22"/>
        </w:rPr>
        <w:t>s</w:t>
      </w:r>
      <w:r w:rsidRPr="00FF6B17">
        <w:rPr>
          <w:rFonts w:ascii="&amp;quot" w:hAnsi="&amp;quot"/>
          <w:color w:val="000000"/>
          <w:sz w:val="22"/>
        </w:rPr>
        <w:t xml:space="preserve"> 17A </w:t>
      </w:r>
      <w:r>
        <w:rPr>
          <w:rFonts w:ascii="&amp;quot" w:hAnsi="&amp;quot"/>
          <w:color w:val="000000"/>
          <w:sz w:val="22"/>
        </w:rPr>
        <w:t xml:space="preserve">and 17B </w:t>
      </w:r>
      <w:r w:rsidRPr="00FF6B17">
        <w:rPr>
          <w:rFonts w:ascii="&amp;quot" w:hAnsi="&amp;quot"/>
          <w:color w:val="000000"/>
          <w:sz w:val="22"/>
        </w:rPr>
        <w:t xml:space="preserve">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79243046" w14:textId="77777777" w:rsidR="00E13774"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statutory fund</w:t>
      </w:r>
      <w:r w:rsidRPr="00FF6B17">
        <w:rPr>
          <w:rFonts w:ascii="&amp;quot" w:hAnsi="&amp;quot"/>
          <w:color w:val="000000"/>
          <w:sz w:val="22"/>
        </w:rPr>
        <w:t xml:space="preserve"> has the meaning given by section 29 of the </w:t>
      </w:r>
      <w:r w:rsidRPr="00FF6B17">
        <w:rPr>
          <w:rFonts w:ascii="&amp;quot" w:hAnsi="&amp;quot"/>
          <w:i/>
          <w:iCs/>
          <w:color w:val="000000"/>
          <w:sz w:val="22"/>
        </w:rPr>
        <w:t>Life Insurance Act 1995</w:t>
      </w:r>
      <w:r w:rsidRPr="00FF6B17">
        <w:rPr>
          <w:rFonts w:ascii="&amp;quot" w:hAnsi="&amp;quot"/>
          <w:color w:val="000000"/>
          <w:sz w:val="22"/>
        </w:rPr>
        <w:t>.</w:t>
      </w:r>
    </w:p>
    <w:p w14:paraId="7C5CF652" w14:textId="4B908F6A"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i/>
          <w:color w:val="000000"/>
          <w:sz w:val="22"/>
        </w:rPr>
        <w:t>sub-fund</w:t>
      </w:r>
      <w:r w:rsidRPr="00FF6B17">
        <w:rPr>
          <w:rFonts w:ascii="&amp;quot" w:hAnsi="&amp;quot"/>
          <w:color w:val="000000"/>
          <w:sz w:val="22"/>
        </w:rPr>
        <w:t xml:space="preserve"> </w:t>
      </w:r>
      <w:r>
        <w:rPr>
          <w:rFonts w:ascii="&amp;quot" w:hAnsi="&amp;quot"/>
          <w:color w:val="000000"/>
          <w:sz w:val="22"/>
        </w:rPr>
        <w:t xml:space="preserve">means a sub-fund within a regulated superannuation fund that is taken to be a regulated superannuation fund for the purposes of </w:t>
      </w:r>
      <w:r w:rsidRPr="00FF6B17">
        <w:rPr>
          <w:rFonts w:ascii="&amp;quot" w:hAnsi="&amp;quot"/>
          <w:color w:val="000000"/>
          <w:sz w:val="22"/>
        </w:rPr>
        <w:t>section 6</w:t>
      </w:r>
      <w:r w:rsidR="00F61589">
        <w:rPr>
          <w:rFonts w:ascii="&amp;quot" w:hAnsi="&amp;quot"/>
          <w:color w:val="000000"/>
          <w:sz w:val="22"/>
        </w:rPr>
        <w:t>5JA</w:t>
      </w:r>
      <w:r w:rsidRPr="00FF6B17">
        <w:rPr>
          <w:rFonts w:ascii="&amp;quot" w:hAnsi="&amp;quot"/>
          <w:color w:val="000000"/>
          <w:sz w:val="22"/>
        </w:rPr>
        <w:t xml:space="preserve"> of the </w:t>
      </w:r>
      <w:r w:rsidRPr="00FF6B17">
        <w:rPr>
          <w:rFonts w:ascii="&amp;quot" w:hAnsi="&amp;quot"/>
          <w:i/>
          <w:color w:val="000000"/>
          <w:sz w:val="22"/>
        </w:rPr>
        <w:t>Superannuation Industry (Supervision) Act 1993</w:t>
      </w:r>
      <w:r>
        <w:rPr>
          <w:rFonts w:ascii="&amp;quot" w:hAnsi="&amp;quot"/>
          <w:i/>
          <w:color w:val="000000"/>
          <w:sz w:val="22"/>
        </w:rPr>
        <w:t>.</w:t>
      </w:r>
    </w:p>
    <w:p w14:paraId="1562A299" w14:textId="77777777" w:rsidR="00E13774" w:rsidRPr="00FF6B17" w:rsidRDefault="00E13774" w:rsidP="00E13774">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successor fund</w:t>
      </w:r>
      <w:r w:rsidRPr="00FF6B17">
        <w:rPr>
          <w:rFonts w:ascii="&amp;quot" w:hAnsi="&amp;quot"/>
          <w:color w:val="000000"/>
          <w:sz w:val="22"/>
        </w:rPr>
        <w:t xml:space="preserve"> has the mean</w:t>
      </w:r>
      <w:r>
        <w:rPr>
          <w:rFonts w:ascii="&amp;quot" w:hAnsi="&amp;quot"/>
          <w:color w:val="000000"/>
          <w:sz w:val="22"/>
        </w:rPr>
        <w:t xml:space="preserve">ing given by </w:t>
      </w:r>
      <w:proofErr w:type="spellStart"/>
      <w:r>
        <w:rPr>
          <w:rFonts w:ascii="&amp;quot" w:hAnsi="&amp;quot"/>
          <w:color w:val="000000"/>
          <w:sz w:val="22"/>
        </w:rPr>
        <w:t>subregulation</w:t>
      </w:r>
      <w:proofErr w:type="spellEnd"/>
      <w:r>
        <w:rPr>
          <w:rFonts w:ascii="&amp;quot" w:hAnsi="&amp;quot"/>
          <w:color w:val="000000"/>
          <w:sz w:val="22"/>
        </w:rPr>
        <w:t xml:space="preserve"> 1.03</w:t>
      </w:r>
      <w:r w:rsidRPr="00FF6B17">
        <w:rPr>
          <w:rFonts w:ascii="&amp;quot" w:hAnsi="&amp;quot"/>
          <w:color w:val="000000"/>
          <w:sz w:val="22"/>
        </w:rPr>
        <w:t xml:space="preserve">(1)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04049656" w14:textId="77777777" w:rsidR="00E13774" w:rsidRPr="00AE7E01" w:rsidRDefault="00E13774" w:rsidP="00E13774">
      <w:pPr>
        <w:pStyle w:val="definition0"/>
        <w:keepNext/>
        <w:spacing w:before="80" w:beforeAutospacing="0" w:after="0" w:afterAutospacing="0" w:line="260" w:lineRule="atLeast"/>
        <w:ind w:left="1134"/>
        <w:jc w:val="both"/>
        <w:rPr>
          <w:rFonts w:ascii="&amp;quot" w:hAnsi="&amp;quot"/>
          <w:i/>
          <w:color w:val="000000"/>
          <w:sz w:val="22"/>
        </w:rPr>
      </w:pPr>
      <w:r w:rsidRPr="00FF6B17">
        <w:rPr>
          <w:rFonts w:ascii="&amp;quot" w:hAnsi="&amp;quot"/>
          <w:b/>
          <w:bCs/>
          <w:i/>
          <w:iCs/>
          <w:color w:val="000000"/>
          <w:sz w:val="22"/>
        </w:rPr>
        <w:t>third party</w:t>
      </w:r>
      <w:r w:rsidRPr="00FF6B17">
        <w:rPr>
          <w:rFonts w:ascii="&amp;quot" w:hAnsi="&amp;quot"/>
          <w:color w:val="000000"/>
          <w:sz w:val="22"/>
        </w:rPr>
        <w:t xml:space="preserve"> has the meaning given by section 90AB of the </w:t>
      </w:r>
      <w:r w:rsidRPr="00FF6B17">
        <w:rPr>
          <w:rFonts w:ascii="&amp;quot" w:hAnsi="&amp;quot"/>
          <w:i/>
          <w:iCs/>
          <w:color w:val="000000"/>
          <w:sz w:val="22"/>
        </w:rPr>
        <w:t>Family Law Act 1975</w:t>
      </w:r>
      <w:r w:rsidRPr="00FF6B17">
        <w:rPr>
          <w:rFonts w:ascii="&amp;quot" w:hAnsi="&amp;quot"/>
          <w:color w:val="000000"/>
          <w:sz w:val="22"/>
        </w:rPr>
        <w:t>.</w:t>
      </w:r>
    </w:p>
    <w:p w14:paraId="3F08110C" w14:textId="14274E62" w:rsidR="00554826" w:rsidRPr="00554826" w:rsidRDefault="00554826" w:rsidP="00554826">
      <w:pPr>
        <w:pStyle w:val="ActHead5"/>
      </w:pPr>
      <w:bookmarkStart w:id="8" w:name="_Toc124849290"/>
      <w:r w:rsidRPr="00554826">
        <w:t>5  Schedules</w:t>
      </w:r>
      <w:bookmarkEnd w:id="7"/>
      <w:bookmarkEnd w:id="8"/>
    </w:p>
    <w:p w14:paraId="3382CEDB" w14:textId="77777777" w:rsidR="00554826" w:rsidRPr="00E13774" w:rsidRDefault="00554826" w:rsidP="00554826">
      <w:pPr>
        <w:pStyle w:val="subsection"/>
      </w:pPr>
      <w:r w:rsidRPr="006065DA">
        <w:tab/>
      </w:r>
      <w:r w:rsidRPr="006065DA">
        <w:tab/>
        <w:t xml:space="preserve">Each instrument that is specified in a Schedule to this instrument is amended or repealed as set out in the applicable items in the Schedule concerned, and any </w:t>
      </w:r>
      <w:r w:rsidRPr="00E13774">
        <w:t>other item in a Schedule to this instrument has effect according to its terms.</w:t>
      </w:r>
    </w:p>
    <w:p w14:paraId="3C4664B3" w14:textId="5842BF89" w:rsidR="00E13774" w:rsidRPr="00E13774" w:rsidRDefault="00E13774" w:rsidP="00E13774">
      <w:pPr>
        <w:pStyle w:val="ActHead5"/>
      </w:pPr>
      <w:bookmarkStart w:id="9" w:name="_Toc90501635"/>
      <w:bookmarkStart w:id="10" w:name="_Toc124849291"/>
      <w:r w:rsidRPr="00E13774">
        <w:t>6  Purpose</w:t>
      </w:r>
      <w:bookmarkEnd w:id="9"/>
      <w:bookmarkEnd w:id="10"/>
    </w:p>
    <w:p w14:paraId="73920941" w14:textId="50F7507E" w:rsidR="00E13774" w:rsidRPr="00E13774" w:rsidRDefault="00E13774" w:rsidP="00E13774">
      <w:pPr>
        <w:pStyle w:val="subsection"/>
      </w:pPr>
      <w:r w:rsidRPr="00E13774">
        <w:tab/>
      </w:r>
      <w:r w:rsidRPr="00E13774">
        <w:tab/>
        <w:t xml:space="preserve">This Determination sets out guidelines with which the </w:t>
      </w:r>
      <w:r w:rsidR="00F61589">
        <w:t>Commission</w:t>
      </w:r>
      <w:r w:rsidRPr="00E13774">
        <w:t xml:space="preserve"> must comply when making a </w:t>
      </w:r>
      <w:r w:rsidR="00F61589">
        <w:t>determination under subsection 5J</w:t>
      </w:r>
      <w:r w:rsidRPr="00E13774">
        <w:t xml:space="preserve">A(5) or </w:t>
      </w:r>
      <w:r w:rsidR="00F61589">
        <w:t>5JB</w:t>
      </w:r>
      <w:r w:rsidRPr="00E13774">
        <w:t>(4) of the Act in relation to certain income streams.</w:t>
      </w:r>
    </w:p>
    <w:p w14:paraId="447A07D6" w14:textId="1A186859" w:rsidR="00E13774" w:rsidRPr="00E13774" w:rsidRDefault="00E13774" w:rsidP="00E13774">
      <w:pPr>
        <w:pStyle w:val="notetext"/>
        <w:ind w:left="1134" w:firstLine="0"/>
      </w:pPr>
      <w:r w:rsidRPr="00E13774">
        <w:rPr>
          <w:i/>
        </w:rPr>
        <w:t>No</w:t>
      </w:r>
      <w:r>
        <w:rPr>
          <w:i/>
        </w:rPr>
        <w:t xml:space="preserve">te  </w:t>
      </w:r>
      <w:r>
        <w:t xml:space="preserve">Under subsection </w:t>
      </w:r>
      <w:r w:rsidR="00F61589">
        <w:t>5J</w:t>
      </w:r>
      <w:r>
        <w:t xml:space="preserve">A(5) or </w:t>
      </w:r>
      <w:r w:rsidR="00F61589">
        <w:t>5J</w:t>
      </w:r>
      <w:r>
        <w:t>B</w:t>
      </w:r>
      <w:r w:rsidRPr="00A65D7F">
        <w:t xml:space="preserve">(4) of the Act, the </w:t>
      </w:r>
      <w:r w:rsidR="00F61589">
        <w:t>Commission</w:t>
      </w:r>
      <w:r w:rsidRPr="00A65D7F">
        <w:t xml:space="preserve"> may determine that an income stream is an asset-test exempt income stream for the purposes of the Act.</w:t>
      </w:r>
    </w:p>
    <w:p w14:paraId="188B7516" w14:textId="18C33C84" w:rsidR="00E13774" w:rsidRDefault="00E13774" w:rsidP="005F23B4">
      <w:pPr>
        <w:pStyle w:val="ActHead5"/>
      </w:pPr>
      <w:bookmarkStart w:id="11" w:name="_Toc90501638"/>
      <w:bookmarkStart w:id="12" w:name="_Toc124849292"/>
      <w:r>
        <w:lastRenderedPageBreak/>
        <w:t xml:space="preserve">7  </w:t>
      </w:r>
      <w:r w:rsidRPr="00A65D7F">
        <w:t>Guidelines for asset‑test exempt income stream resulting from commutation or rollover because of regulation 6.21 of Superannuation Industry (Supervision) Regulations 1994</w:t>
      </w:r>
      <w:bookmarkEnd w:id="11"/>
      <w:bookmarkEnd w:id="12"/>
    </w:p>
    <w:p w14:paraId="39178663" w14:textId="04744EA8" w:rsidR="00E13774" w:rsidRDefault="00E13774" w:rsidP="005F23B4">
      <w:pPr>
        <w:pStyle w:val="subsection"/>
        <w:keepNext/>
        <w:keepLines/>
      </w:pPr>
      <w:r>
        <w:tab/>
      </w:r>
      <w:r>
        <w:tab/>
        <w:t xml:space="preserve">The </w:t>
      </w:r>
      <w:r w:rsidR="00F61589">
        <w:t>Commission</w:t>
      </w:r>
      <w:r w:rsidRPr="00A65D7F">
        <w:t xml:space="preserve"> may determine that an income stream is an asset</w:t>
      </w:r>
      <w:r w:rsidRPr="00A65D7F">
        <w:noBreakHyphen/>
        <w:t>test exempt income stream for the purposes of the Act if:</w:t>
      </w:r>
    </w:p>
    <w:p w14:paraId="289870F9" w14:textId="79423604" w:rsidR="00FD26BE" w:rsidRDefault="00E13774" w:rsidP="00FD26BE">
      <w:pPr>
        <w:pStyle w:val="paragraph"/>
        <w:keepNext/>
        <w:keepLines/>
        <w:numPr>
          <w:ilvl w:val="0"/>
          <w:numId w:val="15"/>
        </w:numPr>
        <w:tabs>
          <w:tab w:val="clear" w:pos="1531"/>
          <w:tab w:val="right" w:pos="1701"/>
        </w:tabs>
        <w:ind w:hanging="524"/>
      </w:pPr>
      <w:r w:rsidRPr="00A65D7F">
        <w:t>it would have been covered by section</w:t>
      </w:r>
      <w:r>
        <w:t xml:space="preserve"> </w:t>
      </w:r>
      <w:r w:rsidR="00F61589">
        <w:t>5JA</w:t>
      </w:r>
      <w:r>
        <w:t xml:space="preserve">(1) or </w:t>
      </w:r>
      <w:r w:rsidR="00F61589">
        <w:t>5JB</w:t>
      </w:r>
      <w:r>
        <w:t>(1) of the Act</w:t>
      </w:r>
      <w:r w:rsidR="00E42FC5">
        <w:t>,</w:t>
      </w:r>
      <w:r w:rsidRPr="00A65D7F">
        <w:t xml:space="preserve"> if</w:t>
      </w:r>
      <w:r w:rsidR="00FD26BE">
        <w:t>:</w:t>
      </w:r>
    </w:p>
    <w:p w14:paraId="553C47C7" w14:textId="714BB648" w:rsidR="00FD26BE" w:rsidRDefault="00E13774" w:rsidP="00FD26BE">
      <w:pPr>
        <w:pStyle w:val="paragraph"/>
        <w:keepNext/>
        <w:keepLines/>
        <w:numPr>
          <w:ilvl w:val="0"/>
          <w:numId w:val="16"/>
        </w:numPr>
        <w:ind w:left="2127" w:hanging="437"/>
      </w:pPr>
      <w:r w:rsidRPr="00A65D7F">
        <w:t xml:space="preserve">paragraph </w:t>
      </w:r>
      <w:r w:rsidR="00F61589">
        <w:t>5JA</w:t>
      </w:r>
      <w:r w:rsidRPr="00A65D7F">
        <w:t>(1)(aa)</w:t>
      </w:r>
      <w:r w:rsidR="00FD26BE">
        <w:t>;</w:t>
      </w:r>
      <w:r w:rsidRPr="00A65D7F">
        <w:t xml:space="preserve"> or</w:t>
      </w:r>
    </w:p>
    <w:p w14:paraId="406113EC" w14:textId="24FFDCCE" w:rsidR="00FD26BE" w:rsidRDefault="00E13774" w:rsidP="00FD26BE">
      <w:pPr>
        <w:pStyle w:val="paragraph"/>
        <w:keepNext/>
        <w:keepLines/>
        <w:numPr>
          <w:ilvl w:val="0"/>
          <w:numId w:val="16"/>
        </w:numPr>
        <w:ind w:left="2127" w:hanging="437"/>
      </w:pPr>
      <w:r w:rsidRPr="00A65D7F">
        <w:t>subparagraph </w:t>
      </w:r>
      <w:r w:rsidR="00F61589">
        <w:t>5JB</w:t>
      </w:r>
      <w:r w:rsidRPr="00A65D7F">
        <w:t>(1)</w:t>
      </w:r>
      <w:r>
        <w:t>(a)</w:t>
      </w:r>
      <w:r w:rsidRPr="00A65D7F">
        <w:t>(</w:t>
      </w:r>
      <w:proofErr w:type="spellStart"/>
      <w:r w:rsidRPr="00A65D7F">
        <w:t>i</w:t>
      </w:r>
      <w:proofErr w:type="spellEnd"/>
      <w:r w:rsidRPr="00A65D7F">
        <w:t>)</w:t>
      </w:r>
      <w:r w:rsidR="00FD26BE">
        <w:t>;</w:t>
      </w:r>
    </w:p>
    <w:p w14:paraId="568B630C" w14:textId="2F80C9CC" w:rsidR="00E13774" w:rsidRDefault="00E13774" w:rsidP="00FD26BE">
      <w:pPr>
        <w:pStyle w:val="paragraph"/>
        <w:keepNext/>
        <w:keepLines/>
        <w:ind w:left="1690" w:firstLine="0"/>
      </w:pPr>
      <w:r w:rsidRPr="00A65D7F">
        <w:t>of the Act did not apply; and</w:t>
      </w:r>
    </w:p>
    <w:p w14:paraId="3C63B075" w14:textId="77777777" w:rsidR="00E13774" w:rsidRDefault="00E13774" w:rsidP="00E13774">
      <w:pPr>
        <w:pStyle w:val="paragraph"/>
      </w:pPr>
      <w:r>
        <w:tab/>
        <w:t>(b)</w:t>
      </w:r>
      <w:r>
        <w:tab/>
      </w:r>
      <w:r w:rsidRPr="00A65D7F">
        <w:t>it is purchased by the primary beneficiary on or after 1 July 2007; and</w:t>
      </w:r>
    </w:p>
    <w:p w14:paraId="57753DF6" w14:textId="77777777" w:rsidR="00E13774" w:rsidRDefault="00E13774" w:rsidP="00E13774">
      <w:pPr>
        <w:pStyle w:val="paragraph"/>
      </w:pPr>
      <w:r>
        <w:tab/>
        <w:t>(c)</w:t>
      </w:r>
      <w:r>
        <w:tab/>
      </w:r>
      <w:r w:rsidRPr="00A65D7F">
        <w:t>it results from another asset</w:t>
      </w:r>
      <w:r w:rsidRPr="00A65D7F">
        <w:noBreakHyphen/>
        <w:t xml:space="preserve">test exempt income stream (the </w:t>
      </w:r>
      <w:r w:rsidRPr="00A65D7F">
        <w:rPr>
          <w:b/>
          <w:bCs/>
          <w:i/>
          <w:iCs/>
        </w:rPr>
        <w:t>original income stream</w:t>
      </w:r>
      <w:r w:rsidRPr="00A65D7F">
        <w:t xml:space="preserve">) being commuted or rolled over to comply with </w:t>
      </w:r>
      <w:proofErr w:type="spellStart"/>
      <w:r w:rsidRPr="00A65D7F">
        <w:t>subregulation</w:t>
      </w:r>
      <w:proofErr w:type="spellEnd"/>
      <w:r w:rsidRPr="00A65D7F">
        <w:t xml:space="preserve"> 6.21(2A) of the </w:t>
      </w:r>
      <w:r w:rsidRPr="00A65D7F">
        <w:rPr>
          <w:i/>
          <w:iCs/>
        </w:rPr>
        <w:t>Superannuation Industry (Supervision) Regulations 1994</w:t>
      </w:r>
      <w:r w:rsidRPr="00A65D7F">
        <w:t>;</w:t>
      </w:r>
      <w:r w:rsidRPr="00A65D7F">
        <w:rPr>
          <w:i/>
          <w:iCs/>
        </w:rPr>
        <w:t xml:space="preserve"> </w:t>
      </w:r>
      <w:r w:rsidRPr="00A65D7F">
        <w:t>and</w:t>
      </w:r>
    </w:p>
    <w:p w14:paraId="294D5329" w14:textId="40BBFC30" w:rsidR="00FD26BE" w:rsidRDefault="00E13774" w:rsidP="00E13774">
      <w:pPr>
        <w:pStyle w:val="paragraph"/>
      </w:pPr>
      <w:r>
        <w:tab/>
        <w:t>(d)</w:t>
      </w:r>
      <w:r>
        <w:tab/>
      </w:r>
      <w:r w:rsidRPr="00A65D7F">
        <w:t xml:space="preserve">the original income stream was covered by section </w:t>
      </w:r>
      <w:r w:rsidR="00F61589">
        <w:t>5JA</w:t>
      </w:r>
      <w:r w:rsidRPr="00A65D7F">
        <w:t xml:space="preserve"> or </w:t>
      </w:r>
      <w:r w:rsidR="00F61589">
        <w:t>5JB</w:t>
      </w:r>
      <w:r w:rsidRPr="00A65D7F">
        <w:t xml:space="preserve"> of the Act or would have be</w:t>
      </w:r>
      <w:r w:rsidR="00FD26BE">
        <w:t>en covered by those sections if:</w:t>
      </w:r>
    </w:p>
    <w:p w14:paraId="5C22A1F7" w14:textId="77777777" w:rsidR="00FD26BE" w:rsidRDefault="00FD26BE" w:rsidP="00E13774">
      <w:pPr>
        <w:pStyle w:val="paragraph"/>
      </w:pPr>
      <w:r>
        <w:tab/>
      </w:r>
      <w:r>
        <w:tab/>
        <w:t>(</w:t>
      </w:r>
      <w:proofErr w:type="spellStart"/>
      <w:r>
        <w:t>i</w:t>
      </w:r>
      <w:proofErr w:type="spellEnd"/>
      <w:r>
        <w:t>)</w:t>
      </w:r>
      <w:r>
        <w:tab/>
      </w:r>
      <w:r w:rsidR="00E13774" w:rsidRPr="00A65D7F">
        <w:t xml:space="preserve">paragraph </w:t>
      </w:r>
      <w:r w:rsidR="00F61589">
        <w:t>5JA</w:t>
      </w:r>
      <w:r w:rsidR="00E13774" w:rsidRPr="00A65D7F">
        <w:t>(1)(aa)</w:t>
      </w:r>
      <w:r>
        <w:t>;</w:t>
      </w:r>
      <w:r w:rsidR="00E13774" w:rsidRPr="00A65D7F">
        <w:t xml:space="preserve"> or</w:t>
      </w:r>
    </w:p>
    <w:p w14:paraId="33DED8D3" w14:textId="5FF00BC2" w:rsidR="00FD26BE" w:rsidRDefault="00FD26BE" w:rsidP="00E13774">
      <w:pPr>
        <w:pStyle w:val="paragraph"/>
      </w:pPr>
      <w:r>
        <w:tab/>
      </w:r>
      <w:r>
        <w:tab/>
        <w:t>(ii)</w:t>
      </w:r>
      <w:r>
        <w:tab/>
      </w:r>
      <w:r w:rsidR="00E13774" w:rsidRPr="00A65D7F">
        <w:t xml:space="preserve">subparagraph </w:t>
      </w:r>
      <w:r w:rsidR="00F61589">
        <w:t>5JB</w:t>
      </w:r>
      <w:r w:rsidR="00E13774" w:rsidRPr="00A65D7F">
        <w:t>(1)(a)(</w:t>
      </w:r>
      <w:proofErr w:type="spellStart"/>
      <w:r w:rsidR="00E13774" w:rsidRPr="00A65D7F">
        <w:t>i</w:t>
      </w:r>
      <w:proofErr w:type="spellEnd"/>
      <w:r w:rsidR="00E13774" w:rsidRPr="00A65D7F">
        <w:t>)</w:t>
      </w:r>
      <w:r>
        <w:t>;</w:t>
      </w:r>
    </w:p>
    <w:p w14:paraId="47D6EED1" w14:textId="38C8B65E" w:rsidR="00E13774" w:rsidRDefault="00FD26BE" w:rsidP="00FD26BE">
      <w:pPr>
        <w:pStyle w:val="paragraph"/>
        <w:spacing w:before="45" w:after="45"/>
        <w:ind w:left="1650" w:hanging="1650"/>
      </w:pPr>
      <w:r>
        <w:tab/>
      </w:r>
      <w:r>
        <w:tab/>
      </w:r>
      <w:r w:rsidR="00E13774" w:rsidRPr="00A65D7F">
        <w:t>of the Act did not apply; and</w:t>
      </w:r>
    </w:p>
    <w:p w14:paraId="1B94A9B6" w14:textId="77777777" w:rsidR="00E13774" w:rsidRDefault="00E13774" w:rsidP="00E052BD">
      <w:pPr>
        <w:pStyle w:val="paragraph"/>
        <w:keepNext/>
      </w:pPr>
      <w:r>
        <w:tab/>
        <w:t>(e)</w:t>
      </w:r>
      <w:r>
        <w:tab/>
      </w:r>
      <w:r w:rsidRPr="00A65D7F">
        <w:t>the original income stream:</w:t>
      </w:r>
    </w:p>
    <w:p w14:paraId="313F602B" w14:textId="77777777" w:rsidR="00E13774" w:rsidRDefault="00E13774" w:rsidP="00FD26BE">
      <w:pPr>
        <w:pStyle w:val="paragraphsub"/>
        <w:ind w:left="2127"/>
      </w:pPr>
      <w:r>
        <w:tab/>
        <w:t>(</w:t>
      </w:r>
      <w:proofErr w:type="spellStart"/>
      <w:r>
        <w:t>i</w:t>
      </w:r>
      <w:proofErr w:type="spellEnd"/>
      <w:r>
        <w:t>)</w:t>
      </w:r>
      <w:r>
        <w:tab/>
      </w:r>
      <w:r w:rsidRPr="00A65D7F">
        <w:t>was purchased before 20 September 2004; or</w:t>
      </w:r>
    </w:p>
    <w:p w14:paraId="67591C2C" w14:textId="77777777" w:rsidR="00E13774" w:rsidRDefault="00E13774" w:rsidP="00FD26BE">
      <w:pPr>
        <w:pStyle w:val="paragraphsub"/>
        <w:ind w:left="2127"/>
      </w:pPr>
      <w:r>
        <w:tab/>
        <w:t>(ii)</w:t>
      </w:r>
      <w:r>
        <w:tab/>
      </w:r>
      <w:r w:rsidRPr="00A65D7F">
        <w:t>was covered by the 2005 Principles during the period starting on 20 September 2004 and ending at the end of 19 September 2007; or</w:t>
      </w:r>
    </w:p>
    <w:p w14:paraId="609AB9EB" w14:textId="5F18C40C" w:rsidR="00E13774" w:rsidRDefault="00E13774" w:rsidP="00FD26BE">
      <w:pPr>
        <w:pStyle w:val="paragraphsub"/>
        <w:ind w:left="2127"/>
      </w:pPr>
      <w:r>
        <w:tab/>
        <w:t>(iii)</w:t>
      </w:r>
      <w:r>
        <w:tab/>
      </w:r>
      <w:r w:rsidRPr="00A65D7F">
        <w:t xml:space="preserve">was </w:t>
      </w:r>
      <w:r>
        <w:t xml:space="preserve">covered by the 2007 Determination </w:t>
      </w:r>
      <w:r w:rsidRPr="00A65D7F">
        <w:t>during the peri</w:t>
      </w:r>
      <w:r>
        <w:t>od starting on 20 September 2007</w:t>
      </w:r>
      <w:r w:rsidRPr="00A65D7F">
        <w:t xml:space="preserve"> and ending at the end of </w:t>
      </w:r>
      <w:r w:rsidR="00E529FF">
        <w:t>24</w:t>
      </w:r>
      <w:r>
        <w:t xml:space="preserve"> November 2011; or</w:t>
      </w:r>
    </w:p>
    <w:p w14:paraId="2ADB68D4" w14:textId="663244A1" w:rsidR="00E13774" w:rsidRDefault="00E052BD" w:rsidP="00FD26BE">
      <w:pPr>
        <w:pStyle w:val="paragraphsub"/>
        <w:ind w:left="2127"/>
      </w:pPr>
      <w:r>
        <w:tab/>
        <w:t>(iv)</w:t>
      </w:r>
      <w:r>
        <w:tab/>
      </w:r>
      <w:r w:rsidR="00E13774">
        <w:t>was</w:t>
      </w:r>
      <w:r w:rsidR="00E13774" w:rsidRPr="00E13774">
        <w:t xml:space="preserve"> </w:t>
      </w:r>
      <w:r w:rsidR="00E13774">
        <w:t xml:space="preserve">covered by the 2011 Determination </w:t>
      </w:r>
      <w:r w:rsidR="00E13774" w:rsidRPr="00A65D7F">
        <w:t>during the peri</w:t>
      </w:r>
      <w:r w:rsidR="00E13774">
        <w:t xml:space="preserve">od starting on </w:t>
      </w:r>
      <w:r w:rsidR="00F17668">
        <w:t>2</w:t>
      </w:r>
      <w:r w:rsidR="00E529FF">
        <w:t>5</w:t>
      </w:r>
      <w:r w:rsidR="00E13774">
        <w:t xml:space="preserve"> </w:t>
      </w:r>
      <w:r w:rsidR="005F23B4">
        <w:t>November 2011 and ending at the end of the day immediately prior to the commencement of this Determination</w:t>
      </w:r>
      <w:r w:rsidR="00E13774" w:rsidRPr="00A65D7F">
        <w:t>; or</w:t>
      </w:r>
    </w:p>
    <w:p w14:paraId="3E515B8A" w14:textId="77777777" w:rsidR="00E13774" w:rsidRDefault="00E13774" w:rsidP="00FD26BE">
      <w:pPr>
        <w:pStyle w:val="paragraphsub"/>
        <w:ind w:left="2127"/>
      </w:pPr>
      <w:r>
        <w:tab/>
        <w:t>(v)</w:t>
      </w:r>
      <w:r>
        <w:tab/>
      </w:r>
      <w:r w:rsidRPr="00A65D7F">
        <w:t>is covered by this Determination.</w:t>
      </w:r>
    </w:p>
    <w:p w14:paraId="5231A4C2" w14:textId="5B4A3053" w:rsidR="00E13774" w:rsidRDefault="00E13774" w:rsidP="00E13774">
      <w:pPr>
        <w:pStyle w:val="ActHead5"/>
      </w:pPr>
      <w:bookmarkStart w:id="13" w:name="_Toc90501639"/>
      <w:bookmarkStart w:id="14" w:name="_Toc124849293"/>
      <w:r>
        <w:t xml:space="preserve">8  </w:t>
      </w:r>
      <w:r w:rsidRPr="00D37E14">
        <w:rPr>
          <w:bCs/>
        </w:rPr>
        <w:t>Guidelines for asset</w:t>
      </w:r>
      <w:r w:rsidRPr="00D37E14">
        <w:rPr>
          <w:bCs/>
        </w:rPr>
        <w:noBreakHyphen/>
        <w:t>test exempt income stream resulting from original asset</w:t>
      </w:r>
      <w:r w:rsidRPr="00D37E14">
        <w:rPr>
          <w:bCs/>
        </w:rPr>
        <w:noBreakHyphen/>
        <w:t>test exempt income stream purchased before 20 September 2004</w:t>
      </w:r>
      <w:bookmarkEnd w:id="13"/>
      <w:bookmarkEnd w:id="14"/>
    </w:p>
    <w:p w14:paraId="558A8855" w14:textId="28BBCBDD" w:rsidR="00E13774" w:rsidRDefault="00E13774" w:rsidP="00E13774">
      <w:pPr>
        <w:pStyle w:val="subsection"/>
      </w:pPr>
      <w:r>
        <w:tab/>
        <w:t>(1)</w:t>
      </w:r>
      <w:r>
        <w:tab/>
      </w:r>
      <w:r w:rsidRPr="00F573A2">
        <w:t xml:space="preserve">The </w:t>
      </w:r>
      <w:r w:rsidR="00F61589">
        <w:t>Commission</w:t>
      </w:r>
      <w:r w:rsidRPr="00F573A2">
        <w:t xml:space="preserve"> may determine that an income stream is an asset</w:t>
      </w:r>
      <w:r w:rsidRPr="00F573A2">
        <w:noBreakHyphen/>
        <w:t>test exempt income stream for the purposes of the Act if:</w:t>
      </w:r>
    </w:p>
    <w:p w14:paraId="21E25341" w14:textId="6DE680F6" w:rsidR="00FD26BE" w:rsidRDefault="00E13774" w:rsidP="00E13774">
      <w:pPr>
        <w:pStyle w:val="paragraph"/>
      </w:pPr>
      <w:r>
        <w:tab/>
        <w:t>(a)</w:t>
      </w:r>
      <w:r>
        <w:tab/>
      </w:r>
      <w:r w:rsidRPr="00F573A2">
        <w:t xml:space="preserve">the income stream (the </w:t>
      </w:r>
      <w:r w:rsidRPr="00F573A2">
        <w:rPr>
          <w:b/>
          <w:bCs/>
          <w:i/>
          <w:iCs/>
        </w:rPr>
        <w:t>present income stream</w:t>
      </w:r>
      <w:r w:rsidRPr="00F573A2">
        <w:t xml:space="preserve">) would have been covered by sections </w:t>
      </w:r>
      <w:r w:rsidR="00F61589">
        <w:t>5JA</w:t>
      </w:r>
      <w:r>
        <w:t xml:space="preserve">(1) or </w:t>
      </w:r>
      <w:r w:rsidR="00F61589">
        <w:t>5JB</w:t>
      </w:r>
      <w:r>
        <w:t>(1) of the Act</w:t>
      </w:r>
      <w:r w:rsidR="00E42FC5">
        <w:t>,</w:t>
      </w:r>
      <w:r w:rsidRPr="00A65D7F">
        <w:t xml:space="preserve"> </w:t>
      </w:r>
      <w:r w:rsidRPr="00F573A2">
        <w:t>if</w:t>
      </w:r>
      <w:r w:rsidR="00FD26BE">
        <w:t>:</w:t>
      </w:r>
    </w:p>
    <w:p w14:paraId="671F7A23" w14:textId="77777777" w:rsidR="00FD26BE" w:rsidRDefault="00FD26BE" w:rsidP="00FD26BE">
      <w:pPr>
        <w:pStyle w:val="paragraph"/>
        <w:ind w:left="1701"/>
      </w:pPr>
      <w:r>
        <w:tab/>
      </w:r>
      <w:r>
        <w:tab/>
        <w:t>(</w:t>
      </w:r>
      <w:proofErr w:type="spellStart"/>
      <w:r>
        <w:t>i</w:t>
      </w:r>
      <w:proofErr w:type="spellEnd"/>
      <w:r>
        <w:t>)</w:t>
      </w:r>
      <w:r>
        <w:tab/>
      </w:r>
      <w:r w:rsidR="00E13774" w:rsidRPr="00F573A2">
        <w:t xml:space="preserve">paragraph </w:t>
      </w:r>
      <w:r w:rsidR="00F61589">
        <w:t>5JA</w:t>
      </w:r>
      <w:r w:rsidR="00E13774" w:rsidRPr="00F573A2">
        <w:t>(1)(aa)</w:t>
      </w:r>
      <w:r>
        <w:t>;</w:t>
      </w:r>
      <w:r w:rsidR="00E13774" w:rsidRPr="00F573A2">
        <w:t xml:space="preserve"> or</w:t>
      </w:r>
    </w:p>
    <w:p w14:paraId="0EC7DEC1" w14:textId="77777777" w:rsidR="00FD26BE" w:rsidRDefault="00FD26BE" w:rsidP="00FD26BE">
      <w:pPr>
        <w:pStyle w:val="paragraph"/>
        <w:ind w:left="1701"/>
      </w:pPr>
      <w:r>
        <w:tab/>
      </w:r>
      <w:r>
        <w:tab/>
        <w:t>(ii)</w:t>
      </w:r>
      <w:r>
        <w:tab/>
      </w:r>
      <w:r w:rsidR="00E13774" w:rsidRPr="00F573A2">
        <w:t xml:space="preserve">subparagraph </w:t>
      </w:r>
      <w:r w:rsidR="00F61589">
        <w:t>5JB</w:t>
      </w:r>
      <w:r w:rsidR="00E13774" w:rsidRPr="00F573A2">
        <w:t>(1)(a)(</w:t>
      </w:r>
      <w:proofErr w:type="spellStart"/>
      <w:r w:rsidR="00E13774" w:rsidRPr="00F573A2">
        <w:t>i</w:t>
      </w:r>
      <w:proofErr w:type="spellEnd"/>
      <w:r w:rsidR="00E13774" w:rsidRPr="00F573A2">
        <w:t>)</w:t>
      </w:r>
      <w:r>
        <w:t>;</w:t>
      </w:r>
    </w:p>
    <w:p w14:paraId="3E9D0743" w14:textId="48EDAD79" w:rsidR="00E13774" w:rsidRDefault="00FD26BE" w:rsidP="00FD26BE">
      <w:pPr>
        <w:pStyle w:val="paragraph"/>
        <w:ind w:left="1701"/>
      </w:pPr>
      <w:r>
        <w:tab/>
      </w:r>
      <w:r>
        <w:tab/>
      </w:r>
      <w:r w:rsidR="00E13774" w:rsidRPr="00F573A2">
        <w:t>of the Act did not apply; and</w:t>
      </w:r>
    </w:p>
    <w:p w14:paraId="292C5BC6" w14:textId="77777777" w:rsidR="00E13774" w:rsidRDefault="00E13774" w:rsidP="00E13774">
      <w:pPr>
        <w:pStyle w:val="paragraph"/>
      </w:pPr>
      <w:r>
        <w:tab/>
        <w:t>(b)</w:t>
      </w:r>
      <w:r>
        <w:tab/>
      </w:r>
      <w:r w:rsidRPr="00F573A2">
        <w:t>it is purchased by the primary beneficiary on or after 20 September 2007 from funds arising from the commutation of another asset</w:t>
      </w:r>
      <w:r w:rsidRPr="00F573A2">
        <w:noBreakHyphen/>
        <w:t xml:space="preserve">test exempt income stream (the </w:t>
      </w:r>
      <w:r w:rsidRPr="00F573A2">
        <w:rPr>
          <w:b/>
          <w:bCs/>
          <w:i/>
          <w:iCs/>
        </w:rPr>
        <w:t>original income stream</w:t>
      </w:r>
      <w:r w:rsidRPr="00F573A2">
        <w:t>); and</w:t>
      </w:r>
    </w:p>
    <w:p w14:paraId="25C98AE1" w14:textId="77777777" w:rsidR="00E13774" w:rsidRDefault="00E13774" w:rsidP="00E13774">
      <w:pPr>
        <w:pStyle w:val="paragraph"/>
      </w:pPr>
      <w:r>
        <w:lastRenderedPageBreak/>
        <w:tab/>
        <w:t>(c)</w:t>
      </w:r>
      <w:r>
        <w:tab/>
      </w:r>
      <w:r w:rsidRPr="00F573A2">
        <w:t>the original income stream was purchased before 20 September 2004; and</w:t>
      </w:r>
    </w:p>
    <w:p w14:paraId="3FE1AC4F" w14:textId="77777777" w:rsidR="00E13774" w:rsidRDefault="00E13774" w:rsidP="00E13774">
      <w:pPr>
        <w:pStyle w:val="paragraph"/>
      </w:pPr>
      <w:r>
        <w:tab/>
        <w:t>(d)</w:t>
      </w:r>
      <w:r>
        <w:tab/>
      </w:r>
      <w:r w:rsidRPr="00F573A2">
        <w:t xml:space="preserve">the original income stream is a kind of income stream to which </w:t>
      </w:r>
      <w:r>
        <w:t>one</w:t>
      </w:r>
      <w:r w:rsidRPr="00F573A2">
        <w:t xml:space="preserve"> of the following subsections applies.</w:t>
      </w:r>
    </w:p>
    <w:p w14:paraId="4F9C32FB" w14:textId="77777777" w:rsidR="00E13774" w:rsidRDefault="00E13774" w:rsidP="005F23B4">
      <w:pPr>
        <w:pStyle w:val="subsection"/>
        <w:keepNext/>
        <w:keepLines/>
      </w:pPr>
      <w:r>
        <w:tab/>
        <w:t>(2)</w:t>
      </w:r>
      <w:r>
        <w:tab/>
      </w:r>
      <w:r w:rsidRPr="00F573A2">
        <w:t>This subsection applies to an original income stream if:</w:t>
      </w:r>
    </w:p>
    <w:p w14:paraId="365CB0AF" w14:textId="6509B399" w:rsidR="00E13774" w:rsidRDefault="00E13774" w:rsidP="005F23B4">
      <w:pPr>
        <w:pStyle w:val="paragraph"/>
        <w:keepNext/>
        <w:keepLines/>
      </w:pPr>
      <w:r>
        <w:tab/>
        <w:t>(a)</w:t>
      </w:r>
      <w:r>
        <w:tab/>
      </w:r>
      <w:r w:rsidRPr="00F573A2">
        <w:t xml:space="preserve">it is covered by subsection </w:t>
      </w:r>
      <w:r w:rsidR="00F61589">
        <w:t>5JA</w:t>
      </w:r>
      <w:r w:rsidRPr="00F573A2">
        <w:t xml:space="preserve">(1) or (1A) or section </w:t>
      </w:r>
      <w:r w:rsidR="00F61589">
        <w:t>5JB</w:t>
      </w:r>
      <w:r w:rsidRPr="00F573A2">
        <w:t xml:space="preserve"> of the Act; and</w:t>
      </w:r>
    </w:p>
    <w:p w14:paraId="1CF2F9D3" w14:textId="77777777" w:rsidR="00E13774" w:rsidRDefault="00E13774" w:rsidP="005F23B4">
      <w:pPr>
        <w:pStyle w:val="paragraph"/>
        <w:keepNext/>
        <w:keepLines/>
      </w:pPr>
      <w:r>
        <w:tab/>
        <w:t>(b)</w:t>
      </w:r>
      <w:r>
        <w:tab/>
      </w:r>
      <w:r w:rsidRPr="00F573A2">
        <w:t>it was purchased by the primary beneficiary for the benefit of the primary beneficiary and a reversionary beneficiary; and</w:t>
      </w:r>
    </w:p>
    <w:p w14:paraId="3066DBBC" w14:textId="77777777" w:rsidR="00E13774" w:rsidRDefault="00E13774" w:rsidP="005F23B4">
      <w:pPr>
        <w:pStyle w:val="paragraph"/>
        <w:keepNext/>
        <w:keepLines/>
      </w:pPr>
      <w:r>
        <w:tab/>
        <w:t>(c)</w:t>
      </w:r>
      <w:r>
        <w:tab/>
      </w:r>
      <w:r w:rsidRPr="00F573A2">
        <w:t>payments made under the income stream are calculated on the basis of the life expectancy of the reversionary beneficiary; and</w:t>
      </w:r>
    </w:p>
    <w:p w14:paraId="75088B18" w14:textId="77777777" w:rsidR="00E13774" w:rsidRDefault="00E13774" w:rsidP="00E13774">
      <w:pPr>
        <w:pStyle w:val="paragraph"/>
      </w:pPr>
      <w:r>
        <w:tab/>
        <w:t>(d)</w:t>
      </w:r>
      <w:r>
        <w:tab/>
      </w:r>
      <w:r w:rsidRPr="00F573A2">
        <w:t>the reversionary beneficiary predeceases the primary beneficiary.</w:t>
      </w:r>
    </w:p>
    <w:p w14:paraId="63CD02B7" w14:textId="77777777" w:rsidR="00E13774" w:rsidRDefault="00E13774" w:rsidP="00E13774">
      <w:pPr>
        <w:pStyle w:val="subsection"/>
      </w:pPr>
      <w:r>
        <w:tab/>
        <w:t>(3)</w:t>
      </w:r>
      <w:r>
        <w:tab/>
      </w:r>
      <w:r w:rsidRPr="00F573A2">
        <w:t>This subsection applies to an original income stream if:</w:t>
      </w:r>
    </w:p>
    <w:p w14:paraId="4AEE0F01" w14:textId="54FA0DE9" w:rsidR="00E13774" w:rsidRDefault="00E13774" w:rsidP="00E13774">
      <w:pPr>
        <w:pStyle w:val="paragraph"/>
      </w:pPr>
      <w:r>
        <w:tab/>
        <w:t>(a)</w:t>
      </w:r>
      <w:r>
        <w:tab/>
      </w:r>
      <w:r w:rsidRPr="00F573A2">
        <w:t xml:space="preserve">it is covered by subsection </w:t>
      </w:r>
      <w:r w:rsidR="00F61589">
        <w:t>5JA</w:t>
      </w:r>
      <w:r w:rsidRPr="00F573A2">
        <w:t xml:space="preserve">(1) or (1A) or section </w:t>
      </w:r>
      <w:r w:rsidR="00F61589">
        <w:t>5JB</w:t>
      </w:r>
      <w:r w:rsidRPr="00F573A2">
        <w:t xml:space="preserve"> of the Act; and</w:t>
      </w:r>
    </w:p>
    <w:p w14:paraId="29C2821D" w14:textId="590F4D7F" w:rsidR="00E13774" w:rsidRDefault="00E13774" w:rsidP="00E13774">
      <w:pPr>
        <w:pStyle w:val="paragraph"/>
      </w:pPr>
      <w:r>
        <w:tab/>
        <w:t>(b)</w:t>
      </w:r>
      <w:r>
        <w:tab/>
      </w:r>
      <w:r w:rsidRPr="00B879E2">
        <w:t xml:space="preserve">it is not an income stream to which section 11 or 12 </w:t>
      </w:r>
      <w:r w:rsidR="00DF0CD3">
        <w:t xml:space="preserve">of this Determination </w:t>
      </w:r>
      <w:r w:rsidRPr="00B879E2">
        <w:t>applies; and</w:t>
      </w:r>
    </w:p>
    <w:p w14:paraId="260669D4" w14:textId="77777777" w:rsidR="00E13774" w:rsidRDefault="00E13774" w:rsidP="00E13774">
      <w:pPr>
        <w:pStyle w:val="paragraph"/>
      </w:pPr>
      <w:r>
        <w:tab/>
        <w:t>(c)</w:t>
      </w:r>
      <w:r>
        <w:tab/>
      </w:r>
      <w:r w:rsidRPr="00B879E2">
        <w:t>it is purchased by the primary beneficiary for the benefit of the primary beneficiary and a reversionary beneficiary who, at the time of the purchase, are members of a couple together; and</w:t>
      </w:r>
    </w:p>
    <w:p w14:paraId="5F16B4F1" w14:textId="77777777" w:rsidR="00E13774" w:rsidRDefault="00E13774" w:rsidP="00E13774">
      <w:pPr>
        <w:pStyle w:val="paragraph"/>
      </w:pPr>
      <w:r>
        <w:tab/>
        <w:t>(d)</w:t>
      </w:r>
      <w:r>
        <w:tab/>
      </w:r>
      <w:r w:rsidRPr="00B879E2">
        <w:t>the primary beneficiary and reversionary beneficiary are no longer members of a couple together.</w:t>
      </w:r>
    </w:p>
    <w:p w14:paraId="052873F8" w14:textId="77777777" w:rsidR="00E13774" w:rsidRDefault="00E13774" w:rsidP="006F5B07">
      <w:pPr>
        <w:pStyle w:val="notetext"/>
        <w:keepNext/>
        <w:ind w:left="1134" w:firstLine="0"/>
      </w:pPr>
      <w:r>
        <w:rPr>
          <w:i/>
        </w:rPr>
        <w:t xml:space="preserve">Example </w:t>
      </w:r>
    </w:p>
    <w:p w14:paraId="7BF5B294" w14:textId="41843F50" w:rsidR="00E13774" w:rsidRDefault="00E13774" w:rsidP="00E13774">
      <w:pPr>
        <w:pStyle w:val="notetext"/>
        <w:ind w:left="1134" w:firstLine="0"/>
      </w:pPr>
      <w:r>
        <w:t xml:space="preserve">On </w:t>
      </w:r>
      <w:r w:rsidRPr="00F64097">
        <w:t xml:space="preserve">1 March 2002, J purchased an income stream (the </w:t>
      </w:r>
      <w:r w:rsidRPr="00F64097">
        <w:rPr>
          <w:b/>
          <w:bCs/>
          <w:i/>
          <w:iCs/>
        </w:rPr>
        <w:t>original income stream</w:t>
      </w:r>
      <w:r w:rsidRPr="00F64097">
        <w:t xml:space="preserve">) covered by subsection </w:t>
      </w:r>
      <w:r w:rsidR="00F61589">
        <w:t>5JA</w:t>
      </w:r>
      <w:r w:rsidRPr="00F64097">
        <w:t xml:space="preserve">(1) of the Act for the benefit of J, the primary beneficiary, and H, the reversionary beneficiary. At the time of the purchase, J and H were members of a couple together. On 1 </w:t>
      </w:r>
      <w:r>
        <w:t xml:space="preserve">June </w:t>
      </w:r>
      <w:r w:rsidRPr="00F64097">
        <w:t>20</w:t>
      </w:r>
      <w:r>
        <w:t>22</w:t>
      </w:r>
      <w:r w:rsidRPr="00F64097">
        <w:t>, J and H ceased to be members of a couple together. On 15 </w:t>
      </w:r>
      <w:r>
        <w:t>June</w:t>
      </w:r>
      <w:r w:rsidRPr="00F64097">
        <w:t xml:space="preserve"> 20</w:t>
      </w:r>
      <w:r>
        <w:t>22</w:t>
      </w:r>
      <w:r w:rsidRPr="00F64097">
        <w:t xml:space="preserve">, J commutes the original income stream and purchases another income stream (the </w:t>
      </w:r>
      <w:r w:rsidRPr="00F64097">
        <w:rPr>
          <w:b/>
          <w:bCs/>
          <w:i/>
          <w:iCs/>
        </w:rPr>
        <w:t>new income stream</w:t>
      </w:r>
      <w:r w:rsidRPr="00F64097">
        <w:t>). The new income stream is covered by this Determination and retains the 100% exemption from the assets test</w:t>
      </w:r>
      <w:r w:rsidR="00FD26BE">
        <w:t xml:space="preserve"> under the Act</w:t>
      </w:r>
      <w:r w:rsidRPr="00F64097">
        <w:t>.</w:t>
      </w:r>
    </w:p>
    <w:p w14:paraId="1BD0CE88" w14:textId="77777777" w:rsidR="00E13774" w:rsidRDefault="00E13774" w:rsidP="00E13774">
      <w:pPr>
        <w:pStyle w:val="subsection"/>
      </w:pPr>
      <w:r>
        <w:tab/>
        <w:t>(4)</w:t>
      </w:r>
      <w:r>
        <w:tab/>
      </w:r>
      <w:r w:rsidRPr="00B32710">
        <w:t>This subsection applies to an original income stream if:</w:t>
      </w:r>
    </w:p>
    <w:p w14:paraId="348FE723" w14:textId="191FF3FD" w:rsidR="00E13774" w:rsidRDefault="00E13774" w:rsidP="00E13774">
      <w:pPr>
        <w:pStyle w:val="paragraph"/>
      </w:pPr>
      <w:r>
        <w:tab/>
        <w:t>(a)</w:t>
      </w:r>
      <w:r>
        <w:tab/>
      </w:r>
      <w:r w:rsidRPr="00B32710">
        <w:t xml:space="preserve">it is a defined benefit pension covered by section </w:t>
      </w:r>
      <w:r w:rsidR="00F61589">
        <w:t>5JA</w:t>
      </w:r>
      <w:r w:rsidRPr="00B32710">
        <w:t xml:space="preserve"> or </w:t>
      </w:r>
      <w:r w:rsidR="00F61589">
        <w:t>5JB</w:t>
      </w:r>
      <w:r w:rsidRPr="00B32710">
        <w:t xml:space="preserve"> of the Act that is provided by a regulated superannuation fund; and</w:t>
      </w:r>
    </w:p>
    <w:p w14:paraId="0FA2F83E" w14:textId="5E5CCC8B" w:rsidR="00E13774" w:rsidRDefault="00E13774" w:rsidP="00E13774">
      <w:pPr>
        <w:pStyle w:val="paragraph"/>
      </w:pPr>
      <w:r>
        <w:tab/>
        <w:t>(b)</w:t>
      </w:r>
      <w:r>
        <w:tab/>
      </w:r>
      <w:r w:rsidRPr="00B32710">
        <w:t xml:space="preserve">it is an income stream in relation to which the </w:t>
      </w:r>
      <w:r w:rsidR="00F61589">
        <w:t>Commission</w:t>
      </w:r>
      <w:r w:rsidRPr="00B32710">
        <w:t xml:space="preserve"> is not satisfied as required by paragraph </w:t>
      </w:r>
      <w:r w:rsidR="00F61589">
        <w:t>5JA</w:t>
      </w:r>
      <w:r w:rsidRPr="00B32710">
        <w:t xml:space="preserve">(1)(b) or </w:t>
      </w:r>
      <w:r w:rsidR="00F61589">
        <w:t>5JB</w:t>
      </w:r>
      <w:r w:rsidRPr="00B32710">
        <w:t>(1A)(b) of the Act.</w:t>
      </w:r>
    </w:p>
    <w:p w14:paraId="7A1A23C8" w14:textId="04D64898" w:rsidR="00E13774" w:rsidRDefault="00E052BD" w:rsidP="00E13774">
      <w:pPr>
        <w:pStyle w:val="notetext"/>
        <w:ind w:left="1134" w:firstLine="0"/>
      </w:pPr>
      <w:r>
        <w:rPr>
          <w:i/>
        </w:rPr>
        <w:t>Example</w:t>
      </w:r>
    </w:p>
    <w:p w14:paraId="57DBB7E0" w14:textId="0EDB4A36" w:rsidR="00E13774" w:rsidRPr="00B32710" w:rsidRDefault="00E13774" w:rsidP="00E13774">
      <w:pPr>
        <w:pStyle w:val="notetext"/>
        <w:ind w:left="1134" w:firstLine="0"/>
      </w:pPr>
      <w:r w:rsidRPr="00B32710">
        <w:t xml:space="preserve">On 1 March 2002, P purchased an income stream (the </w:t>
      </w:r>
      <w:r w:rsidRPr="00B32710">
        <w:rPr>
          <w:b/>
          <w:bCs/>
          <w:i/>
          <w:iCs/>
        </w:rPr>
        <w:t>original income stream</w:t>
      </w:r>
      <w:r w:rsidRPr="00B32710">
        <w:t xml:space="preserve">) that is a defined benefit pension covered by section </w:t>
      </w:r>
      <w:r w:rsidR="00F61589">
        <w:t>5JA</w:t>
      </w:r>
      <w:r w:rsidRPr="00B32710">
        <w:t xml:space="preserve"> of the Act that is provided by a regulated superannuation fund. Paragraph </w:t>
      </w:r>
      <w:r w:rsidR="00F61589">
        <w:t>5JA</w:t>
      </w:r>
      <w:r w:rsidRPr="00B32710">
        <w:t>(1)(b) of the Act applies to the original income stream. On 1</w:t>
      </w:r>
      <w:r w:rsidR="00542F71">
        <w:t xml:space="preserve"> </w:t>
      </w:r>
      <w:r>
        <w:t>July 2022</w:t>
      </w:r>
      <w:r w:rsidRPr="00B32710">
        <w:t xml:space="preserve">, the </w:t>
      </w:r>
      <w:r w:rsidR="00F61589">
        <w:t>Commission</w:t>
      </w:r>
      <w:r w:rsidRPr="00B32710">
        <w:t xml:space="preserve"> is not satisfied that the requirements of paragraph </w:t>
      </w:r>
      <w:r w:rsidR="00F61589">
        <w:t>5JA</w:t>
      </w:r>
      <w:r w:rsidRPr="00B32710">
        <w:t xml:space="preserve">(1)(b) of the Act are met in relation to the original income stream. On 15 </w:t>
      </w:r>
      <w:r>
        <w:t>July 2022</w:t>
      </w:r>
      <w:r w:rsidRPr="00B32710">
        <w:t xml:space="preserve">, P commutes the original income stream to purchase another income stream (the </w:t>
      </w:r>
      <w:r w:rsidRPr="00B32710">
        <w:rPr>
          <w:b/>
          <w:bCs/>
          <w:i/>
          <w:iCs/>
        </w:rPr>
        <w:t>new income stream</w:t>
      </w:r>
      <w:r w:rsidRPr="00B32710">
        <w:t xml:space="preserve">) that is covered by section </w:t>
      </w:r>
      <w:r w:rsidR="00F61589">
        <w:t>5JA</w:t>
      </w:r>
      <w:r w:rsidRPr="00B32710">
        <w:t xml:space="preserve"> of the Act. The new income stream is covered by this Determination and retains the 100% exemption from the assets test</w:t>
      </w:r>
      <w:r w:rsidR="00FD26BE">
        <w:t xml:space="preserve"> under the Act</w:t>
      </w:r>
      <w:r w:rsidRPr="00B32710">
        <w:t>.</w:t>
      </w:r>
    </w:p>
    <w:p w14:paraId="2329EEE8" w14:textId="53C7676D" w:rsidR="00E13774" w:rsidRPr="00B32710" w:rsidRDefault="00E13774" w:rsidP="00E13774">
      <w:pPr>
        <w:pStyle w:val="notetext"/>
        <w:ind w:left="1134" w:firstLine="0"/>
      </w:pPr>
      <w:r w:rsidRPr="00B32710">
        <w:rPr>
          <w:i/>
          <w:iCs/>
        </w:rPr>
        <w:t>Note</w:t>
      </w:r>
      <w:r>
        <w:t xml:space="preserve">  </w:t>
      </w:r>
      <w:r w:rsidRPr="00B32710">
        <w:t xml:space="preserve">Paragraphs </w:t>
      </w:r>
      <w:r w:rsidR="00F61589">
        <w:t>5JA</w:t>
      </w:r>
      <w:r w:rsidRPr="00B32710">
        <w:t xml:space="preserve">(1)(b) and </w:t>
      </w:r>
      <w:r w:rsidR="00F61589">
        <w:t>5JB</w:t>
      </w:r>
      <w:r w:rsidRPr="00B32710">
        <w:t xml:space="preserve">(1A)(b) of the Act require the </w:t>
      </w:r>
      <w:r w:rsidR="00F61589">
        <w:t>Commission</w:t>
      </w:r>
      <w:r w:rsidRPr="00B32710">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1ABF0EA7" w14:textId="77777777" w:rsidR="00E13774" w:rsidRDefault="00E13774" w:rsidP="00E13774">
      <w:pPr>
        <w:pStyle w:val="subsection"/>
      </w:pPr>
      <w:r>
        <w:lastRenderedPageBreak/>
        <w:tab/>
        <w:t>(5)</w:t>
      </w:r>
      <w:r>
        <w:tab/>
      </w:r>
      <w:r w:rsidRPr="00B32710">
        <w:t>This subsection applies to an original income stream if:</w:t>
      </w:r>
    </w:p>
    <w:p w14:paraId="2EA1E460" w14:textId="77777777" w:rsidR="00E13774" w:rsidRDefault="00E13774" w:rsidP="00E13774">
      <w:pPr>
        <w:pStyle w:val="paragraph"/>
      </w:pPr>
      <w:r>
        <w:tab/>
        <w:t>(a)</w:t>
      </w:r>
      <w:r>
        <w:tab/>
      </w:r>
      <w:r w:rsidRPr="00B32710">
        <w:t>it is an immediate annuity under a statutory fund established by a life company, or under a benefit fund; and</w:t>
      </w:r>
    </w:p>
    <w:p w14:paraId="13C30A33" w14:textId="77777777" w:rsidR="00E13774" w:rsidRDefault="00E13774" w:rsidP="00E13774">
      <w:pPr>
        <w:pStyle w:val="paragraph"/>
      </w:pPr>
      <w:r>
        <w:tab/>
        <w:t>(b)</w:t>
      </w:r>
      <w:r>
        <w:tab/>
        <w:t>it:</w:t>
      </w:r>
    </w:p>
    <w:p w14:paraId="3C6AF967" w14:textId="5B0DBB33" w:rsidR="00E13774" w:rsidRDefault="00E13774" w:rsidP="00E13774">
      <w:pPr>
        <w:pStyle w:val="paragraphsub"/>
      </w:pPr>
      <w:r>
        <w:tab/>
        <w:t>(</w:t>
      </w:r>
      <w:proofErr w:type="spellStart"/>
      <w:r>
        <w:t>i</w:t>
      </w:r>
      <w:proofErr w:type="spellEnd"/>
      <w:r>
        <w:t>)</w:t>
      </w:r>
      <w:r>
        <w:tab/>
      </w:r>
      <w:r w:rsidRPr="00B32710">
        <w:t xml:space="preserve">is an income stream in relation to which the </w:t>
      </w:r>
      <w:r w:rsidR="00F61589">
        <w:t>Commission</w:t>
      </w:r>
      <w:r w:rsidRPr="00B32710">
        <w:t xml:space="preserve"> is not satisf</w:t>
      </w:r>
      <w:r>
        <w:t xml:space="preserve">ied </w:t>
      </w:r>
      <w:r w:rsidR="00233B87">
        <w:t xml:space="preserve">that the requirements under </w:t>
      </w:r>
      <w:r>
        <w:t>paragraph </w:t>
      </w:r>
      <w:r w:rsidR="00F61589">
        <w:t>5JA</w:t>
      </w:r>
      <w:r w:rsidRPr="00B32710">
        <w:t xml:space="preserve">(1)(b) or </w:t>
      </w:r>
      <w:r w:rsidR="00F61589">
        <w:t>5JB</w:t>
      </w:r>
      <w:r>
        <w:t>(1A)</w:t>
      </w:r>
      <w:r w:rsidRPr="00B32710">
        <w:t>(b) of the Act</w:t>
      </w:r>
      <w:r w:rsidR="00233B87">
        <w:t xml:space="preserve"> are met</w:t>
      </w:r>
      <w:r w:rsidRPr="00B32710">
        <w:t>; or</w:t>
      </w:r>
    </w:p>
    <w:p w14:paraId="6EEECB11" w14:textId="77777777" w:rsidR="00E13774" w:rsidRDefault="00E13774" w:rsidP="00E13774">
      <w:pPr>
        <w:pStyle w:val="paragraphsub"/>
      </w:pPr>
      <w:r>
        <w:tab/>
        <w:t>(ii)</w:t>
      </w:r>
      <w:r>
        <w:tab/>
      </w:r>
      <w:r w:rsidRPr="00B32710">
        <w:t>fails to satisfy relevant standards published by the Australian Prudential Regulation Authority about minimum surrender values and paid up values.</w:t>
      </w:r>
    </w:p>
    <w:p w14:paraId="59F14588" w14:textId="46F7B639" w:rsidR="00E13774" w:rsidRPr="00B32710" w:rsidRDefault="00E13774" w:rsidP="00E13774">
      <w:pPr>
        <w:pStyle w:val="notetext"/>
        <w:ind w:left="1134" w:firstLine="0"/>
      </w:pPr>
      <w:r>
        <w:rPr>
          <w:i/>
        </w:rPr>
        <w:t xml:space="preserve">Note  </w:t>
      </w:r>
      <w:r w:rsidRPr="00B32710">
        <w:t xml:space="preserve">Paragraphs </w:t>
      </w:r>
      <w:r w:rsidR="00F61589">
        <w:t>5JA</w:t>
      </w:r>
      <w:r w:rsidRPr="00B32710">
        <w:t xml:space="preserve">(1)(b) and </w:t>
      </w:r>
      <w:r w:rsidR="00F61589">
        <w:t>5JB</w:t>
      </w:r>
      <w:r w:rsidRPr="00B32710">
        <w:t xml:space="preserve">(1A)(b) of the Act require the </w:t>
      </w:r>
      <w:r w:rsidR="00F61589">
        <w:t>Commission</w:t>
      </w:r>
      <w:r w:rsidRPr="00B32710">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18056413" w14:textId="5B7094EF" w:rsidR="00E13774" w:rsidRDefault="00E13774" w:rsidP="000328FD">
      <w:pPr>
        <w:pStyle w:val="ActHead5"/>
      </w:pPr>
      <w:bookmarkStart w:id="15" w:name="_Toc90501640"/>
      <w:bookmarkStart w:id="16" w:name="_Toc124849294"/>
      <w:r>
        <w:t xml:space="preserve">9  </w:t>
      </w:r>
      <w:bookmarkStart w:id="17" w:name="_Toc276645348"/>
      <w:r w:rsidRPr="00B32710">
        <w:rPr>
          <w:bCs/>
        </w:rPr>
        <w:t>Guidelines for asset</w:t>
      </w:r>
      <w:r w:rsidRPr="00B32710">
        <w:rPr>
          <w:bCs/>
        </w:rPr>
        <w:noBreakHyphen/>
        <w:t>test exempt income stream resulting from commutation of asset</w:t>
      </w:r>
      <w:r w:rsidRPr="00B32710">
        <w:rPr>
          <w:bCs/>
        </w:rPr>
        <w:noBreakHyphen/>
        <w:t>test exempt income stream purchased on or after 20 September 2004 and before 20 September 2007</w:t>
      </w:r>
      <w:bookmarkEnd w:id="15"/>
      <w:bookmarkEnd w:id="17"/>
      <w:bookmarkEnd w:id="16"/>
    </w:p>
    <w:p w14:paraId="21DCF56F" w14:textId="01815336" w:rsidR="00E13774" w:rsidRDefault="00E13774" w:rsidP="000328FD">
      <w:pPr>
        <w:pStyle w:val="subsection"/>
        <w:keepNext/>
        <w:keepLines/>
        <w:tabs>
          <w:tab w:val="left" w:pos="1538"/>
        </w:tabs>
      </w:pPr>
      <w:r>
        <w:tab/>
        <w:t>(1)</w:t>
      </w:r>
      <w:r>
        <w:tab/>
      </w:r>
      <w:r w:rsidRPr="00B32710">
        <w:t xml:space="preserve">The </w:t>
      </w:r>
      <w:r w:rsidR="00F61589">
        <w:t>Commission</w:t>
      </w:r>
      <w:r w:rsidRPr="00B32710">
        <w:t xml:space="preserve"> may determine that an income stream is an asset</w:t>
      </w:r>
      <w:r w:rsidRPr="00B32710">
        <w:noBreakHyphen/>
        <w:t>test exempt income stream for the purposes of the Act if:</w:t>
      </w:r>
    </w:p>
    <w:p w14:paraId="6995A02C" w14:textId="77777777" w:rsidR="00233B87" w:rsidRDefault="00E13774" w:rsidP="00E13774">
      <w:pPr>
        <w:pStyle w:val="paragraph"/>
      </w:pPr>
      <w:r>
        <w:tab/>
        <w:t>(a)</w:t>
      </w:r>
      <w:r>
        <w:tab/>
      </w:r>
      <w:r w:rsidRPr="00B32710">
        <w:t xml:space="preserve">the income stream (the </w:t>
      </w:r>
      <w:r w:rsidRPr="00B32710">
        <w:rPr>
          <w:b/>
          <w:bCs/>
          <w:i/>
          <w:iCs/>
        </w:rPr>
        <w:t>present income stream</w:t>
      </w:r>
      <w:r w:rsidRPr="00B32710">
        <w:t>) would have been covered by section </w:t>
      </w:r>
      <w:r w:rsidR="00F61589">
        <w:t>5JA</w:t>
      </w:r>
      <w:r>
        <w:t>(1)</w:t>
      </w:r>
      <w:r w:rsidRPr="00B32710">
        <w:t xml:space="preserve"> or </w:t>
      </w:r>
      <w:r w:rsidR="00F61589">
        <w:t>5JB</w:t>
      </w:r>
      <w:r>
        <w:t>(1)</w:t>
      </w:r>
      <w:r w:rsidRPr="00B32710">
        <w:t xml:space="preserve"> of the Act</w:t>
      </w:r>
      <w:r w:rsidR="00233B87">
        <w:t>,</w:t>
      </w:r>
      <w:r w:rsidRPr="00B32710">
        <w:t xml:space="preserve"> if</w:t>
      </w:r>
      <w:r w:rsidR="00233B87">
        <w:t>:</w:t>
      </w:r>
    </w:p>
    <w:p w14:paraId="08E0FD58" w14:textId="77777777" w:rsidR="00233B87" w:rsidRDefault="00E13774" w:rsidP="00E13774">
      <w:pPr>
        <w:pStyle w:val="paragraph"/>
      </w:pPr>
      <w:r w:rsidRPr="00B32710">
        <w:t xml:space="preserve"> </w:t>
      </w:r>
      <w:r w:rsidR="00233B87">
        <w:tab/>
      </w:r>
      <w:r w:rsidR="00233B87">
        <w:tab/>
        <w:t>(</w:t>
      </w:r>
      <w:proofErr w:type="spellStart"/>
      <w:r w:rsidR="00233B87">
        <w:t>i</w:t>
      </w:r>
      <w:proofErr w:type="spellEnd"/>
      <w:r w:rsidR="00233B87">
        <w:t>)</w:t>
      </w:r>
      <w:r w:rsidR="00233B87">
        <w:tab/>
      </w:r>
      <w:r w:rsidRPr="00B32710">
        <w:t xml:space="preserve">paragraph </w:t>
      </w:r>
      <w:r w:rsidR="00F61589">
        <w:t>5JA</w:t>
      </w:r>
      <w:r w:rsidRPr="00B32710">
        <w:t>(1)(aa)</w:t>
      </w:r>
      <w:r w:rsidR="00233B87">
        <w:t>;</w:t>
      </w:r>
      <w:r w:rsidRPr="00B32710">
        <w:t xml:space="preserve"> or</w:t>
      </w:r>
    </w:p>
    <w:p w14:paraId="4A43B9BB" w14:textId="77777777" w:rsidR="00233B87" w:rsidRDefault="00233B87" w:rsidP="00E13774">
      <w:pPr>
        <w:pStyle w:val="paragraph"/>
      </w:pPr>
      <w:r>
        <w:tab/>
      </w:r>
      <w:r>
        <w:tab/>
        <w:t>(ii)</w:t>
      </w:r>
      <w:r>
        <w:tab/>
      </w:r>
      <w:r w:rsidR="00E13774" w:rsidRPr="00B32710">
        <w:t xml:space="preserve">subparagraph </w:t>
      </w:r>
      <w:r w:rsidR="00F61589">
        <w:t>5JB</w:t>
      </w:r>
      <w:r w:rsidR="00E13774" w:rsidRPr="00B32710">
        <w:t>(1)(a)(</w:t>
      </w:r>
      <w:proofErr w:type="spellStart"/>
      <w:r w:rsidR="00E13774" w:rsidRPr="00B32710">
        <w:t>i</w:t>
      </w:r>
      <w:proofErr w:type="spellEnd"/>
      <w:r w:rsidR="00E13774" w:rsidRPr="00B32710">
        <w:t>)</w:t>
      </w:r>
      <w:r>
        <w:t>;</w:t>
      </w:r>
    </w:p>
    <w:p w14:paraId="34C07692" w14:textId="5AC23C04" w:rsidR="00E13774" w:rsidRDefault="00233B87" w:rsidP="00E13774">
      <w:pPr>
        <w:pStyle w:val="paragraph"/>
      </w:pPr>
      <w:r>
        <w:tab/>
      </w:r>
      <w:r>
        <w:tab/>
      </w:r>
      <w:r w:rsidR="00E13774" w:rsidRPr="00B32710">
        <w:t>of the Act did not apply; and</w:t>
      </w:r>
    </w:p>
    <w:p w14:paraId="5691914F" w14:textId="77777777" w:rsidR="00E13774" w:rsidRDefault="00E13774" w:rsidP="00E13774">
      <w:pPr>
        <w:pStyle w:val="paragraph"/>
      </w:pPr>
      <w:r>
        <w:tab/>
        <w:t>(b)</w:t>
      </w:r>
      <w:r>
        <w:tab/>
      </w:r>
      <w:r w:rsidRPr="00B32710">
        <w:t>it is purchased by the primary beneficiary on or after 20 September 2007 from the commutation of an income stream that was:</w:t>
      </w:r>
    </w:p>
    <w:p w14:paraId="29806E79" w14:textId="078D9A40" w:rsidR="00E13774" w:rsidRDefault="00E13774" w:rsidP="00E13774">
      <w:pPr>
        <w:pStyle w:val="paragraphsub"/>
      </w:pPr>
      <w:r>
        <w:tab/>
        <w:t>(</w:t>
      </w:r>
      <w:proofErr w:type="spellStart"/>
      <w:r>
        <w:t>i</w:t>
      </w:r>
      <w:proofErr w:type="spellEnd"/>
      <w:r>
        <w:t>)</w:t>
      </w:r>
      <w:r>
        <w:tab/>
      </w:r>
      <w:r w:rsidRPr="00B32710">
        <w:t xml:space="preserve">covered by section </w:t>
      </w:r>
      <w:r w:rsidR="00F61589">
        <w:t>5JA</w:t>
      </w:r>
      <w:r w:rsidRPr="00B32710">
        <w:t xml:space="preserve"> or </w:t>
      </w:r>
      <w:r w:rsidR="00F61589">
        <w:t>5JB</w:t>
      </w:r>
      <w:r w:rsidRPr="00B32710">
        <w:t xml:space="preserve"> of the Act; and</w:t>
      </w:r>
    </w:p>
    <w:p w14:paraId="3F1AEB94" w14:textId="77777777" w:rsidR="00E13774" w:rsidRDefault="00E13774" w:rsidP="00E13774">
      <w:pPr>
        <w:pStyle w:val="paragraphsub"/>
      </w:pPr>
      <w:r>
        <w:tab/>
        <w:t>(ii)</w:t>
      </w:r>
      <w:r>
        <w:tab/>
      </w:r>
      <w:r w:rsidRPr="00B32710">
        <w:t>purchased on or after 20 September 2004 and before 20 September 2007; and</w:t>
      </w:r>
    </w:p>
    <w:p w14:paraId="06CC5B85" w14:textId="77777777" w:rsidR="00E13774" w:rsidRDefault="00E13774" w:rsidP="00E13774">
      <w:pPr>
        <w:pStyle w:val="paragraphsub"/>
      </w:pPr>
      <w:r>
        <w:tab/>
        <w:t>(iii)</w:t>
      </w:r>
      <w:r>
        <w:tab/>
      </w:r>
      <w:r w:rsidRPr="00B32710">
        <w:t xml:space="preserve">commuted from another income stream (the </w:t>
      </w:r>
      <w:r w:rsidRPr="00B32710">
        <w:rPr>
          <w:b/>
          <w:bCs/>
          <w:i/>
          <w:iCs/>
        </w:rPr>
        <w:t>original income stream</w:t>
      </w:r>
      <w:r w:rsidRPr="00B32710">
        <w:t>); and</w:t>
      </w:r>
    </w:p>
    <w:p w14:paraId="68DFAD1E" w14:textId="77777777" w:rsidR="00E13774" w:rsidRDefault="00E13774" w:rsidP="00E13774">
      <w:pPr>
        <w:pStyle w:val="paragraph"/>
      </w:pPr>
      <w:r>
        <w:tab/>
        <w:t>(c)</w:t>
      </w:r>
      <w:r>
        <w:tab/>
      </w:r>
      <w:r w:rsidRPr="00B32710">
        <w:t>the original income stream was purchased before 20 September 2004; and</w:t>
      </w:r>
    </w:p>
    <w:p w14:paraId="680153C1" w14:textId="77777777" w:rsidR="00E13774" w:rsidRDefault="00E13774" w:rsidP="00E13774">
      <w:pPr>
        <w:pStyle w:val="paragraph"/>
      </w:pPr>
      <w:r>
        <w:tab/>
        <w:t>(d)</w:t>
      </w:r>
      <w:r>
        <w:tab/>
      </w:r>
      <w:r w:rsidRPr="00B32710">
        <w:t xml:space="preserve">the original income stream is a kind of income stream to which </w:t>
      </w:r>
      <w:r>
        <w:t>one</w:t>
      </w:r>
      <w:r w:rsidRPr="00B32710">
        <w:t xml:space="preserve"> of the following subsections applies.</w:t>
      </w:r>
    </w:p>
    <w:p w14:paraId="15F6F69F" w14:textId="77777777" w:rsidR="00E13774" w:rsidRDefault="00E13774" w:rsidP="00E13774">
      <w:pPr>
        <w:pStyle w:val="subsection"/>
      </w:pPr>
      <w:r>
        <w:tab/>
        <w:t>(2)</w:t>
      </w:r>
      <w:r>
        <w:tab/>
      </w:r>
      <w:r w:rsidRPr="00CB4E52">
        <w:t>This subsection applies to an original income stream if:</w:t>
      </w:r>
    </w:p>
    <w:p w14:paraId="3E5FEDA1" w14:textId="1FF53F0E" w:rsidR="00E13774" w:rsidRDefault="00E13774" w:rsidP="00E13774">
      <w:pPr>
        <w:pStyle w:val="paragraph"/>
      </w:pPr>
      <w:r>
        <w:tab/>
        <w:t>(a)</w:t>
      </w:r>
      <w:r>
        <w:tab/>
        <w:t xml:space="preserve">it is covered by subsection </w:t>
      </w:r>
      <w:r w:rsidR="00F61589">
        <w:t>5JA</w:t>
      </w:r>
      <w:r w:rsidRPr="00CB4E52">
        <w:t xml:space="preserve">(1) or (1A) or section </w:t>
      </w:r>
      <w:r w:rsidR="00F61589">
        <w:t>5JB</w:t>
      </w:r>
      <w:r w:rsidRPr="00CB4E52">
        <w:t xml:space="preserve"> of the Act; and</w:t>
      </w:r>
    </w:p>
    <w:p w14:paraId="012C185A" w14:textId="77777777" w:rsidR="00E13774" w:rsidRDefault="00E13774" w:rsidP="00E13774">
      <w:pPr>
        <w:pStyle w:val="paragraph"/>
      </w:pPr>
      <w:r>
        <w:tab/>
        <w:t>(b)</w:t>
      </w:r>
      <w:r>
        <w:tab/>
      </w:r>
      <w:r w:rsidRPr="00CB4E52">
        <w:t>it was purchased by the primary beneficiary for the benefit of the primary beneficiary and a reversionary beneficiary; and</w:t>
      </w:r>
    </w:p>
    <w:p w14:paraId="13AEE687" w14:textId="77777777" w:rsidR="00E13774" w:rsidRDefault="00E13774" w:rsidP="00E13774">
      <w:pPr>
        <w:pStyle w:val="paragraph"/>
      </w:pPr>
      <w:r>
        <w:tab/>
        <w:t>(c)</w:t>
      </w:r>
      <w:r>
        <w:tab/>
      </w:r>
      <w:r w:rsidRPr="00CB4E52">
        <w:t>payments made under the income stream are calculated on the basis of the life expectancy of the reversionary beneficiary; and</w:t>
      </w:r>
    </w:p>
    <w:p w14:paraId="37CE7481" w14:textId="77777777" w:rsidR="00E13774" w:rsidRDefault="00E13774" w:rsidP="00E13774">
      <w:pPr>
        <w:pStyle w:val="paragraph"/>
      </w:pPr>
      <w:r>
        <w:tab/>
        <w:t>(d)</w:t>
      </w:r>
      <w:r>
        <w:tab/>
      </w:r>
      <w:r w:rsidRPr="00CB4E52">
        <w:t>the reversionary beneficiary predeceases the primary beneficiary.</w:t>
      </w:r>
    </w:p>
    <w:p w14:paraId="06584555" w14:textId="77777777" w:rsidR="00E13774" w:rsidRDefault="00E13774" w:rsidP="00E13774">
      <w:pPr>
        <w:pStyle w:val="subsection"/>
      </w:pPr>
      <w:r>
        <w:tab/>
        <w:t>(3)</w:t>
      </w:r>
      <w:r>
        <w:tab/>
      </w:r>
      <w:r w:rsidRPr="00CB4E52">
        <w:t>This subsection applies to an original income stream if:</w:t>
      </w:r>
    </w:p>
    <w:p w14:paraId="03687C30" w14:textId="4CB05865" w:rsidR="00E13774" w:rsidRDefault="00E13774" w:rsidP="00E13774">
      <w:pPr>
        <w:pStyle w:val="paragraph"/>
      </w:pPr>
      <w:r>
        <w:lastRenderedPageBreak/>
        <w:tab/>
        <w:t>(a)</w:t>
      </w:r>
      <w:r>
        <w:tab/>
        <w:t xml:space="preserve">it is covered by subsection </w:t>
      </w:r>
      <w:r w:rsidR="00F61589">
        <w:t>5JA</w:t>
      </w:r>
      <w:r w:rsidRPr="00CB4E52">
        <w:t xml:space="preserve">(1) or (1A) or section </w:t>
      </w:r>
      <w:r w:rsidR="00F61589">
        <w:t>5JB</w:t>
      </w:r>
      <w:r w:rsidRPr="00CB4E52">
        <w:t xml:space="preserve"> of the Act; and</w:t>
      </w:r>
    </w:p>
    <w:p w14:paraId="5A70FAA7" w14:textId="6C19B369" w:rsidR="00E13774" w:rsidRDefault="00E13774" w:rsidP="00E13774">
      <w:pPr>
        <w:pStyle w:val="paragraph"/>
      </w:pPr>
      <w:r>
        <w:tab/>
        <w:t>(b)</w:t>
      </w:r>
      <w:r>
        <w:tab/>
      </w:r>
      <w:r w:rsidRPr="00CB4E52">
        <w:t xml:space="preserve">it is not an income stream to which section 11 or 12 </w:t>
      </w:r>
      <w:r w:rsidR="00DF0CD3">
        <w:t xml:space="preserve">of this Determination </w:t>
      </w:r>
      <w:r w:rsidRPr="00CB4E52">
        <w:t>applies; and</w:t>
      </w:r>
    </w:p>
    <w:p w14:paraId="3B4CC1DE" w14:textId="77777777" w:rsidR="00E13774" w:rsidRDefault="00E13774" w:rsidP="00E13774">
      <w:pPr>
        <w:pStyle w:val="paragraph"/>
      </w:pPr>
      <w:r>
        <w:tab/>
        <w:t>(c)</w:t>
      </w:r>
      <w:r>
        <w:tab/>
      </w:r>
      <w:r w:rsidRPr="00CB4E52">
        <w:t>it is purchased by the primary beneficiary for the benefit of the primary beneficiary and a reversionary beneficiary who, at the time of the purchase, are members of a couple together; and</w:t>
      </w:r>
    </w:p>
    <w:p w14:paraId="0AB63C64" w14:textId="77777777" w:rsidR="00E13774" w:rsidRDefault="00E13774" w:rsidP="00E13774">
      <w:pPr>
        <w:pStyle w:val="paragraph"/>
      </w:pPr>
      <w:r>
        <w:tab/>
        <w:t>(d)</w:t>
      </w:r>
      <w:r>
        <w:tab/>
      </w:r>
      <w:r w:rsidRPr="00CB4E52">
        <w:t>the primary beneficiary and reversionary beneficiary are no longer members of a couple together.</w:t>
      </w:r>
    </w:p>
    <w:p w14:paraId="0C377A89" w14:textId="77777777" w:rsidR="00E13774" w:rsidRDefault="00E13774" w:rsidP="00294DC7">
      <w:pPr>
        <w:pStyle w:val="notetext"/>
        <w:keepNext/>
        <w:keepLines/>
        <w:ind w:left="1134" w:firstLine="0"/>
      </w:pPr>
      <w:r>
        <w:rPr>
          <w:i/>
        </w:rPr>
        <w:t xml:space="preserve">Example </w:t>
      </w:r>
    </w:p>
    <w:p w14:paraId="476481B5" w14:textId="74124954" w:rsidR="00E13774" w:rsidRPr="008363D9" w:rsidRDefault="00E13774" w:rsidP="00294DC7">
      <w:pPr>
        <w:pStyle w:val="notetext"/>
        <w:keepNext/>
        <w:keepLines/>
        <w:ind w:left="1134" w:firstLine="0"/>
      </w:pPr>
      <w:r>
        <w:t>On</w:t>
      </w:r>
      <w:r w:rsidRPr="008363D9">
        <w:rPr>
          <w:rFonts w:ascii="&amp;quot" w:hAnsi="&amp;quot"/>
          <w:color w:val="000000"/>
          <w:sz w:val="20"/>
        </w:rPr>
        <w:t xml:space="preserve"> </w:t>
      </w:r>
      <w:r w:rsidRPr="008363D9">
        <w:t xml:space="preserve">1 March 2002, J purchased an income stream (the </w:t>
      </w:r>
      <w:r w:rsidRPr="008363D9">
        <w:rPr>
          <w:b/>
          <w:bCs/>
          <w:i/>
          <w:iCs/>
        </w:rPr>
        <w:t>original income stream</w:t>
      </w:r>
      <w:r w:rsidRPr="008363D9">
        <w:t xml:space="preserve">) covered by subsection </w:t>
      </w:r>
      <w:r w:rsidR="00F61589">
        <w:t>5JA</w:t>
      </w:r>
      <w:r w:rsidRPr="008363D9">
        <w:t>(1) of the Act for the benefit of J, the primary beneficiary, and H, the reversionary beneficiary. As it was purchased before 20 September 2004, the income stream has a 100% exemption from the assets test</w:t>
      </w:r>
      <w:r w:rsidR="00233B87">
        <w:t xml:space="preserve"> under the Act</w:t>
      </w:r>
      <w:r w:rsidRPr="008363D9">
        <w:t>. At the time of the purchase, J and H were members of a couple together.</w:t>
      </w:r>
    </w:p>
    <w:p w14:paraId="75D0CF79" w14:textId="26CEAD43" w:rsidR="00E13774" w:rsidRPr="00CB4E52" w:rsidRDefault="00E13774" w:rsidP="00294DC7">
      <w:pPr>
        <w:pStyle w:val="notetext"/>
        <w:keepNext/>
        <w:keepLines/>
        <w:ind w:left="1134" w:firstLine="0"/>
      </w:pPr>
      <w:r w:rsidRPr="008363D9">
        <w:t xml:space="preserve">On 1 </w:t>
      </w:r>
      <w:r>
        <w:t>June 2022</w:t>
      </w:r>
      <w:r w:rsidRPr="008363D9">
        <w:t>, J and H ceased to be members of a couple together. On 15 </w:t>
      </w:r>
      <w:r>
        <w:t>June</w:t>
      </w:r>
      <w:r w:rsidRPr="008363D9">
        <w:t xml:space="preserve"> 20</w:t>
      </w:r>
      <w:r>
        <w:t>22</w:t>
      </w:r>
      <w:r w:rsidRPr="008363D9">
        <w:t xml:space="preserve">, J commutes the new income stream and purchases another income stream (the </w:t>
      </w:r>
      <w:r w:rsidRPr="008363D9">
        <w:rPr>
          <w:b/>
          <w:bCs/>
          <w:i/>
          <w:iCs/>
        </w:rPr>
        <w:t>further income stream</w:t>
      </w:r>
      <w:r w:rsidRPr="008363D9">
        <w:t xml:space="preserve">) </w:t>
      </w:r>
      <w:r>
        <w:t xml:space="preserve">that would be </w:t>
      </w:r>
      <w:r w:rsidRPr="008363D9">
        <w:t xml:space="preserve">covered by subsection </w:t>
      </w:r>
      <w:r w:rsidR="00F61589">
        <w:t>5JA</w:t>
      </w:r>
      <w:r w:rsidRPr="008363D9">
        <w:t>(1) of the Act</w:t>
      </w:r>
      <w:r w:rsidRPr="00B32710">
        <w:t xml:space="preserve"> if paragraph </w:t>
      </w:r>
      <w:r w:rsidR="00F61589">
        <w:t>5JA</w:t>
      </w:r>
      <w:r w:rsidRPr="00B32710">
        <w:t xml:space="preserve">(1)(aa) </w:t>
      </w:r>
      <w:r>
        <w:t>of the Act did not apply</w:t>
      </w:r>
      <w:r w:rsidRPr="008363D9">
        <w:t>. The further income stream is covered by this Determination and retai</w:t>
      </w:r>
      <w:r w:rsidR="00F61589">
        <w:t xml:space="preserve">ns the 100% exemption from the </w:t>
      </w:r>
      <w:r w:rsidRPr="008363D9">
        <w:t>assets test</w:t>
      </w:r>
      <w:r w:rsidR="00233B87">
        <w:t xml:space="preserve"> under the Act</w:t>
      </w:r>
      <w:r w:rsidRPr="008363D9">
        <w:t>.</w:t>
      </w:r>
    </w:p>
    <w:p w14:paraId="66B4432D" w14:textId="77777777" w:rsidR="00E13774" w:rsidRDefault="00E13774" w:rsidP="000328FD">
      <w:pPr>
        <w:pStyle w:val="subsection"/>
        <w:keepNext/>
        <w:keepLines/>
      </w:pPr>
      <w:r>
        <w:tab/>
        <w:t>(4)</w:t>
      </w:r>
      <w:r>
        <w:tab/>
      </w:r>
      <w:r w:rsidRPr="008363D9">
        <w:t>This subsection applies to an original income stream if:</w:t>
      </w:r>
    </w:p>
    <w:p w14:paraId="2C81F6AE" w14:textId="2AA81C83" w:rsidR="00E13774" w:rsidRDefault="00E13774" w:rsidP="000328FD">
      <w:pPr>
        <w:pStyle w:val="paragraph"/>
        <w:keepNext/>
        <w:keepLines/>
      </w:pPr>
      <w:r>
        <w:tab/>
        <w:t>(a)</w:t>
      </w:r>
      <w:r>
        <w:tab/>
      </w:r>
      <w:r w:rsidRPr="008363D9">
        <w:t xml:space="preserve">it is a defined benefit pension covered by section </w:t>
      </w:r>
      <w:r w:rsidR="00F61589">
        <w:t>5JA</w:t>
      </w:r>
      <w:r w:rsidRPr="008363D9">
        <w:t xml:space="preserve">(1) or </w:t>
      </w:r>
      <w:r w:rsidR="00F61589">
        <w:t>5JB</w:t>
      </w:r>
      <w:r w:rsidRPr="008363D9">
        <w:t>(1A) of the Act that is provided by a regulated superannuation fund; and</w:t>
      </w:r>
    </w:p>
    <w:p w14:paraId="10E1492E" w14:textId="7527D60B" w:rsidR="00E13774" w:rsidRDefault="00E13774" w:rsidP="000328FD">
      <w:pPr>
        <w:pStyle w:val="paragraph"/>
        <w:keepNext/>
        <w:keepLines/>
      </w:pPr>
      <w:r>
        <w:tab/>
        <w:t>(b)</w:t>
      </w:r>
      <w:r>
        <w:tab/>
      </w:r>
      <w:r w:rsidRPr="008363D9">
        <w:t xml:space="preserve">it is an income stream in relation to which the </w:t>
      </w:r>
      <w:r w:rsidR="00F61589">
        <w:t>Commission</w:t>
      </w:r>
      <w:r w:rsidRPr="008363D9">
        <w:t xml:space="preserve"> is not satisfied </w:t>
      </w:r>
      <w:r w:rsidR="00233B87">
        <w:t xml:space="preserve"> that the applicable requirements under </w:t>
      </w:r>
      <w:r w:rsidRPr="008363D9">
        <w:t>paragraph </w:t>
      </w:r>
      <w:r w:rsidR="00F61589">
        <w:t>5JA</w:t>
      </w:r>
      <w:r w:rsidRPr="008363D9">
        <w:t xml:space="preserve">(1)(b) or </w:t>
      </w:r>
      <w:r w:rsidR="00F61589">
        <w:t>5JB</w:t>
      </w:r>
      <w:r w:rsidRPr="008363D9">
        <w:t xml:space="preserve">(1A)(b) of the Act, </w:t>
      </w:r>
      <w:r w:rsidR="00233B87">
        <w:t>are met</w:t>
      </w:r>
      <w:r w:rsidRPr="008363D9">
        <w:t>.</w:t>
      </w:r>
    </w:p>
    <w:p w14:paraId="2DC126A1" w14:textId="77777777" w:rsidR="00E13774" w:rsidRDefault="00E13774" w:rsidP="00E13774">
      <w:pPr>
        <w:pStyle w:val="notetext"/>
      </w:pPr>
      <w:r>
        <w:rPr>
          <w:i/>
        </w:rPr>
        <w:t xml:space="preserve">Example </w:t>
      </w:r>
    </w:p>
    <w:p w14:paraId="65F3BBD0" w14:textId="68A9CB31" w:rsidR="00E13774" w:rsidRDefault="00E13774" w:rsidP="00E13774">
      <w:pPr>
        <w:pStyle w:val="notetext"/>
        <w:ind w:left="1134" w:firstLine="0"/>
      </w:pPr>
      <w:r>
        <w:t>On</w:t>
      </w:r>
      <w:r w:rsidRPr="008363D9">
        <w:rPr>
          <w:rFonts w:ascii="&amp;quot" w:eastAsiaTheme="minorHAnsi" w:hAnsi="&amp;quot" w:cstheme="minorBidi"/>
          <w:color w:val="000000"/>
          <w:sz w:val="20"/>
          <w:shd w:val="clear" w:color="auto" w:fill="FFFFFF"/>
          <w:lang w:eastAsia="en-US"/>
        </w:rPr>
        <w:t xml:space="preserve"> </w:t>
      </w:r>
      <w:r w:rsidRPr="008363D9">
        <w:t xml:space="preserve">1 March 2002, P purchased an income stream (the </w:t>
      </w:r>
      <w:r w:rsidRPr="008363D9">
        <w:rPr>
          <w:b/>
          <w:bCs/>
          <w:i/>
          <w:iCs/>
        </w:rPr>
        <w:t>original income stream</w:t>
      </w:r>
      <w:r w:rsidRPr="008363D9">
        <w:t xml:space="preserve">) that is a defined benefit pension covered by section </w:t>
      </w:r>
      <w:r w:rsidR="00F61589">
        <w:t>5JA</w:t>
      </w:r>
      <w:r w:rsidRPr="008363D9">
        <w:t xml:space="preserve"> of the Act and provided by a regulated superannuation fund. Paragraph </w:t>
      </w:r>
      <w:r w:rsidR="00F61589">
        <w:t>5JA</w:t>
      </w:r>
      <w:r w:rsidRPr="008363D9">
        <w:t>(1)(b) of the Act applies to the original income stream. As it was purchased before 20 September 2004, the income stream has a 100% exemption from the assets test</w:t>
      </w:r>
      <w:r w:rsidR="00233B87">
        <w:t xml:space="preserve"> under the Act</w:t>
      </w:r>
      <w:r w:rsidRPr="008363D9">
        <w:t>.</w:t>
      </w:r>
    </w:p>
    <w:p w14:paraId="527905C9" w14:textId="7DBE5E2C" w:rsidR="00E13774" w:rsidRDefault="00E13774" w:rsidP="00E13774">
      <w:pPr>
        <w:pStyle w:val="notetext"/>
        <w:ind w:left="1134" w:firstLine="0"/>
      </w:pPr>
      <w:r w:rsidRPr="008363D9">
        <w:t>On 1 September 20</w:t>
      </w:r>
      <w:r>
        <w:t>22</w:t>
      </w:r>
      <w:r w:rsidRPr="008363D9">
        <w:t xml:space="preserve">, the </w:t>
      </w:r>
      <w:r w:rsidR="00F61589">
        <w:t>Commission</w:t>
      </w:r>
      <w:r w:rsidRPr="008363D9">
        <w:t xml:space="preserve"> is not satisfied that the requirements of paragraph </w:t>
      </w:r>
      <w:r w:rsidR="00F61589">
        <w:t>5JA</w:t>
      </w:r>
      <w:r w:rsidRPr="008363D9">
        <w:t>(1)(b) of the Act are met in relation to the new income stream. On 15 September 20</w:t>
      </w:r>
      <w:r>
        <w:t>22</w:t>
      </w:r>
      <w:r w:rsidRPr="008363D9">
        <w:t xml:space="preserve">, P commutes the new income stream to purchase another income stream (the </w:t>
      </w:r>
      <w:r w:rsidRPr="008363D9">
        <w:rPr>
          <w:b/>
          <w:bCs/>
          <w:i/>
          <w:iCs/>
        </w:rPr>
        <w:t>further income stream</w:t>
      </w:r>
      <w:r w:rsidRPr="008363D9">
        <w:t xml:space="preserve">) that is covered by section </w:t>
      </w:r>
      <w:r w:rsidR="00F61589">
        <w:t>5JA</w:t>
      </w:r>
      <w:r w:rsidRPr="008363D9">
        <w:t xml:space="preserve"> of the Act. The further income stream is covered by this Determination and retai</w:t>
      </w:r>
      <w:r w:rsidR="00F61589">
        <w:t xml:space="preserve">ns the 100% exemption from the </w:t>
      </w:r>
      <w:r w:rsidRPr="008363D9">
        <w:t>assets test</w:t>
      </w:r>
      <w:r w:rsidR="00233B87">
        <w:t xml:space="preserve"> under the Act</w:t>
      </w:r>
      <w:r w:rsidRPr="008363D9">
        <w:t>.</w:t>
      </w:r>
    </w:p>
    <w:p w14:paraId="07DFC717" w14:textId="04ADD374" w:rsidR="00E13774" w:rsidRPr="00CB4E52" w:rsidRDefault="00E13774" w:rsidP="00294DC7">
      <w:pPr>
        <w:pStyle w:val="notetext"/>
        <w:keepNext/>
        <w:keepLines/>
        <w:ind w:left="1134" w:firstLine="0"/>
      </w:pPr>
      <w:r>
        <w:rPr>
          <w:i/>
        </w:rPr>
        <w:t xml:space="preserve">Note </w:t>
      </w:r>
      <w:r>
        <w:t xml:space="preserve"> </w:t>
      </w:r>
      <w:r w:rsidRPr="008363D9">
        <w:t xml:space="preserve">Paragraphs </w:t>
      </w:r>
      <w:r w:rsidR="00F61589">
        <w:t>5JA</w:t>
      </w:r>
      <w:r w:rsidRPr="008363D9">
        <w:t xml:space="preserve">(1)(b) and </w:t>
      </w:r>
      <w:r w:rsidR="00F61589">
        <w:t>5JB</w:t>
      </w:r>
      <w:r w:rsidRPr="008363D9">
        <w:t>(1A</w:t>
      </w:r>
      <w:r>
        <w:t>)</w:t>
      </w:r>
      <w:r w:rsidRPr="008363D9">
        <w:t xml:space="preserve">(b) of the Act require the </w:t>
      </w:r>
      <w:r w:rsidR="00F61589">
        <w:t>Commission</w:t>
      </w:r>
      <w:r w:rsidRPr="008363D9">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2EE57361" w14:textId="77777777" w:rsidR="00E13774" w:rsidRDefault="00E13774" w:rsidP="00E13774">
      <w:pPr>
        <w:pStyle w:val="subsection"/>
      </w:pPr>
      <w:r>
        <w:tab/>
        <w:t>(5)</w:t>
      </w:r>
      <w:r>
        <w:tab/>
      </w:r>
      <w:r w:rsidRPr="008363D9">
        <w:t>This subsection applies to an original income stream if:</w:t>
      </w:r>
    </w:p>
    <w:p w14:paraId="338828A8" w14:textId="77777777" w:rsidR="00E13774" w:rsidRDefault="00E13774" w:rsidP="00E13774">
      <w:pPr>
        <w:pStyle w:val="paragraph"/>
      </w:pPr>
      <w:r>
        <w:tab/>
        <w:t>(a)</w:t>
      </w:r>
      <w:r>
        <w:tab/>
      </w:r>
      <w:r w:rsidRPr="008363D9">
        <w:t>it is an immediate annuity under a statutory fund established by a life company, or under a benefit fund; and</w:t>
      </w:r>
    </w:p>
    <w:p w14:paraId="098C7566" w14:textId="77777777" w:rsidR="00E13774" w:rsidRDefault="00E13774" w:rsidP="00E13774">
      <w:pPr>
        <w:pStyle w:val="paragraph"/>
      </w:pPr>
      <w:r>
        <w:tab/>
        <w:t>(b)</w:t>
      </w:r>
      <w:r>
        <w:tab/>
        <w:t>it:</w:t>
      </w:r>
    </w:p>
    <w:p w14:paraId="6C807EA7" w14:textId="5A9CE921" w:rsidR="00E13774" w:rsidRDefault="00E13774" w:rsidP="00E13774">
      <w:pPr>
        <w:pStyle w:val="paragraphsub"/>
      </w:pPr>
      <w:r>
        <w:tab/>
        <w:t>(</w:t>
      </w:r>
      <w:proofErr w:type="spellStart"/>
      <w:r>
        <w:t>i</w:t>
      </w:r>
      <w:proofErr w:type="spellEnd"/>
      <w:r>
        <w:t>)</w:t>
      </w:r>
      <w:r>
        <w:tab/>
      </w:r>
      <w:r w:rsidRPr="008363D9">
        <w:t xml:space="preserve">is an income stream in relation to which the </w:t>
      </w:r>
      <w:r w:rsidR="00F61589">
        <w:t>Commission</w:t>
      </w:r>
      <w:r w:rsidRPr="008363D9">
        <w:t xml:space="preserve"> is not satisfied as required by paragraph </w:t>
      </w:r>
      <w:r w:rsidR="00F61589">
        <w:t>5JA</w:t>
      </w:r>
      <w:r w:rsidRPr="008363D9">
        <w:t xml:space="preserve">(1)(b) or </w:t>
      </w:r>
      <w:r w:rsidR="00F61589">
        <w:t>5JB</w:t>
      </w:r>
      <w:r w:rsidRPr="008363D9">
        <w:t>(1A)(b) of the Act, as applicable; or</w:t>
      </w:r>
    </w:p>
    <w:p w14:paraId="1887BA24" w14:textId="77777777" w:rsidR="00E13774" w:rsidRDefault="00E13774" w:rsidP="00E13774">
      <w:pPr>
        <w:pStyle w:val="paragraphsub"/>
      </w:pPr>
      <w:r>
        <w:lastRenderedPageBreak/>
        <w:tab/>
        <w:t>(ii)</w:t>
      </w:r>
      <w:r>
        <w:tab/>
      </w:r>
      <w:r w:rsidRPr="008363D9">
        <w:t>fails to satisfy relevant standards published by the Australian Prudential Regulation Authority about minimum surrender values and paid up values.</w:t>
      </w:r>
    </w:p>
    <w:p w14:paraId="29FCB917" w14:textId="33F59514" w:rsidR="00E13774" w:rsidRPr="00CB4E52" w:rsidRDefault="00E13774" w:rsidP="00E42FC5">
      <w:pPr>
        <w:pStyle w:val="notetext"/>
        <w:ind w:left="1276" w:firstLine="0"/>
      </w:pPr>
      <w:r>
        <w:rPr>
          <w:i/>
        </w:rPr>
        <w:t>Note</w:t>
      </w:r>
      <w:r>
        <w:t xml:space="preserve">  </w:t>
      </w:r>
      <w:r w:rsidRPr="008363D9">
        <w:t xml:space="preserve">Paragraphs </w:t>
      </w:r>
      <w:r w:rsidR="00F61589">
        <w:t>5JA</w:t>
      </w:r>
      <w:r w:rsidRPr="008363D9">
        <w:t xml:space="preserve">(1)(b) and </w:t>
      </w:r>
      <w:r w:rsidR="00F61589">
        <w:t>5JB</w:t>
      </w:r>
      <w:r w:rsidRPr="008363D9">
        <w:t xml:space="preserve">(1A)(b) of the Act require the </w:t>
      </w:r>
      <w:r w:rsidR="00F61589">
        <w:t>Commission</w:t>
      </w:r>
      <w:r w:rsidRPr="008363D9">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5F55822B" w14:textId="54D5F9D7" w:rsidR="00E13774" w:rsidRDefault="00E13774" w:rsidP="00294DC7">
      <w:pPr>
        <w:pStyle w:val="ActHead5"/>
      </w:pPr>
      <w:bookmarkStart w:id="18" w:name="_Toc90501641"/>
      <w:bookmarkStart w:id="19" w:name="_Toc124849295"/>
      <w:r>
        <w:t xml:space="preserve">10  </w:t>
      </w:r>
      <w:bookmarkStart w:id="20" w:name="_Toc276645349"/>
      <w:r w:rsidRPr="008363D9">
        <w:rPr>
          <w:bCs/>
        </w:rPr>
        <w:t>Guidelines for asset</w:t>
      </w:r>
      <w:r w:rsidRPr="008363D9">
        <w:rPr>
          <w:bCs/>
        </w:rPr>
        <w:noBreakHyphen/>
        <w:t>test exempt income stream resulting from transfer to successor fund</w:t>
      </w:r>
      <w:bookmarkEnd w:id="18"/>
      <w:bookmarkEnd w:id="20"/>
      <w:bookmarkEnd w:id="19"/>
    </w:p>
    <w:p w14:paraId="6E6F8B27" w14:textId="6CE18706" w:rsidR="00E13774" w:rsidRDefault="00E13774" w:rsidP="00FF08D8">
      <w:pPr>
        <w:pStyle w:val="subsection"/>
        <w:keepNext/>
        <w:keepLines/>
        <w:tabs>
          <w:tab w:val="clear" w:pos="1021"/>
          <w:tab w:val="right" w:pos="709"/>
        </w:tabs>
        <w:ind w:left="709" w:hanging="709"/>
      </w:pPr>
      <w:r>
        <w:tab/>
      </w:r>
      <w:r>
        <w:tab/>
        <w:t xml:space="preserve">The </w:t>
      </w:r>
      <w:r w:rsidR="00F61589">
        <w:t>Commission</w:t>
      </w:r>
      <w:r w:rsidRPr="008363D9">
        <w:t xml:space="preserve"> may determine that an income stream is an asset</w:t>
      </w:r>
      <w:r w:rsidRPr="008363D9">
        <w:noBreakHyphen/>
        <w:t>test exempt income stream for the purposes of the Act if:</w:t>
      </w:r>
    </w:p>
    <w:p w14:paraId="51A89EFA" w14:textId="58EDC9C4" w:rsidR="00FF08D8" w:rsidRDefault="00E052BD" w:rsidP="00E052BD">
      <w:pPr>
        <w:pStyle w:val="paragraph"/>
      </w:pPr>
      <w:r>
        <w:tab/>
        <w:t>(a)</w:t>
      </w:r>
      <w:r>
        <w:tab/>
      </w:r>
      <w:r w:rsidR="00E13774" w:rsidRPr="008363D9">
        <w:t>it would have been covered by section</w:t>
      </w:r>
      <w:r w:rsidR="00E13774">
        <w:t xml:space="preserve"> </w:t>
      </w:r>
      <w:r w:rsidR="00F61589">
        <w:t>5JA</w:t>
      </w:r>
      <w:r w:rsidR="00E13774">
        <w:t xml:space="preserve">(1) or </w:t>
      </w:r>
      <w:r w:rsidR="00F61589">
        <w:t>5JB</w:t>
      </w:r>
      <w:r w:rsidR="00E13774">
        <w:t>(1) of the Act</w:t>
      </w:r>
      <w:r w:rsidR="00FF08D8">
        <w:t>,</w:t>
      </w:r>
      <w:r w:rsidR="00E13774" w:rsidRPr="008363D9">
        <w:t xml:space="preserve"> if</w:t>
      </w:r>
      <w:r w:rsidR="00FF08D8">
        <w:t>:</w:t>
      </w:r>
    </w:p>
    <w:p w14:paraId="6D89E30D" w14:textId="002C1C02" w:rsidR="00FF08D8" w:rsidRDefault="00E052BD" w:rsidP="00E052BD">
      <w:pPr>
        <w:pStyle w:val="paragraphsub"/>
      </w:pPr>
      <w:r>
        <w:tab/>
        <w:t>(</w:t>
      </w:r>
      <w:proofErr w:type="spellStart"/>
      <w:r>
        <w:t>i</w:t>
      </w:r>
      <w:proofErr w:type="spellEnd"/>
      <w:r>
        <w:t>)</w:t>
      </w:r>
      <w:r>
        <w:tab/>
      </w:r>
      <w:r w:rsidR="00E13774" w:rsidRPr="008363D9">
        <w:t xml:space="preserve">paragraph </w:t>
      </w:r>
      <w:r w:rsidR="00F61589">
        <w:t>5JA</w:t>
      </w:r>
      <w:r w:rsidR="00E13774" w:rsidRPr="008363D9">
        <w:t>(1)(aa)</w:t>
      </w:r>
      <w:r w:rsidR="00FF08D8">
        <w:t>;</w:t>
      </w:r>
      <w:r w:rsidR="00E13774" w:rsidRPr="008363D9">
        <w:t xml:space="preserve"> or</w:t>
      </w:r>
    </w:p>
    <w:p w14:paraId="3321F67A" w14:textId="2076AD7B" w:rsidR="00FF08D8" w:rsidRDefault="00E052BD" w:rsidP="00E052BD">
      <w:pPr>
        <w:pStyle w:val="paragraphsub"/>
      </w:pPr>
      <w:r>
        <w:tab/>
        <w:t>(ii)</w:t>
      </w:r>
      <w:r>
        <w:tab/>
      </w:r>
      <w:r w:rsidR="00E13774" w:rsidRPr="008363D9">
        <w:t>subparagraph </w:t>
      </w:r>
      <w:r w:rsidR="00F61589">
        <w:t>5JB</w:t>
      </w:r>
      <w:r w:rsidR="00E13774" w:rsidRPr="008363D9">
        <w:t>(1)(a)(</w:t>
      </w:r>
      <w:proofErr w:type="spellStart"/>
      <w:r w:rsidR="00E13774" w:rsidRPr="008363D9">
        <w:t>i</w:t>
      </w:r>
      <w:proofErr w:type="spellEnd"/>
      <w:r w:rsidR="00E13774" w:rsidRPr="008363D9">
        <w:t>)</w:t>
      </w:r>
      <w:r w:rsidR="00FF08D8">
        <w:t>;</w:t>
      </w:r>
    </w:p>
    <w:p w14:paraId="483A47B6" w14:textId="5784ED1A" w:rsidR="00E13774" w:rsidRDefault="00FF08D8" w:rsidP="00FF08D8">
      <w:pPr>
        <w:pStyle w:val="paragraph"/>
        <w:keepNext/>
        <w:keepLines/>
        <w:tabs>
          <w:tab w:val="right" w:pos="1560"/>
        </w:tabs>
        <w:ind w:left="1560" w:hanging="426"/>
      </w:pPr>
      <w:r>
        <w:tab/>
      </w:r>
      <w:r>
        <w:tab/>
      </w:r>
      <w:r w:rsidR="00E13774" w:rsidRPr="008363D9">
        <w:t>of the Act did not apply; and</w:t>
      </w:r>
    </w:p>
    <w:p w14:paraId="7EDDE45C" w14:textId="77777777" w:rsidR="00E13774" w:rsidRDefault="00E13774" w:rsidP="00FF08D8">
      <w:pPr>
        <w:pStyle w:val="paragraph"/>
        <w:keepNext/>
        <w:keepLines/>
        <w:tabs>
          <w:tab w:val="clear" w:pos="1531"/>
          <w:tab w:val="right" w:pos="1276"/>
        </w:tabs>
        <w:ind w:left="1560" w:hanging="426"/>
      </w:pPr>
      <w:r>
        <w:tab/>
        <w:t>(b)</w:t>
      </w:r>
      <w:r>
        <w:tab/>
      </w:r>
      <w:r w:rsidRPr="008363D9">
        <w:t xml:space="preserve">it results from the transfer, on or after 20 September 2007, of another income stream (the </w:t>
      </w:r>
      <w:r w:rsidRPr="008363D9">
        <w:rPr>
          <w:b/>
          <w:bCs/>
          <w:i/>
          <w:iCs/>
        </w:rPr>
        <w:t>original income stream</w:t>
      </w:r>
      <w:r w:rsidRPr="008363D9">
        <w:t>) to a successor fund; and</w:t>
      </w:r>
    </w:p>
    <w:p w14:paraId="0FA81EC6" w14:textId="77777777" w:rsidR="00FF08D8" w:rsidRDefault="00E13774" w:rsidP="00FF08D8">
      <w:pPr>
        <w:pStyle w:val="paragraph"/>
        <w:keepNext/>
        <w:keepLines/>
        <w:tabs>
          <w:tab w:val="clear" w:pos="1531"/>
          <w:tab w:val="right" w:pos="1276"/>
        </w:tabs>
        <w:ind w:left="1560" w:hanging="426"/>
      </w:pPr>
      <w:r>
        <w:tab/>
        <w:t>(c)</w:t>
      </w:r>
      <w:r>
        <w:tab/>
      </w:r>
      <w:r w:rsidRPr="008363D9">
        <w:t xml:space="preserve">the original income stream was covered by section </w:t>
      </w:r>
      <w:r w:rsidR="00F61589">
        <w:t>5JA</w:t>
      </w:r>
      <w:r w:rsidRPr="008363D9">
        <w:t xml:space="preserve"> or </w:t>
      </w:r>
      <w:r w:rsidR="00F61589">
        <w:t>5JB</w:t>
      </w:r>
      <w:r w:rsidRPr="008363D9">
        <w:t xml:space="preserve"> of the Act or would have been covered by those sections</w:t>
      </w:r>
      <w:r w:rsidR="00FF08D8">
        <w:t>,</w:t>
      </w:r>
      <w:r w:rsidRPr="008363D9">
        <w:t xml:space="preserve"> if</w:t>
      </w:r>
      <w:r w:rsidR="00FF08D8">
        <w:t>:</w:t>
      </w:r>
    </w:p>
    <w:p w14:paraId="67FDCCE7" w14:textId="735E1450" w:rsidR="00FF08D8" w:rsidRDefault="00E052BD" w:rsidP="00E052BD">
      <w:pPr>
        <w:pStyle w:val="paragraphsub"/>
      </w:pPr>
      <w:r>
        <w:tab/>
      </w:r>
      <w:r w:rsidR="00FF08D8">
        <w:t>(</w:t>
      </w:r>
      <w:proofErr w:type="spellStart"/>
      <w:r w:rsidR="00FF08D8">
        <w:t>i</w:t>
      </w:r>
      <w:proofErr w:type="spellEnd"/>
      <w:r w:rsidR="00FF08D8">
        <w:t>)</w:t>
      </w:r>
      <w:r w:rsidR="00FF08D8">
        <w:tab/>
      </w:r>
      <w:r w:rsidR="00E13774" w:rsidRPr="008363D9">
        <w:t xml:space="preserve">paragraph </w:t>
      </w:r>
      <w:r w:rsidR="00F61589">
        <w:t>5JA</w:t>
      </w:r>
      <w:r w:rsidR="00E13774" w:rsidRPr="008363D9">
        <w:t>(1)(aa)</w:t>
      </w:r>
      <w:r w:rsidR="00FF08D8">
        <w:t xml:space="preserve">; </w:t>
      </w:r>
      <w:r w:rsidR="00E13774" w:rsidRPr="008363D9">
        <w:t>or</w:t>
      </w:r>
    </w:p>
    <w:p w14:paraId="47DB8932" w14:textId="3EDA5030" w:rsidR="00FF08D8" w:rsidRDefault="00FF08D8" w:rsidP="00E052BD">
      <w:pPr>
        <w:pStyle w:val="paragraphsub"/>
      </w:pPr>
      <w:r>
        <w:tab/>
        <w:t>(ii)</w:t>
      </w:r>
      <w:r>
        <w:tab/>
      </w:r>
      <w:r w:rsidR="00E13774" w:rsidRPr="008363D9">
        <w:t xml:space="preserve">subparagraph </w:t>
      </w:r>
      <w:r w:rsidR="00F61589">
        <w:t>5JB</w:t>
      </w:r>
      <w:r w:rsidR="00E13774" w:rsidRPr="008363D9">
        <w:t>(1)(a)(</w:t>
      </w:r>
      <w:proofErr w:type="spellStart"/>
      <w:r w:rsidR="00E13774" w:rsidRPr="008363D9">
        <w:t>i</w:t>
      </w:r>
      <w:proofErr w:type="spellEnd"/>
      <w:r w:rsidR="00E13774" w:rsidRPr="008363D9">
        <w:t>)</w:t>
      </w:r>
      <w:r>
        <w:t>;</w:t>
      </w:r>
    </w:p>
    <w:p w14:paraId="218E960F" w14:textId="3DDDF7ED" w:rsidR="00E13774" w:rsidRDefault="00E052BD" w:rsidP="00E052BD">
      <w:pPr>
        <w:pStyle w:val="paragraph"/>
        <w:keepNext/>
        <w:keepLines/>
        <w:tabs>
          <w:tab w:val="right" w:pos="1560"/>
        </w:tabs>
        <w:ind w:left="1560" w:hanging="426"/>
      </w:pPr>
      <w:r>
        <w:tab/>
      </w:r>
      <w:r>
        <w:tab/>
      </w:r>
      <w:r w:rsidR="00E13774" w:rsidRPr="008363D9">
        <w:t>of the Act did not apply; and</w:t>
      </w:r>
    </w:p>
    <w:p w14:paraId="761F8201" w14:textId="77777777" w:rsidR="00E13774" w:rsidRDefault="00E13774" w:rsidP="00FF08D8">
      <w:pPr>
        <w:pStyle w:val="paragraph"/>
        <w:keepNext/>
        <w:keepLines/>
        <w:tabs>
          <w:tab w:val="clear" w:pos="1531"/>
          <w:tab w:val="right" w:pos="1276"/>
        </w:tabs>
        <w:ind w:left="1560" w:hanging="426"/>
      </w:pPr>
      <w:r>
        <w:tab/>
        <w:t>(d)</w:t>
      </w:r>
      <w:r>
        <w:tab/>
      </w:r>
      <w:r w:rsidRPr="008363D9">
        <w:t>the original income stream was provided by a regulated superannuation fund; and</w:t>
      </w:r>
    </w:p>
    <w:p w14:paraId="31CB6849" w14:textId="77777777" w:rsidR="00E13774" w:rsidRDefault="00E13774" w:rsidP="00FF08D8">
      <w:pPr>
        <w:pStyle w:val="paragraph"/>
        <w:tabs>
          <w:tab w:val="clear" w:pos="1531"/>
          <w:tab w:val="right" w:pos="1276"/>
        </w:tabs>
        <w:ind w:left="1560" w:hanging="426"/>
      </w:pPr>
      <w:r>
        <w:tab/>
        <w:t>(e)</w:t>
      </w:r>
      <w:r>
        <w:tab/>
      </w:r>
      <w:r w:rsidRPr="008363D9">
        <w:t>the original income stream:</w:t>
      </w:r>
    </w:p>
    <w:p w14:paraId="636C7F2D" w14:textId="46AD680D" w:rsidR="00E13774" w:rsidRDefault="00E13774" w:rsidP="00FF08D8">
      <w:pPr>
        <w:pStyle w:val="paragraphsub"/>
        <w:tabs>
          <w:tab w:val="right" w:pos="1276"/>
          <w:tab w:val="center" w:pos="2127"/>
        </w:tabs>
        <w:ind w:left="1560" w:hanging="283"/>
      </w:pPr>
      <w:r>
        <w:tab/>
        <w:t>(</w:t>
      </w:r>
      <w:proofErr w:type="spellStart"/>
      <w:r>
        <w:t>i</w:t>
      </w:r>
      <w:proofErr w:type="spellEnd"/>
      <w:r>
        <w:t>)</w:t>
      </w:r>
      <w:r>
        <w:tab/>
      </w:r>
      <w:r w:rsidR="00FF08D8">
        <w:tab/>
      </w:r>
      <w:r w:rsidRPr="008363D9">
        <w:t>was purchased before 20 September 2004; or</w:t>
      </w:r>
    </w:p>
    <w:p w14:paraId="5457C633" w14:textId="75CD1137" w:rsidR="00E13774" w:rsidRDefault="00C0646B" w:rsidP="00C0646B">
      <w:pPr>
        <w:pStyle w:val="paragraphsub"/>
        <w:tabs>
          <w:tab w:val="right" w:pos="1276"/>
          <w:tab w:val="center" w:pos="2127"/>
        </w:tabs>
        <w:ind w:left="1560" w:hanging="283"/>
      </w:pPr>
      <w:r>
        <w:tab/>
      </w:r>
      <w:r w:rsidR="00E13774">
        <w:t>(ii)</w:t>
      </w:r>
      <w:r w:rsidR="00E13774">
        <w:tab/>
      </w:r>
      <w:r w:rsidR="00FF08D8">
        <w:tab/>
      </w:r>
      <w:r w:rsidR="00E13774" w:rsidRPr="008363D9">
        <w:t>was covered by the 2005 Principles during the period starting on 20 September 2004 and ending at the end of 19 September 2007; or</w:t>
      </w:r>
    </w:p>
    <w:p w14:paraId="465B7F19" w14:textId="24D748A8" w:rsidR="00E13774" w:rsidRDefault="00C0646B" w:rsidP="00C0646B">
      <w:pPr>
        <w:pStyle w:val="paragraphsub"/>
        <w:tabs>
          <w:tab w:val="right" w:pos="1276"/>
          <w:tab w:val="center" w:pos="2127"/>
        </w:tabs>
        <w:ind w:left="1560" w:hanging="283"/>
      </w:pPr>
      <w:r>
        <w:tab/>
        <w:t>(iii)</w:t>
      </w:r>
      <w:r>
        <w:tab/>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529FF">
        <w:t>24</w:t>
      </w:r>
      <w:r w:rsidR="00E13774">
        <w:t xml:space="preserve"> November 2011; or</w:t>
      </w:r>
    </w:p>
    <w:p w14:paraId="3F27C37D" w14:textId="1BFBFA81" w:rsidR="005F23B4" w:rsidRDefault="00C0646B" w:rsidP="00C0646B">
      <w:pPr>
        <w:pStyle w:val="paragraphsub"/>
        <w:tabs>
          <w:tab w:val="right" w:pos="1276"/>
          <w:tab w:val="center" w:pos="2127"/>
        </w:tabs>
        <w:ind w:left="1560" w:hanging="283"/>
      </w:pPr>
      <w:r>
        <w:tab/>
      </w:r>
      <w:r w:rsidR="00E13774">
        <w:t>(iv)</w:t>
      </w:r>
      <w:r w:rsidR="00E13774">
        <w:tab/>
      </w:r>
      <w:r w:rsidR="00D8095A">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 xml:space="preserve">5 </w:t>
      </w:r>
      <w:r w:rsidR="005F23B4">
        <w:t>November 2011 and ending at the end of the day immediately prior to the commencement of this Determination</w:t>
      </w:r>
      <w:r w:rsidR="005F23B4" w:rsidRPr="00A65D7F">
        <w:t>; or</w:t>
      </w:r>
    </w:p>
    <w:p w14:paraId="73837157" w14:textId="6D5D5DB7" w:rsidR="00E13774" w:rsidRDefault="00C0646B" w:rsidP="00C0646B">
      <w:pPr>
        <w:pStyle w:val="paragraphsub"/>
        <w:tabs>
          <w:tab w:val="right" w:pos="1276"/>
          <w:tab w:val="center" w:pos="2127"/>
        </w:tabs>
        <w:ind w:left="1560" w:hanging="283"/>
      </w:pPr>
      <w:r>
        <w:tab/>
        <w:t>(v)</w:t>
      </w:r>
      <w:r>
        <w:tab/>
      </w:r>
      <w:r>
        <w:tab/>
      </w:r>
      <w:r w:rsidR="00E13774" w:rsidRPr="008363D9">
        <w:t>is covered by this Determination.</w:t>
      </w:r>
    </w:p>
    <w:p w14:paraId="14A01C21" w14:textId="22410449" w:rsidR="00E13774" w:rsidRDefault="00E13774" w:rsidP="00E13774">
      <w:pPr>
        <w:pStyle w:val="ActHead5"/>
      </w:pPr>
      <w:bookmarkStart w:id="21" w:name="_Toc90501642"/>
      <w:bookmarkStart w:id="22" w:name="_Toc124849296"/>
      <w:r>
        <w:t xml:space="preserve">11  </w:t>
      </w:r>
      <w:bookmarkStart w:id="23" w:name="_Toc276645350"/>
      <w:r w:rsidRPr="008363D9">
        <w:rPr>
          <w:bCs/>
        </w:rPr>
        <w:t>Guidelines for asset</w:t>
      </w:r>
      <w:r w:rsidRPr="008363D9">
        <w:rPr>
          <w:bCs/>
        </w:rPr>
        <w:noBreakHyphen/>
        <w:t>test exempt income stream resulting from payment split</w:t>
      </w:r>
      <w:bookmarkEnd w:id="21"/>
      <w:bookmarkEnd w:id="23"/>
      <w:bookmarkEnd w:id="22"/>
    </w:p>
    <w:p w14:paraId="5D63EBD6" w14:textId="31E83DF1" w:rsidR="00E13774" w:rsidRDefault="00E13774" w:rsidP="00E13774">
      <w:pPr>
        <w:pStyle w:val="subsection"/>
      </w:pPr>
      <w:r>
        <w:tab/>
      </w:r>
      <w:r>
        <w:tab/>
        <w:t xml:space="preserve">The </w:t>
      </w:r>
      <w:r w:rsidR="00F61589">
        <w:t>Commission</w:t>
      </w:r>
      <w:r w:rsidRPr="008363D9">
        <w:t xml:space="preserve"> may determine that an income stream is an asset</w:t>
      </w:r>
      <w:r w:rsidRPr="008363D9">
        <w:noBreakHyphen/>
        <w:t>test exempt income stream for the purposes of the Act if:</w:t>
      </w:r>
    </w:p>
    <w:p w14:paraId="1FDD4678" w14:textId="4991F8DC" w:rsidR="00D8095A" w:rsidRDefault="00E13774" w:rsidP="00D8095A">
      <w:pPr>
        <w:pStyle w:val="paragraph"/>
        <w:numPr>
          <w:ilvl w:val="0"/>
          <w:numId w:val="19"/>
        </w:numPr>
        <w:ind w:hanging="666"/>
      </w:pPr>
      <w:r w:rsidRPr="008363D9">
        <w:t xml:space="preserve">it would have been covered by </w:t>
      </w:r>
      <w:r>
        <w:t xml:space="preserve">section </w:t>
      </w:r>
      <w:r w:rsidR="00F61589">
        <w:t>5JA</w:t>
      </w:r>
      <w:r>
        <w:t xml:space="preserve">(1) or </w:t>
      </w:r>
      <w:r w:rsidR="00F61589">
        <w:t>5JB</w:t>
      </w:r>
      <w:r>
        <w:t>(1) of the Act</w:t>
      </w:r>
      <w:r w:rsidR="00D8095A">
        <w:t>,</w:t>
      </w:r>
      <w:r>
        <w:t xml:space="preserve"> </w:t>
      </w:r>
      <w:r w:rsidRPr="008363D9">
        <w:t>if</w:t>
      </w:r>
      <w:r w:rsidR="00D8095A">
        <w:t>:</w:t>
      </w:r>
    </w:p>
    <w:p w14:paraId="5C4E5886" w14:textId="48446B65" w:rsidR="00D8095A" w:rsidRDefault="00E13774" w:rsidP="00D8095A">
      <w:pPr>
        <w:pStyle w:val="paragraph"/>
        <w:numPr>
          <w:ilvl w:val="0"/>
          <w:numId w:val="20"/>
        </w:numPr>
        <w:ind w:left="1985" w:hanging="567"/>
      </w:pPr>
      <w:r w:rsidRPr="008363D9">
        <w:t xml:space="preserve">paragraph </w:t>
      </w:r>
      <w:r w:rsidR="00F61589">
        <w:t>5JA</w:t>
      </w:r>
      <w:r w:rsidRPr="008363D9">
        <w:t>(1)(aa)</w:t>
      </w:r>
      <w:r w:rsidR="00D8095A">
        <w:t>;</w:t>
      </w:r>
      <w:r w:rsidRPr="008363D9">
        <w:t xml:space="preserve"> or</w:t>
      </w:r>
    </w:p>
    <w:p w14:paraId="5563734B" w14:textId="639AA0B9" w:rsidR="00D8095A" w:rsidRDefault="00E13774" w:rsidP="00D8095A">
      <w:pPr>
        <w:pStyle w:val="paragraph"/>
        <w:numPr>
          <w:ilvl w:val="0"/>
          <w:numId w:val="20"/>
        </w:numPr>
        <w:ind w:left="1985" w:hanging="567"/>
      </w:pPr>
      <w:r w:rsidRPr="008363D9">
        <w:t>subparagraph </w:t>
      </w:r>
      <w:r w:rsidR="00F61589">
        <w:t>5JB</w:t>
      </w:r>
      <w:r>
        <w:t>(1)(a)</w:t>
      </w:r>
      <w:r w:rsidRPr="008363D9">
        <w:t>(</w:t>
      </w:r>
      <w:proofErr w:type="spellStart"/>
      <w:r w:rsidRPr="008363D9">
        <w:t>i</w:t>
      </w:r>
      <w:proofErr w:type="spellEnd"/>
      <w:r w:rsidRPr="008363D9">
        <w:t>)</w:t>
      </w:r>
      <w:r w:rsidR="00D8095A">
        <w:t>;</w:t>
      </w:r>
    </w:p>
    <w:p w14:paraId="5D5B6661" w14:textId="4186DF89" w:rsidR="00E13774" w:rsidRDefault="00D8095A" w:rsidP="00E42FC5">
      <w:pPr>
        <w:pStyle w:val="paragraph"/>
        <w:ind w:left="1560"/>
      </w:pPr>
      <w:r>
        <w:tab/>
      </w:r>
      <w:r w:rsidR="00E42FC5">
        <w:tab/>
      </w:r>
      <w:r w:rsidR="00E13774" w:rsidRPr="008363D9">
        <w:t>of the Act did not apply; and</w:t>
      </w:r>
    </w:p>
    <w:p w14:paraId="167377D3" w14:textId="77777777" w:rsidR="00E13774" w:rsidRDefault="00E13774" w:rsidP="00E13774">
      <w:pPr>
        <w:pStyle w:val="paragraph"/>
      </w:pPr>
      <w:r>
        <w:lastRenderedPageBreak/>
        <w:tab/>
        <w:t>(b)</w:t>
      </w:r>
      <w:r>
        <w:tab/>
      </w:r>
      <w:r w:rsidRPr="008363D9">
        <w:t>it is purchased or acquired by the primary beneficiary or the primary beneficiary’s partner or former partner on or after 20 September 2007; and</w:t>
      </w:r>
    </w:p>
    <w:p w14:paraId="66C8924C" w14:textId="7C2587CA" w:rsidR="00E13774" w:rsidRDefault="00E13774" w:rsidP="00E13774">
      <w:pPr>
        <w:pStyle w:val="paragraph"/>
      </w:pPr>
      <w:r>
        <w:tab/>
        <w:t>(c)</w:t>
      </w:r>
      <w:r>
        <w:tab/>
      </w:r>
      <w:r w:rsidRPr="008363D9">
        <w:t>it results from another asset</w:t>
      </w:r>
      <w:r w:rsidRPr="008363D9">
        <w:noBreakHyphen/>
        <w:t xml:space="preserve">test exempt income stream (the </w:t>
      </w:r>
      <w:r w:rsidRPr="008363D9">
        <w:rPr>
          <w:b/>
          <w:bCs/>
          <w:i/>
          <w:iCs/>
        </w:rPr>
        <w:t>original income stream</w:t>
      </w:r>
      <w:r w:rsidRPr="008363D9">
        <w:t xml:space="preserve">) being commuted to give effect to an entitlement of the partner or former partner of the primary beneficiary in respect of the original income stream under a payment split under Part </w:t>
      </w:r>
      <w:proofErr w:type="spellStart"/>
      <w:r w:rsidRPr="008363D9">
        <w:t>VIIIB</w:t>
      </w:r>
      <w:proofErr w:type="spellEnd"/>
      <w:r w:rsidR="00206079" w:rsidRPr="00206079">
        <w:t xml:space="preserve"> </w:t>
      </w:r>
      <w:r w:rsidR="00206079">
        <w:t>or Part </w:t>
      </w:r>
      <w:proofErr w:type="spellStart"/>
      <w:r w:rsidR="00206079">
        <w:t>VIIIC</w:t>
      </w:r>
      <w:proofErr w:type="spellEnd"/>
      <w:r w:rsidRPr="008363D9">
        <w:t xml:space="preserve"> of the </w:t>
      </w:r>
      <w:r w:rsidRPr="008363D9">
        <w:rPr>
          <w:i/>
          <w:iCs/>
        </w:rPr>
        <w:t>Family Law Act 1975</w:t>
      </w:r>
      <w:r w:rsidRPr="008363D9">
        <w:t>; and</w:t>
      </w:r>
    </w:p>
    <w:p w14:paraId="4BF235E2" w14:textId="77777777" w:rsidR="00D8095A" w:rsidRDefault="00E13774" w:rsidP="00E13774">
      <w:pPr>
        <w:pStyle w:val="paragraph"/>
      </w:pPr>
      <w:r>
        <w:tab/>
        <w:t>(d)</w:t>
      </w:r>
      <w:r>
        <w:tab/>
      </w:r>
      <w:r w:rsidRPr="008363D9">
        <w:t xml:space="preserve">the original income stream was covered by section </w:t>
      </w:r>
      <w:r w:rsidR="00F61589">
        <w:t>5JA</w:t>
      </w:r>
      <w:r w:rsidRPr="008363D9">
        <w:t xml:space="preserve"> or </w:t>
      </w:r>
      <w:r w:rsidR="00F61589">
        <w:t>5JB</w:t>
      </w:r>
      <w:r w:rsidRPr="008363D9">
        <w:t xml:space="preserve"> of the Act or would have been covered by those sections</w:t>
      </w:r>
      <w:r w:rsidR="00D8095A">
        <w:t>,</w:t>
      </w:r>
      <w:r w:rsidRPr="008363D9">
        <w:t xml:space="preserve"> if</w:t>
      </w:r>
      <w:r w:rsidR="00D8095A">
        <w:t>:</w:t>
      </w:r>
    </w:p>
    <w:p w14:paraId="119F857F" w14:textId="77777777" w:rsidR="00D8095A" w:rsidRDefault="00D8095A" w:rsidP="00E13774">
      <w:pPr>
        <w:pStyle w:val="paragraph"/>
      </w:pPr>
      <w:r>
        <w:tab/>
      </w:r>
      <w:r>
        <w:tab/>
        <w:t>(</w:t>
      </w:r>
      <w:proofErr w:type="spellStart"/>
      <w:r>
        <w:t>i</w:t>
      </w:r>
      <w:proofErr w:type="spellEnd"/>
      <w:r>
        <w:t>)</w:t>
      </w:r>
      <w:r>
        <w:tab/>
      </w:r>
      <w:r w:rsidR="00E13774" w:rsidRPr="008363D9">
        <w:t xml:space="preserve">paragraph </w:t>
      </w:r>
      <w:r w:rsidR="00F61589">
        <w:t>5JA</w:t>
      </w:r>
      <w:r w:rsidR="00E13774" w:rsidRPr="008363D9">
        <w:t>(1)(aa)</w:t>
      </w:r>
      <w:r>
        <w:t>;</w:t>
      </w:r>
      <w:r w:rsidR="00E13774" w:rsidRPr="008363D9">
        <w:t xml:space="preserve"> or</w:t>
      </w:r>
    </w:p>
    <w:p w14:paraId="780A3EEF" w14:textId="77777777" w:rsidR="00D8095A" w:rsidRDefault="00D8095A" w:rsidP="00E13774">
      <w:pPr>
        <w:pStyle w:val="paragraph"/>
      </w:pPr>
      <w:r>
        <w:tab/>
      </w:r>
      <w:r>
        <w:tab/>
        <w:t>(ii)</w:t>
      </w:r>
      <w:r>
        <w:tab/>
      </w:r>
      <w:r w:rsidR="00E13774" w:rsidRPr="008363D9">
        <w:t xml:space="preserve">subparagraph </w:t>
      </w:r>
      <w:r w:rsidR="00F61589">
        <w:t>5JB</w:t>
      </w:r>
      <w:r w:rsidR="00E13774" w:rsidRPr="008363D9">
        <w:t>(1)(a)(</w:t>
      </w:r>
      <w:proofErr w:type="spellStart"/>
      <w:r w:rsidR="00E13774" w:rsidRPr="008363D9">
        <w:t>i</w:t>
      </w:r>
      <w:proofErr w:type="spellEnd"/>
      <w:r w:rsidR="00E13774" w:rsidRPr="008363D9">
        <w:t>)</w:t>
      </w:r>
      <w:r>
        <w:t>;</w:t>
      </w:r>
    </w:p>
    <w:p w14:paraId="37A153BD" w14:textId="0DC01F11" w:rsidR="00E13774" w:rsidRDefault="00D8095A" w:rsidP="00E13774">
      <w:pPr>
        <w:pStyle w:val="paragraph"/>
      </w:pPr>
      <w:r>
        <w:tab/>
      </w:r>
      <w:r>
        <w:tab/>
      </w:r>
      <w:r w:rsidR="00E13774" w:rsidRPr="008363D9">
        <w:t>of the Act did not apply; and</w:t>
      </w:r>
    </w:p>
    <w:p w14:paraId="4316433D" w14:textId="77777777" w:rsidR="00E13774" w:rsidRDefault="00E13774" w:rsidP="00E13774">
      <w:pPr>
        <w:pStyle w:val="paragraph"/>
      </w:pPr>
      <w:r>
        <w:tab/>
        <w:t>(e)</w:t>
      </w:r>
      <w:r>
        <w:tab/>
      </w:r>
      <w:r w:rsidRPr="008363D9">
        <w:t>the original income stream:</w:t>
      </w:r>
    </w:p>
    <w:p w14:paraId="481E633C" w14:textId="77777777" w:rsidR="00E13774" w:rsidRDefault="00E13774" w:rsidP="00E13774">
      <w:pPr>
        <w:pStyle w:val="paragraphsub"/>
      </w:pPr>
      <w:r>
        <w:tab/>
        <w:t>(</w:t>
      </w:r>
      <w:proofErr w:type="spellStart"/>
      <w:r>
        <w:t>i</w:t>
      </w:r>
      <w:proofErr w:type="spellEnd"/>
      <w:r>
        <w:t>)</w:t>
      </w:r>
      <w:r>
        <w:tab/>
      </w:r>
      <w:r w:rsidRPr="008363D9">
        <w:t>was purchased before 20 September 2004; or</w:t>
      </w:r>
    </w:p>
    <w:p w14:paraId="50D1DA19" w14:textId="77777777" w:rsidR="00E13774" w:rsidRDefault="00E13774" w:rsidP="00E13774">
      <w:pPr>
        <w:pStyle w:val="paragraphsub"/>
      </w:pPr>
      <w:r>
        <w:tab/>
        <w:t>(ii)</w:t>
      </w:r>
      <w:r>
        <w:tab/>
      </w:r>
      <w:r w:rsidRPr="008363D9">
        <w:t>was covered by the 2005 Principles during the period starting on 20 September 2004 and ending at the end of 19 September 2007; or</w:t>
      </w:r>
    </w:p>
    <w:p w14:paraId="1DA8E11A" w14:textId="1A90A114" w:rsidR="00E13774" w:rsidRDefault="00141A56" w:rsidP="00E13774">
      <w:pPr>
        <w:pStyle w:val="paragraphsub"/>
      </w:pPr>
      <w:r>
        <w:tab/>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529FF">
        <w:t>24</w:t>
      </w:r>
      <w:r w:rsidR="00E13774">
        <w:t xml:space="preserve"> November 2011; or</w:t>
      </w:r>
    </w:p>
    <w:p w14:paraId="72D06B1F" w14:textId="1B29CD06" w:rsidR="00E13774" w:rsidRDefault="00E13774" w:rsidP="00E13774">
      <w:pPr>
        <w:pStyle w:val="paragraphsub"/>
      </w:pPr>
      <w:r>
        <w:tab/>
        <w:t>(iv)</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40AA8BCF" w14:textId="77777777" w:rsidR="00E13774" w:rsidRDefault="00E13774" w:rsidP="00E13774">
      <w:pPr>
        <w:pStyle w:val="paragraphsub"/>
      </w:pPr>
      <w:r>
        <w:tab/>
        <w:t>(v)</w:t>
      </w:r>
      <w:r>
        <w:tab/>
      </w:r>
      <w:r w:rsidRPr="008363D9">
        <w:t>is covered by this Determination.</w:t>
      </w:r>
    </w:p>
    <w:p w14:paraId="69C24E4D" w14:textId="77777777" w:rsidR="00E13774" w:rsidRDefault="00E13774" w:rsidP="00E13774">
      <w:pPr>
        <w:pStyle w:val="notetext"/>
      </w:pPr>
      <w:r>
        <w:rPr>
          <w:i/>
        </w:rPr>
        <w:t xml:space="preserve">Example </w:t>
      </w:r>
    </w:p>
    <w:p w14:paraId="5E42D276" w14:textId="4D6AF81C" w:rsidR="00E13774" w:rsidRPr="008363D9" w:rsidRDefault="00E13774" w:rsidP="00E13774">
      <w:pPr>
        <w:pStyle w:val="notetext"/>
        <w:ind w:left="1134" w:firstLine="0"/>
      </w:pPr>
      <w:r w:rsidRPr="008363D9">
        <w:t xml:space="preserve">On 1 March 2002, P, who was partnered to J at that date, purchased an income stream (the </w:t>
      </w:r>
      <w:r w:rsidRPr="008363D9">
        <w:rPr>
          <w:b/>
          <w:bCs/>
          <w:i/>
          <w:iCs/>
        </w:rPr>
        <w:t>original income stream</w:t>
      </w:r>
      <w:r w:rsidRPr="008363D9">
        <w:t xml:space="preserve">) covered by section </w:t>
      </w:r>
      <w:r w:rsidR="00F61589">
        <w:t>5JA</w:t>
      </w:r>
      <w:r w:rsidRPr="008363D9">
        <w:t xml:space="preserve"> of the Act. On 1 February 20</w:t>
      </w:r>
      <w:r>
        <w:t>23</w:t>
      </w:r>
      <w:r w:rsidRPr="008363D9">
        <w:t xml:space="preserve">, P and J separate. P’s original income stream is commuted to give effect to an entitlement of J in respect of the original income stream under a payment split under Part </w:t>
      </w:r>
      <w:proofErr w:type="spellStart"/>
      <w:r w:rsidRPr="008363D9">
        <w:t>VIIIB</w:t>
      </w:r>
      <w:proofErr w:type="spellEnd"/>
      <w:r w:rsidRPr="008363D9">
        <w:t xml:space="preserve"> of the </w:t>
      </w:r>
      <w:r w:rsidRPr="008363D9">
        <w:rPr>
          <w:i/>
          <w:iCs/>
        </w:rPr>
        <w:t>Family Law Act 1975</w:t>
      </w:r>
      <w:r w:rsidRPr="008363D9">
        <w:t>. On 15 February 20</w:t>
      </w:r>
      <w:r>
        <w:t>23,</w:t>
      </w:r>
      <w:r w:rsidRPr="008363D9">
        <w:t xml:space="preserve"> J uses the entitlement resulting from the payment split to purchase an income stream (the </w:t>
      </w:r>
      <w:r w:rsidRPr="008363D9">
        <w:rPr>
          <w:b/>
          <w:bCs/>
          <w:i/>
          <w:iCs/>
        </w:rPr>
        <w:t>new income stream</w:t>
      </w:r>
      <w:r w:rsidRPr="008363D9">
        <w:t xml:space="preserve">) covered by section </w:t>
      </w:r>
      <w:r w:rsidR="00F61589">
        <w:t>5JA</w:t>
      </w:r>
      <w:r w:rsidRPr="008363D9">
        <w:t xml:space="preserve"> of the Act. The new income stream is covered by this Determination and retains the 100</w:t>
      </w:r>
      <w:r w:rsidR="00F61589">
        <w:t xml:space="preserve">% exemption from the </w:t>
      </w:r>
      <w:r w:rsidRPr="008363D9">
        <w:t>assets test</w:t>
      </w:r>
      <w:r w:rsidR="00D8095A">
        <w:t xml:space="preserve"> under the Act</w:t>
      </w:r>
      <w:r w:rsidRPr="008363D9">
        <w:t>.</w:t>
      </w:r>
    </w:p>
    <w:p w14:paraId="4490E7B0" w14:textId="55F5F7BA" w:rsidR="00E13774" w:rsidRDefault="00E13774" w:rsidP="00E13774">
      <w:pPr>
        <w:pStyle w:val="ActHead5"/>
      </w:pPr>
      <w:bookmarkStart w:id="24" w:name="_Toc90501643"/>
      <w:bookmarkStart w:id="25" w:name="_Toc124849297"/>
      <w:r>
        <w:t xml:space="preserve">12  </w:t>
      </w:r>
      <w:bookmarkStart w:id="26" w:name="_Toc276645351"/>
      <w:r w:rsidRPr="008363D9">
        <w:rPr>
          <w:bCs/>
        </w:rPr>
        <w:t>Guidelines for asset</w:t>
      </w:r>
      <w:r w:rsidRPr="008363D9">
        <w:rPr>
          <w:bCs/>
        </w:rPr>
        <w:noBreakHyphen/>
        <w:t>test exempt income stream resulting from Family Court order or injunction</w:t>
      </w:r>
      <w:bookmarkEnd w:id="24"/>
      <w:bookmarkEnd w:id="26"/>
      <w:bookmarkEnd w:id="25"/>
    </w:p>
    <w:p w14:paraId="06151738" w14:textId="6638A1C9" w:rsidR="00E13774" w:rsidRDefault="00E13774" w:rsidP="00E13774">
      <w:pPr>
        <w:pStyle w:val="subsection"/>
      </w:pPr>
      <w:r>
        <w:tab/>
      </w:r>
      <w:r>
        <w:tab/>
        <w:t xml:space="preserve">The </w:t>
      </w:r>
      <w:r w:rsidR="00F61589">
        <w:t>Commission</w:t>
      </w:r>
      <w:r w:rsidRPr="008363D9">
        <w:t xml:space="preserve"> may determine that an income stream is an asset</w:t>
      </w:r>
      <w:r w:rsidRPr="008363D9">
        <w:noBreakHyphen/>
        <w:t>test exempt income stream for the purposes of the Act if:</w:t>
      </w:r>
    </w:p>
    <w:p w14:paraId="20B3F6F6" w14:textId="53074AD2" w:rsidR="00D8095A" w:rsidRDefault="00E13774" w:rsidP="00D8095A">
      <w:pPr>
        <w:pStyle w:val="paragraph"/>
        <w:numPr>
          <w:ilvl w:val="0"/>
          <w:numId w:val="21"/>
        </w:numPr>
        <w:tabs>
          <w:tab w:val="clear" w:pos="1531"/>
          <w:tab w:val="right" w:pos="1701"/>
        </w:tabs>
        <w:ind w:hanging="524"/>
      </w:pPr>
      <w:r w:rsidRPr="008363D9">
        <w:t xml:space="preserve">it would have been covered by section </w:t>
      </w:r>
      <w:r w:rsidR="00F61589">
        <w:t>5JA</w:t>
      </w:r>
      <w:r>
        <w:t>(1)</w:t>
      </w:r>
      <w:r w:rsidRPr="008363D9">
        <w:t xml:space="preserve"> or </w:t>
      </w:r>
      <w:r w:rsidR="00F61589">
        <w:t>5JB</w:t>
      </w:r>
      <w:r>
        <w:t>(1)</w:t>
      </w:r>
      <w:r w:rsidRPr="008363D9">
        <w:t xml:space="preserve"> of the Act</w:t>
      </w:r>
      <w:r w:rsidR="00D8095A">
        <w:t>,</w:t>
      </w:r>
      <w:r w:rsidRPr="008363D9">
        <w:t xml:space="preserve"> if</w:t>
      </w:r>
      <w:r w:rsidR="00D8095A">
        <w:t>:</w:t>
      </w:r>
    </w:p>
    <w:p w14:paraId="00795223" w14:textId="25B22A08" w:rsidR="00D8095A" w:rsidRDefault="00E13774" w:rsidP="00D8095A">
      <w:pPr>
        <w:pStyle w:val="paragraph"/>
        <w:numPr>
          <w:ilvl w:val="0"/>
          <w:numId w:val="22"/>
        </w:numPr>
        <w:ind w:left="2127" w:hanging="426"/>
      </w:pPr>
      <w:r w:rsidRPr="008363D9">
        <w:t xml:space="preserve">paragraph </w:t>
      </w:r>
      <w:r w:rsidR="00F61589">
        <w:t>5JA</w:t>
      </w:r>
      <w:r w:rsidRPr="008363D9">
        <w:t>(1)(aa)</w:t>
      </w:r>
      <w:r w:rsidR="00D8095A">
        <w:t>;</w:t>
      </w:r>
      <w:r w:rsidRPr="008363D9">
        <w:t xml:space="preserve"> or</w:t>
      </w:r>
    </w:p>
    <w:p w14:paraId="55CAD330" w14:textId="77777777" w:rsidR="00D8095A" w:rsidRDefault="00E13774" w:rsidP="00D8095A">
      <w:pPr>
        <w:pStyle w:val="paragraph"/>
        <w:numPr>
          <w:ilvl w:val="0"/>
          <w:numId w:val="22"/>
        </w:numPr>
        <w:ind w:left="2127" w:hanging="426"/>
      </w:pPr>
      <w:r w:rsidRPr="008363D9">
        <w:t>subparagraph </w:t>
      </w:r>
      <w:r w:rsidR="00F61589">
        <w:t>5JB</w:t>
      </w:r>
      <w:r w:rsidRPr="008363D9">
        <w:t>(1)(a)(</w:t>
      </w:r>
      <w:proofErr w:type="spellStart"/>
      <w:r w:rsidRPr="008363D9">
        <w:t>i</w:t>
      </w:r>
      <w:proofErr w:type="spellEnd"/>
      <w:r w:rsidRPr="008363D9">
        <w:t>)</w:t>
      </w:r>
      <w:r w:rsidR="00D8095A">
        <w:t>;</w:t>
      </w:r>
    </w:p>
    <w:p w14:paraId="72286F5F" w14:textId="267F9E4C" w:rsidR="00E13774" w:rsidRDefault="00E13774" w:rsidP="00D8095A">
      <w:pPr>
        <w:pStyle w:val="paragraph"/>
        <w:ind w:left="1701" w:firstLine="0"/>
      </w:pPr>
      <w:r w:rsidRPr="008363D9">
        <w:t>of the Act did not apply; and</w:t>
      </w:r>
    </w:p>
    <w:p w14:paraId="144579EA" w14:textId="77777777" w:rsidR="00E13774" w:rsidRDefault="00E13774" w:rsidP="00E13774">
      <w:pPr>
        <w:pStyle w:val="paragraph"/>
      </w:pPr>
      <w:r>
        <w:tab/>
        <w:t>(b)</w:t>
      </w:r>
      <w:r>
        <w:tab/>
      </w:r>
      <w:r w:rsidRPr="008363D9">
        <w:t>it is purchased or acquired by the primary beneficiary or the primary beneficiary’s partner or former partner on or after 20 September 2007; and</w:t>
      </w:r>
    </w:p>
    <w:p w14:paraId="4862B6C9" w14:textId="77777777" w:rsidR="00E13774" w:rsidRDefault="00E13774" w:rsidP="00E13774">
      <w:pPr>
        <w:pStyle w:val="paragraph"/>
      </w:pPr>
      <w:r>
        <w:tab/>
        <w:t>(c)</w:t>
      </w:r>
      <w:r>
        <w:tab/>
      </w:r>
      <w:r w:rsidRPr="008363D9">
        <w:t>it results from another asset</w:t>
      </w:r>
      <w:r w:rsidRPr="008363D9">
        <w:noBreakHyphen/>
        <w:t xml:space="preserve">test exempt income stream (the </w:t>
      </w:r>
      <w:r w:rsidRPr="008363D9">
        <w:rPr>
          <w:b/>
          <w:bCs/>
          <w:i/>
          <w:iCs/>
        </w:rPr>
        <w:t>original income stream</w:t>
      </w:r>
      <w:r w:rsidRPr="008363D9">
        <w:t>) being commuted to give effect to:</w:t>
      </w:r>
    </w:p>
    <w:p w14:paraId="0E0B2061" w14:textId="77777777" w:rsidR="00E13774" w:rsidRDefault="00E13774" w:rsidP="00E13774">
      <w:pPr>
        <w:pStyle w:val="paragraphsub"/>
      </w:pPr>
      <w:r>
        <w:tab/>
        <w:t>(</w:t>
      </w:r>
      <w:proofErr w:type="spellStart"/>
      <w:r>
        <w:t>i</w:t>
      </w:r>
      <w:proofErr w:type="spellEnd"/>
      <w:r>
        <w:t>)</w:t>
      </w:r>
      <w:r>
        <w:tab/>
      </w:r>
      <w:r w:rsidRPr="008363D9">
        <w:t xml:space="preserve">an order made under section 79, 90SM, 90SS or 114 of the </w:t>
      </w:r>
      <w:r w:rsidRPr="008363D9">
        <w:rPr>
          <w:i/>
          <w:iCs/>
        </w:rPr>
        <w:t>Family Law Act 1975</w:t>
      </w:r>
      <w:r w:rsidRPr="008363D9">
        <w:t>; or</w:t>
      </w:r>
    </w:p>
    <w:p w14:paraId="5BE5D72B" w14:textId="77777777" w:rsidR="00E13774" w:rsidRDefault="00E13774" w:rsidP="00E13774">
      <w:pPr>
        <w:pStyle w:val="paragraphsub"/>
      </w:pPr>
      <w:r>
        <w:lastRenderedPageBreak/>
        <w:tab/>
        <w:t>(ii)</w:t>
      </w:r>
      <w:r>
        <w:tab/>
      </w:r>
      <w:r w:rsidRPr="008363D9">
        <w:t xml:space="preserve">an injunction granted under section 90SS or 114 of that Act that is binding on a third party under Part </w:t>
      </w:r>
      <w:proofErr w:type="spellStart"/>
      <w:r w:rsidRPr="008363D9">
        <w:t>VIIIAA</w:t>
      </w:r>
      <w:proofErr w:type="spellEnd"/>
      <w:r w:rsidRPr="008363D9">
        <w:t xml:space="preserve"> of that Act; or</w:t>
      </w:r>
    </w:p>
    <w:p w14:paraId="1B7C73BA" w14:textId="77777777" w:rsidR="00E13774" w:rsidRDefault="00E13774" w:rsidP="00E13774">
      <w:pPr>
        <w:pStyle w:val="paragraphsub"/>
      </w:pPr>
      <w:r>
        <w:tab/>
        <w:t>(iii)</w:t>
      </w:r>
      <w:r>
        <w:tab/>
      </w:r>
      <w:r w:rsidRPr="008363D9">
        <w:t xml:space="preserve">any other order or injunction under the </w:t>
      </w:r>
      <w:r w:rsidRPr="008363D9">
        <w:rPr>
          <w:i/>
          <w:iCs/>
        </w:rPr>
        <w:t>Family Law Act 1975</w:t>
      </w:r>
      <w:r w:rsidRPr="008363D9">
        <w:t xml:space="preserve"> that relates specifically to the original income stream; and</w:t>
      </w:r>
    </w:p>
    <w:p w14:paraId="7543B99C" w14:textId="77777777" w:rsidR="00D8095A" w:rsidRDefault="00E13774" w:rsidP="00E13774">
      <w:pPr>
        <w:pStyle w:val="paragraph"/>
      </w:pPr>
      <w:r>
        <w:tab/>
        <w:t>(d)</w:t>
      </w:r>
      <w:r>
        <w:tab/>
      </w:r>
      <w:r w:rsidRPr="008363D9">
        <w:t xml:space="preserve">the original income stream was covered by section </w:t>
      </w:r>
      <w:r w:rsidR="00F61589">
        <w:t>5JA</w:t>
      </w:r>
      <w:r w:rsidRPr="008363D9">
        <w:t xml:space="preserve"> or </w:t>
      </w:r>
      <w:r w:rsidR="00F61589">
        <w:t>5JB</w:t>
      </w:r>
      <w:r w:rsidRPr="008363D9">
        <w:t xml:space="preserve"> of the Act or would have been covered by those sections</w:t>
      </w:r>
      <w:r w:rsidR="00D8095A">
        <w:t>,</w:t>
      </w:r>
      <w:r w:rsidRPr="008363D9">
        <w:t xml:space="preserve"> if</w:t>
      </w:r>
      <w:r w:rsidR="00D8095A">
        <w:t>:</w:t>
      </w:r>
    </w:p>
    <w:p w14:paraId="370D5C11" w14:textId="77777777" w:rsidR="00D8095A" w:rsidRDefault="00D8095A" w:rsidP="00E13774">
      <w:pPr>
        <w:pStyle w:val="paragraph"/>
      </w:pPr>
      <w:r>
        <w:tab/>
      </w:r>
      <w:r>
        <w:tab/>
        <w:t>(</w:t>
      </w:r>
      <w:proofErr w:type="spellStart"/>
      <w:r>
        <w:t>i</w:t>
      </w:r>
      <w:proofErr w:type="spellEnd"/>
      <w:r>
        <w:t>)</w:t>
      </w:r>
      <w:r>
        <w:tab/>
      </w:r>
      <w:r w:rsidR="00E13774" w:rsidRPr="008363D9">
        <w:t xml:space="preserve">paragraph </w:t>
      </w:r>
      <w:r w:rsidR="00F61589">
        <w:t>5JA</w:t>
      </w:r>
      <w:r w:rsidR="00E13774" w:rsidRPr="008363D9">
        <w:t>(1)(aa)</w:t>
      </w:r>
      <w:r>
        <w:t>;</w:t>
      </w:r>
      <w:r w:rsidR="00E13774" w:rsidRPr="008363D9">
        <w:t xml:space="preserve"> or</w:t>
      </w:r>
    </w:p>
    <w:p w14:paraId="71DA7E14" w14:textId="77777777" w:rsidR="00D8095A" w:rsidRDefault="00D8095A" w:rsidP="00E13774">
      <w:pPr>
        <w:pStyle w:val="paragraph"/>
      </w:pPr>
      <w:r>
        <w:tab/>
      </w:r>
      <w:r>
        <w:tab/>
        <w:t>(ii)</w:t>
      </w:r>
      <w:r>
        <w:tab/>
      </w:r>
      <w:r w:rsidR="00E13774" w:rsidRPr="008363D9">
        <w:t xml:space="preserve">subparagraph </w:t>
      </w:r>
      <w:r w:rsidR="00F61589">
        <w:t>5JB</w:t>
      </w:r>
      <w:r w:rsidR="00E13774" w:rsidRPr="008363D9">
        <w:t>(1)(a)(</w:t>
      </w:r>
      <w:proofErr w:type="spellStart"/>
      <w:r w:rsidR="00E13774" w:rsidRPr="008363D9">
        <w:t>i</w:t>
      </w:r>
      <w:proofErr w:type="spellEnd"/>
      <w:r w:rsidR="00E13774" w:rsidRPr="008363D9">
        <w:t>)</w:t>
      </w:r>
      <w:r>
        <w:t>;</w:t>
      </w:r>
    </w:p>
    <w:p w14:paraId="107057A7" w14:textId="1376085A" w:rsidR="00E13774" w:rsidRDefault="00D8095A" w:rsidP="00E13774">
      <w:pPr>
        <w:pStyle w:val="paragraph"/>
      </w:pPr>
      <w:r>
        <w:tab/>
      </w:r>
      <w:r>
        <w:tab/>
      </w:r>
      <w:r w:rsidR="00E13774" w:rsidRPr="008363D9">
        <w:t>of the Act did not apply; and</w:t>
      </w:r>
    </w:p>
    <w:p w14:paraId="40DF542B" w14:textId="77777777" w:rsidR="00E13774" w:rsidRDefault="00E13774" w:rsidP="00E13774">
      <w:pPr>
        <w:pStyle w:val="paragraph"/>
      </w:pPr>
      <w:r>
        <w:tab/>
        <w:t>(e)</w:t>
      </w:r>
      <w:r>
        <w:tab/>
      </w:r>
      <w:r w:rsidRPr="008363D9">
        <w:t>the original income stream:</w:t>
      </w:r>
    </w:p>
    <w:p w14:paraId="52ACDFCB" w14:textId="77777777" w:rsidR="00E13774" w:rsidRDefault="00E13774" w:rsidP="00E13774">
      <w:pPr>
        <w:pStyle w:val="paragraphsub"/>
      </w:pPr>
      <w:r>
        <w:tab/>
        <w:t>(</w:t>
      </w:r>
      <w:proofErr w:type="spellStart"/>
      <w:r>
        <w:t>i</w:t>
      </w:r>
      <w:proofErr w:type="spellEnd"/>
      <w:r>
        <w:t>)</w:t>
      </w:r>
      <w:r>
        <w:tab/>
      </w:r>
      <w:r w:rsidRPr="002847B8">
        <w:t>was purchased before 20 September 2004; or</w:t>
      </w:r>
    </w:p>
    <w:p w14:paraId="4D125758" w14:textId="77777777" w:rsidR="00E13774" w:rsidRDefault="00E13774" w:rsidP="00E13774">
      <w:pPr>
        <w:pStyle w:val="paragraphsub"/>
      </w:pPr>
      <w:r>
        <w:tab/>
        <w:t>(ii)</w:t>
      </w:r>
      <w:r>
        <w:tab/>
      </w:r>
      <w:r w:rsidRPr="002847B8">
        <w:t>was covered by the 2005 Principles during the period starting on 20 September 2004 and ending at the end of 19 September 2007; or</w:t>
      </w:r>
    </w:p>
    <w:p w14:paraId="53ADBAB0" w14:textId="62F81B75" w:rsidR="00E13774" w:rsidRPr="008434F2" w:rsidRDefault="00141A56" w:rsidP="00E13774">
      <w:pPr>
        <w:pStyle w:val="paragraphsub"/>
      </w:pPr>
      <w:r>
        <w:tab/>
      </w:r>
      <w:r w:rsidR="00E13774">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529FF">
        <w:t>24</w:t>
      </w:r>
      <w:r w:rsidR="00E13774">
        <w:t xml:space="preserve"> November 2011; or</w:t>
      </w:r>
    </w:p>
    <w:p w14:paraId="4ADFC51C" w14:textId="5C662D9A" w:rsidR="00E13774" w:rsidRDefault="00E13774" w:rsidP="00E13774">
      <w:pPr>
        <w:pStyle w:val="paragraphsub"/>
      </w:pPr>
      <w:r>
        <w:tab/>
        <w:t>(iv)</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05998E7B" w14:textId="77777777" w:rsidR="00E13774" w:rsidRDefault="00E13774" w:rsidP="00E13774">
      <w:pPr>
        <w:pStyle w:val="paragraphsub"/>
      </w:pPr>
      <w:r>
        <w:tab/>
        <w:t>(v)</w:t>
      </w:r>
      <w:r>
        <w:tab/>
      </w:r>
      <w:r w:rsidRPr="002847B8">
        <w:t>is covered by this Determination.</w:t>
      </w:r>
    </w:p>
    <w:p w14:paraId="6EFBA6D9" w14:textId="77777777" w:rsidR="00E13774" w:rsidRDefault="00E13774" w:rsidP="00294DC7">
      <w:pPr>
        <w:pStyle w:val="notetext"/>
        <w:keepNext/>
        <w:keepLines/>
      </w:pPr>
      <w:r>
        <w:rPr>
          <w:i/>
        </w:rPr>
        <w:t xml:space="preserve">Example </w:t>
      </w:r>
    </w:p>
    <w:p w14:paraId="473CCC71" w14:textId="7ADE8F87" w:rsidR="00E13774" w:rsidRPr="002847B8" w:rsidRDefault="00E13774" w:rsidP="00294DC7">
      <w:pPr>
        <w:pStyle w:val="notetext"/>
        <w:keepNext/>
        <w:keepLines/>
        <w:ind w:left="1134" w:firstLine="0"/>
      </w:pPr>
      <w:r w:rsidRPr="002847B8">
        <w:t xml:space="preserve">On 1 March 2002, J purchased an income stream (the </w:t>
      </w:r>
      <w:r w:rsidRPr="002847B8">
        <w:rPr>
          <w:b/>
          <w:bCs/>
          <w:i/>
          <w:iCs/>
        </w:rPr>
        <w:t>original income stream</w:t>
      </w:r>
      <w:r>
        <w:t xml:space="preserve">) covered by subsection </w:t>
      </w:r>
      <w:r w:rsidR="00F61589">
        <w:t>5JA</w:t>
      </w:r>
      <w:r w:rsidRPr="002847B8">
        <w:t>(1) of the Act for the benefit of J, the primary beneficiary, and H, the reversionary beneficiary.  As it was purchased before 20 September 2004, the income stream has a 100% exemption from the assets test</w:t>
      </w:r>
      <w:r w:rsidR="00D8095A">
        <w:t xml:space="preserve"> under the Act</w:t>
      </w:r>
      <w:r w:rsidRPr="002847B8">
        <w:t>. </w:t>
      </w:r>
      <w:r w:rsidR="00D8095A">
        <w:t xml:space="preserve"> </w:t>
      </w:r>
      <w:r w:rsidRPr="002847B8">
        <w:t>At the time of the purchase, J and H are partnered. On 1 February 20</w:t>
      </w:r>
      <w:r>
        <w:t>23</w:t>
      </w:r>
      <w:r w:rsidRPr="002847B8">
        <w:t>, J and H separate.  On 15 February 20</w:t>
      </w:r>
      <w:r>
        <w:t>23</w:t>
      </w:r>
      <w:r w:rsidRPr="002847B8">
        <w:t xml:space="preserve">, J commutes the original income stream in response to a Family Court order and purchases another income stream (the </w:t>
      </w:r>
      <w:r w:rsidRPr="002847B8">
        <w:rPr>
          <w:b/>
          <w:bCs/>
          <w:i/>
          <w:iCs/>
        </w:rPr>
        <w:t>new income stream</w:t>
      </w:r>
      <w:r w:rsidRPr="002847B8">
        <w:t xml:space="preserve">) covered by subsection </w:t>
      </w:r>
      <w:r w:rsidR="00F61589">
        <w:t>5JA</w:t>
      </w:r>
      <w:r w:rsidRPr="002847B8">
        <w:t>(1) of the Act. The new income stream is covered by this Determination and retai</w:t>
      </w:r>
      <w:r w:rsidR="00F61589">
        <w:t xml:space="preserve">ns the 100% exemption from the </w:t>
      </w:r>
      <w:r w:rsidRPr="002847B8">
        <w:t>assets test</w:t>
      </w:r>
      <w:r w:rsidR="00D8095A">
        <w:t xml:space="preserve"> under the Act</w:t>
      </w:r>
      <w:r>
        <w:t>.</w:t>
      </w:r>
    </w:p>
    <w:p w14:paraId="027BDD67" w14:textId="706250FC" w:rsidR="00E13774" w:rsidRDefault="00E13774" w:rsidP="00E13774">
      <w:pPr>
        <w:pStyle w:val="ActHead5"/>
      </w:pPr>
      <w:bookmarkStart w:id="27" w:name="_Toc90501644"/>
      <w:bookmarkStart w:id="28" w:name="_Toc124849298"/>
      <w:r>
        <w:t xml:space="preserve">13  </w:t>
      </w:r>
      <w:bookmarkStart w:id="29" w:name="_Toc276645352"/>
      <w:r w:rsidRPr="002847B8">
        <w:rPr>
          <w:bCs/>
        </w:rPr>
        <w:t>Guidelines for asset</w:t>
      </w:r>
      <w:r w:rsidRPr="002847B8">
        <w:rPr>
          <w:bCs/>
        </w:rPr>
        <w:noBreakHyphen/>
        <w:t>test exempt income stream resulting from payment of superannuation contributions surcharge debt</w:t>
      </w:r>
      <w:bookmarkEnd w:id="27"/>
      <w:bookmarkEnd w:id="29"/>
      <w:bookmarkEnd w:id="28"/>
    </w:p>
    <w:p w14:paraId="64E95D6E" w14:textId="0D5D0E89" w:rsidR="00E13774" w:rsidRDefault="00E13774" w:rsidP="00E13774">
      <w:pPr>
        <w:pStyle w:val="subsection"/>
      </w:pPr>
      <w:r>
        <w:tab/>
      </w:r>
      <w:r>
        <w:tab/>
        <w:t xml:space="preserve">The </w:t>
      </w:r>
      <w:r w:rsidR="00F61589">
        <w:t>Commission</w:t>
      </w:r>
      <w:r w:rsidRPr="002847B8">
        <w:t xml:space="preserve"> may determine that an income stream is an asset</w:t>
      </w:r>
      <w:r w:rsidRPr="002847B8">
        <w:noBreakHyphen/>
        <w:t>test exempt income stream for the purposes of the Act if:</w:t>
      </w:r>
    </w:p>
    <w:p w14:paraId="633A6D48" w14:textId="42A2F1B4" w:rsidR="00DC01B8" w:rsidRDefault="00E13774" w:rsidP="00DC01B8">
      <w:pPr>
        <w:pStyle w:val="paragraph"/>
        <w:numPr>
          <w:ilvl w:val="0"/>
          <w:numId w:val="23"/>
        </w:numPr>
      </w:pPr>
      <w:r w:rsidRPr="002847B8">
        <w:t xml:space="preserve">it would have been covered by section </w:t>
      </w:r>
      <w:r w:rsidR="00F61589">
        <w:t>5JA</w:t>
      </w:r>
      <w:r>
        <w:t>(1)</w:t>
      </w:r>
      <w:r w:rsidRPr="002847B8">
        <w:t xml:space="preserve"> or </w:t>
      </w:r>
      <w:r w:rsidR="00F61589">
        <w:t>5JB</w:t>
      </w:r>
      <w:r>
        <w:t>(1)</w:t>
      </w:r>
      <w:r w:rsidRPr="002847B8">
        <w:t xml:space="preserve"> of the Act</w:t>
      </w:r>
      <w:r w:rsidR="00DC01B8">
        <w:t>,</w:t>
      </w:r>
      <w:r w:rsidRPr="002847B8">
        <w:t xml:space="preserve"> if</w:t>
      </w:r>
      <w:r w:rsidR="00DC01B8">
        <w:t>:</w:t>
      </w:r>
    </w:p>
    <w:p w14:paraId="6FBDCD67" w14:textId="77777777" w:rsidR="00DC01B8" w:rsidRDefault="00E13774" w:rsidP="00DC01B8">
      <w:pPr>
        <w:pStyle w:val="paragraph"/>
        <w:numPr>
          <w:ilvl w:val="0"/>
          <w:numId w:val="24"/>
        </w:numPr>
      </w:pPr>
      <w:r w:rsidRPr="002847B8">
        <w:t xml:space="preserve">paragraph </w:t>
      </w:r>
      <w:r w:rsidR="00F61589">
        <w:t>5JA</w:t>
      </w:r>
      <w:r w:rsidRPr="002847B8">
        <w:t>(1)(aa)</w:t>
      </w:r>
      <w:r w:rsidR="00DC01B8">
        <w:t>;</w:t>
      </w:r>
      <w:r w:rsidRPr="002847B8">
        <w:t xml:space="preserve"> or</w:t>
      </w:r>
    </w:p>
    <w:p w14:paraId="0E1A3E8F" w14:textId="5F414DA1" w:rsidR="00DC01B8" w:rsidRDefault="00DC01B8" w:rsidP="00DC01B8">
      <w:pPr>
        <w:pStyle w:val="paragraph"/>
        <w:tabs>
          <w:tab w:val="clear" w:pos="1531"/>
          <w:tab w:val="right" w:pos="2268"/>
        </w:tabs>
        <w:ind w:left="1701" w:firstLine="57"/>
      </w:pPr>
      <w:r>
        <w:t>(ii)   sub</w:t>
      </w:r>
      <w:r w:rsidR="00E13774" w:rsidRPr="002847B8">
        <w:t>paragraph </w:t>
      </w:r>
      <w:r w:rsidR="00F61589">
        <w:t>5JB</w:t>
      </w:r>
      <w:r w:rsidR="00E13774" w:rsidRPr="002847B8">
        <w:t>(1)(a)(</w:t>
      </w:r>
      <w:proofErr w:type="spellStart"/>
      <w:r w:rsidR="00E13774" w:rsidRPr="002847B8">
        <w:t>i</w:t>
      </w:r>
      <w:proofErr w:type="spellEnd"/>
      <w:r w:rsidR="00E13774" w:rsidRPr="002847B8">
        <w:t>)</w:t>
      </w:r>
      <w:r>
        <w:t>;</w:t>
      </w:r>
    </w:p>
    <w:p w14:paraId="67B23AD3" w14:textId="23299A89" w:rsidR="00E13774" w:rsidRDefault="00E13774" w:rsidP="00DC01B8">
      <w:pPr>
        <w:pStyle w:val="paragraph"/>
        <w:tabs>
          <w:tab w:val="clear" w:pos="1531"/>
          <w:tab w:val="right" w:pos="1843"/>
        </w:tabs>
        <w:ind w:left="1800" w:firstLine="0"/>
      </w:pPr>
      <w:r w:rsidRPr="002847B8">
        <w:t xml:space="preserve"> of the Act did not apply; and</w:t>
      </w:r>
    </w:p>
    <w:p w14:paraId="3B8796C8" w14:textId="77777777" w:rsidR="00E13774" w:rsidRDefault="00E13774" w:rsidP="00E13774">
      <w:pPr>
        <w:pStyle w:val="paragraph"/>
      </w:pPr>
      <w:r>
        <w:tab/>
        <w:t>(b)</w:t>
      </w:r>
      <w:r>
        <w:tab/>
      </w:r>
      <w:r w:rsidRPr="002847B8">
        <w:t>it is purchased by the primary beneficiary on or after 20 September 2007; and</w:t>
      </w:r>
    </w:p>
    <w:p w14:paraId="5BB0403C" w14:textId="77777777" w:rsidR="00E13774" w:rsidRDefault="00E13774" w:rsidP="00E13774">
      <w:pPr>
        <w:pStyle w:val="paragraph"/>
      </w:pPr>
      <w:r>
        <w:tab/>
        <w:t>(c)</w:t>
      </w:r>
      <w:r>
        <w:tab/>
      </w:r>
      <w:r w:rsidRPr="002847B8">
        <w:t>it results from another asset</w:t>
      </w:r>
      <w:r w:rsidRPr="002847B8">
        <w:noBreakHyphen/>
        <w:t xml:space="preserve">test exempt income stream (the </w:t>
      </w:r>
      <w:r w:rsidRPr="002847B8">
        <w:rPr>
          <w:b/>
          <w:bCs/>
          <w:i/>
          <w:iCs/>
        </w:rPr>
        <w:t>original income stream</w:t>
      </w:r>
      <w:r w:rsidRPr="002847B8">
        <w:t>) being commuted to pay a superannuation contributions surcharge debt; and</w:t>
      </w:r>
    </w:p>
    <w:p w14:paraId="45EFC98C" w14:textId="77777777" w:rsidR="00DC01B8" w:rsidRDefault="00E13774" w:rsidP="00E13774">
      <w:pPr>
        <w:pStyle w:val="paragraph"/>
      </w:pPr>
      <w:r>
        <w:tab/>
        <w:t>(d)</w:t>
      </w:r>
      <w:r>
        <w:tab/>
      </w:r>
      <w:r w:rsidRPr="002847B8">
        <w:t xml:space="preserve">the original income stream was covered by section </w:t>
      </w:r>
      <w:r w:rsidR="00F61589">
        <w:t>5JA</w:t>
      </w:r>
      <w:r w:rsidRPr="002847B8">
        <w:t xml:space="preserve"> or </w:t>
      </w:r>
      <w:r w:rsidR="00F61589">
        <w:t>5JB</w:t>
      </w:r>
      <w:r w:rsidRPr="002847B8">
        <w:t xml:space="preserve"> of the Act or would have been covered by those sections</w:t>
      </w:r>
      <w:r w:rsidR="00DC01B8">
        <w:t>,</w:t>
      </w:r>
      <w:r w:rsidRPr="002847B8">
        <w:t xml:space="preserve"> if</w:t>
      </w:r>
      <w:r w:rsidR="00DC01B8">
        <w:t>:</w:t>
      </w:r>
    </w:p>
    <w:p w14:paraId="5CC6DCD4" w14:textId="77777777" w:rsidR="00DC01B8" w:rsidRDefault="00DC01B8" w:rsidP="00DC01B8">
      <w:pPr>
        <w:pStyle w:val="paragraph"/>
        <w:tabs>
          <w:tab w:val="clear" w:pos="1531"/>
          <w:tab w:val="right" w:pos="1843"/>
        </w:tabs>
        <w:ind w:left="1701"/>
      </w:pPr>
      <w:r>
        <w:tab/>
      </w:r>
      <w:r>
        <w:tab/>
        <w:t>(</w:t>
      </w:r>
      <w:proofErr w:type="spellStart"/>
      <w:r>
        <w:t>i</w:t>
      </w:r>
      <w:proofErr w:type="spellEnd"/>
      <w:r>
        <w:t>)</w:t>
      </w:r>
      <w:r>
        <w:tab/>
      </w:r>
      <w:r w:rsidR="00E13774" w:rsidRPr="002847B8">
        <w:t xml:space="preserve">paragraph </w:t>
      </w:r>
      <w:r w:rsidR="00F61589">
        <w:t>5JA</w:t>
      </w:r>
      <w:r w:rsidR="00E13774" w:rsidRPr="002847B8">
        <w:t>(1)(aa)</w:t>
      </w:r>
      <w:r>
        <w:t>;</w:t>
      </w:r>
      <w:r w:rsidR="00E13774" w:rsidRPr="002847B8">
        <w:t xml:space="preserve"> or</w:t>
      </w:r>
    </w:p>
    <w:p w14:paraId="7660CAD0" w14:textId="77777777" w:rsidR="00DC01B8" w:rsidRDefault="00DC01B8" w:rsidP="00DC01B8">
      <w:pPr>
        <w:pStyle w:val="paragraph"/>
        <w:tabs>
          <w:tab w:val="clear" w:pos="1531"/>
          <w:tab w:val="right" w:pos="1843"/>
        </w:tabs>
        <w:ind w:left="1701"/>
      </w:pPr>
      <w:r>
        <w:lastRenderedPageBreak/>
        <w:tab/>
        <w:t xml:space="preserve">(ii)    </w:t>
      </w:r>
      <w:r w:rsidR="00E13774" w:rsidRPr="002847B8">
        <w:t xml:space="preserve">subparagraph </w:t>
      </w:r>
      <w:r w:rsidR="00F61589">
        <w:t>5JB</w:t>
      </w:r>
      <w:r w:rsidR="00E13774" w:rsidRPr="002847B8">
        <w:t>(1)(a)(</w:t>
      </w:r>
      <w:proofErr w:type="spellStart"/>
      <w:r w:rsidR="00E13774" w:rsidRPr="002847B8">
        <w:t>i</w:t>
      </w:r>
      <w:proofErr w:type="spellEnd"/>
      <w:r w:rsidR="00E13774" w:rsidRPr="002847B8">
        <w:t>)</w:t>
      </w:r>
      <w:r>
        <w:t>;</w:t>
      </w:r>
    </w:p>
    <w:p w14:paraId="139D25E0" w14:textId="6A076755" w:rsidR="00E13774" w:rsidRDefault="00DC01B8" w:rsidP="00DC01B8">
      <w:pPr>
        <w:pStyle w:val="paragraph"/>
        <w:tabs>
          <w:tab w:val="clear" w:pos="1531"/>
          <w:tab w:val="right" w:pos="1843"/>
        </w:tabs>
        <w:ind w:left="1701"/>
      </w:pPr>
      <w:r>
        <w:tab/>
      </w:r>
      <w:r w:rsidR="00E13774" w:rsidRPr="002847B8">
        <w:t>of the Act did not apply; and</w:t>
      </w:r>
    </w:p>
    <w:p w14:paraId="0EC2C151" w14:textId="77777777" w:rsidR="00E13774" w:rsidRDefault="00E13774" w:rsidP="00E13774">
      <w:pPr>
        <w:pStyle w:val="paragraph"/>
      </w:pPr>
      <w:r>
        <w:tab/>
        <w:t>(e)</w:t>
      </w:r>
      <w:r>
        <w:tab/>
      </w:r>
      <w:r w:rsidRPr="002847B8">
        <w:t>the original income stream:</w:t>
      </w:r>
    </w:p>
    <w:p w14:paraId="607F0A14" w14:textId="77777777" w:rsidR="00E13774" w:rsidRDefault="00E13774" w:rsidP="00E13774">
      <w:pPr>
        <w:pStyle w:val="paragraphsub"/>
      </w:pPr>
      <w:r>
        <w:tab/>
        <w:t>(</w:t>
      </w:r>
      <w:proofErr w:type="spellStart"/>
      <w:r>
        <w:t>i</w:t>
      </w:r>
      <w:proofErr w:type="spellEnd"/>
      <w:r>
        <w:t>)</w:t>
      </w:r>
      <w:r>
        <w:tab/>
      </w:r>
      <w:r w:rsidRPr="002847B8">
        <w:t>was purchased before 20 September 2004; or</w:t>
      </w:r>
    </w:p>
    <w:p w14:paraId="04B29050" w14:textId="77777777" w:rsidR="00E13774" w:rsidRDefault="00E13774" w:rsidP="00E13774">
      <w:pPr>
        <w:pStyle w:val="paragraphsub"/>
      </w:pPr>
      <w:r>
        <w:tab/>
        <w:t>(ii)</w:t>
      </w:r>
      <w:r>
        <w:tab/>
      </w:r>
      <w:r w:rsidRPr="002847B8">
        <w:t>was covered by the 2005 Principles during the period starting on 20 September 2004 and ending at the end of 19 September 2007; or</w:t>
      </w:r>
    </w:p>
    <w:p w14:paraId="515707E1" w14:textId="6DE5CEA9" w:rsidR="00E13774" w:rsidRDefault="00141A56" w:rsidP="00E13774">
      <w:pPr>
        <w:pStyle w:val="paragraphsub"/>
      </w:pPr>
      <w:r>
        <w:tab/>
      </w:r>
      <w:r w:rsidR="00E13774">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13774">
        <w:t>2</w:t>
      </w:r>
      <w:r w:rsidR="00E529FF">
        <w:t>4</w:t>
      </w:r>
      <w:r w:rsidR="00E13774">
        <w:t xml:space="preserve"> November 2011; or</w:t>
      </w:r>
    </w:p>
    <w:p w14:paraId="12D63322" w14:textId="7D2E7564" w:rsidR="00E13774" w:rsidRDefault="00E13774" w:rsidP="00E13774">
      <w:pPr>
        <w:pStyle w:val="paragraphsub"/>
      </w:pPr>
      <w:r>
        <w:tab/>
        <w:t>(iv)</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3E746483" w14:textId="77777777" w:rsidR="00E13774" w:rsidRDefault="00E13774" w:rsidP="00E13774">
      <w:pPr>
        <w:pStyle w:val="paragraphsub"/>
      </w:pPr>
      <w:r>
        <w:tab/>
        <w:t>(v)</w:t>
      </w:r>
      <w:r>
        <w:tab/>
      </w:r>
      <w:r w:rsidRPr="002847B8">
        <w:t>is covered by this Determination.</w:t>
      </w:r>
    </w:p>
    <w:p w14:paraId="1240C22B" w14:textId="723E95FD" w:rsidR="00E13774" w:rsidRDefault="00E13774" w:rsidP="00E13774">
      <w:pPr>
        <w:pStyle w:val="ActHead5"/>
      </w:pPr>
      <w:bookmarkStart w:id="30" w:name="_Toc90501645"/>
      <w:bookmarkStart w:id="31" w:name="_Toc124849299"/>
      <w:r>
        <w:t xml:space="preserve">14  </w:t>
      </w:r>
      <w:bookmarkStart w:id="32" w:name="_Toc276645353"/>
      <w:r w:rsidRPr="002847B8">
        <w:rPr>
          <w:bCs/>
        </w:rPr>
        <w:t>Guidelines for asset-test exempt income stream resulting from payment of excess contributions tax</w:t>
      </w:r>
      <w:bookmarkEnd w:id="30"/>
      <w:bookmarkEnd w:id="32"/>
      <w:bookmarkEnd w:id="31"/>
    </w:p>
    <w:p w14:paraId="5965B786" w14:textId="067664E7" w:rsidR="00E13774" w:rsidRDefault="00E13774" w:rsidP="00E13774">
      <w:pPr>
        <w:pStyle w:val="subsection"/>
      </w:pPr>
      <w:r w:rsidRPr="008363D9">
        <w:t xml:space="preserve"> </w:t>
      </w:r>
      <w:r>
        <w:tab/>
      </w:r>
      <w:r>
        <w:tab/>
        <w:t xml:space="preserve">The </w:t>
      </w:r>
      <w:r w:rsidR="00F61589">
        <w:t>Commission</w:t>
      </w:r>
      <w:r w:rsidRPr="002847B8">
        <w:t xml:space="preserve"> may determine that an income stream is an asset</w:t>
      </w:r>
      <w:r w:rsidRPr="002847B8">
        <w:noBreakHyphen/>
        <w:t>test exempt income stream for the purposes of the Act if:</w:t>
      </w:r>
    </w:p>
    <w:p w14:paraId="2E3E6998" w14:textId="2D15C1E5" w:rsidR="00E13774" w:rsidRDefault="00E13774" w:rsidP="00E13774">
      <w:pPr>
        <w:pStyle w:val="paragraph"/>
      </w:pPr>
      <w:r>
        <w:tab/>
        <w:t>(a)</w:t>
      </w:r>
      <w:r>
        <w:tab/>
      </w:r>
      <w:r w:rsidRPr="002847B8">
        <w:t xml:space="preserve">it would have been covered by </w:t>
      </w:r>
      <w:r w:rsidRPr="00B76B7F">
        <w:t xml:space="preserve">section </w:t>
      </w:r>
      <w:r w:rsidR="00F61589">
        <w:t>5JA</w:t>
      </w:r>
      <w:r>
        <w:t>(1)</w:t>
      </w:r>
      <w:r w:rsidRPr="00B76B7F">
        <w:t xml:space="preserve"> or </w:t>
      </w:r>
      <w:r w:rsidR="00F61589">
        <w:t>5JB</w:t>
      </w:r>
      <w:r>
        <w:t>(1)</w:t>
      </w:r>
      <w:r w:rsidRPr="00B76B7F">
        <w:t xml:space="preserve"> of the Act </w:t>
      </w:r>
      <w:r w:rsidRPr="002847B8">
        <w:t xml:space="preserve">if paragraph </w:t>
      </w:r>
      <w:r w:rsidR="00F61589">
        <w:t>5JA</w:t>
      </w:r>
      <w:r w:rsidRPr="002847B8">
        <w:t>(1)(aa) or subparagraph </w:t>
      </w:r>
      <w:r w:rsidR="00F61589">
        <w:t>5JB</w:t>
      </w:r>
      <w:r w:rsidRPr="002847B8">
        <w:t>(1)(a)(</w:t>
      </w:r>
      <w:proofErr w:type="spellStart"/>
      <w:r w:rsidRPr="002847B8">
        <w:t>i</w:t>
      </w:r>
      <w:proofErr w:type="spellEnd"/>
      <w:r w:rsidRPr="002847B8">
        <w:t>) of the Act did not apply; and</w:t>
      </w:r>
    </w:p>
    <w:p w14:paraId="2B65C4DC" w14:textId="77777777" w:rsidR="00E13774" w:rsidRDefault="00E13774" w:rsidP="00E13774">
      <w:pPr>
        <w:pStyle w:val="paragraph"/>
      </w:pPr>
      <w:r>
        <w:tab/>
        <w:t>(b)</w:t>
      </w:r>
      <w:r>
        <w:tab/>
      </w:r>
      <w:r w:rsidRPr="002847B8">
        <w:t>it is purchased by the primary beneficiary on or after 20 September 2007; and</w:t>
      </w:r>
    </w:p>
    <w:p w14:paraId="7A3E0130" w14:textId="77777777" w:rsidR="00E13774" w:rsidRDefault="00E13774" w:rsidP="00E13774">
      <w:pPr>
        <w:pStyle w:val="paragraph"/>
      </w:pPr>
      <w:r>
        <w:tab/>
        <w:t>(c)</w:t>
      </w:r>
      <w:r>
        <w:tab/>
      </w:r>
      <w:r w:rsidRPr="002847B8">
        <w:t>it results from another asset</w:t>
      </w:r>
      <w:r w:rsidRPr="002847B8">
        <w:noBreakHyphen/>
        <w:t xml:space="preserve">test exempt income stream (the </w:t>
      </w:r>
      <w:r w:rsidRPr="002847B8">
        <w:rPr>
          <w:b/>
          <w:bCs/>
          <w:i/>
          <w:iCs/>
        </w:rPr>
        <w:t>original income stream</w:t>
      </w:r>
      <w:r w:rsidRPr="002847B8">
        <w:t>) being commuted to pay an amount to give effect to a release authority, given in relation to the primary beneficiary, under:</w:t>
      </w:r>
    </w:p>
    <w:p w14:paraId="37C08367" w14:textId="77777777" w:rsidR="00E13774" w:rsidRDefault="00E13774" w:rsidP="00E13774">
      <w:pPr>
        <w:pStyle w:val="paragraphsub"/>
      </w:pPr>
      <w:r>
        <w:tab/>
        <w:t>(</w:t>
      </w:r>
      <w:proofErr w:type="spellStart"/>
      <w:r>
        <w:t>i</w:t>
      </w:r>
      <w:proofErr w:type="spellEnd"/>
      <w:r>
        <w:t>)</w:t>
      </w:r>
      <w:r>
        <w:tab/>
        <w:t xml:space="preserve">former </w:t>
      </w:r>
      <w:r w:rsidRPr="002847B8">
        <w:t xml:space="preserve">section 292-415 of the </w:t>
      </w:r>
      <w:r w:rsidRPr="002847B8">
        <w:rPr>
          <w:i/>
          <w:iCs/>
        </w:rPr>
        <w:t>Income Tax Assessment Act 1997</w:t>
      </w:r>
      <w:r w:rsidRPr="002847B8">
        <w:t>; or</w:t>
      </w:r>
    </w:p>
    <w:p w14:paraId="6F7DCEB9" w14:textId="77777777" w:rsidR="00E13774" w:rsidRDefault="00E13774" w:rsidP="00E13774">
      <w:pPr>
        <w:pStyle w:val="paragraphsub"/>
      </w:pPr>
      <w:r>
        <w:tab/>
        <w:t>(ii)</w:t>
      </w:r>
      <w:r>
        <w:tab/>
      </w:r>
      <w:r w:rsidRPr="002847B8">
        <w:t xml:space="preserve">section 292-80C of the </w:t>
      </w:r>
      <w:r w:rsidRPr="002847B8">
        <w:rPr>
          <w:i/>
          <w:iCs/>
        </w:rPr>
        <w:t>Income Tax (Transitional Provisions) Act 1997</w:t>
      </w:r>
      <w:r w:rsidRPr="002847B8">
        <w:t>; and</w:t>
      </w:r>
    </w:p>
    <w:p w14:paraId="487073E9" w14:textId="4C8A5C7A" w:rsidR="00E13774" w:rsidRDefault="00E13774" w:rsidP="00E13774">
      <w:pPr>
        <w:pStyle w:val="paragraph"/>
      </w:pPr>
      <w:r>
        <w:tab/>
        <w:t>(d)</w:t>
      </w:r>
      <w:r>
        <w:tab/>
      </w:r>
      <w:r w:rsidRPr="002847B8">
        <w:t xml:space="preserve">the original income stream was covered by section </w:t>
      </w:r>
      <w:r w:rsidR="00F61589">
        <w:t>5JA</w:t>
      </w:r>
      <w:r w:rsidRPr="002847B8">
        <w:t xml:space="preserve"> or </w:t>
      </w:r>
      <w:r w:rsidR="00F61589">
        <w:t>5JB</w:t>
      </w:r>
      <w:r w:rsidRPr="002847B8">
        <w:t xml:space="preserve"> of the Act or would have been covered by those sections if paragraph </w:t>
      </w:r>
      <w:r w:rsidR="00F61589">
        <w:t>5JA</w:t>
      </w:r>
      <w:r w:rsidRPr="002847B8">
        <w:t xml:space="preserve">(1)(aa) or subparagraph </w:t>
      </w:r>
      <w:r w:rsidR="00F61589">
        <w:t>5JB</w:t>
      </w:r>
      <w:r w:rsidRPr="002847B8">
        <w:t>(1)(a)(</w:t>
      </w:r>
      <w:proofErr w:type="spellStart"/>
      <w:r w:rsidRPr="002847B8">
        <w:t>i</w:t>
      </w:r>
      <w:proofErr w:type="spellEnd"/>
      <w:r w:rsidRPr="002847B8">
        <w:t>) of the Act did not apply; and</w:t>
      </w:r>
    </w:p>
    <w:p w14:paraId="1D1B9048" w14:textId="77777777" w:rsidR="00E13774" w:rsidRDefault="00E13774" w:rsidP="00E13774">
      <w:pPr>
        <w:pStyle w:val="paragraph"/>
      </w:pPr>
      <w:r>
        <w:tab/>
        <w:t>(e)</w:t>
      </w:r>
      <w:r>
        <w:tab/>
      </w:r>
      <w:r w:rsidRPr="002847B8">
        <w:t>the original income stream:</w:t>
      </w:r>
    </w:p>
    <w:p w14:paraId="457ADD71" w14:textId="77777777" w:rsidR="00E13774" w:rsidRDefault="00E13774" w:rsidP="00E13774">
      <w:pPr>
        <w:pStyle w:val="paragraphsub"/>
      </w:pPr>
      <w:r>
        <w:tab/>
        <w:t>(</w:t>
      </w:r>
      <w:proofErr w:type="spellStart"/>
      <w:r>
        <w:t>i</w:t>
      </w:r>
      <w:proofErr w:type="spellEnd"/>
      <w:r>
        <w:t>)</w:t>
      </w:r>
      <w:r>
        <w:tab/>
      </w:r>
      <w:r w:rsidRPr="002847B8">
        <w:t>was purchased before 20 September 2004; or</w:t>
      </w:r>
    </w:p>
    <w:p w14:paraId="158E163D" w14:textId="77777777" w:rsidR="00E13774" w:rsidRDefault="00E13774" w:rsidP="00E13774">
      <w:pPr>
        <w:pStyle w:val="paragraphsub"/>
      </w:pPr>
      <w:r>
        <w:tab/>
        <w:t>(ii)</w:t>
      </w:r>
      <w:r>
        <w:tab/>
      </w:r>
      <w:r w:rsidRPr="002847B8">
        <w:t>was covered by the 2005 Principles during the period starting on 20 September 2004 and ending at the end of 19 September 2007; or</w:t>
      </w:r>
    </w:p>
    <w:p w14:paraId="06F7E201" w14:textId="3D988C1E" w:rsidR="00E13774" w:rsidRDefault="00141A56" w:rsidP="00E13774">
      <w:pPr>
        <w:pStyle w:val="paragraphsub"/>
      </w:pPr>
      <w:r>
        <w:tab/>
      </w:r>
      <w:r w:rsidR="00E13774">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13774">
        <w:t>2</w:t>
      </w:r>
      <w:r w:rsidR="00E529FF">
        <w:t>4</w:t>
      </w:r>
      <w:r w:rsidR="00E13774">
        <w:t xml:space="preserve"> November 2011; or</w:t>
      </w:r>
    </w:p>
    <w:p w14:paraId="6EA5EA8C" w14:textId="5DE1F48F" w:rsidR="00E13774" w:rsidRDefault="00E13774" w:rsidP="00E13774">
      <w:pPr>
        <w:pStyle w:val="paragraphsub"/>
      </w:pPr>
      <w:r>
        <w:tab/>
        <w:t>(iv)</w:t>
      </w:r>
      <w:r>
        <w:tab/>
      </w:r>
      <w:r w:rsidR="005F23B4">
        <w:t xml:space="preserve"> 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6E23E0D0" w14:textId="77777777" w:rsidR="00E13774" w:rsidRDefault="00E13774" w:rsidP="00E13774">
      <w:pPr>
        <w:pStyle w:val="paragraphsub"/>
      </w:pPr>
      <w:r>
        <w:tab/>
        <w:t>(v)</w:t>
      </w:r>
      <w:r>
        <w:tab/>
      </w:r>
      <w:r w:rsidRPr="002847B8">
        <w:t>is covered by this Determination.</w:t>
      </w:r>
    </w:p>
    <w:p w14:paraId="71747163" w14:textId="44F59503" w:rsidR="00E13774" w:rsidRDefault="00E13774" w:rsidP="00E13774">
      <w:pPr>
        <w:pStyle w:val="ActHead5"/>
      </w:pPr>
      <w:bookmarkStart w:id="33" w:name="_Toc90501646"/>
      <w:bookmarkStart w:id="34" w:name="_Toc124849300"/>
      <w:r>
        <w:lastRenderedPageBreak/>
        <w:t xml:space="preserve">15  </w:t>
      </w:r>
      <w:bookmarkStart w:id="35" w:name="_Toc276645354"/>
      <w:r w:rsidRPr="001A3FA2">
        <w:rPr>
          <w:bCs/>
        </w:rPr>
        <w:t>Guidelines for asset</w:t>
      </w:r>
      <w:r w:rsidRPr="001A3FA2">
        <w:rPr>
          <w:bCs/>
        </w:rPr>
        <w:noBreakHyphen/>
        <w:t>test exempt income stream resulting from payment of hardship amount</w:t>
      </w:r>
      <w:bookmarkEnd w:id="33"/>
      <w:bookmarkEnd w:id="35"/>
      <w:bookmarkEnd w:id="34"/>
    </w:p>
    <w:p w14:paraId="1B2EDD7A" w14:textId="16745861" w:rsidR="00E13774" w:rsidRDefault="00E13774" w:rsidP="00E13774">
      <w:pPr>
        <w:pStyle w:val="subsection"/>
      </w:pPr>
      <w:r>
        <w:tab/>
      </w:r>
      <w:r>
        <w:tab/>
        <w:t xml:space="preserve">The </w:t>
      </w:r>
      <w:r w:rsidR="00F61589">
        <w:t>Commission</w:t>
      </w:r>
      <w:r w:rsidRPr="001A3FA2">
        <w:t xml:space="preserve"> may determine that an income stream is an asset</w:t>
      </w:r>
      <w:r w:rsidRPr="001A3FA2">
        <w:noBreakHyphen/>
        <w:t>test exempt income stream for the purposes of the Act if:</w:t>
      </w:r>
    </w:p>
    <w:p w14:paraId="714FF0B0" w14:textId="77777777" w:rsidR="00DC01B8" w:rsidRDefault="00E13774" w:rsidP="00E13774">
      <w:pPr>
        <w:pStyle w:val="paragraph"/>
      </w:pPr>
      <w:r>
        <w:tab/>
        <w:t>(a)</w:t>
      </w:r>
      <w:r>
        <w:tab/>
      </w:r>
      <w:r w:rsidRPr="001A3FA2">
        <w:t xml:space="preserve">it would have been covered by </w:t>
      </w:r>
      <w:r>
        <w:t xml:space="preserve">section </w:t>
      </w:r>
      <w:r w:rsidR="00F61589">
        <w:t>5JA</w:t>
      </w:r>
      <w:r>
        <w:t xml:space="preserve">(1) or </w:t>
      </w:r>
      <w:r w:rsidR="00F61589">
        <w:t>5JB</w:t>
      </w:r>
      <w:r>
        <w:t>(1) of the Act</w:t>
      </w:r>
      <w:r w:rsidR="00DC01B8">
        <w:t>,</w:t>
      </w:r>
      <w:r>
        <w:t xml:space="preserve"> </w:t>
      </w:r>
      <w:r w:rsidRPr="001A3FA2">
        <w:t>if</w:t>
      </w:r>
      <w:r w:rsidR="00DC01B8">
        <w:t>:</w:t>
      </w:r>
      <w:r w:rsidRPr="001A3FA2">
        <w:t xml:space="preserve"> </w:t>
      </w:r>
    </w:p>
    <w:p w14:paraId="7D1B86B2" w14:textId="4F2130F5" w:rsidR="00DC01B8" w:rsidRDefault="00DC01B8" w:rsidP="00E13774">
      <w:pPr>
        <w:pStyle w:val="paragraph"/>
      </w:pPr>
      <w:r>
        <w:tab/>
      </w:r>
      <w:r>
        <w:tab/>
        <w:t>(</w:t>
      </w:r>
      <w:proofErr w:type="spellStart"/>
      <w:r>
        <w:t>i</w:t>
      </w:r>
      <w:proofErr w:type="spellEnd"/>
      <w:r>
        <w:t>)</w:t>
      </w:r>
      <w:r>
        <w:tab/>
      </w:r>
      <w:r w:rsidR="00E13774" w:rsidRPr="001A3FA2">
        <w:t xml:space="preserve">paragraph </w:t>
      </w:r>
      <w:r w:rsidR="00F61589">
        <w:t>5JA</w:t>
      </w:r>
      <w:r w:rsidR="00E13774" w:rsidRPr="001A3FA2">
        <w:t>(1)(aa)</w:t>
      </w:r>
      <w:r>
        <w:t>;</w:t>
      </w:r>
      <w:r w:rsidR="00E13774" w:rsidRPr="001A3FA2">
        <w:t xml:space="preserve"> or</w:t>
      </w:r>
    </w:p>
    <w:p w14:paraId="6C59A0CF" w14:textId="77777777" w:rsidR="00DC01B8" w:rsidRDefault="00DC01B8" w:rsidP="00E13774">
      <w:pPr>
        <w:pStyle w:val="paragraph"/>
      </w:pPr>
      <w:r>
        <w:tab/>
      </w:r>
      <w:r>
        <w:tab/>
        <w:t>(ii)</w:t>
      </w:r>
      <w:r>
        <w:tab/>
      </w:r>
      <w:r w:rsidR="00E13774" w:rsidRPr="001A3FA2">
        <w:t>subparagraph </w:t>
      </w:r>
      <w:r w:rsidR="00F61589">
        <w:t>5JB</w:t>
      </w:r>
      <w:r w:rsidR="00E13774" w:rsidRPr="001A3FA2">
        <w:t>(1)(a)(</w:t>
      </w:r>
      <w:proofErr w:type="spellStart"/>
      <w:r w:rsidR="00E13774" w:rsidRPr="001A3FA2">
        <w:t>i</w:t>
      </w:r>
      <w:proofErr w:type="spellEnd"/>
      <w:r w:rsidR="00E13774" w:rsidRPr="001A3FA2">
        <w:t>)</w:t>
      </w:r>
      <w:r>
        <w:t>;</w:t>
      </w:r>
    </w:p>
    <w:p w14:paraId="6FF34432" w14:textId="5B67F993" w:rsidR="00E13774" w:rsidRDefault="00DC01B8" w:rsidP="00E13774">
      <w:pPr>
        <w:pStyle w:val="paragraph"/>
      </w:pPr>
      <w:r>
        <w:tab/>
      </w:r>
      <w:r>
        <w:tab/>
      </w:r>
      <w:r w:rsidR="00E13774" w:rsidRPr="001A3FA2">
        <w:t>of the Act did not apply; and</w:t>
      </w:r>
    </w:p>
    <w:p w14:paraId="628C18D0" w14:textId="77777777" w:rsidR="00E13774" w:rsidRDefault="00E13774" w:rsidP="00E13774">
      <w:pPr>
        <w:pStyle w:val="paragraph"/>
      </w:pPr>
      <w:r>
        <w:tab/>
        <w:t>(b)</w:t>
      </w:r>
      <w:r>
        <w:tab/>
      </w:r>
      <w:r w:rsidRPr="001A3FA2">
        <w:t>it is purchased by the primary beneficiary on or after 20 September 2007; and</w:t>
      </w:r>
    </w:p>
    <w:p w14:paraId="33A0DE12" w14:textId="77777777" w:rsidR="00E13774" w:rsidRDefault="00E13774" w:rsidP="00E13774">
      <w:pPr>
        <w:pStyle w:val="paragraph"/>
      </w:pPr>
      <w:r>
        <w:tab/>
        <w:t>(c)</w:t>
      </w:r>
      <w:r>
        <w:tab/>
      </w:r>
      <w:r w:rsidRPr="001A3FA2">
        <w:t>it results from another asset</w:t>
      </w:r>
      <w:r w:rsidRPr="001A3FA2">
        <w:noBreakHyphen/>
        <w:t xml:space="preserve">test exempt income stream (the </w:t>
      </w:r>
      <w:r w:rsidRPr="001A3FA2">
        <w:rPr>
          <w:b/>
          <w:bCs/>
          <w:i/>
          <w:iCs/>
        </w:rPr>
        <w:t>original income stream</w:t>
      </w:r>
      <w:r w:rsidRPr="001A3FA2">
        <w:t>) being commuted to pay a hardship amount; and</w:t>
      </w:r>
    </w:p>
    <w:p w14:paraId="3D7431B4" w14:textId="4EA427A1" w:rsidR="00E13774" w:rsidRDefault="00E13774" w:rsidP="00E13774">
      <w:pPr>
        <w:pStyle w:val="paragraph"/>
      </w:pPr>
      <w:r>
        <w:tab/>
        <w:t>(d)</w:t>
      </w:r>
      <w:r>
        <w:tab/>
      </w:r>
      <w:r w:rsidRPr="001A3FA2">
        <w:t xml:space="preserve">the original income stream was covered by section </w:t>
      </w:r>
      <w:r w:rsidR="00F61589">
        <w:t>5JA</w:t>
      </w:r>
      <w:r w:rsidRPr="001A3FA2">
        <w:t xml:space="preserve"> or </w:t>
      </w:r>
      <w:r w:rsidR="00F61589">
        <w:t>5JB</w:t>
      </w:r>
      <w:r w:rsidRPr="001A3FA2">
        <w:t xml:space="preserve"> of the Act or would have been covered by those sections if paragraph </w:t>
      </w:r>
      <w:r w:rsidR="00F61589">
        <w:t>5JA</w:t>
      </w:r>
      <w:r w:rsidRPr="001A3FA2">
        <w:t xml:space="preserve">(1)(aa) or subparagraph </w:t>
      </w:r>
      <w:r w:rsidR="00F61589">
        <w:t>5JB</w:t>
      </w:r>
      <w:r w:rsidRPr="001A3FA2">
        <w:t>(1)(a)(</w:t>
      </w:r>
      <w:proofErr w:type="spellStart"/>
      <w:r w:rsidRPr="001A3FA2">
        <w:t>i</w:t>
      </w:r>
      <w:proofErr w:type="spellEnd"/>
      <w:r w:rsidRPr="001A3FA2">
        <w:t>) of the Act did not apply; and</w:t>
      </w:r>
    </w:p>
    <w:p w14:paraId="2DA3A613" w14:textId="77777777" w:rsidR="00E13774" w:rsidRDefault="00E13774" w:rsidP="00E13774">
      <w:pPr>
        <w:pStyle w:val="paragraph"/>
      </w:pPr>
      <w:r>
        <w:tab/>
        <w:t>(e)</w:t>
      </w:r>
      <w:r>
        <w:tab/>
      </w:r>
      <w:r w:rsidRPr="001A3FA2">
        <w:t>the original income stream:</w:t>
      </w:r>
    </w:p>
    <w:p w14:paraId="7A26FF04" w14:textId="77777777" w:rsidR="00E13774" w:rsidRDefault="00E13774" w:rsidP="00E13774">
      <w:pPr>
        <w:pStyle w:val="paragraphsub"/>
      </w:pPr>
      <w:r>
        <w:tab/>
        <w:t>(</w:t>
      </w:r>
      <w:proofErr w:type="spellStart"/>
      <w:r>
        <w:t>i</w:t>
      </w:r>
      <w:proofErr w:type="spellEnd"/>
      <w:r>
        <w:t>)</w:t>
      </w:r>
      <w:r>
        <w:tab/>
      </w:r>
      <w:r w:rsidRPr="001A3FA2">
        <w:t>was purchased before 20 September 2004; or</w:t>
      </w:r>
    </w:p>
    <w:p w14:paraId="45122DAB" w14:textId="77777777" w:rsidR="00E13774" w:rsidRDefault="00E13774" w:rsidP="00E13774">
      <w:pPr>
        <w:pStyle w:val="paragraphsub"/>
      </w:pPr>
      <w:r>
        <w:tab/>
        <w:t>(ii)</w:t>
      </w:r>
      <w:r>
        <w:tab/>
      </w:r>
      <w:r w:rsidRPr="001A3FA2">
        <w:t>was covered by the 2005 Principles during the period starting on 20 September 2004 and ending at the end of 19 September 2007; or</w:t>
      </w:r>
    </w:p>
    <w:p w14:paraId="656EE4A4" w14:textId="5C471395" w:rsidR="00E13774" w:rsidRDefault="00141A56" w:rsidP="00E13774">
      <w:pPr>
        <w:pStyle w:val="paragraphsub"/>
      </w:pPr>
      <w:r>
        <w:tab/>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13774">
        <w:t>2</w:t>
      </w:r>
      <w:r w:rsidR="00E529FF">
        <w:t>4</w:t>
      </w:r>
      <w:r w:rsidR="00E13774">
        <w:t xml:space="preserve"> November 2011; or</w:t>
      </w:r>
    </w:p>
    <w:p w14:paraId="6A465A84" w14:textId="092C9B49" w:rsidR="00E13774" w:rsidRDefault="00E13774" w:rsidP="00E13774">
      <w:pPr>
        <w:pStyle w:val="paragraphsub"/>
      </w:pPr>
      <w:r>
        <w:tab/>
        <w:t>(iv)</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280B6C38" w14:textId="77777777" w:rsidR="00E13774" w:rsidRPr="001A3FA2" w:rsidRDefault="00E13774" w:rsidP="00E13774">
      <w:pPr>
        <w:pStyle w:val="paragraphsub"/>
      </w:pPr>
      <w:r>
        <w:tab/>
        <w:t>(v)</w:t>
      </w:r>
      <w:r>
        <w:tab/>
      </w:r>
      <w:r w:rsidRPr="001A3FA2">
        <w:t>is covered by this Determination.</w:t>
      </w:r>
    </w:p>
    <w:p w14:paraId="59437A42" w14:textId="77777777" w:rsidR="00E13774" w:rsidRDefault="00E13774" w:rsidP="00294DC7">
      <w:pPr>
        <w:pStyle w:val="notetext"/>
        <w:keepNext/>
        <w:keepLines/>
        <w:ind w:left="1134" w:firstLine="0"/>
      </w:pPr>
      <w:r w:rsidRPr="001A3FA2">
        <w:rPr>
          <w:i/>
        </w:rPr>
        <w:t>Example</w:t>
      </w:r>
      <w:r>
        <w:rPr>
          <w:i/>
        </w:rPr>
        <w:t xml:space="preserve"> </w:t>
      </w:r>
    </w:p>
    <w:p w14:paraId="0CB60E9F" w14:textId="66773F0C" w:rsidR="00E13774" w:rsidRPr="00B76B7F" w:rsidRDefault="00E13774" w:rsidP="00294DC7">
      <w:pPr>
        <w:pStyle w:val="notetext"/>
        <w:keepNext/>
        <w:keepLines/>
        <w:ind w:left="1134" w:firstLine="0"/>
      </w:pPr>
      <w:r w:rsidRPr="00B76B7F">
        <w:t xml:space="preserve">On 1 March 2002, J purchased an income stream (the </w:t>
      </w:r>
      <w:r w:rsidRPr="00B76B7F">
        <w:rPr>
          <w:b/>
          <w:bCs/>
          <w:i/>
          <w:iCs/>
        </w:rPr>
        <w:t>original income stream</w:t>
      </w:r>
      <w:r>
        <w:t xml:space="preserve">) covered by subsection </w:t>
      </w:r>
      <w:r w:rsidR="00F61589">
        <w:t>5JA</w:t>
      </w:r>
      <w:r w:rsidRPr="00B76B7F">
        <w:t>(1) of the Act for the benefit of J, the primary beneficiary, and H, the reversionary beneficiary.  As it was purchased before 20 September 2004, the income stream</w:t>
      </w:r>
      <w:r w:rsidR="00F61589">
        <w:t xml:space="preserve"> has a 100% exemption from the </w:t>
      </w:r>
      <w:r w:rsidRPr="00B76B7F">
        <w:t>assets test</w:t>
      </w:r>
      <w:r w:rsidR="00DC01B8">
        <w:t xml:space="preserve"> under the Act</w:t>
      </w:r>
      <w:r w:rsidRPr="00B76B7F">
        <w:t>.  On 3 March 20</w:t>
      </w:r>
      <w:r>
        <w:t>23</w:t>
      </w:r>
      <w:r w:rsidRPr="00B76B7F">
        <w:t xml:space="preserve">, J commutes part of the new income stream to pay a hardship amount, and J purchases another income stream (the </w:t>
      </w:r>
      <w:r w:rsidRPr="00B76B7F">
        <w:rPr>
          <w:b/>
          <w:bCs/>
          <w:i/>
          <w:iCs/>
        </w:rPr>
        <w:t>further income stream</w:t>
      </w:r>
      <w:r w:rsidRPr="00B76B7F">
        <w:t>) from the remaining capital backing the new income stream. The further income stream is covered by this Determination and retai</w:t>
      </w:r>
      <w:r w:rsidR="00F61589">
        <w:t xml:space="preserve">ns the 100% exemption from the </w:t>
      </w:r>
      <w:r w:rsidRPr="00B76B7F">
        <w:t>assets test</w:t>
      </w:r>
      <w:r w:rsidR="00DC01B8">
        <w:t xml:space="preserve"> under the Act</w:t>
      </w:r>
      <w:r w:rsidRPr="00B76B7F">
        <w:t>.</w:t>
      </w:r>
    </w:p>
    <w:p w14:paraId="3F5B98AB" w14:textId="0B1970DD" w:rsidR="00E13774" w:rsidRDefault="00E13774" w:rsidP="00E13774">
      <w:pPr>
        <w:pStyle w:val="ActHead5"/>
      </w:pPr>
      <w:bookmarkStart w:id="36" w:name="_Toc90501647"/>
      <w:bookmarkStart w:id="37" w:name="_Toc124849301"/>
      <w:r>
        <w:t xml:space="preserve">16  </w:t>
      </w:r>
      <w:bookmarkStart w:id="38" w:name="_Toc276645355"/>
      <w:r w:rsidRPr="00B76B7F">
        <w:rPr>
          <w:bCs/>
        </w:rPr>
        <w:t>Guidelines for asset</w:t>
      </w:r>
      <w:r w:rsidRPr="00B76B7F">
        <w:rPr>
          <w:bCs/>
        </w:rPr>
        <w:noBreakHyphen/>
        <w:t xml:space="preserve">test exempt income stream resulting from closure of a </w:t>
      </w:r>
      <w:proofErr w:type="spellStart"/>
      <w:r w:rsidRPr="00B76B7F">
        <w:rPr>
          <w:bCs/>
        </w:rPr>
        <w:t>self managed</w:t>
      </w:r>
      <w:proofErr w:type="spellEnd"/>
      <w:r w:rsidRPr="00B76B7F">
        <w:rPr>
          <w:bCs/>
        </w:rPr>
        <w:t xml:space="preserve"> superannuation fund</w:t>
      </w:r>
      <w:bookmarkEnd w:id="36"/>
      <w:bookmarkEnd w:id="38"/>
      <w:bookmarkEnd w:id="37"/>
    </w:p>
    <w:p w14:paraId="37FCA6B9" w14:textId="2C0150C5" w:rsidR="00E13774" w:rsidRDefault="00E13774" w:rsidP="00E13774">
      <w:pPr>
        <w:pStyle w:val="subsection"/>
      </w:pPr>
      <w:r>
        <w:tab/>
      </w:r>
      <w:r>
        <w:tab/>
        <w:t xml:space="preserve">The </w:t>
      </w:r>
      <w:r w:rsidR="00F61589">
        <w:t>Commission</w:t>
      </w:r>
      <w:r w:rsidRPr="00B76B7F">
        <w:t xml:space="preserve"> may determine that an income stream is an asset</w:t>
      </w:r>
      <w:r w:rsidRPr="00B76B7F">
        <w:noBreakHyphen/>
        <w:t>test exempt income stream for the purposes of the Act if:</w:t>
      </w:r>
    </w:p>
    <w:p w14:paraId="2B1FE5FF" w14:textId="0883A021" w:rsidR="00DC01B8" w:rsidRDefault="00141A56" w:rsidP="00141A56">
      <w:pPr>
        <w:pStyle w:val="paragraph"/>
      </w:pPr>
      <w:r>
        <w:tab/>
        <w:t>(a)</w:t>
      </w:r>
      <w:r>
        <w:tab/>
      </w:r>
      <w:r w:rsidR="00E13774" w:rsidRPr="00B76B7F">
        <w:t xml:space="preserve">it would have been covered by section </w:t>
      </w:r>
      <w:r w:rsidR="00F61589">
        <w:t>5JA</w:t>
      </w:r>
      <w:r w:rsidR="00E13774">
        <w:t>(1)</w:t>
      </w:r>
      <w:r w:rsidR="00E13774" w:rsidRPr="00B76B7F">
        <w:t xml:space="preserve"> or </w:t>
      </w:r>
      <w:r w:rsidR="00F61589">
        <w:t>5JB</w:t>
      </w:r>
      <w:r w:rsidR="00E13774">
        <w:t>(1)</w:t>
      </w:r>
      <w:r w:rsidR="00E13774" w:rsidRPr="00B76B7F">
        <w:t xml:space="preserve"> of the Act or </w:t>
      </w:r>
      <w:r w:rsidR="00DC01B8">
        <w:t xml:space="preserve">  </w:t>
      </w:r>
      <w:r w:rsidR="00E13774" w:rsidRPr="00B76B7F">
        <w:t>those sections</w:t>
      </w:r>
      <w:r w:rsidR="00DC01B8">
        <w:t>,</w:t>
      </w:r>
      <w:r w:rsidR="00E13774" w:rsidRPr="00B76B7F">
        <w:t xml:space="preserve"> if</w:t>
      </w:r>
    </w:p>
    <w:p w14:paraId="0B99BB06" w14:textId="77777777" w:rsidR="00DC01B8" w:rsidRDefault="00E13774" w:rsidP="00DC01B8">
      <w:pPr>
        <w:pStyle w:val="paragraph"/>
        <w:numPr>
          <w:ilvl w:val="0"/>
          <w:numId w:val="26"/>
        </w:numPr>
        <w:ind w:left="2127" w:hanging="426"/>
      </w:pPr>
      <w:r w:rsidRPr="00B76B7F">
        <w:t xml:space="preserve">paragraph </w:t>
      </w:r>
      <w:r w:rsidR="00F61589">
        <w:t>5JA</w:t>
      </w:r>
      <w:r w:rsidRPr="00B76B7F">
        <w:t>(1)(aa)</w:t>
      </w:r>
      <w:r w:rsidR="00DC01B8">
        <w:t>;</w:t>
      </w:r>
      <w:r w:rsidRPr="00B76B7F">
        <w:t xml:space="preserve"> or</w:t>
      </w:r>
    </w:p>
    <w:p w14:paraId="09BC406B" w14:textId="77777777" w:rsidR="00DC01B8" w:rsidRDefault="00E13774" w:rsidP="00DC01B8">
      <w:pPr>
        <w:pStyle w:val="paragraph"/>
        <w:numPr>
          <w:ilvl w:val="0"/>
          <w:numId w:val="26"/>
        </w:numPr>
        <w:ind w:left="2127" w:hanging="426"/>
      </w:pPr>
      <w:r w:rsidRPr="00B76B7F">
        <w:t>subparagraph </w:t>
      </w:r>
      <w:r w:rsidR="00F61589">
        <w:t>5JB</w:t>
      </w:r>
      <w:r w:rsidRPr="00B76B7F">
        <w:t>(1)(a)(</w:t>
      </w:r>
      <w:proofErr w:type="spellStart"/>
      <w:r w:rsidRPr="00B76B7F">
        <w:t>i</w:t>
      </w:r>
      <w:proofErr w:type="spellEnd"/>
      <w:r w:rsidRPr="00B76B7F">
        <w:t>)</w:t>
      </w:r>
      <w:r w:rsidR="00DC01B8">
        <w:t>;</w:t>
      </w:r>
    </w:p>
    <w:p w14:paraId="7294CF6F" w14:textId="7E326D1E" w:rsidR="00E13774" w:rsidRDefault="00E13774" w:rsidP="00DC01B8">
      <w:pPr>
        <w:pStyle w:val="paragraph"/>
        <w:ind w:left="1701" w:firstLine="0"/>
      </w:pPr>
      <w:r w:rsidRPr="00B76B7F">
        <w:t>of the Act did not apply; and</w:t>
      </w:r>
    </w:p>
    <w:p w14:paraId="51E6D96C" w14:textId="77777777" w:rsidR="00E13774" w:rsidRDefault="00E13774" w:rsidP="00E13774">
      <w:pPr>
        <w:pStyle w:val="paragraph"/>
      </w:pPr>
      <w:r>
        <w:lastRenderedPageBreak/>
        <w:tab/>
        <w:t>(b)</w:t>
      </w:r>
      <w:r>
        <w:tab/>
      </w:r>
      <w:r w:rsidRPr="00B76B7F">
        <w:t>it is purchased by the primary beneficiary; and</w:t>
      </w:r>
    </w:p>
    <w:p w14:paraId="202FE711" w14:textId="77777777" w:rsidR="00E13774" w:rsidRDefault="00E13774" w:rsidP="00E13774">
      <w:pPr>
        <w:pStyle w:val="paragraph"/>
      </w:pPr>
      <w:r>
        <w:tab/>
        <w:t>(c)</w:t>
      </w:r>
      <w:r>
        <w:tab/>
      </w:r>
      <w:r w:rsidRPr="00B76B7F">
        <w:t xml:space="preserve">it is not sourced from a </w:t>
      </w:r>
      <w:proofErr w:type="spellStart"/>
      <w:r w:rsidRPr="00B76B7F">
        <w:t>self managed</w:t>
      </w:r>
      <w:proofErr w:type="spellEnd"/>
      <w:r w:rsidRPr="00B76B7F">
        <w:t xml:space="preserve"> superannuation fund; and</w:t>
      </w:r>
    </w:p>
    <w:p w14:paraId="68C0410E" w14:textId="77777777" w:rsidR="00E13774" w:rsidRDefault="00E13774" w:rsidP="00E13774">
      <w:pPr>
        <w:pStyle w:val="paragraph"/>
      </w:pPr>
      <w:r>
        <w:tab/>
        <w:t>(d)</w:t>
      </w:r>
      <w:r>
        <w:tab/>
      </w:r>
      <w:r w:rsidRPr="00B76B7F">
        <w:t>it results from another asset</w:t>
      </w:r>
      <w:r w:rsidRPr="00B76B7F">
        <w:noBreakHyphen/>
        <w:t xml:space="preserve">test exempt income stream (the </w:t>
      </w:r>
      <w:r w:rsidRPr="00B76B7F">
        <w:rPr>
          <w:b/>
          <w:bCs/>
          <w:i/>
          <w:iCs/>
        </w:rPr>
        <w:t>original income stream</w:t>
      </w:r>
      <w:r w:rsidRPr="00B76B7F">
        <w:t xml:space="preserve">) being commuted as a result of the closure of a </w:t>
      </w:r>
      <w:proofErr w:type="spellStart"/>
      <w:r w:rsidRPr="00B76B7F">
        <w:t>self managed</w:t>
      </w:r>
      <w:proofErr w:type="spellEnd"/>
      <w:r w:rsidRPr="00B76B7F">
        <w:t xml:space="preserve"> superannuation fund because:</w:t>
      </w:r>
    </w:p>
    <w:p w14:paraId="328C93AC" w14:textId="77777777" w:rsidR="00E13774" w:rsidRDefault="00E13774" w:rsidP="00E13774">
      <w:pPr>
        <w:pStyle w:val="paragraphsub"/>
      </w:pPr>
      <w:r>
        <w:tab/>
        <w:t>(</w:t>
      </w:r>
      <w:proofErr w:type="spellStart"/>
      <w:r>
        <w:t>i</w:t>
      </w:r>
      <w:proofErr w:type="spellEnd"/>
      <w:r>
        <w:t>)</w:t>
      </w:r>
      <w:r>
        <w:tab/>
      </w:r>
      <w:r w:rsidRPr="00B76B7F">
        <w:t>a member of the fund supporting the original income stream died; or</w:t>
      </w:r>
    </w:p>
    <w:p w14:paraId="560A024D" w14:textId="77777777" w:rsidR="00E13774" w:rsidRDefault="00E13774" w:rsidP="00E13774">
      <w:pPr>
        <w:pStyle w:val="paragraphsub"/>
      </w:pPr>
      <w:r>
        <w:tab/>
        <w:t>(ii)</w:t>
      </w:r>
      <w:r>
        <w:tab/>
      </w:r>
      <w:r w:rsidRPr="00B76B7F">
        <w:t>the administrative responsibilities of the fund supporting the original income stream became too onerous due to the age or incapacity of a trustee; and</w:t>
      </w:r>
    </w:p>
    <w:p w14:paraId="5907357D" w14:textId="77777777" w:rsidR="00E13774" w:rsidRDefault="00E13774" w:rsidP="00E13774">
      <w:pPr>
        <w:pStyle w:val="paragraph"/>
      </w:pPr>
      <w:r>
        <w:tab/>
        <w:t>(e)</w:t>
      </w:r>
      <w:r>
        <w:tab/>
      </w:r>
      <w:r w:rsidRPr="00B76B7F">
        <w:t>the original income stream was:</w:t>
      </w:r>
    </w:p>
    <w:p w14:paraId="049BDD5F" w14:textId="2A5EE354" w:rsidR="00E13774" w:rsidRDefault="00E13774" w:rsidP="00E13774">
      <w:pPr>
        <w:pStyle w:val="paragraphsub"/>
      </w:pPr>
      <w:r>
        <w:tab/>
        <w:t>(</w:t>
      </w:r>
      <w:proofErr w:type="spellStart"/>
      <w:r>
        <w:t>i</w:t>
      </w:r>
      <w:proofErr w:type="spellEnd"/>
      <w:r>
        <w:t>)</w:t>
      </w:r>
      <w:r>
        <w:tab/>
      </w:r>
      <w:r w:rsidRPr="00B76B7F">
        <w:t xml:space="preserve">covered by section </w:t>
      </w:r>
      <w:r w:rsidR="00F61589">
        <w:t>5JA</w:t>
      </w:r>
      <w:r w:rsidRPr="00B76B7F">
        <w:t xml:space="preserve"> or </w:t>
      </w:r>
      <w:r w:rsidR="00F61589">
        <w:t>5JB</w:t>
      </w:r>
      <w:r w:rsidRPr="00B76B7F">
        <w:t xml:space="preserve"> of the Act or would have been covered by those sections if paragraph </w:t>
      </w:r>
      <w:r w:rsidR="00F61589">
        <w:t>5JA</w:t>
      </w:r>
      <w:r w:rsidRPr="00B76B7F">
        <w:t xml:space="preserve">(1)(aa) or subparagraph </w:t>
      </w:r>
      <w:r w:rsidR="00F61589">
        <w:t>5JB</w:t>
      </w:r>
      <w:r w:rsidRPr="00B76B7F">
        <w:t>(1)(a)(</w:t>
      </w:r>
      <w:proofErr w:type="spellStart"/>
      <w:r w:rsidRPr="00B76B7F">
        <w:t>i</w:t>
      </w:r>
      <w:proofErr w:type="spellEnd"/>
      <w:r w:rsidRPr="00B76B7F">
        <w:t>) of the Act did not apply; and</w:t>
      </w:r>
    </w:p>
    <w:p w14:paraId="6A883AA2" w14:textId="77777777" w:rsidR="00E13774" w:rsidRDefault="00E13774" w:rsidP="00E13774">
      <w:pPr>
        <w:pStyle w:val="paragraphsub"/>
      </w:pPr>
      <w:r>
        <w:tab/>
        <w:t>(ii)</w:t>
      </w:r>
      <w:r>
        <w:tab/>
      </w:r>
      <w:r w:rsidRPr="00B76B7F">
        <w:t xml:space="preserve">sourced from a </w:t>
      </w:r>
      <w:proofErr w:type="spellStart"/>
      <w:r w:rsidRPr="00B76B7F">
        <w:t>self managed</w:t>
      </w:r>
      <w:proofErr w:type="spellEnd"/>
      <w:r w:rsidRPr="00B76B7F">
        <w:t xml:space="preserve"> superannuation fund; and</w:t>
      </w:r>
    </w:p>
    <w:p w14:paraId="073E50BE" w14:textId="77777777" w:rsidR="00E13774" w:rsidRDefault="00E13774" w:rsidP="00E13774">
      <w:pPr>
        <w:pStyle w:val="paragraph"/>
      </w:pPr>
      <w:r>
        <w:tab/>
        <w:t>(f)</w:t>
      </w:r>
      <w:r>
        <w:tab/>
        <w:t>the original income stream:</w:t>
      </w:r>
    </w:p>
    <w:p w14:paraId="7CAC2E1C" w14:textId="77777777" w:rsidR="00E13774" w:rsidRDefault="00E13774" w:rsidP="00E13774">
      <w:pPr>
        <w:pStyle w:val="paragraphsub"/>
      </w:pPr>
      <w:r>
        <w:tab/>
        <w:t>(</w:t>
      </w:r>
      <w:proofErr w:type="spellStart"/>
      <w:r>
        <w:t>i</w:t>
      </w:r>
      <w:proofErr w:type="spellEnd"/>
      <w:r>
        <w:t>)</w:t>
      </w:r>
      <w:r>
        <w:tab/>
      </w:r>
      <w:r w:rsidRPr="00B76B7F">
        <w:t>was covered by the 2005 Principles during the period starting on 20 September 2004 and ending at the end of 19 September 2007; or</w:t>
      </w:r>
    </w:p>
    <w:p w14:paraId="7471E500" w14:textId="61761B79" w:rsidR="00E13774" w:rsidRDefault="00E13774" w:rsidP="00E13774">
      <w:pPr>
        <w:pStyle w:val="paragraphsub"/>
      </w:pPr>
      <w:r>
        <w:tab/>
        <w:t>(ii)</w:t>
      </w:r>
      <w:r w:rsidR="00206079">
        <w:tab/>
      </w:r>
      <w:r w:rsidRPr="00A65D7F">
        <w:t xml:space="preserve">was </w:t>
      </w:r>
      <w:r>
        <w:t xml:space="preserve">covered by the 2007 Determination </w:t>
      </w:r>
      <w:r w:rsidRPr="00A65D7F">
        <w:t>during the peri</w:t>
      </w:r>
      <w:r>
        <w:t>od starting on 20 September 2007</w:t>
      </w:r>
      <w:r w:rsidRPr="00A65D7F">
        <w:t xml:space="preserve"> and ending at the end of </w:t>
      </w:r>
      <w:r>
        <w:t>2</w:t>
      </w:r>
      <w:r w:rsidR="00E529FF">
        <w:t>4</w:t>
      </w:r>
      <w:r>
        <w:t xml:space="preserve"> November 2011; or</w:t>
      </w:r>
    </w:p>
    <w:p w14:paraId="506B2284" w14:textId="6CB3EEEE" w:rsidR="00E13774" w:rsidRDefault="00E13774" w:rsidP="00E13774">
      <w:pPr>
        <w:pStyle w:val="paragraphsub"/>
      </w:pPr>
      <w:r>
        <w:tab/>
        <w:t>(iii)</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E529FF">
        <w:t>25</w:t>
      </w:r>
      <w:r w:rsidR="005F23B4">
        <w:t xml:space="preserve"> November 2011 and ending at the end of the day immediately prior to the commencement of this Determination</w:t>
      </w:r>
      <w:r w:rsidR="005F23B4" w:rsidRPr="00A65D7F">
        <w:t>; or</w:t>
      </w:r>
    </w:p>
    <w:p w14:paraId="391802FC" w14:textId="46FB6722" w:rsidR="00E13774" w:rsidRDefault="00206079" w:rsidP="00E13774">
      <w:pPr>
        <w:pStyle w:val="paragraphsub"/>
      </w:pPr>
      <w:r>
        <w:tab/>
        <w:t>(i</w:t>
      </w:r>
      <w:r w:rsidR="00E13774">
        <w:t>v)</w:t>
      </w:r>
      <w:r w:rsidR="00E13774">
        <w:tab/>
      </w:r>
      <w:r w:rsidR="00E13774" w:rsidRPr="00B76B7F">
        <w:t>is covered by this Determination.</w:t>
      </w:r>
    </w:p>
    <w:p w14:paraId="69376000" w14:textId="77777777" w:rsidR="00E13774" w:rsidRDefault="00E13774" w:rsidP="00E13774">
      <w:pPr>
        <w:pStyle w:val="notetext"/>
      </w:pPr>
      <w:r>
        <w:rPr>
          <w:i/>
        </w:rPr>
        <w:t xml:space="preserve">Example </w:t>
      </w:r>
    </w:p>
    <w:p w14:paraId="0C6AD3C5" w14:textId="080C371D" w:rsidR="00E13774" w:rsidRPr="00B76B7F" w:rsidRDefault="00E13774" w:rsidP="00E13774">
      <w:pPr>
        <w:pStyle w:val="notetext"/>
        <w:ind w:left="1134" w:firstLine="0"/>
      </w:pPr>
      <w:r w:rsidRPr="00B76B7F">
        <w:t xml:space="preserve">F and W are trustees of their </w:t>
      </w:r>
      <w:proofErr w:type="spellStart"/>
      <w:r w:rsidRPr="00B76B7F">
        <w:t>self managed</w:t>
      </w:r>
      <w:proofErr w:type="spellEnd"/>
      <w:r w:rsidRPr="00B76B7F">
        <w:t xml:space="preserve"> superannuation fund.  They both have lifetime asset</w:t>
      </w:r>
      <w:r w:rsidRPr="00B76B7F">
        <w:noBreakHyphen/>
        <w:t>test exempt income streams that were purchased on 1 July 2003 when F was 65 and W was 64.  F dies on 26 January 20</w:t>
      </w:r>
      <w:r>
        <w:t>23</w:t>
      </w:r>
      <w:r w:rsidRPr="00B76B7F">
        <w:t>.  W subsequently decides that she does not have the expertise or inclination to continue as a fund trustee.  W commutes her asset</w:t>
      </w:r>
      <w:r w:rsidRPr="00B76B7F">
        <w:noBreakHyphen/>
        <w:t xml:space="preserve">test exempt income stream and uses the proceeds to purchase from a retail income stream provider, an income stream that meets the provisions of section </w:t>
      </w:r>
      <w:r w:rsidR="00F61589">
        <w:t>5JA</w:t>
      </w:r>
      <w:r w:rsidRPr="00B76B7F">
        <w:t xml:space="preserve"> of the Act.  The new income stream is covered by this Determination and retai</w:t>
      </w:r>
      <w:r w:rsidR="00F61589">
        <w:t xml:space="preserve">ns the 100% exemption from the </w:t>
      </w:r>
      <w:r w:rsidRPr="00B76B7F">
        <w:t>assets test</w:t>
      </w:r>
      <w:r w:rsidR="00DC01B8">
        <w:t xml:space="preserve"> under the Act</w:t>
      </w:r>
      <w:r w:rsidRPr="00B76B7F">
        <w:t>.</w:t>
      </w:r>
    </w:p>
    <w:p w14:paraId="794AD207" w14:textId="36A6A702" w:rsidR="00E13774" w:rsidRDefault="00E13774" w:rsidP="00E13774">
      <w:pPr>
        <w:pStyle w:val="ActHead5"/>
      </w:pPr>
      <w:bookmarkStart w:id="39" w:name="_Toc90501648"/>
      <w:bookmarkStart w:id="40" w:name="_Toc124849302"/>
      <w:r>
        <w:t xml:space="preserve">17  </w:t>
      </w:r>
      <w:bookmarkStart w:id="41" w:name="_Toc276645356"/>
      <w:r w:rsidRPr="00B76B7F">
        <w:rPr>
          <w:bCs/>
        </w:rPr>
        <w:t>Guidelines for asset-test exempt income stream resulting from family law affected income stream</w:t>
      </w:r>
      <w:bookmarkEnd w:id="39"/>
      <w:bookmarkEnd w:id="41"/>
      <w:bookmarkEnd w:id="40"/>
    </w:p>
    <w:p w14:paraId="46684FDA" w14:textId="73ADD442" w:rsidR="00E13774" w:rsidRDefault="00E13774" w:rsidP="00E13774">
      <w:pPr>
        <w:pStyle w:val="subsection"/>
      </w:pPr>
      <w:r>
        <w:tab/>
        <w:t>(1)</w:t>
      </w:r>
      <w:r>
        <w:tab/>
      </w:r>
      <w:r w:rsidRPr="0063177C">
        <w:t xml:space="preserve">The </w:t>
      </w:r>
      <w:r w:rsidR="00F61589">
        <w:t>Commission</w:t>
      </w:r>
      <w:r w:rsidRPr="0063177C">
        <w:t xml:space="preserve"> may determine that a family law affected income stream that does not meet the requirements of subsection </w:t>
      </w:r>
      <w:r w:rsidR="00F61589">
        <w:t>5JA</w:t>
      </w:r>
      <w:r w:rsidRPr="0063177C">
        <w:t xml:space="preserve">(2) or </w:t>
      </w:r>
      <w:r w:rsidR="00F61589">
        <w:t>5JB</w:t>
      </w:r>
      <w:r w:rsidRPr="0063177C">
        <w:t>(2) of the Act is an asset-test exempt income stream for the purposes of the Act if:</w:t>
      </w:r>
    </w:p>
    <w:p w14:paraId="2ACC3B08" w14:textId="77777777" w:rsidR="00E13774" w:rsidRDefault="00E13774" w:rsidP="00E13774">
      <w:pPr>
        <w:pStyle w:val="paragraph"/>
      </w:pPr>
      <w:r>
        <w:tab/>
        <w:t>(a)</w:t>
      </w:r>
      <w:r>
        <w:tab/>
        <w:t>either:</w:t>
      </w:r>
    </w:p>
    <w:p w14:paraId="78017DC4" w14:textId="648C3B3C" w:rsidR="00E13774" w:rsidRDefault="00E13774" w:rsidP="00E13774">
      <w:pPr>
        <w:pStyle w:val="paragraphsub"/>
      </w:pPr>
      <w:r>
        <w:tab/>
        <w:t>(</w:t>
      </w:r>
      <w:proofErr w:type="spellStart"/>
      <w:r>
        <w:t>i</w:t>
      </w:r>
      <w:proofErr w:type="spellEnd"/>
      <w:r>
        <w:t>)</w:t>
      </w:r>
      <w:r>
        <w:tab/>
      </w:r>
      <w:r w:rsidRPr="0063177C">
        <w:t>the income stream meets all th</w:t>
      </w:r>
      <w:r>
        <w:t>e requirements of paragraphs </w:t>
      </w:r>
      <w:r w:rsidR="00F61589">
        <w:t>5JA</w:t>
      </w:r>
      <w:r w:rsidRPr="0063177C">
        <w:t xml:space="preserve">(2)(a) to (l) or </w:t>
      </w:r>
      <w:r w:rsidR="00F61589">
        <w:t>5JB</w:t>
      </w:r>
      <w:r w:rsidRPr="0063177C">
        <w:t xml:space="preserve">(2)(a) to (l) of the Act other than those that are not met because of the operation of an order under Part </w:t>
      </w:r>
      <w:proofErr w:type="spellStart"/>
      <w:r w:rsidRPr="0063177C">
        <w:t>VIIIAA</w:t>
      </w:r>
      <w:proofErr w:type="spellEnd"/>
      <w:r w:rsidRPr="0063177C">
        <w:t xml:space="preserve">, or a payment split under Part </w:t>
      </w:r>
      <w:proofErr w:type="spellStart"/>
      <w:r w:rsidRPr="0063177C">
        <w:t>VIIIB</w:t>
      </w:r>
      <w:proofErr w:type="spellEnd"/>
      <w:r w:rsidR="00206079" w:rsidRPr="00206079">
        <w:t xml:space="preserve"> </w:t>
      </w:r>
      <w:r w:rsidR="00206079">
        <w:t xml:space="preserve">or Part </w:t>
      </w:r>
      <w:proofErr w:type="spellStart"/>
      <w:r w:rsidR="00206079">
        <w:t>VIIIC</w:t>
      </w:r>
      <w:proofErr w:type="spellEnd"/>
      <w:r w:rsidRPr="0063177C">
        <w:t xml:space="preserve">, of the </w:t>
      </w:r>
      <w:r w:rsidRPr="0063177C">
        <w:rPr>
          <w:i/>
          <w:iCs/>
        </w:rPr>
        <w:t>Family Law Act 1975</w:t>
      </w:r>
      <w:r w:rsidRPr="0063177C">
        <w:t xml:space="preserve"> relating to the income stream; or</w:t>
      </w:r>
    </w:p>
    <w:p w14:paraId="6C42BC90" w14:textId="605F4AF7" w:rsidR="00E13774" w:rsidRDefault="00E13774" w:rsidP="00E13774">
      <w:pPr>
        <w:pStyle w:val="paragraphsub"/>
      </w:pPr>
      <w:r>
        <w:tab/>
        <w:t>(ii)</w:t>
      </w:r>
      <w:r>
        <w:tab/>
      </w:r>
      <w:r w:rsidRPr="0063177C">
        <w:t>as a result of the operation of 1 or more orders under Part </w:t>
      </w:r>
      <w:proofErr w:type="spellStart"/>
      <w:r w:rsidRPr="0063177C">
        <w:t>VIIIAA</w:t>
      </w:r>
      <w:proofErr w:type="spellEnd"/>
      <w:r w:rsidRPr="0063177C">
        <w:t>, or 1 or more payment splits under Part </w:t>
      </w:r>
      <w:proofErr w:type="spellStart"/>
      <w:r w:rsidRPr="0063177C">
        <w:t>VIIIB</w:t>
      </w:r>
      <w:proofErr w:type="spellEnd"/>
      <w:r w:rsidR="00206079" w:rsidRPr="00206079">
        <w:t xml:space="preserve"> </w:t>
      </w:r>
      <w:r w:rsidR="00206079">
        <w:t xml:space="preserve">or Part </w:t>
      </w:r>
      <w:proofErr w:type="spellStart"/>
      <w:r w:rsidR="00206079">
        <w:t>VIIIC</w:t>
      </w:r>
      <w:proofErr w:type="spellEnd"/>
      <w:r w:rsidRPr="0063177C">
        <w:t xml:space="preserve">, of the </w:t>
      </w:r>
      <w:r w:rsidRPr="0063177C">
        <w:rPr>
          <w:i/>
          <w:iCs/>
        </w:rPr>
        <w:lastRenderedPageBreak/>
        <w:t>Family Law Act 1975</w:t>
      </w:r>
      <w:r w:rsidRPr="0063177C">
        <w:t xml:space="preserve">, the income stream is derived from an income stream that was an asset-test exempt income stream to which subsection </w:t>
      </w:r>
      <w:r w:rsidR="00F61589">
        <w:t>5JA</w:t>
      </w:r>
      <w:r>
        <w:t xml:space="preserve">(1A) or </w:t>
      </w:r>
      <w:r w:rsidR="00F61589">
        <w:t>5JB</w:t>
      </w:r>
      <w:r w:rsidRPr="0063177C">
        <w:t>(1B) of the Act applied at the time of the order or payment split, or of the last of them; and</w:t>
      </w:r>
    </w:p>
    <w:p w14:paraId="5748E3F6" w14:textId="151A9FC1" w:rsidR="00E13774" w:rsidRDefault="00E13774" w:rsidP="00E13774">
      <w:pPr>
        <w:pStyle w:val="paragraph"/>
      </w:pPr>
      <w:r>
        <w:tab/>
        <w:t>(b)</w:t>
      </w:r>
      <w:r>
        <w:tab/>
      </w:r>
      <w:r w:rsidRPr="0063177C">
        <w:t>the original family law affected income stream from which the income stream is derived as a result of the operation of 1 or more orders under Part </w:t>
      </w:r>
      <w:proofErr w:type="spellStart"/>
      <w:r w:rsidRPr="0063177C">
        <w:t>VIIIAA</w:t>
      </w:r>
      <w:proofErr w:type="spellEnd"/>
      <w:r w:rsidRPr="0063177C">
        <w:t>, or 1 or more payment splits under Part </w:t>
      </w:r>
      <w:proofErr w:type="spellStart"/>
      <w:r w:rsidRPr="0063177C">
        <w:t>VIIIB</w:t>
      </w:r>
      <w:proofErr w:type="spellEnd"/>
      <w:r w:rsidR="00206079" w:rsidRPr="00206079">
        <w:t xml:space="preserve"> </w:t>
      </w:r>
      <w:r w:rsidR="00206079">
        <w:t xml:space="preserve">or Part </w:t>
      </w:r>
      <w:proofErr w:type="spellStart"/>
      <w:r w:rsidR="00206079">
        <w:t>VIIIC</w:t>
      </w:r>
      <w:proofErr w:type="spellEnd"/>
      <w:r w:rsidRPr="0063177C">
        <w:t xml:space="preserve">, of the </w:t>
      </w:r>
      <w:r w:rsidRPr="0063177C">
        <w:rPr>
          <w:i/>
          <w:iCs/>
        </w:rPr>
        <w:t>Family Law Act 1975</w:t>
      </w:r>
      <w:r w:rsidRPr="0063177C">
        <w:t>, was purchased before 20 September 2004; and</w:t>
      </w:r>
    </w:p>
    <w:p w14:paraId="225E33C1" w14:textId="77777777" w:rsidR="00E13774" w:rsidRDefault="00E13774" w:rsidP="00141A56">
      <w:pPr>
        <w:pStyle w:val="paragraph"/>
        <w:keepNext/>
      </w:pPr>
      <w:r>
        <w:tab/>
        <w:t>(c)</w:t>
      </w:r>
      <w:r>
        <w:tab/>
        <w:t>either:</w:t>
      </w:r>
    </w:p>
    <w:p w14:paraId="12F42F5C" w14:textId="77777777" w:rsidR="00E13774" w:rsidRDefault="00E13774" w:rsidP="00141A56">
      <w:pPr>
        <w:pStyle w:val="paragraphsub"/>
        <w:keepLines/>
      </w:pPr>
      <w:r>
        <w:tab/>
        <w:t>(</w:t>
      </w:r>
      <w:proofErr w:type="spellStart"/>
      <w:r>
        <w:t>i</w:t>
      </w:r>
      <w:proofErr w:type="spellEnd"/>
      <w:r>
        <w:t>)</w:t>
      </w:r>
      <w:r>
        <w:tab/>
      </w:r>
      <w:r w:rsidRPr="0063177C">
        <w:t>for an income stream that is an immediate annuity under a statutory fund established by a life company, or under a benefit fund — the income stream satisfies standards published by the Australian Prudential Regulation Authority, about minimum surrender values and paid up values, that apply to the annuity; or</w:t>
      </w:r>
    </w:p>
    <w:p w14:paraId="3CC99166" w14:textId="77777777" w:rsidR="00E13774" w:rsidRDefault="00E13774" w:rsidP="00E13774">
      <w:pPr>
        <w:pStyle w:val="paragraphsub"/>
      </w:pPr>
      <w:r>
        <w:tab/>
        <w:t>(ii)</w:t>
      </w:r>
      <w:r>
        <w:tab/>
      </w:r>
      <w:r w:rsidRPr="0063177C">
        <w:t>in any other case — the income stream meets the requirements of subsection (2); and</w:t>
      </w:r>
    </w:p>
    <w:p w14:paraId="1BDBB9A4" w14:textId="1BA90174" w:rsidR="00E13774" w:rsidRDefault="00E13774" w:rsidP="00E13774">
      <w:pPr>
        <w:pStyle w:val="paragraph"/>
      </w:pPr>
      <w:r>
        <w:tab/>
        <w:t>(d)</w:t>
      </w:r>
      <w:r>
        <w:tab/>
      </w:r>
      <w:r w:rsidRPr="0063177C">
        <w:t xml:space="preserve">the </w:t>
      </w:r>
      <w:r w:rsidR="00F61589">
        <w:t>Commission</w:t>
      </w:r>
      <w:r w:rsidRPr="0063177C">
        <w:t xml:space="preserve"> is satisfied that any amount of the original family law affected income stream that is rolled over, transferred, commuted or paid as a lump sum is not more than the amo</w:t>
      </w:r>
      <w:r w:rsidR="00206079">
        <w:t>unt required to satisfy the non</w:t>
      </w:r>
      <w:r w:rsidR="00206079">
        <w:noBreakHyphen/>
      </w:r>
      <w:r w:rsidRPr="0063177C">
        <w:t xml:space="preserve">member partner’s entitlement under an order under Part </w:t>
      </w:r>
      <w:proofErr w:type="spellStart"/>
      <w:r w:rsidRPr="0063177C">
        <w:t>VIIIAA</w:t>
      </w:r>
      <w:proofErr w:type="spellEnd"/>
      <w:r w:rsidRPr="0063177C">
        <w:t>, or under a payment split under Part </w:t>
      </w:r>
      <w:proofErr w:type="spellStart"/>
      <w:r w:rsidRPr="0063177C">
        <w:t>VIIIB</w:t>
      </w:r>
      <w:proofErr w:type="spellEnd"/>
      <w:r w:rsidR="00206079" w:rsidRPr="00206079">
        <w:t xml:space="preserve"> </w:t>
      </w:r>
      <w:r w:rsidR="00206079">
        <w:t xml:space="preserve">or Part </w:t>
      </w:r>
      <w:proofErr w:type="spellStart"/>
      <w:r w:rsidR="00206079">
        <w:t>VIIIC</w:t>
      </w:r>
      <w:proofErr w:type="spellEnd"/>
      <w:r w:rsidRPr="0063177C">
        <w:t xml:space="preserve">, of the </w:t>
      </w:r>
      <w:r w:rsidR="00206079">
        <w:rPr>
          <w:i/>
          <w:iCs/>
        </w:rPr>
        <w:t>Family Law Act </w:t>
      </w:r>
      <w:r w:rsidRPr="0063177C">
        <w:rPr>
          <w:i/>
          <w:iCs/>
        </w:rPr>
        <w:t>1975</w:t>
      </w:r>
      <w:r w:rsidRPr="0063177C">
        <w:t xml:space="preserve"> relating to the original family law affected income stream; and</w:t>
      </w:r>
    </w:p>
    <w:p w14:paraId="576D9C46" w14:textId="417858C2" w:rsidR="00E13774" w:rsidRDefault="00E13774" w:rsidP="00E13774">
      <w:pPr>
        <w:pStyle w:val="paragraph"/>
      </w:pPr>
      <w:r>
        <w:tab/>
        <w:t>(e)</w:t>
      </w:r>
      <w:r>
        <w:tab/>
      </w:r>
      <w:r w:rsidRPr="0063177C">
        <w:t>for an income stream to which subparagraph (a)(</w:t>
      </w:r>
      <w:proofErr w:type="spellStart"/>
      <w:r w:rsidRPr="0063177C">
        <w:t>i</w:t>
      </w:r>
      <w:proofErr w:type="spellEnd"/>
      <w:r w:rsidRPr="0063177C">
        <w:t xml:space="preserve">) applies — the </w:t>
      </w:r>
      <w:r w:rsidR="00F61589">
        <w:t>Commission</w:t>
      </w:r>
      <w:r w:rsidRPr="0063177C">
        <w:t xml:space="preserve"> is satisfied that the income stream has met all the requirements mentioned in that subparagraph from the day the income stream began being paid.</w:t>
      </w:r>
    </w:p>
    <w:p w14:paraId="2310FF26" w14:textId="77777777" w:rsidR="00E13774" w:rsidRDefault="00E13774" w:rsidP="00E13774">
      <w:pPr>
        <w:pStyle w:val="subsection"/>
      </w:pPr>
      <w:r>
        <w:tab/>
        <w:t>(2)</w:t>
      </w:r>
      <w:r>
        <w:tab/>
      </w:r>
      <w:r w:rsidRPr="0063177C">
        <w:t>An income stream meets the requirements of this subsection if:</w:t>
      </w:r>
    </w:p>
    <w:p w14:paraId="5E1926DA" w14:textId="1C5D7741" w:rsidR="00E13774" w:rsidRDefault="00E13774" w:rsidP="00E13774">
      <w:pPr>
        <w:pStyle w:val="paragraph"/>
      </w:pPr>
      <w:r>
        <w:tab/>
        <w:t>(a)</w:t>
      </w:r>
      <w:r>
        <w:tab/>
      </w:r>
      <w:r w:rsidRPr="0063177C">
        <w:t xml:space="preserve">the </w:t>
      </w:r>
      <w:r w:rsidR="00F61589">
        <w:t>Commission</w:t>
      </w:r>
      <w:r w:rsidRPr="0063177C">
        <w:t xml:space="preserve"> is satisfied that 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14:paraId="05F44F11" w14:textId="77777777" w:rsidR="00E13774" w:rsidRDefault="00E13774" w:rsidP="00E13774">
      <w:pPr>
        <w:pStyle w:val="paragraph"/>
      </w:pPr>
      <w:r>
        <w:tab/>
        <w:t>(b)</w:t>
      </w:r>
      <w:r>
        <w:tab/>
      </w:r>
      <w:r w:rsidRPr="0063177C">
        <w:t>for a period beginning when an actuarial certificate mentioned in paragraph (a) ceases to be in force and ending not more than 26 weeks later, an actuarial certificate of that kind is not in force.</w:t>
      </w:r>
    </w:p>
    <w:p w14:paraId="0889F8CD" w14:textId="572C352A" w:rsidR="00E13774" w:rsidRDefault="00E13774" w:rsidP="00E13774">
      <w:pPr>
        <w:pStyle w:val="subsection"/>
      </w:pPr>
      <w:r>
        <w:tab/>
        <w:t>(3)</w:t>
      </w:r>
      <w:r>
        <w:tab/>
      </w:r>
      <w:r w:rsidRPr="0063177C">
        <w:t xml:space="preserve">In considering the matter mentioned in paragraph (2)(a), the </w:t>
      </w:r>
      <w:r w:rsidR="00F61589">
        <w:t>Commission</w:t>
      </w:r>
      <w:r w:rsidRPr="0063177C">
        <w:t xml:space="preserve"> must have regard to any guidelines determined under subsection </w:t>
      </w:r>
      <w:r w:rsidR="00F61589">
        <w:t>5JA</w:t>
      </w:r>
      <w:r w:rsidRPr="0063177C">
        <w:t>(1B) or </w:t>
      </w:r>
      <w:r w:rsidR="00F61589">
        <w:t>5JB</w:t>
      </w:r>
      <w:r w:rsidRPr="0063177C">
        <w:t>(1D) of the Act that apply to the income stream.</w:t>
      </w:r>
    </w:p>
    <w:p w14:paraId="301A77BD" w14:textId="731F3653" w:rsidR="00E13774" w:rsidRDefault="00E13774" w:rsidP="00E13774">
      <w:pPr>
        <w:pStyle w:val="ActHead5"/>
      </w:pPr>
      <w:bookmarkStart w:id="42" w:name="_Toc90501649"/>
      <w:bookmarkStart w:id="43" w:name="_Toc124849303"/>
      <w:r>
        <w:t xml:space="preserve">18  </w:t>
      </w:r>
      <w:bookmarkStart w:id="44" w:name="_Toc276645357"/>
      <w:r w:rsidRPr="0063177C">
        <w:rPr>
          <w:bCs/>
        </w:rPr>
        <w:t>Guidelines for asset-test exempt income stream that is defined benefit income stream</w:t>
      </w:r>
      <w:bookmarkEnd w:id="42"/>
      <w:bookmarkEnd w:id="44"/>
      <w:bookmarkEnd w:id="43"/>
    </w:p>
    <w:p w14:paraId="02704809" w14:textId="6B301E70" w:rsidR="00E13774" w:rsidRDefault="00E13774" w:rsidP="00E13774">
      <w:pPr>
        <w:pStyle w:val="subsection"/>
      </w:pPr>
      <w:r>
        <w:tab/>
      </w:r>
      <w:r>
        <w:tab/>
        <w:t xml:space="preserve">The </w:t>
      </w:r>
      <w:r w:rsidR="00F61589">
        <w:t>Commission</w:t>
      </w:r>
      <w:r w:rsidRPr="0063177C">
        <w:t xml:space="preserve"> may determine that an income stream is an asset-test exempt income stream for the purposes of the Act if the </w:t>
      </w:r>
      <w:r w:rsidR="00F61589">
        <w:t>Commission</w:t>
      </w:r>
      <w:r w:rsidRPr="0063177C">
        <w:t xml:space="preserve"> is satisfied that:</w:t>
      </w:r>
    </w:p>
    <w:p w14:paraId="2888217E" w14:textId="77777777" w:rsidR="00E13774" w:rsidRDefault="00E13774" w:rsidP="00E13774">
      <w:pPr>
        <w:pStyle w:val="paragraph"/>
      </w:pPr>
      <w:r>
        <w:lastRenderedPageBreak/>
        <w:tab/>
        <w:t>(a)</w:t>
      </w:r>
      <w:r>
        <w:tab/>
      </w:r>
      <w:r w:rsidRPr="0063177C">
        <w:t>the income stream is a defined benefit income stream, and has been so from the day the income stream began being paid; and</w:t>
      </w:r>
    </w:p>
    <w:p w14:paraId="0979964D" w14:textId="54930C0B" w:rsidR="00E13774" w:rsidRDefault="00E13774" w:rsidP="00E13774">
      <w:pPr>
        <w:pStyle w:val="paragraph"/>
      </w:pPr>
      <w:r>
        <w:tab/>
        <w:t>(b)</w:t>
      </w:r>
      <w:r>
        <w:tab/>
      </w:r>
      <w:r w:rsidRPr="0063177C">
        <w:t>if the income stream is also an original family law affected income stream — any amount of the income stream that is rolled over, transferred, commuted or paid as a lump sum is not more than the amount required to satisfy the non-member partner’s entitlement under a payment split under Part </w:t>
      </w:r>
      <w:proofErr w:type="spellStart"/>
      <w:r w:rsidRPr="0063177C">
        <w:t>VIIIB</w:t>
      </w:r>
      <w:proofErr w:type="spellEnd"/>
      <w:r w:rsidR="00206079" w:rsidRPr="00206079">
        <w:t xml:space="preserve"> </w:t>
      </w:r>
      <w:r w:rsidR="00206079">
        <w:t xml:space="preserve">or Part </w:t>
      </w:r>
      <w:proofErr w:type="spellStart"/>
      <w:r w:rsidR="00206079">
        <w:t>VIIIC</w:t>
      </w:r>
      <w:proofErr w:type="spellEnd"/>
      <w:r w:rsidRPr="0063177C">
        <w:t xml:space="preserve"> of the </w:t>
      </w:r>
      <w:r w:rsidRPr="0063177C">
        <w:rPr>
          <w:i/>
          <w:iCs/>
        </w:rPr>
        <w:t>Family Law Act 1975</w:t>
      </w:r>
      <w:r w:rsidRPr="0063177C">
        <w:t xml:space="preserve"> relating to the original family law affected income stream.</w:t>
      </w:r>
    </w:p>
    <w:p w14:paraId="1887C2F2" w14:textId="337161F0" w:rsidR="00E13774" w:rsidRDefault="00E13774" w:rsidP="00E13774">
      <w:pPr>
        <w:pStyle w:val="ActHead5"/>
      </w:pPr>
      <w:bookmarkStart w:id="45" w:name="_Toc90501650"/>
      <w:bookmarkStart w:id="46" w:name="_Toc124849304"/>
      <w:r>
        <w:t xml:space="preserve">19 </w:t>
      </w:r>
      <w:r w:rsidRPr="0063177C">
        <w:t xml:space="preserve"> </w:t>
      </w:r>
      <w:r>
        <w:t>Guidelines for asset</w:t>
      </w:r>
      <w:r>
        <w:noBreakHyphen/>
        <w:t xml:space="preserve">test exempt income stream resulting from the closure of a regulated superannuation fund or </w:t>
      </w:r>
      <w:r w:rsidR="005B48F8">
        <w:t>sub-</w:t>
      </w:r>
      <w:r>
        <w:t>fund</w:t>
      </w:r>
      <w:bookmarkEnd w:id="45"/>
      <w:bookmarkEnd w:id="46"/>
    </w:p>
    <w:p w14:paraId="2B4E6F85" w14:textId="6D8221E8" w:rsidR="00E13774" w:rsidRDefault="00E13774" w:rsidP="00E13774">
      <w:pPr>
        <w:pStyle w:val="subsection"/>
        <w:rPr>
          <w:color w:val="000000"/>
          <w:shd w:val="clear" w:color="auto" w:fill="FFFFFF"/>
        </w:rPr>
      </w:pPr>
      <w:r>
        <w:rPr>
          <w:color w:val="000000"/>
          <w:shd w:val="clear" w:color="auto" w:fill="FFFFFF"/>
        </w:rPr>
        <w:tab/>
      </w:r>
      <w:r>
        <w:rPr>
          <w:color w:val="000000"/>
          <w:shd w:val="clear" w:color="auto" w:fill="FFFFFF"/>
        </w:rPr>
        <w:tab/>
        <w:t xml:space="preserve">The </w:t>
      </w:r>
      <w:r w:rsidR="00F61589">
        <w:rPr>
          <w:color w:val="000000"/>
          <w:shd w:val="clear" w:color="auto" w:fill="FFFFFF"/>
        </w:rPr>
        <w:t>Commission</w:t>
      </w:r>
      <w:r>
        <w:rPr>
          <w:color w:val="000000"/>
          <w:shd w:val="clear" w:color="auto" w:fill="FFFFFF"/>
        </w:rPr>
        <w:t xml:space="preserve"> may determine that an income stream is an asset</w:t>
      </w:r>
      <w:r>
        <w:rPr>
          <w:color w:val="000000"/>
          <w:shd w:val="clear" w:color="auto" w:fill="FFFFFF"/>
        </w:rPr>
        <w:noBreakHyphen/>
        <w:t>test exempt income stream for the purposes of the Act if:</w:t>
      </w:r>
    </w:p>
    <w:p w14:paraId="3E27CEF1" w14:textId="35864518" w:rsidR="00F6094E" w:rsidRDefault="00E13774" w:rsidP="00F6094E">
      <w:pPr>
        <w:pStyle w:val="paragraph"/>
        <w:numPr>
          <w:ilvl w:val="0"/>
          <w:numId w:val="27"/>
        </w:numPr>
        <w:tabs>
          <w:tab w:val="clear" w:pos="1531"/>
          <w:tab w:val="right" w:pos="1701"/>
        </w:tabs>
        <w:ind w:hanging="524"/>
      </w:pPr>
      <w:r>
        <w:t xml:space="preserve">it would have been covered by section </w:t>
      </w:r>
      <w:r w:rsidR="00F61589">
        <w:t>5JA</w:t>
      </w:r>
      <w:r>
        <w:t xml:space="preserve">(1) or </w:t>
      </w:r>
      <w:r w:rsidR="00F61589">
        <w:t>5JB</w:t>
      </w:r>
      <w:r>
        <w:t>(1) of the Act</w:t>
      </w:r>
      <w:r w:rsidR="00F6094E">
        <w:t>,</w:t>
      </w:r>
      <w:r>
        <w:t xml:space="preserve"> if</w:t>
      </w:r>
      <w:r w:rsidR="00F6094E">
        <w:t>:</w:t>
      </w:r>
    </w:p>
    <w:p w14:paraId="271A1BAF" w14:textId="77777777" w:rsidR="00F6094E" w:rsidRDefault="00E13774" w:rsidP="00F6094E">
      <w:pPr>
        <w:pStyle w:val="paragraph"/>
        <w:numPr>
          <w:ilvl w:val="0"/>
          <w:numId w:val="28"/>
        </w:numPr>
      </w:pPr>
      <w:r>
        <w:t xml:space="preserve"> paragraph </w:t>
      </w:r>
      <w:r w:rsidR="00F61589">
        <w:t>5JA</w:t>
      </w:r>
      <w:r>
        <w:t>(1)(aa)</w:t>
      </w:r>
      <w:r w:rsidR="00F6094E">
        <w:t>;</w:t>
      </w:r>
      <w:r>
        <w:t xml:space="preserve"> or</w:t>
      </w:r>
    </w:p>
    <w:p w14:paraId="6065BB10" w14:textId="311CFAAA" w:rsidR="00F6094E" w:rsidRDefault="00F6094E" w:rsidP="00F6094E">
      <w:pPr>
        <w:pStyle w:val="paragraph"/>
        <w:numPr>
          <w:ilvl w:val="0"/>
          <w:numId w:val="29"/>
        </w:numPr>
        <w:tabs>
          <w:tab w:val="clear" w:pos="1531"/>
          <w:tab w:val="right" w:pos="1843"/>
        </w:tabs>
        <w:ind w:hanging="960"/>
      </w:pPr>
      <w:r>
        <w:t xml:space="preserve">    </w:t>
      </w:r>
      <w:r w:rsidR="00E13774">
        <w:t>subparagraph </w:t>
      </w:r>
      <w:r w:rsidR="00F61589">
        <w:t>5JB</w:t>
      </w:r>
      <w:r w:rsidR="00E13774">
        <w:t>(1)(a)(</w:t>
      </w:r>
      <w:proofErr w:type="spellStart"/>
      <w:r w:rsidR="00E13774">
        <w:t>i</w:t>
      </w:r>
      <w:proofErr w:type="spellEnd"/>
      <w:r w:rsidR="00E13774">
        <w:t>)</w:t>
      </w:r>
      <w:r>
        <w:t>;</w:t>
      </w:r>
    </w:p>
    <w:p w14:paraId="7B18FE3B" w14:textId="13395024" w:rsidR="00E13774" w:rsidRDefault="00F6094E" w:rsidP="00F6094E">
      <w:pPr>
        <w:pStyle w:val="paragraph"/>
      </w:pPr>
      <w:r>
        <w:tab/>
      </w:r>
      <w:r>
        <w:tab/>
      </w:r>
      <w:r w:rsidR="00E13774">
        <w:t>of the Act did not apply; and</w:t>
      </w:r>
    </w:p>
    <w:p w14:paraId="08DE1120" w14:textId="77777777" w:rsidR="00E13774" w:rsidRDefault="00E13774" w:rsidP="00E13774">
      <w:pPr>
        <w:pStyle w:val="paragraph"/>
      </w:pPr>
      <w:r>
        <w:tab/>
        <w:t>(b)</w:t>
      </w:r>
      <w:r>
        <w:tab/>
        <w:t>it is purchased on or after 20 September 2007; and</w:t>
      </w:r>
    </w:p>
    <w:p w14:paraId="4A43BD7C" w14:textId="77777777" w:rsidR="00E13774" w:rsidRDefault="00E13774" w:rsidP="00E13774">
      <w:pPr>
        <w:pStyle w:val="paragraph"/>
      </w:pPr>
      <w:r>
        <w:tab/>
        <w:t>(c)</w:t>
      </w:r>
      <w:r>
        <w:tab/>
        <w:t>it results from another asset</w:t>
      </w:r>
      <w:r>
        <w:noBreakHyphen/>
        <w:t xml:space="preserve">test exempt income stream (the </w:t>
      </w:r>
      <w:r>
        <w:rPr>
          <w:b/>
          <w:i/>
        </w:rPr>
        <w:t>original income stream</w:t>
      </w:r>
      <w:r>
        <w:t>) being commuted as a result of the closure of a regulated superannuation fund or sub-fund; and</w:t>
      </w:r>
    </w:p>
    <w:p w14:paraId="23C9151E" w14:textId="77777777" w:rsidR="00E13774" w:rsidRDefault="00E13774" w:rsidP="00E13774">
      <w:pPr>
        <w:pStyle w:val="paragraph"/>
      </w:pPr>
      <w:r>
        <w:tab/>
        <w:t>(d)</w:t>
      </w:r>
      <w:r>
        <w:tab/>
        <w:t>it does not result from another asset</w:t>
      </w:r>
      <w:r>
        <w:noBreakHyphen/>
        <w:t xml:space="preserve">test exempt income stream (the </w:t>
      </w:r>
      <w:r>
        <w:rPr>
          <w:b/>
          <w:i/>
        </w:rPr>
        <w:t>original income stream</w:t>
      </w:r>
      <w:r>
        <w:t xml:space="preserve">) being commuted as a result of the closure of a </w:t>
      </w:r>
      <w:proofErr w:type="spellStart"/>
      <w:r>
        <w:t>self managed</w:t>
      </w:r>
      <w:proofErr w:type="spellEnd"/>
      <w:r>
        <w:t xml:space="preserve"> superannuation fund; and</w:t>
      </w:r>
    </w:p>
    <w:p w14:paraId="0E487D69" w14:textId="77777777" w:rsidR="00F6094E" w:rsidRDefault="00E13774" w:rsidP="00E13774">
      <w:pPr>
        <w:pStyle w:val="paragraph"/>
      </w:pPr>
      <w:r>
        <w:tab/>
        <w:t>(e)</w:t>
      </w:r>
      <w:r>
        <w:tab/>
        <w:t xml:space="preserve">the original income stream was covered by section </w:t>
      </w:r>
      <w:r w:rsidR="00F61589">
        <w:t>5JA</w:t>
      </w:r>
      <w:r>
        <w:t xml:space="preserve"> or </w:t>
      </w:r>
      <w:r w:rsidR="00F61589">
        <w:t>5JB</w:t>
      </w:r>
      <w:r>
        <w:t xml:space="preserve"> of the Act or would have been covered by those sections</w:t>
      </w:r>
      <w:r w:rsidR="00F6094E">
        <w:t>,</w:t>
      </w:r>
      <w:r>
        <w:t xml:space="preserve"> if</w:t>
      </w:r>
      <w:r w:rsidR="00F6094E">
        <w:t>:</w:t>
      </w:r>
    </w:p>
    <w:p w14:paraId="029070E0" w14:textId="77777777" w:rsidR="00F6094E" w:rsidRDefault="00F6094E" w:rsidP="00E13774">
      <w:pPr>
        <w:pStyle w:val="paragraph"/>
      </w:pPr>
      <w:r>
        <w:tab/>
      </w:r>
      <w:r>
        <w:tab/>
        <w:t>(</w:t>
      </w:r>
      <w:proofErr w:type="spellStart"/>
      <w:r>
        <w:t>i</w:t>
      </w:r>
      <w:proofErr w:type="spellEnd"/>
      <w:r>
        <w:t>)</w:t>
      </w:r>
      <w:r>
        <w:tab/>
      </w:r>
      <w:r w:rsidR="00E13774">
        <w:t xml:space="preserve">paragraph </w:t>
      </w:r>
      <w:r w:rsidR="00F61589">
        <w:t>5JA</w:t>
      </w:r>
      <w:r w:rsidR="00E13774">
        <w:t>(1)(aa)</w:t>
      </w:r>
      <w:r>
        <w:t>;</w:t>
      </w:r>
      <w:r w:rsidR="00E13774">
        <w:t xml:space="preserve"> or</w:t>
      </w:r>
    </w:p>
    <w:p w14:paraId="27B9039A" w14:textId="77777777" w:rsidR="00F6094E" w:rsidRDefault="00F6094E" w:rsidP="00E13774">
      <w:pPr>
        <w:pStyle w:val="paragraph"/>
      </w:pPr>
      <w:r>
        <w:tab/>
      </w:r>
      <w:r>
        <w:tab/>
        <w:t>(ii)</w:t>
      </w:r>
      <w:r>
        <w:tab/>
      </w:r>
      <w:r w:rsidR="00E13774">
        <w:t xml:space="preserve">subparagraph </w:t>
      </w:r>
      <w:r w:rsidR="00F61589">
        <w:t>5JB</w:t>
      </w:r>
      <w:r w:rsidR="00E13774">
        <w:t>(1)(a)(</w:t>
      </w:r>
      <w:proofErr w:type="spellStart"/>
      <w:r w:rsidR="00E13774">
        <w:t>i</w:t>
      </w:r>
      <w:proofErr w:type="spellEnd"/>
      <w:r w:rsidR="00E13774">
        <w:t>)</w:t>
      </w:r>
      <w:r>
        <w:t>;</w:t>
      </w:r>
    </w:p>
    <w:p w14:paraId="743BD5EB" w14:textId="5316BDBB" w:rsidR="00E13774" w:rsidRDefault="00F6094E" w:rsidP="00E13774">
      <w:pPr>
        <w:pStyle w:val="paragraph"/>
      </w:pPr>
      <w:r>
        <w:tab/>
      </w:r>
      <w:r>
        <w:tab/>
      </w:r>
      <w:r w:rsidR="00E13774">
        <w:t>of the Act did not apply; and</w:t>
      </w:r>
    </w:p>
    <w:p w14:paraId="368A9727" w14:textId="77777777" w:rsidR="00E13774" w:rsidRDefault="00E13774" w:rsidP="00E13774">
      <w:pPr>
        <w:pStyle w:val="paragraph"/>
      </w:pPr>
      <w:r>
        <w:tab/>
        <w:t>(f)</w:t>
      </w:r>
      <w:r>
        <w:tab/>
        <w:t>the original income stream:</w:t>
      </w:r>
    </w:p>
    <w:p w14:paraId="7DD57387" w14:textId="77777777" w:rsidR="00E13774" w:rsidRDefault="00E13774" w:rsidP="00E13774">
      <w:pPr>
        <w:pStyle w:val="paragraphsub"/>
      </w:pPr>
      <w:r>
        <w:tab/>
        <w:t>(</w:t>
      </w:r>
      <w:proofErr w:type="spellStart"/>
      <w:r>
        <w:t>i</w:t>
      </w:r>
      <w:proofErr w:type="spellEnd"/>
      <w:r>
        <w:t>)</w:t>
      </w:r>
      <w:r>
        <w:tab/>
        <w:t>was purchased before 20 September 2004; or</w:t>
      </w:r>
    </w:p>
    <w:p w14:paraId="00BE0360" w14:textId="77777777" w:rsidR="00E13774" w:rsidRDefault="00E13774" w:rsidP="00E13774">
      <w:pPr>
        <w:pStyle w:val="paragraphsub"/>
        <w:rPr>
          <w:color w:val="000000"/>
          <w:shd w:val="clear" w:color="auto" w:fill="FFFFFF"/>
        </w:rPr>
      </w:pPr>
      <w:r>
        <w:tab/>
        <w:t>(ii)</w:t>
      </w:r>
      <w:r>
        <w:tab/>
        <w:t>was co</w:t>
      </w:r>
      <w:r>
        <w:rPr>
          <w:color w:val="000000"/>
          <w:shd w:val="clear" w:color="auto" w:fill="FFFFFF"/>
        </w:rPr>
        <w:t>vered by the 2005 Principles during the period starting on 20 September 2004 and ending at the end of 19 September 2007; or</w:t>
      </w:r>
    </w:p>
    <w:p w14:paraId="14941AC6" w14:textId="0082C332" w:rsidR="00E13774" w:rsidRDefault="00141A56" w:rsidP="00E13774">
      <w:pPr>
        <w:pStyle w:val="paragraphsub"/>
      </w:pPr>
      <w:r>
        <w:tab/>
      </w:r>
      <w:r w:rsidR="00E13774">
        <w:t>(iii)</w:t>
      </w:r>
      <w:r>
        <w:tab/>
      </w:r>
      <w:r w:rsidR="00E13774" w:rsidRPr="00A65D7F">
        <w:t xml:space="preserve">was </w:t>
      </w:r>
      <w:r w:rsidR="00E13774">
        <w:t xml:space="preserve">covered by the 2007 Determination </w:t>
      </w:r>
      <w:r w:rsidR="00E13774" w:rsidRPr="00A65D7F">
        <w:t>during the peri</w:t>
      </w:r>
      <w:r w:rsidR="00E13774">
        <w:t>od starting on 20 September 2007</w:t>
      </w:r>
      <w:r w:rsidR="00E13774" w:rsidRPr="00A65D7F">
        <w:t xml:space="preserve"> and ending at the end of </w:t>
      </w:r>
      <w:r w:rsidR="00E13774">
        <w:t>2</w:t>
      </w:r>
      <w:r w:rsidR="00E529FF">
        <w:t>4</w:t>
      </w:r>
      <w:r w:rsidR="00E13774">
        <w:t xml:space="preserve"> November 2011; or</w:t>
      </w:r>
    </w:p>
    <w:p w14:paraId="10D3C772" w14:textId="38440DBB" w:rsidR="00E13774" w:rsidRDefault="00E13774" w:rsidP="00E13774">
      <w:pPr>
        <w:pStyle w:val="paragraphsub"/>
      </w:pPr>
      <w:r>
        <w:tab/>
        <w:t>(iv)</w:t>
      </w:r>
      <w:r>
        <w:tab/>
      </w:r>
      <w:r w:rsidR="005F23B4">
        <w:t>was</w:t>
      </w:r>
      <w:r w:rsidR="005F23B4" w:rsidRPr="00E13774">
        <w:t xml:space="preserve"> </w:t>
      </w:r>
      <w:r w:rsidR="005F23B4">
        <w:t xml:space="preserve">covered by the 2011 Determination </w:t>
      </w:r>
      <w:r w:rsidR="005F23B4" w:rsidRPr="00A65D7F">
        <w:t>during the peri</w:t>
      </w:r>
      <w:r w:rsidR="005F23B4">
        <w:t xml:space="preserve">od starting on </w:t>
      </w:r>
      <w:r w:rsidR="00814932">
        <w:t>2</w:t>
      </w:r>
      <w:r w:rsidR="00E529FF">
        <w:t>5</w:t>
      </w:r>
      <w:r w:rsidR="005F23B4">
        <w:t xml:space="preserve"> November 2011 and ending at the end of the day immediately prior to the commencement of this Determination</w:t>
      </w:r>
      <w:r w:rsidR="005F23B4" w:rsidRPr="00A65D7F">
        <w:t>; or</w:t>
      </w:r>
    </w:p>
    <w:p w14:paraId="27971128" w14:textId="62961E30" w:rsidR="00754E63" w:rsidRDefault="00E13774" w:rsidP="00E13774">
      <w:pPr>
        <w:pStyle w:val="paragraphsub"/>
      </w:pPr>
      <w:r>
        <w:tab/>
        <w:t>(v)</w:t>
      </w:r>
      <w:r>
        <w:tab/>
        <w:t>is covered by this Determination.</w:t>
      </w:r>
    </w:p>
    <w:p w14:paraId="3410F46D" w14:textId="77777777" w:rsidR="00754E63" w:rsidRDefault="00754E63">
      <w:pPr>
        <w:spacing w:line="240" w:lineRule="auto"/>
        <w:rPr>
          <w:rFonts w:eastAsia="Times New Roman" w:cs="Times New Roman"/>
          <w:lang w:eastAsia="en-AU"/>
        </w:rPr>
      </w:pPr>
      <w:r>
        <w:br w:type="page"/>
      </w:r>
    </w:p>
    <w:p w14:paraId="2A51DEE4" w14:textId="77777777" w:rsidR="00754E63" w:rsidRPr="004E1307" w:rsidRDefault="00754E63" w:rsidP="00754E63">
      <w:pPr>
        <w:pStyle w:val="ActHead6"/>
      </w:pPr>
      <w:bookmarkStart w:id="47" w:name="_Toc94689083"/>
      <w:bookmarkStart w:id="48" w:name="_Toc124849305"/>
      <w:r>
        <w:lastRenderedPageBreak/>
        <w:t xml:space="preserve">Schedule </w:t>
      </w:r>
      <w:r w:rsidRPr="004E1307">
        <w:t>1—Repeals</w:t>
      </w:r>
      <w:bookmarkEnd w:id="47"/>
      <w:bookmarkEnd w:id="48"/>
    </w:p>
    <w:p w14:paraId="21E09A2F" w14:textId="77777777" w:rsidR="00754E63" w:rsidRPr="00D6537E" w:rsidRDefault="00754E63" w:rsidP="00754E63">
      <w:pPr>
        <w:pStyle w:val="ActHead9"/>
      </w:pPr>
      <w:bookmarkStart w:id="49" w:name="_Toc94689084"/>
      <w:bookmarkStart w:id="50" w:name="_Toc124849306"/>
      <w:r>
        <w:rPr>
          <w:iCs/>
        </w:rPr>
        <w:t xml:space="preserve">Veterans’ Entitlements </w:t>
      </w:r>
      <w:r w:rsidRPr="00E13774">
        <w:rPr>
          <w:iCs/>
        </w:rPr>
        <w:t xml:space="preserve">(Guidelines for </w:t>
      </w:r>
      <w:r>
        <w:rPr>
          <w:iCs/>
        </w:rPr>
        <w:t>d</w:t>
      </w:r>
      <w:r w:rsidRPr="00E13774">
        <w:rPr>
          <w:iCs/>
        </w:rPr>
        <w:t>etermining whether income stream is asset-test exempt) Determination 2011</w:t>
      </w:r>
      <w:bookmarkEnd w:id="49"/>
      <w:bookmarkEnd w:id="50"/>
    </w:p>
    <w:p w14:paraId="4087D03F" w14:textId="77777777" w:rsidR="00754E63" w:rsidRDefault="00754E63" w:rsidP="00754E63">
      <w:pPr>
        <w:pStyle w:val="ItemHead"/>
      </w:pPr>
      <w:r w:rsidRPr="00B1728A">
        <w:t xml:space="preserve">1  </w:t>
      </w:r>
      <w:r>
        <w:t>The whole of the instrument</w:t>
      </w:r>
    </w:p>
    <w:p w14:paraId="354CCC31" w14:textId="77777777" w:rsidR="00754E63" w:rsidRDefault="00754E63" w:rsidP="00754E63">
      <w:pPr>
        <w:pStyle w:val="Item"/>
      </w:pPr>
      <w:r>
        <w:t>Repeal the instrument</w:t>
      </w:r>
    </w:p>
    <w:p w14:paraId="5E423C54" w14:textId="77777777" w:rsidR="00754E63" w:rsidRPr="00554826" w:rsidRDefault="00754E63" w:rsidP="00754E63"/>
    <w:p w14:paraId="7E2B6A33" w14:textId="77777777" w:rsidR="00E13774" w:rsidRDefault="00E13774" w:rsidP="00E13774">
      <w:pPr>
        <w:pStyle w:val="paragraphsub"/>
      </w:pPr>
    </w:p>
    <w:p w14:paraId="755AAADE" w14:textId="77777777" w:rsidR="00853653" w:rsidRDefault="00853653" w:rsidP="00853653">
      <w:pPr>
        <w:sectPr w:rsidR="00853653" w:rsidSect="00853653">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start="1"/>
          <w:cols w:space="708"/>
          <w:docGrid w:linePitch="360"/>
        </w:sectPr>
      </w:pPr>
    </w:p>
    <w:p w14:paraId="3259EFED" w14:textId="194871C7" w:rsidR="00853653" w:rsidRPr="001778F8" w:rsidRDefault="00853653" w:rsidP="00853653">
      <w:pPr>
        <w:pStyle w:val="ENotesHeading1"/>
      </w:pPr>
      <w:bookmarkStart w:id="51" w:name="_Toc124849307"/>
      <w:r>
        <w:lastRenderedPageBreak/>
        <w:t>Endnotes</w:t>
      </w:r>
      <w:bookmarkEnd w:id="51"/>
    </w:p>
    <w:p w14:paraId="3F561284" w14:textId="16126093" w:rsidR="00853653" w:rsidRPr="00BC57F4" w:rsidRDefault="00853653" w:rsidP="00853653">
      <w:pPr>
        <w:pStyle w:val="ENotesHeading2"/>
        <w:spacing w:line="240" w:lineRule="auto"/>
      </w:pPr>
      <w:bookmarkStart w:id="52" w:name="_Toc124849308"/>
      <w:r w:rsidRPr="00BC57F4">
        <w:t>Endnote 1—About the endnotes</w:t>
      </w:r>
      <w:bookmarkEnd w:id="52"/>
    </w:p>
    <w:p w14:paraId="64112D5D" w14:textId="77777777" w:rsidR="00853653" w:rsidRPr="00042EA7" w:rsidRDefault="00853653" w:rsidP="00853653">
      <w:pPr>
        <w:spacing w:after="120"/>
      </w:pPr>
      <w:r w:rsidRPr="00042EA7">
        <w:t>The endnotes provide information about this compilation and the compiled law.</w:t>
      </w:r>
    </w:p>
    <w:p w14:paraId="020639B5" w14:textId="77777777" w:rsidR="00853653" w:rsidRPr="00042EA7" w:rsidRDefault="00853653" w:rsidP="00853653">
      <w:pPr>
        <w:spacing w:after="120"/>
      </w:pPr>
      <w:r w:rsidRPr="00042EA7">
        <w:t>The following endnotes are included in every compilation:</w:t>
      </w:r>
    </w:p>
    <w:p w14:paraId="43E07DF7" w14:textId="77777777" w:rsidR="00853653" w:rsidRPr="00042EA7" w:rsidRDefault="00853653" w:rsidP="00853653">
      <w:r w:rsidRPr="00042EA7">
        <w:t>Endnote 1—About the endnotes</w:t>
      </w:r>
    </w:p>
    <w:p w14:paraId="164D42D4" w14:textId="77777777" w:rsidR="00853653" w:rsidRPr="00042EA7" w:rsidRDefault="00853653" w:rsidP="00853653">
      <w:r w:rsidRPr="00042EA7">
        <w:t>Endnote 2—Abbreviation key</w:t>
      </w:r>
    </w:p>
    <w:p w14:paraId="2D097E2F" w14:textId="77777777" w:rsidR="00853653" w:rsidRPr="00042EA7" w:rsidRDefault="00853653" w:rsidP="00853653">
      <w:r w:rsidRPr="00042EA7">
        <w:t>Endnote 3—Legislation history</w:t>
      </w:r>
    </w:p>
    <w:p w14:paraId="603A8945" w14:textId="77777777" w:rsidR="00853653" w:rsidRPr="00042EA7" w:rsidRDefault="00853653" w:rsidP="00853653">
      <w:pPr>
        <w:spacing w:after="120"/>
      </w:pPr>
      <w:r w:rsidRPr="00042EA7">
        <w:t>Endnote 4—Amendment history</w:t>
      </w:r>
    </w:p>
    <w:p w14:paraId="40B0FEBF" w14:textId="77777777" w:rsidR="00853653" w:rsidRPr="00042EA7" w:rsidRDefault="00853653" w:rsidP="00853653">
      <w:r w:rsidRPr="00042EA7">
        <w:rPr>
          <w:b/>
        </w:rPr>
        <w:t>Abbreviation key—Endnote 2</w:t>
      </w:r>
    </w:p>
    <w:p w14:paraId="6129C7B1" w14:textId="77777777" w:rsidR="00853653" w:rsidRPr="00042EA7" w:rsidRDefault="00853653" w:rsidP="00853653">
      <w:pPr>
        <w:spacing w:after="120"/>
      </w:pPr>
      <w:r w:rsidRPr="00042EA7">
        <w:t>The abbreviation key sets out abbreviations that may be used in the endnotes.</w:t>
      </w:r>
    </w:p>
    <w:p w14:paraId="1ADEB722" w14:textId="77777777" w:rsidR="00853653" w:rsidRPr="00042EA7" w:rsidRDefault="00853653" w:rsidP="00853653">
      <w:pPr>
        <w:rPr>
          <w:b/>
        </w:rPr>
      </w:pPr>
      <w:r w:rsidRPr="00042EA7">
        <w:rPr>
          <w:b/>
        </w:rPr>
        <w:t>Legislation history and amendment history—Endnotes 3 and 4</w:t>
      </w:r>
    </w:p>
    <w:p w14:paraId="6D24410E" w14:textId="77777777" w:rsidR="00853653" w:rsidRPr="00042EA7" w:rsidRDefault="00853653" w:rsidP="00853653">
      <w:pPr>
        <w:spacing w:after="120"/>
      </w:pPr>
      <w:r w:rsidRPr="00042EA7">
        <w:t>Amending laws are annotated in the legislation history and amendment history.</w:t>
      </w:r>
    </w:p>
    <w:p w14:paraId="22E0AEA6" w14:textId="77777777" w:rsidR="00853653" w:rsidRPr="00042EA7" w:rsidRDefault="00853653" w:rsidP="00853653">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098D3D3" w14:textId="77777777" w:rsidR="00853653" w:rsidRPr="00042EA7" w:rsidRDefault="00853653" w:rsidP="00853653">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202FE00" w14:textId="77777777" w:rsidR="00853653" w:rsidRPr="00042EA7" w:rsidRDefault="00853653" w:rsidP="00853653">
      <w:pPr>
        <w:keepNext/>
      </w:pPr>
      <w:r w:rsidRPr="00042EA7">
        <w:rPr>
          <w:b/>
        </w:rPr>
        <w:t>Misdescribed amendments</w:t>
      </w:r>
    </w:p>
    <w:p w14:paraId="67D71040" w14:textId="77777777" w:rsidR="00853653" w:rsidRPr="00042EA7" w:rsidRDefault="00853653" w:rsidP="00853653">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409767AD" w14:textId="77777777" w:rsidR="00853653" w:rsidRPr="00C337CB" w:rsidRDefault="00853653" w:rsidP="00853653">
      <w:pPr>
        <w:spacing w:before="120"/>
      </w:pPr>
      <w:r>
        <w:t xml:space="preserve">If a misdescribed amendment cannot be given effect as intended, the amendment is not incorporated and “(md not </w:t>
      </w:r>
      <w:proofErr w:type="spellStart"/>
      <w:r>
        <w:t>incorp</w:t>
      </w:r>
      <w:proofErr w:type="spellEnd"/>
      <w:r>
        <w:t>)” is added to the amendment history.</w:t>
      </w:r>
    </w:p>
    <w:p w14:paraId="0B713E6E" w14:textId="77777777" w:rsidR="00853653" w:rsidRPr="00164D8F" w:rsidRDefault="00853653" w:rsidP="00853653"/>
    <w:p w14:paraId="1274A8A1" w14:textId="0879CDE6" w:rsidR="00853653" w:rsidRDefault="00853653" w:rsidP="00853653">
      <w:pPr>
        <w:pStyle w:val="ENotesHeading2"/>
        <w:pageBreakBefore/>
        <w:outlineLvl w:val="9"/>
      </w:pPr>
      <w:bookmarkStart w:id="53" w:name="_Toc124849309"/>
      <w:r w:rsidRPr="00BC57F4">
        <w:lastRenderedPageBreak/>
        <w:t>Endnote 2—Abbreviation key</w:t>
      </w:r>
      <w:bookmarkEnd w:id="53"/>
    </w:p>
    <w:p w14:paraId="2075D17A" w14:textId="77777777" w:rsidR="00853653" w:rsidRPr="00164D8F" w:rsidRDefault="00853653" w:rsidP="00853653">
      <w:pPr>
        <w:pStyle w:val="Tabletext"/>
      </w:pPr>
    </w:p>
    <w:tbl>
      <w:tblPr>
        <w:tblW w:w="5000" w:type="pct"/>
        <w:tblLook w:val="0000" w:firstRow="0" w:lastRow="0" w:firstColumn="0" w:lastColumn="0" w:noHBand="0" w:noVBand="0"/>
      </w:tblPr>
      <w:tblGrid>
        <w:gridCol w:w="4454"/>
        <w:gridCol w:w="3859"/>
      </w:tblGrid>
      <w:tr w:rsidR="00853653" w:rsidRPr="00164D8F" w14:paraId="1F2CA30A" w14:textId="77777777" w:rsidTr="00853653">
        <w:tc>
          <w:tcPr>
            <w:tcW w:w="2679" w:type="pct"/>
            <w:shd w:val="clear" w:color="auto" w:fill="auto"/>
          </w:tcPr>
          <w:p w14:paraId="62F1F682" w14:textId="77777777" w:rsidR="00853653" w:rsidRPr="00164D8F" w:rsidRDefault="00853653" w:rsidP="00853653">
            <w:pPr>
              <w:spacing w:before="60"/>
              <w:ind w:left="34"/>
              <w:rPr>
                <w:sz w:val="20"/>
              </w:rPr>
            </w:pPr>
            <w:r w:rsidRPr="00164D8F">
              <w:rPr>
                <w:sz w:val="20"/>
              </w:rPr>
              <w:t>ad = added or inserted</w:t>
            </w:r>
          </w:p>
        </w:tc>
        <w:tc>
          <w:tcPr>
            <w:tcW w:w="2321" w:type="pct"/>
            <w:shd w:val="clear" w:color="auto" w:fill="auto"/>
          </w:tcPr>
          <w:p w14:paraId="778AB41D" w14:textId="77777777" w:rsidR="00853653" w:rsidRPr="00164D8F" w:rsidRDefault="00853653" w:rsidP="00853653">
            <w:pPr>
              <w:spacing w:before="60"/>
              <w:ind w:left="34"/>
              <w:rPr>
                <w:sz w:val="20"/>
              </w:rPr>
            </w:pPr>
            <w:proofErr w:type="spellStart"/>
            <w:r w:rsidRPr="00164D8F">
              <w:rPr>
                <w:sz w:val="20"/>
              </w:rPr>
              <w:t>orig</w:t>
            </w:r>
            <w:proofErr w:type="spellEnd"/>
            <w:r w:rsidRPr="00164D8F">
              <w:rPr>
                <w:sz w:val="20"/>
              </w:rPr>
              <w:t xml:space="preserve"> = original</w:t>
            </w:r>
          </w:p>
        </w:tc>
      </w:tr>
      <w:tr w:rsidR="00853653" w:rsidRPr="00164D8F" w14:paraId="66081DBE" w14:textId="77777777" w:rsidTr="00853653">
        <w:tc>
          <w:tcPr>
            <w:tcW w:w="2679" w:type="pct"/>
            <w:shd w:val="clear" w:color="auto" w:fill="auto"/>
          </w:tcPr>
          <w:p w14:paraId="0E777CB2" w14:textId="77777777" w:rsidR="00853653" w:rsidRPr="00164D8F" w:rsidRDefault="00853653" w:rsidP="00853653">
            <w:pPr>
              <w:spacing w:before="60"/>
              <w:ind w:left="34"/>
              <w:rPr>
                <w:sz w:val="20"/>
              </w:rPr>
            </w:pPr>
            <w:r w:rsidRPr="00164D8F">
              <w:rPr>
                <w:sz w:val="20"/>
              </w:rPr>
              <w:t>am = amended</w:t>
            </w:r>
          </w:p>
        </w:tc>
        <w:tc>
          <w:tcPr>
            <w:tcW w:w="2321" w:type="pct"/>
            <w:shd w:val="clear" w:color="auto" w:fill="auto"/>
          </w:tcPr>
          <w:p w14:paraId="18F765C6" w14:textId="77777777" w:rsidR="00853653" w:rsidRPr="00164D8F" w:rsidRDefault="00853653" w:rsidP="00853653">
            <w:pPr>
              <w:spacing w:before="60"/>
              <w:ind w:left="34"/>
              <w:rPr>
                <w:sz w:val="20"/>
              </w:rPr>
            </w:pPr>
            <w:r w:rsidRPr="00164D8F">
              <w:rPr>
                <w:sz w:val="20"/>
              </w:rPr>
              <w:t>par = paragraph(s)/subparagraph(s)</w:t>
            </w:r>
          </w:p>
        </w:tc>
      </w:tr>
      <w:tr w:rsidR="00853653" w:rsidRPr="00164D8F" w14:paraId="51EE91B9" w14:textId="77777777" w:rsidTr="00853653">
        <w:tc>
          <w:tcPr>
            <w:tcW w:w="2679" w:type="pct"/>
            <w:shd w:val="clear" w:color="auto" w:fill="auto"/>
          </w:tcPr>
          <w:p w14:paraId="6069E06E" w14:textId="77777777" w:rsidR="00853653" w:rsidRPr="00164D8F" w:rsidRDefault="00853653" w:rsidP="00853653">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58D3D711" w14:textId="77777777" w:rsidR="00853653" w:rsidRPr="00164D8F" w:rsidRDefault="00853653" w:rsidP="00853653">
            <w:pPr>
              <w:ind w:left="34" w:firstLine="249"/>
              <w:rPr>
                <w:sz w:val="20"/>
              </w:rPr>
            </w:pPr>
            <w:r w:rsidRPr="00164D8F">
              <w:rPr>
                <w:sz w:val="20"/>
              </w:rPr>
              <w:t>/sub</w:t>
            </w:r>
            <w:r>
              <w:rPr>
                <w:sz w:val="20"/>
              </w:rPr>
              <w:noBreakHyphen/>
            </w:r>
            <w:r w:rsidRPr="00164D8F">
              <w:rPr>
                <w:sz w:val="20"/>
              </w:rPr>
              <w:t>subparagraph(s)</w:t>
            </w:r>
          </w:p>
        </w:tc>
      </w:tr>
      <w:tr w:rsidR="00853653" w:rsidRPr="00164D8F" w14:paraId="2A66BDE6" w14:textId="77777777" w:rsidTr="00853653">
        <w:tc>
          <w:tcPr>
            <w:tcW w:w="2679" w:type="pct"/>
            <w:shd w:val="clear" w:color="auto" w:fill="auto"/>
          </w:tcPr>
          <w:p w14:paraId="48594B49" w14:textId="77777777" w:rsidR="00853653" w:rsidRPr="00164D8F" w:rsidRDefault="00853653" w:rsidP="00853653">
            <w:pPr>
              <w:spacing w:before="60"/>
              <w:ind w:left="34"/>
              <w:rPr>
                <w:sz w:val="20"/>
              </w:rPr>
            </w:pPr>
            <w:r w:rsidRPr="00164D8F">
              <w:rPr>
                <w:sz w:val="20"/>
              </w:rPr>
              <w:t>c = clause(s)</w:t>
            </w:r>
          </w:p>
        </w:tc>
        <w:tc>
          <w:tcPr>
            <w:tcW w:w="2321" w:type="pct"/>
            <w:shd w:val="clear" w:color="auto" w:fill="auto"/>
          </w:tcPr>
          <w:p w14:paraId="24AA0AA2" w14:textId="77777777" w:rsidR="00853653" w:rsidRPr="00164D8F" w:rsidRDefault="00853653" w:rsidP="00853653">
            <w:pPr>
              <w:spacing w:before="60"/>
              <w:ind w:left="34"/>
              <w:rPr>
                <w:sz w:val="20"/>
              </w:rPr>
            </w:pPr>
            <w:proofErr w:type="spellStart"/>
            <w:r w:rsidRPr="00164D8F">
              <w:rPr>
                <w:sz w:val="20"/>
              </w:rPr>
              <w:t>pres</w:t>
            </w:r>
            <w:proofErr w:type="spellEnd"/>
            <w:r w:rsidRPr="00164D8F">
              <w:rPr>
                <w:sz w:val="20"/>
              </w:rPr>
              <w:t xml:space="preserve"> = present</w:t>
            </w:r>
          </w:p>
        </w:tc>
      </w:tr>
      <w:tr w:rsidR="00853653" w:rsidRPr="00164D8F" w14:paraId="63184414" w14:textId="77777777" w:rsidTr="00853653">
        <w:tc>
          <w:tcPr>
            <w:tcW w:w="2679" w:type="pct"/>
            <w:shd w:val="clear" w:color="auto" w:fill="auto"/>
          </w:tcPr>
          <w:p w14:paraId="428FDA40" w14:textId="77777777" w:rsidR="00853653" w:rsidRPr="00164D8F" w:rsidRDefault="00853653" w:rsidP="00853653">
            <w:pPr>
              <w:spacing w:before="60"/>
              <w:ind w:left="34"/>
              <w:rPr>
                <w:sz w:val="20"/>
              </w:rPr>
            </w:pPr>
            <w:r w:rsidRPr="00164D8F">
              <w:rPr>
                <w:sz w:val="20"/>
              </w:rPr>
              <w:t>C[x] = Compilation No. x</w:t>
            </w:r>
          </w:p>
        </w:tc>
        <w:tc>
          <w:tcPr>
            <w:tcW w:w="2321" w:type="pct"/>
            <w:shd w:val="clear" w:color="auto" w:fill="auto"/>
          </w:tcPr>
          <w:p w14:paraId="23B49DD9" w14:textId="77777777" w:rsidR="00853653" w:rsidRPr="00164D8F" w:rsidRDefault="00853653" w:rsidP="00853653">
            <w:pPr>
              <w:spacing w:before="60"/>
              <w:ind w:left="34"/>
              <w:rPr>
                <w:sz w:val="20"/>
              </w:rPr>
            </w:pPr>
            <w:proofErr w:type="spellStart"/>
            <w:r w:rsidRPr="00164D8F">
              <w:rPr>
                <w:sz w:val="20"/>
              </w:rPr>
              <w:t>prev</w:t>
            </w:r>
            <w:proofErr w:type="spellEnd"/>
            <w:r w:rsidRPr="00164D8F">
              <w:rPr>
                <w:sz w:val="20"/>
              </w:rPr>
              <w:t xml:space="preserve"> = previous</w:t>
            </w:r>
          </w:p>
        </w:tc>
      </w:tr>
      <w:tr w:rsidR="00853653" w:rsidRPr="00164D8F" w14:paraId="3AD0D1A5" w14:textId="77777777" w:rsidTr="00853653">
        <w:tc>
          <w:tcPr>
            <w:tcW w:w="2679" w:type="pct"/>
            <w:shd w:val="clear" w:color="auto" w:fill="auto"/>
          </w:tcPr>
          <w:p w14:paraId="34F8A096" w14:textId="77777777" w:rsidR="00853653" w:rsidRPr="00164D8F" w:rsidRDefault="00853653" w:rsidP="00853653">
            <w:pPr>
              <w:spacing w:before="60"/>
              <w:ind w:left="34"/>
              <w:rPr>
                <w:sz w:val="20"/>
              </w:rPr>
            </w:pPr>
            <w:r w:rsidRPr="00164D8F">
              <w:rPr>
                <w:sz w:val="20"/>
              </w:rPr>
              <w:t>Ch = Chapter(s)</w:t>
            </w:r>
          </w:p>
        </w:tc>
        <w:tc>
          <w:tcPr>
            <w:tcW w:w="2321" w:type="pct"/>
            <w:shd w:val="clear" w:color="auto" w:fill="auto"/>
          </w:tcPr>
          <w:p w14:paraId="413574DB" w14:textId="77777777" w:rsidR="00853653" w:rsidRPr="00164D8F" w:rsidRDefault="00853653" w:rsidP="00853653">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853653" w:rsidRPr="00164D8F" w14:paraId="3A4C5EC0" w14:textId="77777777" w:rsidTr="00853653">
        <w:tc>
          <w:tcPr>
            <w:tcW w:w="2679" w:type="pct"/>
            <w:shd w:val="clear" w:color="auto" w:fill="auto"/>
          </w:tcPr>
          <w:p w14:paraId="780789D8" w14:textId="77777777" w:rsidR="00853653" w:rsidRPr="00164D8F" w:rsidRDefault="00853653" w:rsidP="00853653">
            <w:pPr>
              <w:spacing w:before="60"/>
              <w:ind w:left="34"/>
              <w:rPr>
                <w:sz w:val="20"/>
              </w:rPr>
            </w:pPr>
            <w:r w:rsidRPr="00164D8F">
              <w:rPr>
                <w:sz w:val="20"/>
              </w:rPr>
              <w:t>def = definition(s)</w:t>
            </w:r>
          </w:p>
        </w:tc>
        <w:tc>
          <w:tcPr>
            <w:tcW w:w="2321" w:type="pct"/>
            <w:shd w:val="clear" w:color="auto" w:fill="auto"/>
          </w:tcPr>
          <w:p w14:paraId="54401AAE" w14:textId="77777777" w:rsidR="00853653" w:rsidRPr="00164D8F" w:rsidRDefault="00853653" w:rsidP="00853653">
            <w:pPr>
              <w:spacing w:before="60"/>
              <w:ind w:left="34"/>
              <w:rPr>
                <w:sz w:val="20"/>
              </w:rPr>
            </w:pPr>
            <w:r w:rsidRPr="00164D8F">
              <w:rPr>
                <w:sz w:val="20"/>
              </w:rPr>
              <w:t>Pt = Part(s)</w:t>
            </w:r>
          </w:p>
        </w:tc>
      </w:tr>
      <w:tr w:rsidR="00853653" w:rsidRPr="00164D8F" w14:paraId="0A72FE0C" w14:textId="77777777" w:rsidTr="00853653">
        <w:tc>
          <w:tcPr>
            <w:tcW w:w="2679" w:type="pct"/>
            <w:shd w:val="clear" w:color="auto" w:fill="auto"/>
          </w:tcPr>
          <w:p w14:paraId="1EDBC7EA" w14:textId="77777777" w:rsidR="00853653" w:rsidRPr="00164D8F" w:rsidRDefault="00853653" w:rsidP="00853653">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70911F84" w14:textId="77777777" w:rsidR="00853653" w:rsidRPr="00164D8F" w:rsidRDefault="00853653" w:rsidP="00853653">
            <w:pPr>
              <w:spacing w:before="60"/>
              <w:ind w:left="34"/>
              <w:rPr>
                <w:sz w:val="20"/>
              </w:rPr>
            </w:pPr>
            <w:r w:rsidRPr="00164D8F">
              <w:rPr>
                <w:sz w:val="20"/>
              </w:rPr>
              <w:t>r = regulation(s)/rule(s)</w:t>
            </w:r>
          </w:p>
        </w:tc>
      </w:tr>
      <w:tr w:rsidR="00853653" w:rsidRPr="00164D8F" w14:paraId="3BF0E00C" w14:textId="77777777" w:rsidTr="00853653">
        <w:tc>
          <w:tcPr>
            <w:tcW w:w="2679" w:type="pct"/>
            <w:shd w:val="clear" w:color="auto" w:fill="auto"/>
          </w:tcPr>
          <w:p w14:paraId="7888C5D5" w14:textId="77777777" w:rsidR="00853653" w:rsidRPr="00164D8F" w:rsidRDefault="00853653" w:rsidP="00853653">
            <w:pPr>
              <w:spacing w:before="60"/>
              <w:ind w:left="34"/>
              <w:rPr>
                <w:sz w:val="20"/>
              </w:rPr>
            </w:pPr>
            <w:r w:rsidRPr="00164D8F">
              <w:rPr>
                <w:sz w:val="20"/>
              </w:rPr>
              <w:t>disallowed = disallowed by Parliament</w:t>
            </w:r>
          </w:p>
        </w:tc>
        <w:tc>
          <w:tcPr>
            <w:tcW w:w="2321" w:type="pct"/>
            <w:shd w:val="clear" w:color="auto" w:fill="auto"/>
          </w:tcPr>
          <w:p w14:paraId="321A746A" w14:textId="77777777" w:rsidR="00853653" w:rsidRPr="00164D8F" w:rsidRDefault="00853653" w:rsidP="00853653">
            <w:pPr>
              <w:spacing w:before="60"/>
              <w:ind w:left="34"/>
              <w:rPr>
                <w:sz w:val="20"/>
              </w:rPr>
            </w:pPr>
            <w:proofErr w:type="spellStart"/>
            <w:r w:rsidRPr="00164D8F">
              <w:rPr>
                <w:sz w:val="20"/>
              </w:rPr>
              <w:t>reloc</w:t>
            </w:r>
            <w:proofErr w:type="spellEnd"/>
            <w:r w:rsidRPr="00164D8F">
              <w:rPr>
                <w:sz w:val="20"/>
              </w:rPr>
              <w:t xml:space="preserve"> = relocated</w:t>
            </w:r>
          </w:p>
        </w:tc>
      </w:tr>
      <w:tr w:rsidR="00853653" w:rsidRPr="00164D8F" w14:paraId="3950E487" w14:textId="77777777" w:rsidTr="00853653">
        <w:tc>
          <w:tcPr>
            <w:tcW w:w="2679" w:type="pct"/>
            <w:shd w:val="clear" w:color="auto" w:fill="auto"/>
          </w:tcPr>
          <w:p w14:paraId="22D00886" w14:textId="77777777" w:rsidR="00853653" w:rsidRPr="00164D8F" w:rsidRDefault="00853653" w:rsidP="00853653">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14:paraId="21E3C031" w14:textId="77777777" w:rsidR="00853653" w:rsidRPr="00164D8F" w:rsidRDefault="00853653" w:rsidP="00853653">
            <w:pPr>
              <w:spacing w:before="60"/>
              <w:ind w:left="34"/>
              <w:rPr>
                <w:sz w:val="20"/>
              </w:rPr>
            </w:pPr>
            <w:proofErr w:type="spellStart"/>
            <w:r w:rsidRPr="00164D8F">
              <w:rPr>
                <w:sz w:val="20"/>
              </w:rPr>
              <w:t>renum</w:t>
            </w:r>
            <w:proofErr w:type="spellEnd"/>
            <w:r w:rsidRPr="00164D8F">
              <w:rPr>
                <w:sz w:val="20"/>
              </w:rPr>
              <w:t xml:space="preserve"> = renumbered</w:t>
            </w:r>
          </w:p>
        </w:tc>
      </w:tr>
      <w:tr w:rsidR="00853653" w:rsidRPr="00164D8F" w14:paraId="4A8B4078" w14:textId="77777777" w:rsidTr="00853653">
        <w:tc>
          <w:tcPr>
            <w:tcW w:w="2679" w:type="pct"/>
            <w:shd w:val="clear" w:color="auto" w:fill="auto"/>
          </w:tcPr>
          <w:p w14:paraId="6F5BE8E1" w14:textId="77777777" w:rsidR="00853653" w:rsidRPr="00164D8F" w:rsidRDefault="00853653" w:rsidP="00853653">
            <w:pPr>
              <w:spacing w:before="60"/>
              <w:ind w:left="34"/>
              <w:rPr>
                <w:sz w:val="20"/>
              </w:rPr>
            </w:pPr>
            <w:r w:rsidRPr="00164D8F">
              <w:rPr>
                <w:sz w:val="20"/>
              </w:rPr>
              <w:t>exp = expires/expired or ceases/ceased to have</w:t>
            </w:r>
          </w:p>
        </w:tc>
        <w:tc>
          <w:tcPr>
            <w:tcW w:w="2321" w:type="pct"/>
            <w:shd w:val="clear" w:color="auto" w:fill="auto"/>
          </w:tcPr>
          <w:p w14:paraId="3401F7C6" w14:textId="77777777" w:rsidR="00853653" w:rsidRPr="00164D8F" w:rsidRDefault="00853653" w:rsidP="00853653">
            <w:pPr>
              <w:spacing w:before="60"/>
              <w:ind w:left="34"/>
              <w:rPr>
                <w:sz w:val="20"/>
              </w:rPr>
            </w:pPr>
            <w:r w:rsidRPr="00164D8F">
              <w:rPr>
                <w:sz w:val="20"/>
              </w:rPr>
              <w:t>rep = repealed</w:t>
            </w:r>
          </w:p>
        </w:tc>
      </w:tr>
      <w:tr w:rsidR="00853653" w:rsidRPr="00164D8F" w14:paraId="26AD26A3" w14:textId="77777777" w:rsidTr="00853653">
        <w:tc>
          <w:tcPr>
            <w:tcW w:w="2679" w:type="pct"/>
            <w:shd w:val="clear" w:color="auto" w:fill="auto"/>
          </w:tcPr>
          <w:p w14:paraId="5B3517C1" w14:textId="77777777" w:rsidR="00853653" w:rsidRPr="00164D8F" w:rsidRDefault="00853653" w:rsidP="00853653">
            <w:pPr>
              <w:ind w:left="34" w:firstLine="250"/>
              <w:rPr>
                <w:sz w:val="20"/>
              </w:rPr>
            </w:pPr>
            <w:r w:rsidRPr="00164D8F">
              <w:rPr>
                <w:sz w:val="20"/>
              </w:rPr>
              <w:t>effect</w:t>
            </w:r>
          </w:p>
        </w:tc>
        <w:tc>
          <w:tcPr>
            <w:tcW w:w="2321" w:type="pct"/>
            <w:shd w:val="clear" w:color="auto" w:fill="auto"/>
          </w:tcPr>
          <w:p w14:paraId="1EDD30FD" w14:textId="77777777" w:rsidR="00853653" w:rsidRPr="00164D8F" w:rsidRDefault="00853653" w:rsidP="00853653">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853653" w:rsidRPr="00164D8F" w14:paraId="4E126ADE" w14:textId="77777777" w:rsidTr="00853653">
        <w:tc>
          <w:tcPr>
            <w:tcW w:w="2679" w:type="pct"/>
            <w:shd w:val="clear" w:color="auto" w:fill="auto"/>
          </w:tcPr>
          <w:p w14:paraId="5BB0150D" w14:textId="77777777" w:rsidR="00853653" w:rsidRPr="00164D8F" w:rsidRDefault="00853653" w:rsidP="00853653">
            <w:pPr>
              <w:spacing w:before="60"/>
              <w:ind w:left="34"/>
              <w:rPr>
                <w:sz w:val="20"/>
              </w:rPr>
            </w:pPr>
            <w:r w:rsidRPr="00164D8F">
              <w:rPr>
                <w:sz w:val="20"/>
              </w:rPr>
              <w:t>F = Federal Register of Legislation</w:t>
            </w:r>
          </w:p>
        </w:tc>
        <w:tc>
          <w:tcPr>
            <w:tcW w:w="2321" w:type="pct"/>
            <w:shd w:val="clear" w:color="auto" w:fill="auto"/>
          </w:tcPr>
          <w:p w14:paraId="0D248BC3" w14:textId="77777777" w:rsidR="00853653" w:rsidRPr="00164D8F" w:rsidRDefault="00853653" w:rsidP="00853653">
            <w:pPr>
              <w:spacing w:before="60"/>
              <w:ind w:left="34"/>
              <w:rPr>
                <w:sz w:val="20"/>
              </w:rPr>
            </w:pPr>
            <w:r w:rsidRPr="00164D8F">
              <w:rPr>
                <w:sz w:val="20"/>
              </w:rPr>
              <w:t>s = section(s)/subsection(s)</w:t>
            </w:r>
          </w:p>
        </w:tc>
      </w:tr>
      <w:tr w:rsidR="00853653" w:rsidRPr="00164D8F" w14:paraId="6C59BAF7" w14:textId="77777777" w:rsidTr="00853653">
        <w:tc>
          <w:tcPr>
            <w:tcW w:w="2679" w:type="pct"/>
            <w:shd w:val="clear" w:color="auto" w:fill="auto"/>
          </w:tcPr>
          <w:p w14:paraId="339A94E0" w14:textId="77777777" w:rsidR="00853653" w:rsidRPr="00164D8F" w:rsidRDefault="00853653" w:rsidP="00853653">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4C4E2121" w14:textId="77777777" w:rsidR="00853653" w:rsidRPr="00164D8F" w:rsidRDefault="00853653" w:rsidP="00853653">
            <w:pPr>
              <w:spacing w:before="60"/>
              <w:ind w:left="34"/>
              <w:rPr>
                <w:sz w:val="20"/>
              </w:rPr>
            </w:pPr>
            <w:r w:rsidRPr="00164D8F">
              <w:rPr>
                <w:sz w:val="20"/>
              </w:rPr>
              <w:t>Sch = Schedule(s)</w:t>
            </w:r>
          </w:p>
        </w:tc>
      </w:tr>
      <w:tr w:rsidR="00853653" w:rsidRPr="00164D8F" w14:paraId="2D6CB21A" w14:textId="77777777" w:rsidTr="00853653">
        <w:tc>
          <w:tcPr>
            <w:tcW w:w="2679" w:type="pct"/>
            <w:shd w:val="clear" w:color="auto" w:fill="auto"/>
          </w:tcPr>
          <w:p w14:paraId="4966769D" w14:textId="77777777" w:rsidR="00853653" w:rsidRPr="00164D8F" w:rsidRDefault="00853653" w:rsidP="00853653">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7AE139A0" w14:textId="77777777" w:rsidR="00853653" w:rsidRPr="00164D8F" w:rsidRDefault="00853653" w:rsidP="00853653">
            <w:pPr>
              <w:spacing w:before="60"/>
              <w:ind w:left="34"/>
              <w:rPr>
                <w:sz w:val="20"/>
              </w:rPr>
            </w:pPr>
            <w:proofErr w:type="spellStart"/>
            <w:r w:rsidRPr="00164D8F">
              <w:rPr>
                <w:sz w:val="20"/>
              </w:rPr>
              <w:t>Sdiv</w:t>
            </w:r>
            <w:proofErr w:type="spellEnd"/>
            <w:r w:rsidRPr="00164D8F">
              <w:rPr>
                <w:sz w:val="20"/>
              </w:rPr>
              <w:t xml:space="preserve"> = Subdivision(s)</w:t>
            </w:r>
          </w:p>
        </w:tc>
      </w:tr>
      <w:tr w:rsidR="00853653" w:rsidRPr="00164D8F" w14:paraId="0E89DFBF" w14:textId="77777777" w:rsidTr="00853653">
        <w:tc>
          <w:tcPr>
            <w:tcW w:w="2679" w:type="pct"/>
            <w:shd w:val="clear" w:color="auto" w:fill="auto"/>
          </w:tcPr>
          <w:p w14:paraId="3DF95667" w14:textId="77777777" w:rsidR="00853653" w:rsidRPr="00164D8F" w:rsidRDefault="00853653" w:rsidP="00853653">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17487C9" w14:textId="77777777" w:rsidR="00853653" w:rsidRPr="00164D8F" w:rsidRDefault="00853653" w:rsidP="00853653">
            <w:pPr>
              <w:spacing w:before="60"/>
              <w:ind w:left="34"/>
              <w:rPr>
                <w:sz w:val="20"/>
              </w:rPr>
            </w:pPr>
            <w:proofErr w:type="spellStart"/>
            <w:r w:rsidRPr="00164D8F">
              <w:rPr>
                <w:sz w:val="20"/>
              </w:rPr>
              <w:t>SLI</w:t>
            </w:r>
            <w:proofErr w:type="spellEnd"/>
            <w:r w:rsidRPr="00164D8F">
              <w:rPr>
                <w:sz w:val="20"/>
              </w:rPr>
              <w:t xml:space="preserve"> = Select Legislative Instrument</w:t>
            </w:r>
          </w:p>
        </w:tc>
      </w:tr>
      <w:tr w:rsidR="00853653" w:rsidRPr="00164D8F" w14:paraId="3A882D2A" w14:textId="77777777" w:rsidTr="00853653">
        <w:tc>
          <w:tcPr>
            <w:tcW w:w="2679" w:type="pct"/>
            <w:shd w:val="clear" w:color="auto" w:fill="auto"/>
          </w:tcPr>
          <w:p w14:paraId="5A595EED" w14:textId="77777777" w:rsidR="00853653" w:rsidRPr="00164D8F" w:rsidRDefault="00853653" w:rsidP="00853653">
            <w:pPr>
              <w:spacing w:before="60"/>
              <w:ind w:left="34"/>
              <w:rPr>
                <w:sz w:val="20"/>
              </w:rPr>
            </w:pPr>
            <w:r w:rsidRPr="00164D8F">
              <w:rPr>
                <w:sz w:val="20"/>
              </w:rPr>
              <w:t xml:space="preserve">(md not </w:t>
            </w:r>
            <w:proofErr w:type="spellStart"/>
            <w:r w:rsidRPr="00164D8F">
              <w:rPr>
                <w:sz w:val="20"/>
              </w:rPr>
              <w:t>incorp</w:t>
            </w:r>
            <w:proofErr w:type="spellEnd"/>
            <w:r w:rsidRPr="00164D8F">
              <w:rPr>
                <w:sz w:val="20"/>
              </w:rPr>
              <w:t>) = misdescribed amendment</w:t>
            </w:r>
          </w:p>
        </w:tc>
        <w:tc>
          <w:tcPr>
            <w:tcW w:w="2321" w:type="pct"/>
            <w:shd w:val="clear" w:color="auto" w:fill="auto"/>
          </w:tcPr>
          <w:p w14:paraId="319BA14F" w14:textId="77777777" w:rsidR="00853653" w:rsidRPr="00164D8F" w:rsidRDefault="00853653" w:rsidP="00853653">
            <w:pPr>
              <w:spacing w:before="60"/>
              <w:ind w:left="34"/>
              <w:rPr>
                <w:sz w:val="20"/>
              </w:rPr>
            </w:pPr>
            <w:r w:rsidRPr="00164D8F">
              <w:rPr>
                <w:sz w:val="20"/>
              </w:rPr>
              <w:t>SR = Statutory Rules</w:t>
            </w:r>
          </w:p>
        </w:tc>
      </w:tr>
      <w:tr w:rsidR="00853653" w:rsidRPr="00164D8F" w14:paraId="4EAA5E48" w14:textId="77777777" w:rsidTr="00853653">
        <w:tc>
          <w:tcPr>
            <w:tcW w:w="2679" w:type="pct"/>
            <w:shd w:val="clear" w:color="auto" w:fill="auto"/>
          </w:tcPr>
          <w:p w14:paraId="15397974" w14:textId="77777777" w:rsidR="00853653" w:rsidRPr="00164D8F" w:rsidRDefault="00853653" w:rsidP="00853653">
            <w:pPr>
              <w:ind w:left="34" w:firstLine="250"/>
              <w:rPr>
                <w:sz w:val="20"/>
              </w:rPr>
            </w:pPr>
            <w:r w:rsidRPr="00164D8F">
              <w:rPr>
                <w:sz w:val="20"/>
              </w:rPr>
              <w:t>cannot be given effect</w:t>
            </w:r>
          </w:p>
        </w:tc>
        <w:tc>
          <w:tcPr>
            <w:tcW w:w="2321" w:type="pct"/>
            <w:shd w:val="clear" w:color="auto" w:fill="auto"/>
          </w:tcPr>
          <w:p w14:paraId="58F51EC5" w14:textId="77777777" w:rsidR="00853653" w:rsidRPr="00164D8F" w:rsidRDefault="00853653" w:rsidP="00853653">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853653" w:rsidRPr="00164D8F" w14:paraId="4169DA06" w14:textId="77777777" w:rsidTr="00853653">
        <w:tc>
          <w:tcPr>
            <w:tcW w:w="2679" w:type="pct"/>
            <w:shd w:val="clear" w:color="auto" w:fill="auto"/>
          </w:tcPr>
          <w:p w14:paraId="78EFCD84" w14:textId="77777777" w:rsidR="00853653" w:rsidRPr="00164D8F" w:rsidRDefault="00853653" w:rsidP="00853653">
            <w:pPr>
              <w:spacing w:before="60"/>
              <w:ind w:left="34"/>
              <w:rPr>
                <w:sz w:val="20"/>
              </w:rPr>
            </w:pPr>
            <w:r w:rsidRPr="00164D8F">
              <w:rPr>
                <w:sz w:val="20"/>
              </w:rPr>
              <w:t>mod = modified/modification</w:t>
            </w:r>
          </w:p>
        </w:tc>
        <w:tc>
          <w:tcPr>
            <w:tcW w:w="2321" w:type="pct"/>
            <w:shd w:val="clear" w:color="auto" w:fill="auto"/>
          </w:tcPr>
          <w:p w14:paraId="22AC273B" w14:textId="77777777" w:rsidR="00853653" w:rsidRPr="00164D8F" w:rsidRDefault="00853653" w:rsidP="00853653">
            <w:pPr>
              <w:spacing w:before="60"/>
              <w:ind w:left="34"/>
              <w:rPr>
                <w:sz w:val="20"/>
              </w:rPr>
            </w:pPr>
            <w:proofErr w:type="spellStart"/>
            <w:r w:rsidRPr="00164D8F">
              <w:rPr>
                <w:sz w:val="20"/>
              </w:rPr>
              <w:t>SubPt</w:t>
            </w:r>
            <w:proofErr w:type="spellEnd"/>
            <w:r w:rsidRPr="00164D8F">
              <w:rPr>
                <w:sz w:val="20"/>
              </w:rPr>
              <w:t xml:space="preserve"> = Subpart(s)</w:t>
            </w:r>
          </w:p>
        </w:tc>
      </w:tr>
      <w:tr w:rsidR="00853653" w:rsidRPr="00164D8F" w14:paraId="4415D2E2" w14:textId="77777777" w:rsidTr="00853653">
        <w:tc>
          <w:tcPr>
            <w:tcW w:w="2679" w:type="pct"/>
            <w:shd w:val="clear" w:color="auto" w:fill="auto"/>
          </w:tcPr>
          <w:p w14:paraId="14DDFEFC" w14:textId="77777777" w:rsidR="00853653" w:rsidRPr="00164D8F" w:rsidRDefault="00853653" w:rsidP="00853653">
            <w:pPr>
              <w:spacing w:before="60"/>
              <w:ind w:left="34"/>
              <w:rPr>
                <w:sz w:val="20"/>
              </w:rPr>
            </w:pPr>
            <w:r w:rsidRPr="00164D8F">
              <w:rPr>
                <w:sz w:val="20"/>
              </w:rPr>
              <w:t>No. = Number(s)</w:t>
            </w:r>
          </w:p>
        </w:tc>
        <w:tc>
          <w:tcPr>
            <w:tcW w:w="2321" w:type="pct"/>
            <w:shd w:val="clear" w:color="auto" w:fill="auto"/>
          </w:tcPr>
          <w:p w14:paraId="238BC51E" w14:textId="77777777" w:rsidR="00853653" w:rsidRPr="00164D8F" w:rsidRDefault="00853653" w:rsidP="00853653">
            <w:pPr>
              <w:spacing w:before="60"/>
              <w:ind w:left="34"/>
              <w:rPr>
                <w:sz w:val="20"/>
              </w:rPr>
            </w:pPr>
            <w:r w:rsidRPr="00164D8F">
              <w:rPr>
                <w:sz w:val="20"/>
                <w:u w:val="single"/>
              </w:rPr>
              <w:t>underlining</w:t>
            </w:r>
            <w:r w:rsidRPr="00164D8F">
              <w:rPr>
                <w:sz w:val="20"/>
              </w:rPr>
              <w:t xml:space="preserve"> = whole or part not</w:t>
            </w:r>
          </w:p>
        </w:tc>
      </w:tr>
      <w:tr w:rsidR="00853653" w:rsidRPr="00164D8F" w14:paraId="5E11E672" w14:textId="77777777" w:rsidTr="00853653">
        <w:tc>
          <w:tcPr>
            <w:tcW w:w="2679" w:type="pct"/>
            <w:shd w:val="clear" w:color="auto" w:fill="auto"/>
          </w:tcPr>
          <w:p w14:paraId="144810C8" w14:textId="77777777" w:rsidR="00853653" w:rsidRPr="00164D8F" w:rsidRDefault="00853653" w:rsidP="00853653">
            <w:pPr>
              <w:spacing w:before="60"/>
              <w:ind w:left="34"/>
              <w:rPr>
                <w:sz w:val="20"/>
              </w:rPr>
            </w:pPr>
            <w:r w:rsidRPr="00164D8F">
              <w:rPr>
                <w:sz w:val="20"/>
              </w:rPr>
              <w:t>o = order(s)</w:t>
            </w:r>
          </w:p>
        </w:tc>
        <w:tc>
          <w:tcPr>
            <w:tcW w:w="2321" w:type="pct"/>
            <w:shd w:val="clear" w:color="auto" w:fill="auto"/>
          </w:tcPr>
          <w:p w14:paraId="2BB8729E" w14:textId="77777777" w:rsidR="00853653" w:rsidRPr="00164D8F" w:rsidRDefault="00853653" w:rsidP="00853653">
            <w:pPr>
              <w:ind w:left="34" w:firstLine="249"/>
              <w:rPr>
                <w:sz w:val="20"/>
              </w:rPr>
            </w:pPr>
            <w:r w:rsidRPr="00164D8F">
              <w:rPr>
                <w:sz w:val="20"/>
              </w:rPr>
              <w:t>commenced or to be commenced</w:t>
            </w:r>
          </w:p>
        </w:tc>
      </w:tr>
      <w:tr w:rsidR="00853653" w:rsidRPr="00164D8F" w14:paraId="07587CAC" w14:textId="77777777" w:rsidTr="00853653">
        <w:tc>
          <w:tcPr>
            <w:tcW w:w="2679" w:type="pct"/>
            <w:shd w:val="clear" w:color="auto" w:fill="auto"/>
          </w:tcPr>
          <w:p w14:paraId="6FC29574" w14:textId="77777777" w:rsidR="00853653" w:rsidRPr="00164D8F" w:rsidRDefault="00853653" w:rsidP="00853653">
            <w:pPr>
              <w:spacing w:before="60"/>
              <w:ind w:left="34"/>
              <w:rPr>
                <w:sz w:val="20"/>
              </w:rPr>
            </w:pPr>
            <w:r w:rsidRPr="00164D8F">
              <w:rPr>
                <w:sz w:val="20"/>
              </w:rPr>
              <w:t>Ord = Ordinance</w:t>
            </w:r>
          </w:p>
        </w:tc>
        <w:tc>
          <w:tcPr>
            <w:tcW w:w="2321" w:type="pct"/>
            <w:shd w:val="clear" w:color="auto" w:fill="auto"/>
          </w:tcPr>
          <w:p w14:paraId="16EC6E84" w14:textId="77777777" w:rsidR="00853653" w:rsidRPr="00164D8F" w:rsidRDefault="00853653" w:rsidP="00853653">
            <w:pPr>
              <w:spacing w:before="60"/>
              <w:ind w:left="34"/>
              <w:rPr>
                <w:sz w:val="20"/>
              </w:rPr>
            </w:pPr>
          </w:p>
        </w:tc>
      </w:tr>
    </w:tbl>
    <w:p w14:paraId="68B3873B" w14:textId="77777777" w:rsidR="00853653" w:rsidRPr="00BC57F4" w:rsidRDefault="00853653" w:rsidP="00853653">
      <w:pPr>
        <w:pStyle w:val="Tabletext"/>
      </w:pPr>
    </w:p>
    <w:p w14:paraId="4A57DDD7" w14:textId="2494C9BB" w:rsidR="00853653" w:rsidRDefault="00853653" w:rsidP="00853653">
      <w:pPr>
        <w:pStyle w:val="ENotesHeading2"/>
        <w:pageBreakBefore/>
      </w:pPr>
      <w:bookmarkStart w:id="54" w:name="_Toc124849310"/>
      <w:r>
        <w:lastRenderedPageBreak/>
        <w:t>Endnote 3—Legislation history</w:t>
      </w:r>
      <w:bookmarkEnd w:id="54"/>
    </w:p>
    <w:p w14:paraId="27E6612A" w14:textId="77777777" w:rsidR="00853653" w:rsidRDefault="00853653" w:rsidP="00853653">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853653" w:rsidRPr="0098546F" w14:paraId="340B906E" w14:textId="77777777" w:rsidTr="00853653">
        <w:trPr>
          <w:cantSplit/>
          <w:tblHeader/>
        </w:trPr>
        <w:tc>
          <w:tcPr>
            <w:tcW w:w="2405" w:type="dxa"/>
            <w:tcBorders>
              <w:top w:val="single" w:sz="12" w:space="0" w:color="auto"/>
              <w:bottom w:val="single" w:sz="12" w:space="0" w:color="auto"/>
            </w:tcBorders>
            <w:shd w:val="clear" w:color="auto" w:fill="auto"/>
          </w:tcPr>
          <w:p w14:paraId="4C2A5CDA" w14:textId="77777777" w:rsidR="00853653" w:rsidRPr="00E117A3" w:rsidRDefault="00853653" w:rsidP="00853653">
            <w:pPr>
              <w:pStyle w:val="ENoteTableHeading"/>
            </w:pPr>
            <w:r>
              <w:t>Name</w:t>
            </w:r>
          </w:p>
        </w:tc>
        <w:tc>
          <w:tcPr>
            <w:tcW w:w="1985" w:type="dxa"/>
            <w:tcBorders>
              <w:top w:val="single" w:sz="12" w:space="0" w:color="auto"/>
              <w:bottom w:val="single" w:sz="12" w:space="0" w:color="auto"/>
            </w:tcBorders>
            <w:shd w:val="clear" w:color="auto" w:fill="auto"/>
          </w:tcPr>
          <w:p w14:paraId="1038F3CF" w14:textId="77777777" w:rsidR="00853653" w:rsidRPr="00E117A3" w:rsidRDefault="00853653" w:rsidP="00853653">
            <w:pPr>
              <w:pStyle w:val="ENoteTableHeading"/>
            </w:pPr>
            <w:r>
              <w:t>Registration</w:t>
            </w:r>
          </w:p>
        </w:tc>
        <w:tc>
          <w:tcPr>
            <w:tcW w:w="1984" w:type="dxa"/>
            <w:tcBorders>
              <w:top w:val="single" w:sz="12" w:space="0" w:color="auto"/>
              <w:bottom w:val="single" w:sz="12" w:space="0" w:color="auto"/>
            </w:tcBorders>
            <w:shd w:val="clear" w:color="auto" w:fill="auto"/>
          </w:tcPr>
          <w:p w14:paraId="73EE1327" w14:textId="77777777" w:rsidR="00853653" w:rsidRPr="00E117A3" w:rsidRDefault="00853653" w:rsidP="00853653">
            <w:pPr>
              <w:pStyle w:val="ENoteTableHeading"/>
            </w:pPr>
            <w:r>
              <w:t>Commencement</w:t>
            </w:r>
          </w:p>
        </w:tc>
        <w:tc>
          <w:tcPr>
            <w:tcW w:w="1985" w:type="dxa"/>
            <w:tcBorders>
              <w:top w:val="single" w:sz="12" w:space="0" w:color="auto"/>
              <w:bottom w:val="single" w:sz="12" w:space="0" w:color="auto"/>
            </w:tcBorders>
            <w:shd w:val="clear" w:color="auto" w:fill="auto"/>
          </w:tcPr>
          <w:p w14:paraId="0F61BFE6" w14:textId="77777777" w:rsidR="00853653" w:rsidRPr="00E117A3" w:rsidRDefault="00853653" w:rsidP="00853653">
            <w:pPr>
              <w:pStyle w:val="ENoteTableHeading"/>
            </w:pPr>
            <w:r w:rsidRPr="00E117A3">
              <w:t>Application, saving and transitional provisions</w:t>
            </w:r>
          </w:p>
        </w:tc>
      </w:tr>
      <w:tr w:rsidR="00853653" w:rsidRPr="00E117A3" w14:paraId="2694AF6B" w14:textId="77777777" w:rsidTr="00853653">
        <w:trPr>
          <w:cantSplit/>
        </w:trPr>
        <w:tc>
          <w:tcPr>
            <w:tcW w:w="2405" w:type="dxa"/>
            <w:tcBorders>
              <w:top w:val="single" w:sz="12" w:space="0" w:color="auto"/>
              <w:bottom w:val="single" w:sz="4" w:space="0" w:color="auto"/>
            </w:tcBorders>
            <w:shd w:val="clear" w:color="auto" w:fill="auto"/>
          </w:tcPr>
          <w:p w14:paraId="37526BB9" w14:textId="77777777" w:rsidR="003B0DF3" w:rsidRPr="003B0DF3" w:rsidRDefault="003B0DF3" w:rsidP="003B0DF3">
            <w:pPr>
              <w:pStyle w:val="ENoteTableText"/>
              <w:rPr>
                <w:i/>
              </w:rPr>
            </w:pPr>
            <w:r w:rsidRPr="003B0DF3">
              <w:rPr>
                <w:i/>
              </w:rPr>
              <w:t xml:space="preserve">Veterans’ Entitlements (Guidelines for Determining Whether Income Stream is </w:t>
            </w:r>
          </w:p>
          <w:p w14:paraId="3AB09671" w14:textId="6874DA67" w:rsidR="00853653" w:rsidRPr="00E117A3" w:rsidRDefault="003B0DF3" w:rsidP="003B0DF3">
            <w:pPr>
              <w:pStyle w:val="ENoteTableText"/>
            </w:pPr>
            <w:r w:rsidRPr="003B0DF3">
              <w:rPr>
                <w:i/>
              </w:rPr>
              <w:t>A</w:t>
            </w:r>
            <w:r>
              <w:rPr>
                <w:i/>
              </w:rPr>
              <w:t>sset-test Exempt) Determination </w:t>
            </w:r>
            <w:r w:rsidRPr="003B0DF3">
              <w:rPr>
                <w:i/>
              </w:rPr>
              <w:t>2022</w:t>
            </w:r>
          </w:p>
        </w:tc>
        <w:tc>
          <w:tcPr>
            <w:tcW w:w="1985" w:type="dxa"/>
            <w:tcBorders>
              <w:top w:val="single" w:sz="12" w:space="0" w:color="auto"/>
              <w:bottom w:val="single" w:sz="4" w:space="0" w:color="auto"/>
            </w:tcBorders>
            <w:shd w:val="clear" w:color="auto" w:fill="auto"/>
          </w:tcPr>
          <w:p w14:paraId="238835A9" w14:textId="32F60AC3" w:rsidR="00853653" w:rsidRPr="00E117A3" w:rsidRDefault="00482806" w:rsidP="00482806">
            <w:pPr>
              <w:pStyle w:val="ENoteTableText"/>
            </w:pPr>
            <w:r>
              <w:t>29</w:t>
            </w:r>
            <w:r w:rsidR="003B0DF3" w:rsidRPr="003B0DF3">
              <w:t xml:space="preserve"> </w:t>
            </w:r>
            <w:r>
              <w:t>Mar</w:t>
            </w:r>
            <w:r w:rsidR="003B0DF3" w:rsidRPr="003B0DF3">
              <w:t xml:space="preserve"> 2022 </w:t>
            </w:r>
            <w:r w:rsidR="003B0DF3">
              <w:t>(</w:t>
            </w:r>
            <w:r w:rsidRPr="00482806">
              <w:t>F2022L0041</w:t>
            </w:r>
            <w:r w:rsidR="00A504D8">
              <w:t>5</w:t>
            </w:r>
            <w:r w:rsidR="003B0DF3">
              <w:t>)</w:t>
            </w:r>
          </w:p>
        </w:tc>
        <w:tc>
          <w:tcPr>
            <w:tcW w:w="1984" w:type="dxa"/>
            <w:tcBorders>
              <w:top w:val="single" w:sz="12" w:space="0" w:color="auto"/>
              <w:bottom w:val="single" w:sz="4" w:space="0" w:color="auto"/>
            </w:tcBorders>
            <w:shd w:val="clear" w:color="auto" w:fill="auto"/>
          </w:tcPr>
          <w:p w14:paraId="3B7F483F" w14:textId="5BE195DD" w:rsidR="00853653" w:rsidRPr="00E117A3" w:rsidRDefault="00482806" w:rsidP="00482806">
            <w:pPr>
              <w:pStyle w:val="ENoteTableText"/>
            </w:pPr>
            <w:r>
              <w:t>30</w:t>
            </w:r>
            <w:r w:rsidR="003B0DF3" w:rsidRPr="003B0DF3">
              <w:t xml:space="preserve"> </w:t>
            </w:r>
            <w:r>
              <w:t>Mar</w:t>
            </w:r>
            <w:r w:rsidR="003B0DF3" w:rsidRPr="003B0DF3">
              <w:t xml:space="preserve"> 2022</w:t>
            </w:r>
            <w:r w:rsidR="00A504D8">
              <w:t xml:space="preserve"> (s 2)</w:t>
            </w:r>
          </w:p>
        </w:tc>
        <w:tc>
          <w:tcPr>
            <w:tcW w:w="1985" w:type="dxa"/>
            <w:tcBorders>
              <w:top w:val="single" w:sz="12" w:space="0" w:color="auto"/>
              <w:bottom w:val="single" w:sz="4" w:space="0" w:color="auto"/>
            </w:tcBorders>
            <w:shd w:val="clear" w:color="auto" w:fill="auto"/>
          </w:tcPr>
          <w:p w14:paraId="1D03670A" w14:textId="77777777" w:rsidR="00853653" w:rsidRPr="00E117A3" w:rsidRDefault="00853653" w:rsidP="00853653">
            <w:pPr>
              <w:pStyle w:val="ENoteTableText"/>
            </w:pPr>
          </w:p>
        </w:tc>
      </w:tr>
      <w:tr w:rsidR="003B0DF3" w14:paraId="205D4451" w14:textId="77777777" w:rsidTr="0050321D">
        <w:trPr>
          <w:cantSplit/>
        </w:trPr>
        <w:tc>
          <w:tcPr>
            <w:tcW w:w="2405" w:type="dxa"/>
            <w:tcBorders>
              <w:bottom w:val="single" w:sz="2" w:space="0" w:color="auto"/>
            </w:tcBorders>
            <w:shd w:val="clear" w:color="auto" w:fill="auto"/>
          </w:tcPr>
          <w:p w14:paraId="311A6BF8" w14:textId="1FECCAB4" w:rsidR="003B0DF3" w:rsidRPr="00E117A3" w:rsidRDefault="003B0DF3" w:rsidP="003B0DF3">
            <w:pPr>
              <w:pStyle w:val="ENoteTableText"/>
            </w:pPr>
            <w:r w:rsidRPr="00587587">
              <w:rPr>
                <w:i/>
                <w:iCs/>
              </w:rPr>
              <w:t xml:space="preserve">Veterans’ Entitlements Legislation Amendment (Western Australia Superannuation </w:t>
            </w:r>
            <w:r>
              <w:rPr>
                <w:i/>
                <w:iCs/>
              </w:rPr>
              <w:t>Splitting) Instrument 2022 (No. </w:t>
            </w:r>
            <w:r w:rsidRPr="00587587">
              <w:rPr>
                <w:i/>
                <w:iCs/>
              </w:rPr>
              <w:t>R39)</w:t>
            </w:r>
          </w:p>
        </w:tc>
        <w:tc>
          <w:tcPr>
            <w:tcW w:w="1985" w:type="dxa"/>
            <w:tcBorders>
              <w:bottom w:val="single" w:sz="2" w:space="0" w:color="auto"/>
            </w:tcBorders>
            <w:shd w:val="clear" w:color="auto" w:fill="auto"/>
          </w:tcPr>
          <w:p w14:paraId="5DACE99A" w14:textId="5A292139" w:rsidR="003B0DF3" w:rsidRPr="00E117A3" w:rsidRDefault="003B0DF3" w:rsidP="003B0DF3">
            <w:pPr>
              <w:pStyle w:val="ENoteTableText"/>
            </w:pPr>
            <w:r w:rsidRPr="00587587">
              <w:t>19 Oct 2022 (F2022L01363)</w:t>
            </w:r>
          </w:p>
        </w:tc>
        <w:tc>
          <w:tcPr>
            <w:tcW w:w="1984" w:type="dxa"/>
            <w:tcBorders>
              <w:bottom w:val="single" w:sz="2" w:space="0" w:color="auto"/>
            </w:tcBorders>
            <w:shd w:val="clear" w:color="auto" w:fill="auto"/>
          </w:tcPr>
          <w:p w14:paraId="4D8A90FC" w14:textId="40BD6A91" w:rsidR="003B0DF3" w:rsidRPr="00E117A3" w:rsidRDefault="003B0DF3" w:rsidP="00141A56">
            <w:pPr>
              <w:pStyle w:val="ENoteTableText"/>
            </w:pPr>
            <w:r>
              <w:t>20</w:t>
            </w:r>
            <w:r w:rsidRPr="00587587">
              <w:t xml:space="preserve"> Oct 2022</w:t>
            </w:r>
            <w:r w:rsidR="00E3036D">
              <w:t xml:space="preserve"> </w:t>
            </w:r>
            <w:r w:rsidR="00AB2156">
              <w:t>(s 2)</w:t>
            </w:r>
          </w:p>
        </w:tc>
        <w:tc>
          <w:tcPr>
            <w:tcW w:w="1985" w:type="dxa"/>
            <w:tcBorders>
              <w:bottom w:val="single" w:sz="2" w:space="0" w:color="auto"/>
            </w:tcBorders>
            <w:shd w:val="clear" w:color="auto" w:fill="auto"/>
          </w:tcPr>
          <w:p w14:paraId="57E8FDCB" w14:textId="6EDF2322" w:rsidR="003B0DF3" w:rsidRPr="00E117A3" w:rsidRDefault="003B0DF3" w:rsidP="003B0DF3">
            <w:pPr>
              <w:pStyle w:val="ENoteTableText"/>
            </w:pPr>
            <w:r>
              <w:rPr>
                <w:color w:val="000000"/>
                <w:szCs w:val="16"/>
                <w:shd w:val="clear" w:color="auto" w:fill="FFFFFF"/>
              </w:rPr>
              <w:t>—</w:t>
            </w:r>
          </w:p>
        </w:tc>
      </w:tr>
    </w:tbl>
    <w:p w14:paraId="35129CA9" w14:textId="77777777" w:rsidR="00853653" w:rsidRDefault="00853653" w:rsidP="00853653">
      <w:pPr>
        <w:pStyle w:val="Tabletext"/>
      </w:pPr>
    </w:p>
    <w:p w14:paraId="2610D2F1" w14:textId="77777777" w:rsidR="00853653" w:rsidRDefault="00853653" w:rsidP="00853653">
      <w:pPr>
        <w:pStyle w:val="ENotesHeading2"/>
        <w:pageBreakBefore/>
      </w:pPr>
      <w:bookmarkStart w:id="55" w:name="_Toc124849311"/>
      <w:r>
        <w:lastRenderedPageBreak/>
        <w:t>Endnote 4—Amendment history</w:t>
      </w:r>
      <w:bookmarkEnd w:id="55"/>
    </w:p>
    <w:p w14:paraId="6E792F54" w14:textId="77777777" w:rsidR="00853653" w:rsidRDefault="00853653" w:rsidP="00853653">
      <w:pPr>
        <w:pStyle w:val="Tabletext"/>
      </w:pPr>
    </w:p>
    <w:tbl>
      <w:tblPr>
        <w:tblW w:w="8359" w:type="dxa"/>
        <w:tblInd w:w="113" w:type="dxa"/>
        <w:tblLayout w:type="fixed"/>
        <w:tblLook w:val="0000" w:firstRow="0" w:lastRow="0" w:firstColumn="0" w:lastColumn="0" w:noHBand="0" w:noVBand="0"/>
      </w:tblPr>
      <w:tblGrid>
        <w:gridCol w:w="2405"/>
        <w:gridCol w:w="5954"/>
      </w:tblGrid>
      <w:tr w:rsidR="00853653" w:rsidRPr="0098546F" w14:paraId="3439018F" w14:textId="77777777" w:rsidTr="00853653">
        <w:trPr>
          <w:cantSplit/>
          <w:tblHeader/>
        </w:trPr>
        <w:tc>
          <w:tcPr>
            <w:tcW w:w="2405" w:type="dxa"/>
            <w:tcBorders>
              <w:top w:val="single" w:sz="12" w:space="0" w:color="auto"/>
              <w:bottom w:val="single" w:sz="12" w:space="0" w:color="auto"/>
            </w:tcBorders>
            <w:shd w:val="clear" w:color="auto" w:fill="auto"/>
          </w:tcPr>
          <w:p w14:paraId="3A19AA2B" w14:textId="77777777" w:rsidR="00853653" w:rsidRPr="00E117A3" w:rsidRDefault="00853653" w:rsidP="00853653">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05A208D2" w14:textId="77777777" w:rsidR="00853653" w:rsidRPr="00E117A3" w:rsidRDefault="00853653" w:rsidP="00853653">
            <w:pPr>
              <w:pStyle w:val="ENoteTableHeading"/>
            </w:pPr>
            <w:r w:rsidRPr="00E117A3">
              <w:t>How affected</w:t>
            </w:r>
          </w:p>
        </w:tc>
      </w:tr>
      <w:tr w:rsidR="003B0DF3" w14:paraId="4A1A4674" w14:textId="77777777" w:rsidTr="00853653">
        <w:trPr>
          <w:cantSplit/>
        </w:trPr>
        <w:tc>
          <w:tcPr>
            <w:tcW w:w="2405" w:type="dxa"/>
            <w:shd w:val="clear" w:color="auto" w:fill="auto"/>
          </w:tcPr>
          <w:p w14:paraId="5A658F0D" w14:textId="6C644934" w:rsidR="003B0DF3" w:rsidRPr="00C0646B" w:rsidRDefault="00C0646B" w:rsidP="003B0DF3">
            <w:pPr>
              <w:pStyle w:val="ENoteTableText"/>
            </w:pPr>
            <w:r w:rsidRPr="00C0646B">
              <w:t>s</w:t>
            </w:r>
            <w:r>
              <w:t xml:space="preserve"> 4</w:t>
            </w:r>
          </w:p>
        </w:tc>
        <w:tc>
          <w:tcPr>
            <w:tcW w:w="5954" w:type="dxa"/>
            <w:shd w:val="clear" w:color="auto" w:fill="auto"/>
          </w:tcPr>
          <w:p w14:paraId="052DD392" w14:textId="61E21A44" w:rsidR="003B0DF3" w:rsidRDefault="00C0646B" w:rsidP="003B0DF3">
            <w:pPr>
              <w:pStyle w:val="ENoteTableText"/>
            </w:pPr>
            <w:r w:rsidRPr="00587587">
              <w:rPr>
                <w:szCs w:val="16"/>
              </w:rPr>
              <w:t xml:space="preserve">am </w:t>
            </w:r>
            <w:r w:rsidRPr="00587587">
              <w:t>F2022L01363</w:t>
            </w:r>
          </w:p>
        </w:tc>
      </w:tr>
      <w:tr w:rsidR="00C0646B" w14:paraId="620CB74A" w14:textId="77777777" w:rsidTr="00853653">
        <w:trPr>
          <w:cantSplit/>
        </w:trPr>
        <w:tc>
          <w:tcPr>
            <w:tcW w:w="2405" w:type="dxa"/>
            <w:shd w:val="clear" w:color="auto" w:fill="auto"/>
          </w:tcPr>
          <w:p w14:paraId="19E03C56" w14:textId="7C453EAF" w:rsidR="00C0646B" w:rsidRPr="00C0646B" w:rsidRDefault="00C0646B" w:rsidP="003B0DF3">
            <w:pPr>
              <w:pStyle w:val="ENoteTableText"/>
            </w:pPr>
            <w:r>
              <w:t>s 10</w:t>
            </w:r>
          </w:p>
        </w:tc>
        <w:tc>
          <w:tcPr>
            <w:tcW w:w="5954" w:type="dxa"/>
            <w:shd w:val="clear" w:color="auto" w:fill="auto"/>
          </w:tcPr>
          <w:p w14:paraId="4A77693A" w14:textId="756487D6" w:rsidR="00C0646B" w:rsidRDefault="00C0646B" w:rsidP="003B0DF3">
            <w:pPr>
              <w:pStyle w:val="ENoteTableText"/>
            </w:pPr>
            <w:r w:rsidRPr="00587587">
              <w:rPr>
                <w:szCs w:val="16"/>
              </w:rPr>
              <w:t xml:space="preserve">am </w:t>
            </w:r>
            <w:r w:rsidRPr="00587587">
              <w:t>F2022L01363</w:t>
            </w:r>
          </w:p>
        </w:tc>
      </w:tr>
      <w:tr w:rsidR="00C0646B" w14:paraId="1D5B25FC" w14:textId="77777777" w:rsidTr="00853653">
        <w:trPr>
          <w:cantSplit/>
        </w:trPr>
        <w:tc>
          <w:tcPr>
            <w:tcW w:w="2405" w:type="dxa"/>
            <w:shd w:val="clear" w:color="auto" w:fill="auto"/>
          </w:tcPr>
          <w:p w14:paraId="3A7FD03A" w14:textId="21EAFE16" w:rsidR="00C0646B" w:rsidRPr="00C0646B" w:rsidRDefault="00C0646B" w:rsidP="003B0DF3">
            <w:pPr>
              <w:pStyle w:val="ENoteTableText"/>
            </w:pPr>
            <w:r>
              <w:t>s 11</w:t>
            </w:r>
          </w:p>
        </w:tc>
        <w:tc>
          <w:tcPr>
            <w:tcW w:w="5954" w:type="dxa"/>
            <w:shd w:val="clear" w:color="auto" w:fill="auto"/>
          </w:tcPr>
          <w:p w14:paraId="54640D32" w14:textId="77771BF6" w:rsidR="00C0646B" w:rsidRDefault="00C0646B" w:rsidP="003B0DF3">
            <w:pPr>
              <w:pStyle w:val="ENoteTableText"/>
            </w:pPr>
            <w:r w:rsidRPr="00587587">
              <w:rPr>
                <w:szCs w:val="16"/>
              </w:rPr>
              <w:t xml:space="preserve">am </w:t>
            </w:r>
            <w:r w:rsidRPr="00587587">
              <w:t>F2022L01363</w:t>
            </w:r>
          </w:p>
        </w:tc>
      </w:tr>
      <w:tr w:rsidR="00C0646B" w14:paraId="0D95A6E5" w14:textId="77777777" w:rsidTr="00853653">
        <w:trPr>
          <w:cantSplit/>
        </w:trPr>
        <w:tc>
          <w:tcPr>
            <w:tcW w:w="2405" w:type="dxa"/>
            <w:shd w:val="clear" w:color="auto" w:fill="auto"/>
          </w:tcPr>
          <w:p w14:paraId="268BDE46" w14:textId="488FF9EA" w:rsidR="00C0646B" w:rsidRPr="00C0646B" w:rsidRDefault="00C0646B" w:rsidP="003B0DF3">
            <w:pPr>
              <w:pStyle w:val="ENoteTableText"/>
            </w:pPr>
            <w:r>
              <w:t>s 16</w:t>
            </w:r>
          </w:p>
        </w:tc>
        <w:tc>
          <w:tcPr>
            <w:tcW w:w="5954" w:type="dxa"/>
            <w:shd w:val="clear" w:color="auto" w:fill="auto"/>
          </w:tcPr>
          <w:p w14:paraId="5EDADE79" w14:textId="71D0E769" w:rsidR="00C0646B" w:rsidRDefault="00C0646B" w:rsidP="003B0DF3">
            <w:pPr>
              <w:pStyle w:val="ENoteTableText"/>
            </w:pPr>
            <w:r w:rsidRPr="00587587">
              <w:rPr>
                <w:szCs w:val="16"/>
              </w:rPr>
              <w:t xml:space="preserve">am </w:t>
            </w:r>
            <w:r w:rsidRPr="00587587">
              <w:t>F2022L01363</w:t>
            </w:r>
          </w:p>
        </w:tc>
      </w:tr>
      <w:tr w:rsidR="00C0646B" w14:paraId="1C30F2BD" w14:textId="77777777" w:rsidTr="00227C48">
        <w:trPr>
          <w:cantSplit/>
        </w:trPr>
        <w:tc>
          <w:tcPr>
            <w:tcW w:w="2405" w:type="dxa"/>
            <w:shd w:val="clear" w:color="auto" w:fill="auto"/>
          </w:tcPr>
          <w:p w14:paraId="31A2464F" w14:textId="7E25DCE4" w:rsidR="00C0646B" w:rsidRPr="00C0646B" w:rsidRDefault="00C0646B" w:rsidP="003B0DF3">
            <w:pPr>
              <w:pStyle w:val="ENoteTableText"/>
            </w:pPr>
            <w:r>
              <w:t>s 17</w:t>
            </w:r>
          </w:p>
        </w:tc>
        <w:tc>
          <w:tcPr>
            <w:tcW w:w="5954" w:type="dxa"/>
            <w:shd w:val="clear" w:color="auto" w:fill="auto"/>
          </w:tcPr>
          <w:p w14:paraId="3970170C" w14:textId="44B96D31" w:rsidR="00C0646B" w:rsidRDefault="00C0646B" w:rsidP="003B0DF3">
            <w:pPr>
              <w:pStyle w:val="ENoteTableText"/>
            </w:pPr>
            <w:r w:rsidRPr="00587587">
              <w:rPr>
                <w:szCs w:val="16"/>
              </w:rPr>
              <w:t xml:space="preserve">am </w:t>
            </w:r>
            <w:r w:rsidRPr="00587587">
              <w:t>F2022L01363</w:t>
            </w:r>
          </w:p>
        </w:tc>
      </w:tr>
      <w:tr w:rsidR="00C0646B" w14:paraId="3775BB66" w14:textId="77777777" w:rsidTr="0050321D">
        <w:trPr>
          <w:cantSplit/>
        </w:trPr>
        <w:tc>
          <w:tcPr>
            <w:tcW w:w="2405" w:type="dxa"/>
            <w:tcBorders>
              <w:bottom w:val="single" w:sz="12" w:space="0" w:color="auto"/>
            </w:tcBorders>
            <w:shd w:val="clear" w:color="auto" w:fill="auto"/>
          </w:tcPr>
          <w:p w14:paraId="572E47BF" w14:textId="3C76A12A" w:rsidR="00C0646B" w:rsidRPr="00C0646B" w:rsidRDefault="00C0646B" w:rsidP="003B0DF3">
            <w:pPr>
              <w:pStyle w:val="ENoteTableText"/>
            </w:pPr>
            <w:r>
              <w:t>s 18</w:t>
            </w:r>
          </w:p>
        </w:tc>
        <w:tc>
          <w:tcPr>
            <w:tcW w:w="5954" w:type="dxa"/>
            <w:tcBorders>
              <w:bottom w:val="single" w:sz="12" w:space="0" w:color="auto"/>
            </w:tcBorders>
            <w:shd w:val="clear" w:color="auto" w:fill="auto"/>
          </w:tcPr>
          <w:p w14:paraId="25834188" w14:textId="35654DED" w:rsidR="00C0646B" w:rsidRDefault="00C0646B" w:rsidP="003B0DF3">
            <w:pPr>
              <w:pStyle w:val="ENoteTableText"/>
            </w:pPr>
            <w:r w:rsidRPr="00587587">
              <w:rPr>
                <w:szCs w:val="16"/>
              </w:rPr>
              <w:t xml:space="preserve">am </w:t>
            </w:r>
            <w:r w:rsidRPr="00587587">
              <w:t>F2022L01363</w:t>
            </w:r>
          </w:p>
        </w:tc>
      </w:tr>
    </w:tbl>
    <w:p w14:paraId="1871F5BD" w14:textId="77777777" w:rsidR="00853653" w:rsidRPr="00164D8F" w:rsidRDefault="00853653" w:rsidP="00853653">
      <w:pPr>
        <w:sectPr w:rsidR="00853653" w:rsidRPr="00164D8F" w:rsidSect="00853653">
          <w:headerReference w:type="even" r:id="rId23"/>
          <w:headerReference w:type="default" r:id="rId24"/>
          <w:footerReference w:type="even" r:id="rId25"/>
          <w:footerReference w:type="default" r:id="rId26"/>
          <w:footerReference w:type="first" r:id="rId27"/>
          <w:pgSz w:w="11907" w:h="16839"/>
          <w:pgMar w:top="2325" w:right="1797" w:bottom="1440" w:left="1797" w:header="720" w:footer="709" w:gutter="0"/>
          <w:cols w:space="708"/>
          <w:docGrid w:linePitch="360"/>
        </w:sectPr>
      </w:pPr>
    </w:p>
    <w:p w14:paraId="66ED0A95" w14:textId="77777777" w:rsidR="00853653" w:rsidRPr="00152412" w:rsidRDefault="00853653" w:rsidP="00853653"/>
    <w:p w14:paraId="174D8D27" w14:textId="77777777" w:rsidR="00A75FE9" w:rsidRDefault="00A75FE9" w:rsidP="00853653">
      <w:pPr>
        <w:spacing w:line="240" w:lineRule="auto"/>
      </w:pPr>
    </w:p>
    <w:sectPr w:rsidR="00A75FE9" w:rsidSect="00482806">
      <w:headerReference w:type="even" r:id="rId28"/>
      <w:headerReference w:type="default" r:id="rId29"/>
      <w:footerReference w:type="default" r:id="rId30"/>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BB2B" w14:textId="77777777" w:rsidR="00091EE4" w:rsidRDefault="00091EE4" w:rsidP="00715914">
      <w:pPr>
        <w:spacing w:line="240" w:lineRule="auto"/>
      </w:pPr>
      <w:r>
        <w:separator/>
      </w:r>
    </w:p>
  </w:endnote>
  <w:endnote w:type="continuationSeparator" w:id="0">
    <w:p w14:paraId="1036EAE5" w14:textId="77777777" w:rsidR="00091EE4" w:rsidRDefault="00091EE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1F82" w14:textId="77777777" w:rsidR="00091EE4" w:rsidRPr="00E33C1C" w:rsidRDefault="00091EE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91EE4" w14:paraId="3D139DF6" w14:textId="77777777" w:rsidTr="00A369E3">
      <w:tc>
        <w:tcPr>
          <w:tcW w:w="1384" w:type="dxa"/>
          <w:tcBorders>
            <w:top w:val="nil"/>
            <w:left w:val="nil"/>
            <w:bottom w:val="nil"/>
            <w:right w:val="nil"/>
          </w:tcBorders>
        </w:tcPr>
        <w:p w14:paraId="7C3898D0" w14:textId="77777777" w:rsidR="00091EE4" w:rsidRDefault="00091EE4" w:rsidP="00A369E3">
          <w:pPr>
            <w:spacing w:line="0" w:lineRule="atLeast"/>
            <w:rPr>
              <w:sz w:val="18"/>
            </w:rPr>
          </w:pPr>
        </w:p>
      </w:tc>
      <w:tc>
        <w:tcPr>
          <w:tcW w:w="6379" w:type="dxa"/>
          <w:tcBorders>
            <w:top w:val="nil"/>
            <w:left w:val="nil"/>
            <w:bottom w:val="nil"/>
            <w:right w:val="nil"/>
          </w:tcBorders>
        </w:tcPr>
        <w:p w14:paraId="224B548E" w14:textId="013D6217" w:rsidR="00091EE4" w:rsidRDefault="00091EE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14F5F">
            <w:rPr>
              <w:i/>
              <w:noProof/>
              <w:sz w:val="18"/>
            </w:rPr>
            <w:t>Veterans’ Entitlements (Guidelines for Determining Whether Income Stream is</w:t>
          </w:r>
          <w:r w:rsidRPr="004E1307">
            <w:rPr>
              <w:i/>
              <w:sz w:val="18"/>
            </w:rPr>
            <w:fldChar w:fldCharType="end"/>
          </w:r>
        </w:p>
      </w:tc>
      <w:tc>
        <w:tcPr>
          <w:tcW w:w="709" w:type="dxa"/>
          <w:tcBorders>
            <w:top w:val="nil"/>
            <w:left w:val="nil"/>
            <w:bottom w:val="nil"/>
            <w:right w:val="nil"/>
          </w:tcBorders>
        </w:tcPr>
        <w:p w14:paraId="3EF7A221" w14:textId="3FD1AC02" w:rsidR="00091EE4" w:rsidRDefault="00091EE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4F5F">
            <w:rPr>
              <w:i/>
              <w:noProof/>
              <w:sz w:val="18"/>
            </w:rPr>
            <w:t>1</w:t>
          </w:r>
          <w:r w:rsidRPr="00ED79B6">
            <w:rPr>
              <w:i/>
              <w:sz w:val="18"/>
            </w:rPr>
            <w:fldChar w:fldCharType="end"/>
          </w:r>
        </w:p>
      </w:tc>
    </w:tr>
    <w:tr w:rsidR="00091EE4" w14:paraId="6DF9D5C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9FB545" w14:textId="77777777" w:rsidR="00091EE4" w:rsidRDefault="00091EE4" w:rsidP="00A369E3">
          <w:pPr>
            <w:rPr>
              <w:sz w:val="18"/>
            </w:rPr>
          </w:pPr>
        </w:p>
      </w:tc>
    </w:tr>
  </w:tbl>
  <w:p w14:paraId="248C3374" w14:textId="77777777" w:rsidR="00091EE4" w:rsidRPr="00ED79B6" w:rsidRDefault="00091EE4" w:rsidP="00472DBE">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FC5D" w14:textId="77777777" w:rsidR="00091EE4" w:rsidRPr="002B0EA5" w:rsidRDefault="00091EE4" w:rsidP="005F23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91EE4" w14:paraId="26A4D64B" w14:textId="77777777" w:rsidTr="005F23B4">
      <w:tc>
        <w:tcPr>
          <w:tcW w:w="947" w:type="pct"/>
        </w:tcPr>
        <w:p w14:paraId="57A6656F" w14:textId="77777777" w:rsidR="00091EE4" w:rsidRDefault="00091EE4" w:rsidP="005F23B4">
          <w:pPr>
            <w:spacing w:line="0" w:lineRule="atLeast"/>
            <w:rPr>
              <w:sz w:val="18"/>
            </w:rPr>
          </w:pPr>
        </w:p>
      </w:tc>
      <w:tc>
        <w:tcPr>
          <w:tcW w:w="3688" w:type="pct"/>
        </w:tcPr>
        <w:p w14:paraId="258E31A9" w14:textId="14A131F9" w:rsidR="00091EE4" w:rsidRDefault="00091EE4" w:rsidP="00F61589">
          <w:pPr>
            <w:spacing w:line="0" w:lineRule="atLeast"/>
            <w:rPr>
              <w:sz w:val="18"/>
            </w:rPr>
          </w:pPr>
          <w:r>
            <w:rPr>
              <w:i/>
              <w:sz w:val="18"/>
            </w:rPr>
            <w:t xml:space="preserve">Veterans’ Entitlements (Guidelines for Determining Whether Income Stream is </w:t>
          </w: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Asset-test Exempt) Determination 2022</w:t>
          </w:r>
          <w:r w:rsidRPr="004E1307">
            <w:rPr>
              <w:i/>
              <w:sz w:val="18"/>
            </w:rPr>
            <w:fldChar w:fldCharType="end"/>
          </w:r>
        </w:p>
      </w:tc>
      <w:tc>
        <w:tcPr>
          <w:tcW w:w="365" w:type="pct"/>
        </w:tcPr>
        <w:p w14:paraId="5B13EE2B" w14:textId="2B45359A" w:rsidR="00091EE4" w:rsidRDefault="00091EE4" w:rsidP="005F23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91EE4" w14:paraId="35858E21" w14:textId="77777777" w:rsidTr="005F23B4">
      <w:tc>
        <w:tcPr>
          <w:tcW w:w="5000" w:type="pct"/>
          <w:gridSpan w:val="3"/>
        </w:tcPr>
        <w:p w14:paraId="1CBDB997" w14:textId="77777777" w:rsidR="00091EE4" w:rsidRDefault="00091EE4" w:rsidP="005F23B4">
          <w:pPr>
            <w:rPr>
              <w:sz w:val="18"/>
            </w:rPr>
          </w:pPr>
        </w:p>
      </w:tc>
    </w:tr>
  </w:tbl>
  <w:p w14:paraId="5FAA4B46" w14:textId="77777777" w:rsidR="00091EE4" w:rsidRPr="00ED79B6" w:rsidRDefault="00091EE4" w:rsidP="005F23B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8AF1" w14:textId="77777777" w:rsidR="00314F5F" w:rsidRPr="00587587" w:rsidRDefault="00314F5F" w:rsidP="00314F5F">
    <w:pPr>
      <w:pStyle w:val="Footer"/>
      <w:spacing w:before="120"/>
    </w:pPr>
    <w:r w:rsidRPr="00587587">
      <w:t xml:space="preserve">Prepared by Department of </w:t>
    </w:r>
    <w:r>
      <w:t>Veterans’ Affairs</w:t>
    </w:r>
  </w:p>
  <w:p w14:paraId="2E7D98F7" w14:textId="77777777" w:rsidR="00091EE4" w:rsidRPr="00E33C1C" w:rsidRDefault="00091EE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91EE4" w14:paraId="7187922D" w14:textId="77777777" w:rsidTr="00B33709">
      <w:tc>
        <w:tcPr>
          <w:tcW w:w="1384" w:type="dxa"/>
          <w:tcBorders>
            <w:top w:val="nil"/>
            <w:left w:val="nil"/>
            <w:bottom w:val="nil"/>
            <w:right w:val="nil"/>
          </w:tcBorders>
        </w:tcPr>
        <w:p w14:paraId="236213A0" w14:textId="77777777" w:rsidR="00091EE4" w:rsidRDefault="00091EE4" w:rsidP="00A369E3">
          <w:pPr>
            <w:spacing w:line="0" w:lineRule="atLeast"/>
            <w:rPr>
              <w:sz w:val="18"/>
            </w:rPr>
          </w:pPr>
        </w:p>
      </w:tc>
      <w:tc>
        <w:tcPr>
          <w:tcW w:w="6379" w:type="dxa"/>
          <w:tcBorders>
            <w:top w:val="nil"/>
            <w:left w:val="nil"/>
            <w:bottom w:val="nil"/>
            <w:right w:val="nil"/>
          </w:tcBorders>
        </w:tcPr>
        <w:p w14:paraId="04979714" w14:textId="77777777" w:rsidR="00091EE4" w:rsidRDefault="00091EE4" w:rsidP="00A369E3">
          <w:pPr>
            <w:spacing w:line="0" w:lineRule="atLeast"/>
            <w:jc w:val="center"/>
            <w:rPr>
              <w:sz w:val="18"/>
            </w:rPr>
          </w:pPr>
        </w:p>
      </w:tc>
      <w:tc>
        <w:tcPr>
          <w:tcW w:w="709" w:type="dxa"/>
          <w:tcBorders>
            <w:top w:val="nil"/>
            <w:left w:val="nil"/>
            <w:bottom w:val="nil"/>
            <w:right w:val="nil"/>
          </w:tcBorders>
        </w:tcPr>
        <w:p w14:paraId="468B8559" w14:textId="77777777" w:rsidR="00091EE4" w:rsidRDefault="00091EE4" w:rsidP="00A369E3">
          <w:pPr>
            <w:spacing w:line="0" w:lineRule="atLeast"/>
            <w:jc w:val="right"/>
            <w:rPr>
              <w:sz w:val="18"/>
            </w:rPr>
          </w:pPr>
        </w:p>
      </w:tc>
    </w:tr>
  </w:tbl>
  <w:p w14:paraId="78FFC94C" w14:textId="77777777" w:rsidR="00091EE4" w:rsidRPr="00ED79B6" w:rsidRDefault="00091EE4"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A9B4" w14:textId="77777777" w:rsidR="00091EE4" w:rsidRPr="002B0EA5" w:rsidRDefault="00091EE4" w:rsidP="005F23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91EE4" w14:paraId="22893CCD" w14:textId="77777777" w:rsidTr="005F23B4">
      <w:tc>
        <w:tcPr>
          <w:tcW w:w="365" w:type="pct"/>
        </w:tcPr>
        <w:p w14:paraId="31AD5228" w14:textId="59C71C8F" w:rsidR="00091EE4" w:rsidRDefault="00091EE4" w:rsidP="005F23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6135946F" w14:textId="6F632FF5" w:rsidR="00091EE4" w:rsidRDefault="00091EE4" w:rsidP="005F23B4">
          <w:pPr>
            <w:spacing w:line="0" w:lineRule="atLeast"/>
            <w:jc w:val="center"/>
            <w:rPr>
              <w:sz w:val="18"/>
            </w:rPr>
          </w:pPr>
          <w:r>
            <w:rPr>
              <w:i/>
              <w:sz w:val="18"/>
            </w:rPr>
            <w:t xml:space="preserve">Veterans’ Entitlements (Guidelines for Determining Whether Income Stream is </w:t>
          </w: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Asset-test Exempt) Determination 2022</w:t>
          </w:r>
          <w:r w:rsidRPr="004E1307">
            <w:rPr>
              <w:i/>
              <w:sz w:val="18"/>
            </w:rPr>
            <w:fldChar w:fldCharType="end"/>
          </w:r>
        </w:p>
      </w:tc>
      <w:tc>
        <w:tcPr>
          <w:tcW w:w="947" w:type="pct"/>
        </w:tcPr>
        <w:p w14:paraId="5F8C403D" w14:textId="77777777" w:rsidR="00091EE4" w:rsidRDefault="00091EE4" w:rsidP="005F23B4">
          <w:pPr>
            <w:spacing w:line="0" w:lineRule="atLeast"/>
            <w:jc w:val="right"/>
            <w:rPr>
              <w:sz w:val="18"/>
            </w:rPr>
          </w:pPr>
        </w:p>
      </w:tc>
    </w:tr>
    <w:tr w:rsidR="00091EE4" w14:paraId="23F59CA0" w14:textId="77777777" w:rsidTr="005F23B4">
      <w:tc>
        <w:tcPr>
          <w:tcW w:w="5000" w:type="pct"/>
          <w:gridSpan w:val="3"/>
        </w:tcPr>
        <w:p w14:paraId="05EE59BF" w14:textId="77777777" w:rsidR="00091EE4" w:rsidRDefault="00091EE4" w:rsidP="005F23B4">
          <w:pPr>
            <w:jc w:val="right"/>
            <w:rPr>
              <w:sz w:val="18"/>
            </w:rPr>
          </w:pPr>
        </w:p>
      </w:tc>
    </w:tr>
  </w:tbl>
  <w:p w14:paraId="20866E5C" w14:textId="77777777" w:rsidR="00091EE4" w:rsidRPr="00ED79B6" w:rsidRDefault="00091EE4" w:rsidP="005F23B4">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2C81" w14:textId="77777777" w:rsidR="00091EE4" w:rsidRPr="002B0EA5" w:rsidRDefault="00091EE4" w:rsidP="005F23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91EE4" w:rsidRPr="007B3B51" w14:paraId="2ACDE9D6" w14:textId="77777777" w:rsidTr="00091EE4">
      <w:tc>
        <w:tcPr>
          <w:tcW w:w="854" w:type="pct"/>
        </w:tcPr>
        <w:p w14:paraId="1C62139E" w14:textId="77777777" w:rsidR="00091EE4" w:rsidRPr="007B3B51" w:rsidRDefault="00091EE4" w:rsidP="008B1FB4">
          <w:pPr>
            <w:rPr>
              <w:i/>
              <w:sz w:val="16"/>
              <w:szCs w:val="16"/>
            </w:rPr>
          </w:pPr>
        </w:p>
      </w:tc>
      <w:tc>
        <w:tcPr>
          <w:tcW w:w="3688" w:type="pct"/>
          <w:gridSpan w:val="3"/>
        </w:tcPr>
        <w:p w14:paraId="79976804" w14:textId="77777777" w:rsidR="00091EE4" w:rsidRPr="00E052BD" w:rsidRDefault="00091EE4" w:rsidP="008B1FB4">
          <w:pPr>
            <w:jc w:val="center"/>
            <w:rPr>
              <w:i/>
              <w:noProof/>
              <w:sz w:val="16"/>
              <w:szCs w:val="16"/>
            </w:rPr>
          </w:pPr>
          <w:r w:rsidRPr="00E052BD">
            <w:rPr>
              <w:i/>
              <w:noProof/>
              <w:sz w:val="16"/>
              <w:szCs w:val="16"/>
            </w:rPr>
            <w:t xml:space="preserve">Veterans’ Entitlements (Guidelines for Determining Whether Income Stream is </w:t>
          </w:r>
        </w:p>
        <w:p w14:paraId="407E5691" w14:textId="77777777" w:rsidR="00091EE4" w:rsidRPr="007B3B51" w:rsidRDefault="00091EE4" w:rsidP="008B1FB4">
          <w:pPr>
            <w:jc w:val="center"/>
            <w:rPr>
              <w:i/>
              <w:sz w:val="16"/>
              <w:szCs w:val="16"/>
            </w:rPr>
          </w:pPr>
          <w:r w:rsidRPr="00E052BD">
            <w:rPr>
              <w:i/>
              <w:noProof/>
              <w:sz w:val="16"/>
              <w:szCs w:val="16"/>
            </w:rPr>
            <w:t>Asset-test Exempt) Determination 2022</w:t>
          </w:r>
        </w:p>
      </w:tc>
      <w:tc>
        <w:tcPr>
          <w:tcW w:w="458" w:type="pct"/>
        </w:tcPr>
        <w:p w14:paraId="49CBCEEB" w14:textId="38127C45" w:rsidR="00091EE4" w:rsidRPr="007B3B51" w:rsidRDefault="00091EE4" w:rsidP="008B1F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21D">
            <w:rPr>
              <w:i/>
              <w:noProof/>
              <w:sz w:val="16"/>
              <w:szCs w:val="16"/>
            </w:rPr>
            <w:t>i</w:t>
          </w:r>
          <w:r w:rsidRPr="007B3B51">
            <w:rPr>
              <w:i/>
              <w:sz w:val="16"/>
              <w:szCs w:val="16"/>
            </w:rPr>
            <w:fldChar w:fldCharType="end"/>
          </w:r>
        </w:p>
      </w:tc>
    </w:tr>
    <w:tr w:rsidR="00091EE4" w:rsidRPr="00130F37" w14:paraId="64323DB2" w14:textId="77777777" w:rsidTr="00091EE4">
      <w:tc>
        <w:tcPr>
          <w:tcW w:w="1499" w:type="pct"/>
          <w:gridSpan w:val="2"/>
        </w:tcPr>
        <w:p w14:paraId="38906FC3" w14:textId="77777777" w:rsidR="00091EE4" w:rsidRPr="00130F37" w:rsidRDefault="00091EE4" w:rsidP="008B1FB4">
          <w:pPr>
            <w:spacing w:before="120"/>
            <w:rPr>
              <w:sz w:val="16"/>
              <w:szCs w:val="16"/>
            </w:rPr>
          </w:pPr>
          <w:r w:rsidRPr="00130F37">
            <w:rPr>
              <w:sz w:val="16"/>
              <w:szCs w:val="16"/>
            </w:rPr>
            <w:t xml:space="preserve">Compilation No. </w:t>
          </w:r>
          <w:r>
            <w:rPr>
              <w:sz w:val="16"/>
              <w:szCs w:val="16"/>
            </w:rPr>
            <w:t>1</w:t>
          </w:r>
        </w:p>
      </w:tc>
      <w:tc>
        <w:tcPr>
          <w:tcW w:w="1999" w:type="pct"/>
        </w:tcPr>
        <w:p w14:paraId="181C6E73" w14:textId="77777777" w:rsidR="00091EE4" w:rsidRPr="00130F37" w:rsidRDefault="00091EE4" w:rsidP="008B1FB4">
          <w:pPr>
            <w:spacing w:before="120"/>
            <w:jc w:val="center"/>
            <w:rPr>
              <w:sz w:val="16"/>
              <w:szCs w:val="16"/>
            </w:rPr>
          </w:pPr>
        </w:p>
      </w:tc>
      <w:tc>
        <w:tcPr>
          <w:tcW w:w="1502" w:type="pct"/>
          <w:gridSpan w:val="2"/>
        </w:tcPr>
        <w:p w14:paraId="15C5E6C1" w14:textId="77777777" w:rsidR="00091EE4" w:rsidRPr="00130F37" w:rsidRDefault="00091EE4" w:rsidP="008B1FB4">
          <w:pPr>
            <w:spacing w:before="120"/>
            <w:jc w:val="right"/>
            <w:rPr>
              <w:sz w:val="16"/>
              <w:szCs w:val="16"/>
            </w:rPr>
          </w:pPr>
          <w:r w:rsidRPr="00130F37">
            <w:rPr>
              <w:sz w:val="16"/>
              <w:szCs w:val="16"/>
            </w:rPr>
            <w:t xml:space="preserve">Compilation date: </w:t>
          </w:r>
          <w:r>
            <w:rPr>
              <w:sz w:val="16"/>
              <w:szCs w:val="16"/>
            </w:rPr>
            <w:t>20/10/2022</w:t>
          </w:r>
        </w:p>
      </w:tc>
    </w:tr>
  </w:tbl>
  <w:p w14:paraId="556D7836" w14:textId="77777777" w:rsidR="00091EE4" w:rsidRPr="00ED79B6" w:rsidRDefault="00091EE4" w:rsidP="005F23B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09D7" w14:textId="77777777" w:rsidR="00091EE4" w:rsidRPr="007B3B51" w:rsidRDefault="00091EE4" w:rsidP="008536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91EE4" w:rsidRPr="007B3B51" w14:paraId="1702E6BF" w14:textId="77777777" w:rsidTr="00853653">
      <w:tc>
        <w:tcPr>
          <w:tcW w:w="854" w:type="pct"/>
        </w:tcPr>
        <w:p w14:paraId="623B85B3" w14:textId="49C2ABA0" w:rsidR="00091EE4" w:rsidRPr="007B3B51" w:rsidRDefault="00091EE4" w:rsidP="008536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21D">
            <w:rPr>
              <w:i/>
              <w:noProof/>
              <w:sz w:val="16"/>
              <w:szCs w:val="16"/>
            </w:rPr>
            <w:t>14</w:t>
          </w:r>
          <w:r w:rsidRPr="007B3B51">
            <w:rPr>
              <w:i/>
              <w:sz w:val="16"/>
              <w:szCs w:val="16"/>
            </w:rPr>
            <w:fldChar w:fldCharType="end"/>
          </w:r>
        </w:p>
      </w:tc>
      <w:tc>
        <w:tcPr>
          <w:tcW w:w="3688" w:type="pct"/>
          <w:gridSpan w:val="3"/>
        </w:tcPr>
        <w:p w14:paraId="4C53BC11" w14:textId="77777777" w:rsidR="00091EE4" w:rsidRPr="00482806" w:rsidRDefault="00091EE4" w:rsidP="00482806">
          <w:pPr>
            <w:jc w:val="center"/>
            <w:rPr>
              <w:i/>
              <w:noProof/>
              <w:sz w:val="16"/>
              <w:szCs w:val="16"/>
            </w:rPr>
          </w:pPr>
          <w:r w:rsidRPr="00482806">
            <w:rPr>
              <w:i/>
              <w:noProof/>
              <w:sz w:val="16"/>
              <w:szCs w:val="16"/>
            </w:rPr>
            <w:t xml:space="preserve">Veterans’ Entitlements (Guidelines for Determining Whether Income Stream is </w:t>
          </w:r>
        </w:p>
        <w:p w14:paraId="208502F7" w14:textId="4362C5CC" w:rsidR="00091EE4" w:rsidRPr="007B3B51" w:rsidRDefault="00091EE4" w:rsidP="00482806">
          <w:pPr>
            <w:jc w:val="center"/>
            <w:rPr>
              <w:i/>
              <w:sz w:val="16"/>
              <w:szCs w:val="16"/>
            </w:rPr>
          </w:pPr>
          <w:r w:rsidRPr="00482806">
            <w:rPr>
              <w:i/>
              <w:noProof/>
              <w:sz w:val="16"/>
              <w:szCs w:val="16"/>
            </w:rPr>
            <w:t>Asset-test Exempt) Determination 2022</w:t>
          </w:r>
        </w:p>
      </w:tc>
      <w:tc>
        <w:tcPr>
          <w:tcW w:w="458" w:type="pct"/>
        </w:tcPr>
        <w:p w14:paraId="29CF7687" w14:textId="77777777" w:rsidR="00091EE4" w:rsidRPr="007B3B51" w:rsidRDefault="00091EE4" w:rsidP="00853653">
          <w:pPr>
            <w:jc w:val="right"/>
            <w:rPr>
              <w:sz w:val="16"/>
              <w:szCs w:val="16"/>
            </w:rPr>
          </w:pPr>
        </w:p>
      </w:tc>
    </w:tr>
    <w:tr w:rsidR="00091EE4" w:rsidRPr="0055472E" w14:paraId="64ED3D94" w14:textId="77777777" w:rsidTr="00853653">
      <w:tc>
        <w:tcPr>
          <w:tcW w:w="1499" w:type="pct"/>
          <w:gridSpan w:val="2"/>
        </w:tcPr>
        <w:p w14:paraId="655AEEB9" w14:textId="4D60C149" w:rsidR="00091EE4" w:rsidRPr="0055472E" w:rsidRDefault="00091EE4" w:rsidP="00853653">
          <w:pPr>
            <w:spacing w:before="120"/>
            <w:rPr>
              <w:sz w:val="16"/>
              <w:szCs w:val="16"/>
            </w:rPr>
          </w:pPr>
          <w:r w:rsidRPr="0055472E">
            <w:rPr>
              <w:sz w:val="16"/>
              <w:szCs w:val="16"/>
            </w:rPr>
            <w:t xml:space="preserve">Compilation No. </w:t>
          </w:r>
          <w:r>
            <w:rPr>
              <w:sz w:val="16"/>
              <w:szCs w:val="16"/>
            </w:rPr>
            <w:t>1</w:t>
          </w:r>
        </w:p>
      </w:tc>
      <w:tc>
        <w:tcPr>
          <w:tcW w:w="1999" w:type="pct"/>
        </w:tcPr>
        <w:p w14:paraId="6C851808" w14:textId="77777777" w:rsidR="00091EE4" w:rsidRPr="0055472E" w:rsidRDefault="00091EE4" w:rsidP="00853653">
          <w:pPr>
            <w:spacing w:before="120"/>
            <w:jc w:val="center"/>
            <w:rPr>
              <w:sz w:val="16"/>
              <w:szCs w:val="16"/>
            </w:rPr>
          </w:pPr>
        </w:p>
      </w:tc>
      <w:tc>
        <w:tcPr>
          <w:tcW w:w="1502" w:type="pct"/>
          <w:gridSpan w:val="2"/>
        </w:tcPr>
        <w:p w14:paraId="48F7C92A" w14:textId="0BA83957" w:rsidR="00091EE4" w:rsidRPr="0055472E" w:rsidRDefault="00091EE4" w:rsidP="00482806">
          <w:pPr>
            <w:spacing w:before="120"/>
            <w:jc w:val="right"/>
            <w:rPr>
              <w:sz w:val="16"/>
              <w:szCs w:val="16"/>
            </w:rPr>
          </w:pPr>
          <w:r w:rsidRPr="0055472E">
            <w:rPr>
              <w:sz w:val="16"/>
              <w:szCs w:val="16"/>
            </w:rPr>
            <w:t xml:space="preserve">Compilation date: </w:t>
          </w:r>
          <w:r>
            <w:rPr>
              <w:sz w:val="16"/>
              <w:szCs w:val="16"/>
            </w:rPr>
            <w:t>20/10/2022</w:t>
          </w:r>
        </w:p>
      </w:tc>
    </w:tr>
  </w:tbl>
  <w:p w14:paraId="7C603120" w14:textId="77777777" w:rsidR="00091EE4" w:rsidRPr="0086496F" w:rsidRDefault="00091EE4" w:rsidP="008536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0AE2" w14:textId="77777777" w:rsidR="00091EE4" w:rsidRPr="007B3B51" w:rsidRDefault="00091EE4" w:rsidP="008536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91EE4" w:rsidRPr="007B3B51" w14:paraId="216ECFD6" w14:textId="77777777" w:rsidTr="008B1FB4">
      <w:tc>
        <w:tcPr>
          <w:tcW w:w="854" w:type="pct"/>
        </w:tcPr>
        <w:p w14:paraId="54E157EB" w14:textId="77777777" w:rsidR="00091EE4" w:rsidRPr="007B3B51" w:rsidRDefault="00091EE4" w:rsidP="00853653">
          <w:pPr>
            <w:rPr>
              <w:i/>
              <w:sz w:val="16"/>
              <w:szCs w:val="16"/>
            </w:rPr>
          </w:pPr>
        </w:p>
      </w:tc>
      <w:tc>
        <w:tcPr>
          <w:tcW w:w="3688" w:type="pct"/>
          <w:gridSpan w:val="3"/>
        </w:tcPr>
        <w:p w14:paraId="03121B4D" w14:textId="77777777" w:rsidR="00091EE4" w:rsidRPr="00E052BD" w:rsidRDefault="00091EE4" w:rsidP="00E052BD">
          <w:pPr>
            <w:jc w:val="center"/>
            <w:rPr>
              <w:i/>
              <w:noProof/>
              <w:sz w:val="16"/>
              <w:szCs w:val="16"/>
            </w:rPr>
          </w:pPr>
          <w:r w:rsidRPr="00E052BD">
            <w:rPr>
              <w:i/>
              <w:noProof/>
              <w:sz w:val="16"/>
              <w:szCs w:val="16"/>
            </w:rPr>
            <w:t xml:space="preserve">Veterans’ Entitlements (Guidelines for Determining Whether Income Stream is </w:t>
          </w:r>
        </w:p>
        <w:p w14:paraId="63F6A7B6" w14:textId="68AE1909" w:rsidR="00091EE4" w:rsidRPr="007B3B51" w:rsidRDefault="00091EE4" w:rsidP="00E052BD">
          <w:pPr>
            <w:jc w:val="center"/>
            <w:rPr>
              <w:i/>
              <w:sz w:val="16"/>
              <w:szCs w:val="16"/>
            </w:rPr>
          </w:pPr>
          <w:r w:rsidRPr="00E052BD">
            <w:rPr>
              <w:i/>
              <w:noProof/>
              <w:sz w:val="16"/>
              <w:szCs w:val="16"/>
            </w:rPr>
            <w:t>Asset-test Exempt) Determination 2022</w:t>
          </w:r>
        </w:p>
      </w:tc>
      <w:tc>
        <w:tcPr>
          <w:tcW w:w="458" w:type="pct"/>
        </w:tcPr>
        <w:p w14:paraId="088CED0D" w14:textId="26DED530" w:rsidR="00091EE4" w:rsidRPr="007B3B51" w:rsidRDefault="00091EE4" w:rsidP="008536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21D">
            <w:rPr>
              <w:i/>
              <w:noProof/>
              <w:sz w:val="16"/>
              <w:szCs w:val="16"/>
            </w:rPr>
            <w:t>15</w:t>
          </w:r>
          <w:r w:rsidRPr="007B3B51">
            <w:rPr>
              <w:i/>
              <w:sz w:val="16"/>
              <w:szCs w:val="16"/>
            </w:rPr>
            <w:fldChar w:fldCharType="end"/>
          </w:r>
        </w:p>
      </w:tc>
    </w:tr>
    <w:tr w:rsidR="00091EE4" w:rsidRPr="00130F37" w14:paraId="0206B041" w14:textId="77777777" w:rsidTr="008B1FB4">
      <w:tc>
        <w:tcPr>
          <w:tcW w:w="1499" w:type="pct"/>
          <w:gridSpan w:val="2"/>
        </w:tcPr>
        <w:p w14:paraId="3327FC7D" w14:textId="220D37D7" w:rsidR="00091EE4" w:rsidRPr="00130F37" w:rsidRDefault="00091EE4" w:rsidP="00853653">
          <w:pPr>
            <w:spacing w:before="120"/>
            <w:rPr>
              <w:sz w:val="16"/>
              <w:szCs w:val="16"/>
            </w:rPr>
          </w:pPr>
          <w:r w:rsidRPr="00130F37">
            <w:rPr>
              <w:sz w:val="16"/>
              <w:szCs w:val="16"/>
            </w:rPr>
            <w:t xml:space="preserve">Compilation No. </w:t>
          </w:r>
          <w:r>
            <w:rPr>
              <w:sz w:val="16"/>
              <w:szCs w:val="16"/>
            </w:rPr>
            <w:t>1</w:t>
          </w:r>
        </w:p>
      </w:tc>
      <w:tc>
        <w:tcPr>
          <w:tcW w:w="1999" w:type="pct"/>
        </w:tcPr>
        <w:p w14:paraId="200E26A5" w14:textId="77777777" w:rsidR="00091EE4" w:rsidRPr="00130F37" w:rsidRDefault="00091EE4" w:rsidP="00853653">
          <w:pPr>
            <w:spacing w:before="120"/>
            <w:jc w:val="center"/>
            <w:rPr>
              <w:sz w:val="16"/>
              <w:szCs w:val="16"/>
            </w:rPr>
          </w:pPr>
        </w:p>
      </w:tc>
      <w:tc>
        <w:tcPr>
          <w:tcW w:w="1502" w:type="pct"/>
          <w:gridSpan w:val="2"/>
        </w:tcPr>
        <w:p w14:paraId="59ED5C9C" w14:textId="7016627E" w:rsidR="00091EE4" w:rsidRPr="00130F37" w:rsidRDefault="00091EE4" w:rsidP="00E052BD">
          <w:pPr>
            <w:spacing w:before="120"/>
            <w:jc w:val="right"/>
            <w:rPr>
              <w:sz w:val="16"/>
              <w:szCs w:val="16"/>
            </w:rPr>
          </w:pPr>
          <w:r w:rsidRPr="00130F37">
            <w:rPr>
              <w:sz w:val="16"/>
              <w:szCs w:val="16"/>
            </w:rPr>
            <w:t xml:space="preserve">Compilation date: </w:t>
          </w:r>
          <w:r>
            <w:rPr>
              <w:sz w:val="16"/>
              <w:szCs w:val="16"/>
            </w:rPr>
            <w:t>20/10/2022</w:t>
          </w:r>
        </w:p>
      </w:tc>
    </w:tr>
  </w:tbl>
  <w:p w14:paraId="55A47073" w14:textId="77777777" w:rsidR="00091EE4" w:rsidRPr="0086496F" w:rsidRDefault="00091EE4" w:rsidP="008536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4A8C" w14:textId="77777777" w:rsidR="00091EE4" w:rsidRPr="007B3B51" w:rsidRDefault="00091EE4" w:rsidP="008536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91EE4" w:rsidRPr="007B3B51" w14:paraId="34DB26CB" w14:textId="77777777" w:rsidTr="00853653">
      <w:tc>
        <w:tcPr>
          <w:tcW w:w="854" w:type="pct"/>
        </w:tcPr>
        <w:p w14:paraId="3B90CEFA" w14:textId="02CEB8D8" w:rsidR="00091EE4" w:rsidRPr="007B3B51" w:rsidRDefault="00091EE4" w:rsidP="008536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21D">
            <w:rPr>
              <w:i/>
              <w:noProof/>
              <w:sz w:val="16"/>
              <w:szCs w:val="16"/>
            </w:rPr>
            <w:t>18</w:t>
          </w:r>
          <w:r w:rsidRPr="007B3B51">
            <w:rPr>
              <w:i/>
              <w:sz w:val="16"/>
              <w:szCs w:val="16"/>
            </w:rPr>
            <w:fldChar w:fldCharType="end"/>
          </w:r>
        </w:p>
      </w:tc>
      <w:tc>
        <w:tcPr>
          <w:tcW w:w="3688" w:type="pct"/>
          <w:gridSpan w:val="3"/>
        </w:tcPr>
        <w:p w14:paraId="2AE6EF21" w14:textId="77777777" w:rsidR="00091EE4" w:rsidRPr="00482806" w:rsidRDefault="00091EE4" w:rsidP="00482806">
          <w:pPr>
            <w:jc w:val="center"/>
            <w:rPr>
              <w:i/>
              <w:noProof/>
              <w:sz w:val="16"/>
              <w:szCs w:val="16"/>
            </w:rPr>
          </w:pPr>
          <w:r w:rsidRPr="00482806">
            <w:rPr>
              <w:i/>
              <w:noProof/>
              <w:sz w:val="16"/>
              <w:szCs w:val="16"/>
            </w:rPr>
            <w:t xml:space="preserve">Veterans’ Entitlements (Guidelines for Determining Whether Income Stream is </w:t>
          </w:r>
        </w:p>
        <w:p w14:paraId="3D6118CC" w14:textId="78707E88" w:rsidR="00091EE4" w:rsidRPr="007B3B51" w:rsidRDefault="00091EE4" w:rsidP="00482806">
          <w:pPr>
            <w:jc w:val="center"/>
            <w:rPr>
              <w:i/>
              <w:sz w:val="16"/>
              <w:szCs w:val="16"/>
            </w:rPr>
          </w:pPr>
          <w:r w:rsidRPr="00482806">
            <w:rPr>
              <w:i/>
              <w:noProof/>
              <w:sz w:val="16"/>
              <w:szCs w:val="16"/>
            </w:rPr>
            <w:t>Asset-test Exempt) Determination 2022</w:t>
          </w:r>
        </w:p>
      </w:tc>
      <w:tc>
        <w:tcPr>
          <w:tcW w:w="458" w:type="pct"/>
        </w:tcPr>
        <w:p w14:paraId="51012AFE" w14:textId="77777777" w:rsidR="00091EE4" w:rsidRPr="007B3B51" w:rsidRDefault="00091EE4" w:rsidP="00853653">
          <w:pPr>
            <w:jc w:val="right"/>
            <w:rPr>
              <w:sz w:val="16"/>
              <w:szCs w:val="16"/>
            </w:rPr>
          </w:pPr>
        </w:p>
      </w:tc>
    </w:tr>
    <w:tr w:rsidR="00091EE4" w:rsidRPr="0055472E" w14:paraId="6987422C" w14:textId="77777777" w:rsidTr="00853653">
      <w:tc>
        <w:tcPr>
          <w:tcW w:w="1499" w:type="pct"/>
          <w:gridSpan w:val="2"/>
        </w:tcPr>
        <w:p w14:paraId="566C0F63" w14:textId="01C3F047" w:rsidR="00091EE4" w:rsidRPr="0055472E" w:rsidRDefault="00091EE4" w:rsidP="00853653">
          <w:pPr>
            <w:spacing w:before="120"/>
            <w:rPr>
              <w:sz w:val="16"/>
              <w:szCs w:val="16"/>
            </w:rPr>
          </w:pPr>
          <w:r w:rsidRPr="0055472E">
            <w:rPr>
              <w:sz w:val="16"/>
              <w:szCs w:val="16"/>
            </w:rPr>
            <w:t xml:space="preserve">Compilation No. </w:t>
          </w:r>
          <w:r>
            <w:rPr>
              <w:sz w:val="16"/>
              <w:szCs w:val="16"/>
            </w:rPr>
            <w:t>1</w:t>
          </w:r>
        </w:p>
      </w:tc>
      <w:tc>
        <w:tcPr>
          <w:tcW w:w="1999" w:type="pct"/>
        </w:tcPr>
        <w:p w14:paraId="0A973A69" w14:textId="77777777" w:rsidR="00091EE4" w:rsidRPr="0055472E" w:rsidRDefault="00091EE4" w:rsidP="00853653">
          <w:pPr>
            <w:spacing w:before="120"/>
            <w:jc w:val="center"/>
            <w:rPr>
              <w:sz w:val="16"/>
              <w:szCs w:val="16"/>
            </w:rPr>
          </w:pPr>
        </w:p>
      </w:tc>
      <w:tc>
        <w:tcPr>
          <w:tcW w:w="1502" w:type="pct"/>
          <w:gridSpan w:val="2"/>
        </w:tcPr>
        <w:p w14:paraId="66A881C5" w14:textId="3239C4AA" w:rsidR="00091EE4" w:rsidRPr="0055472E" w:rsidRDefault="00091EE4" w:rsidP="00482806">
          <w:pPr>
            <w:spacing w:before="120"/>
            <w:jc w:val="right"/>
            <w:rPr>
              <w:sz w:val="16"/>
              <w:szCs w:val="16"/>
            </w:rPr>
          </w:pPr>
          <w:r w:rsidRPr="0055472E">
            <w:rPr>
              <w:sz w:val="16"/>
              <w:szCs w:val="16"/>
            </w:rPr>
            <w:t xml:space="preserve">Compilation date: </w:t>
          </w:r>
          <w:r>
            <w:rPr>
              <w:sz w:val="16"/>
              <w:szCs w:val="16"/>
            </w:rPr>
            <w:t>20/10/2022</w:t>
          </w:r>
        </w:p>
      </w:tc>
    </w:tr>
  </w:tbl>
  <w:p w14:paraId="05028980" w14:textId="77777777" w:rsidR="00091EE4" w:rsidRPr="0086496F" w:rsidRDefault="00091EE4" w:rsidP="008536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C93F" w14:textId="77777777" w:rsidR="00091EE4" w:rsidRPr="007B3B51" w:rsidRDefault="00091EE4" w:rsidP="008536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91EE4" w:rsidRPr="007B3B51" w14:paraId="2D633D04" w14:textId="77777777" w:rsidTr="00853653">
      <w:tc>
        <w:tcPr>
          <w:tcW w:w="854" w:type="pct"/>
        </w:tcPr>
        <w:p w14:paraId="306B3F05" w14:textId="77777777" w:rsidR="00091EE4" w:rsidRPr="007B3B51" w:rsidRDefault="00091EE4" w:rsidP="00853653">
          <w:pPr>
            <w:rPr>
              <w:i/>
              <w:sz w:val="16"/>
              <w:szCs w:val="16"/>
            </w:rPr>
          </w:pPr>
        </w:p>
      </w:tc>
      <w:tc>
        <w:tcPr>
          <w:tcW w:w="3688" w:type="pct"/>
          <w:gridSpan w:val="3"/>
        </w:tcPr>
        <w:p w14:paraId="1C40E64E" w14:textId="77777777" w:rsidR="00091EE4" w:rsidRPr="00482806" w:rsidRDefault="00091EE4" w:rsidP="00482806">
          <w:pPr>
            <w:jc w:val="center"/>
            <w:rPr>
              <w:i/>
              <w:noProof/>
              <w:sz w:val="16"/>
              <w:szCs w:val="16"/>
            </w:rPr>
          </w:pPr>
          <w:r w:rsidRPr="00482806">
            <w:rPr>
              <w:i/>
              <w:noProof/>
              <w:sz w:val="16"/>
              <w:szCs w:val="16"/>
            </w:rPr>
            <w:t xml:space="preserve">Veterans’ Entitlements (Guidelines for Determining Whether Income Stream is </w:t>
          </w:r>
        </w:p>
        <w:p w14:paraId="1D5D6116" w14:textId="00D01256" w:rsidR="00091EE4" w:rsidRPr="007B3B51" w:rsidRDefault="00091EE4" w:rsidP="00482806">
          <w:pPr>
            <w:jc w:val="center"/>
            <w:rPr>
              <w:i/>
              <w:sz w:val="16"/>
              <w:szCs w:val="16"/>
            </w:rPr>
          </w:pPr>
          <w:r w:rsidRPr="00482806">
            <w:rPr>
              <w:i/>
              <w:noProof/>
              <w:sz w:val="16"/>
              <w:szCs w:val="16"/>
            </w:rPr>
            <w:t>Asset-test Exempt) Determination 2022</w:t>
          </w:r>
        </w:p>
      </w:tc>
      <w:tc>
        <w:tcPr>
          <w:tcW w:w="458" w:type="pct"/>
        </w:tcPr>
        <w:p w14:paraId="22623A4C" w14:textId="6BD14925" w:rsidR="00091EE4" w:rsidRPr="007B3B51" w:rsidRDefault="00091EE4" w:rsidP="008536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321D">
            <w:rPr>
              <w:i/>
              <w:noProof/>
              <w:sz w:val="16"/>
              <w:szCs w:val="16"/>
            </w:rPr>
            <w:t>17</w:t>
          </w:r>
          <w:r w:rsidRPr="007B3B51">
            <w:rPr>
              <w:i/>
              <w:sz w:val="16"/>
              <w:szCs w:val="16"/>
            </w:rPr>
            <w:fldChar w:fldCharType="end"/>
          </w:r>
        </w:p>
      </w:tc>
    </w:tr>
    <w:tr w:rsidR="00091EE4" w:rsidRPr="00130F37" w14:paraId="34B07BD0" w14:textId="77777777" w:rsidTr="00853653">
      <w:tc>
        <w:tcPr>
          <w:tcW w:w="1499" w:type="pct"/>
          <w:gridSpan w:val="2"/>
        </w:tcPr>
        <w:p w14:paraId="5328A043" w14:textId="3661C1BF" w:rsidR="00091EE4" w:rsidRPr="00130F37" w:rsidRDefault="00091EE4" w:rsidP="00E052BD">
          <w:pPr>
            <w:spacing w:before="120"/>
            <w:rPr>
              <w:sz w:val="16"/>
              <w:szCs w:val="16"/>
            </w:rPr>
          </w:pPr>
          <w:r w:rsidRPr="00130F37">
            <w:rPr>
              <w:sz w:val="16"/>
              <w:szCs w:val="16"/>
            </w:rPr>
            <w:t xml:space="preserve">Compilation No. </w:t>
          </w:r>
          <w:r>
            <w:rPr>
              <w:sz w:val="16"/>
              <w:szCs w:val="16"/>
            </w:rPr>
            <w:t>1</w:t>
          </w:r>
        </w:p>
      </w:tc>
      <w:tc>
        <w:tcPr>
          <w:tcW w:w="1999" w:type="pct"/>
        </w:tcPr>
        <w:p w14:paraId="58991410" w14:textId="77777777" w:rsidR="00091EE4" w:rsidRPr="00130F37" w:rsidRDefault="00091EE4" w:rsidP="00853653">
          <w:pPr>
            <w:spacing w:before="120"/>
            <w:jc w:val="center"/>
            <w:rPr>
              <w:sz w:val="16"/>
              <w:szCs w:val="16"/>
            </w:rPr>
          </w:pPr>
        </w:p>
      </w:tc>
      <w:tc>
        <w:tcPr>
          <w:tcW w:w="1502" w:type="pct"/>
          <w:gridSpan w:val="2"/>
        </w:tcPr>
        <w:p w14:paraId="03A38EF8" w14:textId="56480E30" w:rsidR="00091EE4" w:rsidRPr="00130F37" w:rsidRDefault="00091EE4" w:rsidP="00482806">
          <w:pPr>
            <w:spacing w:before="120"/>
            <w:jc w:val="right"/>
            <w:rPr>
              <w:sz w:val="16"/>
              <w:szCs w:val="16"/>
            </w:rPr>
          </w:pPr>
          <w:r w:rsidRPr="00130F37">
            <w:rPr>
              <w:sz w:val="16"/>
              <w:szCs w:val="16"/>
            </w:rPr>
            <w:t xml:space="preserve">Compilation date: </w:t>
          </w:r>
          <w:r>
            <w:rPr>
              <w:sz w:val="16"/>
              <w:szCs w:val="16"/>
            </w:rPr>
            <w:t>20/10/2022</w:t>
          </w:r>
        </w:p>
      </w:tc>
    </w:tr>
  </w:tbl>
  <w:p w14:paraId="718AAB7B" w14:textId="77777777" w:rsidR="00091EE4" w:rsidRPr="0086496F" w:rsidRDefault="00091EE4" w:rsidP="008536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03D5" w14:textId="77777777" w:rsidR="00091EE4" w:rsidRPr="007A1328" w:rsidRDefault="00091EE4" w:rsidP="00853653">
    <w:pPr>
      <w:pBdr>
        <w:top w:val="single" w:sz="6" w:space="1" w:color="auto"/>
      </w:pBdr>
      <w:spacing w:before="120"/>
      <w:rPr>
        <w:sz w:val="18"/>
      </w:rPr>
    </w:pPr>
  </w:p>
  <w:p w14:paraId="6741D16D" w14:textId="77777777" w:rsidR="00091EE4" w:rsidRPr="007A1328" w:rsidRDefault="00091EE4" w:rsidP="0085365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630C34A3" w14:textId="77777777" w:rsidR="00091EE4" w:rsidRPr="007A1328" w:rsidRDefault="00091EE4" w:rsidP="00853653">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176E4" w14:textId="77777777" w:rsidR="00091EE4" w:rsidRDefault="00091EE4" w:rsidP="00715914">
      <w:pPr>
        <w:spacing w:line="240" w:lineRule="auto"/>
      </w:pPr>
      <w:r>
        <w:separator/>
      </w:r>
    </w:p>
  </w:footnote>
  <w:footnote w:type="continuationSeparator" w:id="0">
    <w:p w14:paraId="1AF6A280" w14:textId="77777777" w:rsidR="00091EE4" w:rsidRDefault="00091EE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5F18" w14:textId="77777777" w:rsidR="00091EE4" w:rsidRPr="005F1388" w:rsidRDefault="00091EE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CC77" w14:textId="77777777" w:rsidR="00091EE4" w:rsidRPr="007E528B" w:rsidRDefault="00091EE4" w:rsidP="00853653">
    <w:pPr>
      <w:jc w:val="right"/>
      <w:rPr>
        <w:sz w:val="26"/>
        <w:szCs w:val="26"/>
      </w:rPr>
    </w:pPr>
  </w:p>
  <w:p w14:paraId="5761B4BD" w14:textId="77777777" w:rsidR="00091EE4" w:rsidRPr="00750516" w:rsidRDefault="00091EE4" w:rsidP="00853653">
    <w:pPr>
      <w:jc w:val="right"/>
      <w:rPr>
        <w:b/>
        <w:sz w:val="20"/>
      </w:rPr>
    </w:pPr>
    <w:r w:rsidRPr="00750516">
      <w:rPr>
        <w:b/>
        <w:sz w:val="20"/>
      </w:rPr>
      <w:t>Endnotes</w:t>
    </w:r>
  </w:p>
  <w:p w14:paraId="5A5FA9C0" w14:textId="77777777" w:rsidR="00091EE4" w:rsidRPr="007A1328" w:rsidRDefault="00091EE4" w:rsidP="00853653">
    <w:pPr>
      <w:jc w:val="right"/>
      <w:rPr>
        <w:sz w:val="20"/>
      </w:rPr>
    </w:pPr>
  </w:p>
  <w:p w14:paraId="23000497" w14:textId="77777777" w:rsidR="00091EE4" w:rsidRPr="007A1328" w:rsidRDefault="00091EE4" w:rsidP="00853653">
    <w:pPr>
      <w:jc w:val="right"/>
      <w:rPr>
        <w:b/>
        <w:sz w:val="24"/>
      </w:rPr>
    </w:pPr>
  </w:p>
  <w:p w14:paraId="52BCE687" w14:textId="62BC4EFA" w:rsidR="00091EE4" w:rsidRPr="007E528B" w:rsidRDefault="00091EE4" w:rsidP="0085365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C3DD7">
      <w:rPr>
        <w:noProof/>
        <w:szCs w:val="22"/>
      </w:rPr>
      <w:t>Endnote 2—Abbreviation key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0A13" w14:textId="77777777" w:rsidR="00091EE4" w:rsidRDefault="00091EE4" w:rsidP="00715914">
    <w:pPr>
      <w:rPr>
        <w:sz w:val="20"/>
      </w:rPr>
    </w:pPr>
  </w:p>
  <w:p w14:paraId="08CE6228" w14:textId="77777777" w:rsidR="00091EE4" w:rsidRDefault="00091EE4" w:rsidP="00715914">
    <w:pPr>
      <w:rPr>
        <w:sz w:val="20"/>
      </w:rPr>
    </w:pPr>
  </w:p>
  <w:p w14:paraId="709857B1" w14:textId="77777777" w:rsidR="00091EE4" w:rsidRPr="007A1328" w:rsidRDefault="00091EE4" w:rsidP="00715914">
    <w:pPr>
      <w:rPr>
        <w:sz w:val="20"/>
      </w:rPr>
    </w:pPr>
  </w:p>
  <w:p w14:paraId="1F69263A" w14:textId="77777777" w:rsidR="00091EE4" w:rsidRPr="007A1328" w:rsidRDefault="00091EE4" w:rsidP="00715914">
    <w:pPr>
      <w:rPr>
        <w:b/>
        <w:sz w:val="24"/>
      </w:rPr>
    </w:pPr>
  </w:p>
  <w:p w14:paraId="1FEC3B8A" w14:textId="77777777" w:rsidR="00091EE4" w:rsidRPr="007A1328" w:rsidRDefault="00091EE4" w:rsidP="00D6537E">
    <w:pPr>
      <w:pBdr>
        <w:bottom w:val="single" w:sz="6" w:space="1" w:color="auto"/>
      </w:pBdr>
      <w:spacing w:after="120"/>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3BAC" w14:textId="77777777" w:rsidR="00091EE4" w:rsidRPr="007A1328" w:rsidRDefault="00091EE4" w:rsidP="00715914">
    <w:pPr>
      <w:jc w:val="right"/>
      <w:rPr>
        <w:sz w:val="20"/>
      </w:rPr>
    </w:pPr>
  </w:p>
  <w:p w14:paraId="427130AB" w14:textId="77777777" w:rsidR="00091EE4" w:rsidRPr="007A1328" w:rsidRDefault="00091EE4" w:rsidP="00715914">
    <w:pPr>
      <w:jc w:val="right"/>
      <w:rPr>
        <w:sz w:val="20"/>
      </w:rPr>
    </w:pPr>
  </w:p>
  <w:p w14:paraId="0B64DB47" w14:textId="77777777" w:rsidR="00091EE4" w:rsidRPr="007A1328" w:rsidRDefault="00091EE4" w:rsidP="00715914">
    <w:pPr>
      <w:jc w:val="right"/>
      <w:rPr>
        <w:sz w:val="20"/>
      </w:rPr>
    </w:pPr>
  </w:p>
  <w:p w14:paraId="373CED63" w14:textId="77777777" w:rsidR="00091EE4" w:rsidRPr="007A1328" w:rsidRDefault="00091EE4" w:rsidP="00715914">
    <w:pPr>
      <w:jc w:val="right"/>
      <w:rPr>
        <w:b/>
        <w:sz w:val="24"/>
      </w:rPr>
    </w:pPr>
  </w:p>
  <w:p w14:paraId="376BCA74" w14:textId="77777777" w:rsidR="00091EE4" w:rsidRPr="007A1328" w:rsidRDefault="00091EE4"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2BD1" w14:textId="77777777" w:rsidR="00091EE4" w:rsidRPr="005F1388" w:rsidRDefault="00091EE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1F6E" w14:textId="77777777" w:rsidR="00091EE4" w:rsidRPr="00ED79B6" w:rsidRDefault="00091EE4" w:rsidP="005F23B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E899" w14:textId="77777777" w:rsidR="00091EE4" w:rsidRPr="00ED79B6" w:rsidRDefault="00091EE4" w:rsidP="005F23B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D06E" w14:textId="77777777" w:rsidR="00091EE4" w:rsidRPr="00ED79B6" w:rsidRDefault="00091EE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D570" w14:textId="77777777" w:rsidR="00091EE4" w:rsidRPr="00ED79B6" w:rsidRDefault="00091EE4" w:rsidP="00853653">
    <w:pPr>
      <w:pBdr>
        <w:bottom w:val="single" w:sz="6"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209D" w14:textId="77777777" w:rsidR="00091EE4" w:rsidRPr="00ED79B6" w:rsidRDefault="00091EE4" w:rsidP="00853653">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A586" w14:textId="77777777" w:rsidR="00091EE4" w:rsidRPr="00ED79B6" w:rsidRDefault="00091EE4" w:rsidP="00715914">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468E" w14:textId="77777777" w:rsidR="00091EE4" w:rsidRPr="007E528B" w:rsidRDefault="00091EE4" w:rsidP="00853653">
    <w:pPr>
      <w:rPr>
        <w:sz w:val="26"/>
        <w:szCs w:val="26"/>
      </w:rPr>
    </w:pPr>
  </w:p>
  <w:p w14:paraId="20E07D5F" w14:textId="77777777" w:rsidR="00091EE4" w:rsidRPr="00750516" w:rsidRDefault="00091EE4" w:rsidP="00853653">
    <w:pPr>
      <w:rPr>
        <w:b/>
        <w:sz w:val="20"/>
      </w:rPr>
    </w:pPr>
    <w:r w:rsidRPr="00750516">
      <w:rPr>
        <w:b/>
        <w:sz w:val="20"/>
      </w:rPr>
      <w:t>Endnotes</w:t>
    </w:r>
  </w:p>
  <w:p w14:paraId="5F36596F" w14:textId="77777777" w:rsidR="00091EE4" w:rsidRPr="007A1328" w:rsidRDefault="00091EE4" w:rsidP="00853653">
    <w:pPr>
      <w:rPr>
        <w:sz w:val="20"/>
      </w:rPr>
    </w:pPr>
  </w:p>
  <w:p w14:paraId="4311F2CE" w14:textId="77777777" w:rsidR="00091EE4" w:rsidRPr="007A1328" w:rsidRDefault="00091EE4" w:rsidP="00853653">
    <w:pPr>
      <w:rPr>
        <w:b/>
        <w:sz w:val="24"/>
      </w:rPr>
    </w:pPr>
  </w:p>
  <w:p w14:paraId="229CAFDD" w14:textId="425E6EA9" w:rsidR="00091EE4" w:rsidRPr="007E528B" w:rsidRDefault="00091EE4" w:rsidP="0085365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C3DD7">
      <w:rPr>
        <w:noProof/>
        <w:szCs w:val="22"/>
      </w:rPr>
      <w:t>Endnote 1—About the endnotes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68B"/>
    <w:multiLevelType w:val="hybridMultilevel"/>
    <w:tmpl w:val="271EEFA2"/>
    <w:lvl w:ilvl="0" w:tplc="761A61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01F4E36"/>
    <w:multiLevelType w:val="hybridMultilevel"/>
    <w:tmpl w:val="16762F0A"/>
    <w:lvl w:ilvl="0" w:tplc="AF94353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09C1D09"/>
    <w:multiLevelType w:val="hybridMultilevel"/>
    <w:tmpl w:val="AB123BEE"/>
    <w:lvl w:ilvl="0" w:tplc="507E6838">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03D83031"/>
    <w:multiLevelType w:val="hybridMultilevel"/>
    <w:tmpl w:val="64EE6030"/>
    <w:lvl w:ilvl="0" w:tplc="4E6E327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EC2E79"/>
    <w:multiLevelType w:val="hybridMultilevel"/>
    <w:tmpl w:val="AF1075F4"/>
    <w:lvl w:ilvl="0" w:tplc="C464EAD0">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19452492"/>
    <w:multiLevelType w:val="hybridMultilevel"/>
    <w:tmpl w:val="7BF0039C"/>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384FF4"/>
    <w:multiLevelType w:val="hybridMultilevel"/>
    <w:tmpl w:val="0A0CEF88"/>
    <w:lvl w:ilvl="0" w:tplc="9E861C4E">
      <w:start w:val="2"/>
      <w:numFmt w:val="lowerRoman"/>
      <w:lvlText w:val="(%1)"/>
      <w:lvlJc w:val="left"/>
      <w:pPr>
        <w:ind w:left="2520" w:hanging="72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35680E20"/>
    <w:multiLevelType w:val="hybridMultilevel"/>
    <w:tmpl w:val="FB7A03DE"/>
    <w:lvl w:ilvl="0" w:tplc="FD1A927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027CDB"/>
    <w:multiLevelType w:val="hybridMultilevel"/>
    <w:tmpl w:val="92D0BAC4"/>
    <w:lvl w:ilvl="0" w:tplc="AF6A0FA6">
      <w:start w:val="1"/>
      <w:numFmt w:val="lowerRoman"/>
      <w:lvlText w:val="(%1)"/>
      <w:lvlJc w:val="left"/>
      <w:pPr>
        <w:ind w:left="2520" w:hanging="72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41AD397B"/>
    <w:multiLevelType w:val="hybridMultilevel"/>
    <w:tmpl w:val="8F2C1964"/>
    <w:lvl w:ilvl="0" w:tplc="C87253A6">
      <w:start w:val="9"/>
      <w:numFmt w:val="lowerLetter"/>
      <w:lvlText w:val="(%1)"/>
      <w:lvlJc w:val="left"/>
      <w:pPr>
        <w:ind w:left="2003" w:hanging="360"/>
      </w:pPr>
      <w:rPr>
        <w:rFonts w:hint="default"/>
      </w:rPr>
    </w:lvl>
    <w:lvl w:ilvl="1" w:tplc="0C090019" w:tentative="1">
      <w:start w:val="1"/>
      <w:numFmt w:val="lowerLetter"/>
      <w:lvlText w:val="%2."/>
      <w:lvlJc w:val="left"/>
      <w:pPr>
        <w:ind w:left="2723" w:hanging="360"/>
      </w:pPr>
    </w:lvl>
    <w:lvl w:ilvl="2" w:tplc="0C09001B" w:tentative="1">
      <w:start w:val="1"/>
      <w:numFmt w:val="lowerRoman"/>
      <w:lvlText w:val="%3."/>
      <w:lvlJc w:val="right"/>
      <w:pPr>
        <w:ind w:left="3443" w:hanging="180"/>
      </w:pPr>
    </w:lvl>
    <w:lvl w:ilvl="3" w:tplc="0C09000F" w:tentative="1">
      <w:start w:val="1"/>
      <w:numFmt w:val="decimal"/>
      <w:lvlText w:val="%4."/>
      <w:lvlJc w:val="left"/>
      <w:pPr>
        <w:ind w:left="4163" w:hanging="360"/>
      </w:pPr>
    </w:lvl>
    <w:lvl w:ilvl="4" w:tplc="0C090019" w:tentative="1">
      <w:start w:val="1"/>
      <w:numFmt w:val="lowerLetter"/>
      <w:lvlText w:val="%5."/>
      <w:lvlJc w:val="left"/>
      <w:pPr>
        <w:ind w:left="4883" w:hanging="360"/>
      </w:pPr>
    </w:lvl>
    <w:lvl w:ilvl="5" w:tplc="0C09001B" w:tentative="1">
      <w:start w:val="1"/>
      <w:numFmt w:val="lowerRoman"/>
      <w:lvlText w:val="%6."/>
      <w:lvlJc w:val="right"/>
      <w:pPr>
        <w:ind w:left="5603" w:hanging="180"/>
      </w:pPr>
    </w:lvl>
    <w:lvl w:ilvl="6" w:tplc="0C09000F" w:tentative="1">
      <w:start w:val="1"/>
      <w:numFmt w:val="decimal"/>
      <w:lvlText w:val="%7."/>
      <w:lvlJc w:val="left"/>
      <w:pPr>
        <w:ind w:left="6323" w:hanging="360"/>
      </w:pPr>
    </w:lvl>
    <w:lvl w:ilvl="7" w:tplc="0C090019" w:tentative="1">
      <w:start w:val="1"/>
      <w:numFmt w:val="lowerLetter"/>
      <w:lvlText w:val="%8."/>
      <w:lvlJc w:val="left"/>
      <w:pPr>
        <w:ind w:left="7043" w:hanging="360"/>
      </w:pPr>
    </w:lvl>
    <w:lvl w:ilvl="8" w:tplc="0C09001B" w:tentative="1">
      <w:start w:val="1"/>
      <w:numFmt w:val="lowerRoman"/>
      <w:lvlText w:val="%9."/>
      <w:lvlJc w:val="right"/>
      <w:pPr>
        <w:ind w:left="7763" w:hanging="180"/>
      </w:pPr>
    </w:lvl>
  </w:abstractNum>
  <w:abstractNum w:abstractNumId="23" w15:restartNumberingAfterBreak="0">
    <w:nsid w:val="56CC160C"/>
    <w:multiLevelType w:val="hybridMultilevel"/>
    <w:tmpl w:val="C0CABA80"/>
    <w:lvl w:ilvl="0" w:tplc="98C8C10E">
      <w:start w:val="1"/>
      <w:numFmt w:val="lowerLetter"/>
      <w:lvlText w:val="(%1)"/>
      <w:lvlJc w:val="left"/>
      <w:pPr>
        <w:ind w:left="2456" w:hanging="360"/>
      </w:pPr>
      <w:rPr>
        <w:rFonts w:hint="default"/>
      </w:rPr>
    </w:lvl>
    <w:lvl w:ilvl="1" w:tplc="0C090019" w:tentative="1">
      <w:start w:val="1"/>
      <w:numFmt w:val="lowerLetter"/>
      <w:lvlText w:val="%2."/>
      <w:lvlJc w:val="left"/>
      <w:pPr>
        <w:ind w:left="3176" w:hanging="360"/>
      </w:pPr>
    </w:lvl>
    <w:lvl w:ilvl="2" w:tplc="0C09001B" w:tentative="1">
      <w:start w:val="1"/>
      <w:numFmt w:val="lowerRoman"/>
      <w:lvlText w:val="%3."/>
      <w:lvlJc w:val="right"/>
      <w:pPr>
        <w:ind w:left="3896" w:hanging="180"/>
      </w:pPr>
    </w:lvl>
    <w:lvl w:ilvl="3" w:tplc="0C09000F" w:tentative="1">
      <w:start w:val="1"/>
      <w:numFmt w:val="decimal"/>
      <w:lvlText w:val="%4."/>
      <w:lvlJc w:val="left"/>
      <w:pPr>
        <w:ind w:left="4616" w:hanging="360"/>
      </w:pPr>
    </w:lvl>
    <w:lvl w:ilvl="4" w:tplc="0C090019" w:tentative="1">
      <w:start w:val="1"/>
      <w:numFmt w:val="lowerLetter"/>
      <w:lvlText w:val="%5."/>
      <w:lvlJc w:val="left"/>
      <w:pPr>
        <w:ind w:left="5336" w:hanging="360"/>
      </w:pPr>
    </w:lvl>
    <w:lvl w:ilvl="5" w:tplc="0C09001B" w:tentative="1">
      <w:start w:val="1"/>
      <w:numFmt w:val="lowerRoman"/>
      <w:lvlText w:val="%6."/>
      <w:lvlJc w:val="right"/>
      <w:pPr>
        <w:ind w:left="6056" w:hanging="180"/>
      </w:pPr>
    </w:lvl>
    <w:lvl w:ilvl="6" w:tplc="0C09000F" w:tentative="1">
      <w:start w:val="1"/>
      <w:numFmt w:val="decimal"/>
      <w:lvlText w:val="%7."/>
      <w:lvlJc w:val="left"/>
      <w:pPr>
        <w:ind w:left="6776" w:hanging="360"/>
      </w:pPr>
    </w:lvl>
    <w:lvl w:ilvl="7" w:tplc="0C090019" w:tentative="1">
      <w:start w:val="1"/>
      <w:numFmt w:val="lowerLetter"/>
      <w:lvlText w:val="%8."/>
      <w:lvlJc w:val="left"/>
      <w:pPr>
        <w:ind w:left="7496" w:hanging="360"/>
      </w:pPr>
    </w:lvl>
    <w:lvl w:ilvl="8" w:tplc="0C09001B" w:tentative="1">
      <w:start w:val="1"/>
      <w:numFmt w:val="lowerRoman"/>
      <w:lvlText w:val="%9."/>
      <w:lvlJc w:val="right"/>
      <w:pPr>
        <w:ind w:left="8216" w:hanging="180"/>
      </w:pPr>
    </w:lvl>
  </w:abstractNum>
  <w:abstractNum w:abstractNumId="24" w15:restartNumberingAfterBreak="0">
    <w:nsid w:val="59CD5A5D"/>
    <w:multiLevelType w:val="hybridMultilevel"/>
    <w:tmpl w:val="047A2F84"/>
    <w:lvl w:ilvl="0" w:tplc="1972733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D2E05CF"/>
    <w:multiLevelType w:val="hybridMultilevel"/>
    <w:tmpl w:val="1012D38A"/>
    <w:lvl w:ilvl="0" w:tplc="D570BFC2">
      <w:start w:val="1"/>
      <w:numFmt w:val="lowerRoman"/>
      <w:lvlText w:val="(%1)"/>
      <w:lvlJc w:val="left"/>
      <w:pPr>
        <w:ind w:left="2363" w:hanging="720"/>
      </w:pPr>
      <w:rPr>
        <w:rFonts w:hint="default"/>
      </w:rPr>
    </w:lvl>
    <w:lvl w:ilvl="1" w:tplc="0C090019" w:tentative="1">
      <w:start w:val="1"/>
      <w:numFmt w:val="lowerLetter"/>
      <w:lvlText w:val="%2."/>
      <w:lvlJc w:val="left"/>
      <w:pPr>
        <w:ind w:left="2723" w:hanging="360"/>
      </w:pPr>
    </w:lvl>
    <w:lvl w:ilvl="2" w:tplc="0C09001B" w:tentative="1">
      <w:start w:val="1"/>
      <w:numFmt w:val="lowerRoman"/>
      <w:lvlText w:val="%3."/>
      <w:lvlJc w:val="right"/>
      <w:pPr>
        <w:ind w:left="3443" w:hanging="180"/>
      </w:pPr>
    </w:lvl>
    <w:lvl w:ilvl="3" w:tplc="0C09000F" w:tentative="1">
      <w:start w:val="1"/>
      <w:numFmt w:val="decimal"/>
      <w:lvlText w:val="%4."/>
      <w:lvlJc w:val="left"/>
      <w:pPr>
        <w:ind w:left="4163" w:hanging="360"/>
      </w:pPr>
    </w:lvl>
    <w:lvl w:ilvl="4" w:tplc="0C090019" w:tentative="1">
      <w:start w:val="1"/>
      <w:numFmt w:val="lowerLetter"/>
      <w:lvlText w:val="%5."/>
      <w:lvlJc w:val="left"/>
      <w:pPr>
        <w:ind w:left="4883" w:hanging="360"/>
      </w:pPr>
    </w:lvl>
    <w:lvl w:ilvl="5" w:tplc="0C09001B" w:tentative="1">
      <w:start w:val="1"/>
      <w:numFmt w:val="lowerRoman"/>
      <w:lvlText w:val="%6."/>
      <w:lvlJc w:val="right"/>
      <w:pPr>
        <w:ind w:left="5603" w:hanging="180"/>
      </w:pPr>
    </w:lvl>
    <w:lvl w:ilvl="6" w:tplc="0C09000F" w:tentative="1">
      <w:start w:val="1"/>
      <w:numFmt w:val="decimal"/>
      <w:lvlText w:val="%7."/>
      <w:lvlJc w:val="left"/>
      <w:pPr>
        <w:ind w:left="6323" w:hanging="360"/>
      </w:pPr>
    </w:lvl>
    <w:lvl w:ilvl="7" w:tplc="0C090019" w:tentative="1">
      <w:start w:val="1"/>
      <w:numFmt w:val="lowerLetter"/>
      <w:lvlText w:val="%8."/>
      <w:lvlJc w:val="left"/>
      <w:pPr>
        <w:ind w:left="7043" w:hanging="360"/>
      </w:pPr>
    </w:lvl>
    <w:lvl w:ilvl="8" w:tplc="0C09001B" w:tentative="1">
      <w:start w:val="1"/>
      <w:numFmt w:val="lowerRoman"/>
      <w:lvlText w:val="%9."/>
      <w:lvlJc w:val="right"/>
      <w:pPr>
        <w:ind w:left="7763" w:hanging="180"/>
      </w:pPr>
    </w:lvl>
  </w:abstractNum>
  <w:abstractNum w:abstractNumId="26" w15:restartNumberingAfterBreak="0">
    <w:nsid w:val="6ADA78B4"/>
    <w:multiLevelType w:val="hybridMultilevel"/>
    <w:tmpl w:val="AD5C4F54"/>
    <w:lvl w:ilvl="0" w:tplc="2D6844DA">
      <w:start w:val="1"/>
      <w:numFmt w:val="lowerRoman"/>
      <w:lvlText w:val="(%1)"/>
      <w:lvlJc w:val="left"/>
      <w:pPr>
        <w:ind w:left="2280" w:hanging="72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7" w15:restartNumberingAfterBreak="0">
    <w:nsid w:val="70E26243"/>
    <w:multiLevelType w:val="hybridMultilevel"/>
    <w:tmpl w:val="A8545118"/>
    <w:lvl w:ilvl="0" w:tplc="F8C2B80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B140487"/>
    <w:multiLevelType w:val="hybridMultilevel"/>
    <w:tmpl w:val="1DDE3156"/>
    <w:lvl w:ilvl="0" w:tplc="E3DAD572">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7"/>
  </w:num>
  <w:num w:numId="14">
    <w:abstractNumId w:val="16"/>
  </w:num>
  <w:num w:numId="15">
    <w:abstractNumId w:val="19"/>
  </w:num>
  <w:num w:numId="16">
    <w:abstractNumId w:val="12"/>
  </w:num>
  <w:num w:numId="17">
    <w:abstractNumId w:val="23"/>
  </w:num>
  <w:num w:numId="18">
    <w:abstractNumId w:val="26"/>
  </w:num>
  <w:num w:numId="19">
    <w:abstractNumId w:val="10"/>
  </w:num>
  <w:num w:numId="20">
    <w:abstractNumId w:val="13"/>
  </w:num>
  <w:num w:numId="21">
    <w:abstractNumId w:val="24"/>
  </w:num>
  <w:num w:numId="22">
    <w:abstractNumId w:val="21"/>
  </w:num>
  <w:num w:numId="23">
    <w:abstractNumId w:val="11"/>
  </w:num>
  <w:num w:numId="24">
    <w:abstractNumId w:val="15"/>
  </w:num>
  <w:num w:numId="25">
    <w:abstractNumId w:val="27"/>
  </w:num>
  <w:num w:numId="26">
    <w:abstractNumId w:val="25"/>
  </w:num>
  <w:num w:numId="27">
    <w:abstractNumId w:val="28"/>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74"/>
    <w:rsid w:val="00004174"/>
    <w:rsid w:val="00004470"/>
    <w:rsid w:val="000136AF"/>
    <w:rsid w:val="00021406"/>
    <w:rsid w:val="000258B1"/>
    <w:rsid w:val="000328FD"/>
    <w:rsid w:val="00040A89"/>
    <w:rsid w:val="00040AEA"/>
    <w:rsid w:val="000437C1"/>
    <w:rsid w:val="0004455A"/>
    <w:rsid w:val="0005365D"/>
    <w:rsid w:val="000614BF"/>
    <w:rsid w:val="0006709C"/>
    <w:rsid w:val="00074376"/>
    <w:rsid w:val="00091EE4"/>
    <w:rsid w:val="000978F5"/>
    <w:rsid w:val="000A497F"/>
    <w:rsid w:val="000B15CD"/>
    <w:rsid w:val="000B35EB"/>
    <w:rsid w:val="000C7903"/>
    <w:rsid w:val="000D05EF"/>
    <w:rsid w:val="000E2261"/>
    <w:rsid w:val="000E443D"/>
    <w:rsid w:val="000E78B7"/>
    <w:rsid w:val="000F21C1"/>
    <w:rsid w:val="00105988"/>
    <w:rsid w:val="0010745C"/>
    <w:rsid w:val="001079A7"/>
    <w:rsid w:val="00132CEB"/>
    <w:rsid w:val="001339B0"/>
    <w:rsid w:val="00141A56"/>
    <w:rsid w:val="00142B62"/>
    <w:rsid w:val="001441B7"/>
    <w:rsid w:val="001516CB"/>
    <w:rsid w:val="00152336"/>
    <w:rsid w:val="00157B8B"/>
    <w:rsid w:val="00166C2F"/>
    <w:rsid w:val="001809D7"/>
    <w:rsid w:val="00192F4B"/>
    <w:rsid w:val="001939E1"/>
    <w:rsid w:val="00194C3E"/>
    <w:rsid w:val="00195382"/>
    <w:rsid w:val="001A3D23"/>
    <w:rsid w:val="001A5B1C"/>
    <w:rsid w:val="001B2CB6"/>
    <w:rsid w:val="001C05B3"/>
    <w:rsid w:val="001C61C5"/>
    <w:rsid w:val="001C69C4"/>
    <w:rsid w:val="001D37EF"/>
    <w:rsid w:val="001E3590"/>
    <w:rsid w:val="001E7407"/>
    <w:rsid w:val="001F5D5E"/>
    <w:rsid w:val="001F6219"/>
    <w:rsid w:val="001F6CD4"/>
    <w:rsid w:val="00206079"/>
    <w:rsid w:val="00206C4D"/>
    <w:rsid w:val="00215AF1"/>
    <w:rsid w:val="00227C48"/>
    <w:rsid w:val="002321E8"/>
    <w:rsid w:val="00232984"/>
    <w:rsid w:val="00233B87"/>
    <w:rsid w:val="0024010F"/>
    <w:rsid w:val="00240749"/>
    <w:rsid w:val="00243018"/>
    <w:rsid w:val="002564A4"/>
    <w:rsid w:val="0026736C"/>
    <w:rsid w:val="00281308"/>
    <w:rsid w:val="00284719"/>
    <w:rsid w:val="00294DC7"/>
    <w:rsid w:val="00294E2F"/>
    <w:rsid w:val="00297ECB"/>
    <w:rsid w:val="002A7BCF"/>
    <w:rsid w:val="002B0980"/>
    <w:rsid w:val="002C3DD7"/>
    <w:rsid w:val="002C3FD1"/>
    <w:rsid w:val="002D043A"/>
    <w:rsid w:val="002D266B"/>
    <w:rsid w:val="002D6224"/>
    <w:rsid w:val="00304F8B"/>
    <w:rsid w:val="00313E6E"/>
    <w:rsid w:val="00314F5F"/>
    <w:rsid w:val="00335BC6"/>
    <w:rsid w:val="003415D3"/>
    <w:rsid w:val="00344338"/>
    <w:rsid w:val="00344701"/>
    <w:rsid w:val="00352B0F"/>
    <w:rsid w:val="00360459"/>
    <w:rsid w:val="003767E2"/>
    <w:rsid w:val="0038049F"/>
    <w:rsid w:val="003B0DF3"/>
    <w:rsid w:val="003C6231"/>
    <w:rsid w:val="003D0BFE"/>
    <w:rsid w:val="003D5700"/>
    <w:rsid w:val="003E341B"/>
    <w:rsid w:val="003E4D00"/>
    <w:rsid w:val="003F446E"/>
    <w:rsid w:val="004116CD"/>
    <w:rsid w:val="00412668"/>
    <w:rsid w:val="00417EB9"/>
    <w:rsid w:val="00424CA9"/>
    <w:rsid w:val="0042519D"/>
    <w:rsid w:val="004276DF"/>
    <w:rsid w:val="00431E9B"/>
    <w:rsid w:val="004379E3"/>
    <w:rsid w:val="0044015E"/>
    <w:rsid w:val="0044291A"/>
    <w:rsid w:val="00467661"/>
    <w:rsid w:val="00472DBE"/>
    <w:rsid w:val="00474A19"/>
    <w:rsid w:val="00477830"/>
    <w:rsid w:val="00482806"/>
    <w:rsid w:val="00482A47"/>
    <w:rsid w:val="00487764"/>
    <w:rsid w:val="00495E7C"/>
    <w:rsid w:val="00496F97"/>
    <w:rsid w:val="004B6C48"/>
    <w:rsid w:val="004C4E59"/>
    <w:rsid w:val="004C6809"/>
    <w:rsid w:val="004E063A"/>
    <w:rsid w:val="004E1307"/>
    <w:rsid w:val="004E6C44"/>
    <w:rsid w:val="004E7BEC"/>
    <w:rsid w:val="004F30DB"/>
    <w:rsid w:val="004F3FC3"/>
    <w:rsid w:val="0050321D"/>
    <w:rsid w:val="00505D3D"/>
    <w:rsid w:val="00506AF6"/>
    <w:rsid w:val="00516B8D"/>
    <w:rsid w:val="00516C5D"/>
    <w:rsid w:val="005303C8"/>
    <w:rsid w:val="00537FBC"/>
    <w:rsid w:val="00542F71"/>
    <w:rsid w:val="00554826"/>
    <w:rsid w:val="00560CC9"/>
    <w:rsid w:val="00562877"/>
    <w:rsid w:val="00584811"/>
    <w:rsid w:val="00585784"/>
    <w:rsid w:val="00593AA6"/>
    <w:rsid w:val="00594161"/>
    <w:rsid w:val="00594749"/>
    <w:rsid w:val="005A65D5"/>
    <w:rsid w:val="005B4067"/>
    <w:rsid w:val="005B48F8"/>
    <w:rsid w:val="005C3F41"/>
    <w:rsid w:val="005D1D92"/>
    <w:rsid w:val="005D2D09"/>
    <w:rsid w:val="005F23B4"/>
    <w:rsid w:val="005F55DF"/>
    <w:rsid w:val="005F6880"/>
    <w:rsid w:val="00600219"/>
    <w:rsid w:val="00600BAA"/>
    <w:rsid w:val="00604F2A"/>
    <w:rsid w:val="00620076"/>
    <w:rsid w:val="0062057A"/>
    <w:rsid w:val="00627343"/>
    <w:rsid w:val="00627E0A"/>
    <w:rsid w:val="006333EC"/>
    <w:rsid w:val="0065488B"/>
    <w:rsid w:val="006552DE"/>
    <w:rsid w:val="00670EA1"/>
    <w:rsid w:val="00677CC2"/>
    <w:rsid w:val="0068744B"/>
    <w:rsid w:val="006905DE"/>
    <w:rsid w:val="0069207B"/>
    <w:rsid w:val="006A154F"/>
    <w:rsid w:val="006A437B"/>
    <w:rsid w:val="006B5789"/>
    <w:rsid w:val="006B5E37"/>
    <w:rsid w:val="006C30C5"/>
    <w:rsid w:val="006C7F8C"/>
    <w:rsid w:val="006E2E1C"/>
    <w:rsid w:val="006E6246"/>
    <w:rsid w:val="006E69C2"/>
    <w:rsid w:val="006E6DCC"/>
    <w:rsid w:val="006F30E7"/>
    <w:rsid w:val="006F318F"/>
    <w:rsid w:val="006F5B07"/>
    <w:rsid w:val="0070017E"/>
    <w:rsid w:val="00700B2C"/>
    <w:rsid w:val="00702F2A"/>
    <w:rsid w:val="007050A2"/>
    <w:rsid w:val="00713084"/>
    <w:rsid w:val="00714F20"/>
    <w:rsid w:val="0071590F"/>
    <w:rsid w:val="00715914"/>
    <w:rsid w:val="0072147A"/>
    <w:rsid w:val="00723791"/>
    <w:rsid w:val="007241CC"/>
    <w:rsid w:val="00731E00"/>
    <w:rsid w:val="00734B01"/>
    <w:rsid w:val="007440B7"/>
    <w:rsid w:val="007500C8"/>
    <w:rsid w:val="00754E63"/>
    <w:rsid w:val="00756272"/>
    <w:rsid w:val="00762D38"/>
    <w:rsid w:val="007715C9"/>
    <w:rsid w:val="00771613"/>
    <w:rsid w:val="00774EDD"/>
    <w:rsid w:val="007757EC"/>
    <w:rsid w:val="00783E89"/>
    <w:rsid w:val="00793915"/>
    <w:rsid w:val="007B3A73"/>
    <w:rsid w:val="007B6492"/>
    <w:rsid w:val="007B7BB7"/>
    <w:rsid w:val="007C074B"/>
    <w:rsid w:val="007C2253"/>
    <w:rsid w:val="007C6547"/>
    <w:rsid w:val="007D7911"/>
    <w:rsid w:val="007E163D"/>
    <w:rsid w:val="007E667A"/>
    <w:rsid w:val="007F28C9"/>
    <w:rsid w:val="007F51B2"/>
    <w:rsid w:val="008040DD"/>
    <w:rsid w:val="008117E9"/>
    <w:rsid w:val="00814932"/>
    <w:rsid w:val="00824498"/>
    <w:rsid w:val="00826BD1"/>
    <w:rsid w:val="00853653"/>
    <w:rsid w:val="00854D0B"/>
    <w:rsid w:val="00856A31"/>
    <w:rsid w:val="00860B4E"/>
    <w:rsid w:val="00867B37"/>
    <w:rsid w:val="008754D0"/>
    <w:rsid w:val="00875D13"/>
    <w:rsid w:val="008855C9"/>
    <w:rsid w:val="00886456"/>
    <w:rsid w:val="0089577F"/>
    <w:rsid w:val="00896176"/>
    <w:rsid w:val="008A46E1"/>
    <w:rsid w:val="008A4F43"/>
    <w:rsid w:val="008B1FB4"/>
    <w:rsid w:val="008B2706"/>
    <w:rsid w:val="008B5B3C"/>
    <w:rsid w:val="008C2EAC"/>
    <w:rsid w:val="008C41D8"/>
    <w:rsid w:val="008D0EE0"/>
    <w:rsid w:val="008D5CF0"/>
    <w:rsid w:val="008E0027"/>
    <w:rsid w:val="008E6067"/>
    <w:rsid w:val="008F54E7"/>
    <w:rsid w:val="00903422"/>
    <w:rsid w:val="00903628"/>
    <w:rsid w:val="009254C3"/>
    <w:rsid w:val="00932377"/>
    <w:rsid w:val="00941236"/>
    <w:rsid w:val="00942E70"/>
    <w:rsid w:val="00943FD5"/>
    <w:rsid w:val="00947D5A"/>
    <w:rsid w:val="009532A5"/>
    <w:rsid w:val="00953515"/>
    <w:rsid w:val="009545BD"/>
    <w:rsid w:val="00960625"/>
    <w:rsid w:val="00964CF0"/>
    <w:rsid w:val="00977806"/>
    <w:rsid w:val="009816A6"/>
    <w:rsid w:val="00982242"/>
    <w:rsid w:val="00983007"/>
    <w:rsid w:val="0098596C"/>
    <w:rsid w:val="009868E9"/>
    <w:rsid w:val="009900A3"/>
    <w:rsid w:val="009938EC"/>
    <w:rsid w:val="00997666"/>
    <w:rsid w:val="009C1FD0"/>
    <w:rsid w:val="009C3413"/>
    <w:rsid w:val="00A0441E"/>
    <w:rsid w:val="00A10953"/>
    <w:rsid w:val="00A12128"/>
    <w:rsid w:val="00A22C98"/>
    <w:rsid w:val="00A231E2"/>
    <w:rsid w:val="00A369E3"/>
    <w:rsid w:val="00A504D8"/>
    <w:rsid w:val="00A53FF8"/>
    <w:rsid w:val="00A57600"/>
    <w:rsid w:val="00A64912"/>
    <w:rsid w:val="00A70A74"/>
    <w:rsid w:val="00A75FE9"/>
    <w:rsid w:val="00A76261"/>
    <w:rsid w:val="00A7792D"/>
    <w:rsid w:val="00A77FC5"/>
    <w:rsid w:val="00AA7100"/>
    <w:rsid w:val="00AB2156"/>
    <w:rsid w:val="00AB5F3E"/>
    <w:rsid w:val="00AC2EE8"/>
    <w:rsid w:val="00AD27FD"/>
    <w:rsid w:val="00AD53CC"/>
    <w:rsid w:val="00AD5641"/>
    <w:rsid w:val="00AE23AE"/>
    <w:rsid w:val="00AE3276"/>
    <w:rsid w:val="00AF06CF"/>
    <w:rsid w:val="00B07CDB"/>
    <w:rsid w:val="00B16A31"/>
    <w:rsid w:val="00B17DFD"/>
    <w:rsid w:val="00B25306"/>
    <w:rsid w:val="00B27831"/>
    <w:rsid w:val="00B308FE"/>
    <w:rsid w:val="00B33709"/>
    <w:rsid w:val="00B33B3C"/>
    <w:rsid w:val="00B36392"/>
    <w:rsid w:val="00B36912"/>
    <w:rsid w:val="00B36D66"/>
    <w:rsid w:val="00B418CB"/>
    <w:rsid w:val="00B47444"/>
    <w:rsid w:val="00B50ADC"/>
    <w:rsid w:val="00B566B1"/>
    <w:rsid w:val="00B63834"/>
    <w:rsid w:val="00B719B8"/>
    <w:rsid w:val="00B80199"/>
    <w:rsid w:val="00B83204"/>
    <w:rsid w:val="00B856E7"/>
    <w:rsid w:val="00BA220B"/>
    <w:rsid w:val="00BA3A57"/>
    <w:rsid w:val="00BB1039"/>
    <w:rsid w:val="00BB1533"/>
    <w:rsid w:val="00BB22C2"/>
    <w:rsid w:val="00BB4E1A"/>
    <w:rsid w:val="00BC015E"/>
    <w:rsid w:val="00BC76AC"/>
    <w:rsid w:val="00BD0ECB"/>
    <w:rsid w:val="00BE2155"/>
    <w:rsid w:val="00BE6A5C"/>
    <w:rsid w:val="00BE719A"/>
    <w:rsid w:val="00BE720A"/>
    <w:rsid w:val="00BF0D73"/>
    <w:rsid w:val="00BF2465"/>
    <w:rsid w:val="00BF6958"/>
    <w:rsid w:val="00C01342"/>
    <w:rsid w:val="00C0646B"/>
    <w:rsid w:val="00C16619"/>
    <w:rsid w:val="00C20B97"/>
    <w:rsid w:val="00C25E7F"/>
    <w:rsid w:val="00C2746F"/>
    <w:rsid w:val="00C323D6"/>
    <w:rsid w:val="00C324A0"/>
    <w:rsid w:val="00C42BF8"/>
    <w:rsid w:val="00C50043"/>
    <w:rsid w:val="00C507E1"/>
    <w:rsid w:val="00C569C9"/>
    <w:rsid w:val="00C7573B"/>
    <w:rsid w:val="00C86BA3"/>
    <w:rsid w:val="00C92ED0"/>
    <w:rsid w:val="00C97A54"/>
    <w:rsid w:val="00CA5B23"/>
    <w:rsid w:val="00CB026D"/>
    <w:rsid w:val="00CB602E"/>
    <w:rsid w:val="00CB7E90"/>
    <w:rsid w:val="00CE051D"/>
    <w:rsid w:val="00CE1335"/>
    <w:rsid w:val="00CE493D"/>
    <w:rsid w:val="00CE72D0"/>
    <w:rsid w:val="00CF07FA"/>
    <w:rsid w:val="00CF0BB2"/>
    <w:rsid w:val="00CF3EE8"/>
    <w:rsid w:val="00D13441"/>
    <w:rsid w:val="00D150E7"/>
    <w:rsid w:val="00D52DC2"/>
    <w:rsid w:val="00D53BCC"/>
    <w:rsid w:val="00D54C9E"/>
    <w:rsid w:val="00D6537E"/>
    <w:rsid w:val="00D70DFB"/>
    <w:rsid w:val="00D766DF"/>
    <w:rsid w:val="00D8095A"/>
    <w:rsid w:val="00D8206C"/>
    <w:rsid w:val="00D91F10"/>
    <w:rsid w:val="00DA186E"/>
    <w:rsid w:val="00DA4116"/>
    <w:rsid w:val="00DB251C"/>
    <w:rsid w:val="00DB4630"/>
    <w:rsid w:val="00DC01B8"/>
    <w:rsid w:val="00DC4F88"/>
    <w:rsid w:val="00DC7102"/>
    <w:rsid w:val="00DE107C"/>
    <w:rsid w:val="00DF0CD3"/>
    <w:rsid w:val="00DF2388"/>
    <w:rsid w:val="00E052BD"/>
    <w:rsid w:val="00E05704"/>
    <w:rsid w:val="00E1190C"/>
    <w:rsid w:val="00E13774"/>
    <w:rsid w:val="00E3036D"/>
    <w:rsid w:val="00E338EF"/>
    <w:rsid w:val="00E42FC5"/>
    <w:rsid w:val="00E529FF"/>
    <w:rsid w:val="00E544BB"/>
    <w:rsid w:val="00E74DC7"/>
    <w:rsid w:val="00E8075A"/>
    <w:rsid w:val="00E940D8"/>
    <w:rsid w:val="00E94D5E"/>
    <w:rsid w:val="00EA678B"/>
    <w:rsid w:val="00EA7100"/>
    <w:rsid w:val="00EA7F9F"/>
    <w:rsid w:val="00EB1274"/>
    <w:rsid w:val="00EB6114"/>
    <w:rsid w:val="00EC244B"/>
    <w:rsid w:val="00ED2BB6"/>
    <w:rsid w:val="00ED34E1"/>
    <w:rsid w:val="00ED3B8D"/>
    <w:rsid w:val="00EE5E36"/>
    <w:rsid w:val="00EF2E3A"/>
    <w:rsid w:val="00F02C7C"/>
    <w:rsid w:val="00F03857"/>
    <w:rsid w:val="00F0555C"/>
    <w:rsid w:val="00F072A7"/>
    <w:rsid w:val="00F078DC"/>
    <w:rsid w:val="00F172DB"/>
    <w:rsid w:val="00F17668"/>
    <w:rsid w:val="00F32BA8"/>
    <w:rsid w:val="00F32EE0"/>
    <w:rsid w:val="00F349F1"/>
    <w:rsid w:val="00F4350D"/>
    <w:rsid w:val="00F479C4"/>
    <w:rsid w:val="00F567F7"/>
    <w:rsid w:val="00F6094E"/>
    <w:rsid w:val="00F61589"/>
    <w:rsid w:val="00F6696E"/>
    <w:rsid w:val="00F73BD6"/>
    <w:rsid w:val="00F83989"/>
    <w:rsid w:val="00F85099"/>
    <w:rsid w:val="00F9379C"/>
    <w:rsid w:val="00F9632C"/>
    <w:rsid w:val="00FA1E52"/>
    <w:rsid w:val="00FB5A08"/>
    <w:rsid w:val="00FC6A80"/>
    <w:rsid w:val="00FD26BE"/>
    <w:rsid w:val="00FE2C7F"/>
    <w:rsid w:val="00FE4688"/>
    <w:rsid w:val="00FF08D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2D3EB6"/>
  <w15:docId w15:val="{BBB3A945-BB4A-4279-92BB-250E6F1B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E13774"/>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13774"/>
    <w:rPr>
      <w:sz w:val="16"/>
      <w:szCs w:val="16"/>
    </w:rPr>
  </w:style>
  <w:style w:type="paragraph" w:styleId="CommentText">
    <w:name w:val="annotation text"/>
    <w:basedOn w:val="Normal"/>
    <w:link w:val="CommentTextChar"/>
    <w:uiPriority w:val="99"/>
    <w:semiHidden/>
    <w:unhideWhenUsed/>
    <w:rsid w:val="00E13774"/>
    <w:pPr>
      <w:spacing w:line="240" w:lineRule="auto"/>
    </w:pPr>
    <w:rPr>
      <w:sz w:val="20"/>
    </w:rPr>
  </w:style>
  <w:style w:type="character" w:customStyle="1" w:styleId="CommentTextChar">
    <w:name w:val="Comment Text Char"/>
    <w:basedOn w:val="DefaultParagraphFont"/>
    <w:link w:val="CommentText"/>
    <w:uiPriority w:val="99"/>
    <w:semiHidden/>
    <w:rsid w:val="00E13774"/>
  </w:style>
  <w:style w:type="paragraph" w:styleId="CommentSubject">
    <w:name w:val="annotation subject"/>
    <w:basedOn w:val="CommentText"/>
    <w:next w:val="CommentText"/>
    <w:link w:val="CommentSubjectChar"/>
    <w:uiPriority w:val="99"/>
    <w:semiHidden/>
    <w:unhideWhenUsed/>
    <w:rsid w:val="005F6880"/>
    <w:rPr>
      <w:b/>
      <w:bCs/>
    </w:rPr>
  </w:style>
  <w:style w:type="character" w:customStyle="1" w:styleId="CommentSubjectChar">
    <w:name w:val="Comment Subject Char"/>
    <w:basedOn w:val="CommentTextChar"/>
    <w:link w:val="CommentSubject"/>
    <w:uiPriority w:val="99"/>
    <w:semiHidden/>
    <w:rsid w:val="005F6880"/>
    <w:rPr>
      <w:b/>
      <w:bCs/>
    </w:rPr>
  </w:style>
  <w:style w:type="paragraph" w:styleId="Revision">
    <w:name w:val="Revision"/>
    <w:hidden/>
    <w:uiPriority w:val="99"/>
    <w:semiHidden/>
    <w:rsid w:val="001A3D23"/>
    <w:rPr>
      <w:sz w:val="22"/>
    </w:rPr>
  </w:style>
  <w:style w:type="character" w:customStyle="1" w:styleId="paragraphChar">
    <w:name w:val="paragraph Char"/>
    <w:aliases w:val="a Char"/>
    <w:basedOn w:val="DefaultParagraphFont"/>
    <w:link w:val="paragraph"/>
    <w:locked/>
    <w:rsid w:val="00BF695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47155">
      <w:bodyDiv w:val="1"/>
      <w:marLeft w:val="0"/>
      <w:marRight w:val="0"/>
      <w:marTop w:val="0"/>
      <w:marBottom w:val="0"/>
      <w:divBdr>
        <w:top w:val="none" w:sz="0" w:space="0" w:color="auto"/>
        <w:left w:val="none" w:sz="0" w:space="0" w:color="auto"/>
        <w:bottom w:val="none" w:sz="0" w:space="0" w:color="auto"/>
        <w:right w:val="none" w:sz="0" w:space="0" w:color="auto"/>
      </w:divBdr>
    </w:div>
    <w:div w:id="15205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C60B-1469-452A-A450-E620AD9E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6870</Words>
  <Characters>36343</Characters>
  <Application>Microsoft Office Word</Application>
  <DocSecurity>0</DocSecurity>
  <Lines>637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Donaldson</dc:creator>
  <cp:keywords>[SEC=OFFICIAL:Sensitive]</cp:keywords>
  <cp:lastModifiedBy>Payne, Kaylia</cp:lastModifiedBy>
  <cp:revision>2</cp:revision>
  <dcterms:created xsi:type="dcterms:W3CDTF">2023-01-24T22:47:00Z</dcterms:created>
  <dcterms:modified xsi:type="dcterms:W3CDTF">2023-01-24T22:47:00Z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 Legislative secrecy</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1B0DBD0A72754597B264AC1B17CD6FAD</vt:lpwstr>
  </property>
  <property fmtid="{D5CDD505-2E9C-101B-9397-08002B2CF9AE}" pid="9" name="PM_ProtectiveMarkingValue_Footer">
    <vt:lpwstr>OFFICIAL: Sensitive Legal privilege Legislative secrecy</vt:lpwstr>
  </property>
  <property fmtid="{D5CDD505-2E9C-101B-9397-08002B2CF9AE}" pid="10" name="PM_Originator_Hash_SHA1">
    <vt:lpwstr>7912E2B8475889D79F6C534A4BB4FD54108DF94B</vt:lpwstr>
  </property>
  <property fmtid="{D5CDD505-2E9C-101B-9397-08002B2CF9AE}" pid="11" name="PM_OriginationTimeStamp">
    <vt:lpwstr>2022-02-01T23:40:06Z</vt:lpwstr>
  </property>
  <property fmtid="{D5CDD505-2E9C-101B-9397-08002B2CF9AE}" pid="12" name="PM_ProtectiveMarkingValue_Header">
    <vt:lpwstr>OFFICIAL: Sensitive Legal privilege Legislative secrecy</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Legal-Privilege,Legislative-Secrecy</vt:lpwstr>
  </property>
  <property fmtid="{D5CDD505-2E9C-101B-9397-08002B2CF9AE}" pid="18" name="PM_Display">
    <vt:lpwstr>OFFICIAL: Sensitive Legal privilege Legislative secrecy</vt:lpwstr>
  </property>
  <property fmtid="{D5CDD505-2E9C-101B-9397-08002B2CF9AE}" pid="19" name="PM_Hash_Version">
    <vt:lpwstr>2018.0</vt:lpwstr>
  </property>
  <property fmtid="{D5CDD505-2E9C-101B-9397-08002B2CF9AE}" pid="20" name="PM_Hash_Salt_Prev">
    <vt:lpwstr>2A1320D4B68BC57E576009ECB406C199</vt:lpwstr>
  </property>
  <property fmtid="{D5CDD505-2E9C-101B-9397-08002B2CF9AE}" pid="21" name="PM_Hash_Salt">
    <vt:lpwstr>48A7A8C9B9A5E1F2C2DB047DDB544546</vt:lpwstr>
  </property>
  <property fmtid="{D5CDD505-2E9C-101B-9397-08002B2CF9AE}" pid="22" name="PM_Hash_SHA1">
    <vt:lpwstr>20847835E71FB26B7DA7F319CDF8EEC8B2048C53</vt:lpwstr>
  </property>
  <property fmtid="{D5CDD505-2E9C-101B-9397-08002B2CF9AE}" pid="23" name="PM_OriginatorUserAccountName_SHA256">
    <vt:lpwstr>9DD56E2E15CD09004DE8206E9A83C2FAA56ACBBCAEF1126D7A5681977A3E5A52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ies>
</file>