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4A880E17" w14:textId="60917453" w:rsidR="0092113F" w:rsidRPr="0092113F" w:rsidRDefault="0092113F" w:rsidP="0091486E">
      <w:pPr>
        <w:spacing w:before="180" w:after="360"/>
        <w:rPr>
          <w:rFonts w:ascii="Arial" w:hAnsi="Arial" w:cs="Arial"/>
          <w:b/>
          <w:bCs/>
          <w:sz w:val="24"/>
          <w:szCs w:val="24"/>
        </w:rPr>
      </w:pPr>
      <w:bookmarkStart w:id="0" w:name="OLE_LINK1"/>
      <w:bookmarkStart w:id="1" w:name="OLE_LINK2"/>
      <w:bookmarkStart w:id="2" w:name="OLE_LINK3"/>
      <w:bookmarkStart w:id="3" w:name="OLE_LINK5"/>
      <w:r w:rsidRPr="0092113F">
        <w:rPr>
          <w:rFonts w:ascii="Arial" w:hAnsi="Arial" w:cs="Arial"/>
          <w:b/>
          <w:bCs/>
          <w:sz w:val="24"/>
          <w:szCs w:val="24"/>
        </w:rPr>
        <w:t>CASA EX04/22 — Flight in Class D Airspace near Sunshine Coast Aerodrome (Sunshine Coast Sports Aviators) Instrument 20</w:t>
      </w:r>
      <w:bookmarkEnd w:id="0"/>
      <w:bookmarkEnd w:id="1"/>
      <w:bookmarkEnd w:id="2"/>
      <w:bookmarkEnd w:id="3"/>
      <w:r w:rsidRPr="0092113F">
        <w:rPr>
          <w:rFonts w:ascii="Arial" w:hAnsi="Arial" w:cs="Arial"/>
          <w:b/>
          <w:bCs/>
          <w:sz w:val="24"/>
          <w:szCs w:val="24"/>
        </w:rPr>
        <w:t>22</w:t>
      </w:r>
    </w:p>
    <w:p w14:paraId="4EA152E4" w14:textId="2FC598EA" w:rsidR="00573BAF" w:rsidRDefault="006D6009" w:rsidP="0091486E">
      <w:pPr>
        <w:spacing w:before="24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0B8D85D5" w14:textId="28C9E06C"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purpose of </w:t>
      </w:r>
      <w:r w:rsidR="005C69F4">
        <w:rPr>
          <w:rFonts w:ascii="Times New Roman" w:eastAsia="Times New Roman" w:hAnsi="Times New Roman"/>
          <w:sz w:val="24"/>
          <w:szCs w:val="24"/>
          <w:lang w:eastAsia="en-AU"/>
        </w:rPr>
        <w:t>i</w:t>
      </w:r>
      <w:r>
        <w:rPr>
          <w:rFonts w:ascii="Times New Roman" w:eastAsia="Times New Roman" w:hAnsi="Times New Roman"/>
          <w:sz w:val="24"/>
          <w:szCs w:val="24"/>
          <w:lang w:eastAsia="en-AU"/>
        </w:rPr>
        <w:t xml:space="preserve">nstrument </w:t>
      </w:r>
      <w:r w:rsidR="005C69F4" w:rsidRPr="005C69F4">
        <w:rPr>
          <w:rFonts w:ascii="Times New Roman" w:hAnsi="Times New Roman"/>
          <w:i/>
          <w:iCs/>
          <w:sz w:val="24"/>
          <w:szCs w:val="24"/>
        </w:rPr>
        <w:t>CASA EX04/22 — Flight in Class D Airspace near Sunshine Coast Aerodrome (Sunshine Coast Sports Aviators) Instrument 2022</w:t>
      </w:r>
      <w:r w:rsidR="005C69F4">
        <w:rPr>
          <w:rFonts w:ascii="Times New Roman" w:eastAsia="Times New Roman" w:hAnsi="Times New Roman"/>
          <w:sz w:val="24"/>
          <w:szCs w:val="24"/>
          <w:lang w:eastAsia="en-AU"/>
        </w:rPr>
        <w:t xml:space="preserve"> (the </w:t>
      </w:r>
      <w:r w:rsidR="005C69F4" w:rsidRPr="005C69F4">
        <w:rPr>
          <w:rFonts w:ascii="Times New Roman" w:eastAsia="Times New Roman" w:hAnsi="Times New Roman"/>
          <w:b/>
          <w:bCs/>
          <w:i/>
          <w:iCs/>
          <w:sz w:val="24"/>
          <w:szCs w:val="24"/>
          <w:lang w:eastAsia="en-AU"/>
        </w:rPr>
        <w:t>instrument</w:t>
      </w:r>
      <w:r w:rsidR="005C69F4">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is to permit members of Sunshine Coast Sports Aviators Inc. (the </w:t>
      </w:r>
      <w:r>
        <w:rPr>
          <w:rFonts w:ascii="Times New Roman" w:eastAsia="Times New Roman" w:hAnsi="Times New Roman"/>
          <w:b/>
          <w:i/>
          <w:sz w:val="24"/>
          <w:szCs w:val="24"/>
          <w:lang w:eastAsia="en-AU"/>
        </w:rPr>
        <w:t>Association</w:t>
      </w:r>
      <w:r>
        <w:rPr>
          <w:rFonts w:ascii="Times New Roman" w:eastAsia="Times New Roman" w:hAnsi="Times New Roman"/>
          <w:sz w:val="24"/>
          <w:szCs w:val="24"/>
          <w:lang w:eastAsia="en-AU"/>
        </w:rPr>
        <w:t>), an association incorporated in Queensland, to operate hang gliders and paragliders from a site near Point Cartwright, Maroochydore. The site is within 1</w:t>
      </w:r>
      <w:r w:rsidR="000C6660">
        <w:rPr>
          <w:rFonts w:ascii="Times New Roman" w:eastAsia="Times New Roman" w:hAnsi="Times New Roman"/>
          <w:sz w:val="24"/>
          <w:szCs w:val="24"/>
          <w:lang w:eastAsia="en-AU"/>
        </w:rPr>
        <w:t xml:space="preserve">0 nautical miles </w:t>
      </w:r>
      <w:r>
        <w:rPr>
          <w:rFonts w:ascii="Times New Roman" w:eastAsia="Times New Roman" w:hAnsi="Times New Roman"/>
          <w:sz w:val="24"/>
          <w:szCs w:val="24"/>
          <w:lang w:eastAsia="en-AU"/>
        </w:rPr>
        <w:t xml:space="preserve">of the controlled aerodrome at Sunshine Coast, which means that the operations </w:t>
      </w:r>
      <w:r w:rsidR="001F7896">
        <w:rPr>
          <w:rFonts w:ascii="Times New Roman" w:eastAsia="Times New Roman" w:hAnsi="Times New Roman"/>
          <w:sz w:val="24"/>
          <w:szCs w:val="24"/>
          <w:lang w:eastAsia="en-AU"/>
        </w:rPr>
        <w:t>may</w:t>
      </w:r>
      <w:r>
        <w:rPr>
          <w:rFonts w:ascii="Times New Roman" w:eastAsia="Times New Roman" w:hAnsi="Times New Roman"/>
          <w:sz w:val="24"/>
          <w:szCs w:val="24"/>
          <w:lang w:eastAsia="en-AU"/>
        </w:rPr>
        <w:t xml:space="preserve"> otherwise </w:t>
      </w:r>
      <w:r w:rsidR="001F7896">
        <w:rPr>
          <w:rFonts w:ascii="Times New Roman" w:eastAsia="Times New Roman" w:hAnsi="Times New Roman"/>
          <w:sz w:val="24"/>
          <w:szCs w:val="24"/>
          <w:lang w:eastAsia="en-AU"/>
        </w:rPr>
        <w:t xml:space="preserve">be </w:t>
      </w:r>
      <w:r>
        <w:rPr>
          <w:rFonts w:ascii="Times New Roman" w:eastAsia="Times New Roman" w:hAnsi="Times New Roman"/>
          <w:sz w:val="24"/>
          <w:szCs w:val="24"/>
          <w:lang w:eastAsia="en-AU"/>
        </w:rPr>
        <w:t xml:space="preserve">prohibited under </w:t>
      </w:r>
      <w:r w:rsidR="00237918">
        <w:rPr>
          <w:rFonts w:ascii="Times New Roman" w:eastAsia="Times New Roman" w:hAnsi="Times New Roman"/>
          <w:sz w:val="24"/>
          <w:szCs w:val="24"/>
          <w:lang w:eastAsia="en-AU"/>
        </w:rPr>
        <w:t>sub</w:t>
      </w:r>
      <w:r>
        <w:rPr>
          <w:rFonts w:ascii="Times New Roman" w:eastAsia="Times New Roman" w:hAnsi="Times New Roman"/>
          <w:sz w:val="24"/>
          <w:szCs w:val="24"/>
          <w:lang w:eastAsia="en-AU"/>
        </w:rPr>
        <w:t>paragraph</w:t>
      </w:r>
      <w:r w:rsidR="00171124">
        <w:rPr>
          <w:rFonts w:ascii="Times New Roman" w:eastAsia="Times New Roman" w:hAnsi="Times New Roman"/>
          <w:sz w:val="24"/>
          <w:szCs w:val="24"/>
          <w:lang w:eastAsia="en-AU"/>
        </w:rPr>
        <w:t> </w:t>
      </w:r>
      <w:r w:rsidR="00855145">
        <w:rPr>
          <w:rFonts w:ascii="Times New Roman" w:eastAsia="Times New Roman" w:hAnsi="Times New Roman"/>
          <w:sz w:val="24"/>
          <w:szCs w:val="24"/>
          <w:lang w:eastAsia="en-AU"/>
        </w:rPr>
        <w:t>10</w:t>
      </w:r>
      <w:r>
        <w:rPr>
          <w:rFonts w:ascii="Times New Roman" w:eastAsia="Times New Roman" w:hAnsi="Times New Roman"/>
          <w:sz w:val="24"/>
          <w:szCs w:val="24"/>
          <w:lang w:eastAsia="en-AU"/>
        </w:rPr>
        <w:t>.</w:t>
      </w:r>
      <w:r w:rsidR="001971D8">
        <w:rPr>
          <w:rFonts w:ascii="Times New Roman" w:eastAsia="Times New Roman" w:hAnsi="Times New Roman"/>
          <w:sz w:val="24"/>
          <w:szCs w:val="24"/>
          <w:lang w:eastAsia="en-AU"/>
        </w:rPr>
        <w:t>1</w:t>
      </w:r>
      <w:r w:rsidR="00237918">
        <w:rPr>
          <w:rFonts w:ascii="Times New Roman" w:eastAsia="Times New Roman" w:hAnsi="Times New Roman"/>
          <w:sz w:val="24"/>
          <w:szCs w:val="24"/>
          <w:lang w:eastAsia="en-AU"/>
        </w:rPr>
        <w:t xml:space="preserve"> (k) </w:t>
      </w:r>
      <w:r>
        <w:rPr>
          <w:rFonts w:ascii="Times New Roman" w:eastAsia="Times New Roman" w:hAnsi="Times New Roman"/>
          <w:sz w:val="24"/>
          <w:szCs w:val="24"/>
          <w:lang w:eastAsia="en-AU"/>
        </w:rPr>
        <w:t xml:space="preserve">of </w:t>
      </w:r>
      <w:r w:rsidRPr="00B61871">
        <w:rPr>
          <w:rFonts w:ascii="Times New Roman" w:eastAsia="Times New Roman" w:hAnsi="Times New Roman"/>
          <w:i/>
          <w:iCs/>
          <w:sz w:val="24"/>
          <w:szCs w:val="24"/>
          <w:lang w:eastAsia="en-AU"/>
        </w:rPr>
        <w:t>Civil Aviation Order 95.8</w:t>
      </w:r>
      <w:r>
        <w:rPr>
          <w:rFonts w:ascii="Times New Roman" w:eastAsia="Times New Roman" w:hAnsi="Times New Roman"/>
          <w:sz w:val="24"/>
          <w:szCs w:val="24"/>
          <w:lang w:eastAsia="en-AU"/>
        </w:rPr>
        <w:t xml:space="preserve"> (</w:t>
      </w:r>
      <w:r>
        <w:rPr>
          <w:rFonts w:ascii="Times New Roman" w:eastAsia="Times New Roman" w:hAnsi="Times New Roman"/>
          <w:b/>
          <w:i/>
          <w:sz w:val="24"/>
          <w:szCs w:val="24"/>
          <w:lang w:eastAsia="en-AU"/>
        </w:rPr>
        <w:t>CAO 95.8</w:t>
      </w:r>
      <w:r>
        <w:rPr>
          <w:rFonts w:ascii="Times New Roman" w:eastAsia="Times New Roman" w:hAnsi="Times New Roman"/>
          <w:sz w:val="24"/>
          <w:szCs w:val="24"/>
          <w:lang w:eastAsia="en-AU"/>
        </w:rPr>
        <w:t>).</w:t>
      </w:r>
    </w:p>
    <w:p w14:paraId="62A9B048" w14:textId="77777777" w:rsidR="00573BAF" w:rsidRDefault="00573BAF" w:rsidP="00573BAF">
      <w:pPr>
        <w:spacing w:after="0" w:line="240" w:lineRule="auto"/>
        <w:rPr>
          <w:rFonts w:ascii="Times New Roman" w:eastAsia="Times New Roman" w:hAnsi="Times New Roman"/>
          <w:sz w:val="24"/>
          <w:szCs w:val="24"/>
          <w:lang w:eastAsia="en-AU"/>
        </w:rPr>
      </w:pPr>
    </w:p>
    <w:p w14:paraId="5241124D" w14:textId="4F53F34D" w:rsidR="006D6009" w:rsidRDefault="006D6009"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FB9FF26" w14:textId="0A860DE4"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Pr>
          <w:rFonts w:ascii="Times New Roman" w:eastAsia="Times New Roman" w:hAnsi="Times New Roman"/>
          <w:b/>
          <w:i/>
          <w:sz w:val="24"/>
          <w:szCs w:val="24"/>
        </w:rPr>
        <w:t>Act</w:t>
      </w:r>
      <w:r>
        <w:rPr>
          <w:rFonts w:ascii="Times New Roman" w:eastAsia="Times New Roman" w:hAnsi="Times New Roman"/>
          <w:sz w:val="24"/>
          <w:szCs w:val="24"/>
        </w:rPr>
        <w:t>) empowers the Governor</w:t>
      </w:r>
      <w:r w:rsidR="009A05C1">
        <w:rPr>
          <w:rFonts w:ascii="Times New Roman" w:eastAsia="Times New Roman" w:hAnsi="Times New Roman"/>
          <w:sz w:val="24"/>
          <w:szCs w:val="24"/>
        </w:rPr>
        <w:noBreakHyphen/>
      </w:r>
      <w:r>
        <w:rPr>
          <w:rFonts w:ascii="Times New Roman" w:eastAsia="Times New Roman" w:hAnsi="Times New Roman"/>
          <w:sz w:val="24"/>
          <w:szCs w:val="24"/>
        </w:rPr>
        <w:t>General to make regulations for the Act and in the interests of the safety of air navigation. Relevantly, the Governor</w:t>
      </w:r>
      <w:r w:rsidR="009A05C1">
        <w:rPr>
          <w:rFonts w:ascii="Times New Roman" w:eastAsia="Times New Roman" w:hAnsi="Times New Roman"/>
          <w:sz w:val="24"/>
          <w:szCs w:val="24"/>
        </w:rPr>
        <w:noBreakHyphen/>
      </w:r>
      <w:r>
        <w:rPr>
          <w:rFonts w:ascii="Times New Roman" w:eastAsia="Times New Roman" w:hAnsi="Times New Roman"/>
          <w:sz w:val="24"/>
          <w:szCs w:val="24"/>
        </w:rPr>
        <w:t xml:space="preserve">General has made the </w:t>
      </w:r>
      <w:r>
        <w:rPr>
          <w:rFonts w:ascii="Times New Roman" w:eastAsia="Times New Roman" w:hAnsi="Times New Roman"/>
          <w:i/>
          <w:sz w:val="24"/>
          <w:szCs w:val="24"/>
        </w:rPr>
        <w:t xml:space="preserve">Civil Aviation Safety Regulations 1998 </w:t>
      </w:r>
      <w:r>
        <w:rPr>
          <w:rFonts w:ascii="Times New Roman" w:eastAsia="Times New Roman" w:hAnsi="Times New Roman"/>
          <w:sz w:val="24"/>
          <w:szCs w:val="24"/>
        </w:rPr>
        <w:t>(</w:t>
      </w:r>
      <w:r>
        <w:rPr>
          <w:rFonts w:ascii="Times New Roman" w:eastAsia="Times New Roman" w:hAnsi="Times New Roman"/>
          <w:b/>
          <w:i/>
          <w:sz w:val="24"/>
          <w:szCs w:val="24"/>
        </w:rPr>
        <w:t>CASR</w:t>
      </w:r>
      <w:r>
        <w:rPr>
          <w:rFonts w:ascii="Times New Roman" w:eastAsia="Times New Roman" w:hAnsi="Times New Roman"/>
          <w:sz w:val="24"/>
          <w:szCs w:val="24"/>
        </w:rPr>
        <w:t>).</w:t>
      </w:r>
    </w:p>
    <w:p w14:paraId="0D7E18D8" w14:textId="77777777" w:rsidR="00573BAF" w:rsidRPr="009A05C1" w:rsidRDefault="00573BAF" w:rsidP="00573BAF">
      <w:pPr>
        <w:spacing w:after="0" w:line="240" w:lineRule="auto"/>
        <w:rPr>
          <w:rFonts w:ascii="Times New Roman" w:eastAsia="Times New Roman" w:hAnsi="Times New Roman"/>
          <w:iCs/>
          <w:sz w:val="24"/>
          <w:szCs w:val="24"/>
        </w:rPr>
      </w:pPr>
    </w:p>
    <w:p w14:paraId="398BC73F" w14:textId="77777777" w:rsidR="00573BAF" w:rsidRDefault="00573BAF" w:rsidP="00573BAF">
      <w:pPr>
        <w:keepNext/>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Exemptions</w:t>
      </w:r>
    </w:p>
    <w:p w14:paraId="42679F3E" w14:textId="53CFAB02"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 CASR provides for the granting of exemptions from particular legislative provisions. Subregulation 11.160 (1) of CASR provides that, for subsection 98 (5A) of the Act, the Civil Aviation Safety Authority (</w:t>
      </w:r>
      <w:r>
        <w:rPr>
          <w:rFonts w:ascii="Times New Roman" w:eastAsia="Times New Roman" w:hAnsi="Times New Roman"/>
          <w:b/>
          <w:i/>
          <w:sz w:val="24"/>
          <w:szCs w:val="24"/>
        </w:rPr>
        <w:t>CASA</w:t>
      </w:r>
      <w:r>
        <w:rPr>
          <w:rFonts w:ascii="Times New Roman" w:eastAsia="Times New Roman" w:hAnsi="Times New Roman"/>
          <w:sz w:val="24"/>
          <w:szCs w:val="24"/>
        </w:rPr>
        <w:t>) may grant</w:t>
      </w:r>
      <w:r w:rsidR="009A05C1">
        <w:rPr>
          <w:rFonts w:ascii="Times New Roman" w:eastAsia="Times New Roman" w:hAnsi="Times New Roman"/>
          <w:sz w:val="24"/>
          <w:szCs w:val="24"/>
        </w:rPr>
        <w:t xml:space="preserve"> </w:t>
      </w:r>
      <w:r>
        <w:rPr>
          <w:rFonts w:ascii="Times New Roman" w:eastAsia="Times New Roman" w:hAnsi="Times New Roman"/>
          <w:sz w:val="24"/>
          <w:szCs w:val="24"/>
        </w:rPr>
        <w:t>an exemption from a provision of CASR or a Civil Aviation Order.</w:t>
      </w:r>
    </w:p>
    <w:p w14:paraId="1C54E1D2" w14:textId="77777777" w:rsidR="00573BAF" w:rsidRDefault="00573BAF" w:rsidP="00573BAF">
      <w:pPr>
        <w:spacing w:after="0" w:line="240" w:lineRule="auto"/>
        <w:rPr>
          <w:rFonts w:ascii="Times New Roman" w:eastAsia="Times New Roman" w:hAnsi="Times New Roman"/>
          <w:sz w:val="24"/>
          <w:szCs w:val="24"/>
        </w:rPr>
      </w:pPr>
    </w:p>
    <w:p w14:paraId="7F67F606"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 (2) of CASR, an exemption may be granted to a person or a class of persons and may specify the class by reference to membership of a specified body or any other characteristic.</w:t>
      </w:r>
    </w:p>
    <w:p w14:paraId="525641FC" w14:textId="77777777" w:rsidR="00573BAF" w:rsidRDefault="00573BAF" w:rsidP="00573BAF">
      <w:pPr>
        <w:spacing w:after="0" w:line="240" w:lineRule="auto"/>
        <w:rPr>
          <w:rFonts w:ascii="Times New Roman" w:eastAsia="Times New Roman" w:hAnsi="Times New Roman"/>
          <w:sz w:val="24"/>
          <w:szCs w:val="24"/>
        </w:rPr>
      </w:pPr>
    </w:p>
    <w:p w14:paraId="522E397C"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 (3) of CASR, an exemption may be granted on application by a person or on CASA’s own initiative.</w:t>
      </w:r>
    </w:p>
    <w:p w14:paraId="52603B30" w14:textId="77777777" w:rsidR="00573BAF" w:rsidRDefault="00573BAF" w:rsidP="00573BAF">
      <w:pPr>
        <w:spacing w:after="0" w:line="240" w:lineRule="auto"/>
        <w:rPr>
          <w:rFonts w:ascii="Times New Roman" w:eastAsia="Times New Roman" w:hAnsi="Times New Roman"/>
          <w:sz w:val="24"/>
          <w:szCs w:val="24"/>
        </w:rPr>
      </w:pPr>
    </w:p>
    <w:p w14:paraId="50CB84EA"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11.175 (4) of CASR, in deciding whether to reissue an exemption, CASA must regard as paramount the preservation of at least an acceptable level of aviation safety. CASA has regard to the same test when deciding whether to renew an exemption on its own initiative.</w:t>
      </w:r>
    </w:p>
    <w:p w14:paraId="2AB6F51A" w14:textId="77777777" w:rsidR="00573BAF" w:rsidRDefault="00573BAF" w:rsidP="00573BAF">
      <w:pPr>
        <w:spacing w:after="0" w:line="240" w:lineRule="auto"/>
        <w:rPr>
          <w:rFonts w:ascii="Times New Roman" w:eastAsia="Times New Roman" w:hAnsi="Times New Roman"/>
          <w:sz w:val="24"/>
          <w:szCs w:val="24"/>
        </w:rPr>
      </w:pPr>
    </w:p>
    <w:p w14:paraId="47E5B618"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11.205 of CASR provides that CASA may impose conditions on an exemption if they are necessary in the interests of the safety of air navigation. Under regulation 11.210, it is a strict liability offence not to comply with the obligations imposed by a condition.</w:t>
      </w:r>
    </w:p>
    <w:p w14:paraId="528793C7" w14:textId="77777777" w:rsidR="00573BAF" w:rsidRDefault="00573BAF" w:rsidP="00573BAF">
      <w:pPr>
        <w:spacing w:after="0" w:line="240" w:lineRule="auto"/>
        <w:rPr>
          <w:rFonts w:ascii="Times New Roman" w:eastAsia="Times New Roman" w:hAnsi="Times New Roman"/>
          <w:sz w:val="24"/>
          <w:szCs w:val="24"/>
        </w:rPr>
      </w:pPr>
    </w:p>
    <w:p w14:paraId="363D2A10" w14:textId="74233AD9"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6A24F6">
        <w:rPr>
          <w:rFonts w:ascii="Times New Roman" w:eastAsia="Times New Roman" w:hAnsi="Times New Roman"/>
          <w:sz w:val="24"/>
          <w:szCs w:val="24"/>
        </w:rPr>
        <w:t>i</w:t>
      </w:r>
      <w:r>
        <w:rPr>
          <w:rFonts w:ascii="Times New Roman" w:eastAsia="Times New Roman" w:hAnsi="Times New Roman"/>
          <w:sz w:val="24"/>
          <w:szCs w:val="24"/>
        </w:rPr>
        <w:t>nternet. Under subregulation 11.230 (1), the maximum duration of an exemption is 3 years.</w:t>
      </w:r>
    </w:p>
    <w:p w14:paraId="63836973" w14:textId="77777777" w:rsidR="00573BAF" w:rsidRPr="009A05C1" w:rsidRDefault="00573BAF" w:rsidP="00573BAF">
      <w:pPr>
        <w:spacing w:after="0" w:line="240" w:lineRule="auto"/>
        <w:rPr>
          <w:rFonts w:ascii="Times New Roman" w:eastAsia="Times New Roman" w:hAnsi="Times New Roman"/>
          <w:iCs/>
          <w:sz w:val="24"/>
          <w:szCs w:val="24"/>
        </w:rPr>
      </w:pPr>
    </w:p>
    <w:p w14:paraId="43713F1D" w14:textId="77777777" w:rsidR="00573BAF" w:rsidRDefault="00573BAF" w:rsidP="00573BAF">
      <w:pPr>
        <w:keepNext/>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Directions</w:t>
      </w:r>
    </w:p>
    <w:p w14:paraId="6A8F094F"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CASR provides for CASA to issue directions in relation to matters affecting the safety of air navigation. Under paragraph 11.245 (1) (a) of CASR, CASA may, by </w:t>
      </w:r>
      <w:r>
        <w:rPr>
          <w:rFonts w:ascii="Times New Roman" w:eastAsia="Times New Roman" w:hAnsi="Times New Roman"/>
          <w:sz w:val="24"/>
          <w:szCs w:val="24"/>
        </w:rPr>
        <w:lastRenderedPageBreak/>
        <w:t>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0C650A5F" w14:textId="77777777" w:rsidR="00573BAF" w:rsidRDefault="00573BAF" w:rsidP="00573BAF">
      <w:pPr>
        <w:spacing w:after="0" w:line="240" w:lineRule="auto"/>
        <w:rPr>
          <w:rFonts w:ascii="Times New Roman" w:eastAsia="Times New Roman" w:hAnsi="Times New Roman"/>
          <w:sz w:val="24"/>
          <w:szCs w:val="24"/>
        </w:rPr>
      </w:pPr>
    </w:p>
    <w:p w14:paraId="1B4B9CDB"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paragraph 11.250 (a) of CASR, a direction under regulation 11.245 ceases to be in force on the day specified in the direction. Under regulation 11.255, it is an offence of strict liability to contravene a direction under regulation 11.245.</w:t>
      </w:r>
    </w:p>
    <w:p w14:paraId="3ECD35D5" w14:textId="77777777" w:rsidR="00573BAF" w:rsidRDefault="00573BAF" w:rsidP="00573BAF">
      <w:pPr>
        <w:spacing w:after="0" w:line="240" w:lineRule="auto"/>
        <w:rPr>
          <w:rFonts w:ascii="Times New Roman" w:eastAsia="Times New Roman" w:hAnsi="Times New Roman"/>
          <w:sz w:val="24"/>
          <w:szCs w:val="24"/>
        </w:rPr>
      </w:pPr>
    </w:p>
    <w:p w14:paraId="6196EFAA" w14:textId="77777777" w:rsidR="00573BAF" w:rsidRDefault="00573BAF" w:rsidP="00573BAF">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Civil Aviation Order 95.8</w:t>
      </w:r>
    </w:p>
    <w:p w14:paraId="1A69CDAA" w14:textId="169B61C3" w:rsidR="00573BAF" w:rsidRPr="00D21472" w:rsidRDefault="00573BAF" w:rsidP="003C31DF">
      <w:pPr>
        <w:autoSpaceDE w:val="0"/>
        <w:autoSpaceDN w:val="0"/>
        <w:adjustRightInd w:val="0"/>
        <w:spacing w:after="0" w:line="240" w:lineRule="auto"/>
        <w:rPr>
          <w:rFonts w:ascii="Times New Roman" w:eastAsia="Times New Roman" w:hAnsi="Times New Roman"/>
          <w:iCs/>
          <w:sz w:val="24"/>
          <w:szCs w:val="24"/>
        </w:rPr>
      </w:pPr>
      <w:r>
        <w:rPr>
          <w:rFonts w:ascii="Times New Roman" w:eastAsia="Times New Roman" w:hAnsi="Times New Roman"/>
          <w:sz w:val="24"/>
          <w:szCs w:val="24"/>
          <w:lang w:eastAsia="en-AU"/>
        </w:rPr>
        <w:t xml:space="preserve">CAO 95.8 applies to hang glider and paraglider aircraft. It contains exemptions from specified provisions of CASR subject to conditions, such as the pilot being issued a certificate by </w:t>
      </w:r>
      <w:r w:rsidR="002C5AE3">
        <w:rPr>
          <w:rFonts w:ascii="Times New Roman" w:eastAsia="Times New Roman" w:hAnsi="Times New Roman"/>
          <w:sz w:val="24"/>
          <w:szCs w:val="24"/>
          <w:lang w:eastAsia="en-AU"/>
        </w:rPr>
        <w:t xml:space="preserve">a relevant sport aviation body (which in this case is Sports Aviation </w:t>
      </w:r>
      <w:r w:rsidR="002C5AE3" w:rsidRPr="00803B5B">
        <w:rPr>
          <w:rFonts w:ascii="Times New Roman" w:eastAsia="Times New Roman" w:hAnsi="Times New Roman"/>
          <w:sz w:val="24"/>
          <w:szCs w:val="24"/>
          <w:lang w:eastAsia="en-AU"/>
        </w:rPr>
        <w:t xml:space="preserve">Federation of Australia </w:t>
      </w:r>
      <w:r w:rsidR="002C5AE3">
        <w:rPr>
          <w:rFonts w:ascii="Times New Roman" w:eastAsia="Times New Roman" w:hAnsi="Times New Roman"/>
          <w:sz w:val="24"/>
          <w:szCs w:val="24"/>
          <w:lang w:eastAsia="en-AU"/>
        </w:rPr>
        <w:t>Limited</w:t>
      </w:r>
      <w:r w:rsidR="002C5AE3" w:rsidRPr="00803B5B">
        <w:rPr>
          <w:rFonts w:ascii="Times New Roman" w:eastAsia="Times New Roman" w:hAnsi="Times New Roman"/>
          <w:sz w:val="24"/>
          <w:szCs w:val="24"/>
          <w:lang w:eastAsia="en-AU"/>
        </w:rPr>
        <w:t xml:space="preserve"> (</w:t>
      </w:r>
      <w:r w:rsidR="002C5AE3" w:rsidRPr="00804E4F">
        <w:rPr>
          <w:rFonts w:ascii="Times New Roman" w:eastAsia="Times New Roman" w:hAnsi="Times New Roman"/>
          <w:b/>
          <w:bCs/>
          <w:i/>
          <w:iCs/>
          <w:sz w:val="24"/>
          <w:szCs w:val="24"/>
          <w:lang w:eastAsia="en-AU"/>
        </w:rPr>
        <w:t>SA</w:t>
      </w:r>
      <w:r w:rsidR="002C5AE3" w:rsidRPr="00803B5B">
        <w:rPr>
          <w:rFonts w:ascii="Times New Roman" w:eastAsia="Times New Roman" w:hAnsi="Times New Roman"/>
          <w:b/>
          <w:i/>
          <w:sz w:val="24"/>
          <w:szCs w:val="24"/>
          <w:lang w:eastAsia="en-AU"/>
        </w:rPr>
        <w:t>FA</w:t>
      </w:r>
      <w:r w:rsidR="002C5AE3" w:rsidRPr="00803B5B">
        <w:rPr>
          <w:rFonts w:ascii="Times New Roman" w:eastAsia="Times New Roman" w:hAnsi="Times New Roman"/>
          <w:sz w:val="24"/>
          <w:szCs w:val="24"/>
          <w:lang w:eastAsia="en-AU"/>
        </w:rPr>
        <w:t>)</w:t>
      </w:r>
      <w:r w:rsidR="006A24F6">
        <w:rPr>
          <w:rFonts w:ascii="Times New Roman" w:eastAsia="Times New Roman" w:hAnsi="Times New Roman"/>
          <w:sz w:val="24"/>
          <w:szCs w:val="24"/>
          <w:lang w:eastAsia="en-AU"/>
        </w:rPr>
        <w:t>)</w:t>
      </w:r>
      <w:r w:rsidR="002C5AE3" w:rsidRPr="00803B5B">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or being supervised by an instructor approved by </w:t>
      </w:r>
      <w:r w:rsidR="002C5AE3">
        <w:rPr>
          <w:rFonts w:ascii="Times New Roman" w:eastAsia="Times New Roman" w:hAnsi="Times New Roman"/>
          <w:sz w:val="24"/>
          <w:szCs w:val="24"/>
          <w:lang w:eastAsia="en-AU"/>
        </w:rPr>
        <w:t xml:space="preserve">SAFA </w:t>
      </w:r>
      <w:r>
        <w:rPr>
          <w:rFonts w:ascii="Times New Roman" w:eastAsia="Times New Roman" w:hAnsi="Times New Roman"/>
          <w:sz w:val="24"/>
          <w:szCs w:val="24"/>
          <w:lang w:eastAsia="en-AU"/>
        </w:rPr>
        <w:t xml:space="preserve">(paragraph </w:t>
      </w:r>
      <w:r w:rsidR="001A2EB8">
        <w:rPr>
          <w:rFonts w:ascii="Times New Roman" w:eastAsia="Times New Roman" w:hAnsi="Times New Roman"/>
          <w:sz w:val="24"/>
          <w:szCs w:val="24"/>
          <w:lang w:eastAsia="en-AU"/>
        </w:rPr>
        <w:t>9</w:t>
      </w:r>
      <w:r>
        <w:rPr>
          <w:rFonts w:ascii="Times New Roman" w:eastAsia="Times New Roman" w:hAnsi="Times New Roman"/>
          <w:sz w:val="24"/>
          <w:szCs w:val="24"/>
          <w:lang w:eastAsia="en-AU"/>
        </w:rPr>
        <w:t xml:space="preserve">.1 of CAO 95.8). Another of the conditions imposed, </w:t>
      </w:r>
      <w:r w:rsidR="00855145">
        <w:rPr>
          <w:rFonts w:ascii="Times New Roman" w:eastAsia="Times New Roman" w:hAnsi="Times New Roman"/>
          <w:sz w:val="24"/>
          <w:szCs w:val="24"/>
          <w:lang w:eastAsia="en-AU"/>
        </w:rPr>
        <w:t xml:space="preserve">by </w:t>
      </w:r>
      <w:r w:rsidR="00393891">
        <w:rPr>
          <w:rFonts w:ascii="Times New Roman" w:eastAsia="Times New Roman" w:hAnsi="Times New Roman"/>
          <w:sz w:val="24"/>
          <w:szCs w:val="24"/>
          <w:lang w:eastAsia="en-AU"/>
        </w:rPr>
        <w:t>sub</w:t>
      </w:r>
      <w:r>
        <w:rPr>
          <w:rFonts w:ascii="Times New Roman" w:eastAsia="Times New Roman" w:hAnsi="Times New Roman"/>
          <w:sz w:val="24"/>
          <w:szCs w:val="24"/>
          <w:lang w:eastAsia="en-AU"/>
        </w:rPr>
        <w:t>paragraph</w:t>
      </w:r>
      <w:r w:rsidR="006A24F6">
        <w:rPr>
          <w:rFonts w:ascii="Times New Roman" w:eastAsia="Times New Roman" w:hAnsi="Times New Roman"/>
          <w:sz w:val="24"/>
          <w:szCs w:val="24"/>
          <w:lang w:eastAsia="en-AU"/>
        </w:rPr>
        <w:t xml:space="preserve"> </w:t>
      </w:r>
      <w:r w:rsidR="00855145">
        <w:rPr>
          <w:rFonts w:ascii="Times New Roman" w:eastAsia="Times New Roman" w:hAnsi="Times New Roman"/>
          <w:sz w:val="24"/>
          <w:szCs w:val="24"/>
          <w:lang w:eastAsia="en-AU"/>
        </w:rPr>
        <w:t>10</w:t>
      </w:r>
      <w:r>
        <w:rPr>
          <w:rFonts w:ascii="Times New Roman" w:eastAsia="Times New Roman" w:hAnsi="Times New Roman"/>
          <w:sz w:val="24"/>
          <w:szCs w:val="24"/>
          <w:lang w:eastAsia="en-AU"/>
        </w:rPr>
        <w:t>.</w:t>
      </w:r>
      <w:r w:rsidR="00393891">
        <w:rPr>
          <w:rFonts w:ascii="Times New Roman" w:eastAsia="Times New Roman" w:hAnsi="Times New Roman"/>
          <w:sz w:val="24"/>
          <w:szCs w:val="24"/>
          <w:lang w:eastAsia="en-AU"/>
        </w:rPr>
        <w:t xml:space="preserve">1 (k) </w:t>
      </w:r>
      <w:r>
        <w:rPr>
          <w:rFonts w:ascii="Times New Roman" w:eastAsia="Times New Roman" w:hAnsi="Times New Roman"/>
          <w:sz w:val="24"/>
          <w:szCs w:val="24"/>
          <w:lang w:eastAsia="en-AU"/>
        </w:rPr>
        <w:t xml:space="preserve">of CAO 95.8, limits the airspace in which an aircraft may be flown. </w:t>
      </w:r>
      <w:r w:rsidR="00770DC7">
        <w:rPr>
          <w:rFonts w:ascii="Times New Roman" w:eastAsia="Times New Roman" w:hAnsi="Times New Roman"/>
          <w:sz w:val="24"/>
          <w:szCs w:val="24"/>
          <w:lang w:eastAsia="en-AU"/>
        </w:rPr>
        <w:t xml:space="preserve">Relevantly, </w:t>
      </w:r>
      <w:r w:rsidR="001C6D02">
        <w:rPr>
          <w:rFonts w:ascii="Times New Roman" w:eastAsia="Times New Roman" w:hAnsi="Times New Roman"/>
          <w:sz w:val="24"/>
          <w:szCs w:val="24"/>
          <w:lang w:eastAsia="en-AU"/>
        </w:rPr>
        <w:t>sub-sub</w:t>
      </w:r>
      <w:r w:rsidR="00770DC7">
        <w:rPr>
          <w:rFonts w:ascii="Times New Roman" w:eastAsia="Times New Roman" w:hAnsi="Times New Roman"/>
          <w:sz w:val="24"/>
          <w:szCs w:val="24"/>
          <w:lang w:eastAsia="en-AU"/>
        </w:rPr>
        <w:t>paragraph 10</w:t>
      </w:r>
      <w:r w:rsidR="00C90096">
        <w:rPr>
          <w:rFonts w:ascii="Times New Roman" w:eastAsia="Times New Roman" w:hAnsi="Times New Roman"/>
          <w:sz w:val="24"/>
          <w:szCs w:val="24"/>
          <w:lang w:eastAsia="en-AU"/>
        </w:rPr>
        <w:t>.1 (k)</w:t>
      </w:r>
      <w:r w:rsidR="008C499F">
        <w:rPr>
          <w:rFonts w:ascii="Times New Roman" w:eastAsia="Times New Roman" w:hAnsi="Times New Roman"/>
          <w:sz w:val="24"/>
          <w:szCs w:val="24"/>
          <w:lang w:eastAsia="en-AU"/>
        </w:rPr>
        <w:t> (i</w:t>
      </w:r>
      <w:r w:rsidR="000023E6">
        <w:rPr>
          <w:rFonts w:ascii="Times New Roman" w:eastAsia="Times New Roman" w:hAnsi="Times New Roman"/>
          <w:sz w:val="24"/>
          <w:szCs w:val="24"/>
          <w:lang w:eastAsia="en-AU"/>
        </w:rPr>
        <w:t>i</w:t>
      </w:r>
      <w:r w:rsidR="008C499F">
        <w:rPr>
          <w:rFonts w:ascii="Times New Roman" w:eastAsia="Times New Roman" w:hAnsi="Times New Roman"/>
          <w:sz w:val="24"/>
          <w:szCs w:val="24"/>
          <w:lang w:eastAsia="en-AU"/>
        </w:rPr>
        <w:t>i)</w:t>
      </w:r>
      <w:r w:rsidR="003C31DF">
        <w:rPr>
          <w:rFonts w:ascii="Times New Roman" w:eastAsia="Times New Roman" w:hAnsi="Times New Roman"/>
          <w:sz w:val="24"/>
          <w:szCs w:val="24"/>
          <w:lang w:eastAsia="en-AU"/>
        </w:rPr>
        <w:t xml:space="preserve"> </w:t>
      </w:r>
      <w:r w:rsidR="001C6D02">
        <w:rPr>
          <w:rFonts w:ascii="Times New Roman" w:eastAsia="Times New Roman" w:hAnsi="Times New Roman"/>
          <w:sz w:val="24"/>
          <w:szCs w:val="24"/>
          <w:lang w:eastAsia="en-AU"/>
        </w:rPr>
        <w:t xml:space="preserve">and paragraph 10.2 </w:t>
      </w:r>
      <w:r w:rsidR="00770DC7">
        <w:rPr>
          <w:rFonts w:ascii="Times New Roman" w:eastAsia="Times New Roman" w:hAnsi="Times New Roman"/>
          <w:sz w:val="24"/>
          <w:szCs w:val="24"/>
          <w:lang w:eastAsia="en-AU"/>
        </w:rPr>
        <w:t xml:space="preserve">provide that a person </w:t>
      </w:r>
      <w:r>
        <w:rPr>
          <w:rFonts w:ascii="Times New Roman" w:eastAsia="Times New Roman" w:hAnsi="Times New Roman"/>
          <w:sz w:val="24"/>
          <w:szCs w:val="24"/>
          <w:lang w:eastAsia="en-AU"/>
        </w:rPr>
        <w:t xml:space="preserve">must not </w:t>
      </w:r>
      <w:r w:rsidR="000023E6">
        <w:rPr>
          <w:rFonts w:ascii="Times New Roman" w:eastAsia="Times New Roman" w:hAnsi="Times New Roman"/>
          <w:sz w:val="24"/>
          <w:szCs w:val="24"/>
          <w:lang w:eastAsia="en-AU"/>
        </w:rPr>
        <w:t>fly</w:t>
      </w:r>
      <w:r w:rsidR="00770DC7">
        <w:rPr>
          <w:rFonts w:ascii="Times New Roman" w:eastAsia="Times New Roman" w:hAnsi="Times New Roman"/>
          <w:sz w:val="24"/>
          <w:szCs w:val="24"/>
          <w:lang w:eastAsia="en-AU"/>
        </w:rPr>
        <w:t xml:space="preserve"> a relevant aircraft </w:t>
      </w:r>
      <w:r>
        <w:rPr>
          <w:rFonts w:ascii="Times New Roman" w:eastAsia="Times New Roman" w:hAnsi="Times New Roman"/>
          <w:sz w:val="24"/>
          <w:szCs w:val="24"/>
          <w:lang w:eastAsia="en-AU"/>
        </w:rPr>
        <w:t>in Class</w:t>
      </w:r>
      <w:r w:rsidR="000023E6">
        <w:rPr>
          <w:rFonts w:ascii="Times New Roman" w:eastAsia="Times New Roman" w:hAnsi="Times New Roman"/>
          <w:sz w:val="24"/>
          <w:szCs w:val="24"/>
          <w:lang w:eastAsia="en-AU"/>
        </w:rPr>
        <w:t> </w:t>
      </w:r>
      <w:r>
        <w:rPr>
          <w:rFonts w:ascii="Times New Roman" w:eastAsia="Times New Roman" w:hAnsi="Times New Roman"/>
          <w:sz w:val="24"/>
          <w:szCs w:val="24"/>
          <w:lang w:eastAsia="en-AU"/>
        </w:rPr>
        <w:t>C or</w:t>
      </w:r>
      <w:r w:rsidR="000023E6">
        <w:rPr>
          <w:rFonts w:ascii="Times New Roman" w:eastAsia="Times New Roman" w:hAnsi="Times New Roman"/>
          <w:sz w:val="24"/>
          <w:szCs w:val="24"/>
          <w:lang w:eastAsia="en-AU"/>
        </w:rPr>
        <w:t> </w:t>
      </w:r>
      <w:r>
        <w:rPr>
          <w:rFonts w:ascii="Times New Roman" w:eastAsia="Times New Roman" w:hAnsi="Times New Roman"/>
          <w:sz w:val="24"/>
          <w:szCs w:val="24"/>
          <w:lang w:eastAsia="en-AU"/>
        </w:rPr>
        <w:t xml:space="preserve">D airspace </w:t>
      </w:r>
      <w:r w:rsidR="00370FE0">
        <w:rPr>
          <w:rFonts w:ascii="Times New Roman" w:eastAsia="Times New Roman" w:hAnsi="Times New Roman"/>
          <w:sz w:val="24"/>
          <w:szCs w:val="24"/>
          <w:lang w:eastAsia="en-AU"/>
        </w:rPr>
        <w:t>that is above 300 feet</w:t>
      </w:r>
      <w:r w:rsidR="004F110D">
        <w:rPr>
          <w:rFonts w:ascii="Times New Roman" w:eastAsia="Times New Roman" w:hAnsi="Times New Roman"/>
          <w:sz w:val="24"/>
          <w:szCs w:val="24"/>
          <w:lang w:eastAsia="en-AU"/>
        </w:rPr>
        <w:t>,</w:t>
      </w:r>
      <w:r w:rsidR="00370FE0">
        <w:rPr>
          <w:rFonts w:ascii="Times New Roman" w:eastAsia="Times New Roman" w:hAnsi="Times New Roman"/>
          <w:sz w:val="24"/>
          <w:szCs w:val="24"/>
          <w:lang w:eastAsia="en-AU"/>
        </w:rPr>
        <w:t xml:space="preserve"> or </w:t>
      </w:r>
      <w:r>
        <w:rPr>
          <w:rFonts w:ascii="Times New Roman" w:eastAsia="Times New Roman" w:hAnsi="Times New Roman"/>
          <w:sz w:val="24"/>
          <w:szCs w:val="24"/>
          <w:lang w:eastAsia="en-AU"/>
        </w:rPr>
        <w:t>within 1</w:t>
      </w:r>
      <w:r w:rsidR="00855145">
        <w:rPr>
          <w:rFonts w:ascii="Times New Roman" w:eastAsia="Times New Roman" w:hAnsi="Times New Roman"/>
          <w:sz w:val="24"/>
          <w:szCs w:val="24"/>
          <w:lang w:eastAsia="en-AU"/>
        </w:rPr>
        <w:t xml:space="preserve">0 nautical miles </w:t>
      </w:r>
      <w:r>
        <w:rPr>
          <w:rFonts w:ascii="Times New Roman" w:eastAsia="Times New Roman" w:hAnsi="Times New Roman"/>
          <w:sz w:val="24"/>
          <w:szCs w:val="24"/>
          <w:lang w:eastAsia="en-AU"/>
        </w:rPr>
        <w:t>of a controlled aerodrome</w:t>
      </w:r>
      <w:r w:rsidR="000023E6">
        <w:rPr>
          <w:rFonts w:ascii="Times New Roman" w:eastAsia="Times New Roman" w:hAnsi="Times New Roman"/>
          <w:sz w:val="24"/>
          <w:szCs w:val="24"/>
          <w:lang w:eastAsia="en-AU"/>
        </w:rPr>
        <w:t>, unless the person meets specified pilot licence and flight review requirements and the aircraft is carrying specified radiocommunication equipment</w:t>
      </w:r>
      <w:r w:rsidRPr="00D21472">
        <w:rPr>
          <w:rFonts w:ascii="Times New Roman" w:eastAsia="Times New Roman" w:hAnsi="Times New Roman"/>
          <w:iCs/>
          <w:sz w:val="24"/>
          <w:szCs w:val="24"/>
        </w:rPr>
        <w:t>.</w:t>
      </w:r>
    </w:p>
    <w:p w14:paraId="6D66904D" w14:textId="70430149" w:rsidR="000C6660" w:rsidRDefault="000C6660" w:rsidP="00573BAF">
      <w:pPr>
        <w:spacing w:after="0" w:line="240" w:lineRule="auto"/>
        <w:rPr>
          <w:rFonts w:ascii="Times New Roman" w:eastAsia="Times New Roman" w:hAnsi="Times New Roman"/>
          <w:sz w:val="24"/>
          <w:szCs w:val="24"/>
          <w:lang w:eastAsia="en-AU"/>
        </w:rPr>
      </w:pPr>
    </w:p>
    <w:p w14:paraId="55953A17" w14:textId="4ED9ADBD" w:rsidR="00AD3DE3" w:rsidRDefault="00AD3DE3"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i/>
          <w:iCs/>
          <w:sz w:val="24"/>
          <w:szCs w:val="24"/>
        </w:rPr>
        <w:t xml:space="preserve">Legislation Act </w:t>
      </w:r>
      <w:r w:rsidRPr="00773B07">
        <w:rPr>
          <w:rFonts w:ascii="Times New Roman" w:eastAsia="Times New Roman" w:hAnsi="Times New Roman"/>
          <w:i/>
          <w:iCs/>
          <w:sz w:val="24"/>
          <w:szCs w:val="24"/>
        </w:rPr>
        <w:t>2003</w:t>
      </w:r>
    </w:p>
    <w:p w14:paraId="7E0D987D" w14:textId="37D05856" w:rsidR="006D6009" w:rsidRDefault="00586B7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w:t>
      </w:r>
      <w:r w:rsidR="00773B07">
        <w:rPr>
          <w:rFonts w:ascii="Times New Roman" w:eastAsia="Times New Roman" w:hAnsi="Times New Roman"/>
          <w:sz w:val="24"/>
          <w:szCs w:val="24"/>
        </w:rPr>
        <w:t>ection</w:t>
      </w:r>
      <w:r>
        <w:rPr>
          <w:rFonts w:ascii="Times New Roman" w:eastAsia="Times New Roman" w:hAnsi="Times New Roman"/>
          <w:sz w:val="24"/>
          <w:szCs w:val="24"/>
        </w:rPr>
        <w:t> </w:t>
      </w:r>
      <w:r w:rsidR="00773B07">
        <w:rPr>
          <w:rFonts w:ascii="Times New Roman" w:eastAsia="Times New Roman" w:hAnsi="Times New Roman"/>
          <w:sz w:val="24"/>
          <w:szCs w:val="24"/>
        </w:rPr>
        <w:t>14</w:t>
      </w:r>
      <w:r>
        <w:rPr>
          <w:rFonts w:ascii="Times New Roman" w:eastAsia="Times New Roman" w:hAnsi="Times New Roman"/>
          <w:sz w:val="24"/>
          <w:szCs w:val="24"/>
        </w:rPr>
        <w:t> (1)</w:t>
      </w:r>
      <w:r w:rsidR="00773B07">
        <w:rPr>
          <w:rFonts w:ascii="Times New Roman" w:eastAsia="Times New Roman" w:hAnsi="Times New Roman"/>
          <w:sz w:val="24"/>
          <w:szCs w:val="24"/>
        </w:rPr>
        <w:t xml:space="preserve"> of the </w:t>
      </w:r>
      <w:r w:rsidR="00773B07">
        <w:rPr>
          <w:rFonts w:ascii="Times New Roman" w:eastAsia="Times New Roman" w:hAnsi="Times New Roman"/>
          <w:i/>
          <w:iCs/>
          <w:sz w:val="24"/>
          <w:szCs w:val="24"/>
        </w:rPr>
        <w:t xml:space="preserve">Legislation Act </w:t>
      </w:r>
      <w:r w:rsidR="00773B07" w:rsidRPr="00773B07">
        <w:rPr>
          <w:rFonts w:ascii="Times New Roman" w:eastAsia="Times New Roman" w:hAnsi="Times New Roman"/>
          <w:i/>
          <w:iCs/>
          <w:sz w:val="24"/>
          <w:szCs w:val="24"/>
        </w:rPr>
        <w:t>2003</w:t>
      </w:r>
      <w:r w:rsidR="001C6D02">
        <w:rPr>
          <w:rFonts w:ascii="Times New Roman" w:eastAsia="Times New Roman" w:hAnsi="Times New Roman"/>
          <w:sz w:val="24"/>
          <w:szCs w:val="24"/>
        </w:rPr>
        <w:t xml:space="preserve"> (</w:t>
      </w:r>
      <w:r w:rsidR="001C6D02" w:rsidRPr="001C6D02">
        <w:rPr>
          <w:rFonts w:ascii="Times New Roman" w:eastAsia="Times New Roman" w:hAnsi="Times New Roman"/>
          <w:b/>
          <w:bCs/>
          <w:sz w:val="24"/>
          <w:szCs w:val="24"/>
        </w:rPr>
        <w:t>the</w:t>
      </w:r>
      <w:r w:rsidR="001C6D02">
        <w:rPr>
          <w:rFonts w:ascii="Times New Roman" w:eastAsia="Times New Roman" w:hAnsi="Times New Roman"/>
          <w:sz w:val="24"/>
          <w:szCs w:val="24"/>
        </w:rPr>
        <w:t xml:space="preserve"> </w:t>
      </w:r>
      <w:r w:rsidR="001C6D02" w:rsidRPr="00773B07">
        <w:rPr>
          <w:rFonts w:ascii="Times New Roman" w:eastAsia="Times New Roman" w:hAnsi="Times New Roman"/>
          <w:b/>
          <w:bCs/>
          <w:i/>
          <w:iCs/>
          <w:sz w:val="24"/>
          <w:szCs w:val="24"/>
        </w:rPr>
        <w:t>LA</w:t>
      </w:r>
      <w:r w:rsidR="001C6D02">
        <w:rPr>
          <w:rFonts w:ascii="Times New Roman" w:eastAsia="Times New Roman" w:hAnsi="Times New Roman"/>
          <w:sz w:val="24"/>
          <w:szCs w:val="24"/>
        </w:rPr>
        <w:t>)</w:t>
      </w:r>
      <w:r w:rsidR="00773B07">
        <w:rPr>
          <w:rFonts w:ascii="Times New Roman" w:eastAsia="Times New Roman" w:hAnsi="Times New Roman"/>
          <w:sz w:val="24"/>
          <w:szCs w:val="24"/>
        </w:rPr>
        <w:t xml:space="preserve">, a legislative instrument may make provision </w:t>
      </w:r>
      <w:r>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Pr>
          <w:rFonts w:ascii="Times New Roman" w:eastAsia="Times New Roman" w:hAnsi="Times New Roman"/>
          <w:sz w:val="24"/>
          <w:szCs w:val="24"/>
        </w:rPr>
        <w:t xml:space="preserve">any </w:t>
      </w:r>
      <w:r>
        <w:rPr>
          <w:rFonts w:ascii="Times New Roman" w:eastAsia="Times New Roman" w:hAnsi="Times New Roman"/>
          <w:sz w:val="24"/>
          <w:szCs w:val="24"/>
        </w:rPr>
        <w:t>matter contained in any other instrument or writing as in force at</w:t>
      </w:r>
      <w:r w:rsidR="0026535B">
        <w:rPr>
          <w:rFonts w:ascii="Times New Roman" w:eastAsia="Times New Roman" w:hAnsi="Times New Roman"/>
          <w:sz w:val="24"/>
          <w:szCs w:val="24"/>
        </w:rPr>
        <w:t>,</w:t>
      </w:r>
      <w:r>
        <w:rPr>
          <w:rFonts w:ascii="Times New Roman" w:eastAsia="Times New Roman" w:hAnsi="Times New Roman"/>
          <w:sz w:val="24"/>
          <w:szCs w:val="24"/>
        </w:rPr>
        <w:t xml:space="preserve"> or before</w:t>
      </w:r>
      <w:r w:rsidR="0026535B">
        <w:rPr>
          <w:rFonts w:ascii="Times New Roman" w:eastAsia="Times New Roman" w:hAnsi="Times New Roman"/>
          <w:sz w:val="24"/>
          <w:szCs w:val="24"/>
        </w:rPr>
        <w:t>,</w:t>
      </w:r>
      <w:r>
        <w:rPr>
          <w:rFonts w:ascii="Times New Roman" w:eastAsia="Times New Roman" w:hAnsi="Times New Roman"/>
          <w:sz w:val="24"/>
          <w:szCs w:val="24"/>
        </w:rPr>
        <w:t xml:space="preserve"> the time the legislative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Pr>
          <w:rFonts w:ascii="Times New Roman" w:eastAsia="Times New Roman" w:hAnsi="Times New Roman"/>
          <w:sz w:val="24"/>
          <w:szCs w:val="24"/>
        </w:rPr>
        <w:t>.</w:t>
      </w:r>
      <w:r w:rsidR="00773B07" w:rsidRPr="00773B07">
        <w:rPr>
          <w:rFonts w:ascii="Times New Roman" w:eastAsia="Times New Roman" w:hAnsi="Times New Roman"/>
          <w:sz w:val="24"/>
          <w:szCs w:val="24"/>
        </w:rPr>
        <w:t xml:space="preserve"> </w:t>
      </w:r>
      <w:r w:rsidR="00773B07">
        <w:rPr>
          <w:rFonts w:ascii="Times New Roman" w:eastAsia="Times New Roman" w:hAnsi="Times New Roman"/>
          <w:sz w:val="24"/>
          <w:szCs w:val="24"/>
        </w:rPr>
        <w:t>However, s</w:t>
      </w:r>
      <w:r w:rsidR="00FA4186" w:rsidRPr="00773B07">
        <w:rPr>
          <w:rFonts w:ascii="Times New Roman" w:eastAsia="Times New Roman" w:hAnsi="Times New Roman"/>
          <w:sz w:val="24"/>
          <w:szCs w:val="24"/>
        </w:rPr>
        <w:t>ubsection</w:t>
      </w:r>
      <w:r w:rsidR="006D6009">
        <w:rPr>
          <w:rFonts w:ascii="Times New Roman" w:eastAsia="Times New Roman" w:hAnsi="Times New Roman"/>
          <w:sz w:val="24"/>
          <w:szCs w:val="24"/>
        </w:rPr>
        <w:t> 98 (5D) of the Act provides that</w:t>
      </w:r>
      <w:r w:rsidR="00773B07">
        <w:rPr>
          <w:rFonts w:ascii="Times New Roman" w:eastAsia="Times New Roman" w:hAnsi="Times New Roman"/>
          <w:sz w:val="24"/>
          <w:szCs w:val="24"/>
        </w:rPr>
        <w:t xml:space="preserve">, </w:t>
      </w:r>
      <w:r w:rsidR="00B74630">
        <w:rPr>
          <w:rFonts w:ascii="Times New Roman" w:eastAsia="Times New Roman" w:hAnsi="Times New Roman"/>
          <w:sz w:val="24"/>
          <w:szCs w:val="24"/>
        </w:rPr>
        <w:t xml:space="preserve">despite section 14 of the LA, </w:t>
      </w:r>
      <w:r w:rsidR="006D6009">
        <w:rPr>
          <w:rFonts w:ascii="Times New Roman" w:eastAsia="Times New Roman" w:hAnsi="Times New Roman"/>
          <w:sz w:val="24"/>
          <w:szCs w:val="24"/>
        </w:rPr>
        <w:t>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6A9FEAD8" w14:textId="77777777" w:rsidR="006D6009" w:rsidRDefault="006D6009" w:rsidP="006D6009">
      <w:pPr>
        <w:spacing w:after="0" w:line="240" w:lineRule="auto"/>
        <w:rPr>
          <w:rFonts w:ascii="Times New Roman" w:eastAsia="Times New Roman" w:hAnsi="Times New Roman"/>
          <w:sz w:val="24"/>
          <w:szCs w:val="24"/>
        </w:rPr>
      </w:pPr>
    </w:p>
    <w:p w14:paraId="76742DED" w14:textId="0CC5E540" w:rsidR="006D6009" w:rsidRDefault="006D6009"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13F89E26" w14:textId="174E19A6"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Members of the Association operate hang gliders and paragliders from the hang</w:t>
      </w:r>
      <w:r>
        <w:rPr>
          <w:rFonts w:ascii="Times New Roman" w:eastAsia="Times New Roman" w:hAnsi="Times New Roman"/>
          <w:sz w:val="24"/>
          <w:szCs w:val="24"/>
          <w:lang w:eastAsia="en-AU"/>
        </w:rPr>
        <w:noBreakHyphen/>
        <w:t xml:space="preserve">gliding site at Point Cartwright near Maroochydore, Queensland. The site consists of </w:t>
      </w:r>
      <w:r w:rsidR="001A2EB8">
        <w:rPr>
          <w:rFonts w:ascii="Times New Roman" w:eastAsia="Times New Roman" w:hAnsi="Times New Roman"/>
          <w:sz w:val="24"/>
          <w:szCs w:val="24"/>
          <w:lang w:eastAsia="en-AU"/>
        </w:rPr>
        <w:t xml:space="preserve">an </w:t>
      </w:r>
      <w:r>
        <w:rPr>
          <w:rFonts w:ascii="Times New Roman" w:eastAsia="Times New Roman" w:hAnsi="Times New Roman"/>
          <w:sz w:val="24"/>
          <w:szCs w:val="24"/>
          <w:lang w:eastAsia="en-AU"/>
        </w:rPr>
        <w:t>area defined by the lengths of coastline and points 100 metres from that</w:t>
      </w:r>
      <w:r w:rsidR="007364C7">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coastline.</w:t>
      </w:r>
    </w:p>
    <w:p w14:paraId="43D7DDA3" w14:textId="77777777" w:rsidR="00573BAF" w:rsidRDefault="00573BAF" w:rsidP="00573BAF">
      <w:pPr>
        <w:spacing w:after="0" w:line="240" w:lineRule="auto"/>
        <w:rPr>
          <w:rFonts w:ascii="Times New Roman" w:eastAsia="Times New Roman" w:hAnsi="Times New Roman"/>
          <w:sz w:val="24"/>
          <w:szCs w:val="24"/>
          <w:lang w:eastAsia="en-AU"/>
        </w:rPr>
      </w:pPr>
    </w:p>
    <w:p w14:paraId="4B5E9B25" w14:textId="6E2AE0D1"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site is within 1</w:t>
      </w:r>
      <w:r w:rsidR="001A2EB8">
        <w:rPr>
          <w:rFonts w:ascii="Times New Roman" w:eastAsia="Times New Roman" w:hAnsi="Times New Roman"/>
          <w:sz w:val="24"/>
          <w:szCs w:val="24"/>
          <w:lang w:eastAsia="en-AU"/>
        </w:rPr>
        <w:t xml:space="preserve">0 nautical miles </w:t>
      </w:r>
      <w:r>
        <w:rPr>
          <w:rFonts w:ascii="Times New Roman" w:eastAsia="Times New Roman" w:hAnsi="Times New Roman"/>
          <w:sz w:val="24"/>
          <w:szCs w:val="24"/>
          <w:lang w:eastAsia="en-AU"/>
        </w:rPr>
        <w:t>of Sunshine Coast aerodrome, which is a controlled aerodrome. The Association’s members have been able to use the site because their operations have, for many years, been exempted from compliance with relevant provisions of CAO</w:t>
      </w:r>
      <w:r w:rsidR="00BB16EE">
        <w:rPr>
          <w:rFonts w:ascii="Times New Roman" w:eastAsia="Times New Roman" w:hAnsi="Times New Roman"/>
          <w:sz w:val="24"/>
          <w:szCs w:val="24"/>
          <w:lang w:eastAsia="en-AU"/>
        </w:rPr>
        <w:t> </w:t>
      </w:r>
      <w:r>
        <w:rPr>
          <w:rFonts w:ascii="Times New Roman" w:eastAsia="Times New Roman" w:hAnsi="Times New Roman"/>
          <w:sz w:val="24"/>
          <w:szCs w:val="24"/>
          <w:lang w:eastAsia="en-AU"/>
        </w:rPr>
        <w:t>95.8 despite the proximity of the site to Sunshine Coast aerodrome.</w:t>
      </w:r>
    </w:p>
    <w:p w14:paraId="0772A79F" w14:textId="77777777" w:rsidR="00573BAF" w:rsidRDefault="00573BAF" w:rsidP="00573BAF">
      <w:pPr>
        <w:spacing w:after="0" w:line="240" w:lineRule="auto"/>
        <w:rPr>
          <w:rFonts w:ascii="Times New Roman" w:eastAsia="Times New Roman" w:hAnsi="Times New Roman"/>
          <w:sz w:val="24"/>
          <w:szCs w:val="24"/>
          <w:lang w:eastAsia="en-AU"/>
        </w:rPr>
      </w:pPr>
    </w:p>
    <w:p w14:paraId="549535AF" w14:textId="4DF9955D"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Association has requested the grant of a new exemption to replace the </w:t>
      </w:r>
      <w:r w:rsidR="00AD3DE3">
        <w:rPr>
          <w:rFonts w:ascii="Times New Roman" w:eastAsia="Times New Roman" w:hAnsi="Times New Roman"/>
          <w:sz w:val="24"/>
          <w:szCs w:val="24"/>
          <w:lang w:eastAsia="en-AU"/>
        </w:rPr>
        <w:t xml:space="preserve">previous </w:t>
      </w:r>
      <w:r>
        <w:rPr>
          <w:rFonts w:ascii="Times New Roman" w:eastAsia="Times New Roman" w:hAnsi="Times New Roman"/>
          <w:sz w:val="24"/>
          <w:szCs w:val="24"/>
          <w:lang w:eastAsia="en-AU"/>
        </w:rPr>
        <w:t xml:space="preserve">exemption, CASA EX99/19, that expired at the end of </w:t>
      </w:r>
      <w:r w:rsidR="00D627BC">
        <w:rPr>
          <w:rFonts w:ascii="Times New Roman" w:eastAsia="Times New Roman" w:hAnsi="Times New Roman"/>
          <w:sz w:val="24"/>
          <w:szCs w:val="24"/>
          <w:lang w:eastAsia="en-AU"/>
        </w:rPr>
        <w:t>20</w:t>
      </w:r>
      <w:r>
        <w:rPr>
          <w:rFonts w:ascii="Times New Roman" w:eastAsia="Times New Roman" w:hAnsi="Times New Roman"/>
          <w:sz w:val="24"/>
          <w:szCs w:val="24"/>
          <w:lang w:eastAsia="en-AU"/>
        </w:rPr>
        <w:t xml:space="preserve"> May 2020.</w:t>
      </w:r>
    </w:p>
    <w:p w14:paraId="7B3959E1" w14:textId="77777777" w:rsidR="00573BAF" w:rsidRDefault="00573BAF" w:rsidP="00573BAF">
      <w:pPr>
        <w:spacing w:after="0" w:line="240" w:lineRule="auto"/>
        <w:rPr>
          <w:rFonts w:ascii="Times New Roman" w:eastAsia="Times New Roman" w:hAnsi="Times New Roman"/>
          <w:sz w:val="24"/>
          <w:szCs w:val="24"/>
          <w:lang w:eastAsia="en-AU"/>
        </w:rPr>
      </w:pPr>
    </w:p>
    <w:p w14:paraId="623A0EBD" w14:textId="497E6FDD"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Airservices Australia (</w:t>
      </w:r>
      <w:r>
        <w:rPr>
          <w:rFonts w:ascii="Times New Roman" w:eastAsia="Times New Roman" w:hAnsi="Times New Roman"/>
          <w:b/>
          <w:bCs/>
          <w:i/>
          <w:iCs/>
          <w:sz w:val="24"/>
          <w:szCs w:val="24"/>
          <w:lang w:eastAsia="en-AU"/>
        </w:rPr>
        <w:t>AA</w:t>
      </w:r>
      <w:r>
        <w:rPr>
          <w:rFonts w:ascii="Times New Roman" w:eastAsia="Times New Roman" w:hAnsi="Times New Roman"/>
          <w:sz w:val="24"/>
          <w:szCs w:val="24"/>
          <w:lang w:eastAsia="en-AU"/>
        </w:rPr>
        <w:t xml:space="preserve">), which is the air traffic service provider at Sunshine Coast aerodrome, </w:t>
      </w:r>
      <w:r w:rsidR="00C66EE5">
        <w:rPr>
          <w:rFonts w:ascii="Times New Roman" w:eastAsia="Times New Roman" w:hAnsi="Times New Roman"/>
          <w:sz w:val="24"/>
          <w:szCs w:val="24"/>
          <w:lang w:eastAsia="en-AU"/>
        </w:rPr>
        <w:t xml:space="preserve">supports the granting of the exemption on the basis that </w:t>
      </w:r>
      <w:r>
        <w:rPr>
          <w:rFonts w:ascii="Times New Roman" w:eastAsia="Times New Roman" w:hAnsi="Times New Roman"/>
          <w:sz w:val="24"/>
          <w:szCs w:val="24"/>
          <w:lang w:eastAsia="en-AU"/>
        </w:rPr>
        <w:t>hang gliding and paragliding operations at Point Cartwright</w:t>
      </w:r>
      <w:r w:rsidR="00C66EE5">
        <w:rPr>
          <w:rFonts w:ascii="Times New Roman" w:eastAsia="Times New Roman" w:hAnsi="Times New Roman"/>
          <w:sz w:val="24"/>
          <w:szCs w:val="24"/>
          <w:lang w:eastAsia="en-AU"/>
        </w:rPr>
        <w:t xml:space="preserve"> are done in accordance with a Letter of Agreement </w:t>
      </w:r>
      <w:r w:rsidR="002C5AE3">
        <w:rPr>
          <w:rFonts w:ascii="Times New Roman" w:eastAsia="Times New Roman" w:hAnsi="Times New Roman"/>
          <w:sz w:val="24"/>
          <w:szCs w:val="24"/>
          <w:lang w:eastAsia="en-AU"/>
        </w:rPr>
        <w:t>(</w:t>
      </w:r>
      <w:proofErr w:type="spellStart"/>
      <w:r w:rsidR="002C5AE3">
        <w:rPr>
          <w:rFonts w:ascii="Times New Roman" w:eastAsia="Times New Roman" w:hAnsi="Times New Roman"/>
          <w:b/>
          <w:bCs/>
          <w:i/>
          <w:iCs/>
          <w:sz w:val="24"/>
          <w:szCs w:val="24"/>
          <w:lang w:eastAsia="en-AU"/>
        </w:rPr>
        <w:t>LoA</w:t>
      </w:r>
      <w:proofErr w:type="spellEnd"/>
      <w:r w:rsidR="002C5AE3">
        <w:rPr>
          <w:rFonts w:ascii="Times New Roman" w:eastAsia="Times New Roman" w:hAnsi="Times New Roman"/>
          <w:sz w:val="24"/>
          <w:szCs w:val="24"/>
          <w:lang w:eastAsia="en-AU"/>
        </w:rPr>
        <w:t xml:space="preserve">) </w:t>
      </w:r>
      <w:r w:rsidR="00C66EE5">
        <w:rPr>
          <w:rFonts w:ascii="Times New Roman" w:eastAsia="Times New Roman" w:hAnsi="Times New Roman"/>
          <w:sz w:val="24"/>
          <w:szCs w:val="24"/>
          <w:lang w:eastAsia="en-AU"/>
        </w:rPr>
        <w:t>between the Association and AA that was agreed on 30 November 2021</w:t>
      </w:r>
      <w:r>
        <w:rPr>
          <w:rFonts w:ascii="Times New Roman" w:eastAsia="Times New Roman" w:hAnsi="Times New Roman"/>
          <w:sz w:val="24"/>
          <w:szCs w:val="24"/>
          <w:lang w:eastAsia="en-AU"/>
        </w:rPr>
        <w:t>.</w:t>
      </w:r>
      <w:r w:rsidR="0061667E">
        <w:rPr>
          <w:rFonts w:ascii="Times New Roman" w:eastAsia="Times New Roman" w:hAnsi="Times New Roman"/>
          <w:sz w:val="24"/>
          <w:szCs w:val="24"/>
          <w:lang w:eastAsia="en-AU"/>
        </w:rPr>
        <w:t xml:space="preserve"> However, if circumstances change, AA and the Association require the flexibility to agree on a new </w:t>
      </w:r>
      <w:proofErr w:type="spellStart"/>
      <w:r w:rsidR="0061667E">
        <w:rPr>
          <w:rFonts w:ascii="Times New Roman" w:eastAsia="Times New Roman" w:hAnsi="Times New Roman"/>
          <w:sz w:val="24"/>
          <w:szCs w:val="24"/>
          <w:lang w:eastAsia="en-AU"/>
        </w:rPr>
        <w:t>LoA</w:t>
      </w:r>
      <w:proofErr w:type="spellEnd"/>
      <w:r w:rsidR="0061667E">
        <w:rPr>
          <w:rFonts w:ascii="Times New Roman" w:eastAsia="Times New Roman" w:hAnsi="Times New Roman"/>
          <w:sz w:val="24"/>
          <w:szCs w:val="24"/>
          <w:lang w:eastAsia="en-AU"/>
        </w:rPr>
        <w:t xml:space="preserve"> after the instrument commences.</w:t>
      </w:r>
    </w:p>
    <w:p w14:paraId="04FAD02D" w14:textId="77777777" w:rsidR="006D6009" w:rsidRPr="00090ED8" w:rsidRDefault="006D6009" w:rsidP="006D6009">
      <w:pPr>
        <w:spacing w:after="0" w:line="240" w:lineRule="auto"/>
        <w:rPr>
          <w:rFonts w:ascii="Times New Roman" w:eastAsia="Times New Roman" w:hAnsi="Times New Roman"/>
          <w:bCs/>
          <w:sz w:val="24"/>
          <w:szCs w:val="24"/>
        </w:rPr>
      </w:pPr>
    </w:p>
    <w:p w14:paraId="25110BF1" w14:textId="77777777" w:rsidR="006D6009" w:rsidRDefault="007B5B91"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1A7D729F" w14:textId="4485C35D" w:rsidR="00C66EE5" w:rsidRDefault="00C66EE5" w:rsidP="00C66EE5">
      <w:pPr>
        <w:spacing w:after="0" w:line="240" w:lineRule="auto"/>
        <w:rPr>
          <w:rFonts w:ascii="Times New Roman" w:eastAsia="Times New Roman" w:hAnsi="Times New Roman"/>
          <w:sz w:val="24"/>
          <w:szCs w:val="24"/>
          <w:lang w:eastAsia="en-AU"/>
        </w:rPr>
      </w:pPr>
      <w:r w:rsidRPr="002D5828">
        <w:rPr>
          <w:rFonts w:ascii="Times New Roman" w:eastAsia="Times New Roman" w:hAnsi="Times New Roman"/>
          <w:sz w:val="24"/>
          <w:szCs w:val="24"/>
          <w:lang w:eastAsia="en-AU"/>
        </w:rPr>
        <w:t>Th</w:t>
      </w:r>
      <w:r>
        <w:rPr>
          <w:rFonts w:ascii="Times New Roman" w:eastAsia="Times New Roman" w:hAnsi="Times New Roman"/>
          <w:sz w:val="24"/>
          <w:szCs w:val="24"/>
          <w:lang w:eastAsia="en-AU"/>
        </w:rPr>
        <w:t>e instrument exempts the pilot in command of a hang glider or paraglider from compliance with paragraph</w:t>
      </w:r>
      <w:r w:rsidR="007D66DA">
        <w:rPr>
          <w:rFonts w:ascii="Times New Roman" w:eastAsia="Times New Roman" w:hAnsi="Times New Roman"/>
          <w:sz w:val="24"/>
          <w:szCs w:val="24"/>
          <w:lang w:eastAsia="en-AU"/>
        </w:rPr>
        <w:t> </w:t>
      </w:r>
      <w:r>
        <w:rPr>
          <w:rFonts w:ascii="Times New Roman" w:eastAsia="Times New Roman" w:hAnsi="Times New Roman"/>
          <w:sz w:val="24"/>
          <w:szCs w:val="24"/>
          <w:lang w:eastAsia="en-AU"/>
        </w:rPr>
        <w:t>10</w:t>
      </w:r>
      <w:r w:rsidR="002131EC">
        <w:rPr>
          <w:rFonts w:ascii="Times New Roman" w:eastAsia="Times New Roman" w:hAnsi="Times New Roman"/>
          <w:sz w:val="24"/>
          <w:szCs w:val="24"/>
          <w:lang w:eastAsia="en-AU"/>
        </w:rPr>
        <w:t xml:space="preserve"> (1) (k) </w:t>
      </w:r>
      <w:r>
        <w:rPr>
          <w:rFonts w:ascii="Times New Roman" w:eastAsia="Times New Roman" w:hAnsi="Times New Roman"/>
          <w:sz w:val="24"/>
          <w:szCs w:val="24"/>
          <w:lang w:eastAsia="en-AU"/>
        </w:rPr>
        <w:t xml:space="preserve">of CAO 95.8 when conducting an </w:t>
      </w:r>
      <w:r w:rsidRPr="00C05C17">
        <w:rPr>
          <w:rFonts w:ascii="Times New Roman" w:eastAsia="Times New Roman" w:hAnsi="Times New Roman"/>
          <w:b/>
          <w:i/>
          <w:sz w:val="24"/>
          <w:szCs w:val="24"/>
          <w:lang w:eastAsia="en-AU"/>
        </w:rPr>
        <w:t>exempt operation</w:t>
      </w:r>
      <w:r w:rsidR="00D76C35" w:rsidRPr="00D76C35">
        <w:rPr>
          <w:rFonts w:ascii="Times New Roman" w:eastAsia="Times New Roman" w:hAnsi="Times New Roman"/>
          <w:bCs/>
          <w:iCs/>
          <w:sz w:val="24"/>
          <w:szCs w:val="24"/>
          <w:lang w:eastAsia="en-AU"/>
        </w:rPr>
        <w:t xml:space="preserve"> (as defined in the instrument)</w:t>
      </w:r>
      <w:r w:rsidR="00D76C35">
        <w:rPr>
          <w:rFonts w:ascii="Times New Roman" w:eastAsia="Times New Roman" w:hAnsi="Times New Roman"/>
          <w:bCs/>
          <w:iCs/>
          <w:sz w:val="24"/>
          <w:szCs w:val="24"/>
          <w:lang w:eastAsia="en-AU"/>
        </w:rPr>
        <w:t xml:space="preserve"> in a defined area around Point Cartwright,</w:t>
      </w:r>
      <w:r w:rsidR="00633540">
        <w:rPr>
          <w:rFonts w:ascii="Times New Roman" w:eastAsia="Times New Roman" w:hAnsi="Times New Roman"/>
          <w:bCs/>
          <w:iCs/>
          <w:sz w:val="24"/>
          <w:szCs w:val="24"/>
          <w:lang w:eastAsia="en-AU"/>
        </w:rPr>
        <w:t xml:space="preserve"> Maroochydore,</w:t>
      </w:r>
      <w:r w:rsidR="00D76C35">
        <w:rPr>
          <w:rFonts w:ascii="Times New Roman" w:eastAsia="Times New Roman" w:hAnsi="Times New Roman"/>
          <w:bCs/>
          <w:iCs/>
          <w:sz w:val="24"/>
          <w:szCs w:val="24"/>
          <w:lang w:eastAsia="en-AU"/>
        </w:rPr>
        <w:t xml:space="preserve"> subject to the conditions and directions set out in the </w:t>
      </w:r>
      <w:r w:rsidR="005C69F4">
        <w:rPr>
          <w:rFonts w:ascii="Times New Roman" w:eastAsia="Times New Roman" w:hAnsi="Times New Roman"/>
          <w:bCs/>
          <w:iCs/>
          <w:sz w:val="24"/>
          <w:szCs w:val="24"/>
          <w:lang w:eastAsia="en-AU"/>
        </w:rPr>
        <w:t xml:space="preserve">instrument and </w:t>
      </w:r>
      <w:proofErr w:type="spellStart"/>
      <w:r w:rsidR="005C69F4">
        <w:rPr>
          <w:rFonts w:ascii="Times New Roman" w:eastAsia="Times New Roman" w:hAnsi="Times New Roman"/>
          <w:bCs/>
          <w:iCs/>
          <w:sz w:val="24"/>
          <w:szCs w:val="24"/>
          <w:lang w:eastAsia="en-AU"/>
        </w:rPr>
        <w:t>LoA</w:t>
      </w:r>
      <w:proofErr w:type="spellEnd"/>
      <w:r>
        <w:rPr>
          <w:rFonts w:ascii="Times New Roman" w:eastAsia="Times New Roman" w:hAnsi="Times New Roman"/>
          <w:sz w:val="24"/>
          <w:szCs w:val="24"/>
          <w:lang w:eastAsia="en-AU"/>
        </w:rPr>
        <w:t>.</w:t>
      </w:r>
      <w:r w:rsidR="00D76C35">
        <w:rPr>
          <w:rFonts w:ascii="Times New Roman" w:eastAsia="Times New Roman" w:hAnsi="Times New Roman"/>
          <w:sz w:val="24"/>
          <w:szCs w:val="24"/>
          <w:lang w:eastAsia="en-AU"/>
        </w:rPr>
        <w:t xml:space="preserve"> </w:t>
      </w:r>
      <w:r w:rsidR="005C69F4">
        <w:rPr>
          <w:rFonts w:ascii="Times New Roman" w:eastAsia="Times New Roman" w:hAnsi="Times New Roman"/>
          <w:sz w:val="24"/>
          <w:szCs w:val="24"/>
          <w:lang w:eastAsia="en-AU"/>
        </w:rPr>
        <w:t xml:space="preserve">In effect, it will authorise hang gliding and paragliding operations </w:t>
      </w:r>
      <w:r w:rsidR="00633540">
        <w:rPr>
          <w:rFonts w:ascii="Times New Roman" w:eastAsia="Times New Roman" w:hAnsi="Times New Roman"/>
          <w:sz w:val="24"/>
          <w:szCs w:val="24"/>
          <w:lang w:eastAsia="en-AU"/>
        </w:rPr>
        <w:t xml:space="preserve">in the defined area, </w:t>
      </w:r>
      <w:r w:rsidR="005C69F4">
        <w:rPr>
          <w:rFonts w:ascii="Times New Roman" w:eastAsia="Times New Roman" w:hAnsi="Times New Roman"/>
          <w:sz w:val="24"/>
          <w:szCs w:val="24"/>
          <w:lang w:eastAsia="en-AU"/>
        </w:rPr>
        <w:t>which is within 10</w:t>
      </w:r>
      <w:r w:rsidR="007D66DA">
        <w:rPr>
          <w:rFonts w:ascii="Times New Roman" w:eastAsia="Times New Roman" w:hAnsi="Times New Roman"/>
          <w:sz w:val="24"/>
          <w:szCs w:val="24"/>
          <w:lang w:eastAsia="en-AU"/>
        </w:rPr>
        <w:t> </w:t>
      </w:r>
      <w:r w:rsidR="005C69F4">
        <w:rPr>
          <w:rFonts w:ascii="Times New Roman" w:eastAsia="Times New Roman" w:hAnsi="Times New Roman"/>
          <w:sz w:val="24"/>
          <w:szCs w:val="24"/>
          <w:lang w:eastAsia="en-AU"/>
        </w:rPr>
        <w:t>nautical miles of the controlled aerodrome at Sunshine Coast.</w:t>
      </w:r>
    </w:p>
    <w:p w14:paraId="7B71B966" w14:textId="77777777" w:rsidR="00D76C35" w:rsidRPr="00090ED8" w:rsidRDefault="00D76C35" w:rsidP="00090ED8">
      <w:pPr>
        <w:spacing w:after="0" w:line="240" w:lineRule="auto"/>
        <w:rPr>
          <w:rFonts w:ascii="Times New Roman" w:eastAsia="Times New Roman" w:hAnsi="Times New Roman"/>
          <w:bCs/>
          <w:sz w:val="24"/>
          <w:szCs w:val="24"/>
        </w:rPr>
      </w:pPr>
    </w:p>
    <w:p w14:paraId="43FD039F" w14:textId="54E2715E" w:rsidR="007B5B91" w:rsidRDefault="007B5B91" w:rsidP="00773B07">
      <w:pPr>
        <w:keepNext/>
        <w:spacing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t>Document incorporated by reference</w:t>
      </w:r>
    </w:p>
    <w:p w14:paraId="1F1DDC90" w14:textId="2799E4A6" w:rsidR="00663D32" w:rsidRDefault="00D76C35" w:rsidP="00D76C35">
      <w:pPr>
        <w:spacing w:after="0" w:line="240" w:lineRule="auto"/>
        <w:rPr>
          <w:rFonts w:ascii="Times New Roman" w:eastAsia="Times New Roman" w:hAnsi="Times New Roman"/>
          <w:sz w:val="24"/>
          <w:szCs w:val="24"/>
          <w:lang w:eastAsia="en-AU"/>
        </w:rPr>
      </w:pPr>
      <w:r w:rsidRPr="0073785A">
        <w:rPr>
          <w:rFonts w:ascii="Times New Roman" w:eastAsia="Times New Roman" w:hAnsi="Times New Roman"/>
          <w:sz w:val="24"/>
          <w:szCs w:val="24"/>
          <w:lang w:eastAsia="en-AU"/>
        </w:rPr>
        <w:t>In accordance with subsection 98</w:t>
      </w:r>
      <w:r>
        <w:rPr>
          <w:rFonts w:ascii="Times New Roman" w:eastAsia="Times New Roman" w:hAnsi="Times New Roman"/>
          <w:sz w:val="24"/>
          <w:szCs w:val="24"/>
          <w:lang w:eastAsia="en-AU"/>
        </w:rPr>
        <w:t> </w:t>
      </w:r>
      <w:r w:rsidRPr="0073785A">
        <w:rPr>
          <w:rFonts w:ascii="Times New Roman" w:eastAsia="Times New Roman" w:hAnsi="Times New Roman"/>
          <w:sz w:val="24"/>
          <w:szCs w:val="24"/>
          <w:lang w:eastAsia="en-AU"/>
        </w:rPr>
        <w:t xml:space="preserve">(5D) of the Act, the </w:t>
      </w:r>
      <w:proofErr w:type="spellStart"/>
      <w:r>
        <w:rPr>
          <w:rFonts w:ascii="Times New Roman" w:eastAsia="Times New Roman" w:hAnsi="Times New Roman"/>
          <w:sz w:val="24"/>
          <w:szCs w:val="24"/>
          <w:lang w:eastAsia="en-AU"/>
        </w:rPr>
        <w:t>LoA</w:t>
      </w:r>
      <w:proofErr w:type="spellEnd"/>
      <w:r>
        <w:rPr>
          <w:rFonts w:ascii="Times New Roman" w:eastAsia="Times New Roman" w:hAnsi="Times New Roman"/>
          <w:sz w:val="24"/>
          <w:szCs w:val="24"/>
          <w:lang w:eastAsia="en-AU"/>
        </w:rPr>
        <w:t xml:space="preserve"> is incorporated, as the </w:t>
      </w:r>
      <w:proofErr w:type="spellStart"/>
      <w:r>
        <w:rPr>
          <w:rFonts w:ascii="Times New Roman" w:eastAsia="Times New Roman" w:hAnsi="Times New Roman"/>
          <w:sz w:val="24"/>
          <w:szCs w:val="24"/>
          <w:lang w:eastAsia="en-AU"/>
        </w:rPr>
        <w:t>LoA</w:t>
      </w:r>
      <w:proofErr w:type="spellEnd"/>
      <w:r>
        <w:rPr>
          <w:rFonts w:ascii="Times New Roman" w:eastAsia="Times New Roman" w:hAnsi="Times New Roman"/>
          <w:sz w:val="24"/>
          <w:szCs w:val="24"/>
          <w:lang w:eastAsia="en-AU"/>
        </w:rPr>
        <w:t xml:space="preserve"> exists from time to time. </w:t>
      </w:r>
      <w:r w:rsidR="00663D32">
        <w:rPr>
          <w:rFonts w:ascii="Times New Roman" w:eastAsia="Times New Roman" w:hAnsi="Times New Roman"/>
          <w:iCs/>
          <w:sz w:val="24"/>
          <w:szCs w:val="24"/>
        </w:rPr>
        <w:t xml:space="preserve">The </w:t>
      </w:r>
      <w:r w:rsidR="005663FC">
        <w:rPr>
          <w:rFonts w:ascii="Times New Roman" w:eastAsia="Times New Roman" w:hAnsi="Times New Roman"/>
          <w:iCs/>
          <w:sz w:val="24"/>
          <w:szCs w:val="24"/>
        </w:rPr>
        <w:t xml:space="preserve">Association </w:t>
      </w:r>
      <w:r w:rsidR="00663D32">
        <w:rPr>
          <w:rFonts w:ascii="Times New Roman" w:eastAsia="Times New Roman" w:hAnsi="Times New Roman"/>
          <w:iCs/>
          <w:sz w:val="24"/>
          <w:szCs w:val="24"/>
        </w:rPr>
        <w:t xml:space="preserve">envisages that a new </w:t>
      </w:r>
      <w:proofErr w:type="spellStart"/>
      <w:r w:rsidR="00663D32">
        <w:rPr>
          <w:rFonts w:ascii="Times New Roman" w:eastAsia="Times New Roman" w:hAnsi="Times New Roman"/>
          <w:iCs/>
          <w:sz w:val="24"/>
          <w:szCs w:val="24"/>
        </w:rPr>
        <w:t>LoA</w:t>
      </w:r>
      <w:proofErr w:type="spellEnd"/>
      <w:r w:rsidR="00663D32">
        <w:rPr>
          <w:rFonts w:ascii="Times New Roman" w:eastAsia="Times New Roman" w:hAnsi="Times New Roman"/>
          <w:iCs/>
          <w:sz w:val="24"/>
          <w:szCs w:val="24"/>
        </w:rPr>
        <w:t xml:space="preserve"> may be agreed to after the instrument is made.</w:t>
      </w:r>
    </w:p>
    <w:p w14:paraId="2A9C59D8" w14:textId="77777777" w:rsidR="00663D32" w:rsidRDefault="00663D32" w:rsidP="00D76C35">
      <w:pPr>
        <w:spacing w:after="0" w:line="240" w:lineRule="auto"/>
        <w:rPr>
          <w:rFonts w:ascii="Times New Roman" w:eastAsia="Times New Roman" w:hAnsi="Times New Roman"/>
          <w:sz w:val="24"/>
          <w:szCs w:val="24"/>
          <w:lang w:eastAsia="en-AU"/>
        </w:rPr>
      </w:pPr>
    </w:p>
    <w:p w14:paraId="1334FE4F" w14:textId="77777777"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Association will have a copy of each </w:t>
      </w:r>
      <w:proofErr w:type="spellStart"/>
      <w:r>
        <w:rPr>
          <w:rFonts w:ascii="Times New Roman" w:eastAsia="Times New Roman" w:hAnsi="Times New Roman"/>
          <w:sz w:val="24"/>
          <w:szCs w:val="24"/>
        </w:rPr>
        <w:t>LoA</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lang w:eastAsia="en-AU"/>
        </w:rPr>
        <w:t>and can provide it to pilots wishing to operate in reliance on the exemption in the legislative instrument. B</w:t>
      </w:r>
      <w:r w:rsidRPr="0073785A">
        <w:rPr>
          <w:rFonts w:ascii="Times New Roman" w:eastAsia="Times New Roman" w:hAnsi="Times New Roman"/>
          <w:sz w:val="24"/>
          <w:szCs w:val="24"/>
          <w:lang w:eastAsia="en-AU"/>
        </w:rPr>
        <w:t xml:space="preserve">y prior arrangement with CASA, a copy of the </w:t>
      </w:r>
      <w:proofErr w:type="spellStart"/>
      <w:r>
        <w:rPr>
          <w:rFonts w:ascii="Times New Roman" w:eastAsia="Times New Roman" w:hAnsi="Times New Roman"/>
          <w:sz w:val="24"/>
          <w:szCs w:val="24"/>
        </w:rPr>
        <w:t>LoA</w:t>
      </w:r>
      <w:proofErr w:type="spellEnd"/>
      <w:r>
        <w:rPr>
          <w:rFonts w:ascii="Times New Roman" w:eastAsia="Times New Roman" w:hAnsi="Times New Roman"/>
          <w:sz w:val="24"/>
          <w:szCs w:val="24"/>
        </w:rPr>
        <w:t xml:space="preserve"> in effect </w:t>
      </w:r>
      <w:r w:rsidRPr="0073785A">
        <w:rPr>
          <w:rFonts w:ascii="Times New Roman" w:eastAsia="Times New Roman" w:hAnsi="Times New Roman"/>
          <w:sz w:val="24"/>
          <w:szCs w:val="24"/>
          <w:lang w:eastAsia="en-AU"/>
        </w:rPr>
        <w:t>can be made available for viewing free of charge at any office of CASA.</w:t>
      </w:r>
    </w:p>
    <w:p w14:paraId="2AA573CE" w14:textId="77777777" w:rsidR="00CB09A6" w:rsidRDefault="00CB09A6" w:rsidP="006D6009">
      <w:pPr>
        <w:spacing w:after="0" w:line="240" w:lineRule="auto"/>
        <w:rPr>
          <w:rFonts w:ascii="Times New Roman" w:eastAsia="Times New Roman" w:hAnsi="Times New Roman"/>
          <w:i/>
          <w:sz w:val="24"/>
          <w:szCs w:val="24"/>
        </w:rPr>
      </w:pPr>
    </w:p>
    <w:p w14:paraId="285862C1" w14:textId="77777777" w:rsidR="006D6009" w:rsidRPr="003651EA" w:rsidRDefault="003651EA" w:rsidP="00282ED8">
      <w:pPr>
        <w:keepNext/>
        <w:spacing w:after="0" w:line="240" w:lineRule="auto"/>
        <w:rPr>
          <w:rFonts w:ascii="Times New Roman" w:eastAsia="Times New Roman" w:hAnsi="Times New Roman"/>
          <w:b/>
          <w:i/>
          <w:sz w:val="24"/>
          <w:szCs w:val="24"/>
        </w:rPr>
      </w:pPr>
      <w:bookmarkStart w:id="4" w:name="_Hlk3456348"/>
      <w:r w:rsidRPr="003651EA">
        <w:rPr>
          <w:rFonts w:ascii="Times New Roman" w:eastAsia="Times New Roman" w:hAnsi="Times New Roman"/>
          <w:b/>
          <w:i/>
          <w:sz w:val="24"/>
          <w:szCs w:val="24"/>
        </w:rPr>
        <w:t>Content of instrument</w:t>
      </w:r>
    </w:p>
    <w:p w14:paraId="6045C6D7" w14:textId="77777777"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1 names the instrument.</w:t>
      </w:r>
    </w:p>
    <w:p w14:paraId="6FEA1A64" w14:textId="77777777" w:rsidR="00D76C35" w:rsidRDefault="00D76C35" w:rsidP="00D76C35">
      <w:pPr>
        <w:spacing w:after="0" w:line="240" w:lineRule="auto"/>
        <w:rPr>
          <w:rFonts w:ascii="Times New Roman" w:eastAsia="Times New Roman" w:hAnsi="Times New Roman"/>
          <w:sz w:val="24"/>
          <w:szCs w:val="24"/>
          <w:lang w:eastAsia="en-AU"/>
        </w:rPr>
      </w:pPr>
    </w:p>
    <w:p w14:paraId="03036AF0" w14:textId="71CD21DD"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2 states the instrument commences on the day after it is registered</w:t>
      </w:r>
      <w:r w:rsidR="00633540">
        <w:rPr>
          <w:rFonts w:ascii="Times New Roman" w:eastAsia="Times New Roman" w:hAnsi="Times New Roman"/>
          <w:sz w:val="24"/>
          <w:szCs w:val="24"/>
          <w:lang w:eastAsia="en-AU"/>
        </w:rPr>
        <w:t xml:space="preserve"> and</w:t>
      </w:r>
      <w:r>
        <w:rPr>
          <w:rFonts w:ascii="Times New Roman" w:eastAsia="Times New Roman" w:hAnsi="Times New Roman"/>
          <w:sz w:val="24"/>
          <w:szCs w:val="24"/>
          <w:lang w:eastAsia="en-AU"/>
        </w:rPr>
        <w:t xml:space="preserve"> will be repealed at the end of </w:t>
      </w:r>
      <w:r w:rsidR="00D27A4C">
        <w:rPr>
          <w:rFonts w:ascii="Times New Roman" w:eastAsia="Times New Roman" w:hAnsi="Times New Roman"/>
          <w:sz w:val="24"/>
          <w:szCs w:val="24"/>
          <w:lang w:eastAsia="en-AU"/>
        </w:rPr>
        <w:t>1 December</w:t>
      </w:r>
      <w:r>
        <w:rPr>
          <w:rFonts w:ascii="Times New Roman" w:eastAsia="Times New Roman" w:hAnsi="Times New Roman"/>
          <w:sz w:val="24"/>
          <w:szCs w:val="24"/>
          <w:lang w:eastAsia="en-AU"/>
        </w:rPr>
        <w:t xml:space="preserve"> 2024. A</w:t>
      </w:r>
      <w:r w:rsidR="007D66D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note</w:t>
      </w:r>
      <w:r w:rsidR="007D66D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explains that, for </w:t>
      </w:r>
      <w:r w:rsidRPr="00816C40">
        <w:rPr>
          <w:rFonts w:ascii="Times New Roman" w:eastAsia="Times New Roman" w:hAnsi="Times New Roman"/>
          <w:sz w:val="24"/>
          <w:szCs w:val="24"/>
          <w:lang w:eastAsia="en-AU"/>
        </w:rPr>
        <w:t>regulation 11.250 of CASR, th</w:t>
      </w:r>
      <w:r>
        <w:rPr>
          <w:rFonts w:ascii="Times New Roman" w:eastAsia="Times New Roman" w:hAnsi="Times New Roman"/>
          <w:sz w:val="24"/>
          <w:szCs w:val="24"/>
          <w:lang w:eastAsia="en-AU"/>
        </w:rPr>
        <w:t>e</w:t>
      </w:r>
      <w:r w:rsidRPr="00816C40">
        <w:rPr>
          <w:rFonts w:ascii="Times New Roman" w:eastAsia="Times New Roman" w:hAnsi="Times New Roman"/>
          <w:sz w:val="24"/>
          <w:szCs w:val="24"/>
          <w:lang w:eastAsia="en-AU"/>
        </w:rPr>
        <w:t xml:space="preserve"> direction</w:t>
      </w:r>
      <w:r>
        <w:rPr>
          <w:rFonts w:ascii="Times New Roman" w:eastAsia="Times New Roman" w:hAnsi="Times New Roman"/>
          <w:sz w:val="24"/>
          <w:szCs w:val="24"/>
          <w:lang w:eastAsia="en-AU"/>
        </w:rPr>
        <w:t>s</w:t>
      </w:r>
      <w:r w:rsidRPr="00816C4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in sections 6 and 7 </w:t>
      </w:r>
      <w:r w:rsidRPr="00816C40">
        <w:rPr>
          <w:rFonts w:ascii="Times New Roman" w:eastAsia="Times New Roman" w:hAnsi="Times New Roman"/>
          <w:sz w:val="24"/>
          <w:szCs w:val="24"/>
          <w:lang w:eastAsia="en-AU"/>
        </w:rPr>
        <w:t xml:space="preserve">cease to be in force </w:t>
      </w:r>
      <w:r>
        <w:rPr>
          <w:rFonts w:ascii="Times New Roman" w:eastAsia="Times New Roman" w:hAnsi="Times New Roman"/>
          <w:sz w:val="24"/>
          <w:szCs w:val="24"/>
          <w:lang w:eastAsia="en-AU"/>
        </w:rPr>
        <w:t xml:space="preserve">when the </w:t>
      </w:r>
      <w:r w:rsidRPr="00816C40">
        <w:rPr>
          <w:rFonts w:ascii="Times New Roman" w:eastAsia="Times New Roman" w:hAnsi="Times New Roman"/>
          <w:sz w:val="24"/>
          <w:szCs w:val="24"/>
          <w:lang w:eastAsia="en-AU"/>
        </w:rPr>
        <w:t>instrument is repealed.</w:t>
      </w:r>
    </w:p>
    <w:p w14:paraId="352A2F5D" w14:textId="77777777" w:rsidR="00D76C35" w:rsidRDefault="00D76C35" w:rsidP="00D76C35">
      <w:pPr>
        <w:spacing w:after="0" w:line="240" w:lineRule="auto"/>
        <w:rPr>
          <w:rFonts w:ascii="Times New Roman" w:eastAsia="Times New Roman" w:hAnsi="Times New Roman"/>
          <w:sz w:val="24"/>
          <w:szCs w:val="24"/>
          <w:lang w:eastAsia="en-AU"/>
        </w:rPr>
      </w:pPr>
    </w:p>
    <w:p w14:paraId="2E67C2C7" w14:textId="4154FBF1"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 contains definitions for the instrument. An important definition is </w:t>
      </w:r>
      <w:r>
        <w:rPr>
          <w:rFonts w:ascii="Times New Roman" w:eastAsia="Times New Roman" w:hAnsi="Times New Roman"/>
          <w:b/>
          <w:i/>
          <w:sz w:val="24"/>
          <w:szCs w:val="24"/>
          <w:lang w:eastAsia="en-AU"/>
        </w:rPr>
        <w:t>exempt operation</w:t>
      </w:r>
      <w:r>
        <w:rPr>
          <w:rFonts w:ascii="Times New Roman" w:eastAsia="Times New Roman" w:hAnsi="Times New Roman"/>
          <w:sz w:val="24"/>
          <w:szCs w:val="24"/>
          <w:lang w:eastAsia="en-AU"/>
        </w:rPr>
        <w:t xml:space="preserve">, which is defined to be an operation: (a) </w:t>
      </w:r>
      <w:r w:rsidRPr="00C05C17">
        <w:rPr>
          <w:rFonts w:ascii="Times New Roman" w:eastAsia="Times New Roman" w:hAnsi="Times New Roman"/>
          <w:sz w:val="24"/>
          <w:szCs w:val="24"/>
          <w:lang w:eastAsia="en-AU"/>
        </w:rPr>
        <w:t>conducted wholly within Class D airspace at the Point Cartwright site</w:t>
      </w:r>
      <w:r>
        <w:rPr>
          <w:rFonts w:ascii="Times New Roman" w:eastAsia="Times New Roman" w:hAnsi="Times New Roman"/>
          <w:sz w:val="24"/>
          <w:szCs w:val="24"/>
          <w:lang w:eastAsia="en-AU"/>
        </w:rPr>
        <w:t>; and (b)</w:t>
      </w:r>
      <w:r w:rsidRPr="00C05C17">
        <w:rPr>
          <w:rFonts w:ascii="Times New Roman" w:eastAsia="Times New Roman" w:hAnsi="Times New Roman"/>
          <w:sz w:val="24"/>
          <w:szCs w:val="24"/>
          <w:lang w:eastAsia="en-AU"/>
        </w:rPr>
        <w:t xml:space="preserve"> covered by </w:t>
      </w:r>
      <w:r w:rsidR="00D27A4C">
        <w:rPr>
          <w:rFonts w:ascii="Times New Roman" w:eastAsia="Times New Roman" w:hAnsi="Times New Roman"/>
          <w:sz w:val="24"/>
          <w:szCs w:val="24"/>
          <w:lang w:eastAsia="en-AU"/>
        </w:rPr>
        <w:t>a</w:t>
      </w:r>
      <w:r w:rsidR="00251CCF">
        <w:rPr>
          <w:rFonts w:ascii="Times New Roman" w:eastAsia="Times New Roman" w:hAnsi="Times New Roman"/>
          <w:sz w:val="24"/>
          <w:szCs w:val="24"/>
          <w:lang w:eastAsia="en-AU"/>
        </w:rPr>
        <w:t>n</w:t>
      </w:r>
      <w:r>
        <w:rPr>
          <w:rFonts w:ascii="Times New Roman" w:eastAsia="Times New Roman" w:hAnsi="Times New Roman"/>
          <w:sz w:val="24"/>
          <w:szCs w:val="24"/>
          <w:lang w:eastAsia="en-AU"/>
        </w:rPr>
        <w:t xml:space="preserve"> </w:t>
      </w:r>
      <w:proofErr w:type="spellStart"/>
      <w:r w:rsidRPr="00251CCF">
        <w:rPr>
          <w:rFonts w:ascii="Times New Roman" w:eastAsia="Times New Roman" w:hAnsi="Times New Roman"/>
          <w:bCs/>
          <w:iCs/>
          <w:sz w:val="24"/>
          <w:szCs w:val="24"/>
          <w:lang w:eastAsia="en-AU"/>
        </w:rPr>
        <w:t>LoA</w:t>
      </w:r>
      <w:proofErr w:type="spellEnd"/>
      <w:r w:rsidRPr="00C05C17">
        <w:rPr>
          <w:rFonts w:ascii="Times New Roman" w:eastAsia="Times New Roman" w:hAnsi="Times New Roman"/>
          <w:sz w:val="24"/>
          <w:szCs w:val="24"/>
          <w:lang w:eastAsia="en-AU"/>
        </w:rPr>
        <w:t>; and</w:t>
      </w:r>
      <w:r>
        <w:rPr>
          <w:rFonts w:ascii="Times New Roman" w:eastAsia="Times New Roman" w:hAnsi="Times New Roman"/>
          <w:sz w:val="24"/>
          <w:szCs w:val="24"/>
          <w:lang w:eastAsia="en-AU"/>
        </w:rPr>
        <w:t xml:space="preserve"> (c) </w:t>
      </w:r>
      <w:r w:rsidRPr="00C05C17">
        <w:rPr>
          <w:rFonts w:ascii="Times New Roman" w:eastAsia="Times New Roman" w:hAnsi="Times New Roman"/>
          <w:sz w:val="24"/>
          <w:szCs w:val="24"/>
          <w:lang w:eastAsia="en-AU"/>
        </w:rPr>
        <w:t>the pilot in command for which is</w:t>
      </w:r>
      <w:r>
        <w:rPr>
          <w:rFonts w:ascii="Times New Roman" w:eastAsia="Times New Roman" w:hAnsi="Times New Roman"/>
          <w:sz w:val="24"/>
          <w:szCs w:val="24"/>
          <w:lang w:eastAsia="en-AU"/>
        </w:rPr>
        <w:t xml:space="preserve"> a member of the Association</w:t>
      </w:r>
      <w:r w:rsidRPr="00C05C17">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and </w:t>
      </w:r>
      <w:r w:rsidRPr="00C05C17">
        <w:rPr>
          <w:rFonts w:ascii="Times New Roman" w:eastAsia="Times New Roman" w:hAnsi="Times New Roman"/>
          <w:sz w:val="24"/>
          <w:szCs w:val="24"/>
          <w:lang w:eastAsia="en-AU"/>
        </w:rPr>
        <w:t xml:space="preserve">a financial member of </w:t>
      </w:r>
      <w:r w:rsidRPr="002C5AE3">
        <w:rPr>
          <w:rFonts w:ascii="Times New Roman" w:eastAsia="Times New Roman" w:hAnsi="Times New Roman"/>
          <w:sz w:val="24"/>
          <w:szCs w:val="24"/>
          <w:lang w:eastAsia="en-AU"/>
        </w:rPr>
        <w:t>SAFA</w:t>
      </w:r>
      <w:r>
        <w:rPr>
          <w:rFonts w:ascii="Times New Roman" w:eastAsia="Times New Roman" w:hAnsi="Times New Roman"/>
          <w:sz w:val="24"/>
          <w:szCs w:val="24"/>
          <w:lang w:eastAsia="en-AU"/>
        </w:rPr>
        <w:t>.</w:t>
      </w:r>
    </w:p>
    <w:p w14:paraId="5DA81B6A" w14:textId="77777777" w:rsidR="00D76C35" w:rsidRDefault="00D76C35" w:rsidP="00D76C35">
      <w:pPr>
        <w:spacing w:after="0" w:line="240" w:lineRule="auto"/>
        <w:rPr>
          <w:rFonts w:ascii="Times New Roman" w:eastAsia="Times New Roman" w:hAnsi="Times New Roman"/>
          <w:sz w:val="24"/>
          <w:szCs w:val="24"/>
          <w:lang w:eastAsia="en-AU"/>
        </w:rPr>
      </w:pPr>
    </w:p>
    <w:p w14:paraId="1530AA85" w14:textId="77777777"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Another important term is </w:t>
      </w:r>
      <w:proofErr w:type="spellStart"/>
      <w:r>
        <w:rPr>
          <w:rFonts w:ascii="Times New Roman" w:eastAsia="Times New Roman" w:hAnsi="Times New Roman"/>
          <w:b/>
          <w:i/>
          <w:sz w:val="24"/>
          <w:szCs w:val="24"/>
          <w:lang w:eastAsia="en-AU"/>
        </w:rPr>
        <w:t>LoA</w:t>
      </w:r>
      <w:proofErr w:type="spellEnd"/>
      <w:r>
        <w:rPr>
          <w:rFonts w:ascii="Times New Roman" w:eastAsia="Times New Roman" w:hAnsi="Times New Roman"/>
          <w:sz w:val="24"/>
          <w:szCs w:val="24"/>
          <w:lang w:eastAsia="en-AU"/>
        </w:rPr>
        <w:t xml:space="preserve">, which is a Letter of Agreement between the Association and AA to </w:t>
      </w:r>
      <w:r w:rsidRPr="00E132BB">
        <w:rPr>
          <w:rFonts w:ascii="Times New Roman" w:eastAsia="Times New Roman" w:hAnsi="Times New Roman"/>
          <w:sz w:val="24"/>
          <w:szCs w:val="24"/>
          <w:lang w:eastAsia="en-AU"/>
        </w:rPr>
        <w:t>describe the terms on which AA and the Association will cooperate to permit the conduct of exempt operations and to ensure that the operations do not conflict with aircraft operating at Sunshine Coast aerodrome</w:t>
      </w:r>
      <w:r>
        <w:rPr>
          <w:rFonts w:ascii="Times New Roman" w:eastAsia="Times New Roman" w:hAnsi="Times New Roman"/>
          <w:sz w:val="24"/>
          <w:szCs w:val="24"/>
          <w:lang w:eastAsia="en-AU"/>
        </w:rPr>
        <w:t xml:space="preserve">. A note identifies that the </w:t>
      </w:r>
      <w:r>
        <w:rPr>
          <w:rFonts w:ascii="Times New Roman" w:eastAsia="Times New Roman" w:hAnsi="Times New Roman"/>
          <w:sz w:val="24"/>
          <w:szCs w:val="24"/>
        </w:rPr>
        <w:t xml:space="preserve">current </w:t>
      </w:r>
      <w:proofErr w:type="spellStart"/>
      <w:r>
        <w:rPr>
          <w:rFonts w:ascii="Times New Roman" w:eastAsia="Times New Roman" w:hAnsi="Times New Roman"/>
          <w:sz w:val="24"/>
          <w:szCs w:val="24"/>
        </w:rPr>
        <w:t>LoA</w:t>
      </w:r>
      <w:proofErr w:type="spellEnd"/>
      <w:r>
        <w:rPr>
          <w:rFonts w:ascii="Times New Roman" w:eastAsia="Times New Roman" w:hAnsi="Times New Roman"/>
          <w:sz w:val="24"/>
          <w:szCs w:val="24"/>
        </w:rPr>
        <w:t xml:space="preserve"> was agreed to on 30 November 2021.</w:t>
      </w:r>
    </w:p>
    <w:p w14:paraId="070A7135" w14:textId="77777777" w:rsidR="00D76C35" w:rsidRDefault="00D76C35" w:rsidP="00D76C35">
      <w:pPr>
        <w:spacing w:after="0" w:line="240" w:lineRule="auto"/>
        <w:rPr>
          <w:rFonts w:ascii="Times New Roman" w:eastAsia="Times New Roman" w:hAnsi="Times New Roman"/>
          <w:sz w:val="24"/>
          <w:szCs w:val="24"/>
          <w:lang w:eastAsia="en-AU"/>
        </w:rPr>
      </w:pPr>
    </w:p>
    <w:p w14:paraId="36A5BD45" w14:textId="77777777"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 also defines </w:t>
      </w:r>
      <w:r w:rsidRPr="00C05C17">
        <w:rPr>
          <w:rFonts w:ascii="Times New Roman" w:eastAsia="Times New Roman" w:hAnsi="Times New Roman"/>
          <w:b/>
          <w:i/>
          <w:sz w:val="24"/>
          <w:szCs w:val="24"/>
          <w:lang w:eastAsia="en-AU"/>
        </w:rPr>
        <w:t>Point Cartwright site</w:t>
      </w:r>
      <w:r>
        <w:rPr>
          <w:rFonts w:ascii="Times New Roman" w:eastAsia="Times New Roman" w:hAnsi="Times New Roman"/>
          <w:sz w:val="24"/>
          <w:szCs w:val="24"/>
          <w:lang w:eastAsia="en-AU"/>
        </w:rPr>
        <w:t xml:space="preserve"> by reference to lines between prescribed coordinates of latitude and longitude along the coast and 100 metres from the coast (the </w:t>
      </w:r>
      <w:r>
        <w:rPr>
          <w:rFonts w:ascii="Times New Roman" w:eastAsia="Times New Roman" w:hAnsi="Times New Roman"/>
          <w:b/>
          <w:i/>
          <w:sz w:val="24"/>
          <w:szCs w:val="24"/>
          <w:lang w:eastAsia="en-AU"/>
        </w:rPr>
        <w:t>prescribed lines</w:t>
      </w:r>
      <w:r>
        <w:rPr>
          <w:rFonts w:ascii="Times New Roman" w:eastAsia="Times New Roman" w:hAnsi="Times New Roman"/>
          <w:sz w:val="24"/>
          <w:szCs w:val="24"/>
          <w:lang w:eastAsia="en-AU"/>
        </w:rPr>
        <w:t>), as well as lines that connect the corresponding endpoints of the prescribed lines. The effect of the definition is to create a roughly rectangular area that is the location of the Point Cartwright site.</w:t>
      </w:r>
    </w:p>
    <w:p w14:paraId="0F5AD0B1" w14:textId="77777777" w:rsidR="00D76C35" w:rsidRDefault="00D76C35" w:rsidP="00D76C35">
      <w:pPr>
        <w:spacing w:after="0" w:line="240" w:lineRule="auto"/>
        <w:rPr>
          <w:rFonts w:ascii="Times New Roman" w:eastAsia="Times New Roman" w:hAnsi="Times New Roman"/>
          <w:sz w:val="24"/>
          <w:szCs w:val="24"/>
          <w:lang w:eastAsia="en-AU"/>
        </w:rPr>
      </w:pPr>
    </w:p>
    <w:p w14:paraId="2A04DADD" w14:textId="68662340"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Section 4 contains </w:t>
      </w:r>
      <w:r w:rsidR="005A3D6F">
        <w:rPr>
          <w:rFonts w:ascii="Times New Roman" w:eastAsia="Times New Roman" w:hAnsi="Times New Roman"/>
          <w:sz w:val="24"/>
          <w:szCs w:val="24"/>
          <w:lang w:eastAsia="en-AU"/>
        </w:rPr>
        <w:t>an</w:t>
      </w:r>
      <w:r>
        <w:rPr>
          <w:rFonts w:ascii="Times New Roman" w:eastAsia="Times New Roman" w:hAnsi="Times New Roman"/>
          <w:sz w:val="24"/>
          <w:szCs w:val="24"/>
          <w:lang w:eastAsia="en-AU"/>
        </w:rPr>
        <w:t xml:space="preserve"> exemption</w:t>
      </w:r>
      <w:r w:rsidR="005A3D6F">
        <w:rPr>
          <w:rFonts w:ascii="Times New Roman" w:eastAsia="Times New Roman" w:hAnsi="Times New Roman"/>
          <w:sz w:val="24"/>
          <w:szCs w:val="24"/>
          <w:lang w:eastAsia="en-AU"/>
        </w:rPr>
        <w:t xml:space="preserve"> for the pilot in command of a hang glider or paraglider from compliance with </w:t>
      </w:r>
      <w:r w:rsidR="006B143E">
        <w:rPr>
          <w:rFonts w:ascii="Times New Roman" w:eastAsia="Times New Roman" w:hAnsi="Times New Roman"/>
          <w:sz w:val="24"/>
          <w:szCs w:val="24"/>
          <w:lang w:eastAsia="en-AU"/>
        </w:rPr>
        <w:t>sub</w:t>
      </w:r>
      <w:r w:rsidR="005A3D6F">
        <w:rPr>
          <w:rFonts w:ascii="Times New Roman" w:eastAsia="Times New Roman" w:hAnsi="Times New Roman"/>
          <w:sz w:val="24"/>
          <w:szCs w:val="24"/>
          <w:lang w:eastAsia="en-AU"/>
        </w:rPr>
        <w:t>paragraph 10</w:t>
      </w:r>
      <w:r w:rsidR="00251CCF">
        <w:rPr>
          <w:rFonts w:ascii="Times New Roman" w:eastAsia="Times New Roman" w:hAnsi="Times New Roman"/>
          <w:sz w:val="24"/>
          <w:szCs w:val="24"/>
          <w:lang w:eastAsia="en-AU"/>
        </w:rPr>
        <w:t>.1 (k)</w:t>
      </w:r>
      <w:r w:rsidR="005A3D6F">
        <w:rPr>
          <w:rFonts w:ascii="Times New Roman" w:eastAsia="Times New Roman" w:hAnsi="Times New Roman"/>
          <w:sz w:val="24"/>
          <w:szCs w:val="24"/>
          <w:lang w:eastAsia="en-AU"/>
        </w:rPr>
        <w:t xml:space="preserve"> of CAO 95.8 when conducting an </w:t>
      </w:r>
      <w:r w:rsidR="005A3D6F" w:rsidRPr="005A3D6F">
        <w:rPr>
          <w:rFonts w:ascii="Times New Roman" w:eastAsia="Times New Roman" w:hAnsi="Times New Roman"/>
          <w:bCs/>
          <w:iCs/>
          <w:sz w:val="24"/>
          <w:szCs w:val="24"/>
          <w:lang w:eastAsia="en-AU"/>
        </w:rPr>
        <w:t>exempt operation</w:t>
      </w:r>
      <w:r w:rsidR="005A3D6F">
        <w:rPr>
          <w:rFonts w:ascii="Times New Roman" w:eastAsia="Times New Roman" w:hAnsi="Times New Roman"/>
          <w:bCs/>
          <w:iCs/>
          <w:sz w:val="24"/>
          <w:szCs w:val="24"/>
          <w:lang w:eastAsia="en-AU"/>
        </w:rPr>
        <w:t>.</w:t>
      </w:r>
    </w:p>
    <w:p w14:paraId="174D0B7B" w14:textId="77777777" w:rsidR="00D76C35" w:rsidRPr="00C05C17" w:rsidRDefault="00D76C35" w:rsidP="00D76C35">
      <w:pPr>
        <w:spacing w:after="0" w:line="240" w:lineRule="auto"/>
        <w:rPr>
          <w:rFonts w:ascii="Times New Roman" w:eastAsia="Times New Roman" w:hAnsi="Times New Roman"/>
          <w:sz w:val="24"/>
          <w:szCs w:val="24"/>
          <w:lang w:eastAsia="en-AU"/>
        </w:rPr>
      </w:pPr>
    </w:p>
    <w:p w14:paraId="01BE3432" w14:textId="320642F6"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5 imposes conditions on the pilot in relation to the exemption. The pilot must confirm air traffic control clearance for the operations with the duty pilot. Consistent with the operational limitation in sub</w:t>
      </w:r>
      <w:r w:rsidR="00DA3D24">
        <w:rPr>
          <w:rFonts w:ascii="Times New Roman" w:eastAsia="Times New Roman" w:hAnsi="Times New Roman"/>
          <w:sz w:val="24"/>
          <w:szCs w:val="24"/>
          <w:lang w:eastAsia="en-AU"/>
        </w:rPr>
        <w:noBreakHyphen/>
      </w:r>
      <w:r>
        <w:rPr>
          <w:rFonts w:ascii="Times New Roman" w:eastAsia="Times New Roman" w:hAnsi="Times New Roman"/>
          <w:sz w:val="24"/>
          <w:szCs w:val="24"/>
          <w:lang w:eastAsia="en-AU"/>
        </w:rPr>
        <w:t>subparagraph 10.1 (k) (ii) of CAO 95.8 for operations more than 10</w:t>
      </w:r>
      <w:r w:rsidR="00DA3D24">
        <w:rPr>
          <w:rFonts w:ascii="Times New Roman" w:eastAsia="Times New Roman" w:hAnsi="Times New Roman"/>
          <w:sz w:val="24"/>
          <w:szCs w:val="24"/>
          <w:lang w:eastAsia="en-AU"/>
        </w:rPr>
        <w:t> </w:t>
      </w:r>
      <w:r>
        <w:rPr>
          <w:rFonts w:ascii="Times New Roman" w:eastAsia="Times New Roman" w:hAnsi="Times New Roman"/>
          <w:sz w:val="24"/>
          <w:szCs w:val="24"/>
          <w:lang w:eastAsia="en-AU"/>
        </w:rPr>
        <w:t xml:space="preserve">nautical miles </w:t>
      </w:r>
      <w:r w:rsidR="008F08CF">
        <w:rPr>
          <w:rFonts w:ascii="Times New Roman" w:eastAsia="Times New Roman" w:hAnsi="Times New Roman"/>
          <w:sz w:val="24"/>
          <w:szCs w:val="24"/>
          <w:lang w:eastAsia="en-AU"/>
        </w:rPr>
        <w:t xml:space="preserve">from </w:t>
      </w:r>
      <w:r>
        <w:rPr>
          <w:rFonts w:ascii="Times New Roman" w:eastAsia="Times New Roman" w:hAnsi="Times New Roman"/>
          <w:sz w:val="24"/>
          <w:szCs w:val="24"/>
          <w:lang w:eastAsia="en-AU"/>
        </w:rPr>
        <w:t xml:space="preserve">a controlled aerodrome, the pilot must not conduct an exempt operation higher than 300 feet above mean sea level. The pilot must also comply with any conditions in the </w:t>
      </w:r>
      <w:proofErr w:type="spellStart"/>
      <w:r>
        <w:rPr>
          <w:rFonts w:ascii="Times New Roman" w:eastAsia="Times New Roman" w:hAnsi="Times New Roman"/>
          <w:sz w:val="24"/>
          <w:szCs w:val="24"/>
          <w:lang w:eastAsia="en-AU"/>
        </w:rPr>
        <w:t>LoA</w:t>
      </w:r>
      <w:proofErr w:type="spellEnd"/>
      <w:r>
        <w:rPr>
          <w:rFonts w:ascii="Times New Roman" w:eastAsia="Times New Roman" w:hAnsi="Times New Roman"/>
          <w:sz w:val="24"/>
          <w:szCs w:val="24"/>
          <w:lang w:eastAsia="en-AU"/>
        </w:rPr>
        <w:t>.</w:t>
      </w:r>
    </w:p>
    <w:p w14:paraId="78E512B7" w14:textId="77777777" w:rsidR="00D76C35" w:rsidRDefault="00D76C35" w:rsidP="00D76C35">
      <w:pPr>
        <w:spacing w:after="0" w:line="240" w:lineRule="auto"/>
        <w:rPr>
          <w:rFonts w:ascii="Times New Roman" w:eastAsia="Times New Roman" w:hAnsi="Times New Roman"/>
          <w:sz w:val="24"/>
          <w:szCs w:val="24"/>
          <w:lang w:eastAsia="en-AU"/>
        </w:rPr>
      </w:pPr>
    </w:p>
    <w:p w14:paraId="070BEB4D" w14:textId="77777777"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6 of the instrument contains 3 directions, under regulation 11.245 of CASR, that apply to </w:t>
      </w:r>
      <w:r>
        <w:rPr>
          <w:rFonts w:ascii="Times New Roman" w:hAnsi="Times New Roman"/>
          <w:sz w:val="24"/>
        </w:rPr>
        <w:t xml:space="preserve">the </w:t>
      </w:r>
      <w:r w:rsidRPr="00E03154">
        <w:rPr>
          <w:rFonts w:ascii="Times New Roman" w:hAnsi="Times New Roman"/>
          <w:b/>
          <w:i/>
          <w:sz w:val="24"/>
        </w:rPr>
        <w:t>duty pilot</w:t>
      </w:r>
      <w:r>
        <w:rPr>
          <w:rFonts w:ascii="Times New Roman" w:hAnsi="Times New Roman"/>
          <w:sz w:val="24"/>
        </w:rPr>
        <w:t xml:space="preserve">, who is defined in section 3 as the </w:t>
      </w:r>
      <w:r w:rsidRPr="00E03154">
        <w:rPr>
          <w:rFonts w:ascii="Times New Roman" w:hAnsi="Times New Roman"/>
          <w:sz w:val="24"/>
        </w:rPr>
        <w:t>member of the Association responsible for overseeing and facilitating hang gliding and paragliding operations at the Point Cartwright site</w:t>
      </w:r>
      <w:r>
        <w:rPr>
          <w:rFonts w:ascii="Times New Roman" w:hAnsi="Times New Roman"/>
          <w:sz w:val="24"/>
        </w:rPr>
        <w:t>. There are d</w:t>
      </w:r>
      <w:r>
        <w:rPr>
          <w:rFonts w:ascii="Times New Roman" w:eastAsia="Times New Roman" w:hAnsi="Times New Roman"/>
          <w:sz w:val="24"/>
          <w:szCs w:val="24"/>
          <w:lang w:eastAsia="en-AU"/>
        </w:rPr>
        <w:t>irections that require the duty pilot to obtain clearance from AA before a session of operations commences at the Point Cartwright site, and to notify AA when a session of operations is completed for a day, or a part of a day. These are necessary to ensure that AA’s air traffic controllers are aware of when exempt operations are occurring. A third direction imposes reporting obligations in the event of an incident or accident involving an exempt operation.</w:t>
      </w:r>
    </w:p>
    <w:p w14:paraId="6F4E93E7" w14:textId="77777777" w:rsidR="00D76C35" w:rsidRDefault="00D76C35" w:rsidP="00D76C35">
      <w:pPr>
        <w:spacing w:after="0" w:line="240" w:lineRule="auto"/>
        <w:rPr>
          <w:rFonts w:ascii="Times New Roman" w:eastAsia="Times New Roman" w:hAnsi="Times New Roman"/>
          <w:sz w:val="24"/>
          <w:szCs w:val="24"/>
          <w:lang w:eastAsia="en-AU"/>
        </w:rPr>
      </w:pPr>
    </w:p>
    <w:p w14:paraId="348D0831" w14:textId="77777777" w:rsidR="00D76C35" w:rsidRPr="008F08CF" w:rsidRDefault="00D76C35" w:rsidP="00D76C35">
      <w:pPr>
        <w:spacing w:after="0" w:line="240" w:lineRule="auto"/>
        <w:rPr>
          <w:rFonts w:ascii="Times New Roman" w:eastAsia="Times New Roman" w:hAnsi="Times New Roman"/>
          <w:i/>
          <w:sz w:val="24"/>
          <w:szCs w:val="24"/>
        </w:rPr>
      </w:pPr>
      <w:r>
        <w:rPr>
          <w:rFonts w:ascii="Times New Roman" w:eastAsia="Times New Roman" w:hAnsi="Times New Roman"/>
          <w:sz w:val="24"/>
          <w:szCs w:val="24"/>
          <w:lang w:eastAsia="en-AU"/>
        </w:rPr>
        <w:t xml:space="preserve">Section 7 directs the Association to ensure that CASA has a copy of the </w:t>
      </w:r>
      <w:proofErr w:type="spellStart"/>
      <w:r>
        <w:rPr>
          <w:rFonts w:ascii="Times New Roman" w:eastAsia="Times New Roman" w:hAnsi="Times New Roman"/>
          <w:sz w:val="24"/>
          <w:szCs w:val="24"/>
          <w:lang w:eastAsia="en-AU"/>
        </w:rPr>
        <w:t>LoA</w:t>
      </w:r>
      <w:proofErr w:type="spellEnd"/>
      <w:r>
        <w:rPr>
          <w:rFonts w:ascii="Times New Roman" w:eastAsia="Times New Roman" w:hAnsi="Times New Roman"/>
          <w:sz w:val="24"/>
          <w:szCs w:val="24"/>
          <w:lang w:eastAsia="en-AU"/>
        </w:rPr>
        <w:t xml:space="preserve"> that is in effect in relation to an exempt operat</w:t>
      </w:r>
      <w:r w:rsidRPr="008F08CF">
        <w:rPr>
          <w:rFonts w:ascii="Times New Roman" w:eastAsia="Times New Roman" w:hAnsi="Times New Roman"/>
          <w:sz w:val="24"/>
          <w:szCs w:val="24"/>
          <w:lang w:eastAsia="en-AU"/>
        </w:rPr>
        <w:t>ion.</w:t>
      </w:r>
    </w:p>
    <w:p w14:paraId="3AE01303" w14:textId="77777777" w:rsidR="00C92C44" w:rsidRPr="003651EA" w:rsidRDefault="00C92C44" w:rsidP="006D6009">
      <w:pPr>
        <w:spacing w:after="0" w:line="240" w:lineRule="auto"/>
        <w:rPr>
          <w:rFonts w:ascii="Times New Roman" w:eastAsia="Times New Roman" w:hAnsi="Times New Roman"/>
          <w:i/>
          <w:sz w:val="24"/>
          <w:szCs w:val="24"/>
        </w:rPr>
      </w:pPr>
    </w:p>
    <w:bookmarkEnd w:id="4"/>
    <w:p w14:paraId="222CF3B7" w14:textId="09E24F8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1E76671E" w14:textId="252F0771" w:rsidR="00D76C35" w:rsidRPr="00C3327F" w:rsidRDefault="006D6009" w:rsidP="00161A36">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w:t>
      </w:r>
      <w:r w:rsidR="006B143E">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6B143E">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C3327F">
        <w:rPr>
          <w:rFonts w:ascii="Times New Roman" w:eastAsia="Times New Roman" w:hAnsi="Times New Roman"/>
          <w:sz w:val="24"/>
          <w:szCs w:val="24"/>
        </w:rPr>
        <w:t>P</w:t>
      </w:r>
      <w:r>
        <w:rPr>
          <w:rFonts w:ascii="Times New Roman" w:eastAsia="Times New Roman" w:hAnsi="Times New Roman"/>
          <w:sz w:val="24"/>
          <w:szCs w:val="24"/>
        </w:rPr>
        <w:t>aragraph</w:t>
      </w:r>
      <w:r w:rsidR="00900152">
        <w:rPr>
          <w:rFonts w:ascii="Times New Roman" w:eastAsia="Times New Roman" w:hAnsi="Times New Roman"/>
          <w:sz w:val="24"/>
          <w:szCs w:val="24"/>
        </w:rPr>
        <w:t> </w:t>
      </w:r>
      <w:r>
        <w:rPr>
          <w:rFonts w:ascii="Times New Roman" w:eastAsia="Times New Roman" w:hAnsi="Times New Roman"/>
          <w:sz w:val="24"/>
          <w:szCs w:val="24"/>
        </w:rPr>
        <w:t>98</w:t>
      </w:r>
      <w:r w:rsidR="00900152">
        <w:rPr>
          <w:rFonts w:ascii="Times New Roman" w:eastAsia="Times New Roman" w:hAnsi="Times New Roman"/>
          <w:sz w:val="24"/>
          <w:szCs w:val="24"/>
        </w:rPr>
        <w:t> </w:t>
      </w:r>
      <w:r>
        <w:rPr>
          <w:rFonts w:ascii="Times New Roman" w:eastAsia="Times New Roman" w:hAnsi="Times New Roman"/>
          <w:sz w:val="24"/>
          <w:szCs w:val="24"/>
        </w:rPr>
        <w:t>(5AA)</w:t>
      </w:r>
      <w:r w:rsidR="00900152">
        <w:rPr>
          <w:rFonts w:ascii="Times New Roman" w:eastAsia="Times New Roman" w:hAnsi="Times New Roman"/>
          <w:sz w:val="24"/>
          <w:szCs w:val="24"/>
        </w:rPr>
        <w:t> </w:t>
      </w:r>
      <w:r>
        <w:rPr>
          <w:rFonts w:ascii="Times New Roman" w:eastAsia="Times New Roman" w:hAnsi="Times New Roman"/>
          <w:sz w:val="24"/>
          <w:szCs w:val="24"/>
        </w:rPr>
        <w:t>(a) of the Act provides that an instrument issued under paragraph</w:t>
      </w:r>
      <w:r w:rsidR="00900152">
        <w:rPr>
          <w:rFonts w:ascii="Times New Roman" w:eastAsia="Times New Roman" w:hAnsi="Times New Roman"/>
          <w:sz w:val="24"/>
          <w:szCs w:val="24"/>
        </w:rPr>
        <w:t> </w:t>
      </w:r>
      <w:r>
        <w:rPr>
          <w:rFonts w:ascii="Times New Roman" w:eastAsia="Times New Roman" w:hAnsi="Times New Roman"/>
          <w:sz w:val="24"/>
          <w:szCs w:val="24"/>
        </w:rPr>
        <w:t>98</w:t>
      </w:r>
      <w:r w:rsidR="00900152">
        <w:rPr>
          <w:rFonts w:ascii="Times New Roman" w:eastAsia="Times New Roman" w:hAnsi="Times New Roman"/>
          <w:sz w:val="24"/>
          <w:szCs w:val="24"/>
        </w:rPr>
        <w:t> </w:t>
      </w:r>
      <w:r>
        <w:rPr>
          <w:rFonts w:ascii="Times New Roman" w:eastAsia="Times New Roman" w:hAnsi="Times New Roman"/>
          <w:sz w:val="24"/>
          <w:szCs w:val="24"/>
        </w:rPr>
        <w:t>(5A)</w:t>
      </w:r>
      <w:r w:rsidR="00900152">
        <w:rPr>
          <w:rFonts w:ascii="Times New Roman" w:eastAsia="Times New Roman" w:hAnsi="Times New Roman"/>
          <w:sz w:val="24"/>
          <w:szCs w:val="24"/>
        </w:rPr>
        <w:t> </w:t>
      </w:r>
      <w:r>
        <w:rPr>
          <w:rFonts w:ascii="Times New Roman" w:eastAsia="Times New Roman" w:hAnsi="Times New Roman"/>
          <w:sz w:val="24"/>
          <w:szCs w:val="24"/>
        </w:rPr>
        <w:t xml:space="preserve">(a)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Pr>
          <w:rFonts w:ascii="Times New Roman" w:eastAsia="Times New Roman" w:hAnsi="Times New Roman"/>
          <w:i/>
          <w:sz w:val="24"/>
          <w:szCs w:val="24"/>
        </w:rPr>
        <w:t xml:space="preserve"> </w:t>
      </w:r>
      <w:r w:rsidR="004A07C5" w:rsidRPr="00C3327F">
        <w:rPr>
          <w:rFonts w:ascii="Times New Roman" w:eastAsia="Times New Roman" w:hAnsi="Times New Roman"/>
          <w:iCs/>
          <w:sz w:val="24"/>
          <w:szCs w:val="24"/>
        </w:rPr>
        <w:t>T</w:t>
      </w:r>
      <w:r w:rsidRPr="00C3327F">
        <w:rPr>
          <w:rFonts w:ascii="Times New Roman" w:eastAsia="Times New Roman" w:hAnsi="Times New Roman"/>
          <w:iCs/>
          <w:sz w:val="24"/>
          <w:szCs w:val="24"/>
        </w:rPr>
        <w:t xml:space="preserve">he instrument exempts a class of persons from complying with the provisions in </w:t>
      </w:r>
      <w:r w:rsidR="00D76C35" w:rsidRPr="00C3327F">
        <w:rPr>
          <w:rFonts w:ascii="Times New Roman" w:eastAsia="Times New Roman" w:hAnsi="Times New Roman"/>
          <w:iCs/>
          <w:sz w:val="24"/>
          <w:szCs w:val="24"/>
        </w:rPr>
        <w:t>s</w:t>
      </w:r>
      <w:r w:rsidR="00782549">
        <w:rPr>
          <w:rFonts w:ascii="Times New Roman" w:eastAsia="Times New Roman" w:hAnsi="Times New Roman"/>
          <w:iCs/>
          <w:sz w:val="24"/>
          <w:szCs w:val="24"/>
        </w:rPr>
        <w:t>ubparagraph</w:t>
      </w:r>
      <w:r w:rsidR="00900152">
        <w:rPr>
          <w:rFonts w:ascii="Times New Roman" w:eastAsia="Times New Roman" w:hAnsi="Times New Roman"/>
          <w:iCs/>
          <w:sz w:val="24"/>
          <w:szCs w:val="24"/>
        </w:rPr>
        <w:t> </w:t>
      </w:r>
      <w:r w:rsidR="00D76C35" w:rsidRPr="00C3327F">
        <w:rPr>
          <w:rFonts w:ascii="Times New Roman" w:eastAsia="Times New Roman" w:hAnsi="Times New Roman"/>
          <w:iCs/>
          <w:sz w:val="24"/>
          <w:szCs w:val="24"/>
        </w:rPr>
        <w:t>10.1</w:t>
      </w:r>
      <w:r w:rsidR="0070332B">
        <w:rPr>
          <w:rFonts w:ascii="Times New Roman" w:eastAsia="Times New Roman" w:hAnsi="Times New Roman"/>
          <w:iCs/>
          <w:sz w:val="24"/>
          <w:szCs w:val="24"/>
        </w:rPr>
        <w:t> (k)</w:t>
      </w:r>
      <w:r w:rsidR="00D76C35" w:rsidRPr="00C3327F">
        <w:rPr>
          <w:rFonts w:ascii="Times New Roman" w:eastAsia="Times New Roman" w:hAnsi="Times New Roman"/>
          <w:iCs/>
          <w:sz w:val="24"/>
          <w:szCs w:val="24"/>
        </w:rPr>
        <w:t xml:space="preserve"> of CAO</w:t>
      </w:r>
      <w:r w:rsidR="00900152">
        <w:rPr>
          <w:rFonts w:ascii="Times New Roman" w:eastAsia="Times New Roman" w:hAnsi="Times New Roman"/>
          <w:iCs/>
          <w:sz w:val="24"/>
          <w:szCs w:val="24"/>
        </w:rPr>
        <w:t> </w:t>
      </w:r>
      <w:r w:rsidR="00D76C35" w:rsidRPr="00C3327F">
        <w:rPr>
          <w:rFonts w:ascii="Times New Roman" w:eastAsia="Times New Roman" w:hAnsi="Times New Roman"/>
          <w:iCs/>
          <w:sz w:val="24"/>
          <w:szCs w:val="24"/>
        </w:rPr>
        <w:t>95.8</w:t>
      </w:r>
      <w:r w:rsidR="004A07C5" w:rsidRPr="00C3327F">
        <w:rPr>
          <w:rFonts w:ascii="Times New Roman" w:eastAsia="Times New Roman" w:hAnsi="Times New Roman"/>
          <w:iCs/>
          <w:sz w:val="24"/>
          <w:szCs w:val="24"/>
        </w:rPr>
        <w:t>.</w:t>
      </w:r>
    </w:p>
    <w:p w14:paraId="4742F7C9" w14:textId="77777777" w:rsidR="00D76C35" w:rsidRPr="0091486E" w:rsidRDefault="00D76C35" w:rsidP="00161A36">
      <w:pPr>
        <w:spacing w:after="0" w:line="240" w:lineRule="auto"/>
        <w:rPr>
          <w:rFonts w:ascii="Times New Roman" w:eastAsia="Times New Roman" w:hAnsi="Times New Roman"/>
          <w:i/>
          <w:sz w:val="24"/>
          <w:szCs w:val="24"/>
        </w:rPr>
      </w:pPr>
    </w:p>
    <w:p w14:paraId="1EE814A4" w14:textId="22FDD053" w:rsidR="006D6009" w:rsidRDefault="006D6009" w:rsidP="00161A36">
      <w:pPr>
        <w:spacing w:after="0" w:line="240" w:lineRule="auto"/>
        <w:rPr>
          <w:rFonts w:ascii="Times New Roman" w:eastAsia="Times New Roman" w:hAnsi="Times New Roman"/>
          <w:iCs/>
          <w:sz w:val="24"/>
          <w:szCs w:val="24"/>
        </w:rPr>
      </w:pPr>
      <w:r w:rsidRPr="0091486E">
        <w:rPr>
          <w:rFonts w:ascii="Times New Roman" w:eastAsia="Times New Roman" w:hAnsi="Times New Roman"/>
          <w:sz w:val="24"/>
          <w:szCs w:val="24"/>
        </w:rPr>
        <w:t xml:space="preserve">The instrument is, therefore, a legislative instrument, and is </w:t>
      </w:r>
      <w:r w:rsidRPr="0091486E">
        <w:rPr>
          <w:rFonts w:ascii="Times New Roman" w:eastAsia="Times New Roman" w:hAnsi="Times New Roman"/>
          <w:iCs/>
          <w:sz w:val="24"/>
          <w:szCs w:val="24"/>
        </w:rPr>
        <w:t>subject to tabling and disallowance in the Parliament under sections 38 and 42 of the LA.</w:t>
      </w:r>
    </w:p>
    <w:p w14:paraId="7E2DB37A" w14:textId="77777777" w:rsidR="00782549" w:rsidRPr="0091486E" w:rsidRDefault="00782549" w:rsidP="00161A36">
      <w:pPr>
        <w:spacing w:after="0" w:line="240" w:lineRule="auto"/>
        <w:rPr>
          <w:rFonts w:ascii="Times New Roman" w:eastAsia="Times New Roman" w:hAnsi="Times New Roman"/>
          <w:sz w:val="24"/>
          <w:szCs w:val="24"/>
        </w:rPr>
      </w:pPr>
    </w:p>
    <w:p w14:paraId="269C2585" w14:textId="2D86E3E9" w:rsidR="00E240B0" w:rsidRPr="0091486E" w:rsidRDefault="00E240B0" w:rsidP="00E240B0">
      <w:pPr>
        <w:spacing w:after="0" w:line="240" w:lineRule="auto"/>
        <w:rPr>
          <w:rFonts w:ascii="Times New Roman" w:eastAsia="Times New Roman" w:hAnsi="Times New Roman"/>
          <w:sz w:val="24"/>
          <w:szCs w:val="24"/>
        </w:rPr>
      </w:pPr>
      <w:r w:rsidRPr="0091486E">
        <w:rPr>
          <w:rFonts w:ascii="Times New Roman" w:eastAsia="Times New Roman" w:hAnsi="Times New Roman"/>
          <w:sz w:val="24"/>
          <w:szCs w:val="24"/>
        </w:rPr>
        <w:t>As the instrument relates to aviation safety and is made under CASR, Part 4 of Chapter 3 of the LA (</w:t>
      </w:r>
      <w:r w:rsidR="00E631D6" w:rsidRPr="0091486E">
        <w:rPr>
          <w:rFonts w:ascii="Times New Roman" w:eastAsia="Times New Roman" w:hAnsi="Times New Roman"/>
          <w:sz w:val="24"/>
          <w:szCs w:val="24"/>
        </w:rPr>
        <w:t xml:space="preserve">the </w:t>
      </w:r>
      <w:r w:rsidRPr="0091486E">
        <w:rPr>
          <w:rFonts w:ascii="Times New Roman" w:eastAsia="Times New Roman" w:hAnsi="Times New Roman"/>
          <w:b/>
          <w:bCs/>
          <w:i/>
          <w:iCs/>
          <w:sz w:val="24"/>
          <w:szCs w:val="24"/>
        </w:rPr>
        <w:t xml:space="preserve">sunsetting </w:t>
      </w:r>
      <w:r w:rsidR="00E631D6" w:rsidRPr="0091486E">
        <w:rPr>
          <w:rFonts w:ascii="Times New Roman" w:eastAsia="Times New Roman" w:hAnsi="Times New Roman"/>
          <w:b/>
          <w:bCs/>
          <w:i/>
          <w:iCs/>
          <w:sz w:val="24"/>
          <w:szCs w:val="24"/>
        </w:rPr>
        <w:t>provisions</w:t>
      </w:r>
      <w:r w:rsidRPr="0091486E">
        <w:rPr>
          <w:rFonts w:ascii="Times New Roman" w:eastAsia="Times New Roman" w:hAnsi="Times New Roman"/>
          <w:sz w:val="24"/>
          <w:szCs w:val="24"/>
        </w:rPr>
        <w:t>) does not apply to the instrument (</w:t>
      </w:r>
      <w:r w:rsidR="00782549">
        <w:rPr>
          <w:rFonts w:ascii="Times New Roman" w:eastAsia="Times New Roman" w:hAnsi="Times New Roman"/>
          <w:sz w:val="24"/>
          <w:szCs w:val="24"/>
        </w:rPr>
        <w:t xml:space="preserve">as per </w:t>
      </w:r>
      <w:r w:rsidRPr="0091486E">
        <w:rPr>
          <w:rFonts w:ascii="Times New Roman" w:eastAsia="Times New Roman" w:hAnsi="Times New Roman"/>
          <w:sz w:val="24"/>
          <w:szCs w:val="24"/>
        </w:rPr>
        <w:t xml:space="preserve">item 15 of the table in section 12 of the </w:t>
      </w:r>
      <w:r w:rsidRPr="0091486E">
        <w:rPr>
          <w:rFonts w:ascii="Times New Roman" w:eastAsia="Times New Roman" w:hAnsi="Times New Roman"/>
          <w:i/>
          <w:iCs/>
          <w:sz w:val="24"/>
          <w:szCs w:val="24"/>
        </w:rPr>
        <w:t>Legislation (Exemptions and Other Matters) Regulation 2015</w:t>
      </w:r>
      <w:r w:rsidRPr="0091486E">
        <w:rPr>
          <w:rFonts w:ascii="Times New Roman" w:eastAsia="Times New Roman" w:hAnsi="Times New Roman"/>
          <w:sz w:val="24"/>
          <w:szCs w:val="24"/>
        </w:rPr>
        <w:t>).</w:t>
      </w:r>
      <w:r w:rsidR="00782549">
        <w:rPr>
          <w:rFonts w:ascii="Times New Roman" w:eastAsia="Times New Roman" w:hAnsi="Times New Roman"/>
          <w:sz w:val="24"/>
          <w:szCs w:val="24"/>
        </w:rPr>
        <w:t xml:space="preserve"> </w:t>
      </w:r>
      <w:r w:rsidRPr="0091486E">
        <w:rPr>
          <w:rFonts w:ascii="Times New Roman" w:eastAsia="Times New Roman" w:hAnsi="Times New Roman"/>
          <w:sz w:val="24"/>
          <w:szCs w:val="24"/>
        </w:rPr>
        <w:t xml:space="preserve">However, this instrument will be repealed at the end of </w:t>
      </w:r>
      <w:r w:rsidR="00E52E8A">
        <w:rPr>
          <w:rFonts w:ascii="Times New Roman" w:eastAsia="Times New Roman" w:hAnsi="Times New Roman"/>
          <w:sz w:val="24"/>
          <w:szCs w:val="24"/>
        </w:rPr>
        <w:t xml:space="preserve">1 December </w:t>
      </w:r>
      <w:r w:rsidR="00F37B25" w:rsidRPr="0091486E">
        <w:rPr>
          <w:rFonts w:ascii="Times New Roman" w:eastAsia="Times New Roman" w:hAnsi="Times New Roman"/>
          <w:sz w:val="24"/>
          <w:szCs w:val="24"/>
        </w:rPr>
        <w:t>2024</w:t>
      </w:r>
      <w:r w:rsidRPr="0091486E">
        <w:rPr>
          <w:rFonts w:ascii="Times New Roman" w:eastAsia="Times New Roman" w:hAnsi="Times New Roman"/>
          <w:sz w:val="24"/>
          <w:szCs w:val="24"/>
        </w:rPr>
        <w:t xml:space="preserve">, which will occur before </w:t>
      </w:r>
      <w:r w:rsidR="00F62443" w:rsidRPr="0091486E">
        <w:rPr>
          <w:rFonts w:ascii="Times New Roman" w:eastAsia="Times New Roman" w:hAnsi="Times New Roman"/>
          <w:sz w:val="24"/>
          <w:szCs w:val="24"/>
        </w:rPr>
        <w:t xml:space="preserve">the sunsetting provisions </w:t>
      </w:r>
      <w:r w:rsidRPr="0091486E">
        <w:rPr>
          <w:rFonts w:ascii="Times New Roman" w:eastAsia="Times New Roman" w:hAnsi="Times New Roman"/>
          <w:sz w:val="24"/>
          <w:szCs w:val="24"/>
        </w:rPr>
        <w:t>would have repealed the instrument</w:t>
      </w:r>
      <w:r w:rsidR="001141FE" w:rsidRPr="0091486E">
        <w:rPr>
          <w:rFonts w:ascii="Times New Roman" w:eastAsia="Times New Roman" w:hAnsi="Times New Roman"/>
          <w:sz w:val="24"/>
          <w:szCs w:val="24"/>
        </w:rPr>
        <w:t xml:space="preserve"> if </w:t>
      </w:r>
      <w:r w:rsidR="007B0B67" w:rsidRPr="0091486E">
        <w:rPr>
          <w:rFonts w:ascii="Times New Roman" w:eastAsia="Times New Roman" w:hAnsi="Times New Roman"/>
          <w:sz w:val="24"/>
          <w:szCs w:val="24"/>
        </w:rPr>
        <w:t>they</w:t>
      </w:r>
      <w:r w:rsidR="001141FE" w:rsidRPr="0091486E">
        <w:rPr>
          <w:rFonts w:ascii="Times New Roman" w:eastAsia="Times New Roman" w:hAnsi="Times New Roman"/>
          <w:sz w:val="24"/>
          <w:szCs w:val="24"/>
        </w:rPr>
        <w:t xml:space="preserve"> had applied</w:t>
      </w:r>
      <w:r w:rsidRPr="0091486E">
        <w:rPr>
          <w:rFonts w:ascii="Times New Roman" w:eastAsia="Times New Roman" w:hAnsi="Times New Roman"/>
          <w:sz w:val="24"/>
          <w:szCs w:val="24"/>
        </w:rPr>
        <w:t xml:space="preserve">. Any renewal of the instrument will be </w:t>
      </w:r>
      <w:r w:rsidRPr="0091486E">
        <w:rPr>
          <w:rFonts w:ascii="Times New Roman" w:eastAsia="Times New Roman" w:hAnsi="Times New Roman"/>
          <w:iCs/>
          <w:sz w:val="24"/>
          <w:szCs w:val="24"/>
        </w:rPr>
        <w:t>subject to tabling and disallowance in the Parliament under sections 38 and</w:t>
      </w:r>
      <w:r w:rsidR="00FB53F2" w:rsidRPr="0091486E">
        <w:rPr>
          <w:rFonts w:ascii="Times New Roman" w:eastAsia="Times New Roman" w:hAnsi="Times New Roman"/>
          <w:iCs/>
          <w:sz w:val="24"/>
          <w:szCs w:val="24"/>
        </w:rPr>
        <w:t> </w:t>
      </w:r>
      <w:r w:rsidRPr="0091486E">
        <w:rPr>
          <w:rFonts w:ascii="Times New Roman" w:eastAsia="Times New Roman" w:hAnsi="Times New Roman"/>
          <w:iCs/>
          <w:sz w:val="24"/>
          <w:szCs w:val="24"/>
        </w:rPr>
        <w:t>42 of the LA.</w:t>
      </w:r>
      <w:r w:rsidRPr="0091486E">
        <w:rPr>
          <w:rFonts w:ascii="Times New Roman" w:eastAsia="Times New Roman" w:hAnsi="Times New Roman"/>
          <w:sz w:val="24"/>
          <w:szCs w:val="24"/>
        </w:rPr>
        <w:t xml:space="preserve"> Therefore, the exemption from sunsetting does not affect parliamentary oversight of this instrument.</w:t>
      </w:r>
    </w:p>
    <w:p w14:paraId="4F583436" w14:textId="77777777" w:rsidR="00E240B0" w:rsidRPr="00E240B0" w:rsidRDefault="00E240B0" w:rsidP="00E240B0">
      <w:pPr>
        <w:spacing w:after="0" w:line="240" w:lineRule="auto"/>
        <w:rPr>
          <w:rFonts w:ascii="Times New Roman" w:eastAsia="Times New Roman" w:hAnsi="Times New Roman"/>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62B197E3" w14:textId="602D2130" w:rsidR="006D6009" w:rsidRPr="0091486E" w:rsidRDefault="00F37B25" w:rsidP="006D6009">
      <w:pPr>
        <w:spacing w:after="0" w:line="240" w:lineRule="auto"/>
        <w:rPr>
          <w:rFonts w:ascii="Times New Roman" w:eastAsia="Times New Roman" w:hAnsi="Times New Roman"/>
          <w:iCs/>
          <w:sz w:val="24"/>
          <w:szCs w:val="24"/>
        </w:rPr>
      </w:pPr>
      <w:r w:rsidRPr="0091486E">
        <w:rPr>
          <w:rFonts w:ascii="Times New Roman" w:eastAsia="Times New Roman" w:hAnsi="Times New Roman"/>
          <w:sz w:val="24"/>
          <w:szCs w:val="24"/>
        </w:rPr>
        <w:t>This instrument is of substantially the same effect as previous instruments on this subject, including CASA EX122/18, and CASA EX99/19 which expire</w:t>
      </w:r>
      <w:r w:rsidR="00900152">
        <w:rPr>
          <w:rFonts w:ascii="Times New Roman" w:eastAsia="Times New Roman" w:hAnsi="Times New Roman"/>
          <w:sz w:val="24"/>
          <w:szCs w:val="24"/>
        </w:rPr>
        <w:t>d</w:t>
      </w:r>
      <w:r w:rsidRPr="0091486E">
        <w:rPr>
          <w:rFonts w:ascii="Times New Roman" w:eastAsia="Times New Roman" w:hAnsi="Times New Roman"/>
          <w:sz w:val="24"/>
          <w:szCs w:val="24"/>
        </w:rPr>
        <w:t xml:space="preserve"> at the end of </w:t>
      </w:r>
      <w:r w:rsidR="00900152">
        <w:rPr>
          <w:rFonts w:ascii="Times New Roman" w:eastAsia="Times New Roman" w:hAnsi="Times New Roman"/>
          <w:sz w:val="24"/>
          <w:szCs w:val="24"/>
        </w:rPr>
        <w:t>20 </w:t>
      </w:r>
      <w:r w:rsidRPr="0091486E">
        <w:rPr>
          <w:rFonts w:ascii="Times New Roman" w:eastAsia="Times New Roman" w:hAnsi="Times New Roman"/>
          <w:sz w:val="24"/>
          <w:szCs w:val="24"/>
        </w:rPr>
        <w:t>May 2020.</w:t>
      </w:r>
    </w:p>
    <w:p w14:paraId="521CD03B" w14:textId="77777777" w:rsidR="006D6009" w:rsidRPr="0091486E" w:rsidRDefault="006D6009" w:rsidP="006D6009">
      <w:pPr>
        <w:spacing w:after="0" w:line="240" w:lineRule="auto"/>
        <w:rPr>
          <w:rFonts w:ascii="Times New Roman" w:eastAsia="Times New Roman" w:hAnsi="Times New Roman"/>
          <w:i/>
          <w:sz w:val="24"/>
          <w:szCs w:val="24"/>
        </w:rPr>
      </w:pPr>
    </w:p>
    <w:p w14:paraId="64426C78" w14:textId="714E4DE4" w:rsidR="00F37B25" w:rsidRPr="0091486E" w:rsidRDefault="00F37B25" w:rsidP="00F37B25">
      <w:pPr>
        <w:tabs>
          <w:tab w:val="left" w:pos="1080"/>
        </w:tabs>
        <w:spacing w:after="0" w:line="240" w:lineRule="auto"/>
        <w:rPr>
          <w:rFonts w:ascii="Times New Roman" w:eastAsia="Times New Roman" w:hAnsi="Times New Roman"/>
          <w:sz w:val="24"/>
          <w:szCs w:val="24"/>
        </w:rPr>
      </w:pPr>
      <w:r w:rsidRPr="0091486E">
        <w:rPr>
          <w:rFonts w:ascii="Times New Roman" w:eastAsia="Times New Roman" w:hAnsi="Times New Roman"/>
          <w:sz w:val="24"/>
          <w:szCs w:val="24"/>
        </w:rPr>
        <w:t xml:space="preserve">The instrument is issued at the request of the Association with the support of SAFA Operations Manager. CASA has consulted AA’s air traffic control centre for Sunshine Coast aerodrome and SAFA, both of which expressed support for a new instrument permitting the </w:t>
      </w:r>
      <w:r w:rsidRPr="0091486E">
        <w:rPr>
          <w:rFonts w:ascii="Times New Roman" w:eastAsia="Times New Roman" w:hAnsi="Times New Roman"/>
          <w:sz w:val="24"/>
          <w:szCs w:val="24"/>
        </w:rPr>
        <w:lastRenderedPageBreak/>
        <w:t>exempt operations at Point Cartwright</w:t>
      </w:r>
      <w:r w:rsidR="005C69F4" w:rsidRPr="0091486E">
        <w:rPr>
          <w:rFonts w:ascii="Times New Roman" w:eastAsia="Times New Roman" w:hAnsi="Times New Roman"/>
          <w:sz w:val="24"/>
          <w:szCs w:val="24"/>
        </w:rPr>
        <w:t xml:space="preserve">, on substantially the same terms as the previous instrument, subject to the terms of the </w:t>
      </w:r>
      <w:proofErr w:type="spellStart"/>
      <w:r w:rsidR="005C69F4" w:rsidRPr="0091486E">
        <w:rPr>
          <w:rFonts w:ascii="Times New Roman" w:eastAsia="Times New Roman" w:hAnsi="Times New Roman"/>
          <w:sz w:val="24"/>
          <w:szCs w:val="24"/>
        </w:rPr>
        <w:t>LoA</w:t>
      </w:r>
      <w:proofErr w:type="spellEnd"/>
      <w:r w:rsidRPr="0091486E">
        <w:rPr>
          <w:rFonts w:ascii="Times New Roman" w:eastAsia="Times New Roman" w:hAnsi="Times New Roman"/>
          <w:sz w:val="24"/>
          <w:szCs w:val="24"/>
        </w:rPr>
        <w:t>.</w:t>
      </w:r>
    </w:p>
    <w:p w14:paraId="6348328D" w14:textId="77777777" w:rsidR="00F37B25" w:rsidRPr="00AB1C44" w:rsidRDefault="00F37B25" w:rsidP="00F37B25">
      <w:pPr>
        <w:tabs>
          <w:tab w:val="left" w:pos="1080"/>
        </w:tabs>
        <w:spacing w:after="0" w:line="240" w:lineRule="auto"/>
        <w:rPr>
          <w:rFonts w:ascii="Times New Roman" w:eastAsia="Times New Roman" w:hAnsi="Times New Roman"/>
          <w:sz w:val="24"/>
          <w:szCs w:val="24"/>
        </w:rPr>
      </w:pPr>
    </w:p>
    <w:p w14:paraId="63C827D5" w14:textId="1DDCD85F" w:rsidR="00F37B25" w:rsidRPr="00804E4F" w:rsidRDefault="005C69F4" w:rsidP="00F37B25">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F37B25" w:rsidRPr="00804E4F">
        <w:rPr>
          <w:rFonts w:ascii="Times New Roman" w:eastAsia="Times New Roman" w:hAnsi="Times New Roman"/>
          <w:sz w:val="24"/>
          <w:szCs w:val="24"/>
        </w:rPr>
        <w:t>he Association,</w:t>
      </w:r>
      <w:r w:rsidR="00F37B25">
        <w:rPr>
          <w:rFonts w:ascii="Times New Roman" w:eastAsia="Times New Roman" w:hAnsi="Times New Roman"/>
          <w:sz w:val="24"/>
          <w:szCs w:val="24"/>
        </w:rPr>
        <w:t xml:space="preserve"> SAFA and AA</w:t>
      </w:r>
      <w:r>
        <w:rPr>
          <w:rFonts w:ascii="Times New Roman" w:eastAsia="Times New Roman" w:hAnsi="Times New Roman"/>
          <w:sz w:val="24"/>
          <w:szCs w:val="24"/>
        </w:rPr>
        <w:t xml:space="preserve"> were consulted on the terms of the instrument</w:t>
      </w:r>
      <w:r w:rsidR="00F37B25" w:rsidRPr="00804E4F">
        <w:rPr>
          <w:rFonts w:ascii="Times New Roman" w:eastAsia="Times New Roman" w:hAnsi="Times New Roman"/>
          <w:sz w:val="24"/>
          <w:szCs w:val="24"/>
        </w:rPr>
        <w:t xml:space="preserve">. The Association agreed to the </w:t>
      </w:r>
      <w:r>
        <w:rPr>
          <w:rFonts w:ascii="Times New Roman" w:eastAsia="Times New Roman" w:hAnsi="Times New Roman"/>
          <w:sz w:val="24"/>
          <w:szCs w:val="24"/>
        </w:rPr>
        <w:t xml:space="preserve">terms </w:t>
      </w:r>
      <w:r w:rsidR="00F37B25" w:rsidRPr="00804E4F">
        <w:rPr>
          <w:rFonts w:ascii="Times New Roman" w:eastAsia="Times New Roman" w:hAnsi="Times New Roman"/>
          <w:sz w:val="24"/>
          <w:szCs w:val="24"/>
        </w:rPr>
        <w:t xml:space="preserve">and no objection to the instrument was received from </w:t>
      </w:r>
      <w:r w:rsidR="00F37B25">
        <w:rPr>
          <w:rFonts w:ascii="Times New Roman" w:eastAsia="Times New Roman" w:hAnsi="Times New Roman"/>
          <w:sz w:val="24"/>
          <w:szCs w:val="24"/>
        </w:rPr>
        <w:t>SA</w:t>
      </w:r>
      <w:r w:rsidR="00F37B25" w:rsidRPr="00804E4F">
        <w:rPr>
          <w:rFonts w:ascii="Times New Roman" w:eastAsia="Times New Roman" w:hAnsi="Times New Roman"/>
          <w:sz w:val="24"/>
          <w:szCs w:val="24"/>
        </w:rPr>
        <w:t>FA or AA.</w:t>
      </w:r>
    </w:p>
    <w:p w14:paraId="10AD03B4" w14:textId="77777777" w:rsidR="00F37B25" w:rsidRDefault="00F37B25" w:rsidP="00F37B25">
      <w:pPr>
        <w:tabs>
          <w:tab w:val="left" w:pos="1080"/>
        </w:tabs>
        <w:spacing w:after="0" w:line="240" w:lineRule="auto"/>
        <w:rPr>
          <w:rFonts w:ascii="Times New Roman" w:eastAsia="Times New Roman" w:hAnsi="Times New Roman"/>
          <w:sz w:val="24"/>
          <w:szCs w:val="24"/>
        </w:rPr>
      </w:pPr>
    </w:p>
    <w:p w14:paraId="4548C396" w14:textId="7085B05A" w:rsidR="006D6009" w:rsidRDefault="00F37B25" w:rsidP="00F37B25">
      <w:pPr>
        <w:spacing w:after="0" w:line="240" w:lineRule="auto"/>
        <w:rPr>
          <w:rFonts w:ascii="Times New Roman" w:eastAsia="Times New Roman" w:hAnsi="Times New Roman"/>
          <w:sz w:val="24"/>
          <w:szCs w:val="24"/>
        </w:rPr>
      </w:pPr>
      <w:r w:rsidRPr="00AB1C44">
        <w:rPr>
          <w:rFonts w:ascii="Times New Roman" w:eastAsia="Times New Roman" w:hAnsi="Times New Roman"/>
          <w:sz w:val="24"/>
          <w:szCs w:val="24"/>
        </w:rPr>
        <w:t>In these circumstances, CASA is satisfied that no further consultation on the instrument is necessary or appropriate</w:t>
      </w:r>
      <w:r>
        <w:rPr>
          <w:rFonts w:ascii="Times New Roman" w:eastAsia="Times New Roman" w:hAnsi="Times New Roman"/>
          <w:sz w:val="24"/>
          <w:szCs w:val="24"/>
        </w:rPr>
        <w:t xml:space="preserve"> for section 17 of the LA</w:t>
      </w:r>
      <w:r w:rsidRPr="00AB1C44">
        <w:rPr>
          <w:rFonts w:ascii="Times New Roman" w:eastAsia="Times New Roman" w:hAnsi="Times New Roman"/>
          <w:sz w:val="24"/>
          <w:szCs w:val="24"/>
        </w:rPr>
        <w:t>.</w:t>
      </w:r>
    </w:p>
    <w:p w14:paraId="53CB6C86" w14:textId="77777777" w:rsidR="00F37B25" w:rsidRDefault="00F37B25" w:rsidP="00F37B25">
      <w:pPr>
        <w:spacing w:after="0" w:line="240" w:lineRule="auto"/>
        <w:rPr>
          <w:rFonts w:ascii="Times New Roman" w:eastAsia="Times New Roman" w:hAnsi="Times New Roman"/>
          <w:sz w:val="24"/>
          <w:szCs w:val="24"/>
        </w:rPr>
      </w:pPr>
    </w:p>
    <w:p w14:paraId="44C2B728" w14:textId="54F004B1" w:rsidR="00BB10C4" w:rsidRPr="00D13739" w:rsidRDefault="00BB10C4" w:rsidP="00773B07">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7CF9511E" w14:textId="77777777" w:rsidR="00BB10C4" w:rsidRPr="00D13739" w:rsidRDefault="00BB10C4" w:rsidP="00BB10C4">
      <w:pPr>
        <w:spacing w:after="0" w:line="240" w:lineRule="auto"/>
        <w:rPr>
          <w:rFonts w:ascii="Times New Roman" w:hAnsi="Times New Roman"/>
          <w:sz w:val="24"/>
          <w:szCs w:val="24"/>
        </w:rPr>
      </w:pPr>
      <w:r>
        <w:rPr>
          <w:rFonts w:ascii="Times New Roman" w:hAnsi="Times New Roman"/>
          <w:sz w:val="24"/>
          <w:szCs w:val="24"/>
        </w:rPr>
        <w:t xml:space="preserve">Subsection 9A (1)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Pr>
          <w:rFonts w:ascii="Times New Roman" w:hAnsi="Times New Roman"/>
          <w:sz w:val="24"/>
          <w:szCs w:val="24"/>
        </w:rPr>
        <w:t> </w:t>
      </w:r>
      <w:r w:rsidRPr="00D13739">
        <w:rPr>
          <w:rFonts w:ascii="Times New Roman" w:hAnsi="Times New Roman"/>
          <w:sz w:val="24"/>
          <w:szCs w:val="24"/>
        </w:rPr>
        <w:t>9A</w:t>
      </w:r>
      <w:r>
        <w:rPr>
          <w:rFonts w:ascii="Times New Roman" w:hAnsi="Times New Roman"/>
          <w:sz w:val="24"/>
          <w:szCs w:val="24"/>
        </w:rPr>
        <w:t> </w:t>
      </w:r>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 (1)</w:t>
      </w:r>
      <w:r w:rsidRPr="00D13739">
        <w:rPr>
          <w:rFonts w:ascii="Times New Roman" w:hAnsi="Times New Roman"/>
          <w:sz w:val="24"/>
          <w:szCs w:val="24"/>
        </w:rPr>
        <w:t>, in developing and promulgating aviation safety standards under paragraph 9 (1) (c), CASA must:</w:t>
      </w:r>
    </w:p>
    <w:p w14:paraId="03A9F911" w14:textId="77777777" w:rsidR="00BB10C4" w:rsidRPr="00D13739" w:rsidRDefault="00BB10C4" w:rsidP="00BB10C4">
      <w:pPr>
        <w:pStyle w:val="LDP1a"/>
        <w:tabs>
          <w:tab w:val="clear" w:pos="454"/>
          <w:tab w:val="right" w:pos="567"/>
        </w:tabs>
        <w:ind w:left="454"/>
      </w:pPr>
      <w:r w:rsidRPr="00D13739">
        <w:t>(a)</w:t>
      </w:r>
      <w:r>
        <w:tab/>
      </w:r>
      <w:r w:rsidRPr="00D13739">
        <w:t>consider the economic and cost impact on individuals, businesses and the community of the standards; and</w:t>
      </w:r>
    </w:p>
    <w:p w14:paraId="2AC4BCBF" w14:textId="77777777" w:rsidR="00BB10C4" w:rsidRPr="00D13739" w:rsidRDefault="00BB10C4" w:rsidP="00BB10C4">
      <w:pPr>
        <w:pStyle w:val="LDP1a"/>
        <w:tabs>
          <w:tab w:val="clear" w:pos="454"/>
          <w:tab w:val="right" w:pos="567"/>
        </w:tabs>
        <w:ind w:left="454"/>
      </w:pPr>
      <w:r w:rsidRPr="00D13739">
        <w:t>(b)</w:t>
      </w:r>
      <w:r>
        <w:tab/>
      </w:r>
      <w:r w:rsidRPr="00D13739">
        <w:t>take into account the differing risks associated with different industry sectors.</w:t>
      </w:r>
    </w:p>
    <w:p w14:paraId="5889AE5F" w14:textId="77777777" w:rsidR="00BB10C4" w:rsidRPr="00D13739" w:rsidRDefault="00BB10C4" w:rsidP="00BB10C4">
      <w:pPr>
        <w:spacing w:after="0" w:line="240" w:lineRule="auto"/>
        <w:rPr>
          <w:rFonts w:ascii="Times New Roman" w:hAnsi="Times New Roman"/>
          <w:sz w:val="24"/>
          <w:szCs w:val="24"/>
        </w:rPr>
      </w:pPr>
    </w:p>
    <w:p w14:paraId="34F35B30" w14:textId="77777777" w:rsidR="00BB10C4" w:rsidRPr="00D13739" w:rsidRDefault="00BB10C4" w:rsidP="00BB10C4">
      <w:pPr>
        <w:spacing w:after="0" w:line="240" w:lineRule="auto"/>
        <w:rPr>
          <w:rFonts w:ascii="Times New Roman" w:hAnsi="Times New Roman"/>
          <w:sz w:val="24"/>
          <w:szCs w:val="24"/>
          <w:lang w:val="en-US"/>
        </w:rPr>
      </w:pPr>
      <w:r w:rsidRPr="00D13739">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D13739" w:rsidRDefault="00BB10C4" w:rsidP="00BB10C4">
      <w:pPr>
        <w:spacing w:after="0" w:line="240" w:lineRule="auto"/>
        <w:rPr>
          <w:rFonts w:ascii="Times New Roman" w:hAnsi="Times New Roman"/>
          <w:sz w:val="24"/>
          <w:szCs w:val="24"/>
        </w:rPr>
      </w:pPr>
    </w:p>
    <w:p w14:paraId="07574D1C" w14:textId="77777777" w:rsidR="00BB10C4" w:rsidRPr="00D13739" w:rsidRDefault="00BB10C4" w:rsidP="00BB10C4">
      <w:pPr>
        <w:spacing w:after="0" w:line="240" w:lineRule="auto"/>
        <w:rPr>
          <w:rFonts w:ascii="Times New Roman" w:hAnsi="Times New Roman"/>
          <w:sz w:val="24"/>
          <w:szCs w:val="24"/>
        </w:rPr>
      </w:pPr>
      <w:r w:rsidRPr="00D13739">
        <w:rPr>
          <w:rFonts w:ascii="Times New Roman" w:hAnsi="Times New Roman"/>
          <w:sz w:val="24"/>
          <w:szCs w:val="24"/>
        </w:rPr>
        <w:t xml:space="preserve">As the instrument replaces an expiring instrument with the same (or largely the same) provisions and conditions, there will be no change of economic or cost impact on individuals, businesses or the community. </w:t>
      </w:r>
    </w:p>
    <w:p w14:paraId="0C3AF951" w14:textId="7229ED84" w:rsidR="00BB10C4" w:rsidRDefault="00BB10C4" w:rsidP="006D6009">
      <w:pPr>
        <w:spacing w:after="0" w:line="240" w:lineRule="auto"/>
        <w:rPr>
          <w:rFonts w:ascii="Times New Roman" w:eastAsia="Times New Roman" w:hAnsi="Times New Roman"/>
          <w:bCs/>
          <w:sz w:val="24"/>
          <w:szCs w:val="24"/>
        </w:rPr>
      </w:pPr>
    </w:p>
    <w:p w14:paraId="17391790" w14:textId="77777777" w:rsidR="0082464B" w:rsidRPr="004C40C9" w:rsidRDefault="0082464B" w:rsidP="0082464B">
      <w:pPr>
        <w:spacing w:after="0" w:line="240" w:lineRule="auto"/>
        <w:rPr>
          <w:rFonts w:ascii="Times New Roman" w:eastAsia="Times New Roman" w:hAnsi="Times New Roman"/>
          <w:b/>
          <w:sz w:val="24"/>
          <w:szCs w:val="24"/>
        </w:rPr>
      </w:pPr>
      <w:r w:rsidRPr="004C40C9">
        <w:rPr>
          <w:rFonts w:ascii="Times New Roman" w:eastAsia="Times New Roman" w:hAnsi="Times New Roman"/>
          <w:b/>
          <w:sz w:val="24"/>
          <w:szCs w:val="24"/>
        </w:rPr>
        <w:t>Impact on categories of operations</w:t>
      </w:r>
    </w:p>
    <w:p w14:paraId="0449A710" w14:textId="527874DB" w:rsidR="0082464B" w:rsidRPr="004C40C9" w:rsidRDefault="0082464B" w:rsidP="0082464B">
      <w:pPr>
        <w:spacing w:after="0" w:line="240" w:lineRule="auto"/>
        <w:rPr>
          <w:rFonts w:ascii="Times New Roman" w:eastAsia="Times New Roman" w:hAnsi="Times New Roman"/>
          <w:sz w:val="24"/>
          <w:szCs w:val="24"/>
        </w:rPr>
      </w:pPr>
      <w:r w:rsidRPr="004C40C9">
        <w:rPr>
          <w:rFonts w:ascii="Times New Roman" w:eastAsia="Times New Roman" w:hAnsi="Times New Roman"/>
          <w:sz w:val="24"/>
          <w:szCs w:val="24"/>
        </w:rPr>
        <w:t>The instrument is likely to have a beneficial effect on hang gliding and paragliding operations and related businesses by promoting those operations and encouraging the use of equipment offered for sale or hire by those businesses.</w:t>
      </w:r>
    </w:p>
    <w:p w14:paraId="189AC9B0" w14:textId="77777777" w:rsidR="0082464B" w:rsidRPr="008A664D" w:rsidRDefault="0082464B" w:rsidP="0082464B">
      <w:pPr>
        <w:spacing w:after="0" w:line="240" w:lineRule="auto"/>
        <w:rPr>
          <w:rFonts w:ascii="Times New Roman" w:eastAsia="Times New Roman" w:hAnsi="Times New Roman"/>
          <w:i/>
          <w:color w:val="000000" w:themeColor="text1"/>
          <w:sz w:val="24"/>
          <w:szCs w:val="24"/>
        </w:rPr>
      </w:pPr>
    </w:p>
    <w:p w14:paraId="0538133F" w14:textId="77777777" w:rsidR="0082464B" w:rsidRDefault="0082464B" w:rsidP="0082464B">
      <w:pPr>
        <w:spacing w:after="0" w:line="240" w:lineRule="auto"/>
        <w:rPr>
          <w:rFonts w:ascii="Times New Roman" w:eastAsia="Times New Roman" w:hAnsi="Times New Roman"/>
          <w:b/>
          <w:sz w:val="24"/>
          <w:szCs w:val="24"/>
        </w:rPr>
      </w:pPr>
      <w:r w:rsidRPr="000142F4">
        <w:rPr>
          <w:rFonts w:ascii="Times New Roman" w:eastAsia="Times New Roman" w:hAnsi="Times New Roman"/>
          <w:b/>
          <w:sz w:val="24"/>
          <w:szCs w:val="24"/>
        </w:rPr>
        <w:t>Impact on regional and remote communities</w:t>
      </w:r>
    </w:p>
    <w:p w14:paraId="5347151A" w14:textId="0A38FA34" w:rsidR="0082464B" w:rsidRPr="004C40C9" w:rsidRDefault="0082464B" w:rsidP="0082464B">
      <w:pPr>
        <w:spacing w:after="0" w:line="240" w:lineRule="auto"/>
        <w:rPr>
          <w:rFonts w:ascii="Times New Roman" w:eastAsia="Times New Roman" w:hAnsi="Times New Roman"/>
          <w:iCs/>
          <w:sz w:val="24"/>
          <w:szCs w:val="24"/>
        </w:rPr>
      </w:pPr>
      <w:r w:rsidRPr="004C40C9">
        <w:rPr>
          <w:rFonts w:ascii="Times New Roman" w:eastAsia="Times New Roman" w:hAnsi="Times New Roman"/>
          <w:iCs/>
          <w:sz w:val="24"/>
          <w:szCs w:val="24"/>
        </w:rPr>
        <w:t xml:space="preserve">The instrument is likely to have a beneficial effect on the regional community in which the </w:t>
      </w:r>
      <w:r w:rsidR="004C40C9">
        <w:rPr>
          <w:rFonts w:ascii="Times New Roman" w:eastAsia="Times New Roman" w:hAnsi="Times New Roman"/>
          <w:iCs/>
          <w:sz w:val="24"/>
          <w:szCs w:val="24"/>
        </w:rPr>
        <w:t xml:space="preserve">operations </w:t>
      </w:r>
      <w:r w:rsidRPr="004C40C9">
        <w:rPr>
          <w:rFonts w:ascii="Times New Roman" w:eastAsia="Times New Roman" w:hAnsi="Times New Roman"/>
          <w:iCs/>
          <w:sz w:val="24"/>
          <w:szCs w:val="24"/>
        </w:rPr>
        <w:t xml:space="preserve">will be held because it will </w:t>
      </w:r>
      <w:r w:rsidR="004C40C9">
        <w:rPr>
          <w:rFonts w:ascii="Times New Roman" w:eastAsia="Times New Roman" w:hAnsi="Times New Roman"/>
          <w:iCs/>
          <w:sz w:val="24"/>
          <w:szCs w:val="24"/>
        </w:rPr>
        <w:t>allow member</w:t>
      </w:r>
      <w:r w:rsidR="003F6882">
        <w:rPr>
          <w:rFonts w:ascii="Times New Roman" w:eastAsia="Times New Roman" w:hAnsi="Times New Roman"/>
          <w:iCs/>
          <w:sz w:val="24"/>
          <w:szCs w:val="24"/>
        </w:rPr>
        <w:t>s</w:t>
      </w:r>
      <w:r w:rsidR="004C40C9">
        <w:rPr>
          <w:rFonts w:ascii="Times New Roman" w:eastAsia="Times New Roman" w:hAnsi="Times New Roman"/>
          <w:iCs/>
          <w:sz w:val="24"/>
          <w:szCs w:val="24"/>
        </w:rPr>
        <w:t xml:space="preserve"> of the Association</w:t>
      </w:r>
      <w:r w:rsidR="00685695">
        <w:rPr>
          <w:rFonts w:ascii="Times New Roman" w:eastAsia="Times New Roman" w:hAnsi="Times New Roman"/>
          <w:iCs/>
          <w:sz w:val="24"/>
          <w:szCs w:val="24"/>
        </w:rPr>
        <w:t>, many of whom live in the region,</w:t>
      </w:r>
      <w:r w:rsidR="004C40C9">
        <w:rPr>
          <w:rFonts w:ascii="Times New Roman" w:eastAsia="Times New Roman" w:hAnsi="Times New Roman"/>
          <w:iCs/>
          <w:sz w:val="24"/>
          <w:szCs w:val="24"/>
        </w:rPr>
        <w:t xml:space="preserve"> </w:t>
      </w:r>
      <w:r w:rsidR="00BF0608">
        <w:rPr>
          <w:rFonts w:ascii="Times New Roman" w:eastAsia="Times New Roman" w:hAnsi="Times New Roman"/>
          <w:iCs/>
          <w:sz w:val="24"/>
          <w:szCs w:val="24"/>
        </w:rPr>
        <w:t xml:space="preserve">to </w:t>
      </w:r>
      <w:r w:rsidR="003F6882">
        <w:rPr>
          <w:rFonts w:ascii="Times New Roman" w:eastAsia="Times New Roman" w:hAnsi="Times New Roman"/>
          <w:iCs/>
          <w:sz w:val="24"/>
          <w:szCs w:val="24"/>
        </w:rPr>
        <w:t>participate in the operations</w:t>
      </w:r>
      <w:r w:rsidRPr="004C40C9">
        <w:rPr>
          <w:rFonts w:ascii="Times New Roman" w:eastAsia="Times New Roman" w:hAnsi="Times New Roman"/>
          <w:iCs/>
          <w:sz w:val="24"/>
          <w:szCs w:val="24"/>
        </w:rPr>
        <w:t>.</w:t>
      </w:r>
      <w:r w:rsidR="00685695">
        <w:rPr>
          <w:rFonts w:ascii="Times New Roman" w:eastAsia="Times New Roman" w:hAnsi="Times New Roman"/>
          <w:iCs/>
          <w:sz w:val="24"/>
          <w:szCs w:val="24"/>
        </w:rPr>
        <w:t xml:space="preserve"> If other Association members come from elsewhere to participate, that would also provide a benefit to the regional community.</w:t>
      </w:r>
    </w:p>
    <w:p w14:paraId="745F97E6" w14:textId="77777777" w:rsidR="005E7922" w:rsidRPr="00BB10C4" w:rsidRDefault="005E7922" w:rsidP="006D6009">
      <w:pPr>
        <w:spacing w:after="0" w:line="240" w:lineRule="auto"/>
        <w:rPr>
          <w:rFonts w:ascii="Times New Roman" w:eastAsia="Times New Roman" w:hAnsi="Times New Roman"/>
          <w:bCs/>
          <w:sz w:val="24"/>
          <w:szCs w:val="24"/>
        </w:rPr>
      </w:pPr>
    </w:p>
    <w:p w14:paraId="13843021" w14:textId="07EC385D" w:rsidR="006D6009" w:rsidRDefault="006D6009" w:rsidP="00BE2B7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76AD5304" w:rsidR="006D6009" w:rsidRPr="005C69F4" w:rsidRDefault="006D6009" w:rsidP="006D6009">
      <w:pPr>
        <w:spacing w:line="240" w:lineRule="auto"/>
        <w:rPr>
          <w:rFonts w:ascii="Times New Roman" w:eastAsia="Times New Roman" w:hAnsi="Times New Roman"/>
          <w:iCs/>
          <w:sz w:val="24"/>
          <w:szCs w:val="24"/>
        </w:rPr>
      </w:pPr>
      <w:r w:rsidRPr="005C69F4">
        <w:rPr>
          <w:rFonts w:ascii="Times New Roman" w:eastAsia="Times New Roman" w:hAnsi="Times New Roman"/>
          <w:iCs/>
          <w:sz w:val="24"/>
          <w:szCs w:val="24"/>
        </w:rPr>
        <w:t>A Regulation Impact Statement (</w:t>
      </w:r>
      <w:r w:rsidRPr="008A664D">
        <w:rPr>
          <w:rFonts w:ascii="Times New Roman" w:eastAsia="Times New Roman" w:hAnsi="Times New Roman"/>
          <w:b/>
          <w:i/>
          <w:sz w:val="24"/>
          <w:szCs w:val="24"/>
        </w:rPr>
        <w:t>RIS</w:t>
      </w:r>
      <w:r w:rsidRPr="005C69F4">
        <w:rPr>
          <w:rFonts w:ascii="Times New Roman" w:eastAsia="Times New Roman" w:hAnsi="Times New Roman"/>
          <w:iCs/>
          <w:sz w:val="24"/>
          <w:szCs w:val="24"/>
        </w:rPr>
        <w:t>) is not required in this case, as the exemption is covered by a standing agreement between CASA and OBPR under which a RIS is not required for exemptions (OBPR id: 14507).</w:t>
      </w: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3C8C91C2"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EC6A8C">
        <w:rPr>
          <w:rFonts w:ascii="Times New Roman" w:eastAsia="Times New Roman" w:hAnsi="Times New Roman"/>
          <w:i/>
          <w:sz w:val="24"/>
          <w:szCs w:val="24"/>
        </w:rPr>
        <w:t>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3E642ED8" w:rsidR="006D6009" w:rsidRDefault="006D6009" w:rsidP="005C69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8A664D">
        <w:rPr>
          <w:rFonts w:ascii="Times New Roman" w:eastAsia="Times New Roman" w:hAnsi="Times New Roman"/>
          <w:sz w:val="24"/>
          <w:szCs w:val="24"/>
        </w:rPr>
        <w:t>instrument</w:t>
      </w:r>
      <w:r>
        <w:rPr>
          <w:rFonts w:ascii="Times New Roman" w:eastAsia="Times New Roman" w:hAnsi="Times New Roman"/>
          <w:sz w:val="24"/>
          <w:szCs w:val="24"/>
        </w:rPr>
        <w:t xml:space="preserve"> 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714E0326" w14:textId="756C193E"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E52E8A">
        <w:rPr>
          <w:rFonts w:ascii="Times New Roman" w:eastAsia="Times New Roman" w:hAnsi="Times New Roman"/>
          <w:sz w:val="24"/>
          <w:szCs w:val="24"/>
        </w:rPr>
        <w:t>1</w:t>
      </w:r>
      <w:r w:rsidR="00704B16">
        <w:rPr>
          <w:rFonts w:ascii="Times New Roman" w:eastAsia="Times New Roman" w:hAnsi="Times New Roman"/>
          <w:sz w:val="24"/>
          <w:szCs w:val="24"/>
        </w:rPr>
        <w:t> </w:t>
      </w:r>
      <w:r w:rsidR="00131F9E">
        <w:rPr>
          <w:rFonts w:ascii="Times New Roman" w:eastAsia="Times New Roman" w:hAnsi="Times New Roman"/>
          <w:sz w:val="24"/>
          <w:szCs w:val="24"/>
        </w:rPr>
        <w:t>December 2024</w:t>
      </w:r>
      <w:r w:rsidR="007E6ECC">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7A69E2D8" w:rsidR="006D6009" w:rsidRPr="00054529" w:rsidRDefault="005A3D6F" w:rsidP="006D6009">
      <w:pPr>
        <w:spacing w:after="0" w:line="240" w:lineRule="auto"/>
        <w:jc w:val="center"/>
        <w:rPr>
          <w:rFonts w:ascii="Times New Roman" w:hAnsi="Times New Roman"/>
          <w:b/>
          <w:sz w:val="24"/>
          <w:szCs w:val="24"/>
        </w:rPr>
      </w:pPr>
      <w:r w:rsidRPr="00054529">
        <w:rPr>
          <w:rFonts w:ascii="Times New Roman" w:hAnsi="Times New Roman"/>
          <w:b/>
          <w:bCs/>
          <w:sz w:val="24"/>
          <w:szCs w:val="24"/>
        </w:rPr>
        <w:t>CASA EX04/22 — Flight in Class D Airspace near Sunshine Coast Aerodrome (Sunshine Coast Sports Aviators) Instrument 2022</w:t>
      </w:r>
    </w:p>
    <w:p w14:paraId="4587AE5F" w14:textId="77777777" w:rsidR="005A3D6F" w:rsidRDefault="005A3D6F" w:rsidP="00054529">
      <w:pPr>
        <w:spacing w:after="0" w:line="240" w:lineRule="auto"/>
        <w:rPr>
          <w:rFonts w:ascii="Times New Roman" w:hAnsi="Times New Roman"/>
          <w:sz w:val="24"/>
          <w:szCs w:val="24"/>
        </w:rPr>
      </w:pPr>
    </w:p>
    <w:p w14:paraId="6956935B" w14:textId="458CCC55"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054529">
      <w:pPr>
        <w:spacing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3210BD08" w14:textId="0ADE9D0B" w:rsidR="005A3D6F" w:rsidRDefault="005A3D6F" w:rsidP="005A3D6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Members of </w:t>
      </w:r>
      <w:r w:rsidRPr="00076BC8">
        <w:rPr>
          <w:rFonts w:ascii="Times New Roman" w:eastAsia="Times New Roman" w:hAnsi="Times New Roman"/>
          <w:sz w:val="24"/>
          <w:szCs w:val="24"/>
          <w:lang w:eastAsia="en-AU"/>
        </w:rPr>
        <w:t>Sunshine Coast Sports Aviators</w:t>
      </w:r>
      <w:r>
        <w:rPr>
          <w:rFonts w:ascii="Times New Roman" w:eastAsia="Times New Roman" w:hAnsi="Times New Roman"/>
          <w:sz w:val="24"/>
          <w:szCs w:val="24"/>
          <w:lang w:eastAsia="en-AU"/>
        </w:rPr>
        <w:t xml:space="preserve"> Inc. (the </w:t>
      </w:r>
      <w:r>
        <w:rPr>
          <w:rFonts w:ascii="Times New Roman" w:eastAsia="Times New Roman" w:hAnsi="Times New Roman"/>
          <w:b/>
          <w:i/>
          <w:sz w:val="24"/>
          <w:szCs w:val="24"/>
          <w:lang w:eastAsia="en-AU"/>
        </w:rPr>
        <w:t>Association</w:t>
      </w:r>
      <w:r>
        <w:rPr>
          <w:rFonts w:ascii="Times New Roman" w:eastAsia="Times New Roman" w:hAnsi="Times New Roman"/>
          <w:sz w:val="24"/>
          <w:szCs w:val="24"/>
          <w:lang w:eastAsia="en-AU"/>
        </w:rPr>
        <w:t xml:space="preserve">), an association incorporated in Queensland, operate hang gliders and paragliders from a site at Point Cartwright near Maroochydore, Queensland (the </w:t>
      </w:r>
      <w:r>
        <w:rPr>
          <w:rFonts w:ascii="Times New Roman" w:eastAsia="Times New Roman" w:hAnsi="Times New Roman"/>
          <w:b/>
          <w:i/>
          <w:sz w:val="24"/>
          <w:szCs w:val="24"/>
          <w:lang w:eastAsia="en-AU"/>
        </w:rPr>
        <w:t>site</w:t>
      </w:r>
      <w:r>
        <w:rPr>
          <w:rFonts w:ascii="Times New Roman" w:eastAsia="Times New Roman" w:hAnsi="Times New Roman"/>
          <w:sz w:val="24"/>
          <w:szCs w:val="24"/>
          <w:lang w:eastAsia="en-AU"/>
        </w:rPr>
        <w:t>). The site is within 10 nautical miles of Sunshine Coast aerodrome, which is a controlled aerodrome.</w:t>
      </w:r>
    </w:p>
    <w:p w14:paraId="4730A543" w14:textId="77777777" w:rsidR="005A3D6F" w:rsidRDefault="005A3D6F" w:rsidP="005A3D6F">
      <w:pPr>
        <w:spacing w:after="0" w:line="240" w:lineRule="auto"/>
        <w:rPr>
          <w:rFonts w:ascii="Times New Roman" w:eastAsia="Times New Roman" w:hAnsi="Times New Roman"/>
          <w:sz w:val="24"/>
          <w:szCs w:val="24"/>
          <w:lang w:eastAsia="en-AU"/>
        </w:rPr>
      </w:pPr>
    </w:p>
    <w:p w14:paraId="3040CE83" w14:textId="7A0C1DD5" w:rsidR="005A3D6F" w:rsidRDefault="007B76D4" w:rsidP="005A3D6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Subpar</w:t>
      </w:r>
      <w:r w:rsidR="005A3D6F" w:rsidRPr="00A3436E">
        <w:rPr>
          <w:rFonts w:ascii="Times New Roman" w:eastAsia="Times New Roman" w:hAnsi="Times New Roman"/>
          <w:sz w:val="24"/>
          <w:szCs w:val="24"/>
          <w:lang w:eastAsia="en-AU"/>
        </w:rPr>
        <w:t>agraph</w:t>
      </w:r>
      <w:r w:rsidR="005A3D6F">
        <w:rPr>
          <w:rFonts w:ascii="Times New Roman" w:eastAsia="Times New Roman" w:hAnsi="Times New Roman"/>
          <w:sz w:val="24"/>
          <w:szCs w:val="24"/>
          <w:lang w:eastAsia="en-AU"/>
        </w:rPr>
        <w:t xml:space="preserve"> 10.</w:t>
      </w:r>
      <w:r>
        <w:rPr>
          <w:rFonts w:ascii="Times New Roman" w:eastAsia="Times New Roman" w:hAnsi="Times New Roman"/>
          <w:sz w:val="24"/>
          <w:szCs w:val="24"/>
          <w:lang w:eastAsia="en-AU"/>
        </w:rPr>
        <w:t xml:space="preserve">1 (k) </w:t>
      </w:r>
      <w:r w:rsidR="005A3D6F" w:rsidRPr="00A3436E">
        <w:rPr>
          <w:rFonts w:ascii="Times New Roman" w:eastAsia="Times New Roman" w:hAnsi="Times New Roman"/>
          <w:sz w:val="24"/>
          <w:szCs w:val="24"/>
          <w:lang w:eastAsia="en-AU"/>
        </w:rPr>
        <w:t xml:space="preserve">of </w:t>
      </w:r>
      <w:r w:rsidR="005A3D6F" w:rsidRPr="008A664D">
        <w:rPr>
          <w:rFonts w:ascii="Times New Roman" w:eastAsia="Times New Roman" w:hAnsi="Times New Roman"/>
          <w:i/>
          <w:iCs/>
          <w:sz w:val="24"/>
          <w:szCs w:val="24"/>
          <w:lang w:eastAsia="en-AU"/>
        </w:rPr>
        <w:t>Civil Aviation Order 95.8</w:t>
      </w:r>
      <w:r w:rsidR="005A3D6F">
        <w:rPr>
          <w:rFonts w:ascii="Times New Roman" w:eastAsia="Times New Roman" w:hAnsi="Times New Roman"/>
          <w:sz w:val="24"/>
          <w:szCs w:val="24"/>
          <w:lang w:eastAsia="en-AU"/>
        </w:rPr>
        <w:t xml:space="preserve"> (</w:t>
      </w:r>
      <w:r w:rsidR="005A3D6F">
        <w:rPr>
          <w:rFonts w:ascii="Times New Roman" w:eastAsia="Times New Roman" w:hAnsi="Times New Roman"/>
          <w:b/>
          <w:i/>
          <w:sz w:val="24"/>
          <w:szCs w:val="24"/>
          <w:lang w:eastAsia="en-AU"/>
        </w:rPr>
        <w:t>CAO 95.8</w:t>
      </w:r>
      <w:r w:rsidR="005A3D6F">
        <w:rPr>
          <w:rFonts w:ascii="Times New Roman" w:eastAsia="Times New Roman" w:hAnsi="Times New Roman"/>
          <w:sz w:val="24"/>
          <w:szCs w:val="24"/>
          <w:lang w:eastAsia="en-AU"/>
        </w:rPr>
        <w:t>) prohibits aircraft, operating under the scheme in CAO 95.8, from flying within 10 nautical miles of a controlled aerodrome</w:t>
      </w:r>
      <w:r w:rsidR="00BA6F88">
        <w:rPr>
          <w:rFonts w:ascii="Times New Roman" w:eastAsia="Times New Roman" w:hAnsi="Times New Roman"/>
          <w:sz w:val="24"/>
          <w:szCs w:val="24"/>
          <w:lang w:eastAsia="en-AU"/>
        </w:rPr>
        <w:t>.</w:t>
      </w:r>
      <w:r w:rsidR="005A3D6F">
        <w:rPr>
          <w:rFonts w:ascii="Times New Roman" w:eastAsia="Times New Roman" w:hAnsi="Times New Roman"/>
          <w:sz w:val="24"/>
          <w:szCs w:val="24"/>
          <w:lang w:eastAsia="en-AU"/>
        </w:rPr>
        <w:t xml:space="preserve"> Therefore, many hang glider and paraglider</w:t>
      </w:r>
      <w:r w:rsidR="005A3D6F" w:rsidRPr="002D5828">
        <w:rPr>
          <w:rFonts w:ascii="Times New Roman" w:eastAsia="Times New Roman" w:hAnsi="Times New Roman"/>
          <w:sz w:val="24"/>
          <w:szCs w:val="24"/>
          <w:lang w:eastAsia="en-AU"/>
        </w:rPr>
        <w:t xml:space="preserve"> </w:t>
      </w:r>
      <w:r w:rsidR="005A3D6F">
        <w:rPr>
          <w:rFonts w:ascii="Times New Roman" w:eastAsia="Times New Roman" w:hAnsi="Times New Roman"/>
          <w:sz w:val="24"/>
          <w:szCs w:val="24"/>
          <w:lang w:eastAsia="en-AU"/>
        </w:rPr>
        <w:t xml:space="preserve">pilots require an exemption for operations at </w:t>
      </w:r>
      <w:r w:rsidR="007235E3">
        <w:rPr>
          <w:rFonts w:ascii="Times New Roman" w:eastAsia="Times New Roman" w:hAnsi="Times New Roman"/>
          <w:sz w:val="24"/>
          <w:szCs w:val="24"/>
          <w:lang w:eastAsia="en-AU"/>
        </w:rPr>
        <w:t>the site</w:t>
      </w:r>
      <w:r w:rsidR="005A3D6F">
        <w:rPr>
          <w:rFonts w:ascii="Times New Roman" w:eastAsia="Times New Roman" w:hAnsi="Times New Roman"/>
          <w:sz w:val="24"/>
          <w:szCs w:val="24"/>
          <w:lang w:eastAsia="en-AU"/>
        </w:rPr>
        <w:t>.</w:t>
      </w:r>
    </w:p>
    <w:p w14:paraId="413F42E5" w14:textId="77777777" w:rsidR="005A3D6F" w:rsidRDefault="005A3D6F" w:rsidP="005A3D6F">
      <w:pPr>
        <w:spacing w:after="0" w:line="240" w:lineRule="auto"/>
        <w:rPr>
          <w:rFonts w:ascii="Times New Roman" w:eastAsia="Times New Roman" w:hAnsi="Times New Roman"/>
          <w:sz w:val="24"/>
          <w:szCs w:val="24"/>
          <w:lang w:eastAsia="en-AU"/>
        </w:rPr>
      </w:pPr>
    </w:p>
    <w:p w14:paraId="74344FEA" w14:textId="65C3C776" w:rsidR="007235E3" w:rsidRDefault="007235E3" w:rsidP="007235E3">
      <w:pPr>
        <w:spacing w:after="0" w:line="240" w:lineRule="auto"/>
        <w:rPr>
          <w:rFonts w:ascii="Times New Roman" w:eastAsia="Times New Roman" w:hAnsi="Times New Roman"/>
          <w:sz w:val="24"/>
          <w:szCs w:val="24"/>
          <w:lang w:eastAsia="en-AU"/>
        </w:rPr>
      </w:pPr>
      <w:r>
        <w:rPr>
          <w:rFonts w:ascii="Times New Roman" w:hAnsi="Times New Roman"/>
          <w:sz w:val="24"/>
          <w:lang w:val="en"/>
        </w:rPr>
        <w:t xml:space="preserve">This instrument </w:t>
      </w:r>
      <w:r>
        <w:rPr>
          <w:rFonts w:ascii="Times New Roman" w:eastAsia="Times New Roman" w:hAnsi="Times New Roman"/>
          <w:sz w:val="24"/>
          <w:szCs w:val="24"/>
          <w:lang w:eastAsia="en-AU"/>
        </w:rPr>
        <w:t xml:space="preserve">contains an exemption for the pilot in command of a hang glider or paraglider from compliance with </w:t>
      </w:r>
      <w:r w:rsidR="00BA6F88">
        <w:rPr>
          <w:rFonts w:ascii="Times New Roman" w:eastAsia="Times New Roman" w:hAnsi="Times New Roman"/>
          <w:sz w:val="24"/>
          <w:szCs w:val="24"/>
          <w:lang w:eastAsia="en-AU"/>
        </w:rPr>
        <w:t>sub</w:t>
      </w:r>
      <w:r>
        <w:rPr>
          <w:rFonts w:ascii="Times New Roman" w:eastAsia="Times New Roman" w:hAnsi="Times New Roman"/>
          <w:sz w:val="24"/>
          <w:szCs w:val="24"/>
          <w:lang w:eastAsia="en-AU"/>
        </w:rPr>
        <w:t>paragraph 10.</w:t>
      </w:r>
      <w:r w:rsidR="00BA6F88">
        <w:rPr>
          <w:rFonts w:ascii="Times New Roman" w:eastAsia="Times New Roman" w:hAnsi="Times New Roman"/>
          <w:sz w:val="24"/>
          <w:szCs w:val="24"/>
          <w:lang w:eastAsia="en-AU"/>
        </w:rPr>
        <w:t xml:space="preserve">1 (k) </w:t>
      </w:r>
      <w:r>
        <w:rPr>
          <w:rFonts w:ascii="Times New Roman" w:eastAsia="Times New Roman" w:hAnsi="Times New Roman"/>
          <w:sz w:val="24"/>
          <w:szCs w:val="24"/>
          <w:lang w:eastAsia="en-AU"/>
        </w:rPr>
        <w:t>of CAO 95.8 when conducting operations within the site</w:t>
      </w:r>
      <w:r>
        <w:rPr>
          <w:rFonts w:ascii="Times New Roman" w:eastAsia="Times New Roman" w:hAnsi="Times New Roman"/>
          <w:bCs/>
          <w:iCs/>
          <w:sz w:val="24"/>
          <w:szCs w:val="24"/>
          <w:lang w:eastAsia="en-AU"/>
        </w:rPr>
        <w:t>.</w:t>
      </w:r>
    </w:p>
    <w:p w14:paraId="4CBF764F" w14:textId="77777777" w:rsidR="007235E3" w:rsidRDefault="007235E3" w:rsidP="005A3D6F">
      <w:pPr>
        <w:spacing w:after="0" w:line="240" w:lineRule="auto"/>
        <w:rPr>
          <w:rFonts w:ascii="Times New Roman" w:hAnsi="Times New Roman"/>
          <w:sz w:val="24"/>
          <w:lang w:val="en"/>
        </w:rPr>
      </w:pPr>
    </w:p>
    <w:p w14:paraId="32F613B9" w14:textId="051B79EA" w:rsidR="005A3D6F" w:rsidRPr="00120D0B" w:rsidRDefault="005A3D6F" w:rsidP="005A3D6F">
      <w:pPr>
        <w:spacing w:after="0" w:line="240" w:lineRule="auto"/>
        <w:rPr>
          <w:rFonts w:ascii="Times New Roman" w:hAnsi="Times New Roman"/>
          <w:sz w:val="24"/>
        </w:rPr>
      </w:pPr>
      <w:r w:rsidRPr="002D5828">
        <w:rPr>
          <w:rFonts w:ascii="Times New Roman" w:hAnsi="Times New Roman"/>
          <w:sz w:val="24"/>
          <w:lang w:val="en"/>
        </w:rPr>
        <w:t>T</w:t>
      </w:r>
      <w:r w:rsidRPr="002D5828">
        <w:rPr>
          <w:rFonts w:ascii="Times New Roman" w:hAnsi="Times New Roman"/>
          <w:sz w:val="24"/>
        </w:rPr>
        <w:t>he exemption</w:t>
      </w:r>
      <w:r>
        <w:rPr>
          <w:rFonts w:ascii="Times New Roman" w:hAnsi="Times New Roman"/>
          <w:sz w:val="24"/>
        </w:rPr>
        <w:t xml:space="preserve"> is </w:t>
      </w:r>
      <w:r w:rsidRPr="002D5828">
        <w:rPr>
          <w:rFonts w:ascii="Times New Roman" w:hAnsi="Times New Roman"/>
          <w:sz w:val="24"/>
        </w:rPr>
        <w:t xml:space="preserve">subject to conditions </w:t>
      </w:r>
      <w:r>
        <w:rPr>
          <w:rFonts w:ascii="Times New Roman" w:hAnsi="Times New Roman"/>
          <w:sz w:val="24"/>
        </w:rPr>
        <w:t>on pilots who are operating at the site, and directions to the Association and the Association’s duty pilot. The duty pilot is an A</w:t>
      </w:r>
      <w:r w:rsidRPr="00B56510">
        <w:rPr>
          <w:rFonts w:ascii="Times New Roman" w:hAnsi="Times New Roman"/>
          <w:sz w:val="24"/>
        </w:rPr>
        <w:t>ssociation</w:t>
      </w:r>
      <w:r>
        <w:rPr>
          <w:rFonts w:ascii="Times New Roman" w:hAnsi="Times New Roman"/>
          <w:sz w:val="24"/>
        </w:rPr>
        <w:t xml:space="preserve"> member responsible for </w:t>
      </w:r>
      <w:r w:rsidRPr="00120D0B">
        <w:rPr>
          <w:rFonts w:ascii="Times New Roman" w:hAnsi="Times New Roman"/>
          <w:sz w:val="24"/>
        </w:rPr>
        <w:t>overseeing and facilitating</w:t>
      </w:r>
      <w:r>
        <w:rPr>
          <w:rFonts w:ascii="Times New Roman" w:hAnsi="Times New Roman"/>
          <w:sz w:val="24"/>
        </w:rPr>
        <w:t xml:space="preserve"> a session</w:t>
      </w:r>
      <w:r w:rsidRPr="00120D0B">
        <w:rPr>
          <w:rFonts w:ascii="Times New Roman" w:hAnsi="Times New Roman"/>
          <w:sz w:val="24"/>
        </w:rPr>
        <w:t xml:space="preserve"> </w:t>
      </w:r>
      <w:r>
        <w:rPr>
          <w:rFonts w:ascii="Times New Roman" w:hAnsi="Times New Roman"/>
          <w:sz w:val="24"/>
        </w:rPr>
        <w:t xml:space="preserve">of </w:t>
      </w:r>
      <w:r w:rsidRPr="00120D0B">
        <w:rPr>
          <w:rFonts w:ascii="Times New Roman" w:hAnsi="Times New Roman"/>
          <w:sz w:val="24"/>
        </w:rPr>
        <w:t xml:space="preserve">hang gliding </w:t>
      </w:r>
      <w:r>
        <w:rPr>
          <w:rFonts w:ascii="Times New Roman" w:hAnsi="Times New Roman"/>
          <w:sz w:val="24"/>
        </w:rPr>
        <w:t>and</w:t>
      </w:r>
      <w:r w:rsidRPr="00120D0B">
        <w:rPr>
          <w:rFonts w:ascii="Times New Roman" w:hAnsi="Times New Roman"/>
          <w:sz w:val="24"/>
        </w:rPr>
        <w:t xml:space="preserve"> paragliding operation</w:t>
      </w:r>
      <w:r>
        <w:rPr>
          <w:rFonts w:ascii="Times New Roman" w:hAnsi="Times New Roman"/>
          <w:sz w:val="24"/>
        </w:rPr>
        <w:t xml:space="preserve">s </w:t>
      </w:r>
      <w:r w:rsidRPr="00120D0B">
        <w:rPr>
          <w:rFonts w:ascii="Times New Roman" w:hAnsi="Times New Roman"/>
          <w:sz w:val="24"/>
        </w:rPr>
        <w:t>at the site.</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5" w:name="_Hlk508024160"/>
      <w:r>
        <w:rPr>
          <w:rFonts w:ascii="Times New Roman" w:hAnsi="Times New Roman"/>
          <w:sz w:val="24"/>
          <w:szCs w:val="24"/>
        </w:rPr>
        <w:t>does not engage any of the applicable rights or freedoms</w:t>
      </w:r>
      <w:bookmarkEnd w:id="5"/>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91486E" w:rsidRDefault="006D6009" w:rsidP="0091486E">
      <w:pPr>
        <w:spacing w:after="0" w:line="240" w:lineRule="auto"/>
        <w:rPr>
          <w:rFonts w:ascii="Times New Roman" w:hAnsi="Times New Roman"/>
          <w:sz w:val="24"/>
          <w:szCs w:val="24"/>
        </w:rPr>
      </w:pPr>
    </w:p>
    <w:p w14:paraId="07E28CB9" w14:textId="77777777" w:rsidR="006D6009" w:rsidRPr="0091486E" w:rsidRDefault="006D6009" w:rsidP="0091486E">
      <w:pPr>
        <w:spacing w:after="0" w:line="240" w:lineRule="auto"/>
        <w:rPr>
          <w:rFonts w:ascii="Times New Roman" w:hAnsi="Times New Roman"/>
          <w:sz w:val="24"/>
          <w:szCs w:val="24"/>
        </w:rPr>
      </w:pPr>
    </w:p>
    <w:p w14:paraId="193D537A" w14:textId="77777777" w:rsidR="006D6009" w:rsidRPr="0091486E" w:rsidRDefault="006D6009" w:rsidP="0091486E">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91486E">
      <w:headerReference w:type="default" r:id="rId8"/>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01E6" w14:textId="77777777" w:rsidR="00D600E7" w:rsidRDefault="00D600E7" w:rsidP="00777D3F">
      <w:pPr>
        <w:spacing w:after="0" w:line="240" w:lineRule="auto"/>
      </w:pPr>
      <w:r>
        <w:separator/>
      </w:r>
    </w:p>
  </w:endnote>
  <w:endnote w:type="continuationSeparator" w:id="0">
    <w:p w14:paraId="04496BD9" w14:textId="77777777" w:rsidR="00D600E7" w:rsidRDefault="00D600E7"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4685" w14:textId="77777777" w:rsidR="00D600E7" w:rsidRDefault="00D600E7" w:rsidP="00777D3F">
      <w:pPr>
        <w:spacing w:after="0" w:line="240" w:lineRule="auto"/>
      </w:pPr>
      <w:r>
        <w:separator/>
      </w:r>
    </w:p>
  </w:footnote>
  <w:footnote w:type="continuationSeparator" w:id="0">
    <w:p w14:paraId="292FF1F7" w14:textId="77777777" w:rsidR="00D600E7" w:rsidRDefault="00D600E7"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159D"/>
    <w:multiLevelType w:val="hybridMultilevel"/>
    <w:tmpl w:val="5D9CB460"/>
    <w:lvl w:ilvl="0" w:tplc="16CAC356">
      <w:start w:val="1"/>
      <w:numFmt w:val="lowerLetter"/>
      <w:lvlText w:val="(%1)"/>
      <w:lvlJc w:val="left"/>
      <w:pPr>
        <w:ind w:left="790" w:hanging="430"/>
      </w:pPr>
      <w:rPr>
        <w:rFonts w:hint="default"/>
      </w:rPr>
    </w:lvl>
    <w:lvl w:ilvl="1" w:tplc="0108E8EA">
      <w:start w:val="1"/>
      <w:numFmt w:val="lowerRoman"/>
      <w:lvlText w:val="(%2)"/>
      <w:lvlJc w:val="right"/>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23E6"/>
    <w:rsid w:val="00010280"/>
    <w:rsid w:val="00037430"/>
    <w:rsid w:val="00047C47"/>
    <w:rsid w:val="00051BCD"/>
    <w:rsid w:val="0005410B"/>
    <w:rsid w:val="00054529"/>
    <w:rsid w:val="0008465C"/>
    <w:rsid w:val="00090ED8"/>
    <w:rsid w:val="000A42AC"/>
    <w:rsid w:val="000A4D84"/>
    <w:rsid w:val="000C6660"/>
    <w:rsid w:val="000E6F47"/>
    <w:rsid w:val="001141FE"/>
    <w:rsid w:val="00131F9E"/>
    <w:rsid w:val="00132CA2"/>
    <w:rsid w:val="00143A7D"/>
    <w:rsid w:val="001446E6"/>
    <w:rsid w:val="00161A36"/>
    <w:rsid w:val="00171124"/>
    <w:rsid w:val="0017251E"/>
    <w:rsid w:val="001960D7"/>
    <w:rsid w:val="001971D8"/>
    <w:rsid w:val="001A2EB8"/>
    <w:rsid w:val="001B03F4"/>
    <w:rsid w:val="001B4C54"/>
    <w:rsid w:val="001B525D"/>
    <w:rsid w:val="001C6D02"/>
    <w:rsid w:val="001D762D"/>
    <w:rsid w:val="001F0521"/>
    <w:rsid w:val="001F7896"/>
    <w:rsid w:val="002131EC"/>
    <w:rsid w:val="00237918"/>
    <w:rsid w:val="002451AC"/>
    <w:rsid w:val="00251CCF"/>
    <w:rsid w:val="00253A3B"/>
    <w:rsid w:val="0026535B"/>
    <w:rsid w:val="00266709"/>
    <w:rsid w:val="00282ED8"/>
    <w:rsid w:val="002C5AE3"/>
    <w:rsid w:val="002F0987"/>
    <w:rsid w:val="002F68A1"/>
    <w:rsid w:val="003126B1"/>
    <w:rsid w:val="00342D57"/>
    <w:rsid w:val="00360F91"/>
    <w:rsid w:val="003651EA"/>
    <w:rsid w:val="00370FE0"/>
    <w:rsid w:val="00393891"/>
    <w:rsid w:val="003A7937"/>
    <w:rsid w:val="003C31DF"/>
    <w:rsid w:val="003D10E4"/>
    <w:rsid w:val="003E397D"/>
    <w:rsid w:val="003F6882"/>
    <w:rsid w:val="004213FD"/>
    <w:rsid w:val="00424404"/>
    <w:rsid w:val="0044563D"/>
    <w:rsid w:val="004516F5"/>
    <w:rsid w:val="004A07C5"/>
    <w:rsid w:val="004A471F"/>
    <w:rsid w:val="004C40C9"/>
    <w:rsid w:val="004E3657"/>
    <w:rsid w:val="004F110D"/>
    <w:rsid w:val="004F3092"/>
    <w:rsid w:val="00507A32"/>
    <w:rsid w:val="00560BDA"/>
    <w:rsid w:val="005663FC"/>
    <w:rsid w:val="00573BAF"/>
    <w:rsid w:val="00586B76"/>
    <w:rsid w:val="005A3D6F"/>
    <w:rsid w:val="005A4ECB"/>
    <w:rsid w:val="005B1D0C"/>
    <w:rsid w:val="005C69F4"/>
    <w:rsid w:val="005E5D0B"/>
    <w:rsid w:val="005E77A6"/>
    <w:rsid w:val="005E7922"/>
    <w:rsid w:val="0061667E"/>
    <w:rsid w:val="00633540"/>
    <w:rsid w:val="00633870"/>
    <w:rsid w:val="0064385F"/>
    <w:rsid w:val="00663D32"/>
    <w:rsid w:val="006802BC"/>
    <w:rsid w:val="00685695"/>
    <w:rsid w:val="00687F1E"/>
    <w:rsid w:val="006A24F6"/>
    <w:rsid w:val="006A60A3"/>
    <w:rsid w:val="006B143E"/>
    <w:rsid w:val="006C25F6"/>
    <w:rsid w:val="006D08C1"/>
    <w:rsid w:val="006D6009"/>
    <w:rsid w:val="006E319E"/>
    <w:rsid w:val="006E565D"/>
    <w:rsid w:val="006F2AB9"/>
    <w:rsid w:val="0070332B"/>
    <w:rsid w:val="00704B16"/>
    <w:rsid w:val="007235E3"/>
    <w:rsid w:val="007238BD"/>
    <w:rsid w:val="007364C7"/>
    <w:rsid w:val="007603EF"/>
    <w:rsid w:val="00761120"/>
    <w:rsid w:val="00770DC7"/>
    <w:rsid w:val="00773B07"/>
    <w:rsid w:val="0077616B"/>
    <w:rsid w:val="00777D3F"/>
    <w:rsid w:val="00782549"/>
    <w:rsid w:val="007B0B67"/>
    <w:rsid w:val="007B5B91"/>
    <w:rsid w:val="007B76D4"/>
    <w:rsid w:val="007C2CED"/>
    <w:rsid w:val="007D187A"/>
    <w:rsid w:val="007D66DA"/>
    <w:rsid w:val="007E6ECC"/>
    <w:rsid w:val="007F2F23"/>
    <w:rsid w:val="00807B5B"/>
    <w:rsid w:val="00820372"/>
    <w:rsid w:val="0082464B"/>
    <w:rsid w:val="00855145"/>
    <w:rsid w:val="00887B2E"/>
    <w:rsid w:val="008A6181"/>
    <w:rsid w:val="008A664D"/>
    <w:rsid w:val="008C499F"/>
    <w:rsid w:val="008F08CF"/>
    <w:rsid w:val="008F7B60"/>
    <w:rsid w:val="00900152"/>
    <w:rsid w:val="00912244"/>
    <w:rsid w:val="0091486E"/>
    <w:rsid w:val="0092113F"/>
    <w:rsid w:val="0097132A"/>
    <w:rsid w:val="009969CC"/>
    <w:rsid w:val="009A05C1"/>
    <w:rsid w:val="009B0F46"/>
    <w:rsid w:val="009B3623"/>
    <w:rsid w:val="009B3897"/>
    <w:rsid w:val="009B5D10"/>
    <w:rsid w:val="009C3E2A"/>
    <w:rsid w:val="00A1267C"/>
    <w:rsid w:val="00A2376F"/>
    <w:rsid w:val="00A62004"/>
    <w:rsid w:val="00A62329"/>
    <w:rsid w:val="00A626C5"/>
    <w:rsid w:val="00AA7178"/>
    <w:rsid w:val="00AB7455"/>
    <w:rsid w:val="00AC2872"/>
    <w:rsid w:val="00AD3DE3"/>
    <w:rsid w:val="00AF0CED"/>
    <w:rsid w:val="00B27D05"/>
    <w:rsid w:val="00B366C3"/>
    <w:rsid w:val="00B36D3D"/>
    <w:rsid w:val="00B4228B"/>
    <w:rsid w:val="00B53874"/>
    <w:rsid w:val="00B577AD"/>
    <w:rsid w:val="00B61871"/>
    <w:rsid w:val="00B74630"/>
    <w:rsid w:val="00BA1FE5"/>
    <w:rsid w:val="00BA6F88"/>
    <w:rsid w:val="00BB10C4"/>
    <w:rsid w:val="00BB16EE"/>
    <w:rsid w:val="00BE08C2"/>
    <w:rsid w:val="00BE2B76"/>
    <w:rsid w:val="00BF0608"/>
    <w:rsid w:val="00BF7D74"/>
    <w:rsid w:val="00C22385"/>
    <w:rsid w:val="00C3327F"/>
    <w:rsid w:val="00C635B6"/>
    <w:rsid w:val="00C66EE5"/>
    <w:rsid w:val="00C84D44"/>
    <w:rsid w:val="00C90096"/>
    <w:rsid w:val="00C925D5"/>
    <w:rsid w:val="00C92C44"/>
    <w:rsid w:val="00CA26C5"/>
    <w:rsid w:val="00CB09A6"/>
    <w:rsid w:val="00CC46C4"/>
    <w:rsid w:val="00D10C57"/>
    <w:rsid w:val="00D21472"/>
    <w:rsid w:val="00D27A4C"/>
    <w:rsid w:val="00D37100"/>
    <w:rsid w:val="00D37CD8"/>
    <w:rsid w:val="00D408F5"/>
    <w:rsid w:val="00D600E7"/>
    <w:rsid w:val="00D625E5"/>
    <w:rsid w:val="00D627BC"/>
    <w:rsid w:val="00D76C35"/>
    <w:rsid w:val="00D83801"/>
    <w:rsid w:val="00D93D17"/>
    <w:rsid w:val="00DA3D24"/>
    <w:rsid w:val="00DE3377"/>
    <w:rsid w:val="00E240B0"/>
    <w:rsid w:val="00E318FE"/>
    <w:rsid w:val="00E52E8A"/>
    <w:rsid w:val="00E631D6"/>
    <w:rsid w:val="00E7049E"/>
    <w:rsid w:val="00E84C74"/>
    <w:rsid w:val="00EB2FB9"/>
    <w:rsid w:val="00EB5442"/>
    <w:rsid w:val="00EC12AA"/>
    <w:rsid w:val="00EC6A8C"/>
    <w:rsid w:val="00EE4726"/>
    <w:rsid w:val="00F11DD2"/>
    <w:rsid w:val="00F25143"/>
    <w:rsid w:val="00F33DDA"/>
    <w:rsid w:val="00F37B25"/>
    <w:rsid w:val="00F408A1"/>
    <w:rsid w:val="00F62443"/>
    <w:rsid w:val="00FA4186"/>
    <w:rsid w:val="00FB53F2"/>
    <w:rsid w:val="00FD3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styleId="ListParagraph">
    <w:name w:val="List Paragraph"/>
    <w:basedOn w:val="Normal"/>
    <w:uiPriority w:val="34"/>
    <w:qFormat/>
    <w:rsid w:val="000C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48466928">
      <w:bodyDiv w:val="1"/>
      <w:marLeft w:val="0"/>
      <w:marRight w:val="0"/>
      <w:marTop w:val="0"/>
      <w:marBottom w:val="0"/>
      <w:divBdr>
        <w:top w:val="none" w:sz="0" w:space="0" w:color="auto"/>
        <w:left w:val="none" w:sz="0" w:space="0" w:color="auto"/>
        <w:bottom w:val="none" w:sz="0" w:space="0" w:color="auto"/>
        <w:right w:val="none" w:sz="0" w:space="0" w:color="auto"/>
      </w:divBdr>
    </w:div>
    <w:div w:id="1260525168">
      <w:bodyDiv w:val="1"/>
      <w:marLeft w:val="0"/>
      <w:marRight w:val="0"/>
      <w:marTop w:val="0"/>
      <w:marBottom w:val="0"/>
      <w:divBdr>
        <w:top w:val="none" w:sz="0" w:space="0" w:color="auto"/>
        <w:left w:val="none" w:sz="0" w:space="0" w:color="auto"/>
        <w:bottom w:val="none" w:sz="0" w:space="0" w:color="auto"/>
        <w:right w:val="none" w:sz="0" w:space="0" w:color="auto"/>
      </w:divBdr>
    </w:div>
    <w:div w:id="1416706327">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4D70-D8B9-43F2-B7C4-08E17F75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2609</Words>
  <Characters>14874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CASA EX04/22 — Explanatory Statement</vt:lpstr>
    </vt:vector>
  </TitlesOfParts>
  <Company>Civil Aviation Safety Authority</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EX04/22 — Explanatory Statement</dc:title>
  <dc:subject>Flight in Class D Airspace near Sunshine Coast Aerodrome (Sunshine Coast Sports Aviators) Instrument 2022</dc:subject>
  <dc:creator>Civil Aviation Safety Authority</dc:creator>
  <cp:lastModifiedBy>Spesyvy, Nadia</cp:lastModifiedBy>
  <cp:revision>2</cp:revision>
  <dcterms:created xsi:type="dcterms:W3CDTF">2022-03-02T23:55:00Z</dcterms:created>
  <dcterms:modified xsi:type="dcterms:W3CDTF">2022-03-02T23:55:00Z</dcterms:modified>
</cp:coreProperties>
</file>