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6F481B" w:rsidRDefault="00583B94" w:rsidP="0020300C">
      <w:pPr>
        <w:rPr>
          <w:sz w:val="28"/>
        </w:rPr>
      </w:pPr>
      <w:r w:rsidRPr="00932B6D">
        <w:rPr>
          <w:noProof/>
          <w:lang w:eastAsia="en-AU"/>
        </w:rPr>
        <w:drawing>
          <wp:inline distT="0" distB="0" distL="0" distR="0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F481B" w:rsidRDefault="0048364F" w:rsidP="0048364F">
      <w:pPr>
        <w:rPr>
          <w:sz w:val="19"/>
        </w:rPr>
      </w:pPr>
    </w:p>
    <w:p w:rsidR="0048364F" w:rsidRPr="006F481B" w:rsidRDefault="00067423" w:rsidP="0048364F">
      <w:pPr>
        <w:pStyle w:val="ShortT"/>
      </w:pPr>
      <w:r>
        <w:t>Woomera Prohibited Area Amendment</w:t>
      </w:r>
      <w:r w:rsidR="006F481B" w:rsidRPr="006F481B">
        <w:t> </w:t>
      </w:r>
      <w:r w:rsidR="00400529">
        <w:t xml:space="preserve">Rule (No.1) </w:t>
      </w:r>
      <w:r w:rsidR="00223707" w:rsidRPr="006F481B">
        <w:t>20</w:t>
      </w:r>
      <w:r w:rsidR="00FC1A23">
        <w:t>21</w:t>
      </w:r>
    </w:p>
    <w:p w:rsidR="00223707" w:rsidRPr="006F481B" w:rsidRDefault="00223707" w:rsidP="008F500A">
      <w:pPr>
        <w:pStyle w:val="SignCoverPageStart"/>
        <w:rPr>
          <w:szCs w:val="22"/>
        </w:rPr>
      </w:pPr>
      <w:r w:rsidRPr="006F481B">
        <w:rPr>
          <w:szCs w:val="22"/>
        </w:rPr>
        <w:t xml:space="preserve">I, </w:t>
      </w:r>
      <w:r w:rsidR="00FC1A23">
        <w:rPr>
          <w:szCs w:val="22"/>
        </w:rPr>
        <w:t>Peter Dutton</w:t>
      </w:r>
      <w:r w:rsidRPr="006F481B">
        <w:rPr>
          <w:szCs w:val="22"/>
        </w:rPr>
        <w:t>, Minister for Defence,</w:t>
      </w:r>
      <w:r w:rsidR="0015549E">
        <w:rPr>
          <w:szCs w:val="22"/>
        </w:rPr>
        <w:t xml:space="preserve"> with the agreement of the Industry Minister,</w:t>
      </w:r>
      <w:r w:rsidRPr="006F481B">
        <w:rPr>
          <w:szCs w:val="22"/>
        </w:rPr>
        <w:t xml:space="preserve"> make the following </w:t>
      </w:r>
      <w:r w:rsidR="00400529">
        <w:rPr>
          <w:szCs w:val="22"/>
        </w:rPr>
        <w:t>Rule</w:t>
      </w:r>
      <w:r w:rsidRPr="006F481B">
        <w:rPr>
          <w:szCs w:val="22"/>
        </w:rPr>
        <w:t>.</w:t>
      </w:r>
    </w:p>
    <w:p w:rsidR="00223707" w:rsidRPr="006F481B" w:rsidRDefault="00223707" w:rsidP="008F500A">
      <w:pPr>
        <w:keepNext/>
        <w:spacing w:before="300" w:line="240" w:lineRule="atLeast"/>
        <w:ind w:right="397"/>
        <w:jc w:val="both"/>
        <w:rPr>
          <w:szCs w:val="22"/>
        </w:rPr>
      </w:pPr>
      <w:r w:rsidRPr="006F481B">
        <w:rPr>
          <w:szCs w:val="22"/>
        </w:rPr>
        <w:t>Dated</w:t>
      </w:r>
      <w:r w:rsidRPr="006F481B">
        <w:rPr>
          <w:szCs w:val="22"/>
        </w:rPr>
        <w:tab/>
      </w:r>
      <w:r w:rsidR="00802B30">
        <w:rPr>
          <w:szCs w:val="22"/>
        </w:rPr>
        <w:t>6</w:t>
      </w:r>
      <w:r w:rsidR="005175DA" w:rsidRPr="005175DA">
        <w:rPr>
          <w:szCs w:val="22"/>
          <w:vertAlign w:val="superscript"/>
        </w:rPr>
        <w:t>th</w:t>
      </w:r>
      <w:r w:rsidR="005175DA">
        <w:rPr>
          <w:szCs w:val="22"/>
        </w:rPr>
        <w:t xml:space="preserve"> </w:t>
      </w:r>
      <w:bookmarkStart w:id="0" w:name="_GoBack"/>
      <w:bookmarkEnd w:id="0"/>
      <w:r w:rsidR="00802B30">
        <w:rPr>
          <w:szCs w:val="22"/>
        </w:rPr>
        <w:t>January</w:t>
      </w:r>
      <w:bookmarkStart w:id="1" w:name="BKCheck15B_1"/>
      <w:bookmarkEnd w:id="1"/>
      <w:r w:rsidR="00802B30">
        <w:rPr>
          <w:szCs w:val="22"/>
        </w:rPr>
        <w:t xml:space="preserve"> </w:t>
      </w:r>
      <w:r w:rsidRPr="006F481B">
        <w:rPr>
          <w:szCs w:val="22"/>
        </w:rPr>
        <w:fldChar w:fldCharType="begin"/>
      </w:r>
      <w:r w:rsidRPr="006F481B">
        <w:rPr>
          <w:szCs w:val="22"/>
        </w:rPr>
        <w:instrText xml:space="preserve"> DOCPROPERTY  DateMade </w:instrText>
      </w:r>
      <w:r w:rsidRPr="006F481B">
        <w:rPr>
          <w:szCs w:val="22"/>
        </w:rPr>
        <w:fldChar w:fldCharType="separate"/>
      </w:r>
      <w:r w:rsidR="005F36E5">
        <w:rPr>
          <w:szCs w:val="22"/>
        </w:rPr>
        <w:t>20</w:t>
      </w:r>
      <w:r w:rsidR="00FC1A23">
        <w:rPr>
          <w:szCs w:val="22"/>
        </w:rPr>
        <w:t>2</w:t>
      </w:r>
      <w:r w:rsidR="00802B30">
        <w:rPr>
          <w:szCs w:val="22"/>
        </w:rPr>
        <w:t>2</w:t>
      </w:r>
      <w:r w:rsidRPr="006F481B">
        <w:rPr>
          <w:szCs w:val="22"/>
        </w:rPr>
        <w:fldChar w:fldCharType="end"/>
      </w:r>
    </w:p>
    <w:p w:rsidR="00223707" w:rsidRPr="006F481B" w:rsidRDefault="00FC1A23" w:rsidP="008F500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Peter Dutton</w:t>
      </w:r>
    </w:p>
    <w:p w:rsidR="00223707" w:rsidRPr="006F481B" w:rsidRDefault="00223707" w:rsidP="008F500A">
      <w:pPr>
        <w:pStyle w:val="SignCoverPageEnd"/>
        <w:rPr>
          <w:szCs w:val="22"/>
        </w:rPr>
      </w:pPr>
      <w:r w:rsidRPr="006F481B">
        <w:rPr>
          <w:szCs w:val="22"/>
        </w:rPr>
        <w:t>Minister for Defence</w:t>
      </w:r>
    </w:p>
    <w:p w:rsidR="00223707" w:rsidRPr="006F481B" w:rsidRDefault="00223707" w:rsidP="00223707"/>
    <w:p w:rsidR="0048364F" w:rsidRPr="006F481B" w:rsidRDefault="0048364F" w:rsidP="0048364F">
      <w:pPr>
        <w:pStyle w:val="Header"/>
        <w:tabs>
          <w:tab w:val="clear" w:pos="4150"/>
          <w:tab w:val="clear" w:pos="8307"/>
        </w:tabs>
      </w:pPr>
      <w:r w:rsidRPr="006F481B">
        <w:rPr>
          <w:rStyle w:val="CharAmSchNo"/>
        </w:rPr>
        <w:t xml:space="preserve"> </w:t>
      </w:r>
      <w:r w:rsidRPr="006F481B">
        <w:rPr>
          <w:rStyle w:val="CharAmSchText"/>
        </w:rPr>
        <w:t xml:space="preserve"> </w:t>
      </w:r>
    </w:p>
    <w:p w:rsidR="0048364F" w:rsidRPr="006F481B" w:rsidRDefault="0048364F" w:rsidP="0048364F">
      <w:pPr>
        <w:pStyle w:val="Header"/>
        <w:tabs>
          <w:tab w:val="clear" w:pos="4150"/>
          <w:tab w:val="clear" w:pos="8307"/>
        </w:tabs>
      </w:pPr>
      <w:r w:rsidRPr="006F481B">
        <w:rPr>
          <w:rStyle w:val="CharAmPartNo"/>
        </w:rPr>
        <w:t xml:space="preserve"> </w:t>
      </w:r>
      <w:r w:rsidRPr="006F481B">
        <w:rPr>
          <w:rStyle w:val="CharAmPartText"/>
        </w:rPr>
        <w:t xml:space="preserve"> </w:t>
      </w:r>
    </w:p>
    <w:p w:rsidR="00220A0C" w:rsidRPr="006F481B" w:rsidRDefault="0048364F" w:rsidP="00EB0EEA">
      <w:pPr>
        <w:rPr>
          <w:sz w:val="36"/>
        </w:rPr>
      </w:pPr>
      <w:r w:rsidRPr="006F481B">
        <w:rPr>
          <w:sz w:val="36"/>
        </w:rPr>
        <w:t>Contents</w:t>
      </w:r>
    </w:p>
    <w:bookmarkStart w:id="2" w:name="BKCheck15B_2"/>
    <w:bookmarkEnd w:id="2"/>
    <w:p w:rsidR="00AA72C0" w:rsidRDefault="006F481B">
      <w:pPr>
        <w:pStyle w:val="TOC5"/>
        <w:rPr>
          <w:noProof/>
          <w:kern w:val="0"/>
          <w:sz w:val="24"/>
          <w:szCs w:val="24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A72C0">
        <w:rPr>
          <w:noProof/>
        </w:rPr>
        <w:t>1  Name of instrument</w:t>
      </w:r>
      <w:r w:rsidR="00AA72C0">
        <w:rPr>
          <w:noProof/>
        </w:rPr>
        <w:tab/>
      </w:r>
      <w:r w:rsidR="00AA72C0">
        <w:rPr>
          <w:noProof/>
        </w:rPr>
        <w:fldChar w:fldCharType="begin"/>
      </w:r>
      <w:r w:rsidR="00AA72C0">
        <w:rPr>
          <w:noProof/>
        </w:rPr>
        <w:instrText xml:space="preserve"> PAGEREF _Toc398901067 \h </w:instrText>
      </w:r>
      <w:r w:rsidR="00AA72C0">
        <w:rPr>
          <w:noProof/>
        </w:rPr>
      </w:r>
      <w:r w:rsidR="00AA72C0">
        <w:rPr>
          <w:noProof/>
        </w:rPr>
        <w:fldChar w:fldCharType="separate"/>
      </w:r>
      <w:r w:rsidR="00AA72C0">
        <w:rPr>
          <w:noProof/>
        </w:rPr>
        <w:t>1</w:t>
      </w:r>
      <w:r w:rsidR="00AA72C0">
        <w:rPr>
          <w:noProof/>
        </w:rPr>
        <w:fldChar w:fldCharType="end"/>
      </w:r>
    </w:p>
    <w:p w:rsidR="00AA72C0" w:rsidRDefault="00AA72C0">
      <w:pPr>
        <w:pStyle w:val="TOC5"/>
        <w:rPr>
          <w:noProof/>
          <w:kern w:val="0"/>
          <w:sz w:val="24"/>
          <w:szCs w:val="24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_Toc398901068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A72C0" w:rsidRDefault="00AA72C0">
      <w:pPr>
        <w:pStyle w:val="TOC5"/>
        <w:rPr>
          <w:noProof/>
          <w:kern w:val="0"/>
          <w:sz w:val="24"/>
          <w:szCs w:val="24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_Toc398901069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A72C0" w:rsidRDefault="00AA72C0">
      <w:pPr>
        <w:pStyle w:val="TOC5"/>
        <w:rPr>
          <w:noProof/>
          <w:kern w:val="0"/>
          <w:sz w:val="24"/>
          <w:szCs w:val="24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_Toc398901070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AA72C0" w:rsidRDefault="00AA72C0" w:rsidP="004710F6">
      <w:pPr>
        <w:pStyle w:val="TOC6"/>
        <w:spacing w:after="240"/>
        <w:rPr>
          <w:b w:val="0"/>
          <w:noProof/>
          <w:kern w:val="0"/>
          <w:szCs w:val="24"/>
        </w:rPr>
      </w:pPr>
      <w:r>
        <w:rPr>
          <w:noProof/>
        </w:rPr>
        <w:t>Schedule 1—Amendments</w:t>
      </w:r>
      <w:r w:rsidR="00400529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_Toc398901071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8364F" w:rsidRPr="006F481B" w:rsidRDefault="006F481B" w:rsidP="00400529">
      <w:pPr>
        <w:ind w:left="851"/>
        <w:sectPr w:rsidR="0048364F" w:rsidRPr="006F481B" w:rsidSect="006F48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  <w:r w:rsidR="00400529">
        <w:rPr>
          <w:i/>
          <w:iCs/>
          <w:color w:val="000000"/>
          <w:sz w:val="20"/>
          <w:shd w:val="clear" w:color="auto" w:fill="FFFFFF"/>
        </w:rPr>
        <w:t>Woomera Prohibited Area Rule 2014                                                     </w:t>
      </w:r>
      <w:r w:rsidR="004710F6">
        <w:rPr>
          <w:i/>
          <w:iCs/>
          <w:color w:val="000000"/>
          <w:sz w:val="20"/>
          <w:shd w:val="clear" w:color="auto" w:fill="FFFFFF"/>
        </w:rPr>
        <w:tab/>
      </w:r>
      <w:r w:rsidR="004710F6">
        <w:rPr>
          <w:i/>
          <w:iCs/>
          <w:color w:val="000000"/>
          <w:sz w:val="20"/>
          <w:shd w:val="clear" w:color="auto" w:fill="FFFFFF"/>
        </w:rPr>
        <w:tab/>
        <w:t xml:space="preserve">     2</w:t>
      </w:r>
    </w:p>
    <w:p w:rsidR="0048364F" w:rsidRPr="006F481B" w:rsidRDefault="0048364F" w:rsidP="0048364F">
      <w:pPr>
        <w:pStyle w:val="ActHead5"/>
      </w:pPr>
      <w:bookmarkStart w:id="3" w:name="_Toc398901067"/>
      <w:r w:rsidRPr="006F481B">
        <w:rPr>
          <w:rStyle w:val="CharSectno"/>
        </w:rPr>
        <w:lastRenderedPageBreak/>
        <w:t>1</w:t>
      </w:r>
      <w:r w:rsidRPr="006F481B">
        <w:t xml:space="preserve">  </w:t>
      </w:r>
      <w:r w:rsidR="004F676E" w:rsidRPr="006F481B">
        <w:t xml:space="preserve">Name of </w:t>
      </w:r>
      <w:r w:rsidR="00A74778">
        <w:t>instrument</w:t>
      </w:r>
      <w:bookmarkEnd w:id="3"/>
    </w:p>
    <w:p w:rsidR="0048364F" w:rsidRPr="006F481B" w:rsidRDefault="0048364F" w:rsidP="0048364F">
      <w:pPr>
        <w:pStyle w:val="subsection"/>
      </w:pPr>
      <w:r w:rsidRPr="006F481B">
        <w:tab/>
      </w:r>
      <w:r w:rsidRPr="006F481B">
        <w:tab/>
        <w:t xml:space="preserve">This </w:t>
      </w:r>
      <w:r w:rsidR="00A74778">
        <w:t>instrument</w:t>
      </w:r>
      <w:r w:rsidRPr="006F481B">
        <w:t xml:space="preserve"> </w:t>
      </w:r>
      <w:r w:rsidR="00613EAD" w:rsidRPr="006F481B">
        <w:t>is</w:t>
      </w:r>
      <w:r w:rsidRPr="006F481B">
        <w:t xml:space="preserve"> the </w:t>
      </w:r>
      <w:bookmarkStart w:id="4" w:name="BKCheck15B_3"/>
      <w:bookmarkEnd w:id="4"/>
      <w:r w:rsidR="00A74778">
        <w:rPr>
          <w:i/>
        </w:rPr>
        <w:t xml:space="preserve">Woomera Prohibited Area </w:t>
      </w:r>
      <w:r w:rsidR="004710F6">
        <w:rPr>
          <w:i/>
        </w:rPr>
        <w:t>Amendment Rule (No.1)</w:t>
      </w:r>
      <w:r w:rsidR="00A74778">
        <w:rPr>
          <w:i/>
        </w:rPr>
        <w:t xml:space="preserve"> 20</w:t>
      </w:r>
      <w:r w:rsidR="00FC1A23">
        <w:rPr>
          <w:i/>
        </w:rPr>
        <w:t>21</w:t>
      </w:r>
      <w:r w:rsidRPr="006F481B">
        <w:t>.</w:t>
      </w:r>
    </w:p>
    <w:p w:rsidR="0048364F" w:rsidRPr="006F481B" w:rsidRDefault="0048364F" w:rsidP="0048364F">
      <w:pPr>
        <w:pStyle w:val="ActHead5"/>
      </w:pPr>
      <w:bookmarkStart w:id="5" w:name="_Toc398901068"/>
      <w:r w:rsidRPr="006F481B">
        <w:rPr>
          <w:rStyle w:val="CharSectno"/>
        </w:rPr>
        <w:t>2</w:t>
      </w:r>
      <w:r w:rsidRPr="006F481B">
        <w:t xml:space="preserve">  Commencement</w:t>
      </w:r>
      <w:bookmarkEnd w:id="5"/>
    </w:p>
    <w:p w:rsidR="004710F6" w:rsidRPr="004710F6" w:rsidRDefault="004F676E" w:rsidP="004710F6">
      <w:pPr>
        <w:pStyle w:val="subsection"/>
        <w:shd w:val="clear" w:color="auto" w:fill="FFFFFF"/>
        <w:rPr>
          <w:color w:val="000000"/>
          <w:szCs w:val="22"/>
        </w:rPr>
      </w:pPr>
      <w:r w:rsidRPr="006F481B">
        <w:tab/>
      </w:r>
      <w:r w:rsidRPr="006F481B">
        <w:tab/>
      </w:r>
      <w:r w:rsidR="004710F6" w:rsidRPr="004710F6">
        <w:rPr>
          <w:color w:val="000000"/>
          <w:szCs w:val="22"/>
        </w:rPr>
        <w:t>(1)  Each provision of this instrument specified in column 1 of the table commences, or is taken to have commenced, in accordance with column 2 of the table. Any other statement in column 2 has effect according to its terms.</w:t>
      </w:r>
    </w:p>
    <w:p w:rsidR="004710F6" w:rsidRPr="004710F6" w:rsidRDefault="004710F6" w:rsidP="004710F6">
      <w:pPr>
        <w:shd w:val="clear" w:color="auto" w:fill="FFFFFF"/>
        <w:spacing w:before="60" w:line="240" w:lineRule="atLeast"/>
        <w:rPr>
          <w:rFonts w:eastAsia="Times New Roman"/>
          <w:color w:val="000000"/>
          <w:sz w:val="20"/>
          <w:lang w:eastAsia="en-AU"/>
        </w:rPr>
      </w:pPr>
      <w:r w:rsidRPr="004710F6">
        <w:rPr>
          <w:rFonts w:eastAsia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4710F6" w:rsidRPr="004710F6" w:rsidTr="004710F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4710F6" w:rsidRPr="004710F6" w:rsidTr="004710F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4710F6" w:rsidRPr="004710F6" w:rsidTr="004710F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4710F6" w:rsidRPr="004710F6" w:rsidTr="004710F6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color w:val="000000"/>
                <w:sz w:val="20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710F6" w:rsidRPr="004710F6" w:rsidRDefault="004710F6" w:rsidP="004710F6">
            <w:pPr>
              <w:spacing w:before="60" w:line="240" w:lineRule="atLeast"/>
              <w:rPr>
                <w:rFonts w:eastAsia="Times New Roman"/>
                <w:color w:val="000000"/>
                <w:sz w:val="20"/>
                <w:lang w:eastAsia="en-AU"/>
              </w:rPr>
            </w:pPr>
            <w:r w:rsidRPr="004710F6">
              <w:rPr>
                <w:rFonts w:eastAsia="Times New Roman"/>
                <w:i/>
                <w:iCs/>
                <w:color w:val="000000"/>
                <w:sz w:val="20"/>
                <w:lang w:eastAsia="en-AU"/>
              </w:rPr>
              <w:t> </w:t>
            </w:r>
          </w:p>
        </w:tc>
      </w:tr>
    </w:tbl>
    <w:p w:rsidR="004710F6" w:rsidRPr="004710F6" w:rsidRDefault="004710F6" w:rsidP="004710F6">
      <w:pPr>
        <w:shd w:val="clear" w:color="auto" w:fill="FFFFFF"/>
        <w:spacing w:before="122" w:line="198" w:lineRule="atLeast"/>
        <w:ind w:left="1985" w:hanging="851"/>
        <w:rPr>
          <w:rFonts w:eastAsia="Times New Roman"/>
          <w:color w:val="000000"/>
          <w:sz w:val="18"/>
          <w:szCs w:val="18"/>
          <w:lang w:eastAsia="en-AU"/>
        </w:rPr>
      </w:pPr>
      <w:r w:rsidRPr="004710F6">
        <w:rPr>
          <w:rFonts w:eastAsia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:rsidR="004710F6" w:rsidRPr="004710F6" w:rsidRDefault="004710F6" w:rsidP="004710F6">
      <w:pPr>
        <w:shd w:val="clear" w:color="auto" w:fill="FFFFFF"/>
        <w:spacing w:before="180" w:line="240" w:lineRule="auto"/>
        <w:ind w:left="1134" w:hanging="1134"/>
        <w:rPr>
          <w:rFonts w:eastAsia="Times New Roman"/>
          <w:color w:val="000000"/>
          <w:szCs w:val="22"/>
          <w:lang w:eastAsia="en-AU"/>
        </w:rPr>
      </w:pPr>
      <w:r w:rsidRPr="004710F6">
        <w:rPr>
          <w:rFonts w:eastAsia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:rsidR="00BF6650" w:rsidRPr="006F481B" w:rsidRDefault="00BF6650" w:rsidP="00BF6650">
      <w:pPr>
        <w:pStyle w:val="ActHead5"/>
      </w:pPr>
      <w:bookmarkStart w:id="6" w:name="_Toc398901069"/>
      <w:r w:rsidRPr="006F481B">
        <w:rPr>
          <w:rStyle w:val="CharSectno"/>
        </w:rPr>
        <w:t>3</w:t>
      </w:r>
      <w:r w:rsidRPr="006F481B">
        <w:t xml:space="preserve">  Authority</w:t>
      </w:r>
      <w:bookmarkEnd w:id="6"/>
    </w:p>
    <w:p w:rsidR="00BF6650" w:rsidRPr="006F481B" w:rsidRDefault="00BF6650" w:rsidP="00BF6650">
      <w:pPr>
        <w:pStyle w:val="subsection"/>
      </w:pPr>
      <w:r w:rsidRPr="006F481B">
        <w:tab/>
      </w:r>
      <w:r w:rsidRPr="006F481B">
        <w:tab/>
      </w:r>
      <w:r w:rsidR="00A74778">
        <w:t xml:space="preserve">This instrument is made under subsection </w:t>
      </w:r>
      <w:r w:rsidR="00A74778" w:rsidRPr="003555BC">
        <w:rPr>
          <w:szCs w:val="22"/>
        </w:rPr>
        <w:t xml:space="preserve">72TP(1) of the </w:t>
      </w:r>
      <w:r w:rsidR="00A74778" w:rsidRPr="00AB7220">
        <w:rPr>
          <w:i/>
          <w:szCs w:val="22"/>
        </w:rPr>
        <w:t>Defence Act 190</w:t>
      </w:r>
      <w:r w:rsidR="00AB7220" w:rsidRPr="00AB7220">
        <w:rPr>
          <w:i/>
          <w:szCs w:val="22"/>
        </w:rPr>
        <w:t>3</w:t>
      </w:r>
      <w:r w:rsidR="00A74778" w:rsidRPr="00666898">
        <w:t>.</w:t>
      </w:r>
    </w:p>
    <w:p w:rsidR="00557C7A" w:rsidRPr="006F481B" w:rsidRDefault="00BF6650" w:rsidP="00557C7A">
      <w:pPr>
        <w:pStyle w:val="ActHead5"/>
      </w:pPr>
      <w:bookmarkStart w:id="7" w:name="_Toc398901070"/>
      <w:r w:rsidRPr="006F481B">
        <w:rPr>
          <w:rStyle w:val="CharSectno"/>
        </w:rPr>
        <w:t>4</w:t>
      </w:r>
      <w:r w:rsidR="00557C7A" w:rsidRPr="006F481B">
        <w:t xml:space="preserve">  </w:t>
      </w:r>
      <w:r w:rsidR="00083F48" w:rsidRPr="006F481B">
        <w:t>Schedules</w:t>
      </w:r>
      <w:bookmarkEnd w:id="7"/>
    </w:p>
    <w:p w:rsidR="004710F6" w:rsidRDefault="00557C7A" w:rsidP="00557C7A">
      <w:pPr>
        <w:pStyle w:val="subsection"/>
      </w:pPr>
      <w:r w:rsidRPr="006F481B">
        <w:tab/>
      </w:r>
      <w:r w:rsidRPr="006F481B">
        <w:tab/>
      </w:r>
      <w:r w:rsidR="004710F6">
        <w:rPr>
          <w:color w:val="000000"/>
          <w:szCs w:val="22"/>
          <w:shd w:val="clear" w:color="auto" w:fill="FFFFFF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B7667" w:rsidRDefault="0048364F" w:rsidP="009C5989">
      <w:pPr>
        <w:pStyle w:val="ActHead6"/>
        <w:pageBreakBefore/>
        <w:rPr>
          <w:sz w:val="28"/>
          <w:szCs w:val="28"/>
        </w:rPr>
      </w:pPr>
      <w:bookmarkStart w:id="8" w:name="_Toc394070572"/>
      <w:bookmarkStart w:id="9" w:name="_Toc398901071"/>
      <w:bookmarkStart w:id="10" w:name="opcAmSched"/>
      <w:bookmarkStart w:id="11" w:name="opcCurrentFind"/>
      <w:r w:rsidRPr="009B7667">
        <w:rPr>
          <w:rStyle w:val="CharAmSchNo"/>
          <w:sz w:val="28"/>
          <w:szCs w:val="28"/>
        </w:rPr>
        <w:t>Schedule</w:t>
      </w:r>
      <w:r w:rsidR="006F481B" w:rsidRPr="009B7667">
        <w:rPr>
          <w:rStyle w:val="CharAmSchNo"/>
          <w:sz w:val="28"/>
          <w:szCs w:val="28"/>
        </w:rPr>
        <w:t> </w:t>
      </w:r>
      <w:r w:rsidRPr="009B7667">
        <w:rPr>
          <w:rStyle w:val="CharAmSchNo"/>
          <w:sz w:val="28"/>
          <w:szCs w:val="28"/>
        </w:rPr>
        <w:t>1</w:t>
      </w:r>
      <w:r w:rsidRPr="009B7667">
        <w:rPr>
          <w:sz w:val="28"/>
          <w:szCs w:val="28"/>
        </w:rPr>
        <w:t>—</w:t>
      </w:r>
      <w:r w:rsidR="00460499" w:rsidRPr="009B7667">
        <w:rPr>
          <w:rStyle w:val="CharAmSchText"/>
          <w:sz w:val="28"/>
          <w:szCs w:val="28"/>
        </w:rPr>
        <w:t>Amendments</w:t>
      </w:r>
      <w:bookmarkEnd w:id="8"/>
      <w:bookmarkEnd w:id="9"/>
    </w:p>
    <w:bookmarkEnd w:id="10"/>
    <w:bookmarkEnd w:id="11"/>
    <w:p w:rsidR="0004044E" w:rsidRPr="006F481B" w:rsidRDefault="0004044E" w:rsidP="0004044E">
      <w:pPr>
        <w:pStyle w:val="Header"/>
      </w:pPr>
      <w:r w:rsidRPr="006F481B">
        <w:rPr>
          <w:rStyle w:val="CharAmPartNo"/>
        </w:rPr>
        <w:t xml:space="preserve"> </w:t>
      </w:r>
      <w:r w:rsidRPr="006F481B">
        <w:rPr>
          <w:rStyle w:val="CharAmPartText"/>
        </w:rPr>
        <w:t xml:space="preserve"> </w:t>
      </w:r>
    </w:p>
    <w:p w:rsidR="007C189E" w:rsidRPr="007C189E" w:rsidRDefault="007C189E" w:rsidP="003555BC">
      <w:pPr>
        <w:pStyle w:val="ItemHead"/>
        <w:rPr>
          <w:rFonts w:ascii="Times New Roman" w:hAnsi="Times New Roman"/>
          <w:sz w:val="22"/>
          <w:szCs w:val="22"/>
        </w:rPr>
      </w:pPr>
      <w:bookmarkStart w:id="12" w:name="_Toc50622255"/>
      <w:r w:rsidRPr="007C189E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Woomera Prohibited Area Rule 2014</w:t>
      </w:r>
      <w:bookmarkEnd w:id="12"/>
    </w:p>
    <w:p w:rsidR="003555BC" w:rsidRPr="009B7667" w:rsidRDefault="003555BC" w:rsidP="003555BC">
      <w:pPr>
        <w:pStyle w:val="ItemHead"/>
        <w:rPr>
          <w:rFonts w:ascii="Times New Roman" w:hAnsi="Times New Roman"/>
          <w:b w:val="0"/>
          <w:i/>
          <w:sz w:val="22"/>
          <w:szCs w:val="22"/>
        </w:rPr>
      </w:pPr>
      <w:r w:rsidRPr="00AA72C0">
        <w:rPr>
          <w:rFonts w:ascii="Times New Roman" w:hAnsi="Times New Roman"/>
          <w:sz w:val="22"/>
          <w:szCs w:val="22"/>
        </w:rPr>
        <w:t>1.</w:t>
      </w:r>
      <w:r w:rsidRPr="009B7667">
        <w:rPr>
          <w:rFonts w:ascii="Times New Roman" w:hAnsi="Times New Roman"/>
          <w:b w:val="0"/>
          <w:i/>
          <w:sz w:val="22"/>
          <w:szCs w:val="22"/>
        </w:rPr>
        <w:tab/>
      </w:r>
      <w:r w:rsidR="0015190C">
        <w:rPr>
          <w:rFonts w:ascii="Times New Roman" w:hAnsi="Times New Roman"/>
          <w:i/>
          <w:sz w:val="22"/>
          <w:szCs w:val="22"/>
        </w:rPr>
        <w:t>Sub</w:t>
      </w:r>
      <w:r w:rsidR="00544320">
        <w:rPr>
          <w:rFonts w:ascii="Times New Roman" w:hAnsi="Times New Roman"/>
          <w:b w:val="0"/>
          <w:i/>
          <w:sz w:val="22"/>
          <w:szCs w:val="22"/>
        </w:rPr>
        <w:t>s</w:t>
      </w:r>
      <w:r w:rsidRPr="00AA72C0">
        <w:rPr>
          <w:rFonts w:ascii="Times New Roman" w:hAnsi="Times New Roman"/>
          <w:i/>
          <w:sz w:val="22"/>
          <w:szCs w:val="22"/>
        </w:rPr>
        <w:t xml:space="preserve">ection </w:t>
      </w:r>
      <w:r w:rsidR="00FC1A23">
        <w:rPr>
          <w:rFonts w:ascii="Times New Roman" w:hAnsi="Times New Roman"/>
          <w:i/>
          <w:sz w:val="22"/>
          <w:szCs w:val="22"/>
        </w:rPr>
        <w:t>63</w:t>
      </w:r>
      <w:r w:rsidR="00544320">
        <w:rPr>
          <w:rFonts w:ascii="Times New Roman" w:hAnsi="Times New Roman"/>
          <w:i/>
          <w:sz w:val="22"/>
          <w:szCs w:val="22"/>
        </w:rPr>
        <w:t>(1)</w:t>
      </w:r>
    </w:p>
    <w:p w:rsidR="00A16064" w:rsidRDefault="0015190C" w:rsidP="00175926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Repeal the sub</w:t>
      </w:r>
      <w:r w:rsidR="00A16064">
        <w:rPr>
          <w:rFonts w:ascii="Times New Roman" w:hAnsi="Times New Roman"/>
          <w:b w:val="0"/>
          <w:sz w:val="22"/>
          <w:szCs w:val="22"/>
        </w:rPr>
        <w:t>section, substitute:</w:t>
      </w:r>
    </w:p>
    <w:p w:rsidR="00A16064" w:rsidRDefault="00A16064" w:rsidP="00A16064">
      <w:pPr>
        <w:pStyle w:val="ItemHead"/>
        <w:numPr>
          <w:ilvl w:val="0"/>
          <w:numId w:val="13"/>
        </w:numPr>
        <w:ind w:left="1134" w:hanging="425"/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</w:pPr>
      <w:r w:rsidRPr="00A1606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The Minister, by writing, may delegate 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his or her powers or functions under </w:t>
      </w:r>
      <w:r w:rsidRPr="00A1606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section 62 to review decisions (other than a decision under section 38 or 41)</w:t>
      </w:r>
      <w:r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to:</w:t>
      </w:r>
    </w:p>
    <w:p w:rsidR="00A16064" w:rsidRDefault="00A16064" w:rsidP="00A16064">
      <w:pPr>
        <w:pStyle w:val="Item"/>
        <w:numPr>
          <w:ilvl w:val="0"/>
          <w:numId w:val="14"/>
        </w:numPr>
        <w:tabs>
          <w:tab w:val="left" w:pos="1560"/>
        </w:tabs>
        <w:ind w:firstLine="54"/>
      </w:pPr>
      <w:r>
        <w:t>the Secretary; or</w:t>
      </w:r>
    </w:p>
    <w:p w:rsidR="00627C61" w:rsidRDefault="00A16064" w:rsidP="00627C61">
      <w:pPr>
        <w:numPr>
          <w:ilvl w:val="0"/>
          <w:numId w:val="14"/>
        </w:numPr>
        <w:shd w:val="clear" w:color="auto" w:fill="FFFFFF"/>
        <w:spacing w:before="40" w:line="240" w:lineRule="auto"/>
        <w:ind w:left="1560" w:hanging="426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 xml:space="preserve">an </w:t>
      </w:r>
      <w:r>
        <w:rPr>
          <w:rFonts w:eastAsia="Times New Roman"/>
          <w:color w:val="000000"/>
          <w:szCs w:val="22"/>
          <w:lang w:eastAsia="en-AU"/>
        </w:rPr>
        <w:t>APS employee who holds or performs the duties of an SE</w:t>
      </w:r>
      <w:r w:rsidR="00627C61">
        <w:rPr>
          <w:rFonts w:eastAsia="Times New Roman"/>
          <w:color w:val="000000"/>
          <w:szCs w:val="22"/>
          <w:lang w:eastAsia="en-AU"/>
        </w:rPr>
        <w:t>S</w:t>
      </w:r>
      <w:r>
        <w:rPr>
          <w:rFonts w:eastAsia="Times New Roman"/>
          <w:color w:val="000000"/>
          <w:szCs w:val="22"/>
          <w:lang w:eastAsia="en-AU"/>
        </w:rPr>
        <w:t xml:space="preserve"> Band 2 position, or an equivalent or higher position, in the Department</w:t>
      </w:r>
      <w:r w:rsidR="00627C61">
        <w:rPr>
          <w:rFonts w:eastAsia="Times New Roman"/>
          <w:color w:val="000000"/>
          <w:szCs w:val="22"/>
          <w:lang w:eastAsia="en-AU"/>
        </w:rPr>
        <w:t>.</w:t>
      </w:r>
    </w:p>
    <w:p w:rsidR="007D562E" w:rsidRPr="00AA72C0" w:rsidRDefault="007D562E" w:rsidP="007D562E">
      <w:pPr>
        <w:pStyle w:val="ItemHead"/>
        <w:rPr>
          <w:rFonts w:ascii="Times New Roman" w:hAnsi="Times New Roman"/>
          <w:i/>
          <w:sz w:val="22"/>
          <w:szCs w:val="22"/>
        </w:rPr>
      </w:pPr>
      <w:r w:rsidRPr="00AA72C0">
        <w:rPr>
          <w:rFonts w:ascii="Times New Roman" w:hAnsi="Times New Roman"/>
          <w:sz w:val="22"/>
          <w:szCs w:val="22"/>
        </w:rPr>
        <w:t xml:space="preserve">2  </w:t>
      </w:r>
      <w:r w:rsidR="003555BC" w:rsidRPr="00AA72C0">
        <w:rPr>
          <w:rFonts w:ascii="Times New Roman" w:hAnsi="Times New Roman"/>
          <w:sz w:val="22"/>
          <w:szCs w:val="22"/>
        </w:rPr>
        <w:tab/>
      </w:r>
      <w:r w:rsidR="0015190C">
        <w:rPr>
          <w:rFonts w:ascii="Times New Roman" w:hAnsi="Times New Roman"/>
          <w:i/>
          <w:sz w:val="22"/>
          <w:szCs w:val="22"/>
        </w:rPr>
        <w:t>Sub</w:t>
      </w:r>
      <w:r w:rsidR="00883209">
        <w:rPr>
          <w:rFonts w:ascii="Times New Roman" w:hAnsi="Times New Roman"/>
          <w:i/>
          <w:sz w:val="22"/>
          <w:szCs w:val="22"/>
        </w:rPr>
        <w:t>section</w:t>
      </w:r>
      <w:r w:rsidR="00544320" w:rsidRPr="00AA72C0">
        <w:rPr>
          <w:rFonts w:ascii="Times New Roman" w:hAnsi="Times New Roman"/>
          <w:i/>
          <w:sz w:val="22"/>
          <w:szCs w:val="22"/>
        </w:rPr>
        <w:t xml:space="preserve"> </w:t>
      </w:r>
      <w:r w:rsidR="00544320">
        <w:rPr>
          <w:rFonts w:ascii="Times New Roman" w:hAnsi="Times New Roman"/>
          <w:i/>
          <w:sz w:val="22"/>
          <w:szCs w:val="22"/>
        </w:rPr>
        <w:t>63(2)</w:t>
      </w:r>
    </w:p>
    <w:p w:rsidR="007D562E" w:rsidRPr="00627C61" w:rsidRDefault="0015190C" w:rsidP="00544320">
      <w:pPr>
        <w:pStyle w:val="Item"/>
        <w:rPr>
          <w:szCs w:val="22"/>
        </w:rPr>
      </w:pPr>
      <w:r>
        <w:rPr>
          <w:szCs w:val="22"/>
        </w:rPr>
        <w:t>Repeal the sub</w:t>
      </w:r>
      <w:r w:rsidR="00627C61" w:rsidRPr="00627C61">
        <w:rPr>
          <w:szCs w:val="22"/>
        </w:rPr>
        <w:t>section, substitute:</w:t>
      </w:r>
    </w:p>
    <w:p w:rsidR="00A16064" w:rsidRPr="00A16064" w:rsidRDefault="00A16064" w:rsidP="00A16064">
      <w:pPr>
        <w:shd w:val="clear" w:color="auto" w:fill="FFFFFF"/>
        <w:spacing w:before="180" w:line="240" w:lineRule="auto"/>
        <w:ind w:left="1134" w:hanging="1134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>             (2)  The Minister, by writing, may delegate his or her powers or functions under this rule (other than the Minister’s powers or functions under section 62 to review decisions) to:</w:t>
      </w:r>
    </w:p>
    <w:p w:rsidR="00627C61" w:rsidRDefault="00A16064" w:rsidP="00627C61">
      <w:pPr>
        <w:pStyle w:val="Item"/>
        <w:tabs>
          <w:tab w:val="left" w:pos="1560"/>
        </w:tabs>
        <w:ind w:left="1134"/>
      </w:pPr>
      <w:r w:rsidRPr="00A16064">
        <w:rPr>
          <w:color w:val="000000"/>
          <w:szCs w:val="22"/>
        </w:rPr>
        <w:t xml:space="preserve">(a)  </w:t>
      </w:r>
      <w:r w:rsidR="00627C61">
        <w:rPr>
          <w:color w:val="000000"/>
          <w:szCs w:val="22"/>
        </w:rPr>
        <w:t xml:space="preserve"> </w:t>
      </w:r>
      <w:r w:rsidR="00627C61">
        <w:t>the Secretary; or</w:t>
      </w:r>
    </w:p>
    <w:p w:rsidR="00A16064" w:rsidRPr="00A16064" w:rsidRDefault="00A16064" w:rsidP="00627C61">
      <w:pPr>
        <w:numPr>
          <w:ilvl w:val="0"/>
          <w:numId w:val="15"/>
        </w:numPr>
        <w:shd w:val="clear" w:color="auto" w:fill="FFFFFF"/>
        <w:tabs>
          <w:tab w:val="left" w:pos="1560"/>
        </w:tabs>
        <w:spacing w:before="40" w:line="240" w:lineRule="auto"/>
        <w:ind w:left="1560" w:hanging="426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>an APS employee who holds or performs the duties of an Executive Level 1 position, or an equivalent or higher position, in the Department; or</w:t>
      </w:r>
    </w:p>
    <w:p w:rsidR="00A16064" w:rsidRPr="00A16064" w:rsidRDefault="00A16064" w:rsidP="00627C61">
      <w:pPr>
        <w:shd w:val="clear" w:color="auto" w:fill="FFFFFF"/>
        <w:tabs>
          <w:tab w:val="left" w:pos="1560"/>
        </w:tabs>
        <w:spacing w:before="40" w:line="240" w:lineRule="auto"/>
        <w:ind w:left="1560" w:hanging="426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>(</w:t>
      </w:r>
      <w:r w:rsidR="00627C61">
        <w:rPr>
          <w:rFonts w:eastAsia="Times New Roman"/>
          <w:color w:val="000000"/>
          <w:szCs w:val="22"/>
          <w:lang w:eastAsia="en-AU"/>
        </w:rPr>
        <w:t>c</w:t>
      </w:r>
      <w:r w:rsidRPr="00A16064">
        <w:rPr>
          <w:rFonts w:eastAsia="Times New Roman"/>
          <w:color w:val="000000"/>
          <w:szCs w:val="22"/>
          <w:lang w:eastAsia="en-AU"/>
        </w:rPr>
        <w:t xml:space="preserve">)  </w:t>
      </w:r>
      <w:r w:rsidR="00627C61">
        <w:rPr>
          <w:rFonts w:eastAsia="Times New Roman"/>
          <w:color w:val="000000"/>
          <w:szCs w:val="22"/>
          <w:lang w:eastAsia="en-AU"/>
        </w:rPr>
        <w:t xml:space="preserve"> </w:t>
      </w:r>
      <w:r w:rsidRPr="00A16064">
        <w:rPr>
          <w:rFonts w:eastAsia="Times New Roman"/>
          <w:color w:val="000000"/>
          <w:szCs w:val="22"/>
          <w:lang w:eastAsia="en-AU"/>
        </w:rPr>
        <w:t>an officer of the Navy who holds the rank of Commander or a higher rank; or</w:t>
      </w:r>
    </w:p>
    <w:p w:rsidR="00A16064" w:rsidRPr="00A16064" w:rsidRDefault="00A16064" w:rsidP="00627C61">
      <w:pPr>
        <w:shd w:val="clear" w:color="auto" w:fill="FFFFFF"/>
        <w:tabs>
          <w:tab w:val="left" w:pos="1560"/>
        </w:tabs>
        <w:spacing w:before="40" w:line="240" w:lineRule="auto"/>
        <w:ind w:left="1560" w:hanging="426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>(</w:t>
      </w:r>
      <w:r w:rsidR="00627C61">
        <w:rPr>
          <w:rFonts w:eastAsia="Times New Roman"/>
          <w:color w:val="000000"/>
          <w:szCs w:val="22"/>
          <w:lang w:eastAsia="en-AU"/>
        </w:rPr>
        <w:t>d</w:t>
      </w:r>
      <w:r w:rsidRPr="00A16064">
        <w:rPr>
          <w:rFonts w:eastAsia="Times New Roman"/>
          <w:color w:val="000000"/>
          <w:szCs w:val="22"/>
          <w:lang w:eastAsia="en-AU"/>
        </w:rPr>
        <w:t xml:space="preserve">)  </w:t>
      </w:r>
      <w:r w:rsidR="00627C61">
        <w:rPr>
          <w:rFonts w:eastAsia="Times New Roman"/>
          <w:color w:val="000000"/>
          <w:szCs w:val="22"/>
          <w:lang w:eastAsia="en-AU"/>
        </w:rPr>
        <w:t xml:space="preserve"> </w:t>
      </w:r>
      <w:r w:rsidRPr="00A16064">
        <w:rPr>
          <w:rFonts w:eastAsia="Times New Roman"/>
          <w:color w:val="000000"/>
          <w:szCs w:val="22"/>
          <w:lang w:eastAsia="en-AU"/>
        </w:rPr>
        <w:t>an officer of the Army who holds the rank of Lieutenant</w:t>
      </w:r>
      <w:r w:rsidRPr="00A16064">
        <w:rPr>
          <w:rFonts w:eastAsia="Times New Roman"/>
          <w:color w:val="000000"/>
          <w:szCs w:val="22"/>
          <w:lang w:eastAsia="en-AU"/>
        </w:rPr>
        <w:noBreakHyphen/>
        <w:t>Colonel or a higher rank; or</w:t>
      </w:r>
    </w:p>
    <w:p w:rsidR="00A16064" w:rsidRPr="00A16064" w:rsidRDefault="00A16064" w:rsidP="00627C61">
      <w:pPr>
        <w:shd w:val="clear" w:color="auto" w:fill="FFFFFF"/>
        <w:tabs>
          <w:tab w:val="left" w:pos="1560"/>
        </w:tabs>
        <w:spacing w:before="40" w:line="240" w:lineRule="auto"/>
        <w:ind w:left="1560" w:hanging="426"/>
        <w:rPr>
          <w:rFonts w:eastAsia="Times New Roman"/>
          <w:color w:val="000000"/>
          <w:szCs w:val="22"/>
          <w:lang w:eastAsia="en-AU"/>
        </w:rPr>
      </w:pPr>
      <w:r w:rsidRPr="00A16064">
        <w:rPr>
          <w:rFonts w:eastAsia="Times New Roman"/>
          <w:color w:val="000000"/>
          <w:szCs w:val="22"/>
          <w:lang w:eastAsia="en-AU"/>
        </w:rPr>
        <w:t>(</w:t>
      </w:r>
      <w:r w:rsidR="00627C61">
        <w:rPr>
          <w:rFonts w:eastAsia="Times New Roman"/>
          <w:color w:val="000000"/>
          <w:szCs w:val="22"/>
          <w:lang w:eastAsia="en-AU"/>
        </w:rPr>
        <w:t>e</w:t>
      </w:r>
      <w:r w:rsidRPr="00A16064">
        <w:rPr>
          <w:rFonts w:eastAsia="Times New Roman"/>
          <w:color w:val="000000"/>
          <w:szCs w:val="22"/>
          <w:lang w:eastAsia="en-AU"/>
        </w:rPr>
        <w:t xml:space="preserve">)  </w:t>
      </w:r>
      <w:r w:rsidR="00627C61">
        <w:rPr>
          <w:rFonts w:eastAsia="Times New Roman"/>
          <w:color w:val="000000"/>
          <w:szCs w:val="22"/>
          <w:lang w:eastAsia="en-AU"/>
        </w:rPr>
        <w:t xml:space="preserve"> </w:t>
      </w:r>
      <w:r w:rsidRPr="00A16064">
        <w:rPr>
          <w:rFonts w:eastAsia="Times New Roman"/>
          <w:color w:val="000000"/>
          <w:szCs w:val="22"/>
          <w:lang w:eastAsia="en-AU"/>
        </w:rPr>
        <w:t xml:space="preserve">an officer of the Air Force who holds </w:t>
      </w:r>
      <w:r w:rsidR="00627C61">
        <w:rPr>
          <w:rFonts w:eastAsia="Times New Roman"/>
          <w:color w:val="000000"/>
          <w:szCs w:val="22"/>
          <w:lang w:eastAsia="en-AU"/>
        </w:rPr>
        <w:t xml:space="preserve">the rank of Wing Commander or a </w:t>
      </w:r>
      <w:r w:rsidRPr="00A16064">
        <w:rPr>
          <w:rFonts w:eastAsia="Times New Roman"/>
          <w:color w:val="000000"/>
          <w:szCs w:val="22"/>
          <w:lang w:eastAsia="en-AU"/>
        </w:rPr>
        <w:t>higher rank.</w:t>
      </w:r>
    </w:p>
    <w:p w:rsidR="00AA72C0" w:rsidRPr="00AA72C0" w:rsidRDefault="00AA72C0" w:rsidP="00AA72C0">
      <w:pPr>
        <w:pStyle w:val="Item"/>
      </w:pPr>
    </w:p>
    <w:p w:rsidR="00AB7220" w:rsidRPr="00AB7220" w:rsidRDefault="00AB7220" w:rsidP="00AB7220">
      <w:pPr>
        <w:pStyle w:val="ItemHead"/>
      </w:pPr>
    </w:p>
    <w:sectPr w:rsidR="00AB7220" w:rsidRPr="00AB7220" w:rsidSect="006F48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A" w:rsidRDefault="0055005A" w:rsidP="0048364F">
      <w:pPr>
        <w:spacing w:line="240" w:lineRule="auto"/>
      </w:pPr>
      <w:r>
        <w:separator/>
      </w:r>
    </w:p>
  </w:endnote>
  <w:endnote w:type="continuationSeparator" w:id="0">
    <w:p w:rsidR="0055005A" w:rsidRDefault="005500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583B9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A72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HF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WYgiaJa6fEA7WY1qRk84&#10;w+cNglkw56+ZxQSCElPVX2GppEap6K1ESa3t99f0AY9U4RS1hYmGsv22ZhaVJj8rjIxxludhBMZN&#10;PjoaYmOfniyfnqh1e6HRMVl8XRQD3sudWFnd3mH4ToNXHDHF4bugaJpevPD9nMXw5mI6jSAMPcP8&#10;Qt0YvpsiIYm33R2zZtvdHmxe6t3sY5MXTd5jQ4UrPV17XTVxAjyyikyEDQZmzMl2uIeJ/HQfUY9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EJ7HF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A72C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3F45F2" w:rsidTr="003F45F2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PAGE </w:instrText>
          </w:r>
          <w:r w:rsidRPr="003F45F2">
            <w:rPr>
              <w:i/>
              <w:sz w:val="18"/>
            </w:rPr>
            <w:fldChar w:fldCharType="separate"/>
          </w:r>
          <w:r w:rsidR="005F36E5" w:rsidRPr="003F45F2">
            <w:rPr>
              <w:i/>
              <w:noProof/>
              <w:sz w:val="18"/>
            </w:rPr>
            <w:t>ii</w:t>
          </w:r>
          <w:r w:rsidRPr="003F45F2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center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DOCPROPERTY ShortT </w:instrText>
          </w:r>
          <w:r w:rsidRPr="003F45F2">
            <w:rPr>
              <w:i/>
              <w:sz w:val="18"/>
            </w:rPr>
            <w:fldChar w:fldCharType="separate"/>
          </w:r>
          <w:r w:rsidR="00AA72C0">
            <w:rPr>
              <w:i/>
              <w:sz w:val="18"/>
            </w:rPr>
            <w:t>Defence Force Amendment (Woomera Prohibited Area) Declaration 2014</w:t>
          </w:r>
          <w:r w:rsidRPr="003F45F2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3F45F2" w:rsidTr="003F45F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3F45F2" w:rsidRDefault="006E5DCC" w:rsidP="003F45F2">
          <w:pPr>
            <w:jc w:val="right"/>
            <w:rPr>
              <w:sz w:val="18"/>
            </w:rPr>
          </w:pPr>
          <w:r w:rsidRPr="003F45F2">
            <w:rPr>
              <w:i/>
              <w:noProof/>
              <w:sz w:val="18"/>
            </w:rPr>
            <w:t>I14KD162.V02.DOCX</w:t>
          </w:r>
          <w:r w:rsidR="00A136F5" w:rsidRPr="003F45F2">
            <w:rPr>
              <w:i/>
              <w:sz w:val="18"/>
            </w:rPr>
            <w:t xml:space="preserve"> </w:t>
          </w:r>
          <w:r w:rsidRPr="003F45F2">
            <w:rPr>
              <w:i/>
              <w:noProof/>
              <w:sz w:val="18"/>
            </w:rPr>
            <w:t>25/7/2014 4:54 PM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RPr="003F45F2" w:rsidTr="003F45F2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right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PAGE </w:instrText>
          </w:r>
          <w:r w:rsidRPr="003F45F2">
            <w:rPr>
              <w:i/>
              <w:sz w:val="18"/>
            </w:rPr>
            <w:fldChar w:fldCharType="separate"/>
          </w:r>
          <w:r w:rsidR="005175DA">
            <w:rPr>
              <w:i/>
              <w:noProof/>
              <w:sz w:val="18"/>
            </w:rPr>
            <w:t>i</w:t>
          </w:r>
          <w:r w:rsidRPr="003F45F2">
            <w:rPr>
              <w:i/>
              <w:sz w:val="18"/>
            </w:rPr>
            <w:fldChar w:fldCharType="end"/>
          </w:r>
        </w:p>
      </w:tc>
    </w:tr>
    <w:tr w:rsidR="00A136F5" w:rsidRPr="003F45F2" w:rsidTr="003F45F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3F45F2" w:rsidRDefault="00A136F5" w:rsidP="008F500A">
          <w:pPr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3F45F2" w:rsidTr="003F45F2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PAGE </w:instrText>
          </w:r>
          <w:r w:rsidRPr="003F45F2">
            <w:rPr>
              <w:i/>
              <w:sz w:val="18"/>
            </w:rPr>
            <w:fldChar w:fldCharType="separate"/>
          </w:r>
          <w:r w:rsidR="005175DA">
            <w:rPr>
              <w:i/>
              <w:noProof/>
              <w:sz w:val="18"/>
            </w:rPr>
            <w:t>2</w:t>
          </w:r>
          <w:r w:rsidRPr="003F45F2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3F45F2" w:rsidTr="003F45F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3F45F2" w:rsidRDefault="00A136F5" w:rsidP="003F45F2">
          <w:pPr>
            <w:jc w:val="right"/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RPr="003F45F2" w:rsidTr="003F45F2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3F45F2" w:rsidRDefault="007A6863" w:rsidP="003F45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3F45F2" w:rsidRDefault="007A6863" w:rsidP="003F45F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3F45F2" w:rsidRDefault="007A6863" w:rsidP="003F45F2">
          <w:pPr>
            <w:spacing w:line="0" w:lineRule="atLeast"/>
            <w:jc w:val="right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PAGE </w:instrText>
          </w:r>
          <w:r w:rsidRPr="003F45F2">
            <w:rPr>
              <w:i/>
              <w:sz w:val="18"/>
            </w:rPr>
            <w:fldChar w:fldCharType="separate"/>
          </w:r>
          <w:r w:rsidR="005175DA">
            <w:rPr>
              <w:i/>
              <w:noProof/>
              <w:sz w:val="18"/>
            </w:rPr>
            <w:t>1</w:t>
          </w:r>
          <w:r w:rsidRPr="003F45F2">
            <w:rPr>
              <w:i/>
              <w:sz w:val="18"/>
            </w:rPr>
            <w:fldChar w:fldCharType="end"/>
          </w:r>
        </w:p>
      </w:tc>
    </w:tr>
    <w:tr w:rsidR="007A6863" w:rsidRPr="003F45F2" w:rsidTr="003F45F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A6863" w:rsidRPr="003F45F2" w:rsidRDefault="007A6863" w:rsidP="008F500A">
          <w:pPr>
            <w:rPr>
              <w:sz w:val="18"/>
            </w:rPr>
          </w:pP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3F45F2" w:rsidTr="003F45F2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center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DOCPROPERTY ShortT </w:instrText>
          </w:r>
          <w:r w:rsidRPr="003F45F2">
            <w:rPr>
              <w:i/>
              <w:sz w:val="18"/>
            </w:rPr>
            <w:fldChar w:fldCharType="separate"/>
          </w:r>
          <w:r w:rsidR="00AA72C0">
            <w:rPr>
              <w:i/>
              <w:sz w:val="18"/>
            </w:rPr>
            <w:t>Defence Force Amendment (Woomera Prohibited Area) Declaration 2014</w:t>
          </w:r>
          <w:r w:rsidRPr="003F45F2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3F45F2" w:rsidRDefault="00A136F5" w:rsidP="003F45F2">
          <w:pPr>
            <w:spacing w:line="0" w:lineRule="atLeast"/>
            <w:jc w:val="right"/>
            <w:rPr>
              <w:sz w:val="18"/>
            </w:rPr>
          </w:pPr>
          <w:r w:rsidRPr="003F45F2">
            <w:rPr>
              <w:i/>
              <w:sz w:val="18"/>
            </w:rPr>
            <w:fldChar w:fldCharType="begin"/>
          </w:r>
          <w:r w:rsidRPr="003F45F2">
            <w:rPr>
              <w:i/>
              <w:sz w:val="18"/>
            </w:rPr>
            <w:instrText xml:space="preserve"> PAGE </w:instrText>
          </w:r>
          <w:r w:rsidRPr="003F45F2">
            <w:rPr>
              <w:i/>
              <w:sz w:val="18"/>
            </w:rPr>
            <w:fldChar w:fldCharType="separate"/>
          </w:r>
          <w:r w:rsidR="005F36E5" w:rsidRPr="003F45F2">
            <w:rPr>
              <w:i/>
              <w:noProof/>
              <w:sz w:val="18"/>
            </w:rPr>
            <w:t>2</w:t>
          </w:r>
          <w:r w:rsidRPr="003F45F2">
            <w:rPr>
              <w:i/>
              <w:sz w:val="18"/>
            </w:rPr>
            <w:fldChar w:fldCharType="end"/>
          </w:r>
        </w:p>
      </w:tc>
    </w:tr>
    <w:tr w:rsidR="00A136F5" w:rsidRPr="003F45F2" w:rsidTr="003F45F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3F45F2" w:rsidRDefault="006E5DCC" w:rsidP="008F500A">
          <w:pPr>
            <w:rPr>
              <w:sz w:val="18"/>
            </w:rPr>
          </w:pPr>
          <w:r w:rsidRPr="003F45F2">
            <w:rPr>
              <w:i/>
              <w:noProof/>
              <w:sz w:val="18"/>
            </w:rPr>
            <w:t>I14KD162.V02.DOCX</w:t>
          </w:r>
          <w:r w:rsidR="00A136F5" w:rsidRPr="003F45F2">
            <w:rPr>
              <w:i/>
              <w:sz w:val="18"/>
            </w:rPr>
            <w:t xml:space="preserve"> </w:t>
          </w:r>
          <w:r w:rsidRPr="003F45F2">
            <w:rPr>
              <w:i/>
              <w:noProof/>
              <w:sz w:val="18"/>
            </w:rPr>
            <w:t>25/7/2014 4:54 PM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A" w:rsidRDefault="0055005A" w:rsidP="0048364F">
      <w:pPr>
        <w:spacing w:line="240" w:lineRule="auto"/>
      </w:pPr>
      <w:r>
        <w:separator/>
      </w:r>
    </w:p>
  </w:footnote>
  <w:footnote w:type="continuationSeparator" w:id="0">
    <w:p w:rsidR="0055005A" w:rsidRDefault="005500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583B94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A72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aFsQ7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A72C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175D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175D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E7F2C"/>
    <w:multiLevelType w:val="hybridMultilevel"/>
    <w:tmpl w:val="BB4855B0"/>
    <w:lvl w:ilvl="0" w:tplc="E2A46A2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2F4154"/>
    <w:multiLevelType w:val="hybridMultilevel"/>
    <w:tmpl w:val="B02AF0D0"/>
    <w:lvl w:ilvl="0" w:tplc="561E4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0DC0B1D"/>
    <w:multiLevelType w:val="hybridMultilevel"/>
    <w:tmpl w:val="A9F4A322"/>
    <w:lvl w:ilvl="0" w:tplc="B3D69EFC">
      <w:start w:val="1"/>
      <w:numFmt w:val="decimal"/>
      <w:lvlText w:val="(%1)"/>
      <w:lvlJc w:val="left"/>
      <w:pPr>
        <w:ind w:left="1894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4" w:hanging="360"/>
      </w:pPr>
    </w:lvl>
    <w:lvl w:ilvl="2" w:tplc="0C09001B" w:tentative="1">
      <w:start w:val="1"/>
      <w:numFmt w:val="lowerRoman"/>
      <w:lvlText w:val="%3."/>
      <w:lvlJc w:val="right"/>
      <w:pPr>
        <w:ind w:left="3304" w:hanging="180"/>
      </w:pPr>
    </w:lvl>
    <w:lvl w:ilvl="3" w:tplc="0C09000F" w:tentative="1">
      <w:start w:val="1"/>
      <w:numFmt w:val="decimal"/>
      <w:lvlText w:val="%4."/>
      <w:lvlJc w:val="left"/>
      <w:pPr>
        <w:ind w:left="4024" w:hanging="360"/>
      </w:pPr>
    </w:lvl>
    <w:lvl w:ilvl="4" w:tplc="0C090019" w:tentative="1">
      <w:start w:val="1"/>
      <w:numFmt w:val="lowerLetter"/>
      <w:lvlText w:val="%5."/>
      <w:lvlJc w:val="left"/>
      <w:pPr>
        <w:ind w:left="4744" w:hanging="360"/>
      </w:pPr>
    </w:lvl>
    <w:lvl w:ilvl="5" w:tplc="0C09001B" w:tentative="1">
      <w:start w:val="1"/>
      <w:numFmt w:val="lowerRoman"/>
      <w:lvlText w:val="%6."/>
      <w:lvlJc w:val="right"/>
      <w:pPr>
        <w:ind w:left="5464" w:hanging="180"/>
      </w:pPr>
    </w:lvl>
    <w:lvl w:ilvl="6" w:tplc="0C09000F" w:tentative="1">
      <w:start w:val="1"/>
      <w:numFmt w:val="decimal"/>
      <w:lvlText w:val="%7."/>
      <w:lvlJc w:val="left"/>
      <w:pPr>
        <w:ind w:left="6184" w:hanging="360"/>
      </w:pPr>
    </w:lvl>
    <w:lvl w:ilvl="7" w:tplc="0C090019" w:tentative="1">
      <w:start w:val="1"/>
      <w:numFmt w:val="lowerLetter"/>
      <w:lvlText w:val="%8."/>
      <w:lvlJc w:val="left"/>
      <w:pPr>
        <w:ind w:left="6904" w:hanging="360"/>
      </w:pPr>
    </w:lvl>
    <w:lvl w:ilvl="8" w:tplc="0C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15" w15:restartNumberingAfterBreak="0">
    <w:nsid w:val="48367370"/>
    <w:multiLevelType w:val="hybridMultilevel"/>
    <w:tmpl w:val="3A564576"/>
    <w:lvl w:ilvl="0" w:tplc="561E4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07"/>
    <w:rsid w:val="00000263"/>
    <w:rsid w:val="000113BC"/>
    <w:rsid w:val="000136AF"/>
    <w:rsid w:val="00023FB1"/>
    <w:rsid w:val="00031E41"/>
    <w:rsid w:val="0004044E"/>
    <w:rsid w:val="0005120E"/>
    <w:rsid w:val="00054577"/>
    <w:rsid w:val="000614BF"/>
    <w:rsid w:val="00067423"/>
    <w:rsid w:val="0007169C"/>
    <w:rsid w:val="00077593"/>
    <w:rsid w:val="00083F48"/>
    <w:rsid w:val="000A7DF9"/>
    <w:rsid w:val="000D05EF"/>
    <w:rsid w:val="000D5485"/>
    <w:rsid w:val="000E1A5E"/>
    <w:rsid w:val="000F21C1"/>
    <w:rsid w:val="0010745C"/>
    <w:rsid w:val="00117277"/>
    <w:rsid w:val="00131646"/>
    <w:rsid w:val="001428EE"/>
    <w:rsid w:val="0015190C"/>
    <w:rsid w:val="0015549E"/>
    <w:rsid w:val="00160BD7"/>
    <w:rsid w:val="001643C9"/>
    <w:rsid w:val="00165568"/>
    <w:rsid w:val="00166082"/>
    <w:rsid w:val="00166C2F"/>
    <w:rsid w:val="001713BE"/>
    <w:rsid w:val="001716C9"/>
    <w:rsid w:val="00175926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707"/>
    <w:rsid w:val="00223E4A"/>
    <w:rsid w:val="002302EA"/>
    <w:rsid w:val="00240749"/>
    <w:rsid w:val="002468D7"/>
    <w:rsid w:val="00281C37"/>
    <w:rsid w:val="00285CDD"/>
    <w:rsid w:val="00291167"/>
    <w:rsid w:val="00297ECB"/>
    <w:rsid w:val="002C152A"/>
    <w:rsid w:val="002D043A"/>
    <w:rsid w:val="002F68F5"/>
    <w:rsid w:val="0031713F"/>
    <w:rsid w:val="00332E0D"/>
    <w:rsid w:val="003415D3"/>
    <w:rsid w:val="00346335"/>
    <w:rsid w:val="00352B0F"/>
    <w:rsid w:val="003555BC"/>
    <w:rsid w:val="003561B0"/>
    <w:rsid w:val="00366C60"/>
    <w:rsid w:val="003A15AC"/>
    <w:rsid w:val="003A56EB"/>
    <w:rsid w:val="003B0627"/>
    <w:rsid w:val="003C1DA7"/>
    <w:rsid w:val="003C5F2B"/>
    <w:rsid w:val="003D0BFE"/>
    <w:rsid w:val="003D5700"/>
    <w:rsid w:val="003F0F5A"/>
    <w:rsid w:val="003F45F2"/>
    <w:rsid w:val="00400529"/>
    <w:rsid w:val="00400A30"/>
    <w:rsid w:val="004022CA"/>
    <w:rsid w:val="004116CD"/>
    <w:rsid w:val="00414ADE"/>
    <w:rsid w:val="00424CA9"/>
    <w:rsid w:val="004257BB"/>
    <w:rsid w:val="0044291A"/>
    <w:rsid w:val="00450B3A"/>
    <w:rsid w:val="00460499"/>
    <w:rsid w:val="00466A22"/>
    <w:rsid w:val="004710F6"/>
    <w:rsid w:val="00474835"/>
    <w:rsid w:val="004819C7"/>
    <w:rsid w:val="0048364F"/>
    <w:rsid w:val="00485C66"/>
    <w:rsid w:val="00490F2E"/>
    <w:rsid w:val="004912EA"/>
    <w:rsid w:val="00496F97"/>
    <w:rsid w:val="004A53EA"/>
    <w:rsid w:val="004A67B9"/>
    <w:rsid w:val="004F08B6"/>
    <w:rsid w:val="004F1FAC"/>
    <w:rsid w:val="004F676E"/>
    <w:rsid w:val="00516B8D"/>
    <w:rsid w:val="005175DA"/>
    <w:rsid w:val="0052686F"/>
    <w:rsid w:val="0052756C"/>
    <w:rsid w:val="0052775C"/>
    <w:rsid w:val="00530230"/>
    <w:rsid w:val="00530CC9"/>
    <w:rsid w:val="00537FBC"/>
    <w:rsid w:val="00541D73"/>
    <w:rsid w:val="00543469"/>
    <w:rsid w:val="00544320"/>
    <w:rsid w:val="0054633F"/>
    <w:rsid w:val="0054650A"/>
    <w:rsid w:val="00546FA3"/>
    <w:rsid w:val="0055005A"/>
    <w:rsid w:val="00554243"/>
    <w:rsid w:val="00557C7A"/>
    <w:rsid w:val="00562A58"/>
    <w:rsid w:val="00581211"/>
    <w:rsid w:val="00583B94"/>
    <w:rsid w:val="00584811"/>
    <w:rsid w:val="00593AA6"/>
    <w:rsid w:val="00594161"/>
    <w:rsid w:val="00594749"/>
    <w:rsid w:val="005A482B"/>
    <w:rsid w:val="005B4067"/>
    <w:rsid w:val="005C3F41"/>
    <w:rsid w:val="005D5EA1"/>
    <w:rsid w:val="005E61D3"/>
    <w:rsid w:val="005F36E5"/>
    <w:rsid w:val="005F7738"/>
    <w:rsid w:val="00600219"/>
    <w:rsid w:val="00613D8F"/>
    <w:rsid w:val="00613EAD"/>
    <w:rsid w:val="006158AC"/>
    <w:rsid w:val="00627C61"/>
    <w:rsid w:val="00640402"/>
    <w:rsid w:val="00640F78"/>
    <w:rsid w:val="00646E7B"/>
    <w:rsid w:val="00655D6A"/>
    <w:rsid w:val="00656DE9"/>
    <w:rsid w:val="0067131D"/>
    <w:rsid w:val="00677CC2"/>
    <w:rsid w:val="00685F42"/>
    <w:rsid w:val="006866A1"/>
    <w:rsid w:val="0069207B"/>
    <w:rsid w:val="006A4309"/>
    <w:rsid w:val="006B7006"/>
    <w:rsid w:val="006C7F8C"/>
    <w:rsid w:val="006D7AB9"/>
    <w:rsid w:val="006E5DCC"/>
    <w:rsid w:val="006F481B"/>
    <w:rsid w:val="00700B2C"/>
    <w:rsid w:val="00713084"/>
    <w:rsid w:val="00720FC2"/>
    <w:rsid w:val="007269FA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4AD8"/>
    <w:rsid w:val="007A6863"/>
    <w:rsid w:val="007C189E"/>
    <w:rsid w:val="007D45C1"/>
    <w:rsid w:val="007D562E"/>
    <w:rsid w:val="007E7D4A"/>
    <w:rsid w:val="007F1EEE"/>
    <w:rsid w:val="007F48ED"/>
    <w:rsid w:val="007F7947"/>
    <w:rsid w:val="00802B30"/>
    <w:rsid w:val="00812F45"/>
    <w:rsid w:val="0084172C"/>
    <w:rsid w:val="00856A31"/>
    <w:rsid w:val="008754D0"/>
    <w:rsid w:val="00877D48"/>
    <w:rsid w:val="00883209"/>
    <w:rsid w:val="0088345B"/>
    <w:rsid w:val="008A16A5"/>
    <w:rsid w:val="008D0EE0"/>
    <w:rsid w:val="008D5B99"/>
    <w:rsid w:val="008D7A27"/>
    <w:rsid w:val="008E4702"/>
    <w:rsid w:val="008E69AA"/>
    <w:rsid w:val="008F0B49"/>
    <w:rsid w:val="008F4F1C"/>
    <w:rsid w:val="008F500A"/>
    <w:rsid w:val="00922764"/>
    <w:rsid w:val="00932377"/>
    <w:rsid w:val="0094523D"/>
    <w:rsid w:val="00973CD9"/>
    <w:rsid w:val="00976A63"/>
    <w:rsid w:val="00977F8C"/>
    <w:rsid w:val="00983419"/>
    <w:rsid w:val="009B7667"/>
    <w:rsid w:val="009C3431"/>
    <w:rsid w:val="009C5989"/>
    <w:rsid w:val="009D08DA"/>
    <w:rsid w:val="00A06860"/>
    <w:rsid w:val="00A136F5"/>
    <w:rsid w:val="00A16064"/>
    <w:rsid w:val="00A231E2"/>
    <w:rsid w:val="00A2550D"/>
    <w:rsid w:val="00A4169B"/>
    <w:rsid w:val="00A45C2E"/>
    <w:rsid w:val="00A45D0F"/>
    <w:rsid w:val="00A50D55"/>
    <w:rsid w:val="00A5165B"/>
    <w:rsid w:val="00A52FDA"/>
    <w:rsid w:val="00A626E0"/>
    <w:rsid w:val="00A64912"/>
    <w:rsid w:val="00A70A74"/>
    <w:rsid w:val="00A74778"/>
    <w:rsid w:val="00AA0343"/>
    <w:rsid w:val="00AA72C0"/>
    <w:rsid w:val="00AB7220"/>
    <w:rsid w:val="00AD3467"/>
    <w:rsid w:val="00AD5641"/>
    <w:rsid w:val="00AE0F9B"/>
    <w:rsid w:val="00AF55FF"/>
    <w:rsid w:val="00B032D8"/>
    <w:rsid w:val="00B33B3C"/>
    <w:rsid w:val="00B35EA5"/>
    <w:rsid w:val="00B40D74"/>
    <w:rsid w:val="00B52663"/>
    <w:rsid w:val="00B56DCB"/>
    <w:rsid w:val="00B770D2"/>
    <w:rsid w:val="00B84448"/>
    <w:rsid w:val="00B848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290C"/>
    <w:rsid w:val="00CA7844"/>
    <w:rsid w:val="00CB58EF"/>
    <w:rsid w:val="00CE6444"/>
    <w:rsid w:val="00CE7D64"/>
    <w:rsid w:val="00CF0BB2"/>
    <w:rsid w:val="00D06B3B"/>
    <w:rsid w:val="00D13441"/>
    <w:rsid w:val="00D243A3"/>
    <w:rsid w:val="00D3200B"/>
    <w:rsid w:val="00D33440"/>
    <w:rsid w:val="00D337FB"/>
    <w:rsid w:val="00D3746B"/>
    <w:rsid w:val="00D52EFE"/>
    <w:rsid w:val="00D56A0D"/>
    <w:rsid w:val="00D63EF6"/>
    <w:rsid w:val="00D66518"/>
    <w:rsid w:val="00D70DFB"/>
    <w:rsid w:val="00D71EEA"/>
    <w:rsid w:val="00D735CD"/>
    <w:rsid w:val="00D74364"/>
    <w:rsid w:val="00D766DF"/>
    <w:rsid w:val="00D95891"/>
    <w:rsid w:val="00DB5CB4"/>
    <w:rsid w:val="00DC6B8E"/>
    <w:rsid w:val="00DE149E"/>
    <w:rsid w:val="00DE668D"/>
    <w:rsid w:val="00DF7B29"/>
    <w:rsid w:val="00E05704"/>
    <w:rsid w:val="00E12F1A"/>
    <w:rsid w:val="00E21CFB"/>
    <w:rsid w:val="00E22935"/>
    <w:rsid w:val="00E32400"/>
    <w:rsid w:val="00E54292"/>
    <w:rsid w:val="00E60191"/>
    <w:rsid w:val="00E659F6"/>
    <w:rsid w:val="00E74DC7"/>
    <w:rsid w:val="00E87699"/>
    <w:rsid w:val="00E92E27"/>
    <w:rsid w:val="00E9586B"/>
    <w:rsid w:val="00E97334"/>
    <w:rsid w:val="00EA57C0"/>
    <w:rsid w:val="00EB0EEA"/>
    <w:rsid w:val="00ED4928"/>
    <w:rsid w:val="00EE01F1"/>
    <w:rsid w:val="00EE6190"/>
    <w:rsid w:val="00EF2E3A"/>
    <w:rsid w:val="00EF6402"/>
    <w:rsid w:val="00F047E2"/>
    <w:rsid w:val="00F04D57"/>
    <w:rsid w:val="00F078DC"/>
    <w:rsid w:val="00F13E86"/>
    <w:rsid w:val="00F32FCB"/>
    <w:rsid w:val="00F522B0"/>
    <w:rsid w:val="00F677A9"/>
    <w:rsid w:val="00F732EA"/>
    <w:rsid w:val="00F84CF5"/>
    <w:rsid w:val="00F8612E"/>
    <w:rsid w:val="00FA420B"/>
    <w:rsid w:val="00FC1A23"/>
    <w:rsid w:val="00FC3164"/>
    <w:rsid w:val="00FD644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48E7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1B"/>
    <w:pPr>
      <w:spacing w:line="260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481B"/>
  </w:style>
  <w:style w:type="paragraph" w:customStyle="1" w:styleId="OPCParaBase">
    <w:name w:val="OPCParaBase"/>
    <w:qFormat/>
    <w:rsid w:val="006F481B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6F48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48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48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48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48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48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48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48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48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48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481B"/>
  </w:style>
  <w:style w:type="paragraph" w:customStyle="1" w:styleId="Blocks">
    <w:name w:val="Blocks"/>
    <w:aliases w:val="bb"/>
    <w:basedOn w:val="OPCParaBase"/>
    <w:qFormat/>
    <w:rsid w:val="006F48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4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48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481B"/>
    <w:rPr>
      <w:i/>
    </w:rPr>
  </w:style>
  <w:style w:type="paragraph" w:customStyle="1" w:styleId="BoxList">
    <w:name w:val="BoxList"/>
    <w:aliases w:val="bl"/>
    <w:basedOn w:val="BoxText"/>
    <w:qFormat/>
    <w:rsid w:val="006F48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48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48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481B"/>
    <w:pPr>
      <w:ind w:left="1985" w:hanging="851"/>
    </w:pPr>
  </w:style>
  <w:style w:type="character" w:customStyle="1" w:styleId="CharAmPartNo">
    <w:name w:val="CharAmPartNo"/>
    <w:basedOn w:val="OPCCharBase"/>
    <w:qFormat/>
    <w:rsid w:val="006F481B"/>
  </w:style>
  <w:style w:type="character" w:customStyle="1" w:styleId="CharAmPartText">
    <w:name w:val="CharAmPartText"/>
    <w:basedOn w:val="OPCCharBase"/>
    <w:qFormat/>
    <w:rsid w:val="006F481B"/>
  </w:style>
  <w:style w:type="character" w:customStyle="1" w:styleId="CharAmSchNo">
    <w:name w:val="CharAmSchNo"/>
    <w:basedOn w:val="OPCCharBase"/>
    <w:qFormat/>
    <w:rsid w:val="006F481B"/>
  </w:style>
  <w:style w:type="character" w:customStyle="1" w:styleId="CharAmSchText">
    <w:name w:val="CharAmSchText"/>
    <w:basedOn w:val="OPCCharBase"/>
    <w:qFormat/>
    <w:rsid w:val="006F481B"/>
  </w:style>
  <w:style w:type="character" w:customStyle="1" w:styleId="CharBoldItalic">
    <w:name w:val="CharBoldItalic"/>
    <w:uiPriority w:val="1"/>
    <w:qFormat/>
    <w:rsid w:val="006F48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481B"/>
  </w:style>
  <w:style w:type="character" w:customStyle="1" w:styleId="CharChapText">
    <w:name w:val="CharChapText"/>
    <w:basedOn w:val="OPCCharBase"/>
    <w:uiPriority w:val="1"/>
    <w:qFormat/>
    <w:rsid w:val="006F481B"/>
  </w:style>
  <w:style w:type="character" w:customStyle="1" w:styleId="CharDivNo">
    <w:name w:val="CharDivNo"/>
    <w:basedOn w:val="OPCCharBase"/>
    <w:uiPriority w:val="1"/>
    <w:qFormat/>
    <w:rsid w:val="006F481B"/>
  </w:style>
  <w:style w:type="character" w:customStyle="1" w:styleId="CharDivText">
    <w:name w:val="CharDivText"/>
    <w:basedOn w:val="OPCCharBase"/>
    <w:uiPriority w:val="1"/>
    <w:qFormat/>
    <w:rsid w:val="006F481B"/>
  </w:style>
  <w:style w:type="character" w:customStyle="1" w:styleId="CharItalic">
    <w:name w:val="CharItalic"/>
    <w:uiPriority w:val="1"/>
    <w:qFormat/>
    <w:rsid w:val="006F481B"/>
    <w:rPr>
      <w:i/>
    </w:rPr>
  </w:style>
  <w:style w:type="character" w:customStyle="1" w:styleId="CharPartNo">
    <w:name w:val="CharPartNo"/>
    <w:basedOn w:val="OPCCharBase"/>
    <w:uiPriority w:val="1"/>
    <w:qFormat/>
    <w:rsid w:val="006F481B"/>
  </w:style>
  <w:style w:type="character" w:customStyle="1" w:styleId="CharPartText">
    <w:name w:val="CharPartText"/>
    <w:basedOn w:val="OPCCharBase"/>
    <w:uiPriority w:val="1"/>
    <w:qFormat/>
    <w:rsid w:val="006F481B"/>
  </w:style>
  <w:style w:type="character" w:customStyle="1" w:styleId="CharSectno">
    <w:name w:val="CharSectno"/>
    <w:basedOn w:val="OPCCharBase"/>
    <w:qFormat/>
    <w:rsid w:val="006F481B"/>
  </w:style>
  <w:style w:type="character" w:customStyle="1" w:styleId="CharSubdNo">
    <w:name w:val="CharSubdNo"/>
    <w:basedOn w:val="OPCCharBase"/>
    <w:uiPriority w:val="1"/>
    <w:qFormat/>
    <w:rsid w:val="006F481B"/>
  </w:style>
  <w:style w:type="character" w:customStyle="1" w:styleId="CharSubdText">
    <w:name w:val="CharSubdText"/>
    <w:basedOn w:val="OPCCharBase"/>
    <w:uiPriority w:val="1"/>
    <w:qFormat/>
    <w:rsid w:val="006F481B"/>
  </w:style>
  <w:style w:type="paragraph" w:customStyle="1" w:styleId="CTA--">
    <w:name w:val="CTA --"/>
    <w:basedOn w:val="OPCParaBase"/>
    <w:next w:val="Normal"/>
    <w:rsid w:val="006F48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48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48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48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48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48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48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48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48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48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48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48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48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48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48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48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4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48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4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4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48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48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6F48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48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48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48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48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48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48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48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48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48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48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48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48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48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48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48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48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48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48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48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48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48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48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48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48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48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48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48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48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4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48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48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48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48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48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48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481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48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481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481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481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481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48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48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48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48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48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48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481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6F48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6F481B"/>
    <w:rPr>
      <w:sz w:val="16"/>
    </w:rPr>
  </w:style>
  <w:style w:type="table" w:customStyle="1" w:styleId="CFlag">
    <w:name w:val="CFlag"/>
    <w:basedOn w:val="TableNormal"/>
    <w:uiPriority w:val="99"/>
    <w:rsid w:val="006F481B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F4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481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48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48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48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48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481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F481B"/>
    <w:pPr>
      <w:spacing w:before="120"/>
    </w:pPr>
  </w:style>
  <w:style w:type="paragraph" w:customStyle="1" w:styleId="CompiledActNo">
    <w:name w:val="CompiledActNo"/>
    <w:basedOn w:val="OPCParaBase"/>
    <w:next w:val="Normal"/>
    <w:rsid w:val="006F48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F48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48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48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4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4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4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F481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481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48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48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48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48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48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48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48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481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F481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F481B"/>
  </w:style>
  <w:style w:type="character" w:customStyle="1" w:styleId="CharSubPartNoCASA">
    <w:name w:val="CharSubPartNo(CASA)"/>
    <w:basedOn w:val="OPCCharBase"/>
    <w:uiPriority w:val="1"/>
    <w:rsid w:val="006F481B"/>
  </w:style>
  <w:style w:type="paragraph" w:customStyle="1" w:styleId="ENoteTTIndentHeadingSub">
    <w:name w:val="ENoteTTIndentHeadingSub"/>
    <w:aliases w:val="enTTHis"/>
    <w:basedOn w:val="OPCParaBase"/>
    <w:rsid w:val="006F48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48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48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48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F48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6F4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6F481B"/>
    <w:rPr>
      <w:sz w:val="22"/>
    </w:rPr>
  </w:style>
  <w:style w:type="paragraph" w:customStyle="1" w:styleId="SOTextNote">
    <w:name w:val="SO TextNote"/>
    <w:aliases w:val="sont"/>
    <w:basedOn w:val="SOText"/>
    <w:qFormat/>
    <w:rsid w:val="006F48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8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6F481B"/>
    <w:rPr>
      <w:sz w:val="22"/>
    </w:rPr>
  </w:style>
  <w:style w:type="paragraph" w:customStyle="1" w:styleId="FileName">
    <w:name w:val="FileName"/>
    <w:basedOn w:val="Normal"/>
    <w:rsid w:val="006F481B"/>
  </w:style>
  <w:style w:type="paragraph" w:customStyle="1" w:styleId="TableHeading">
    <w:name w:val="TableHeading"/>
    <w:aliases w:val="th"/>
    <w:basedOn w:val="OPCParaBase"/>
    <w:next w:val="Tabletext"/>
    <w:rsid w:val="006F48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481B"/>
    <w:rPr>
      <w:b/>
    </w:rPr>
  </w:style>
  <w:style w:type="character" w:customStyle="1" w:styleId="SOHeadBoldChar">
    <w:name w:val="SO HeadBold Char"/>
    <w:aliases w:val="sohb Char"/>
    <w:link w:val="SOHeadBold"/>
    <w:rsid w:val="006F48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481B"/>
    <w:rPr>
      <w:i/>
    </w:rPr>
  </w:style>
  <w:style w:type="character" w:customStyle="1" w:styleId="SOHeadItalicChar">
    <w:name w:val="SO HeadItalic Char"/>
    <w:aliases w:val="sohi Char"/>
    <w:link w:val="SOHeadItalic"/>
    <w:rsid w:val="006F48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481B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6F48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48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6F48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4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6F481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E3425D270E9045AC1F53920830A488" ma:contentTypeVersion="" ma:contentTypeDescription="PDMS Document Site Content Type" ma:contentTypeScope="" ma:versionID="56faf7bb89320814925710eb409467c9">
  <xsd:schema xmlns:xsd="http://www.w3.org/2001/XMLSchema" xmlns:xs="http://www.w3.org/2001/XMLSchema" xmlns:p="http://schemas.microsoft.com/office/2006/metadata/properties" xmlns:ns2="900FF011-5561-423E-966A-DA934455C01A" targetNamespace="http://schemas.microsoft.com/office/2006/metadata/properties" ma:root="true" ma:fieldsID="ba49b98c67efd9819e922272d0594668" ns2:_="">
    <xsd:import namespace="900FF011-5561-423E-966A-DA934455C01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F011-5561-423E-966A-DA934455C01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00FF011-5561-423E-966A-DA934455C01A" xsi:nil="true"/>
  </documentManagement>
</p:properties>
</file>

<file path=customXml/itemProps1.xml><?xml version="1.0" encoding="utf-8"?>
<ds:datastoreItem xmlns:ds="http://schemas.openxmlformats.org/officeDocument/2006/customXml" ds:itemID="{998BAC7E-4FD1-4F8E-8776-0E0A12CBB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8C833-71E2-4B5F-91DC-2ABB96C63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F011-5561-423E-966A-DA934455C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720B4-F7E9-4B18-AA97-F5717CEA60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900FF011-5561-423E-966A-DA934455C01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4</Pages>
  <Words>443</Words>
  <Characters>2529</Characters>
  <Application>Microsoft Office Word</Application>
  <DocSecurity>2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2014-09-19T04:38:00Z</cp:lastPrinted>
  <dcterms:created xsi:type="dcterms:W3CDTF">2021-09-28T03:11:00Z</dcterms:created>
  <dcterms:modified xsi:type="dcterms:W3CDTF">2022-02-20T22:04:00Z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Force Amendment (Woomera Prohibited Area) Declaration 2014</vt:lpwstr>
  </property>
  <property fmtid="{D5CDD505-2E9C-101B-9397-08002B2CF9AE}" pid="4" name="Class">
    <vt:lpwstr>Declaration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2014</vt:lpwstr>
  </property>
  <property fmtid="{D5CDD505-2E9C-101B-9397-08002B2CF9AE}" pid="10" name="ID">
    <vt:lpwstr>OPC60646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ActMadeUnder">
    <vt:lpwstr>subregulation 35(1) of the Defence Force Regulations 1952</vt:lpwstr>
  </property>
  <property fmtid="{D5CDD505-2E9C-101B-9397-08002B2CF9AE}" pid="14" name="NonLegInst">
    <vt:lpwstr>1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Objective-Id">
    <vt:lpwstr>BN36611804</vt:lpwstr>
  </property>
  <property fmtid="{D5CDD505-2E9C-101B-9397-08002B2CF9AE}" pid="18" name="Objective-Title">
    <vt:lpwstr>MS21-002320 Attachment B - Woomera Prohibited Area Amendment Rule</vt:lpwstr>
  </property>
  <property fmtid="{D5CDD505-2E9C-101B-9397-08002B2CF9AE}" pid="19" name="Objective-Comment">
    <vt:lpwstr/>
  </property>
  <property fmtid="{D5CDD505-2E9C-101B-9397-08002B2CF9AE}" pid="20" name="Objective-CreationStamp">
    <vt:filetime>2021-09-28T22:49:55Z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2022-02-20T21:25:43Z</vt:filetime>
  </property>
  <property fmtid="{D5CDD505-2E9C-101B-9397-08002B2CF9AE}" pid="24" name="Objective-ModificationStamp">
    <vt:filetime>2022-02-20T21:25:43Z</vt:filetime>
  </property>
  <property fmtid="{D5CDD505-2E9C-101B-9397-08002B2CF9AE}" pid="25" name="Objective-Owner">
    <vt:lpwstr>Bishop, David MR 9</vt:lpwstr>
  </property>
  <property fmtid="{D5CDD505-2E9C-101B-9397-08002B2CF9AE}" pid="26" name="Objective-Path">
    <vt:lpwstr>Objective Global Folder - PROD:Defence Business Units:Associate Secretary Group:Defence Legal:New Defence Legal Division Workgroup:DLD : Defence Legal Division:Legislative Reform:Defence Legislation Program:Defence Act - S72TN - Amendment - Delegation to </vt:lpwstr>
  </property>
  <property fmtid="{D5CDD505-2E9C-101B-9397-08002B2CF9AE}" pid="27" name="Objective-Parent">
    <vt:lpwstr>MINSUB_Approval of Woomera Prohibited Area Amendment Rule (No1) 2021</vt:lpwstr>
  </property>
  <property fmtid="{D5CDD505-2E9C-101B-9397-08002B2CF9AE}" pid="28" name="Objective-State">
    <vt:lpwstr>Published</vt:lpwstr>
  </property>
  <property fmtid="{D5CDD505-2E9C-101B-9397-08002B2CF9AE}" pid="29" name="Objective-Version">
    <vt:lpwstr>2.0</vt:lpwstr>
  </property>
  <property fmtid="{D5CDD505-2E9C-101B-9397-08002B2CF9AE}" pid="30" name="Objective-VersionNumber">
    <vt:i4>2</vt:i4>
  </property>
  <property fmtid="{D5CDD505-2E9C-101B-9397-08002B2CF9AE}" pid="31" name="Objective-VersionComment">
    <vt:lpwstr/>
  </property>
  <property fmtid="{D5CDD505-2E9C-101B-9397-08002B2CF9AE}" pid="32" name="Objective-FileNumber">
    <vt:lpwstr>2021/1069848</vt:lpwstr>
  </property>
  <property fmtid="{D5CDD505-2E9C-101B-9397-08002B2CF9AE}" pid="33" name="Objective-Classification">
    <vt:lpwstr>Protected</vt:lpwstr>
  </property>
  <property fmtid="{D5CDD505-2E9C-101B-9397-08002B2CF9AE}" pid="34" name="Objective-Caveats">
    <vt:lpwstr/>
  </property>
  <property fmtid="{D5CDD505-2E9C-101B-9397-08002B2CF9AE}" pid="35" name="Objective-Document Type [system]">
    <vt:lpwstr/>
  </property>
</Properties>
</file>