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7DF1" w14:textId="77777777" w:rsidR="000F7579" w:rsidRPr="000F7579" w:rsidRDefault="000F7579" w:rsidP="000F7579">
      <w:pPr>
        <w:spacing w:after="0" w:line="240" w:lineRule="auto"/>
        <w:jc w:val="center"/>
        <w:rPr>
          <w:rFonts w:ascii="Times New Roman" w:eastAsia="Times New Roman" w:hAnsi="Times New Roman" w:cs="Times New Roman"/>
          <w:b/>
          <w:sz w:val="24"/>
          <w:szCs w:val="24"/>
          <w:lang w:eastAsia="en-AU"/>
        </w:rPr>
      </w:pPr>
      <w:r w:rsidRPr="000F7579">
        <w:rPr>
          <w:rFonts w:ascii="Times New Roman" w:eastAsia="Times New Roman" w:hAnsi="Times New Roman" w:cs="Times New Roman"/>
          <w:b/>
          <w:sz w:val="24"/>
          <w:szCs w:val="24"/>
          <w:lang w:eastAsia="en-AU"/>
        </w:rPr>
        <w:t>EXPLANATORY STATEMENT</w:t>
      </w:r>
    </w:p>
    <w:p w14:paraId="098BD405" w14:textId="77777777" w:rsidR="000F7579" w:rsidRDefault="000F7579" w:rsidP="000F7579">
      <w:pPr>
        <w:spacing w:after="0" w:line="240" w:lineRule="auto"/>
        <w:jc w:val="center"/>
        <w:rPr>
          <w:rFonts w:ascii="Times New Roman" w:eastAsia="Times New Roman" w:hAnsi="Times New Roman" w:cs="Times New Roman"/>
          <w:sz w:val="24"/>
          <w:szCs w:val="24"/>
          <w:lang w:eastAsia="en-AU"/>
        </w:rPr>
      </w:pPr>
    </w:p>
    <w:p w14:paraId="63F148EF" w14:textId="37F6EAAC" w:rsidR="000F7579" w:rsidRPr="000F7579" w:rsidRDefault="000F7579" w:rsidP="000F7579">
      <w:pPr>
        <w:spacing w:after="0" w:line="240" w:lineRule="auto"/>
        <w:jc w:val="center"/>
        <w:rPr>
          <w:rFonts w:ascii="Times New Roman" w:eastAsia="Times New Roman" w:hAnsi="Times New Roman" w:cs="Times New Roman"/>
          <w:b/>
          <w:i/>
          <w:sz w:val="24"/>
          <w:szCs w:val="24"/>
          <w:lang w:eastAsia="en-AU"/>
        </w:rPr>
      </w:pPr>
      <w:r w:rsidRPr="000F7579">
        <w:rPr>
          <w:rFonts w:ascii="Times New Roman" w:eastAsia="Times New Roman" w:hAnsi="Times New Roman" w:cs="Times New Roman"/>
          <w:b/>
          <w:i/>
          <w:sz w:val="24"/>
          <w:szCs w:val="24"/>
          <w:lang w:eastAsia="en-AU"/>
        </w:rPr>
        <w:t>Comptroller-General of Customs (Operational Safety) Directions 2021</w:t>
      </w:r>
    </w:p>
    <w:p w14:paraId="77502E16" w14:textId="77777777" w:rsidR="000F7579" w:rsidRDefault="000F7579" w:rsidP="000F7579">
      <w:pPr>
        <w:spacing w:after="0" w:line="240" w:lineRule="auto"/>
        <w:jc w:val="center"/>
        <w:rPr>
          <w:rFonts w:ascii="Times New Roman" w:eastAsia="Times New Roman" w:hAnsi="Times New Roman" w:cs="Times New Roman"/>
          <w:sz w:val="24"/>
          <w:szCs w:val="24"/>
          <w:lang w:eastAsia="en-AU"/>
        </w:rPr>
      </w:pPr>
    </w:p>
    <w:p w14:paraId="41E0BC75" w14:textId="1DA06D02" w:rsidR="000F7579" w:rsidRDefault="000F7579" w:rsidP="000F7579">
      <w:pPr>
        <w:spacing w:after="0" w:line="240" w:lineRule="auto"/>
        <w:jc w:val="center"/>
        <w:rPr>
          <w:rFonts w:ascii="Times New Roman" w:eastAsia="Times New Roman" w:hAnsi="Times New Roman" w:cs="Times New Roman"/>
          <w:sz w:val="24"/>
          <w:szCs w:val="24"/>
          <w:lang w:eastAsia="en-AU"/>
        </w:rPr>
      </w:pPr>
      <w:r w:rsidRPr="000F7579">
        <w:rPr>
          <w:rFonts w:ascii="Times New Roman" w:eastAsia="Times New Roman" w:hAnsi="Times New Roman" w:cs="Times New Roman"/>
          <w:b/>
          <w:i/>
          <w:sz w:val="24"/>
          <w:szCs w:val="24"/>
          <w:lang w:eastAsia="en-AU"/>
        </w:rPr>
        <w:t>Customs Act 1901</w:t>
      </w:r>
    </w:p>
    <w:p w14:paraId="2E82AAD0" w14:textId="65DFB32B" w:rsidR="00FD138C" w:rsidRDefault="00FD138C" w:rsidP="000F7579">
      <w:pPr>
        <w:spacing w:after="0" w:line="240" w:lineRule="auto"/>
        <w:jc w:val="center"/>
        <w:rPr>
          <w:rFonts w:ascii="Times New Roman" w:eastAsia="Times New Roman" w:hAnsi="Times New Roman" w:cs="Times New Roman"/>
          <w:sz w:val="24"/>
          <w:szCs w:val="24"/>
          <w:lang w:eastAsia="en-AU"/>
        </w:rPr>
      </w:pPr>
    </w:p>
    <w:p w14:paraId="51E96F02" w14:textId="7CDA8AA1" w:rsidR="00FD138C" w:rsidRPr="00FD138C" w:rsidRDefault="00FD138C" w:rsidP="000F7579">
      <w:pPr>
        <w:spacing w:after="0" w:line="240" w:lineRule="auto"/>
        <w:jc w:val="center"/>
        <w:rPr>
          <w:rFonts w:ascii="Times New Roman" w:eastAsia="Times New Roman" w:hAnsi="Times New Roman" w:cs="Times New Roman"/>
          <w:b/>
          <w:i/>
          <w:sz w:val="24"/>
          <w:szCs w:val="24"/>
          <w:lang w:eastAsia="en-AU"/>
        </w:rPr>
      </w:pPr>
      <w:r w:rsidRPr="00FD138C">
        <w:rPr>
          <w:rFonts w:ascii="Times New Roman" w:eastAsia="Times New Roman" w:hAnsi="Times New Roman" w:cs="Times New Roman"/>
          <w:b/>
          <w:i/>
          <w:sz w:val="24"/>
          <w:szCs w:val="24"/>
          <w:lang w:eastAsia="en-AU"/>
        </w:rPr>
        <w:t>Customs Act 1901 (NI)</w:t>
      </w:r>
    </w:p>
    <w:p w14:paraId="62001FD8" w14:textId="77777777" w:rsidR="000F7579" w:rsidRDefault="000F7579" w:rsidP="000F7579">
      <w:pPr>
        <w:spacing w:after="0" w:line="240" w:lineRule="auto"/>
        <w:rPr>
          <w:rFonts w:ascii="Times New Roman" w:eastAsia="Times New Roman" w:hAnsi="Times New Roman" w:cs="Times New Roman"/>
          <w:sz w:val="24"/>
          <w:szCs w:val="24"/>
          <w:lang w:eastAsia="en-AU"/>
        </w:rPr>
      </w:pPr>
    </w:p>
    <w:p w14:paraId="0A552836" w14:textId="406D01E2" w:rsidR="00E20316" w:rsidRPr="000F7579" w:rsidRDefault="00E20316" w:rsidP="000F7579">
      <w:pPr>
        <w:spacing w:after="0" w:line="240" w:lineRule="auto"/>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 xml:space="preserve">Subsection </w:t>
      </w:r>
      <w:proofErr w:type="gramStart"/>
      <w:r w:rsidRPr="000F7579">
        <w:rPr>
          <w:rFonts w:ascii="Times New Roman" w:eastAsia="Times New Roman" w:hAnsi="Times New Roman" w:cs="Times New Roman"/>
          <w:sz w:val="24"/>
          <w:szCs w:val="24"/>
          <w:lang w:eastAsia="en-AU"/>
        </w:rPr>
        <w:t>189A(</w:t>
      </w:r>
      <w:proofErr w:type="gramEnd"/>
      <w:r w:rsidRPr="000F7579">
        <w:rPr>
          <w:rFonts w:ascii="Times New Roman" w:eastAsia="Times New Roman" w:hAnsi="Times New Roman" w:cs="Times New Roman"/>
          <w:sz w:val="24"/>
          <w:szCs w:val="24"/>
          <w:lang w:eastAsia="en-AU"/>
        </w:rPr>
        <w:t xml:space="preserve">2) of the </w:t>
      </w:r>
      <w:r w:rsidRPr="000F7579">
        <w:rPr>
          <w:rFonts w:ascii="Times New Roman" w:eastAsia="Times New Roman" w:hAnsi="Times New Roman" w:cs="Times New Roman"/>
          <w:i/>
          <w:sz w:val="24"/>
          <w:szCs w:val="24"/>
          <w:lang w:eastAsia="en-AU"/>
        </w:rPr>
        <w:t xml:space="preserve">Customs Act 1901 </w:t>
      </w:r>
      <w:r w:rsidRPr="000F7579">
        <w:rPr>
          <w:rFonts w:ascii="Times New Roman" w:eastAsia="Times New Roman" w:hAnsi="Times New Roman" w:cs="Times New Roman"/>
          <w:sz w:val="24"/>
          <w:szCs w:val="24"/>
          <w:lang w:eastAsia="en-AU"/>
        </w:rPr>
        <w:t xml:space="preserve">(the </w:t>
      </w:r>
      <w:r w:rsidR="00FD138C">
        <w:rPr>
          <w:rFonts w:ascii="Times New Roman" w:eastAsia="Times New Roman" w:hAnsi="Times New Roman" w:cs="Times New Roman"/>
          <w:sz w:val="24"/>
          <w:szCs w:val="24"/>
          <w:lang w:eastAsia="en-AU"/>
        </w:rPr>
        <w:t xml:space="preserve">Customs </w:t>
      </w:r>
      <w:r w:rsidRPr="000F7579">
        <w:rPr>
          <w:rFonts w:ascii="Times New Roman" w:eastAsia="Times New Roman" w:hAnsi="Times New Roman" w:cs="Times New Roman"/>
          <w:sz w:val="24"/>
          <w:szCs w:val="24"/>
          <w:lang w:eastAsia="en-AU"/>
        </w:rPr>
        <w:t xml:space="preserve">Act) </w:t>
      </w:r>
      <w:r w:rsidR="00FD138C">
        <w:rPr>
          <w:rFonts w:ascii="Times New Roman" w:eastAsia="Times New Roman" w:hAnsi="Times New Roman" w:cs="Times New Roman"/>
          <w:sz w:val="24"/>
          <w:szCs w:val="24"/>
          <w:lang w:eastAsia="en-AU"/>
        </w:rPr>
        <w:t xml:space="preserve">and subsection 189A(2) of the </w:t>
      </w:r>
      <w:r w:rsidR="00FD138C" w:rsidRPr="00FD138C">
        <w:rPr>
          <w:rFonts w:ascii="Times New Roman" w:eastAsia="Times New Roman" w:hAnsi="Times New Roman" w:cs="Times New Roman"/>
          <w:i/>
          <w:sz w:val="24"/>
          <w:szCs w:val="24"/>
          <w:lang w:eastAsia="en-AU"/>
        </w:rPr>
        <w:t>Customs Act 1901 (NI)</w:t>
      </w:r>
      <w:r w:rsidR="00FD138C">
        <w:rPr>
          <w:rFonts w:ascii="Times New Roman" w:eastAsia="Times New Roman" w:hAnsi="Times New Roman" w:cs="Times New Roman"/>
          <w:sz w:val="24"/>
          <w:szCs w:val="24"/>
          <w:lang w:eastAsia="en-AU"/>
        </w:rPr>
        <w:t xml:space="preserve"> </w:t>
      </w:r>
      <w:r w:rsidRPr="000F7579">
        <w:rPr>
          <w:rFonts w:ascii="Times New Roman" w:eastAsia="Times New Roman" w:hAnsi="Times New Roman" w:cs="Times New Roman"/>
          <w:sz w:val="24"/>
          <w:szCs w:val="24"/>
          <w:lang w:eastAsia="en-AU"/>
        </w:rPr>
        <w:t>provide that the Comptroller-General of Customs may give directions relating to:</w:t>
      </w:r>
    </w:p>
    <w:p w14:paraId="7FF44454" w14:textId="77777777" w:rsidR="00E20316" w:rsidRPr="000F7579" w:rsidRDefault="00E20316" w:rsidP="000F7579">
      <w:pPr>
        <w:pStyle w:val="ListParagraph"/>
        <w:numPr>
          <w:ilvl w:val="0"/>
          <w:numId w:val="5"/>
        </w:numPr>
        <w:spacing w:after="0" w:line="240" w:lineRule="auto"/>
        <w:ind w:left="1080" w:hanging="540"/>
        <w:contextualSpacing w:val="0"/>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the circumstances in which approved firearms and other approved items of personal defence equipment may be issued; and</w:t>
      </w:r>
    </w:p>
    <w:p w14:paraId="58EE4ADE" w14:textId="77777777" w:rsidR="00E20316" w:rsidRPr="000F7579" w:rsidRDefault="00E20316" w:rsidP="000F7579">
      <w:pPr>
        <w:pStyle w:val="ListParagraph"/>
        <w:numPr>
          <w:ilvl w:val="0"/>
          <w:numId w:val="5"/>
        </w:numPr>
        <w:spacing w:after="0" w:line="240" w:lineRule="auto"/>
        <w:ind w:left="1080" w:hanging="540"/>
        <w:contextualSpacing w:val="0"/>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the circumstances in which such firearms and other items of equipment are to be recalled; and</w:t>
      </w:r>
    </w:p>
    <w:p w14:paraId="48BB0655" w14:textId="77777777" w:rsidR="00E20316" w:rsidRPr="000F7579" w:rsidRDefault="00E20316" w:rsidP="000F7579">
      <w:pPr>
        <w:pStyle w:val="ListParagraph"/>
        <w:numPr>
          <w:ilvl w:val="0"/>
          <w:numId w:val="5"/>
        </w:numPr>
        <w:spacing w:after="0" w:line="240" w:lineRule="auto"/>
        <w:ind w:left="1080" w:hanging="540"/>
        <w:contextualSpacing w:val="0"/>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the circumstances in which such firearms and other items of equipment can be used and the manner of their use; and</w:t>
      </w:r>
    </w:p>
    <w:p w14:paraId="49EEC2FF" w14:textId="77777777" w:rsidR="00E20316" w:rsidRPr="000F7579" w:rsidRDefault="00E20316" w:rsidP="000F7579">
      <w:pPr>
        <w:pStyle w:val="ListParagraph"/>
        <w:numPr>
          <w:ilvl w:val="0"/>
          <w:numId w:val="5"/>
        </w:numPr>
        <w:spacing w:after="0" w:line="240" w:lineRule="auto"/>
        <w:ind w:left="1080" w:hanging="540"/>
        <w:contextualSpacing w:val="0"/>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the nature of the secure storage of such firearms and other items of equipment when recalled; and</w:t>
      </w:r>
    </w:p>
    <w:p w14:paraId="67BB7B7D" w14:textId="40EF8A14" w:rsidR="00E20316" w:rsidRDefault="00E20316" w:rsidP="000F7579">
      <w:pPr>
        <w:pStyle w:val="ListParagraph"/>
        <w:numPr>
          <w:ilvl w:val="0"/>
          <w:numId w:val="5"/>
        </w:numPr>
        <w:spacing w:after="0" w:line="240" w:lineRule="auto"/>
        <w:ind w:left="1080" w:hanging="540"/>
        <w:contextualSpacing w:val="0"/>
        <w:rPr>
          <w:rFonts w:ascii="Times New Roman" w:eastAsia="Times New Roman" w:hAnsi="Times New Roman" w:cs="Times New Roman"/>
          <w:sz w:val="24"/>
          <w:szCs w:val="24"/>
          <w:lang w:eastAsia="en-AU"/>
        </w:rPr>
      </w:pPr>
      <w:proofErr w:type="gramStart"/>
      <w:r w:rsidRPr="000F7579">
        <w:rPr>
          <w:rFonts w:ascii="Times New Roman" w:eastAsia="Times New Roman" w:hAnsi="Times New Roman" w:cs="Times New Roman"/>
          <w:sz w:val="24"/>
          <w:szCs w:val="24"/>
          <w:lang w:eastAsia="en-AU"/>
        </w:rPr>
        <w:t>any</w:t>
      </w:r>
      <w:proofErr w:type="gramEnd"/>
      <w:r w:rsidRPr="000F7579">
        <w:rPr>
          <w:rFonts w:ascii="Times New Roman" w:eastAsia="Times New Roman" w:hAnsi="Times New Roman" w:cs="Times New Roman"/>
          <w:sz w:val="24"/>
          <w:szCs w:val="24"/>
          <w:lang w:eastAsia="en-AU"/>
        </w:rPr>
        <w:t xml:space="preserve"> other matters relating to the deployment of such firearms and other items of equipment the Comptroller-General </w:t>
      </w:r>
      <w:r w:rsidR="00FD138C">
        <w:rPr>
          <w:rFonts w:ascii="Times New Roman" w:eastAsia="Times New Roman" w:hAnsi="Times New Roman" w:cs="Times New Roman"/>
          <w:sz w:val="24"/>
          <w:szCs w:val="24"/>
          <w:lang w:eastAsia="en-AU"/>
        </w:rPr>
        <w:t xml:space="preserve">of the Customs </w:t>
      </w:r>
      <w:r w:rsidRPr="000F7579">
        <w:rPr>
          <w:rFonts w:ascii="Times New Roman" w:eastAsia="Times New Roman" w:hAnsi="Times New Roman" w:cs="Times New Roman"/>
          <w:sz w:val="24"/>
          <w:szCs w:val="24"/>
          <w:lang w:eastAsia="en-AU"/>
        </w:rPr>
        <w:t>thinks appropriate.</w:t>
      </w:r>
    </w:p>
    <w:p w14:paraId="23F3F04B" w14:textId="77777777" w:rsidR="000F7579" w:rsidRPr="000F7579" w:rsidRDefault="000F7579" w:rsidP="000F7579">
      <w:pPr>
        <w:spacing w:after="0" w:line="240" w:lineRule="auto"/>
        <w:rPr>
          <w:rFonts w:ascii="Times New Roman" w:eastAsia="Times New Roman" w:hAnsi="Times New Roman" w:cs="Times New Roman"/>
          <w:sz w:val="24"/>
          <w:szCs w:val="24"/>
          <w:lang w:eastAsia="en-AU"/>
        </w:rPr>
      </w:pPr>
    </w:p>
    <w:p w14:paraId="56241F61" w14:textId="77777777" w:rsidR="000F7579" w:rsidRPr="000F7579" w:rsidRDefault="000F7579" w:rsidP="000F7579">
      <w:pPr>
        <w:spacing w:after="0" w:line="240" w:lineRule="auto"/>
        <w:rPr>
          <w:rFonts w:ascii="Times New Roman" w:eastAsia="Times New Roman" w:hAnsi="Times New Roman" w:cs="Times New Roman"/>
          <w:b/>
          <w:sz w:val="24"/>
          <w:szCs w:val="24"/>
          <w:lang w:eastAsia="en-AU"/>
        </w:rPr>
      </w:pPr>
      <w:r w:rsidRPr="000F7579">
        <w:rPr>
          <w:rFonts w:ascii="Times New Roman" w:eastAsia="Times New Roman" w:hAnsi="Times New Roman" w:cs="Times New Roman"/>
          <w:b/>
          <w:sz w:val="24"/>
          <w:szCs w:val="24"/>
          <w:lang w:eastAsia="en-AU"/>
        </w:rPr>
        <w:t>Background</w:t>
      </w:r>
    </w:p>
    <w:p w14:paraId="42D4C120" w14:textId="77777777" w:rsidR="000F7579" w:rsidRPr="000F7579" w:rsidRDefault="000F7579" w:rsidP="000F7579">
      <w:pPr>
        <w:spacing w:after="0" w:line="240" w:lineRule="auto"/>
        <w:rPr>
          <w:rFonts w:ascii="Times New Roman" w:eastAsia="Times New Roman" w:hAnsi="Times New Roman" w:cs="Times New Roman"/>
          <w:sz w:val="24"/>
          <w:szCs w:val="24"/>
          <w:lang w:eastAsia="en-AU"/>
        </w:rPr>
      </w:pPr>
    </w:p>
    <w:p w14:paraId="7E764774" w14:textId="30EE00DC" w:rsidR="000F7579" w:rsidRDefault="000F7579" w:rsidP="000F7579">
      <w:pPr>
        <w:spacing w:after="0" w:line="240" w:lineRule="auto"/>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 xml:space="preserve">Section 189A of the </w:t>
      </w:r>
      <w:r w:rsidR="00FD138C">
        <w:rPr>
          <w:rFonts w:ascii="Times New Roman" w:eastAsia="Times New Roman" w:hAnsi="Times New Roman" w:cs="Times New Roman"/>
          <w:sz w:val="24"/>
          <w:szCs w:val="24"/>
          <w:lang w:eastAsia="en-AU"/>
        </w:rPr>
        <w:t xml:space="preserve">Customs </w:t>
      </w:r>
      <w:r w:rsidRPr="000F7579">
        <w:rPr>
          <w:rFonts w:ascii="Times New Roman" w:eastAsia="Times New Roman" w:hAnsi="Times New Roman" w:cs="Times New Roman"/>
          <w:sz w:val="24"/>
          <w:szCs w:val="24"/>
          <w:lang w:eastAsia="en-AU"/>
        </w:rPr>
        <w:t xml:space="preserve">Act provides authority for officers of Customs to carry firearms and other items of approved personal defence equipment </w:t>
      </w:r>
      <w:proofErr w:type="gramStart"/>
      <w:r w:rsidRPr="000F7579">
        <w:rPr>
          <w:rFonts w:ascii="Times New Roman" w:eastAsia="Times New Roman" w:hAnsi="Times New Roman" w:cs="Times New Roman"/>
          <w:sz w:val="24"/>
          <w:szCs w:val="24"/>
          <w:lang w:eastAsia="en-AU"/>
        </w:rPr>
        <w:t>for the purpose of</w:t>
      </w:r>
      <w:proofErr w:type="gramEnd"/>
      <w:r w:rsidRPr="000F7579">
        <w:rPr>
          <w:rFonts w:ascii="Times New Roman" w:eastAsia="Times New Roman" w:hAnsi="Times New Roman" w:cs="Times New Roman"/>
          <w:sz w:val="24"/>
          <w:szCs w:val="24"/>
          <w:lang w:eastAsia="en-AU"/>
        </w:rPr>
        <w:t xml:space="preserve"> enabling the safe exercise of powers conferred on them under th</w:t>
      </w:r>
      <w:r w:rsidR="001A3917">
        <w:rPr>
          <w:rFonts w:ascii="Times New Roman" w:eastAsia="Times New Roman" w:hAnsi="Times New Roman" w:cs="Times New Roman"/>
          <w:sz w:val="24"/>
          <w:szCs w:val="24"/>
          <w:lang w:eastAsia="en-AU"/>
        </w:rPr>
        <w:t>at</w:t>
      </w:r>
      <w:r w:rsidRPr="000F7579">
        <w:rPr>
          <w:rFonts w:ascii="Times New Roman" w:eastAsia="Times New Roman" w:hAnsi="Times New Roman" w:cs="Times New Roman"/>
          <w:sz w:val="24"/>
          <w:szCs w:val="24"/>
          <w:lang w:eastAsia="en-AU"/>
        </w:rPr>
        <w:t xml:space="preserve"> Act or any other Act.</w:t>
      </w:r>
    </w:p>
    <w:p w14:paraId="7BDFED81" w14:textId="58A779C1" w:rsidR="00FD138C" w:rsidRDefault="00FD138C" w:rsidP="000F7579">
      <w:pPr>
        <w:spacing w:after="0" w:line="240" w:lineRule="auto"/>
        <w:rPr>
          <w:rFonts w:ascii="Times New Roman" w:eastAsia="Times New Roman" w:hAnsi="Times New Roman" w:cs="Times New Roman"/>
          <w:sz w:val="24"/>
          <w:szCs w:val="24"/>
          <w:lang w:eastAsia="en-AU"/>
        </w:rPr>
      </w:pPr>
    </w:p>
    <w:p w14:paraId="3F2D3357" w14:textId="35A3D5E2" w:rsidR="000F7579" w:rsidRDefault="001A3917" w:rsidP="000F7579">
      <w:pPr>
        <w:spacing w:after="0" w:line="240" w:lineRule="auto"/>
        <w:rPr>
          <w:rFonts w:ascii="Times New Roman" w:eastAsia="Times New Roman" w:hAnsi="Times New Roman" w:cs="Times New Roman"/>
          <w:sz w:val="24"/>
          <w:szCs w:val="24"/>
          <w:lang w:eastAsia="en-AU"/>
        </w:rPr>
      </w:pPr>
      <w:r w:rsidRPr="001A3917">
        <w:rPr>
          <w:rFonts w:ascii="Times New Roman" w:eastAsia="Times New Roman" w:hAnsi="Times New Roman" w:cs="Times New Roman"/>
          <w:sz w:val="24"/>
          <w:szCs w:val="24"/>
          <w:lang w:eastAsia="en-AU"/>
        </w:rPr>
        <w:t xml:space="preserve">The </w:t>
      </w:r>
      <w:r w:rsidRPr="001A3917">
        <w:rPr>
          <w:rFonts w:ascii="Times New Roman" w:eastAsia="Times New Roman" w:hAnsi="Times New Roman" w:cs="Times New Roman"/>
          <w:i/>
          <w:sz w:val="24"/>
          <w:szCs w:val="24"/>
          <w:lang w:eastAsia="en-AU"/>
        </w:rPr>
        <w:t>Norfolk Island Customs Ordinance 2016</w:t>
      </w:r>
      <w:r w:rsidRPr="001A3917">
        <w:rPr>
          <w:rFonts w:ascii="Times New Roman" w:eastAsia="Times New Roman" w:hAnsi="Times New Roman" w:cs="Times New Roman"/>
          <w:sz w:val="24"/>
          <w:szCs w:val="24"/>
          <w:lang w:eastAsia="en-AU"/>
        </w:rPr>
        <w:t xml:space="preserve">, made under section 19A of the </w:t>
      </w:r>
      <w:r w:rsidRPr="001A3917">
        <w:rPr>
          <w:rFonts w:ascii="Times New Roman" w:eastAsia="Times New Roman" w:hAnsi="Times New Roman" w:cs="Times New Roman"/>
          <w:i/>
          <w:sz w:val="24"/>
          <w:szCs w:val="24"/>
          <w:lang w:eastAsia="en-AU"/>
        </w:rPr>
        <w:t>Norfolk Island Act 1979</w:t>
      </w:r>
      <w:r w:rsidRPr="001A3917">
        <w:rPr>
          <w:rFonts w:ascii="Times New Roman" w:eastAsia="Times New Roman" w:hAnsi="Times New Roman" w:cs="Times New Roman"/>
          <w:sz w:val="24"/>
          <w:szCs w:val="24"/>
          <w:lang w:eastAsia="en-AU"/>
        </w:rPr>
        <w:t>, applies a modi</w:t>
      </w:r>
      <w:r>
        <w:rPr>
          <w:rFonts w:ascii="Times New Roman" w:eastAsia="Times New Roman" w:hAnsi="Times New Roman" w:cs="Times New Roman"/>
          <w:sz w:val="24"/>
          <w:szCs w:val="24"/>
          <w:lang w:eastAsia="en-AU"/>
        </w:rPr>
        <w:t>fied version of the Customs Act</w:t>
      </w:r>
      <w:r w:rsidRPr="001A3917">
        <w:rPr>
          <w:rFonts w:ascii="Times New Roman" w:eastAsia="Times New Roman" w:hAnsi="Times New Roman" w:cs="Times New Roman"/>
          <w:sz w:val="24"/>
          <w:szCs w:val="24"/>
          <w:lang w:eastAsia="en-AU"/>
        </w:rPr>
        <w:t xml:space="preserve"> to Norfolk Island except to the extent that they purport to deal with duties of customs.</w:t>
      </w:r>
      <w:r>
        <w:rPr>
          <w:rFonts w:ascii="Times New Roman" w:eastAsia="Times New Roman" w:hAnsi="Times New Roman" w:cs="Times New Roman"/>
          <w:sz w:val="24"/>
          <w:szCs w:val="24"/>
          <w:lang w:eastAsia="en-AU"/>
        </w:rPr>
        <w:t xml:space="preserve"> </w:t>
      </w:r>
      <w:r w:rsidRPr="001A3917">
        <w:rPr>
          <w:rFonts w:ascii="Times New Roman" w:eastAsia="Times New Roman" w:hAnsi="Times New Roman" w:cs="Times New Roman"/>
          <w:sz w:val="24"/>
          <w:szCs w:val="24"/>
          <w:lang w:eastAsia="en-AU"/>
        </w:rPr>
        <w:t xml:space="preserve"> This is consistent with the operation </w:t>
      </w:r>
      <w:proofErr w:type="gramStart"/>
      <w:r w:rsidRPr="001A3917">
        <w:rPr>
          <w:rFonts w:ascii="Times New Roman" w:eastAsia="Times New Roman" w:hAnsi="Times New Roman" w:cs="Times New Roman"/>
          <w:sz w:val="24"/>
          <w:szCs w:val="24"/>
          <w:lang w:eastAsia="en-AU"/>
        </w:rPr>
        <w:t>of</w:t>
      </w:r>
      <w:proofErr w:type="gramEnd"/>
      <w:r w:rsidRPr="001A3917">
        <w:rPr>
          <w:rFonts w:ascii="Times New Roman" w:eastAsia="Times New Roman" w:hAnsi="Times New Roman" w:cs="Times New Roman"/>
          <w:sz w:val="24"/>
          <w:szCs w:val="24"/>
          <w:lang w:eastAsia="en-AU"/>
        </w:rPr>
        <w:t xml:space="preserve"> customs laws in the Indian Ocean Territories of Christmas Island and the Cocos (Keeling) Islands. Application of the Customs Act and associated regulations maintains a customs border that is required to give effect to the Australian Government reforms outlined above. </w:t>
      </w:r>
      <w:r>
        <w:rPr>
          <w:rFonts w:ascii="Times New Roman" w:eastAsia="Times New Roman" w:hAnsi="Times New Roman" w:cs="Times New Roman"/>
          <w:sz w:val="24"/>
          <w:szCs w:val="24"/>
          <w:lang w:eastAsia="en-AU"/>
        </w:rPr>
        <w:t xml:space="preserve"> </w:t>
      </w:r>
      <w:r w:rsidRPr="001A3917">
        <w:rPr>
          <w:rFonts w:ascii="Times New Roman" w:eastAsia="Times New Roman" w:hAnsi="Times New Roman" w:cs="Times New Roman"/>
          <w:sz w:val="24"/>
          <w:szCs w:val="24"/>
          <w:lang w:eastAsia="en-AU"/>
        </w:rPr>
        <w:t>The modified</w:t>
      </w:r>
      <w:r>
        <w:rPr>
          <w:rFonts w:ascii="Times New Roman" w:eastAsia="Times New Roman" w:hAnsi="Times New Roman" w:cs="Times New Roman"/>
          <w:sz w:val="24"/>
          <w:szCs w:val="24"/>
          <w:lang w:eastAsia="en-AU"/>
        </w:rPr>
        <w:t xml:space="preserve"> version of the Customs Act</w:t>
      </w:r>
      <w:r w:rsidRPr="001A3917">
        <w:rPr>
          <w:rFonts w:ascii="Times New Roman" w:eastAsia="Times New Roman" w:hAnsi="Times New Roman" w:cs="Times New Roman"/>
          <w:sz w:val="24"/>
          <w:szCs w:val="24"/>
          <w:lang w:eastAsia="en-AU"/>
        </w:rPr>
        <w:t xml:space="preserve"> </w:t>
      </w:r>
      <w:proofErr w:type="gramStart"/>
      <w:r w:rsidRPr="001A3917">
        <w:rPr>
          <w:rFonts w:ascii="Times New Roman" w:eastAsia="Times New Roman" w:hAnsi="Times New Roman" w:cs="Times New Roman"/>
          <w:sz w:val="24"/>
          <w:szCs w:val="24"/>
          <w:lang w:eastAsia="en-AU"/>
        </w:rPr>
        <w:t>is cited</w:t>
      </w:r>
      <w:proofErr w:type="gramEnd"/>
      <w:r w:rsidRPr="001A3917">
        <w:rPr>
          <w:rFonts w:ascii="Times New Roman" w:eastAsia="Times New Roman" w:hAnsi="Times New Roman" w:cs="Times New Roman"/>
          <w:sz w:val="24"/>
          <w:szCs w:val="24"/>
          <w:lang w:eastAsia="en-AU"/>
        </w:rPr>
        <w:t xml:space="preserve"> as the </w:t>
      </w:r>
      <w:r w:rsidRPr="001A3917">
        <w:rPr>
          <w:rFonts w:ascii="Times New Roman" w:eastAsia="Times New Roman" w:hAnsi="Times New Roman" w:cs="Times New Roman"/>
          <w:i/>
          <w:sz w:val="24"/>
          <w:szCs w:val="24"/>
          <w:lang w:eastAsia="en-AU"/>
        </w:rPr>
        <w:t>Customs Act 1901 (NI)</w:t>
      </w:r>
      <w:r w:rsidRPr="001A3917">
        <w:rPr>
          <w:rFonts w:ascii="Times New Roman" w:eastAsia="Times New Roman" w:hAnsi="Times New Roman" w:cs="Times New Roman"/>
          <w:sz w:val="24"/>
          <w:szCs w:val="24"/>
          <w:lang w:eastAsia="en-AU"/>
        </w:rPr>
        <w:t xml:space="preserve"> (the NI Customs Act).</w:t>
      </w:r>
    </w:p>
    <w:p w14:paraId="22D9877B" w14:textId="1578B0FB" w:rsidR="001A3917" w:rsidRDefault="001A3917" w:rsidP="001A3917">
      <w:pPr>
        <w:spacing w:after="0" w:line="240" w:lineRule="auto"/>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 xml:space="preserve">Section 189A of the </w:t>
      </w:r>
      <w:r>
        <w:rPr>
          <w:rFonts w:ascii="Times New Roman" w:eastAsia="Times New Roman" w:hAnsi="Times New Roman" w:cs="Times New Roman"/>
          <w:sz w:val="24"/>
          <w:szCs w:val="24"/>
          <w:lang w:eastAsia="en-AU"/>
        </w:rPr>
        <w:t xml:space="preserve">NI Customs </w:t>
      </w:r>
      <w:r w:rsidRPr="000F7579">
        <w:rPr>
          <w:rFonts w:ascii="Times New Roman" w:eastAsia="Times New Roman" w:hAnsi="Times New Roman" w:cs="Times New Roman"/>
          <w:sz w:val="24"/>
          <w:szCs w:val="24"/>
          <w:lang w:eastAsia="en-AU"/>
        </w:rPr>
        <w:t xml:space="preserve">Act provides authority for officers of Customs to carry firearms and other items of approved personal defence equipment </w:t>
      </w:r>
      <w:proofErr w:type="gramStart"/>
      <w:r w:rsidRPr="000F7579">
        <w:rPr>
          <w:rFonts w:ascii="Times New Roman" w:eastAsia="Times New Roman" w:hAnsi="Times New Roman" w:cs="Times New Roman"/>
          <w:sz w:val="24"/>
          <w:szCs w:val="24"/>
          <w:lang w:eastAsia="en-AU"/>
        </w:rPr>
        <w:t>for the purpose of</w:t>
      </w:r>
      <w:proofErr w:type="gramEnd"/>
      <w:r w:rsidRPr="000F7579">
        <w:rPr>
          <w:rFonts w:ascii="Times New Roman" w:eastAsia="Times New Roman" w:hAnsi="Times New Roman" w:cs="Times New Roman"/>
          <w:sz w:val="24"/>
          <w:szCs w:val="24"/>
          <w:lang w:eastAsia="en-AU"/>
        </w:rPr>
        <w:t xml:space="preserve"> enabling the safe exercise of powers confe</w:t>
      </w:r>
      <w:r>
        <w:rPr>
          <w:rFonts w:ascii="Times New Roman" w:eastAsia="Times New Roman" w:hAnsi="Times New Roman" w:cs="Times New Roman"/>
          <w:sz w:val="24"/>
          <w:szCs w:val="24"/>
          <w:lang w:eastAsia="en-AU"/>
        </w:rPr>
        <w:t>rred on them under that</w:t>
      </w:r>
      <w:r w:rsidRPr="000F7579">
        <w:rPr>
          <w:rFonts w:ascii="Times New Roman" w:eastAsia="Times New Roman" w:hAnsi="Times New Roman" w:cs="Times New Roman"/>
          <w:sz w:val="24"/>
          <w:szCs w:val="24"/>
          <w:lang w:eastAsia="en-AU"/>
        </w:rPr>
        <w:t xml:space="preserve"> Act or any other Act.</w:t>
      </w:r>
    </w:p>
    <w:p w14:paraId="08864A35" w14:textId="77777777" w:rsidR="001A3917" w:rsidRDefault="001A3917" w:rsidP="000F7579">
      <w:pPr>
        <w:spacing w:after="0" w:line="240" w:lineRule="auto"/>
        <w:rPr>
          <w:rFonts w:ascii="Times New Roman" w:eastAsia="Times New Roman" w:hAnsi="Times New Roman" w:cs="Times New Roman"/>
          <w:sz w:val="24"/>
          <w:szCs w:val="24"/>
          <w:lang w:eastAsia="en-AU"/>
        </w:rPr>
      </w:pPr>
    </w:p>
    <w:p w14:paraId="48162964" w14:textId="77777777" w:rsidR="000F7579" w:rsidRPr="000F7579" w:rsidRDefault="000F7579" w:rsidP="000F7579">
      <w:pPr>
        <w:spacing w:after="0" w:line="240" w:lineRule="auto"/>
        <w:rPr>
          <w:rFonts w:ascii="Times New Roman" w:eastAsia="Times New Roman" w:hAnsi="Times New Roman" w:cs="Times New Roman"/>
          <w:b/>
          <w:sz w:val="24"/>
          <w:szCs w:val="24"/>
          <w:lang w:eastAsia="en-AU"/>
        </w:rPr>
      </w:pPr>
      <w:r w:rsidRPr="000F7579">
        <w:rPr>
          <w:rFonts w:ascii="Times New Roman" w:eastAsia="Times New Roman" w:hAnsi="Times New Roman" w:cs="Times New Roman"/>
          <w:b/>
          <w:sz w:val="24"/>
          <w:szCs w:val="24"/>
          <w:lang w:eastAsia="en-AU"/>
        </w:rPr>
        <w:t>Directions</w:t>
      </w:r>
    </w:p>
    <w:p w14:paraId="153EC3DD" w14:textId="77777777" w:rsidR="000F7579" w:rsidRPr="000F7579" w:rsidRDefault="000F7579" w:rsidP="000F7579">
      <w:pPr>
        <w:spacing w:after="0" w:line="240" w:lineRule="auto"/>
        <w:rPr>
          <w:rFonts w:ascii="Times New Roman" w:eastAsia="Times New Roman" w:hAnsi="Times New Roman" w:cs="Times New Roman"/>
          <w:sz w:val="24"/>
          <w:szCs w:val="24"/>
          <w:lang w:eastAsia="en-AU"/>
        </w:rPr>
      </w:pPr>
    </w:p>
    <w:p w14:paraId="23ECA34B" w14:textId="69511066" w:rsidR="000F7579" w:rsidRPr="000F7579" w:rsidRDefault="000F7579" w:rsidP="000F7579">
      <w:pPr>
        <w:spacing w:after="0" w:line="240" w:lineRule="auto"/>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 xml:space="preserve">The </w:t>
      </w:r>
      <w:r w:rsidRPr="000F7579">
        <w:rPr>
          <w:rFonts w:ascii="Times New Roman" w:eastAsia="Times New Roman" w:hAnsi="Times New Roman" w:cs="Times New Roman"/>
          <w:i/>
          <w:sz w:val="24"/>
          <w:szCs w:val="24"/>
          <w:lang w:eastAsia="en-AU"/>
        </w:rPr>
        <w:t>Comptroller-General of Customs (Operational Safety) Directions 2021</w:t>
      </w:r>
      <w:r w:rsidRPr="000F7579">
        <w:rPr>
          <w:rFonts w:ascii="Times New Roman" w:eastAsia="Times New Roman" w:hAnsi="Times New Roman" w:cs="Times New Roman"/>
          <w:sz w:val="24"/>
          <w:szCs w:val="24"/>
          <w:lang w:eastAsia="en-AU"/>
        </w:rPr>
        <w:t xml:space="preserve"> (the Directions) contain directions made in accordance with subsection </w:t>
      </w:r>
      <w:proofErr w:type="gramStart"/>
      <w:r w:rsidRPr="000F7579">
        <w:rPr>
          <w:rFonts w:ascii="Times New Roman" w:eastAsia="Times New Roman" w:hAnsi="Times New Roman" w:cs="Times New Roman"/>
          <w:sz w:val="24"/>
          <w:szCs w:val="24"/>
          <w:lang w:eastAsia="en-AU"/>
        </w:rPr>
        <w:t>189A(</w:t>
      </w:r>
      <w:proofErr w:type="gramEnd"/>
      <w:r w:rsidRPr="000F7579">
        <w:rPr>
          <w:rFonts w:ascii="Times New Roman" w:eastAsia="Times New Roman" w:hAnsi="Times New Roman" w:cs="Times New Roman"/>
          <w:sz w:val="24"/>
          <w:szCs w:val="24"/>
          <w:lang w:eastAsia="en-AU"/>
        </w:rPr>
        <w:t xml:space="preserve">2) of the </w:t>
      </w:r>
      <w:r w:rsidR="001A3917">
        <w:rPr>
          <w:rFonts w:ascii="Times New Roman" w:eastAsia="Times New Roman" w:hAnsi="Times New Roman" w:cs="Times New Roman"/>
          <w:sz w:val="24"/>
          <w:szCs w:val="24"/>
          <w:lang w:eastAsia="en-AU"/>
        </w:rPr>
        <w:t xml:space="preserve">Customs </w:t>
      </w:r>
      <w:r w:rsidRPr="000F7579">
        <w:rPr>
          <w:rFonts w:ascii="Times New Roman" w:eastAsia="Times New Roman" w:hAnsi="Times New Roman" w:cs="Times New Roman"/>
          <w:sz w:val="24"/>
          <w:szCs w:val="24"/>
          <w:lang w:eastAsia="en-AU"/>
        </w:rPr>
        <w:t xml:space="preserve">Act </w:t>
      </w:r>
      <w:r w:rsidR="001A3917">
        <w:rPr>
          <w:rFonts w:ascii="Times New Roman" w:eastAsia="Times New Roman" w:hAnsi="Times New Roman" w:cs="Times New Roman"/>
          <w:sz w:val="24"/>
          <w:szCs w:val="24"/>
          <w:lang w:eastAsia="en-AU"/>
        </w:rPr>
        <w:t xml:space="preserve">and subsection 189A(2) of the NI Customs Act, </w:t>
      </w:r>
      <w:r w:rsidRPr="000F7579">
        <w:rPr>
          <w:rFonts w:ascii="Times New Roman" w:eastAsia="Times New Roman" w:hAnsi="Times New Roman" w:cs="Times New Roman"/>
          <w:sz w:val="24"/>
          <w:szCs w:val="24"/>
          <w:lang w:eastAsia="en-AU"/>
        </w:rPr>
        <w:t xml:space="preserve">and incorporate the Operational Safety Order (2021) (the Order) that is in force on the date the Directions commence.  The Order contains the Department of Home Affairs’ policy on operational safety.  The Directions supersede the </w:t>
      </w:r>
      <w:r w:rsidRPr="000F7579">
        <w:rPr>
          <w:rFonts w:ascii="Times New Roman" w:eastAsia="Times New Roman" w:hAnsi="Times New Roman" w:cs="Times New Roman"/>
          <w:i/>
          <w:sz w:val="24"/>
          <w:szCs w:val="24"/>
          <w:lang w:eastAsia="en-AU"/>
        </w:rPr>
        <w:t>Comptroller-General of Customs (</w:t>
      </w:r>
      <w:r w:rsidR="001A3917">
        <w:rPr>
          <w:rFonts w:ascii="Times New Roman" w:eastAsia="Times New Roman" w:hAnsi="Times New Roman" w:cs="Times New Roman"/>
          <w:i/>
          <w:sz w:val="24"/>
          <w:szCs w:val="24"/>
          <w:lang w:eastAsia="en-AU"/>
        </w:rPr>
        <w:t>Operational Safety</w:t>
      </w:r>
      <w:r w:rsidRPr="000F7579">
        <w:rPr>
          <w:rFonts w:ascii="Times New Roman" w:eastAsia="Times New Roman" w:hAnsi="Times New Roman" w:cs="Times New Roman"/>
          <w:i/>
          <w:sz w:val="24"/>
          <w:szCs w:val="24"/>
          <w:lang w:eastAsia="en-AU"/>
        </w:rPr>
        <w:t>) Directions 2020</w:t>
      </w:r>
      <w:r w:rsidRPr="000F7579">
        <w:rPr>
          <w:rFonts w:ascii="Times New Roman" w:eastAsia="Times New Roman" w:hAnsi="Times New Roman" w:cs="Times New Roman"/>
          <w:sz w:val="24"/>
          <w:szCs w:val="24"/>
          <w:lang w:eastAsia="en-AU"/>
        </w:rPr>
        <w:t xml:space="preserve"> </w:t>
      </w:r>
      <w:r w:rsidR="001A3917">
        <w:rPr>
          <w:rFonts w:ascii="Times New Roman" w:eastAsia="Times New Roman" w:hAnsi="Times New Roman" w:cs="Times New Roman"/>
          <w:sz w:val="24"/>
          <w:szCs w:val="24"/>
          <w:lang w:eastAsia="en-AU"/>
        </w:rPr>
        <w:t xml:space="preserve">and the </w:t>
      </w:r>
      <w:r w:rsidR="001A3917" w:rsidRPr="006C6883">
        <w:rPr>
          <w:rFonts w:ascii="Times New Roman" w:eastAsia="Times New Roman" w:hAnsi="Times New Roman" w:cs="Times New Roman"/>
          <w:i/>
          <w:sz w:val="24"/>
          <w:szCs w:val="24"/>
          <w:lang w:eastAsia="en-AU"/>
        </w:rPr>
        <w:t>Comptroller‑General of Customs Directions (Use of Force – Norfolk Island) 2016</w:t>
      </w:r>
      <w:r w:rsidR="001A3917">
        <w:rPr>
          <w:rFonts w:ascii="Times New Roman" w:eastAsia="Times New Roman" w:hAnsi="Times New Roman" w:cs="Times New Roman"/>
          <w:sz w:val="24"/>
          <w:szCs w:val="24"/>
          <w:lang w:eastAsia="en-AU"/>
        </w:rPr>
        <w:t xml:space="preserve"> </w:t>
      </w:r>
      <w:r w:rsidRPr="000F7579">
        <w:rPr>
          <w:rFonts w:ascii="Times New Roman" w:eastAsia="Times New Roman" w:hAnsi="Times New Roman" w:cs="Times New Roman"/>
          <w:sz w:val="24"/>
          <w:szCs w:val="24"/>
          <w:lang w:eastAsia="en-AU"/>
        </w:rPr>
        <w:t>and the Order supersedes the Operational Safety Order (202</w:t>
      </w:r>
      <w:r>
        <w:rPr>
          <w:rFonts w:ascii="Times New Roman" w:eastAsia="Times New Roman" w:hAnsi="Times New Roman" w:cs="Times New Roman"/>
          <w:sz w:val="24"/>
          <w:szCs w:val="24"/>
          <w:lang w:eastAsia="en-AU"/>
        </w:rPr>
        <w:t>0) (the 2020 Order).</w:t>
      </w:r>
    </w:p>
    <w:p w14:paraId="085D6095" w14:textId="77777777" w:rsidR="000F7579" w:rsidRDefault="000F7579" w:rsidP="000F7579">
      <w:pPr>
        <w:spacing w:after="0" w:line="240" w:lineRule="auto"/>
        <w:rPr>
          <w:rFonts w:ascii="Times New Roman" w:eastAsia="Times New Roman" w:hAnsi="Times New Roman" w:cs="Times New Roman"/>
          <w:sz w:val="24"/>
          <w:szCs w:val="24"/>
          <w:lang w:eastAsia="en-AU"/>
        </w:rPr>
      </w:pPr>
    </w:p>
    <w:p w14:paraId="48413BF4" w14:textId="164FA443" w:rsidR="000F7579" w:rsidRPr="000F7579" w:rsidRDefault="000F7579" w:rsidP="000F7579">
      <w:pPr>
        <w:spacing w:after="0" w:line="240" w:lineRule="auto"/>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The Order, a redacted version of which is publically available on the Australian Border Force website, does not differ substantially from the 2020 Order, and includes minor amendments to provide greater clarity in relation to the Department’s policy on operational safety.</w:t>
      </w:r>
    </w:p>
    <w:p w14:paraId="7C0BFD5A" w14:textId="77777777" w:rsidR="000F7579" w:rsidRDefault="000F7579" w:rsidP="000F7579">
      <w:pPr>
        <w:spacing w:after="0" w:line="240" w:lineRule="auto"/>
        <w:rPr>
          <w:rFonts w:ascii="Times New Roman" w:eastAsia="Times New Roman" w:hAnsi="Times New Roman" w:cs="Times New Roman"/>
          <w:sz w:val="24"/>
          <w:szCs w:val="24"/>
          <w:lang w:eastAsia="en-AU"/>
        </w:rPr>
      </w:pPr>
    </w:p>
    <w:p w14:paraId="09A5D2F7" w14:textId="65EEF5F7" w:rsidR="000F7579" w:rsidRPr="000F7579" w:rsidRDefault="000F7579" w:rsidP="000F7579">
      <w:pPr>
        <w:spacing w:after="0" w:line="240" w:lineRule="auto"/>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 xml:space="preserve">The Directions revoke the </w:t>
      </w:r>
      <w:r w:rsidRPr="000F7579">
        <w:rPr>
          <w:rFonts w:ascii="Times New Roman" w:eastAsia="Times New Roman" w:hAnsi="Times New Roman" w:cs="Times New Roman"/>
          <w:i/>
          <w:sz w:val="24"/>
          <w:szCs w:val="24"/>
          <w:lang w:eastAsia="en-AU"/>
        </w:rPr>
        <w:t>Comptroller-General of Customs (</w:t>
      </w:r>
      <w:r w:rsidR="001A3917">
        <w:rPr>
          <w:rFonts w:ascii="Times New Roman" w:eastAsia="Times New Roman" w:hAnsi="Times New Roman" w:cs="Times New Roman"/>
          <w:i/>
          <w:sz w:val="24"/>
          <w:szCs w:val="24"/>
          <w:lang w:eastAsia="en-AU"/>
        </w:rPr>
        <w:t>Operational Safety</w:t>
      </w:r>
      <w:r w:rsidRPr="000F7579">
        <w:rPr>
          <w:rFonts w:ascii="Times New Roman" w:eastAsia="Times New Roman" w:hAnsi="Times New Roman" w:cs="Times New Roman"/>
          <w:i/>
          <w:sz w:val="24"/>
          <w:szCs w:val="24"/>
          <w:lang w:eastAsia="en-AU"/>
        </w:rPr>
        <w:t>) Directions 2020</w:t>
      </w:r>
      <w:r w:rsidR="001A3917">
        <w:rPr>
          <w:rFonts w:ascii="Times New Roman" w:eastAsia="Times New Roman" w:hAnsi="Times New Roman" w:cs="Times New Roman"/>
          <w:sz w:val="24"/>
          <w:szCs w:val="24"/>
          <w:lang w:eastAsia="en-AU"/>
        </w:rPr>
        <w:t xml:space="preserve"> and </w:t>
      </w:r>
      <w:r w:rsidR="001A3917" w:rsidRPr="006C6883">
        <w:rPr>
          <w:rFonts w:ascii="Times New Roman" w:eastAsia="Times New Roman" w:hAnsi="Times New Roman" w:cs="Times New Roman"/>
          <w:i/>
          <w:sz w:val="24"/>
          <w:szCs w:val="24"/>
          <w:lang w:eastAsia="en-AU"/>
        </w:rPr>
        <w:t>Comptroller‑General of Customs Directions (Use of Force – Norfolk Island) 2016</w:t>
      </w:r>
      <w:r w:rsidRPr="000F7579">
        <w:rPr>
          <w:rFonts w:ascii="Times New Roman" w:eastAsia="Times New Roman" w:hAnsi="Times New Roman" w:cs="Times New Roman"/>
          <w:sz w:val="24"/>
          <w:szCs w:val="24"/>
          <w:lang w:eastAsia="en-AU"/>
        </w:rPr>
        <w:t>.</w:t>
      </w:r>
    </w:p>
    <w:p w14:paraId="54D4F87B" w14:textId="77777777" w:rsidR="000F7579" w:rsidRDefault="000F7579" w:rsidP="000F7579">
      <w:pPr>
        <w:spacing w:after="0" w:line="240" w:lineRule="auto"/>
        <w:rPr>
          <w:rFonts w:ascii="Times New Roman" w:eastAsia="Times New Roman" w:hAnsi="Times New Roman" w:cs="Times New Roman"/>
          <w:sz w:val="24"/>
          <w:szCs w:val="24"/>
          <w:lang w:eastAsia="en-AU"/>
        </w:rPr>
      </w:pPr>
    </w:p>
    <w:p w14:paraId="399B009C" w14:textId="2CE7D4A1" w:rsidR="000F7579" w:rsidRPr="000F7579" w:rsidRDefault="000F7579" w:rsidP="000F7579">
      <w:pPr>
        <w:spacing w:after="0" w:line="240" w:lineRule="auto"/>
        <w:rPr>
          <w:rFonts w:ascii="Times New Roman" w:eastAsia="Times New Roman" w:hAnsi="Times New Roman" w:cs="Times New Roman"/>
          <w:b/>
          <w:sz w:val="24"/>
          <w:szCs w:val="24"/>
          <w:lang w:eastAsia="en-AU"/>
        </w:rPr>
      </w:pPr>
      <w:r w:rsidRPr="000F7579">
        <w:rPr>
          <w:rFonts w:ascii="Times New Roman" w:eastAsia="Times New Roman" w:hAnsi="Times New Roman" w:cs="Times New Roman"/>
          <w:b/>
          <w:sz w:val="24"/>
          <w:szCs w:val="24"/>
          <w:lang w:eastAsia="en-AU"/>
        </w:rPr>
        <w:t>Consultation</w:t>
      </w:r>
    </w:p>
    <w:p w14:paraId="489F936F" w14:textId="77777777" w:rsidR="000F7579" w:rsidRPr="000F7579" w:rsidRDefault="000F7579" w:rsidP="000F7579">
      <w:pPr>
        <w:spacing w:after="0" w:line="240" w:lineRule="auto"/>
        <w:rPr>
          <w:rFonts w:ascii="Times New Roman" w:eastAsia="Times New Roman" w:hAnsi="Times New Roman" w:cs="Times New Roman"/>
          <w:sz w:val="24"/>
          <w:szCs w:val="24"/>
          <w:lang w:eastAsia="en-AU"/>
        </w:rPr>
      </w:pPr>
    </w:p>
    <w:p w14:paraId="0A7320F7" w14:textId="77777777" w:rsidR="000F7579" w:rsidRPr="000F7579" w:rsidRDefault="000F7579" w:rsidP="000F7579">
      <w:pPr>
        <w:spacing w:after="0" w:line="240" w:lineRule="auto"/>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 xml:space="preserve">No consultation was undertaken under section 17 of the </w:t>
      </w:r>
      <w:r w:rsidRPr="001A3917">
        <w:rPr>
          <w:rFonts w:ascii="Times New Roman" w:eastAsia="Times New Roman" w:hAnsi="Times New Roman" w:cs="Times New Roman"/>
          <w:i/>
          <w:sz w:val="24"/>
          <w:szCs w:val="24"/>
          <w:lang w:eastAsia="en-AU"/>
        </w:rPr>
        <w:t>Legislation Act 2003</w:t>
      </w:r>
      <w:r w:rsidRPr="000F7579">
        <w:rPr>
          <w:rFonts w:ascii="Times New Roman" w:eastAsia="Times New Roman" w:hAnsi="Times New Roman" w:cs="Times New Roman"/>
          <w:sz w:val="24"/>
          <w:szCs w:val="24"/>
          <w:lang w:eastAsia="en-AU"/>
        </w:rPr>
        <w:t xml:space="preserve"> before the Directions were made as they are of a minor or machinery nature and do not substantially alter existing arrangements.</w:t>
      </w:r>
    </w:p>
    <w:p w14:paraId="640A1EA4" w14:textId="77777777" w:rsidR="000F7579" w:rsidRDefault="000F7579" w:rsidP="000F7579">
      <w:pPr>
        <w:spacing w:after="0" w:line="240" w:lineRule="auto"/>
        <w:rPr>
          <w:rFonts w:ascii="Times New Roman" w:eastAsia="Times New Roman" w:hAnsi="Times New Roman" w:cs="Times New Roman"/>
          <w:sz w:val="24"/>
          <w:szCs w:val="24"/>
          <w:lang w:eastAsia="en-AU"/>
        </w:rPr>
      </w:pPr>
    </w:p>
    <w:p w14:paraId="7DC4515C" w14:textId="7303636C" w:rsidR="000F7579" w:rsidRPr="000F7579" w:rsidRDefault="000F7579" w:rsidP="000F7579">
      <w:pPr>
        <w:spacing w:after="0" w:line="240" w:lineRule="auto"/>
        <w:rPr>
          <w:rFonts w:ascii="Times New Roman" w:eastAsia="Times New Roman" w:hAnsi="Times New Roman" w:cs="Times New Roman"/>
          <w:b/>
          <w:sz w:val="24"/>
          <w:szCs w:val="24"/>
          <w:lang w:eastAsia="en-AU"/>
        </w:rPr>
      </w:pPr>
      <w:r w:rsidRPr="000F7579">
        <w:rPr>
          <w:rFonts w:ascii="Times New Roman" w:eastAsia="Times New Roman" w:hAnsi="Times New Roman" w:cs="Times New Roman"/>
          <w:b/>
          <w:sz w:val="24"/>
          <w:szCs w:val="24"/>
          <w:lang w:eastAsia="en-AU"/>
        </w:rPr>
        <w:t>Commencement</w:t>
      </w:r>
    </w:p>
    <w:p w14:paraId="7125460D" w14:textId="77777777" w:rsidR="000F7579" w:rsidRDefault="000F7579" w:rsidP="000F7579">
      <w:pPr>
        <w:spacing w:after="0" w:line="240" w:lineRule="auto"/>
        <w:rPr>
          <w:rFonts w:ascii="Times New Roman" w:eastAsia="Times New Roman" w:hAnsi="Times New Roman" w:cs="Times New Roman"/>
          <w:sz w:val="24"/>
          <w:szCs w:val="24"/>
          <w:lang w:eastAsia="en-AU"/>
        </w:rPr>
      </w:pPr>
    </w:p>
    <w:p w14:paraId="3B535BA6" w14:textId="78C12771" w:rsidR="00E20316" w:rsidRPr="000F7579" w:rsidRDefault="000F7579" w:rsidP="000F7579">
      <w:pPr>
        <w:spacing w:after="0" w:line="240" w:lineRule="auto"/>
        <w:rPr>
          <w:rFonts w:ascii="Times New Roman" w:eastAsia="Times New Roman" w:hAnsi="Times New Roman" w:cs="Times New Roman"/>
          <w:sz w:val="24"/>
          <w:szCs w:val="24"/>
          <w:lang w:eastAsia="en-AU"/>
        </w:rPr>
      </w:pPr>
      <w:r w:rsidRPr="000F7579">
        <w:rPr>
          <w:rFonts w:ascii="Times New Roman" w:eastAsia="Times New Roman" w:hAnsi="Times New Roman" w:cs="Times New Roman"/>
          <w:sz w:val="24"/>
          <w:szCs w:val="24"/>
          <w:lang w:eastAsia="en-AU"/>
        </w:rPr>
        <w:t>The Directions commence on the day after they are registered.</w:t>
      </w:r>
      <w:r w:rsidR="00E20316" w:rsidRPr="000F7579">
        <w:rPr>
          <w:rFonts w:ascii="Times New Roman" w:eastAsia="Calibri" w:hAnsi="Times New Roman" w:cs="Times New Roman"/>
          <w:b/>
          <w:sz w:val="24"/>
          <w:szCs w:val="24"/>
        </w:rPr>
        <w:br w:type="page"/>
      </w:r>
    </w:p>
    <w:p w14:paraId="07EFBD89" w14:textId="77777777" w:rsidR="00E20316" w:rsidRPr="000F7579" w:rsidRDefault="00E20316" w:rsidP="000F7579">
      <w:pPr>
        <w:spacing w:after="0" w:line="240" w:lineRule="auto"/>
        <w:jc w:val="center"/>
        <w:rPr>
          <w:rFonts w:ascii="Times New Roman" w:eastAsia="Calibri" w:hAnsi="Times New Roman" w:cs="Times New Roman"/>
          <w:b/>
          <w:sz w:val="24"/>
          <w:szCs w:val="24"/>
        </w:rPr>
      </w:pPr>
      <w:r w:rsidRPr="000F7579">
        <w:rPr>
          <w:rFonts w:ascii="Times New Roman" w:eastAsia="Calibri" w:hAnsi="Times New Roman" w:cs="Times New Roman"/>
          <w:b/>
          <w:sz w:val="24"/>
          <w:szCs w:val="24"/>
        </w:rPr>
        <w:lastRenderedPageBreak/>
        <w:t>STATEMENT OF COMPATIBILITY WITH HUMAN RIGHTS</w:t>
      </w:r>
    </w:p>
    <w:p w14:paraId="6D55631A" w14:textId="77777777" w:rsidR="000F7579" w:rsidRPr="000F7579" w:rsidRDefault="000F7579" w:rsidP="000F7579">
      <w:pPr>
        <w:spacing w:after="0" w:line="240" w:lineRule="auto"/>
        <w:jc w:val="center"/>
        <w:rPr>
          <w:rFonts w:ascii="Times New Roman" w:eastAsia="Calibri" w:hAnsi="Times New Roman" w:cs="Times New Roman"/>
          <w:sz w:val="24"/>
          <w:szCs w:val="24"/>
        </w:rPr>
      </w:pPr>
    </w:p>
    <w:p w14:paraId="1346D629" w14:textId="7FC7D454" w:rsidR="00E20316" w:rsidRDefault="00E20316" w:rsidP="000F7579">
      <w:pPr>
        <w:spacing w:after="0" w:line="240" w:lineRule="auto"/>
        <w:jc w:val="center"/>
        <w:rPr>
          <w:rFonts w:ascii="Times New Roman" w:eastAsia="Calibri" w:hAnsi="Times New Roman" w:cs="Times New Roman"/>
          <w:sz w:val="24"/>
          <w:szCs w:val="24"/>
        </w:rPr>
      </w:pPr>
      <w:r w:rsidRPr="000F7579">
        <w:rPr>
          <w:rFonts w:ascii="Times New Roman" w:eastAsia="Calibri" w:hAnsi="Times New Roman" w:cs="Times New Roman"/>
          <w:i/>
          <w:sz w:val="24"/>
          <w:szCs w:val="24"/>
        </w:rPr>
        <w:t>Prepared in accordance with Part 3 of the Human Rights (Parliamentary Scrutiny) Act 2011</w:t>
      </w:r>
    </w:p>
    <w:p w14:paraId="30298C55" w14:textId="77777777" w:rsidR="000F7579" w:rsidRPr="000F7579" w:rsidRDefault="000F7579" w:rsidP="000F7579">
      <w:pPr>
        <w:spacing w:after="0" w:line="240" w:lineRule="auto"/>
        <w:jc w:val="center"/>
        <w:rPr>
          <w:rFonts w:ascii="Times New Roman" w:eastAsia="Calibri" w:hAnsi="Times New Roman" w:cs="Times New Roman"/>
          <w:sz w:val="24"/>
          <w:szCs w:val="24"/>
        </w:rPr>
      </w:pPr>
    </w:p>
    <w:p w14:paraId="1F92AEE0" w14:textId="28CE96F1" w:rsidR="00E20316" w:rsidRPr="000F7579" w:rsidRDefault="00E20316" w:rsidP="000F7579">
      <w:pPr>
        <w:spacing w:after="0" w:line="240" w:lineRule="auto"/>
        <w:jc w:val="center"/>
        <w:rPr>
          <w:rFonts w:ascii="Times New Roman" w:eastAsia="Calibri" w:hAnsi="Times New Roman" w:cs="Times New Roman"/>
          <w:b/>
          <w:sz w:val="24"/>
          <w:szCs w:val="24"/>
        </w:rPr>
      </w:pPr>
      <w:r w:rsidRPr="002F3335">
        <w:rPr>
          <w:rFonts w:ascii="Times New Roman" w:eastAsia="Calibri" w:hAnsi="Times New Roman" w:cs="Times New Roman"/>
          <w:b/>
          <w:i/>
          <w:sz w:val="24"/>
          <w:szCs w:val="24"/>
        </w:rPr>
        <w:t>Comptroller-General of Customs (</w:t>
      </w:r>
      <w:r w:rsidR="00064606" w:rsidRPr="002F3335">
        <w:rPr>
          <w:rFonts w:ascii="Times New Roman" w:eastAsia="Calibri" w:hAnsi="Times New Roman" w:cs="Times New Roman"/>
          <w:b/>
          <w:i/>
          <w:sz w:val="24"/>
          <w:szCs w:val="24"/>
        </w:rPr>
        <w:t>Operational Safety)</w:t>
      </w:r>
      <w:r w:rsidRPr="002F3335">
        <w:rPr>
          <w:rFonts w:ascii="Times New Roman" w:eastAsia="Calibri" w:hAnsi="Times New Roman" w:cs="Times New Roman"/>
          <w:b/>
          <w:i/>
          <w:sz w:val="24"/>
          <w:szCs w:val="24"/>
        </w:rPr>
        <w:t xml:space="preserve"> Directions 20</w:t>
      </w:r>
      <w:r w:rsidR="00064606" w:rsidRPr="002F3335">
        <w:rPr>
          <w:rFonts w:ascii="Times New Roman" w:eastAsia="Calibri" w:hAnsi="Times New Roman" w:cs="Times New Roman"/>
          <w:b/>
          <w:i/>
          <w:sz w:val="24"/>
          <w:szCs w:val="24"/>
        </w:rPr>
        <w:t>2</w:t>
      </w:r>
      <w:r w:rsidR="000F7579" w:rsidRPr="002F3335">
        <w:rPr>
          <w:rFonts w:ascii="Times New Roman" w:eastAsia="Calibri" w:hAnsi="Times New Roman" w:cs="Times New Roman"/>
          <w:b/>
          <w:i/>
          <w:sz w:val="24"/>
          <w:szCs w:val="24"/>
        </w:rPr>
        <w:t>1</w:t>
      </w:r>
    </w:p>
    <w:p w14:paraId="30345435" w14:textId="77777777" w:rsidR="000F7579" w:rsidRPr="000F7579" w:rsidRDefault="000F7579" w:rsidP="000F7579">
      <w:pPr>
        <w:spacing w:after="0" w:line="240" w:lineRule="auto"/>
        <w:rPr>
          <w:rFonts w:ascii="Times New Roman" w:eastAsia="Calibri" w:hAnsi="Times New Roman" w:cs="Times New Roman"/>
          <w:sz w:val="24"/>
          <w:szCs w:val="24"/>
        </w:rPr>
      </w:pPr>
    </w:p>
    <w:p w14:paraId="594B81E5" w14:textId="1881770A" w:rsidR="00E20316" w:rsidRDefault="000F7579" w:rsidP="000F757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E20316" w:rsidRPr="000F7579">
        <w:rPr>
          <w:rFonts w:ascii="Times New Roman" w:eastAsia="Calibri" w:hAnsi="Times New Roman" w:cs="Times New Roman"/>
          <w:i/>
          <w:sz w:val="24"/>
          <w:szCs w:val="24"/>
        </w:rPr>
        <w:t>Comptroller-General of Customs (</w:t>
      </w:r>
      <w:r w:rsidR="00E1569A" w:rsidRPr="000F7579">
        <w:rPr>
          <w:rFonts w:ascii="Times New Roman" w:eastAsia="Calibri" w:hAnsi="Times New Roman" w:cs="Times New Roman"/>
          <w:i/>
          <w:sz w:val="24"/>
          <w:szCs w:val="24"/>
        </w:rPr>
        <w:t>Operational Safety</w:t>
      </w:r>
      <w:r w:rsidR="00E20316" w:rsidRPr="000F7579">
        <w:rPr>
          <w:rFonts w:ascii="Times New Roman" w:eastAsia="Calibri" w:hAnsi="Times New Roman" w:cs="Times New Roman"/>
          <w:i/>
          <w:sz w:val="24"/>
          <w:szCs w:val="24"/>
        </w:rPr>
        <w:t>) Directions</w:t>
      </w:r>
      <w:r w:rsidR="00E1569A" w:rsidRPr="000F7579">
        <w:rPr>
          <w:rFonts w:ascii="Times New Roman" w:eastAsia="Calibri" w:hAnsi="Times New Roman" w:cs="Times New Roman"/>
          <w:i/>
          <w:sz w:val="24"/>
          <w:szCs w:val="24"/>
        </w:rPr>
        <w:t xml:space="preserve"> 202</w:t>
      </w:r>
      <w:r w:rsidR="00EE1084" w:rsidRPr="000F7579">
        <w:rPr>
          <w:rFonts w:ascii="Times New Roman" w:eastAsia="Calibri" w:hAnsi="Times New Roman" w:cs="Times New Roman"/>
          <w:i/>
          <w:sz w:val="24"/>
          <w:szCs w:val="24"/>
        </w:rPr>
        <w:t>1</w:t>
      </w:r>
      <w:r w:rsidR="00E20316" w:rsidRPr="000F7579">
        <w:rPr>
          <w:rFonts w:ascii="Times New Roman" w:eastAsia="Calibri" w:hAnsi="Times New Roman" w:cs="Times New Roman"/>
          <w:i/>
          <w:sz w:val="24"/>
          <w:szCs w:val="24"/>
        </w:rPr>
        <w:t xml:space="preserve"> </w:t>
      </w:r>
      <w:r w:rsidR="00E20316" w:rsidRPr="000F7579">
        <w:rPr>
          <w:rFonts w:ascii="Times New Roman" w:eastAsia="Calibri" w:hAnsi="Times New Roman" w:cs="Times New Roman"/>
          <w:sz w:val="24"/>
          <w:szCs w:val="24"/>
        </w:rPr>
        <w:t xml:space="preserve">(the Directions) </w:t>
      </w:r>
      <w:r>
        <w:rPr>
          <w:rFonts w:ascii="Times New Roman" w:eastAsia="Calibri" w:hAnsi="Times New Roman" w:cs="Times New Roman"/>
          <w:sz w:val="24"/>
          <w:szCs w:val="24"/>
        </w:rPr>
        <w:t>is</w:t>
      </w:r>
      <w:r w:rsidRPr="000F7579">
        <w:rPr>
          <w:rFonts w:ascii="Times New Roman" w:eastAsia="Calibri" w:hAnsi="Times New Roman" w:cs="Times New Roman"/>
          <w:sz w:val="24"/>
          <w:szCs w:val="24"/>
        </w:rPr>
        <w:t xml:space="preserve"> </w:t>
      </w:r>
      <w:r w:rsidR="00E20316" w:rsidRPr="000F7579">
        <w:rPr>
          <w:rFonts w:ascii="Times New Roman" w:eastAsia="Calibri" w:hAnsi="Times New Roman" w:cs="Times New Roman"/>
          <w:sz w:val="24"/>
          <w:szCs w:val="24"/>
        </w:rPr>
        <w:t xml:space="preserve">compatible with the human rights and freedoms recognised or declared in the international instruments listed in section 3 of the </w:t>
      </w:r>
      <w:r w:rsidR="00E20316" w:rsidRPr="000F7579">
        <w:rPr>
          <w:rFonts w:ascii="Times New Roman" w:eastAsia="Calibri" w:hAnsi="Times New Roman" w:cs="Times New Roman"/>
          <w:i/>
          <w:sz w:val="24"/>
          <w:szCs w:val="24"/>
        </w:rPr>
        <w:t>Human Rights (Parliamentary Scrutiny) Act 2011</w:t>
      </w:r>
      <w:r w:rsidR="00E20316" w:rsidRPr="000F7579">
        <w:rPr>
          <w:rFonts w:ascii="Times New Roman" w:eastAsia="Calibri" w:hAnsi="Times New Roman" w:cs="Times New Roman"/>
          <w:sz w:val="24"/>
          <w:szCs w:val="24"/>
        </w:rPr>
        <w:t>.</w:t>
      </w:r>
    </w:p>
    <w:p w14:paraId="2D367046" w14:textId="77777777" w:rsidR="000F7579" w:rsidRPr="000F7579" w:rsidRDefault="000F7579" w:rsidP="000F7579">
      <w:pPr>
        <w:spacing w:after="0" w:line="240" w:lineRule="auto"/>
        <w:rPr>
          <w:rFonts w:ascii="Times New Roman" w:eastAsia="Calibri" w:hAnsi="Times New Roman" w:cs="Times New Roman"/>
          <w:sz w:val="24"/>
          <w:szCs w:val="24"/>
        </w:rPr>
      </w:pPr>
    </w:p>
    <w:p w14:paraId="40C302B6" w14:textId="6A1BA5E1" w:rsidR="00E20316" w:rsidRPr="000F7579" w:rsidRDefault="000F7579" w:rsidP="000F7579">
      <w:pPr>
        <w:spacing w:after="0" w:line="240" w:lineRule="auto"/>
        <w:rPr>
          <w:rFonts w:ascii="Times New Roman" w:eastAsia="Calibri" w:hAnsi="Times New Roman" w:cs="Times New Roman"/>
          <w:b/>
          <w:sz w:val="24"/>
          <w:szCs w:val="24"/>
        </w:rPr>
      </w:pPr>
      <w:r w:rsidRPr="000F7579">
        <w:rPr>
          <w:rFonts w:ascii="Times New Roman" w:eastAsia="Calibri" w:hAnsi="Times New Roman" w:cs="Times New Roman"/>
          <w:b/>
          <w:sz w:val="24"/>
          <w:szCs w:val="24"/>
        </w:rPr>
        <w:t>Overview</w:t>
      </w:r>
    </w:p>
    <w:p w14:paraId="2806C977" w14:textId="77777777" w:rsidR="000F7579" w:rsidRDefault="000F7579" w:rsidP="000F7579">
      <w:pPr>
        <w:spacing w:after="0" w:line="240" w:lineRule="auto"/>
        <w:rPr>
          <w:rFonts w:ascii="Times New Roman" w:eastAsia="Calibri" w:hAnsi="Times New Roman" w:cs="Times New Roman"/>
          <w:sz w:val="24"/>
          <w:szCs w:val="24"/>
        </w:rPr>
      </w:pPr>
    </w:p>
    <w:p w14:paraId="144BD5C3" w14:textId="2E658B04" w:rsidR="00E20316" w:rsidRPr="000F7579"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In accordance with section 189A of </w:t>
      </w:r>
      <w:r w:rsidRPr="000F7579">
        <w:rPr>
          <w:rFonts w:ascii="Times New Roman" w:eastAsia="Calibri" w:hAnsi="Times New Roman" w:cs="Times New Roman"/>
          <w:i/>
          <w:sz w:val="24"/>
          <w:szCs w:val="24"/>
        </w:rPr>
        <w:t>Customs Act 1901</w:t>
      </w:r>
      <w:r w:rsidR="00A66D9D">
        <w:rPr>
          <w:rFonts w:ascii="Times New Roman" w:eastAsia="Calibri" w:hAnsi="Times New Roman" w:cs="Times New Roman"/>
          <w:sz w:val="24"/>
          <w:szCs w:val="24"/>
        </w:rPr>
        <w:t xml:space="preserve"> and section 189A of the </w:t>
      </w:r>
      <w:r w:rsidR="00A66D9D" w:rsidRPr="00A66D9D">
        <w:rPr>
          <w:rFonts w:ascii="Times New Roman" w:eastAsia="Calibri" w:hAnsi="Times New Roman" w:cs="Times New Roman"/>
          <w:i/>
          <w:sz w:val="24"/>
          <w:szCs w:val="24"/>
        </w:rPr>
        <w:t>Customs Act 1901</w:t>
      </w:r>
      <w:r w:rsidR="00A66D9D" w:rsidRPr="005A47A8">
        <w:rPr>
          <w:rFonts w:ascii="Times New Roman" w:eastAsia="Calibri" w:hAnsi="Times New Roman" w:cs="Times New Roman"/>
          <w:sz w:val="24"/>
          <w:szCs w:val="24"/>
        </w:rPr>
        <w:t xml:space="preserve"> (NI)</w:t>
      </w:r>
      <w:r w:rsidRPr="000F7579">
        <w:rPr>
          <w:rFonts w:ascii="Times New Roman" w:eastAsia="Calibri" w:hAnsi="Times New Roman" w:cs="Times New Roman"/>
          <w:sz w:val="24"/>
          <w:szCs w:val="24"/>
        </w:rPr>
        <w:t xml:space="preserve">, the Comptroller-General of Customs may give directions relating to the deployment of approved firearms and other approved items of </w:t>
      </w:r>
      <w:r w:rsidR="00B27498" w:rsidRPr="000F7579">
        <w:rPr>
          <w:rFonts w:ascii="Times New Roman" w:eastAsia="Calibri" w:hAnsi="Times New Roman" w:cs="Times New Roman"/>
          <w:sz w:val="24"/>
          <w:szCs w:val="24"/>
        </w:rPr>
        <w:t>P</w:t>
      </w:r>
      <w:r w:rsidRPr="000F7579">
        <w:rPr>
          <w:rFonts w:ascii="Times New Roman" w:eastAsia="Calibri" w:hAnsi="Times New Roman" w:cs="Times New Roman"/>
          <w:sz w:val="24"/>
          <w:szCs w:val="24"/>
        </w:rPr>
        <w:t xml:space="preserve">ersonal </w:t>
      </w:r>
      <w:r w:rsidR="00B27498" w:rsidRPr="000F7579">
        <w:rPr>
          <w:rFonts w:ascii="Times New Roman" w:eastAsia="Calibri" w:hAnsi="Times New Roman" w:cs="Times New Roman"/>
          <w:sz w:val="24"/>
          <w:szCs w:val="24"/>
        </w:rPr>
        <w:t>D</w:t>
      </w:r>
      <w:r w:rsidRPr="000F7579">
        <w:rPr>
          <w:rFonts w:ascii="Times New Roman" w:eastAsia="Calibri" w:hAnsi="Times New Roman" w:cs="Times New Roman"/>
          <w:sz w:val="24"/>
          <w:szCs w:val="24"/>
        </w:rPr>
        <w:t xml:space="preserve">efence </w:t>
      </w:r>
      <w:r w:rsidR="00B27498" w:rsidRPr="000F7579">
        <w:rPr>
          <w:rFonts w:ascii="Times New Roman" w:eastAsia="Calibri" w:hAnsi="Times New Roman" w:cs="Times New Roman"/>
          <w:sz w:val="24"/>
          <w:szCs w:val="24"/>
        </w:rPr>
        <w:t>E</w:t>
      </w:r>
      <w:r w:rsidRPr="000F7579">
        <w:rPr>
          <w:rFonts w:ascii="Times New Roman" w:eastAsia="Calibri" w:hAnsi="Times New Roman" w:cs="Times New Roman"/>
          <w:sz w:val="24"/>
          <w:szCs w:val="24"/>
        </w:rPr>
        <w:t xml:space="preserve">quipment (PDE).  The Directions </w:t>
      </w:r>
      <w:proofErr w:type="gramStart"/>
      <w:r w:rsidRPr="000F7579">
        <w:rPr>
          <w:rFonts w:ascii="Times New Roman" w:eastAsia="Calibri" w:hAnsi="Times New Roman" w:cs="Times New Roman"/>
          <w:sz w:val="24"/>
          <w:szCs w:val="24"/>
        </w:rPr>
        <w:t>are set out</w:t>
      </w:r>
      <w:proofErr w:type="gramEnd"/>
      <w:r w:rsidRPr="000F7579">
        <w:rPr>
          <w:rFonts w:ascii="Times New Roman" w:eastAsia="Calibri" w:hAnsi="Times New Roman" w:cs="Times New Roman"/>
          <w:sz w:val="24"/>
          <w:szCs w:val="24"/>
        </w:rPr>
        <w:t xml:space="preserve"> by reference to complying with requirements of </w:t>
      </w:r>
      <w:r w:rsidR="004A5BF9" w:rsidRPr="000F7579">
        <w:rPr>
          <w:rFonts w:ascii="Times New Roman" w:eastAsia="Calibri" w:hAnsi="Times New Roman" w:cs="Times New Roman"/>
          <w:sz w:val="24"/>
          <w:szCs w:val="24"/>
        </w:rPr>
        <w:t>Operational Safety Order (202</w:t>
      </w:r>
      <w:r w:rsidR="00EE1084" w:rsidRPr="000F7579">
        <w:rPr>
          <w:rFonts w:ascii="Times New Roman" w:eastAsia="Calibri" w:hAnsi="Times New Roman" w:cs="Times New Roman"/>
          <w:sz w:val="24"/>
          <w:szCs w:val="24"/>
        </w:rPr>
        <w:t>1</w:t>
      </w:r>
      <w:r w:rsidR="004A5BF9" w:rsidRPr="000F7579">
        <w:rPr>
          <w:rFonts w:ascii="Times New Roman" w:eastAsia="Calibri" w:hAnsi="Times New Roman" w:cs="Times New Roman"/>
          <w:sz w:val="24"/>
          <w:szCs w:val="24"/>
        </w:rPr>
        <w:t>) (</w:t>
      </w:r>
      <w:r w:rsidRPr="000F7579">
        <w:rPr>
          <w:rFonts w:ascii="Times New Roman" w:eastAsia="Calibri" w:hAnsi="Times New Roman" w:cs="Times New Roman"/>
          <w:sz w:val="24"/>
          <w:szCs w:val="24"/>
        </w:rPr>
        <w:t>the Order</w:t>
      </w:r>
      <w:r w:rsidR="007607BF" w:rsidRPr="000F7579">
        <w:rPr>
          <w:rFonts w:ascii="Times New Roman" w:eastAsia="Calibri" w:hAnsi="Times New Roman" w:cs="Times New Roman"/>
          <w:sz w:val="24"/>
          <w:szCs w:val="24"/>
        </w:rPr>
        <w:t>)</w:t>
      </w:r>
      <w:r w:rsidRPr="000F7579">
        <w:rPr>
          <w:rFonts w:ascii="Times New Roman" w:eastAsia="Calibri" w:hAnsi="Times New Roman" w:cs="Times New Roman"/>
          <w:sz w:val="24"/>
          <w:szCs w:val="24"/>
        </w:rPr>
        <w:t>.</w:t>
      </w:r>
    </w:p>
    <w:p w14:paraId="3E29739A" w14:textId="77777777" w:rsidR="000F7579" w:rsidRDefault="000F7579" w:rsidP="000F7579">
      <w:pPr>
        <w:spacing w:after="0" w:line="240" w:lineRule="auto"/>
        <w:rPr>
          <w:rFonts w:ascii="Times New Roman" w:eastAsia="Calibri" w:hAnsi="Times New Roman" w:cs="Times New Roman"/>
          <w:sz w:val="24"/>
          <w:szCs w:val="24"/>
        </w:rPr>
      </w:pPr>
    </w:p>
    <w:p w14:paraId="3C5464EB" w14:textId="34A59C82" w:rsidR="00E20316" w:rsidRPr="000F7579"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Order provides a policy framework for the issue and use of approved firearms and other items of PDE to authorised </w:t>
      </w:r>
      <w:r w:rsidR="00A91C16" w:rsidRPr="000F7579">
        <w:rPr>
          <w:rFonts w:ascii="Times New Roman" w:eastAsia="Calibri" w:hAnsi="Times New Roman" w:cs="Times New Roman"/>
          <w:sz w:val="24"/>
          <w:szCs w:val="24"/>
        </w:rPr>
        <w:t>o</w:t>
      </w:r>
      <w:r w:rsidR="00D066E8" w:rsidRPr="000F7579">
        <w:rPr>
          <w:rFonts w:ascii="Times New Roman" w:eastAsia="Calibri" w:hAnsi="Times New Roman" w:cs="Times New Roman"/>
          <w:sz w:val="24"/>
          <w:szCs w:val="24"/>
        </w:rPr>
        <w:t>fficer</w:t>
      </w:r>
      <w:r w:rsidR="005B0F52" w:rsidRPr="000F7579">
        <w:rPr>
          <w:rFonts w:ascii="Times New Roman" w:eastAsia="Calibri" w:hAnsi="Times New Roman" w:cs="Times New Roman"/>
          <w:sz w:val="24"/>
          <w:szCs w:val="24"/>
        </w:rPr>
        <w:t>s</w:t>
      </w:r>
      <w:r w:rsidR="00D066E8" w:rsidRPr="000F7579">
        <w:rPr>
          <w:rFonts w:ascii="Times New Roman" w:eastAsia="Calibri" w:hAnsi="Times New Roman" w:cs="Times New Roman"/>
          <w:sz w:val="24"/>
          <w:szCs w:val="24"/>
        </w:rPr>
        <w:t xml:space="preserve"> of </w:t>
      </w:r>
      <w:r w:rsidRPr="000F7579">
        <w:rPr>
          <w:rFonts w:ascii="Times New Roman" w:eastAsia="Calibri" w:hAnsi="Times New Roman" w:cs="Times New Roman"/>
          <w:sz w:val="24"/>
          <w:szCs w:val="24"/>
        </w:rPr>
        <w:t xml:space="preserve">Customs in the exercise of their statutory powers.  It covers competency standards, the accreditation of trainers, the qualification and re-qualification of </w:t>
      </w:r>
      <w:r w:rsidR="00A91C16" w:rsidRPr="000F7579">
        <w:rPr>
          <w:rFonts w:ascii="Times New Roman" w:eastAsia="Calibri" w:hAnsi="Times New Roman" w:cs="Times New Roman"/>
          <w:sz w:val="24"/>
          <w:szCs w:val="24"/>
        </w:rPr>
        <w:t xml:space="preserve">officers of </w:t>
      </w:r>
      <w:r w:rsidRPr="000F7579">
        <w:rPr>
          <w:rFonts w:ascii="Times New Roman" w:eastAsia="Calibri" w:hAnsi="Times New Roman" w:cs="Times New Roman"/>
          <w:sz w:val="24"/>
          <w:szCs w:val="24"/>
        </w:rPr>
        <w:t>Customs in operational safety, reporting mechanisms, and management structures for the training and monitoring of operational safety in the Australian Border Force (the ABF) within the Department of Home</w:t>
      </w:r>
      <w:r w:rsidR="00A66D9D">
        <w:rPr>
          <w:rFonts w:ascii="Times New Roman" w:eastAsia="Calibri" w:hAnsi="Times New Roman" w:cs="Times New Roman"/>
          <w:sz w:val="24"/>
          <w:szCs w:val="24"/>
        </w:rPr>
        <w:t xml:space="preserve"> </w:t>
      </w:r>
      <w:r w:rsidRPr="000F7579">
        <w:rPr>
          <w:rFonts w:ascii="Times New Roman" w:eastAsia="Calibri" w:hAnsi="Times New Roman" w:cs="Times New Roman"/>
          <w:sz w:val="24"/>
          <w:szCs w:val="24"/>
        </w:rPr>
        <w:t>Affairs (the Department).</w:t>
      </w:r>
      <w:r w:rsidR="00A66D9D">
        <w:rPr>
          <w:rFonts w:ascii="Times New Roman" w:eastAsia="Calibri" w:hAnsi="Times New Roman" w:cs="Times New Roman"/>
          <w:sz w:val="24"/>
          <w:szCs w:val="24"/>
        </w:rPr>
        <w:t xml:space="preserve"> </w:t>
      </w:r>
      <w:r w:rsidRPr="000F7579">
        <w:rPr>
          <w:rFonts w:ascii="Times New Roman" w:eastAsia="Calibri" w:hAnsi="Times New Roman" w:cs="Times New Roman"/>
          <w:sz w:val="24"/>
          <w:szCs w:val="24"/>
        </w:rPr>
        <w:t xml:space="preserve"> It also includ</w:t>
      </w:r>
      <w:r w:rsidR="005B0F52" w:rsidRPr="000F7579">
        <w:rPr>
          <w:rFonts w:ascii="Times New Roman" w:eastAsia="Calibri" w:hAnsi="Times New Roman" w:cs="Times New Roman"/>
          <w:sz w:val="24"/>
          <w:szCs w:val="24"/>
        </w:rPr>
        <w:t>es the requirement for managing</w:t>
      </w:r>
      <w:r w:rsidR="00A530A3" w:rsidRPr="000F7579">
        <w:rPr>
          <w:rFonts w:ascii="Times New Roman" w:eastAsia="Calibri" w:hAnsi="Times New Roman" w:cs="Times New Roman"/>
          <w:sz w:val="24"/>
          <w:szCs w:val="24"/>
        </w:rPr>
        <w:t xml:space="preserve"> </w:t>
      </w:r>
      <w:r w:rsidRPr="000F7579">
        <w:rPr>
          <w:rFonts w:ascii="Times New Roman" w:eastAsia="Calibri" w:hAnsi="Times New Roman" w:cs="Times New Roman"/>
          <w:sz w:val="24"/>
          <w:szCs w:val="24"/>
        </w:rPr>
        <w:t xml:space="preserve">firearms and other items of PDE.  The ABF Operational Safety Principles and Use of Force Model </w:t>
      </w:r>
      <w:proofErr w:type="gramStart"/>
      <w:r w:rsidRPr="000F7579">
        <w:rPr>
          <w:rFonts w:ascii="Times New Roman" w:eastAsia="Calibri" w:hAnsi="Times New Roman" w:cs="Times New Roman"/>
          <w:sz w:val="24"/>
          <w:szCs w:val="24"/>
        </w:rPr>
        <w:t>are detailed</w:t>
      </w:r>
      <w:proofErr w:type="gramEnd"/>
      <w:r w:rsidRPr="000F7579">
        <w:rPr>
          <w:rFonts w:ascii="Times New Roman" w:eastAsia="Calibri" w:hAnsi="Times New Roman" w:cs="Times New Roman"/>
          <w:sz w:val="24"/>
          <w:szCs w:val="24"/>
        </w:rPr>
        <w:t xml:space="preserve"> in the Order and guide officers of Customs in the use of appropriate force in the exercise of statutory powers.  It provides that ABF policy </w:t>
      </w:r>
      <w:proofErr w:type="gramStart"/>
      <w:r w:rsidRPr="000F7579">
        <w:rPr>
          <w:rFonts w:ascii="Times New Roman" w:eastAsia="Calibri" w:hAnsi="Times New Roman" w:cs="Times New Roman"/>
          <w:sz w:val="24"/>
          <w:szCs w:val="24"/>
        </w:rPr>
        <w:t>is</w:t>
      </w:r>
      <w:proofErr w:type="gramEnd"/>
      <w:r w:rsidRPr="000F7579">
        <w:rPr>
          <w:rFonts w:ascii="Times New Roman" w:eastAsia="Calibri" w:hAnsi="Times New Roman" w:cs="Times New Roman"/>
          <w:sz w:val="24"/>
          <w:szCs w:val="24"/>
        </w:rPr>
        <w:t xml:space="preserve"> for the minimum amount of force to be used that is reasonable and appropriate for the effective exercise of statutory powers.  It also emphasises the use of negotiation and conflict de-escalation in any interaction between officers of Customs and members of the public.  Any use of force against another person by an officer of Customs in the course of their duties, must be in accordance with the Order.</w:t>
      </w:r>
    </w:p>
    <w:p w14:paraId="01BB95FD" w14:textId="77777777" w:rsidR="000F7579" w:rsidRDefault="000F7579" w:rsidP="000F7579">
      <w:pPr>
        <w:spacing w:after="0" w:line="240" w:lineRule="auto"/>
        <w:rPr>
          <w:rFonts w:ascii="Times New Roman" w:eastAsia="Calibri" w:hAnsi="Times New Roman" w:cs="Times New Roman"/>
          <w:sz w:val="24"/>
          <w:szCs w:val="24"/>
        </w:rPr>
      </w:pPr>
    </w:p>
    <w:p w14:paraId="0CB0655D" w14:textId="04EFBCB4"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Directions supersede </w:t>
      </w:r>
      <w:r w:rsidR="005B0F52" w:rsidRPr="000F7579">
        <w:rPr>
          <w:rFonts w:ascii="Times New Roman" w:eastAsia="Calibri" w:hAnsi="Times New Roman" w:cs="Times New Roman"/>
          <w:sz w:val="24"/>
          <w:szCs w:val="24"/>
        </w:rPr>
        <w:t xml:space="preserve">the </w:t>
      </w:r>
      <w:r w:rsidRPr="000F7579">
        <w:rPr>
          <w:rFonts w:ascii="Times New Roman" w:eastAsia="Calibri" w:hAnsi="Times New Roman" w:cs="Times New Roman"/>
          <w:i/>
          <w:sz w:val="24"/>
          <w:szCs w:val="24"/>
        </w:rPr>
        <w:t>Comptroller-General of Custom</w:t>
      </w:r>
      <w:r w:rsidR="00EA3A0E" w:rsidRPr="000F7579">
        <w:rPr>
          <w:rFonts w:ascii="Times New Roman" w:eastAsia="Calibri" w:hAnsi="Times New Roman" w:cs="Times New Roman"/>
          <w:i/>
          <w:sz w:val="24"/>
          <w:szCs w:val="24"/>
        </w:rPr>
        <w:t>s (Use of Force) Directions 2020</w:t>
      </w:r>
      <w:r w:rsidRPr="000F7579">
        <w:rPr>
          <w:rFonts w:ascii="Times New Roman" w:eastAsia="Calibri" w:hAnsi="Times New Roman" w:cs="Times New Roman"/>
          <w:sz w:val="24"/>
          <w:szCs w:val="24"/>
        </w:rPr>
        <w:t xml:space="preserve"> </w:t>
      </w:r>
      <w:r w:rsidR="00A66D9D">
        <w:rPr>
          <w:rFonts w:ascii="Times New Roman" w:eastAsia="Calibri" w:hAnsi="Times New Roman" w:cs="Times New Roman"/>
          <w:sz w:val="24"/>
          <w:szCs w:val="24"/>
        </w:rPr>
        <w:t xml:space="preserve">and </w:t>
      </w:r>
      <w:r w:rsidR="00A66D9D" w:rsidRPr="006C6883">
        <w:rPr>
          <w:rFonts w:ascii="Times New Roman" w:eastAsia="Times New Roman" w:hAnsi="Times New Roman" w:cs="Times New Roman"/>
          <w:i/>
          <w:sz w:val="24"/>
          <w:szCs w:val="24"/>
          <w:lang w:eastAsia="en-AU"/>
        </w:rPr>
        <w:t>Comptroller‑General of Customs Directions (Use of Force – Norfolk Island) 2016</w:t>
      </w:r>
      <w:r w:rsidR="00A66D9D">
        <w:rPr>
          <w:rFonts w:ascii="Times New Roman" w:eastAsia="Times New Roman" w:hAnsi="Times New Roman" w:cs="Times New Roman"/>
          <w:sz w:val="24"/>
          <w:szCs w:val="24"/>
          <w:lang w:eastAsia="en-AU"/>
        </w:rPr>
        <w:t xml:space="preserve">, </w:t>
      </w:r>
      <w:r w:rsidRPr="000F7579">
        <w:rPr>
          <w:rFonts w:ascii="Times New Roman" w:eastAsia="Calibri" w:hAnsi="Times New Roman" w:cs="Times New Roman"/>
          <w:sz w:val="24"/>
          <w:szCs w:val="24"/>
        </w:rPr>
        <w:t xml:space="preserve">and </w:t>
      </w:r>
      <w:r w:rsidR="00A91C16" w:rsidRPr="000F7579">
        <w:rPr>
          <w:rFonts w:ascii="Times New Roman" w:eastAsia="Calibri" w:hAnsi="Times New Roman" w:cs="Times New Roman"/>
          <w:sz w:val="24"/>
          <w:szCs w:val="24"/>
        </w:rPr>
        <w:t xml:space="preserve">the Order supersedes the </w:t>
      </w:r>
      <w:r w:rsidR="00EA3A0E" w:rsidRPr="000F7579">
        <w:rPr>
          <w:rFonts w:ascii="Times New Roman" w:eastAsia="Calibri" w:hAnsi="Times New Roman" w:cs="Times New Roman"/>
          <w:sz w:val="24"/>
          <w:szCs w:val="24"/>
        </w:rPr>
        <w:t>Operational Safety Order (2020</w:t>
      </w:r>
      <w:r w:rsidRPr="000F7579">
        <w:rPr>
          <w:rFonts w:ascii="Times New Roman" w:eastAsia="Calibri" w:hAnsi="Times New Roman" w:cs="Times New Roman"/>
          <w:sz w:val="24"/>
          <w:szCs w:val="24"/>
        </w:rPr>
        <w:t xml:space="preserve">).  The Directions and the Order are substantively similar to the superseded </w:t>
      </w:r>
      <w:r w:rsidR="00B27498" w:rsidRPr="000F7579">
        <w:rPr>
          <w:rFonts w:ascii="Times New Roman" w:eastAsia="Calibri" w:hAnsi="Times New Roman" w:cs="Times New Roman"/>
          <w:sz w:val="24"/>
          <w:szCs w:val="24"/>
        </w:rPr>
        <w:t xml:space="preserve">2020 </w:t>
      </w:r>
      <w:r w:rsidRPr="000F7579">
        <w:rPr>
          <w:rFonts w:ascii="Times New Roman" w:eastAsia="Calibri" w:hAnsi="Times New Roman" w:cs="Times New Roman"/>
          <w:sz w:val="24"/>
          <w:szCs w:val="24"/>
        </w:rPr>
        <w:t>Directions and Order, and include minor amendments to provide greater clarity in relation to</w:t>
      </w:r>
      <w:r w:rsidR="00D066E8" w:rsidRPr="000F7579">
        <w:rPr>
          <w:rFonts w:ascii="Times New Roman" w:hAnsi="Times New Roman" w:cs="Times New Roman"/>
          <w:sz w:val="24"/>
          <w:szCs w:val="24"/>
        </w:rPr>
        <w:t xml:space="preserve"> the Department’s policy on operational safety</w:t>
      </w:r>
      <w:r w:rsidRPr="000F7579">
        <w:rPr>
          <w:rFonts w:ascii="Times New Roman" w:eastAsia="Calibri" w:hAnsi="Times New Roman" w:cs="Times New Roman"/>
          <w:sz w:val="24"/>
          <w:szCs w:val="24"/>
        </w:rPr>
        <w:t>.</w:t>
      </w:r>
    </w:p>
    <w:p w14:paraId="0471A981" w14:textId="77777777" w:rsidR="000F7579" w:rsidRPr="000F7579" w:rsidRDefault="000F7579" w:rsidP="000F7579">
      <w:pPr>
        <w:spacing w:after="0" w:line="240" w:lineRule="auto"/>
        <w:rPr>
          <w:rFonts w:ascii="Times New Roman" w:eastAsia="Calibri" w:hAnsi="Times New Roman" w:cs="Times New Roman"/>
          <w:sz w:val="24"/>
          <w:szCs w:val="24"/>
        </w:rPr>
      </w:pPr>
    </w:p>
    <w:p w14:paraId="662D5A07" w14:textId="51C475E9"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Directions </w:t>
      </w:r>
      <w:r w:rsidR="00A91C16" w:rsidRPr="000F7579">
        <w:rPr>
          <w:rFonts w:ascii="Times New Roman" w:eastAsia="Calibri" w:hAnsi="Times New Roman" w:cs="Times New Roman"/>
          <w:sz w:val="24"/>
          <w:szCs w:val="24"/>
        </w:rPr>
        <w:t>commence</w:t>
      </w:r>
      <w:r w:rsidRPr="000F7579">
        <w:rPr>
          <w:rFonts w:ascii="Times New Roman" w:eastAsia="Calibri" w:hAnsi="Times New Roman" w:cs="Times New Roman"/>
          <w:sz w:val="24"/>
          <w:szCs w:val="24"/>
        </w:rPr>
        <w:t xml:space="preserve"> on the day after</w:t>
      </w:r>
      <w:r w:rsidR="00E1569A" w:rsidRPr="000F7579">
        <w:rPr>
          <w:rFonts w:ascii="Times New Roman" w:eastAsia="Calibri" w:hAnsi="Times New Roman" w:cs="Times New Roman"/>
          <w:sz w:val="24"/>
          <w:szCs w:val="24"/>
        </w:rPr>
        <w:t xml:space="preserve"> they are</w:t>
      </w:r>
      <w:r w:rsidR="000F7579">
        <w:rPr>
          <w:rFonts w:ascii="Times New Roman" w:eastAsia="Calibri" w:hAnsi="Times New Roman" w:cs="Times New Roman"/>
          <w:sz w:val="24"/>
          <w:szCs w:val="24"/>
        </w:rPr>
        <w:t xml:space="preserve"> registered.</w:t>
      </w:r>
    </w:p>
    <w:p w14:paraId="35CCCA52" w14:textId="77777777" w:rsidR="000F7579" w:rsidRPr="000F7579" w:rsidRDefault="000F7579" w:rsidP="000F7579">
      <w:pPr>
        <w:spacing w:after="0" w:line="240" w:lineRule="auto"/>
        <w:rPr>
          <w:rFonts w:ascii="Times New Roman" w:eastAsia="Calibri" w:hAnsi="Times New Roman" w:cs="Times New Roman"/>
          <w:sz w:val="24"/>
          <w:szCs w:val="24"/>
        </w:rPr>
      </w:pPr>
    </w:p>
    <w:p w14:paraId="74E3B60D" w14:textId="77777777" w:rsidR="00E20316" w:rsidRPr="000F7579" w:rsidRDefault="00E20316" w:rsidP="000F7579">
      <w:pPr>
        <w:spacing w:after="0" w:line="240" w:lineRule="auto"/>
        <w:rPr>
          <w:rFonts w:ascii="Times New Roman" w:eastAsia="Calibri" w:hAnsi="Times New Roman" w:cs="Times New Roman"/>
          <w:b/>
          <w:sz w:val="24"/>
          <w:szCs w:val="24"/>
        </w:rPr>
      </w:pPr>
      <w:r w:rsidRPr="000F7579">
        <w:rPr>
          <w:rFonts w:ascii="Times New Roman" w:eastAsia="Calibri" w:hAnsi="Times New Roman" w:cs="Times New Roman"/>
          <w:b/>
          <w:sz w:val="24"/>
          <w:szCs w:val="24"/>
        </w:rPr>
        <w:t>Human Rights Implications</w:t>
      </w:r>
    </w:p>
    <w:p w14:paraId="1E713259" w14:textId="77777777" w:rsidR="000F7579" w:rsidRDefault="000F7579" w:rsidP="000F7579">
      <w:pPr>
        <w:spacing w:after="0" w:line="240" w:lineRule="auto"/>
        <w:rPr>
          <w:rFonts w:ascii="Times New Roman" w:eastAsia="Calibri" w:hAnsi="Times New Roman" w:cs="Times New Roman"/>
          <w:sz w:val="24"/>
          <w:szCs w:val="24"/>
        </w:rPr>
      </w:pPr>
    </w:p>
    <w:p w14:paraId="5ECC060F" w14:textId="78EC5B22" w:rsidR="00E20316" w:rsidRPr="000F7579"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The Directions engage the following human rights:</w:t>
      </w:r>
    </w:p>
    <w:p w14:paraId="1DC742DC" w14:textId="1CA6BF49" w:rsidR="00957654" w:rsidRPr="000F7579" w:rsidRDefault="00957654" w:rsidP="000F7579">
      <w:pPr>
        <w:pStyle w:val="ListParagraph"/>
        <w:numPr>
          <w:ilvl w:val="0"/>
          <w:numId w:val="9"/>
        </w:numPr>
        <w:spacing w:after="0" w:line="240" w:lineRule="auto"/>
        <w:ind w:left="1080" w:hanging="540"/>
        <w:contextualSpacing w:val="0"/>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right to safe and healthy working conditions in </w:t>
      </w:r>
      <w:r w:rsidR="00E20316" w:rsidRPr="000F7579">
        <w:rPr>
          <w:rFonts w:ascii="Times New Roman" w:hAnsi="Times New Roman" w:cs="Times New Roman"/>
          <w:sz w:val="24"/>
          <w:szCs w:val="24"/>
        </w:rPr>
        <w:t>Article 7 of the International Covenant on Economic, Social and Cultural Rights (ICESCR)</w:t>
      </w:r>
      <w:r w:rsidR="00A66D9D">
        <w:rPr>
          <w:rFonts w:ascii="Times New Roman" w:hAnsi="Times New Roman" w:cs="Times New Roman"/>
          <w:sz w:val="24"/>
          <w:szCs w:val="24"/>
        </w:rPr>
        <w:t>.</w:t>
      </w:r>
    </w:p>
    <w:p w14:paraId="770D0F19" w14:textId="1D95F362" w:rsidR="00767279" w:rsidRPr="000F7579" w:rsidRDefault="00957654" w:rsidP="000F7579">
      <w:pPr>
        <w:pStyle w:val="ListParagraph"/>
        <w:numPr>
          <w:ilvl w:val="0"/>
          <w:numId w:val="9"/>
        </w:numPr>
        <w:spacing w:after="0" w:line="240" w:lineRule="auto"/>
        <w:ind w:left="1080" w:hanging="540"/>
        <w:contextualSpacing w:val="0"/>
        <w:rPr>
          <w:rFonts w:ascii="Times New Roman" w:eastAsia="Calibri" w:hAnsi="Times New Roman" w:cs="Times New Roman"/>
          <w:sz w:val="24"/>
          <w:szCs w:val="24"/>
        </w:rPr>
      </w:pPr>
      <w:r w:rsidRPr="000F7579">
        <w:rPr>
          <w:rFonts w:ascii="Times New Roman" w:eastAsia="Calibri" w:hAnsi="Times New Roman" w:cs="Times New Roman"/>
          <w:sz w:val="24"/>
          <w:szCs w:val="24"/>
        </w:rPr>
        <w:t>The right to life in Article 6 of the International Covenant on Civil and Political Rights (ICCPR)</w:t>
      </w:r>
      <w:r w:rsidR="00A66D9D">
        <w:rPr>
          <w:rFonts w:ascii="Times New Roman" w:eastAsia="Calibri" w:hAnsi="Times New Roman" w:cs="Times New Roman"/>
          <w:sz w:val="24"/>
          <w:szCs w:val="24"/>
        </w:rPr>
        <w:t>.</w:t>
      </w:r>
    </w:p>
    <w:p w14:paraId="6DA0B7AF" w14:textId="062CD287" w:rsidR="00957654" w:rsidRPr="000F7579" w:rsidRDefault="00957654" w:rsidP="000F7579">
      <w:pPr>
        <w:pStyle w:val="ListParagraph"/>
        <w:numPr>
          <w:ilvl w:val="0"/>
          <w:numId w:val="9"/>
        </w:numPr>
        <w:spacing w:after="0" w:line="240" w:lineRule="auto"/>
        <w:ind w:left="1080" w:hanging="540"/>
        <w:contextualSpacing w:val="0"/>
        <w:rPr>
          <w:rFonts w:ascii="Times New Roman" w:eastAsia="Calibri" w:hAnsi="Times New Roman" w:cs="Times New Roman"/>
          <w:sz w:val="24"/>
          <w:szCs w:val="24"/>
        </w:rPr>
      </w:pPr>
      <w:r w:rsidRPr="000F7579">
        <w:rPr>
          <w:rFonts w:ascii="Times New Roman" w:eastAsia="Calibri" w:hAnsi="Times New Roman" w:cs="Times New Roman"/>
          <w:sz w:val="24"/>
          <w:szCs w:val="24"/>
        </w:rPr>
        <w:lastRenderedPageBreak/>
        <w:t xml:space="preserve">The prohibition on torture and </w:t>
      </w:r>
      <w:r w:rsidR="00200C06" w:rsidRPr="000F7579">
        <w:rPr>
          <w:rFonts w:ascii="Times New Roman" w:eastAsia="Calibri" w:hAnsi="Times New Roman" w:cs="Times New Roman"/>
          <w:sz w:val="24"/>
          <w:szCs w:val="24"/>
        </w:rPr>
        <w:t xml:space="preserve">other </w:t>
      </w:r>
      <w:r w:rsidRPr="000F7579">
        <w:rPr>
          <w:rFonts w:ascii="Times New Roman" w:eastAsia="Calibri" w:hAnsi="Times New Roman" w:cs="Times New Roman"/>
          <w:sz w:val="24"/>
          <w:szCs w:val="24"/>
        </w:rPr>
        <w:t xml:space="preserve">cruel, inhuman or degrading treatment or punishment in </w:t>
      </w:r>
      <w:r w:rsidR="00200C06" w:rsidRPr="000F7579">
        <w:rPr>
          <w:rFonts w:ascii="Times New Roman" w:eastAsia="Calibri" w:hAnsi="Times New Roman" w:cs="Times New Roman"/>
          <w:sz w:val="24"/>
          <w:szCs w:val="24"/>
        </w:rPr>
        <w:t xml:space="preserve">Articles 2 and 16 of </w:t>
      </w:r>
      <w:r w:rsidR="001C0B18" w:rsidRPr="000F7579">
        <w:rPr>
          <w:rFonts w:ascii="Times New Roman" w:eastAsia="Calibri" w:hAnsi="Times New Roman" w:cs="Times New Roman"/>
          <w:sz w:val="24"/>
          <w:szCs w:val="24"/>
        </w:rPr>
        <w:t xml:space="preserve">the Convention Against Torture and Other Cruel, Inhuman or Degrading Treatment or Punishment (CAT) and </w:t>
      </w:r>
      <w:r w:rsidRPr="000F7579">
        <w:rPr>
          <w:rFonts w:ascii="Times New Roman" w:eastAsia="Calibri" w:hAnsi="Times New Roman" w:cs="Times New Roman"/>
          <w:sz w:val="24"/>
          <w:szCs w:val="24"/>
        </w:rPr>
        <w:t>Article 7 of the ICCPR</w:t>
      </w:r>
      <w:r w:rsidR="00A66D9D">
        <w:rPr>
          <w:rFonts w:ascii="Times New Roman" w:eastAsia="Calibri" w:hAnsi="Times New Roman" w:cs="Times New Roman"/>
          <w:sz w:val="24"/>
          <w:szCs w:val="24"/>
        </w:rPr>
        <w:t>.</w:t>
      </w:r>
    </w:p>
    <w:p w14:paraId="31381A1D" w14:textId="7C2C7654" w:rsidR="00697283" w:rsidRPr="000F7579" w:rsidRDefault="00697283" w:rsidP="000F7579">
      <w:pPr>
        <w:pStyle w:val="ListParagraph"/>
        <w:numPr>
          <w:ilvl w:val="0"/>
          <w:numId w:val="9"/>
        </w:numPr>
        <w:spacing w:after="0" w:line="240" w:lineRule="auto"/>
        <w:ind w:left="1080" w:hanging="540"/>
        <w:contextualSpacing w:val="0"/>
        <w:rPr>
          <w:rFonts w:ascii="Times New Roman" w:eastAsia="Calibri" w:hAnsi="Times New Roman" w:cs="Times New Roman"/>
          <w:sz w:val="24"/>
          <w:szCs w:val="24"/>
        </w:rPr>
      </w:pPr>
      <w:r w:rsidRPr="000F7579">
        <w:rPr>
          <w:rFonts w:ascii="Times New Roman" w:eastAsia="Calibri" w:hAnsi="Times New Roman" w:cs="Times New Roman"/>
          <w:sz w:val="24"/>
          <w:szCs w:val="24"/>
        </w:rPr>
        <w:t>The right to human</w:t>
      </w:r>
      <w:r w:rsidR="00A530A3" w:rsidRPr="000F7579">
        <w:rPr>
          <w:rFonts w:ascii="Times New Roman" w:eastAsia="Calibri" w:hAnsi="Times New Roman" w:cs="Times New Roman"/>
          <w:sz w:val="24"/>
          <w:szCs w:val="24"/>
        </w:rPr>
        <w:t>e</w:t>
      </w:r>
      <w:r w:rsidRPr="000F7579">
        <w:rPr>
          <w:rFonts w:ascii="Times New Roman" w:eastAsia="Calibri" w:hAnsi="Times New Roman" w:cs="Times New Roman"/>
          <w:sz w:val="24"/>
          <w:szCs w:val="24"/>
        </w:rPr>
        <w:t xml:space="preserve"> treatment in detention in Article 10 of the ICCPR</w:t>
      </w:r>
      <w:r w:rsidR="00A66D9D">
        <w:rPr>
          <w:rFonts w:ascii="Times New Roman" w:eastAsia="Calibri" w:hAnsi="Times New Roman" w:cs="Times New Roman"/>
          <w:sz w:val="24"/>
          <w:szCs w:val="24"/>
        </w:rPr>
        <w:t>.</w:t>
      </w:r>
    </w:p>
    <w:p w14:paraId="5E266ABC" w14:textId="7EA7887F" w:rsidR="00697283" w:rsidRPr="000F7579" w:rsidRDefault="00697283" w:rsidP="000F7579">
      <w:pPr>
        <w:pStyle w:val="ListParagraph"/>
        <w:numPr>
          <w:ilvl w:val="0"/>
          <w:numId w:val="9"/>
        </w:numPr>
        <w:spacing w:after="0" w:line="240" w:lineRule="auto"/>
        <w:ind w:left="1080" w:hanging="540"/>
        <w:contextualSpacing w:val="0"/>
        <w:rPr>
          <w:rFonts w:ascii="Times New Roman" w:eastAsia="Calibri" w:hAnsi="Times New Roman" w:cs="Times New Roman"/>
          <w:sz w:val="24"/>
          <w:szCs w:val="24"/>
        </w:rPr>
      </w:pPr>
      <w:r w:rsidRPr="000F7579">
        <w:rPr>
          <w:rFonts w:ascii="Times New Roman" w:eastAsia="Calibri" w:hAnsi="Times New Roman" w:cs="Times New Roman"/>
          <w:sz w:val="24"/>
          <w:szCs w:val="24"/>
        </w:rPr>
        <w:t>The right to protection of a child’s status as a minor in Article 24(1) of the ICCPR</w:t>
      </w:r>
      <w:r w:rsidR="00A66D9D">
        <w:rPr>
          <w:rFonts w:ascii="Times New Roman" w:eastAsia="Calibri" w:hAnsi="Times New Roman" w:cs="Times New Roman"/>
          <w:sz w:val="24"/>
          <w:szCs w:val="24"/>
        </w:rPr>
        <w:t>.</w:t>
      </w:r>
    </w:p>
    <w:p w14:paraId="38C54BF1" w14:textId="0095426A" w:rsidR="00697283" w:rsidRPr="000F7579" w:rsidRDefault="00697283" w:rsidP="000F7579">
      <w:pPr>
        <w:pStyle w:val="ListParagraph"/>
        <w:numPr>
          <w:ilvl w:val="0"/>
          <w:numId w:val="9"/>
        </w:numPr>
        <w:spacing w:after="0" w:line="240" w:lineRule="auto"/>
        <w:ind w:left="1080" w:hanging="540"/>
        <w:contextualSpacing w:val="0"/>
        <w:rPr>
          <w:rFonts w:ascii="Times New Roman" w:eastAsia="Calibri" w:hAnsi="Times New Roman" w:cs="Times New Roman"/>
          <w:sz w:val="24"/>
          <w:szCs w:val="24"/>
        </w:rPr>
      </w:pPr>
      <w:r w:rsidRPr="000F7579">
        <w:rPr>
          <w:rFonts w:ascii="Times New Roman" w:eastAsia="Calibri" w:hAnsi="Times New Roman" w:cs="Times New Roman"/>
          <w:sz w:val="24"/>
          <w:szCs w:val="24"/>
        </w:rPr>
        <w:t>The best interests of the child in Article 3</w:t>
      </w:r>
      <w:r w:rsidR="00AB0CAA" w:rsidRPr="000F7579">
        <w:rPr>
          <w:rFonts w:ascii="Times New Roman" w:eastAsia="Calibri" w:hAnsi="Times New Roman" w:cs="Times New Roman"/>
          <w:sz w:val="24"/>
          <w:szCs w:val="24"/>
        </w:rPr>
        <w:t>(1)</w:t>
      </w:r>
      <w:r w:rsidRPr="000F7579">
        <w:rPr>
          <w:rFonts w:ascii="Times New Roman" w:eastAsia="Calibri" w:hAnsi="Times New Roman" w:cs="Times New Roman"/>
          <w:sz w:val="24"/>
          <w:szCs w:val="24"/>
        </w:rPr>
        <w:t xml:space="preserve"> of the Convention on the Rights of the Child (CRC)</w:t>
      </w:r>
      <w:r w:rsidR="00A66D9D">
        <w:rPr>
          <w:rFonts w:ascii="Times New Roman" w:eastAsia="Calibri" w:hAnsi="Times New Roman" w:cs="Times New Roman"/>
          <w:sz w:val="24"/>
          <w:szCs w:val="24"/>
        </w:rPr>
        <w:t>.</w:t>
      </w:r>
    </w:p>
    <w:p w14:paraId="5175AC04" w14:textId="0241D196" w:rsidR="00697283" w:rsidRPr="000F7579" w:rsidRDefault="00697283" w:rsidP="000F7579">
      <w:pPr>
        <w:pStyle w:val="ListParagraph"/>
        <w:numPr>
          <w:ilvl w:val="0"/>
          <w:numId w:val="9"/>
        </w:numPr>
        <w:spacing w:after="0" w:line="240" w:lineRule="auto"/>
        <w:ind w:left="1080" w:hanging="540"/>
        <w:contextualSpacing w:val="0"/>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right to </w:t>
      </w:r>
      <w:proofErr w:type="gramStart"/>
      <w:r w:rsidRPr="000F7579">
        <w:rPr>
          <w:rFonts w:ascii="Times New Roman" w:eastAsia="Calibri" w:hAnsi="Times New Roman" w:cs="Times New Roman"/>
          <w:sz w:val="24"/>
          <w:szCs w:val="24"/>
        </w:rPr>
        <w:t>be treated</w:t>
      </w:r>
      <w:proofErr w:type="gramEnd"/>
      <w:r w:rsidRPr="000F7579">
        <w:rPr>
          <w:rFonts w:ascii="Times New Roman" w:eastAsia="Calibri" w:hAnsi="Times New Roman" w:cs="Times New Roman"/>
          <w:sz w:val="24"/>
          <w:szCs w:val="24"/>
        </w:rPr>
        <w:t xml:space="preserve"> in a manner consistent with the promotion of the child’s sense of dignity and worth in Article 40 of the CRC.</w:t>
      </w:r>
    </w:p>
    <w:p w14:paraId="74EB8FDF" w14:textId="77777777" w:rsidR="000F7579" w:rsidRDefault="000F7579" w:rsidP="000F7579">
      <w:pPr>
        <w:spacing w:after="0" w:line="240" w:lineRule="auto"/>
        <w:rPr>
          <w:rFonts w:ascii="Times New Roman" w:eastAsia="Calibri" w:hAnsi="Times New Roman" w:cs="Times New Roman"/>
          <w:sz w:val="24"/>
          <w:szCs w:val="24"/>
        </w:rPr>
      </w:pPr>
    </w:p>
    <w:p w14:paraId="541158AC" w14:textId="792186EA" w:rsidR="00E20316" w:rsidRPr="000F7579" w:rsidRDefault="00F80DA7" w:rsidP="000F7579">
      <w:pPr>
        <w:spacing w:after="0" w:line="240" w:lineRule="auto"/>
        <w:rPr>
          <w:rFonts w:ascii="Times New Roman" w:eastAsia="Calibri" w:hAnsi="Times New Roman" w:cs="Times New Roman"/>
          <w:sz w:val="24"/>
          <w:szCs w:val="24"/>
        </w:rPr>
      </w:pPr>
      <w:r w:rsidRPr="002F3335">
        <w:rPr>
          <w:rFonts w:ascii="Times New Roman" w:eastAsia="Calibri" w:hAnsi="Times New Roman" w:cs="Times New Roman"/>
          <w:b/>
          <w:i/>
          <w:sz w:val="24"/>
          <w:szCs w:val="24"/>
        </w:rPr>
        <w:t>Right to safe and health working conditions</w:t>
      </w:r>
    </w:p>
    <w:p w14:paraId="46572A59" w14:textId="77777777" w:rsidR="000F7579" w:rsidRDefault="000F7579" w:rsidP="000F7579">
      <w:pPr>
        <w:spacing w:after="0" w:line="240" w:lineRule="auto"/>
        <w:rPr>
          <w:rFonts w:ascii="Times New Roman" w:eastAsia="Calibri" w:hAnsi="Times New Roman" w:cs="Times New Roman"/>
          <w:sz w:val="24"/>
          <w:szCs w:val="24"/>
        </w:rPr>
      </w:pPr>
    </w:p>
    <w:p w14:paraId="3883958D" w14:textId="0BFB64D0" w:rsidR="00E20316" w:rsidRPr="000F7579"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Directions and the Order promote the right to safe and healthy working conditions in </w:t>
      </w:r>
      <w:r w:rsidR="000F7579">
        <w:rPr>
          <w:rFonts w:ascii="Times New Roman" w:eastAsia="Calibri" w:hAnsi="Times New Roman" w:cs="Times New Roman"/>
          <w:sz w:val="24"/>
          <w:szCs w:val="24"/>
        </w:rPr>
        <w:t>Article 7(b) of the ICESCR by:</w:t>
      </w:r>
    </w:p>
    <w:p w14:paraId="315C1F17" w14:textId="1641B7DF" w:rsidR="00E20316" w:rsidRPr="002F3335" w:rsidRDefault="00E20316" w:rsidP="002F3335">
      <w:pPr>
        <w:pStyle w:val="ListParagraph"/>
        <w:numPr>
          <w:ilvl w:val="0"/>
          <w:numId w:val="14"/>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 xml:space="preserve">Ensuring that appropriate technical and vocational guidance and training programmes are provided to </w:t>
      </w:r>
      <w:r w:rsidR="00A91C16" w:rsidRPr="002F3335">
        <w:rPr>
          <w:rFonts w:ascii="Times New Roman" w:eastAsia="Calibri" w:hAnsi="Times New Roman" w:cs="Times New Roman"/>
          <w:sz w:val="24"/>
          <w:szCs w:val="24"/>
        </w:rPr>
        <w:t>o</w:t>
      </w:r>
      <w:r w:rsidRPr="002F3335">
        <w:rPr>
          <w:rFonts w:ascii="Times New Roman" w:eastAsia="Calibri" w:hAnsi="Times New Roman" w:cs="Times New Roman"/>
          <w:sz w:val="24"/>
          <w:szCs w:val="24"/>
        </w:rPr>
        <w:t>fficers of Customs to enable them to safely use firearms and other items of PDE in the exercise of their statutory powers;</w:t>
      </w:r>
    </w:p>
    <w:p w14:paraId="362175B8" w14:textId="7237A493" w:rsidR="00E20316" w:rsidRPr="002F3335" w:rsidRDefault="00E20316" w:rsidP="002F3335">
      <w:pPr>
        <w:pStyle w:val="ListParagraph"/>
        <w:numPr>
          <w:ilvl w:val="0"/>
          <w:numId w:val="14"/>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 xml:space="preserve">Promoting safe and healthy working conditions for the use of force by </w:t>
      </w:r>
      <w:r w:rsidR="00014AB8" w:rsidRPr="002F3335">
        <w:rPr>
          <w:rFonts w:ascii="Times New Roman" w:eastAsia="Calibri" w:hAnsi="Times New Roman" w:cs="Times New Roman"/>
          <w:sz w:val="24"/>
          <w:szCs w:val="24"/>
        </w:rPr>
        <w:t>o</w:t>
      </w:r>
      <w:r w:rsidRPr="002F3335" w:rsidDel="007607BF">
        <w:rPr>
          <w:rFonts w:ascii="Times New Roman" w:eastAsia="Calibri" w:hAnsi="Times New Roman" w:cs="Times New Roman"/>
          <w:sz w:val="24"/>
          <w:szCs w:val="24"/>
        </w:rPr>
        <w:t>fficers</w:t>
      </w:r>
      <w:r w:rsidRPr="002F3335">
        <w:rPr>
          <w:rFonts w:ascii="Times New Roman" w:eastAsia="Calibri" w:hAnsi="Times New Roman" w:cs="Times New Roman"/>
          <w:sz w:val="24"/>
          <w:szCs w:val="24"/>
        </w:rPr>
        <w:t xml:space="preserve"> of Customs (for example, providing officers who patrol remote areas with appropriate PDE for protection from assault by other persons and emphasising that ABF considers the safety of </w:t>
      </w:r>
      <w:r w:rsidR="004550DA" w:rsidRPr="002F3335">
        <w:rPr>
          <w:rFonts w:ascii="Times New Roman" w:eastAsia="Calibri" w:hAnsi="Times New Roman" w:cs="Times New Roman"/>
          <w:sz w:val="24"/>
          <w:szCs w:val="24"/>
        </w:rPr>
        <w:t>o</w:t>
      </w:r>
      <w:r w:rsidRPr="002F3335" w:rsidDel="007607BF">
        <w:rPr>
          <w:rFonts w:ascii="Times New Roman" w:eastAsia="Calibri" w:hAnsi="Times New Roman" w:cs="Times New Roman"/>
          <w:sz w:val="24"/>
          <w:szCs w:val="24"/>
        </w:rPr>
        <w:t>fficers</w:t>
      </w:r>
      <w:r w:rsidRPr="002F3335">
        <w:rPr>
          <w:rFonts w:ascii="Times New Roman" w:eastAsia="Calibri" w:hAnsi="Times New Roman" w:cs="Times New Roman"/>
          <w:sz w:val="24"/>
          <w:szCs w:val="24"/>
        </w:rPr>
        <w:t xml:space="preserve"> of Customs and members of the public to be of paramount importance); and</w:t>
      </w:r>
    </w:p>
    <w:p w14:paraId="3CADEECF" w14:textId="5BB18EF1" w:rsidR="00E20316" w:rsidRPr="002F3335" w:rsidRDefault="00E20316" w:rsidP="002F3335">
      <w:pPr>
        <w:pStyle w:val="ListParagraph"/>
        <w:numPr>
          <w:ilvl w:val="0"/>
          <w:numId w:val="14"/>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Ensuring that persons injured or affected by use of force situations receive appropriate medical attention as soon as practicable.</w:t>
      </w:r>
    </w:p>
    <w:p w14:paraId="5922F816" w14:textId="77777777" w:rsidR="000F7579" w:rsidRDefault="000F7579" w:rsidP="000F7579">
      <w:pPr>
        <w:spacing w:after="0" w:line="240" w:lineRule="auto"/>
        <w:rPr>
          <w:rFonts w:ascii="Times New Roman" w:eastAsia="Calibri" w:hAnsi="Times New Roman" w:cs="Times New Roman"/>
          <w:sz w:val="24"/>
          <w:szCs w:val="24"/>
        </w:rPr>
      </w:pPr>
    </w:p>
    <w:p w14:paraId="77AF424E" w14:textId="45C590FD" w:rsidR="00E20316" w:rsidRPr="000F7579" w:rsidRDefault="00F80DA7" w:rsidP="000F7579">
      <w:pPr>
        <w:spacing w:after="0" w:line="240" w:lineRule="auto"/>
        <w:rPr>
          <w:rFonts w:ascii="Times New Roman" w:eastAsia="Calibri" w:hAnsi="Times New Roman" w:cs="Times New Roman"/>
          <w:b/>
          <w:sz w:val="24"/>
          <w:szCs w:val="24"/>
        </w:rPr>
      </w:pPr>
      <w:r w:rsidRPr="002F3335">
        <w:rPr>
          <w:rFonts w:ascii="Times New Roman" w:eastAsia="Calibri" w:hAnsi="Times New Roman" w:cs="Times New Roman"/>
          <w:b/>
          <w:i/>
          <w:sz w:val="24"/>
          <w:szCs w:val="24"/>
        </w:rPr>
        <w:t>Right to life</w:t>
      </w:r>
    </w:p>
    <w:p w14:paraId="2C5C974F" w14:textId="77777777" w:rsidR="000F7579" w:rsidRDefault="000F7579" w:rsidP="000F7579">
      <w:pPr>
        <w:spacing w:after="0" w:line="240" w:lineRule="auto"/>
        <w:rPr>
          <w:rFonts w:ascii="Times New Roman" w:eastAsia="Calibri" w:hAnsi="Times New Roman" w:cs="Times New Roman"/>
          <w:sz w:val="24"/>
          <w:szCs w:val="24"/>
        </w:rPr>
      </w:pPr>
    </w:p>
    <w:p w14:paraId="198F92A4" w14:textId="2D944660"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Article 6</w:t>
      </w:r>
      <w:r w:rsidR="00535BF0" w:rsidRPr="000F7579">
        <w:rPr>
          <w:rFonts w:ascii="Times New Roman" w:eastAsia="Calibri" w:hAnsi="Times New Roman" w:cs="Times New Roman"/>
          <w:sz w:val="24"/>
          <w:szCs w:val="24"/>
        </w:rPr>
        <w:t>(1)</w:t>
      </w:r>
      <w:r w:rsidRPr="000F7579">
        <w:rPr>
          <w:rFonts w:ascii="Times New Roman" w:eastAsia="Calibri" w:hAnsi="Times New Roman" w:cs="Times New Roman"/>
          <w:sz w:val="24"/>
          <w:szCs w:val="24"/>
        </w:rPr>
        <w:t xml:space="preserve"> of the ICCPR accords every human being the inherent right to life and prohibits the arbitrary deprivation of life.  The Directions and the Order are consistent with this right because any use of force authorised by the Directions will be </w:t>
      </w:r>
      <w:proofErr w:type="gramStart"/>
      <w:r w:rsidRPr="000F7579">
        <w:rPr>
          <w:rFonts w:ascii="Times New Roman" w:eastAsia="Calibri" w:hAnsi="Times New Roman" w:cs="Times New Roman"/>
          <w:sz w:val="24"/>
          <w:szCs w:val="24"/>
        </w:rPr>
        <w:t>lawful and there are parameters</w:t>
      </w:r>
      <w:proofErr w:type="gramEnd"/>
      <w:r w:rsidRPr="000F7579">
        <w:rPr>
          <w:rFonts w:ascii="Times New Roman" w:eastAsia="Calibri" w:hAnsi="Times New Roman" w:cs="Times New Roman"/>
          <w:sz w:val="24"/>
          <w:szCs w:val="24"/>
        </w:rPr>
        <w:t xml:space="preserve"> and limitations placed on the use of force including the use of lethal force, which mean it will only be used where necessary,</w:t>
      </w:r>
      <w:r w:rsidR="000F7579">
        <w:rPr>
          <w:rFonts w:ascii="Times New Roman" w:eastAsia="Calibri" w:hAnsi="Times New Roman" w:cs="Times New Roman"/>
          <w:sz w:val="24"/>
          <w:szCs w:val="24"/>
        </w:rPr>
        <w:t xml:space="preserve"> reasonable and proportionate.</w:t>
      </w:r>
    </w:p>
    <w:p w14:paraId="5D332FB0" w14:textId="77777777" w:rsidR="000F7579" w:rsidRPr="000F7579" w:rsidRDefault="000F7579" w:rsidP="000F7579">
      <w:pPr>
        <w:spacing w:after="0" w:line="240" w:lineRule="auto"/>
        <w:rPr>
          <w:rFonts w:ascii="Times New Roman" w:eastAsia="Calibri" w:hAnsi="Times New Roman" w:cs="Times New Roman"/>
          <w:sz w:val="24"/>
          <w:szCs w:val="24"/>
        </w:rPr>
      </w:pPr>
    </w:p>
    <w:p w14:paraId="33F94B10" w14:textId="4326704A"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Order, to which the use of force under the Directions is subject, directs officers of Customs to use lethal force only when necessary and reasonable and in proportion to the seriousness of the circumstances. </w:t>
      </w:r>
      <w:r w:rsidR="00A66D9D">
        <w:rPr>
          <w:rFonts w:ascii="Times New Roman" w:eastAsia="Calibri" w:hAnsi="Times New Roman" w:cs="Times New Roman"/>
          <w:sz w:val="24"/>
          <w:szCs w:val="24"/>
        </w:rPr>
        <w:t xml:space="preserve"> </w:t>
      </w:r>
      <w:r w:rsidRPr="000F7579">
        <w:rPr>
          <w:rFonts w:ascii="Times New Roman" w:eastAsia="Calibri" w:hAnsi="Times New Roman" w:cs="Times New Roman"/>
          <w:sz w:val="24"/>
          <w:szCs w:val="24"/>
        </w:rPr>
        <w:t xml:space="preserve">The Order further requires that the use of lethal force </w:t>
      </w:r>
      <w:proofErr w:type="gramStart"/>
      <w:r w:rsidRPr="000F7579">
        <w:rPr>
          <w:rFonts w:ascii="Times New Roman" w:eastAsia="Calibri" w:hAnsi="Times New Roman" w:cs="Times New Roman"/>
          <w:sz w:val="24"/>
          <w:szCs w:val="24"/>
        </w:rPr>
        <w:t>is</w:t>
      </w:r>
      <w:proofErr w:type="gramEnd"/>
      <w:r w:rsidRPr="000F7579">
        <w:rPr>
          <w:rFonts w:ascii="Times New Roman" w:eastAsia="Calibri" w:hAnsi="Times New Roman" w:cs="Times New Roman"/>
          <w:sz w:val="24"/>
          <w:szCs w:val="24"/>
        </w:rPr>
        <w:t xml:space="preserve"> only to be used when other options are insufficient and only in self-defence from the immediate threat of death or serious injury or in defence of others against who there is an immediate threat of death or serious injury. </w:t>
      </w:r>
      <w:r w:rsidR="00A66D9D">
        <w:rPr>
          <w:rFonts w:ascii="Times New Roman" w:eastAsia="Calibri" w:hAnsi="Times New Roman" w:cs="Times New Roman"/>
          <w:sz w:val="24"/>
          <w:szCs w:val="24"/>
        </w:rPr>
        <w:t xml:space="preserve"> </w:t>
      </w:r>
      <w:r w:rsidRPr="000F7579">
        <w:rPr>
          <w:rFonts w:ascii="Times New Roman" w:eastAsia="Calibri" w:hAnsi="Times New Roman" w:cs="Times New Roman"/>
          <w:sz w:val="24"/>
          <w:szCs w:val="24"/>
        </w:rPr>
        <w:t xml:space="preserve">The Order also specifically states that lethal force is an option </w:t>
      </w:r>
      <w:r w:rsidR="008461D5" w:rsidRPr="000F7579">
        <w:rPr>
          <w:rFonts w:ascii="Times New Roman" w:eastAsia="Calibri" w:hAnsi="Times New Roman" w:cs="Times New Roman"/>
          <w:sz w:val="24"/>
          <w:szCs w:val="24"/>
        </w:rPr>
        <w:t>that must only be used when less extreme measures are insufficient to prevent the serious injury on themselves or another,</w:t>
      </w:r>
      <w:r w:rsidRPr="000F7579">
        <w:rPr>
          <w:rFonts w:ascii="Times New Roman" w:eastAsia="Calibri" w:hAnsi="Times New Roman" w:cs="Times New Roman"/>
          <w:sz w:val="24"/>
          <w:szCs w:val="24"/>
        </w:rPr>
        <w:t xml:space="preserve"> and that an officer of Customs who considers using lethal force must do so with a view to preserving human life.  Principles of negotiation and conflict de-escalation are emphasised as the first consideration prior to using physical force. </w:t>
      </w:r>
      <w:r w:rsidR="00A66D9D">
        <w:rPr>
          <w:rFonts w:ascii="Times New Roman" w:eastAsia="Calibri" w:hAnsi="Times New Roman" w:cs="Times New Roman"/>
          <w:sz w:val="24"/>
          <w:szCs w:val="24"/>
        </w:rPr>
        <w:t xml:space="preserve"> </w:t>
      </w:r>
      <w:r w:rsidRPr="000F7579">
        <w:rPr>
          <w:rFonts w:ascii="Times New Roman" w:eastAsia="Calibri" w:hAnsi="Times New Roman" w:cs="Times New Roman"/>
          <w:sz w:val="24"/>
          <w:szCs w:val="24"/>
        </w:rPr>
        <w:t xml:space="preserve">Where an officer of Customs uses force against another person, they must ensure that any person injured or affected by the use of force receives </w:t>
      </w:r>
      <w:r w:rsidR="000F7579">
        <w:rPr>
          <w:rFonts w:ascii="Times New Roman" w:eastAsia="Calibri" w:hAnsi="Times New Roman" w:cs="Times New Roman"/>
          <w:sz w:val="24"/>
          <w:szCs w:val="24"/>
        </w:rPr>
        <w:t>appropriate medical attention.</w:t>
      </w:r>
    </w:p>
    <w:p w14:paraId="51F77C95" w14:textId="77777777" w:rsidR="000F7579" w:rsidRPr="000F7579" w:rsidRDefault="000F7579" w:rsidP="000F7579">
      <w:pPr>
        <w:spacing w:after="0" w:line="240" w:lineRule="auto"/>
        <w:rPr>
          <w:rFonts w:ascii="Times New Roman" w:eastAsia="Calibri" w:hAnsi="Times New Roman" w:cs="Times New Roman"/>
          <w:sz w:val="24"/>
          <w:szCs w:val="24"/>
        </w:rPr>
      </w:pPr>
    </w:p>
    <w:p w14:paraId="7DC1621A" w14:textId="4DCA13D2"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lastRenderedPageBreak/>
        <w:t>Accordingly, the use of force in these circumstances would be justified and any death that may result from lethal use of force would not be arbitrary in contravention of Article 6 of the ICCPR.</w:t>
      </w:r>
    </w:p>
    <w:p w14:paraId="5C672EDD" w14:textId="77777777" w:rsidR="000F7579" w:rsidRPr="000F7579" w:rsidRDefault="000F7579" w:rsidP="000F7579">
      <w:pPr>
        <w:spacing w:after="0" w:line="240" w:lineRule="auto"/>
        <w:rPr>
          <w:rFonts w:ascii="Times New Roman" w:eastAsia="Calibri" w:hAnsi="Times New Roman" w:cs="Times New Roman"/>
          <w:sz w:val="24"/>
          <w:szCs w:val="24"/>
        </w:rPr>
      </w:pPr>
    </w:p>
    <w:p w14:paraId="7EDD6F9C" w14:textId="53C4269C" w:rsidR="00E20316" w:rsidRPr="000F7579" w:rsidRDefault="00F80DA7" w:rsidP="000F7579">
      <w:pPr>
        <w:spacing w:after="0" w:line="240" w:lineRule="auto"/>
        <w:rPr>
          <w:rFonts w:ascii="Times New Roman" w:eastAsia="Calibri" w:hAnsi="Times New Roman" w:cs="Times New Roman"/>
          <w:b/>
          <w:sz w:val="24"/>
          <w:szCs w:val="24"/>
        </w:rPr>
      </w:pPr>
      <w:r w:rsidRPr="002F3335">
        <w:rPr>
          <w:rFonts w:ascii="Times New Roman" w:eastAsia="Calibri" w:hAnsi="Times New Roman" w:cs="Times New Roman"/>
          <w:b/>
          <w:i/>
          <w:sz w:val="24"/>
          <w:szCs w:val="24"/>
        </w:rPr>
        <w:t>Prohibition on torture and other cruel, inhuman or degrading treatment or punishment</w:t>
      </w:r>
    </w:p>
    <w:p w14:paraId="58FE19C3" w14:textId="77777777" w:rsidR="000F7579" w:rsidRDefault="000F7579" w:rsidP="000F7579">
      <w:pPr>
        <w:spacing w:after="0" w:line="240" w:lineRule="auto"/>
        <w:rPr>
          <w:rFonts w:ascii="Times New Roman" w:eastAsia="Calibri" w:hAnsi="Times New Roman" w:cs="Times New Roman"/>
          <w:sz w:val="24"/>
          <w:szCs w:val="24"/>
        </w:rPr>
      </w:pPr>
    </w:p>
    <w:p w14:paraId="100FB0BB" w14:textId="1041D2D3" w:rsidR="00E20316" w:rsidRDefault="00200C0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Articles 2 and 16 of the CAT and Article 7 of the ICCPR </w:t>
      </w:r>
      <w:r w:rsidR="00E20316" w:rsidRPr="000F7579">
        <w:rPr>
          <w:rFonts w:ascii="Times New Roman" w:eastAsia="Calibri" w:hAnsi="Times New Roman" w:cs="Times New Roman"/>
          <w:sz w:val="24"/>
          <w:szCs w:val="24"/>
        </w:rPr>
        <w:t xml:space="preserve">require Australia not to engage in torture, cruel, inhuman or degrading treatment or punishment. </w:t>
      </w:r>
      <w:r w:rsidR="000F7579">
        <w:rPr>
          <w:rFonts w:ascii="Times New Roman" w:eastAsia="Calibri" w:hAnsi="Times New Roman" w:cs="Times New Roman"/>
          <w:sz w:val="24"/>
          <w:szCs w:val="24"/>
        </w:rPr>
        <w:t xml:space="preserve"> </w:t>
      </w:r>
      <w:r w:rsidR="00E20316" w:rsidRPr="000F7579">
        <w:rPr>
          <w:rFonts w:ascii="Times New Roman" w:eastAsia="Calibri" w:hAnsi="Times New Roman" w:cs="Times New Roman"/>
          <w:sz w:val="24"/>
          <w:szCs w:val="24"/>
        </w:rPr>
        <w:t>The Directions may engage these rights to the extent that the Directions authorise the use of force and the issue of firearms and items of PDE.</w:t>
      </w:r>
    </w:p>
    <w:p w14:paraId="5C5A78E3" w14:textId="77777777" w:rsidR="000F7579" w:rsidRPr="000F7579" w:rsidRDefault="000F7579" w:rsidP="000F7579">
      <w:pPr>
        <w:spacing w:after="0" w:line="240" w:lineRule="auto"/>
        <w:rPr>
          <w:rFonts w:ascii="Times New Roman" w:eastAsia="Calibri" w:hAnsi="Times New Roman" w:cs="Times New Roman"/>
          <w:sz w:val="24"/>
          <w:szCs w:val="24"/>
        </w:rPr>
      </w:pPr>
    </w:p>
    <w:p w14:paraId="44FBAF8E" w14:textId="78CF2F1D"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The Directions are consistent with these rights because there are parameters and limitations on the use of force and the carrying of firearms and PDE set out in the Order</w:t>
      </w:r>
      <w:r w:rsidR="009C6A0D" w:rsidRPr="000F7579">
        <w:rPr>
          <w:rFonts w:ascii="Times New Roman" w:eastAsia="Calibri" w:hAnsi="Times New Roman" w:cs="Times New Roman"/>
          <w:sz w:val="24"/>
          <w:szCs w:val="24"/>
        </w:rPr>
        <w:t>, and the</w:t>
      </w:r>
      <w:r w:rsidR="00D066E8" w:rsidRPr="000F7579">
        <w:rPr>
          <w:rFonts w:ascii="Times New Roman" w:eastAsia="Calibri" w:hAnsi="Times New Roman" w:cs="Times New Roman"/>
          <w:sz w:val="24"/>
          <w:szCs w:val="24"/>
        </w:rPr>
        <w:t xml:space="preserve"> Directions incorporate the Order</w:t>
      </w:r>
      <w:r w:rsidR="00340DE5" w:rsidRPr="000F7579">
        <w:rPr>
          <w:rFonts w:ascii="Times New Roman" w:eastAsia="Calibri" w:hAnsi="Times New Roman" w:cs="Times New Roman"/>
          <w:sz w:val="24"/>
          <w:szCs w:val="24"/>
        </w:rPr>
        <w:t>.</w:t>
      </w:r>
      <w:r w:rsidRPr="000F7579">
        <w:rPr>
          <w:rFonts w:ascii="Times New Roman" w:eastAsia="Calibri" w:hAnsi="Times New Roman" w:cs="Times New Roman"/>
          <w:sz w:val="24"/>
          <w:szCs w:val="24"/>
        </w:rPr>
        <w:t xml:space="preserve"> </w:t>
      </w:r>
      <w:r w:rsidR="00A66D9D">
        <w:rPr>
          <w:rFonts w:ascii="Times New Roman" w:eastAsia="Calibri" w:hAnsi="Times New Roman" w:cs="Times New Roman"/>
          <w:sz w:val="24"/>
          <w:szCs w:val="24"/>
        </w:rPr>
        <w:t xml:space="preserve"> </w:t>
      </w:r>
      <w:r w:rsidRPr="000F7579">
        <w:rPr>
          <w:rFonts w:ascii="Times New Roman" w:eastAsia="Calibri" w:hAnsi="Times New Roman" w:cs="Times New Roman"/>
          <w:sz w:val="24"/>
          <w:szCs w:val="24"/>
        </w:rPr>
        <w:t xml:space="preserve">These measures </w:t>
      </w:r>
      <w:proofErr w:type="gramStart"/>
      <w:r w:rsidRPr="000F7579">
        <w:rPr>
          <w:rFonts w:ascii="Times New Roman" w:eastAsia="Calibri" w:hAnsi="Times New Roman" w:cs="Times New Roman"/>
          <w:sz w:val="24"/>
          <w:szCs w:val="24"/>
        </w:rPr>
        <w:t>are directed</w:t>
      </w:r>
      <w:proofErr w:type="gramEnd"/>
      <w:r w:rsidRPr="000F7579">
        <w:rPr>
          <w:rFonts w:ascii="Times New Roman" w:eastAsia="Calibri" w:hAnsi="Times New Roman" w:cs="Times New Roman"/>
          <w:sz w:val="24"/>
          <w:szCs w:val="24"/>
        </w:rPr>
        <w:t xml:space="preserve"> towards ensuring that use of force deployed by the ABF do not amount to torture or cruel, inhuman or degra</w:t>
      </w:r>
      <w:r w:rsidR="000F7579">
        <w:rPr>
          <w:rFonts w:ascii="Times New Roman" w:eastAsia="Calibri" w:hAnsi="Times New Roman" w:cs="Times New Roman"/>
          <w:sz w:val="24"/>
          <w:szCs w:val="24"/>
        </w:rPr>
        <w:t>ding treatment or punishment.</w:t>
      </w:r>
    </w:p>
    <w:p w14:paraId="7D049FA3" w14:textId="77777777" w:rsidR="000F7579" w:rsidRPr="000F7579" w:rsidRDefault="000F7579" w:rsidP="000F7579">
      <w:pPr>
        <w:spacing w:after="0" w:line="240" w:lineRule="auto"/>
        <w:rPr>
          <w:rFonts w:ascii="Times New Roman" w:eastAsia="Calibri" w:hAnsi="Times New Roman" w:cs="Times New Roman"/>
          <w:sz w:val="24"/>
          <w:szCs w:val="24"/>
        </w:rPr>
      </w:pPr>
    </w:p>
    <w:p w14:paraId="068AA837" w14:textId="77777777" w:rsidR="00E20316" w:rsidRPr="000F7579"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In addition to the parameters and limitations on the use of force discussed above, further safeguards in the Order include:</w:t>
      </w:r>
    </w:p>
    <w:p w14:paraId="1064005A" w14:textId="48419B27" w:rsidR="00E20316" w:rsidRPr="002F3335" w:rsidRDefault="00E20316" w:rsidP="002F3335">
      <w:pPr>
        <w:pStyle w:val="ListParagraph"/>
        <w:numPr>
          <w:ilvl w:val="0"/>
          <w:numId w:val="12"/>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Directing officers of Customs to use the minimum amount of force reasonable and appropriate for the effective exercise of statutory powers and only in the exercise of those powers;</w:t>
      </w:r>
    </w:p>
    <w:p w14:paraId="676E4347" w14:textId="17EA1158" w:rsidR="00E20316" w:rsidRPr="002F3335" w:rsidRDefault="00E20316" w:rsidP="002F3335">
      <w:pPr>
        <w:pStyle w:val="ListParagraph"/>
        <w:numPr>
          <w:ilvl w:val="0"/>
          <w:numId w:val="12"/>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 xml:space="preserve">Requiring that only those officers who hold a valid and current </w:t>
      </w:r>
      <w:r w:rsidR="00D066E8" w:rsidRPr="002F3335">
        <w:rPr>
          <w:rFonts w:ascii="Times New Roman" w:eastAsia="Calibri" w:hAnsi="Times New Roman" w:cs="Times New Roman"/>
          <w:sz w:val="24"/>
          <w:szCs w:val="24"/>
        </w:rPr>
        <w:t xml:space="preserve">qualification </w:t>
      </w:r>
      <w:r w:rsidRPr="002F3335">
        <w:rPr>
          <w:rFonts w:ascii="Times New Roman" w:eastAsia="Calibri" w:hAnsi="Times New Roman" w:cs="Times New Roman"/>
          <w:sz w:val="24"/>
          <w:szCs w:val="24"/>
        </w:rPr>
        <w:t>in accordance with the Order may be issued items of PDE and firearms;</w:t>
      </w:r>
    </w:p>
    <w:p w14:paraId="0C17D8AE" w14:textId="09A81F36" w:rsidR="00E20316" w:rsidRPr="002F3335" w:rsidRDefault="00E20316" w:rsidP="002F3335">
      <w:pPr>
        <w:pStyle w:val="ListParagraph"/>
        <w:numPr>
          <w:ilvl w:val="0"/>
          <w:numId w:val="12"/>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 xml:space="preserve">Requiring that only those officers who have completed operational safety training are approved to use and are issued with a valid and current </w:t>
      </w:r>
      <w:r w:rsidR="00D066E8" w:rsidRPr="002F3335">
        <w:rPr>
          <w:rFonts w:ascii="Times New Roman" w:eastAsia="Calibri" w:hAnsi="Times New Roman" w:cs="Times New Roman"/>
          <w:sz w:val="24"/>
          <w:szCs w:val="24"/>
        </w:rPr>
        <w:t xml:space="preserve"> qualification </w:t>
      </w:r>
      <w:r w:rsidRPr="002F3335">
        <w:rPr>
          <w:rFonts w:ascii="Times New Roman" w:eastAsia="Calibri" w:hAnsi="Times New Roman" w:cs="Times New Roman"/>
          <w:sz w:val="24"/>
          <w:szCs w:val="24"/>
        </w:rPr>
        <w:t xml:space="preserve">to hold items of PDE and firearms; </w:t>
      </w:r>
    </w:p>
    <w:p w14:paraId="09E0558B" w14:textId="42FE55C6" w:rsidR="00E20316" w:rsidRPr="002F3335" w:rsidRDefault="00200C06" w:rsidP="002F3335">
      <w:pPr>
        <w:pStyle w:val="ListParagraph"/>
        <w:numPr>
          <w:ilvl w:val="0"/>
          <w:numId w:val="12"/>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P</w:t>
      </w:r>
      <w:r w:rsidR="00E20316" w:rsidRPr="002F3335">
        <w:rPr>
          <w:rFonts w:ascii="Times New Roman" w:eastAsia="Calibri" w:hAnsi="Times New Roman" w:cs="Times New Roman"/>
          <w:sz w:val="24"/>
          <w:szCs w:val="24"/>
        </w:rPr>
        <w:t xml:space="preserve">rior to discharging a firearm against a person, an officer of Customs must give a clear oral warning of their intention to use a firearm and ensure there is sufficient time for the warning to </w:t>
      </w:r>
      <w:proofErr w:type="gramStart"/>
      <w:r w:rsidR="00E20316" w:rsidRPr="002F3335">
        <w:rPr>
          <w:rFonts w:ascii="Times New Roman" w:eastAsia="Calibri" w:hAnsi="Times New Roman" w:cs="Times New Roman"/>
          <w:sz w:val="24"/>
          <w:szCs w:val="24"/>
        </w:rPr>
        <w:t>be complied</w:t>
      </w:r>
      <w:proofErr w:type="gramEnd"/>
      <w:r w:rsidR="00E20316" w:rsidRPr="002F3335">
        <w:rPr>
          <w:rFonts w:ascii="Times New Roman" w:eastAsia="Calibri" w:hAnsi="Times New Roman" w:cs="Times New Roman"/>
          <w:sz w:val="24"/>
          <w:szCs w:val="24"/>
        </w:rPr>
        <w:t xml:space="preserve"> with.  The only exception to this is where the officer believes on reasonable grounds that this would unduly place him or herself at risk of serious injury or death, create a risk of serious injury or death to other people or be clearly inappropriate or ineffective given the circumstances of the incident;</w:t>
      </w:r>
    </w:p>
    <w:p w14:paraId="7E3E7029" w14:textId="1034631E" w:rsidR="00E20316" w:rsidRPr="002F3335" w:rsidRDefault="00200C06" w:rsidP="002F3335">
      <w:pPr>
        <w:pStyle w:val="ListParagraph"/>
        <w:numPr>
          <w:ilvl w:val="0"/>
          <w:numId w:val="12"/>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R</w:t>
      </w:r>
      <w:r w:rsidR="00E20316" w:rsidRPr="002F3335">
        <w:rPr>
          <w:rFonts w:ascii="Times New Roman" w:eastAsia="Calibri" w:hAnsi="Times New Roman" w:cs="Times New Roman"/>
          <w:sz w:val="24"/>
          <w:szCs w:val="24"/>
        </w:rPr>
        <w:t xml:space="preserve">equiring officers </w:t>
      </w:r>
      <w:r w:rsidR="00535BF0" w:rsidRPr="002F3335">
        <w:rPr>
          <w:rFonts w:ascii="Times New Roman" w:eastAsia="Calibri" w:hAnsi="Times New Roman" w:cs="Times New Roman"/>
          <w:sz w:val="24"/>
          <w:szCs w:val="24"/>
        </w:rPr>
        <w:t>of Customs</w:t>
      </w:r>
      <w:r w:rsidR="00E20316" w:rsidRPr="002F3335">
        <w:rPr>
          <w:rFonts w:ascii="Times New Roman" w:eastAsia="Calibri" w:hAnsi="Times New Roman" w:cs="Times New Roman"/>
          <w:sz w:val="24"/>
          <w:szCs w:val="24"/>
        </w:rPr>
        <w:t xml:space="preserve"> to report any incidences where use of force has been carried out, which may be subject to further investigation within the Department and externally; and</w:t>
      </w:r>
    </w:p>
    <w:p w14:paraId="3C61DDB7" w14:textId="44CB21CE" w:rsidR="00E20316" w:rsidRPr="002F3335" w:rsidRDefault="00E20316" w:rsidP="002F3335">
      <w:pPr>
        <w:pStyle w:val="ListParagraph"/>
        <w:numPr>
          <w:ilvl w:val="0"/>
          <w:numId w:val="12"/>
        </w:numPr>
        <w:spacing w:after="0" w:line="240" w:lineRule="auto"/>
        <w:ind w:left="108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 xml:space="preserve">Providing additional controls to restrict, suspend and / or revoke an officer’s </w:t>
      </w:r>
      <w:r w:rsidR="00014AB8" w:rsidRPr="002F3335">
        <w:rPr>
          <w:rFonts w:ascii="Times New Roman" w:eastAsia="Calibri" w:hAnsi="Times New Roman" w:cs="Times New Roman"/>
          <w:sz w:val="24"/>
          <w:szCs w:val="24"/>
        </w:rPr>
        <w:t>qual</w:t>
      </w:r>
      <w:r w:rsidR="00D066E8" w:rsidRPr="002F3335">
        <w:rPr>
          <w:rFonts w:ascii="Times New Roman" w:eastAsia="Calibri" w:hAnsi="Times New Roman" w:cs="Times New Roman"/>
          <w:sz w:val="24"/>
          <w:szCs w:val="24"/>
        </w:rPr>
        <w:t xml:space="preserve">ification </w:t>
      </w:r>
      <w:r w:rsidRPr="002F3335">
        <w:rPr>
          <w:rFonts w:ascii="Times New Roman" w:eastAsia="Calibri" w:hAnsi="Times New Roman" w:cs="Times New Roman"/>
          <w:sz w:val="24"/>
          <w:szCs w:val="24"/>
        </w:rPr>
        <w:t>to carry firearms and PDE if:</w:t>
      </w:r>
    </w:p>
    <w:p w14:paraId="11838309" w14:textId="3FDCC69C" w:rsidR="00E20316" w:rsidRPr="002F3335" w:rsidRDefault="00E20316"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the officer is served with an interim domestic violence protection order, a domestic violence protection order, a restraining order, or any court order relating to the possession of an official or private firearm or PDE;</w:t>
      </w:r>
    </w:p>
    <w:p w14:paraId="7D46A3AB" w14:textId="13BC224B" w:rsidR="00E20316" w:rsidRPr="002F3335" w:rsidRDefault="00E20316"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in relation to the circumstances described in paragraph (</w:t>
      </w:r>
      <w:proofErr w:type="spellStart"/>
      <w:r w:rsidRPr="002F3335">
        <w:rPr>
          <w:rFonts w:ascii="Times New Roman" w:eastAsia="Calibri" w:hAnsi="Times New Roman" w:cs="Times New Roman"/>
          <w:sz w:val="24"/>
          <w:szCs w:val="24"/>
        </w:rPr>
        <w:t>i</w:t>
      </w:r>
      <w:proofErr w:type="spellEnd"/>
      <w:r w:rsidRPr="002F3335">
        <w:rPr>
          <w:rFonts w:ascii="Times New Roman" w:eastAsia="Calibri" w:hAnsi="Times New Roman" w:cs="Times New Roman"/>
          <w:sz w:val="24"/>
          <w:szCs w:val="24"/>
        </w:rPr>
        <w:t>) above, the case is still pending but an order has not been served;</w:t>
      </w:r>
    </w:p>
    <w:p w14:paraId="1A01C831" w14:textId="337C65FF" w:rsidR="00E20316" w:rsidRPr="002F3335" w:rsidRDefault="001C0B18"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 xml:space="preserve">the </w:t>
      </w:r>
      <w:r w:rsidR="004550DA" w:rsidRPr="002F3335">
        <w:rPr>
          <w:rFonts w:ascii="Times New Roman" w:eastAsia="Calibri" w:hAnsi="Times New Roman" w:cs="Times New Roman"/>
          <w:sz w:val="24"/>
          <w:szCs w:val="24"/>
        </w:rPr>
        <w:t>o</w:t>
      </w:r>
      <w:r w:rsidRPr="002F3335">
        <w:rPr>
          <w:rFonts w:ascii="Times New Roman" w:eastAsia="Calibri" w:hAnsi="Times New Roman" w:cs="Times New Roman"/>
          <w:sz w:val="24"/>
          <w:szCs w:val="24"/>
        </w:rPr>
        <w:t xml:space="preserve">fficer is subject to </w:t>
      </w:r>
      <w:r w:rsidR="00E20316" w:rsidRPr="002F3335">
        <w:rPr>
          <w:rFonts w:ascii="Times New Roman" w:eastAsia="Calibri" w:hAnsi="Times New Roman" w:cs="Times New Roman"/>
          <w:sz w:val="24"/>
          <w:szCs w:val="24"/>
        </w:rPr>
        <w:t>any court order relating to use of violence or assault;</w:t>
      </w:r>
    </w:p>
    <w:p w14:paraId="5169B706" w14:textId="4661BDCE" w:rsidR="00E20316" w:rsidRPr="002F3335" w:rsidRDefault="00E20316"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the officer is suspended from duty;</w:t>
      </w:r>
    </w:p>
    <w:p w14:paraId="5F9F35FF" w14:textId="2EBB5D55" w:rsidR="00E20316" w:rsidRPr="002F3335" w:rsidRDefault="00E20316"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 xml:space="preserve">the decision maker reasonably considers that the </w:t>
      </w:r>
      <w:r w:rsidR="002A741D" w:rsidRPr="002F3335">
        <w:rPr>
          <w:rFonts w:ascii="Times New Roman" w:eastAsia="Calibri" w:hAnsi="Times New Roman" w:cs="Times New Roman"/>
          <w:sz w:val="24"/>
          <w:szCs w:val="24"/>
        </w:rPr>
        <w:t>o</w:t>
      </w:r>
      <w:r w:rsidR="00AB0CAA" w:rsidRPr="002F3335">
        <w:rPr>
          <w:rFonts w:ascii="Times New Roman" w:eastAsia="Calibri" w:hAnsi="Times New Roman" w:cs="Times New Roman"/>
          <w:sz w:val="24"/>
          <w:szCs w:val="24"/>
        </w:rPr>
        <w:t xml:space="preserve">fficer </w:t>
      </w:r>
      <w:r w:rsidRPr="002F3335">
        <w:rPr>
          <w:rFonts w:ascii="Times New Roman" w:eastAsia="Calibri" w:hAnsi="Times New Roman" w:cs="Times New Roman"/>
          <w:sz w:val="24"/>
          <w:szCs w:val="24"/>
        </w:rPr>
        <w:t>is unfit to carry, access or use approved firearms and approved items of PDE;</w:t>
      </w:r>
    </w:p>
    <w:p w14:paraId="79E76926" w14:textId="64F84305" w:rsidR="00E20316" w:rsidRPr="002F3335" w:rsidRDefault="00E20316"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 xml:space="preserve">there is a medical recommendation to do so (physical or psychological); </w:t>
      </w:r>
    </w:p>
    <w:p w14:paraId="3DB9DE20" w14:textId="232FF90D" w:rsidR="00E20316" w:rsidRPr="002F3335" w:rsidRDefault="001C0B18"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lastRenderedPageBreak/>
        <w:t xml:space="preserve">the </w:t>
      </w:r>
      <w:r w:rsidR="004550DA" w:rsidRPr="002F3335">
        <w:rPr>
          <w:rFonts w:ascii="Times New Roman" w:eastAsia="Calibri" w:hAnsi="Times New Roman" w:cs="Times New Roman"/>
          <w:sz w:val="24"/>
          <w:szCs w:val="24"/>
        </w:rPr>
        <w:t>o</w:t>
      </w:r>
      <w:r w:rsidRPr="002F3335">
        <w:rPr>
          <w:rFonts w:ascii="Times New Roman" w:eastAsia="Calibri" w:hAnsi="Times New Roman" w:cs="Times New Roman"/>
          <w:sz w:val="24"/>
          <w:szCs w:val="24"/>
        </w:rPr>
        <w:t>fficer has an</w:t>
      </w:r>
      <w:r w:rsidR="00E20316" w:rsidRPr="002F3335">
        <w:rPr>
          <w:rFonts w:ascii="Times New Roman" w:eastAsia="Calibri" w:hAnsi="Times New Roman" w:cs="Times New Roman"/>
          <w:sz w:val="24"/>
          <w:szCs w:val="24"/>
        </w:rPr>
        <w:t xml:space="preserve"> inability to demonstrate competence in the operational safety assessment;</w:t>
      </w:r>
    </w:p>
    <w:p w14:paraId="1E8B4D44" w14:textId="02722039" w:rsidR="00E20316" w:rsidRPr="002F3335" w:rsidRDefault="00E20316"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the officer is absent from d</w:t>
      </w:r>
      <w:r w:rsidR="008461D5" w:rsidRPr="002F3335">
        <w:rPr>
          <w:rFonts w:ascii="Times New Roman" w:eastAsia="Calibri" w:hAnsi="Times New Roman" w:cs="Times New Roman"/>
          <w:sz w:val="24"/>
          <w:szCs w:val="24"/>
        </w:rPr>
        <w:t>uty for a period of more than 16 weeks</w:t>
      </w:r>
      <w:r w:rsidRPr="002F3335">
        <w:rPr>
          <w:rFonts w:ascii="Times New Roman" w:eastAsia="Calibri" w:hAnsi="Times New Roman" w:cs="Times New Roman"/>
          <w:sz w:val="24"/>
          <w:szCs w:val="24"/>
        </w:rPr>
        <w:t>;</w:t>
      </w:r>
    </w:p>
    <w:p w14:paraId="611FE2CC" w14:textId="6F4ADC88" w:rsidR="00E20316" w:rsidRPr="002F3335" w:rsidRDefault="00E20316"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r w:rsidRPr="002F3335">
        <w:rPr>
          <w:rFonts w:ascii="Times New Roman" w:eastAsia="Calibri" w:hAnsi="Times New Roman" w:cs="Times New Roman"/>
          <w:sz w:val="24"/>
          <w:szCs w:val="24"/>
        </w:rPr>
        <w:t>the officer</w:t>
      </w:r>
      <w:r w:rsidRPr="002F3335">
        <w:rPr>
          <w:rFonts w:ascii="Times New Roman" w:hAnsi="Times New Roman" w:cs="Times New Roman"/>
          <w:sz w:val="24"/>
          <w:szCs w:val="24"/>
          <w:lang w:eastAsia="en-AU"/>
        </w:rPr>
        <w:t xml:space="preserve"> </w:t>
      </w:r>
      <w:r w:rsidRPr="002F3335">
        <w:rPr>
          <w:rFonts w:ascii="Times New Roman" w:eastAsia="Calibri" w:hAnsi="Times New Roman" w:cs="Times New Roman"/>
          <w:sz w:val="24"/>
          <w:szCs w:val="24"/>
        </w:rPr>
        <w:t>separates or resigns from the ABF; or</w:t>
      </w:r>
    </w:p>
    <w:p w14:paraId="1F4C95B0" w14:textId="25FB4598" w:rsidR="00E20316" w:rsidRPr="002F3335" w:rsidRDefault="001C0B18" w:rsidP="002F3335">
      <w:pPr>
        <w:pStyle w:val="ListParagraph"/>
        <w:numPr>
          <w:ilvl w:val="0"/>
          <w:numId w:val="10"/>
        </w:numPr>
        <w:spacing w:after="0" w:line="240" w:lineRule="auto"/>
        <w:ind w:left="1620" w:hanging="540"/>
        <w:contextualSpacing w:val="0"/>
        <w:rPr>
          <w:rFonts w:ascii="Times New Roman" w:eastAsia="Calibri" w:hAnsi="Times New Roman" w:cs="Times New Roman"/>
          <w:sz w:val="24"/>
          <w:szCs w:val="24"/>
        </w:rPr>
      </w:pPr>
      <w:proofErr w:type="gramStart"/>
      <w:r w:rsidRPr="002F3335">
        <w:rPr>
          <w:rFonts w:ascii="Times New Roman" w:eastAsia="Calibri" w:hAnsi="Times New Roman" w:cs="Times New Roman"/>
          <w:sz w:val="24"/>
          <w:szCs w:val="24"/>
        </w:rPr>
        <w:t>the</w:t>
      </w:r>
      <w:proofErr w:type="gramEnd"/>
      <w:r w:rsidRPr="002F3335">
        <w:rPr>
          <w:rFonts w:ascii="Times New Roman" w:eastAsia="Calibri" w:hAnsi="Times New Roman" w:cs="Times New Roman"/>
          <w:sz w:val="24"/>
          <w:szCs w:val="24"/>
        </w:rPr>
        <w:t xml:space="preserve"> </w:t>
      </w:r>
      <w:r w:rsidR="004550DA" w:rsidRPr="002F3335">
        <w:rPr>
          <w:rFonts w:ascii="Times New Roman" w:eastAsia="Calibri" w:hAnsi="Times New Roman" w:cs="Times New Roman"/>
          <w:sz w:val="24"/>
          <w:szCs w:val="24"/>
        </w:rPr>
        <w:t>o</w:t>
      </w:r>
      <w:r w:rsidRPr="002F3335">
        <w:rPr>
          <w:rFonts w:ascii="Times New Roman" w:eastAsia="Calibri" w:hAnsi="Times New Roman" w:cs="Times New Roman"/>
          <w:sz w:val="24"/>
          <w:szCs w:val="24"/>
        </w:rPr>
        <w:t xml:space="preserve">fficer has </w:t>
      </w:r>
      <w:r w:rsidR="00E20316" w:rsidRPr="002F3335">
        <w:rPr>
          <w:rFonts w:ascii="Times New Roman" w:eastAsia="Calibri" w:hAnsi="Times New Roman" w:cs="Times New Roman"/>
          <w:sz w:val="24"/>
          <w:szCs w:val="24"/>
        </w:rPr>
        <w:t>discharge</w:t>
      </w:r>
      <w:r w:rsidRPr="002F3335">
        <w:rPr>
          <w:rFonts w:ascii="Times New Roman" w:eastAsia="Calibri" w:hAnsi="Times New Roman" w:cs="Times New Roman"/>
          <w:sz w:val="24"/>
          <w:szCs w:val="24"/>
        </w:rPr>
        <w:t>d</w:t>
      </w:r>
      <w:r w:rsidR="00E20316" w:rsidRPr="002F3335">
        <w:rPr>
          <w:rFonts w:ascii="Times New Roman" w:eastAsia="Calibri" w:hAnsi="Times New Roman" w:cs="Times New Roman"/>
          <w:sz w:val="24"/>
          <w:szCs w:val="24"/>
        </w:rPr>
        <w:t xml:space="preserve"> an approved firearm</w:t>
      </w:r>
      <w:r w:rsidRPr="002F3335">
        <w:rPr>
          <w:rFonts w:ascii="Times New Roman" w:eastAsia="Calibri" w:hAnsi="Times New Roman" w:cs="Times New Roman"/>
          <w:sz w:val="24"/>
          <w:szCs w:val="24"/>
        </w:rPr>
        <w:t xml:space="preserve"> without authorisation</w:t>
      </w:r>
      <w:r w:rsidR="00E20316" w:rsidRPr="002F3335">
        <w:rPr>
          <w:rFonts w:ascii="Times New Roman" w:eastAsia="Calibri" w:hAnsi="Times New Roman" w:cs="Times New Roman"/>
          <w:sz w:val="24"/>
          <w:szCs w:val="24"/>
        </w:rPr>
        <w:t>.</w:t>
      </w:r>
    </w:p>
    <w:p w14:paraId="7AFDDA67" w14:textId="77777777" w:rsidR="000F7579" w:rsidRDefault="000F7579" w:rsidP="000F7579">
      <w:pPr>
        <w:spacing w:after="0" w:line="240" w:lineRule="auto"/>
        <w:rPr>
          <w:rFonts w:ascii="Times New Roman" w:eastAsia="Calibri" w:hAnsi="Times New Roman" w:cs="Times New Roman"/>
          <w:sz w:val="24"/>
          <w:szCs w:val="24"/>
        </w:rPr>
      </w:pPr>
    </w:p>
    <w:p w14:paraId="3B347BEE" w14:textId="42E96066"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Directions are therefore consistent with Australia’s international obligations under </w:t>
      </w:r>
      <w:r w:rsidR="00200C06" w:rsidRPr="000F7579">
        <w:rPr>
          <w:rFonts w:ascii="Times New Roman" w:eastAsia="Calibri" w:hAnsi="Times New Roman" w:cs="Times New Roman"/>
          <w:sz w:val="24"/>
          <w:szCs w:val="24"/>
        </w:rPr>
        <w:t xml:space="preserve">Articles </w:t>
      </w:r>
      <w:proofErr w:type="gramStart"/>
      <w:r w:rsidR="00200C06" w:rsidRPr="000F7579">
        <w:rPr>
          <w:rFonts w:ascii="Times New Roman" w:eastAsia="Calibri" w:hAnsi="Times New Roman" w:cs="Times New Roman"/>
          <w:sz w:val="24"/>
          <w:szCs w:val="24"/>
        </w:rPr>
        <w:t xml:space="preserve">2 and 16 </w:t>
      </w:r>
      <w:r w:rsidR="008620CF">
        <w:rPr>
          <w:rFonts w:ascii="Times New Roman" w:eastAsia="Calibri" w:hAnsi="Times New Roman" w:cs="Times New Roman"/>
          <w:sz w:val="24"/>
          <w:szCs w:val="24"/>
        </w:rPr>
        <w:t xml:space="preserve">of </w:t>
      </w:r>
      <w:r w:rsidRPr="000F7579">
        <w:rPr>
          <w:rFonts w:ascii="Times New Roman" w:eastAsia="Calibri" w:hAnsi="Times New Roman" w:cs="Times New Roman"/>
          <w:sz w:val="24"/>
          <w:szCs w:val="24"/>
        </w:rPr>
        <w:t>the CAT and Article 7 of the ICCPR as there are specified limits on the use of force</w:t>
      </w:r>
      <w:proofErr w:type="gramEnd"/>
      <w:r w:rsidRPr="000F7579">
        <w:rPr>
          <w:rFonts w:ascii="Times New Roman" w:eastAsia="Calibri" w:hAnsi="Times New Roman" w:cs="Times New Roman"/>
          <w:sz w:val="24"/>
          <w:szCs w:val="24"/>
        </w:rPr>
        <w:t xml:space="preserve"> and it is only to be employed in the exercise of statutory powers.</w:t>
      </w:r>
    </w:p>
    <w:p w14:paraId="7B1043CB" w14:textId="77777777" w:rsidR="000F7579" w:rsidRPr="000F7579" w:rsidRDefault="000F7579" w:rsidP="000F7579">
      <w:pPr>
        <w:spacing w:after="0" w:line="240" w:lineRule="auto"/>
        <w:rPr>
          <w:rFonts w:ascii="Times New Roman" w:eastAsia="Calibri" w:hAnsi="Times New Roman" w:cs="Times New Roman"/>
          <w:sz w:val="24"/>
          <w:szCs w:val="24"/>
        </w:rPr>
      </w:pPr>
    </w:p>
    <w:p w14:paraId="67831A92" w14:textId="33A9B043" w:rsidR="00E20316" w:rsidRPr="000F7579" w:rsidRDefault="00F80DA7" w:rsidP="000F7579">
      <w:pPr>
        <w:spacing w:after="0" w:line="240" w:lineRule="auto"/>
        <w:rPr>
          <w:rFonts w:ascii="Times New Roman" w:eastAsia="Calibri" w:hAnsi="Times New Roman" w:cs="Times New Roman"/>
          <w:sz w:val="24"/>
          <w:szCs w:val="24"/>
        </w:rPr>
      </w:pPr>
      <w:r w:rsidRPr="002F3335">
        <w:rPr>
          <w:rFonts w:ascii="Times New Roman" w:eastAsia="Calibri" w:hAnsi="Times New Roman" w:cs="Times New Roman"/>
          <w:b/>
          <w:i/>
          <w:sz w:val="24"/>
          <w:szCs w:val="24"/>
        </w:rPr>
        <w:t>Right to humane treatment in detention</w:t>
      </w:r>
    </w:p>
    <w:p w14:paraId="0AE0CCEC" w14:textId="77777777" w:rsidR="000F7579" w:rsidRDefault="000F7579" w:rsidP="000F7579">
      <w:pPr>
        <w:spacing w:after="0" w:line="240" w:lineRule="auto"/>
        <w:rPr>
          <w:rFonts w:ascii="Times New Roman" w:eastAsia="Calibri" w:hAnsi="Times New Roman" w:cs="Times New Roman"/>
          <w:sz w:val="24"/>
          <w:szCs w:val="24"/>
        </w:rPr>
      </w:pPr>
    </w:p>
    <w:p w14:paraId="2B9F4D53" w14:textId="0FDBBE3A"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Article 10(1) of the ICCPR provides that ‘[a]</w:t>
      </w:r>
      <w:proofErr w:type="spellStart"/>
      <w:r w:rsidRPr="000F7579">
        <w:rPr>
          <w:rFonts w:ascii="Times New Roman" w:eastAsia="Calibri" w:hAnsi="Times New Roman" w:cs="Times New Roman"/>
          <w:sz w:val="24"/>
          <w:szCs w:val="24"/>
        </w:rPr>
        <w:t>ll</w:t>
      </w:r>
      <w:proofErr w:type="spellEnd"/>
      <w:r w:rsidRPr="000F7579">
        <w:rPr>
          <w:rFonts w:ascii="Times New Roman" w:eastAsia="Calibri" w:hAnsi="Times New Roman" w:cs="Times New Roman"/>
          <w:sz w:val="24"/>
          <w:szCs w:val="24"/>
        </w:rPr>
        <w:t xml:space="preserve"> persons deprived of their liberty shall be treated with humanity and with respect for the inherent dignity of the human person’</w:t>
      </w:r>
      <w:r w:rsidR="00A66D9D">
        <w:rPr>
          <w:rFonts w:ascii="Times New Roman" w:eastAsia="Calibri" w:hAnsi="Times New Roman" w:cs="Times New Roman"/>
          <w:sz w:val="24"/>
          <w:szCs w:val="24"/>
        </w:rPr>
        <w:t>.</w:t>
      </w:r>
      <w:r w:rsidRPr="000F7579">
        <w:rPr>
          <w:rFonts w:ascii="Times New Roman" w:eastAsia="Calibri" w:hAnsi="Times New Roman" w:cs="Times New Roman"/>
          <w:sz w:val="24"/>
          <w:szCs w:val="24"/>
        </w:rPr>
        <w:t xml:space="preserve">  It is envisaged that </w:t>
      </w:r>
      <w:proofErr w:type="gramStart"/>
      <w:r w:rsidRPr="000F7579">
        <w:rPr>
          <w:rFonts w:ascii="Times New Roman" w:eastAsia="Calibri" w:hAnsi="Times New Roman" w:cs="Times New Roman"/>
          <w:sz w:val="24"/>
          <w:szCs w:val="24"/>
        </w:rPr>
        <w:t>Article 10(1) may be engaged by the Directions</w:t>
      </w:r>
      <w:proofErr w:type="gramEnd"/>
      <w:r w:rsidRPr="000F7579">
        <w:rPr>
          <w:rFonts w:ascii="Times New Roman" w:eastAsia="Calibri" w:hAnsi="Times New Roman" w:cs="Times New Roman"/>
          <w:sz w:val="24"/>
          <w:szCs w:val="24"/>
        </w:rPr>
        <w:t xml:space="preserve"> to the </w:t>
      </w:r>
      <w:r w:rsidR="000F7579">
        <w:rPr>
          <w:rFonts w:ascii="Times New Roman" w:eastAsia="Calibri" w:hAnsi="Times New Roman" w:cs="Times New Roman"/>
          <w:sz w:val="24"/>
          <w:szCs w:val="24"/>
        </w:rPr>
        <w:t>extent that force is employed.</w:t>
      </w:r>
    </w:p>
    <w:p w14:paraId="7014A696" w14:textId="77777777" w:rsidR="000F7579" w:rsidRPr="000F7579" w:rsidRDefault="000F7579" w:rsidP="000F7579">
      <w:pPr>
        <w:spacing w:after="0" w:line="240" w:lineRule="auto"/>
        <w:rPr>
          <w:rFonts w:ascii="Times New Roman" w:eastAsia="Calibri" w:hAnsi="Times New Roman" w:cs="Times New Roman"/>
          <w:sz w:val="24"/>
          <w:szCs w:val="24"/>
        </w:rPr>
      </w:pPr>
    </w:p>
    <w:p w14:paraId="19662D6A" w14:textId="6347AA0C"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As discussed above, the Order, </w:t>
      </w:r>
      <w:r w:rsidR="004543F4" w:rsidRPr="000F7579">
        <w:rPr>
          <w:rFonts w:ascii="Times New Roman" w:eastAsia="Calibri" w:hAnsi="Times New Roman" w:cs="Times New Roman"/>
          <w:sz w:val="24"/>
          <w:szCs w:val="24"/>
        </w:rPr>
        <w:t>with</w:t>
      </w:r>
      <w:r w:rsidRPr="000F7579">
        <w:rPr>
          <w:rFonts w:ascii="Times New Roman" w:eastAsia="Calibri" w:hAnsi="Times New Roman" w:cs="Times New Roman"/>
          <w:sz w:val="24"/>
          <w:szCs w:val="24"/>
        </w:rPr>
        <w:t xml:space="preserve"> which use of force authorised under the Directions is to comply, specifies that where use of force is required, only the minimum amount that is reasonable and appropriate for the effective exercise of statutory powers </w:t>
      </w:r>
      <w:proofErr w:type="gramStart"/>
      <w:r w:rsidRPr="000F7579">
        <w:rPr>
          <w:rFonts w:ascii="Times New Roman" w:eastAsia="Calibri" w:hAnsi="Times New Roman" w:cs="Times New Roman"/>
          <w:sz w:val="24"/>
          <w:szCs w:val="24"/>
        </w:rPr>
        <w:t>should be used</w:t>
      </w:r>
      <w:proofErr w:type="gramEnd"/>
      <w:r w:rsidRPr="000F7579">
        <w:rPr>
          <w:rFonts w:ascii="Times New Roman" w:eastAsia="Calibri" w:hAnsi="Times New Roman" w:cs="Times New Roman"/>
          <w:sz w:val="24"/>
          <w:szCs w:val="24"/>
        </w:rPr>
        <w:t>.  With regard to lethal force, it is only to be used when necessary and reasonable and in proportion to the seriousness of the circumstances, and only for the purposes of self-defence or the defence of others in the face of immediate threat of death or serious injury.  As such, to the extent that these Directions may limit Article 10(1), the limitations are both reasonable and proportionate to achieving the legitimate objective to protect the safety of the officers of Customs, public safety and the rights and freedoms of others.</w:t>
      </w:r>
    </w:p>
    <w:p w14:paraId="4F537B61" w14:textId="77777777" w:rsidR="000F7579" w:rsidRPr="000F7579" w:rsidRDefault="000F7579" w:rsidP="000F7579">
      <w:pPr>
        <w:spacing w:after="0" w:line="240" w:lineRule="auto"/>
        <w:rPr>
          <w:rFonts w:ascii="Times New Roman" w:eastAsia="Calibri" w:hAnsi="Times New Roman" w:cs="Times New Roman"/>
          <w:sz w:val="24"/>
          <w:szCs w:val="24"/>
        </w:rPr>
      </w:pPr>
    </w:p>
    <w:p w14:paraId="7FE90130" w14:textId="77777777" w:rsidR="00E20316" w:rsidRPr="002F3335" w:rsidRDefault="00E20316" w:rsidP="000F7579">
      <w:pPr>
        <w:spacing w:after="0" w:line="240" w:lineRule="auto"/>
        <w:rPr>
          <w:rFonts w:ascii="Times New Roman" w:eastAsia="Calibri" w:hAnsi="Times New Roman" w:cs="Times New Roman"/>
          <w:b/>
          <w:i/>
          <w:sz w:val="24"/>
          <w:szCs w:val="24"/>
        </w:rPr>
      </w:pPr>
      <w:r w:rsidRPr="002F3335">
        <w:rPr>
          <w:rFonts w:ascii="Times New Roman" w:eastAsia="Calibri" w:hAnsi="Times New Roman" w:cs="Times New Roman"/>
          <w:b/>
          <w:i/>
          <w:sz w:val="24"/>
          <w:szCs w:val="24"/>
        </w:rPr>
        <w:t>Children’s rights</w:t>
      </w:r>
    </w:p>
    <w:p w14:paraId="35B5E7ED" w14:textId="77777777" w:rsidR="000F7579" w:rsidRDefault="000F7579" w:rsidP="000F7579">
      <w:pPr>
        <w:spacing w:after="0" w:line="240" w:lineRule="auto"/>
        <w:rPr>
          <w:rFonts w:ascii="Times New Roman" w:eastAsia="Calibri" w:hAnsi="Times New Roman" w:cs="Times New Roman"/>
          <w:sz w:val="24"/>
          <w:szCs w:val="24"/>
        </w:rPr>
      </w:pPr>
    </w:p>
    <w:p w14:paraId="28DF8BCB" w14:textId="50B11D17" w:rsidR="00E20316" w:rsidRPr="000F7579"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The Directions also engage:</w:t>
      </w:r>
    </w:p>
    <w:p w14:paraId="2302C03E" w14:textId="7C1D8046" w:rsidR="00E20316" w:rsidRPr="000F7579" w:rsidRDefault="00E20316" w:rsidP="000F7579">
      <w:pPr>
        <w:numPr>
          <w:ilvl w:val="0"/>
          <w:numId w:val="6"/>
        </w:num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Article 24(1) of the ICCPR  </w:t>
      </w:r>
      <w:r w:rsidR="00200C06" w:rsidRPr="000F7579">
        <w:rPr>
          <w:rFonts w:ascii="Times New Roman" w:eastAsia="Calibri" w:hAnsi="Times New Roman" w:cs="Times New Roman"/>
          <w:sz w:val="24"/>
          <w:szCs w:val="24"/>
        </w:rPr>
        <w:t xml:space="preserve">which provides for </w:t>
      </w:r>
      <w:r w:rsidRPr="000F7579">
        <w:rPr>
          <w:rFonts w:ascii="Times New Roman" w:eastAsia="Calibri" w:hAnsi="Times New Roman" w:cs="Times New Roman"/>
          <w:sz w:val="24"/>
          <w:szCs w:val="24"/>
        </w:rPr>
        <w:t xml:space="preserve">the right of a child to be afforded protection required by his status as a minor; </w:t>
      </w:r>
    </w:p>
    <w:p w14:paraId="3B95C7AA" w14:textId="1ABE0666" w:rsidR="00E20316" w:rsidRPr="000F7579" w:rsidRDefault="00E20316" w:rsidP="000F7579">
      <w:pPr>
        <w:numPr>
          <w:ilvl w:val="0"/>
          <w:numId w:val="6"/>
        </w:num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Article 3</w:t>
      </w:r>
      <w:r w:rsidR="00AB0CAA" w:rsidRPr="000F7579">
        <w:rPr>
          <w:rFonts w:ascii="Times New Roman" w:eastAsia="Calibri" w:hAnsi="Times New Roman" w:cs="Times New Roman"/>
          <w:sz w:val="24"/>
          <w:szCs w:val="24"/>
        </w:rPr>
        <w:t>(1)</w:t>
      </w:r>
      <w:r w:rsidRPr="000F7579">
        <w:rPr>
          <w:rFonts w:ascii="Times New Roman" w:eastAsia="Calibri" w:hAnsi="Times New Roman" w:cs="Times New Roman"/>
          <w:sz w:val="24"/>
          <w:szCs w:val="24"/>
        </w:rPr>
        <w:t xml:space="preserve"> of the CRC which sets out that in all actions concerning children, the best interests of the child shall be a primary consideration; and</w:t>
      </w:r>
    </w:p>
    <w:p w14:paraId="7C19A6FC" w14:textId="12CEE908" w:rsidR="00E20316" w:rsidRPr="000F7579" w:rsidRDefault="00E20316" w:rsidP="000F7579">
      <w:pPr>
        <w:numPr>
          <w:ilvl w:val="0"/>
          <w:numId w:val="6"/>
        </w:num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Article 40 of the </w:t>
      </w:r>
      <w:proofErr w:type="gramStart"/>
      <w:r w:rsidRPr="000F7579">
        <w:rPr>
          <w:rFonts w:ascii="Times New Roman" w:eastAsia="Calibri" w:hAnsi="Times New Roman" w:cs="Times New Roman"/>
          <w:sz w:val="24"/>
          <w:szCs w:val="24"/>
        </w:rPr>
        <w:t xml:space="preserve">CRC  </w:t>
      </w:r>
      <w:r w:rsidR="00200C06" w:rsidRPr="000F7579">
        <w:rPr>
          <w:rFonts w:ascii="Times New Roman" w:eastAsia="Calibri" w:hAnsi="Times New Roman" w:cs="Times New Roman"/>
          <w:sz w:val="24"/>
          <w:szCs w:val="24"/>
        </w:rPr>
        <w:t>which</w:t>
      </w:r>
      <w:proofErr w:type="gramEnd"/>
      <w:r w:rsidR="00200C06" w:rsidRPr="000F7579">
        <w:rPr>
          <w:rFonts w:ascii="Times New Roman" w:eastAsia="Calibri" w:hAnsi="Times New Roman" w:cs="Times New Roman"/>
          <w:sz w:val="24"/>
          <w:szCs w:val="24"/>
        </w:rPr>
        <w:t xml:space="preserve"> provides for </w:t>
      </w:r>
      <w:r w:rsidRPr="000F7579">
        <w:rPr>
          <w:rFonts w:ascii="Times New Roman" w:eastAsia="Calibri" w:hAnsi="Times New Roman" w:cs="Times New Roman"/>
          <w:sz w:val="24"/>
          <w:szCs w:val="24"/>
        </w:rPr>
        <w:t xml:space="preserve">the right of every child alleged as, accused of, or recognised as having infringed the penal law to be treated in a manner consistent with the promotion of the child’s sense of dignity and worth. </w:t>
      </w:r>
    </w:p>
    <w:p w14:paraId="507257A1" w14:textId="77777777" w:rsidR="00A91C16" w:rsidRPr="000F7579" w:rsidRDefault="00A91C16" w:rsidP="000F7579">
      <w:pPr>
        <w:spacing w:after="0" w:line="240" w:lineRule="auto"/>
        <w:rPr>
          <w:rFonts w:ascii="Times New Roman" w:eastAsia="Calibri" w:hAnsi="Times New Roman" w:cs="Times New Roman"/>
          <w:sz w:val="24"/>
          <w:szCs w:val="24"/>
        </w:rPr>
      </w:pPr>
    </w:p>
    <w:p w14:paraId="3FFE5BE8" w14:textId="797FA4A1" w:rsidR="00E20316" w:rsidRPr="000F7579"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This is because the Directions authorise officers of Customs to use force in the exercise of statutory powers, which may include the use of force with regard to children. </w:t>
      </w:r>
      <w:r w:rsidR="00A66D9D">
        <w:rPr>
          <w:rFonts w:ascii="Times New Roman" w:eastAsia="Calibri" w:hAnsi="Times New Roman" w:cs="Times New Roman"/>
          <w:sz w:val="24"/>
          <w:szCs w:val="24"/>
        </w:rPr>
        <w:t xml:space="preserve"> </w:t>
      </w:r>
      <w:r w:rsidRPr="000F7579">
        <w:rPr>
          <w:rFonts w:ascii="Times New Roman" w:eastAsia="Calibri" w:hAnsi="Times New Roman" w:cs="Times New Roman"/>
          <w:sz w:val="24"/>
          <w:szCs w:val="24"/>
        </w:rPr>
        <w:t>In addition to the limitations and parameters set around the use of force discussed above, the Order,</w:t>
      </w:r>
      <w:r w:rsidR="005B0F52" w:rsidRPr="000F7579">
        <w:rPr>
          <w:rFonts w:ascii="Times New Roman" w:eastAsia="Calibri" w:hAnsi="Times New Roman" w:cs="Times New Roman"/>
          <w:sz w:val="24"/>
          <w:szCs w:val="24"/>
        </w:rPr>
        <w:t xml:space="preserve"> with </w:t>
      </w:r>
      <w:r w:rsidRPr="000F7579">
        <w:rPr>
          <w:rFonts w:ascii="Times New Roman" w:eastAsia="Calibri" w:hAnsi="Times New Roman" w:cs="Times New Roman"/>
          <w:sz w:val="24"/>
          <w:szCs w:val="24"/>
        </w:rPr>
        <w:t xml:space="preserve">which the use of force authorised by the Directions must comply, contains specific directions on situations where children and young people </w:t>
      </w:r>
      <w:proofErr w:type="gramStart"/>
      <w:r w:rsidRPr="000F7579">
        <w:rPr>
          <w:rFonts w:ascii="Times New Roman" w:eastAsia="Calibri" w:hAnsi="Times New Roman" w:cs="Times New Roman"/>
          <w:sz w:val="24"/>
          <w:szCs w:val="24"/>
        </w:rPr>
        <w:t>may be handcuffed</w:t>
      </w:r>
      <w:proofErr w:type="gramEnd"/>
      <w:r w:rsidRPr="000F7579">
        <w:rPr>
          <w:rFonts w:ascii="Times New Roman" w:eastAsia="Calibri" w:hAnsi="Times New Roman" w:cs="Times New Roman"/>
          <w:sz w:val="24"/>
          <w:szCs w:val="24"/>
        </w:rPr>
        <w:t>. I</w:t>
      </w:r>
      <w:r w:rsidR="00A66D9D">
        <w:rPr>
          <w:rFonts w:ascii="Times New Roman" w:eastAsia="Calibri" w:hAnsi="Times New Roman" w:cs="Times New Roman"/>
          <w:sz w:val="24"/>
          <w:szCs w:val="24"/>
        </w:rPr>
        <w:t xml:space="preserve"> </w:t>
      </w:r>
      <w:proofErr w:type="spellStart"/>
      <w:r w:rsidRPr="000F7579">
        <w:rPr>
          <w:rFonts w:ascii="Times New Roman" w:eastAsia="Calibri" w:hAnsi="Times New Roman" w:cs="Times New Roman"/>
          <w:sz w:val="24"/>
          <w:szCs w:val="24"/>
        </w:rPr>
        <w:t>n</w:t>
      </w:r>
      <w:proofErr w:type="spellEnd"/>
      <w:r w:rsidRPr="000F7579">
        <w:rPr>
          <w:rFonts w:ascii="Times New Roman" w:eastAsia="Calibri" w:hAnsi="Times New Roman" w:cs="Times New Roman"/>
          <w:sz w:val="24"/>
          <w:szCs w:val="24"/>
        </w:rPr>
        <w:t xml:space="preserve"> particular, the Order specifies that handcuffs </w:t>
      </w:r>
      <w:r w:rsidR="00FC0D2E" w:rsidRPr="000F7579">
        <w:rPr>
          <w:rFonts w:ascii="Times New Roman" w:hAnsi="Times New Roman" w:cs="Times New Roman"/>
          <w:sz w:val="24"/>
          <w:szCs w:val="24"/>
        </w:rPr>
        <w:t xml:space="preserve">must not be used unless the </w:t>
      </w:r>
      <w:r w:rsidR="004550DA" w:rsidRPr="000F7579">
        <w:rPr>
          <w:rFonts w:ascii="Times New Roman" w:hAnsi="Times New Roman" w:cs="Times New Roman"/>
          <w:sz w:val="24"/>
          <w:szCs w:val="24"/>
        </w:rPr>
        <w:t>o</w:t>
      </w:r>
      <w:r w:rsidR="00FC0D2E" w:rsidRPr="000F7579">
        <w:rPr>
          <w:rFonts w:ascii="Times New Roman" w:hAnsi="Times New Roman" w:cs="Times New Roman"/>
          <w:sz w:val="24"/>
          <w:szCs w:val="24"/>
        </w:rPr>
        <w:t xml:space="preserve">fficer of Customs believes on reasonable grounds, </w:t>
      </w:r>
      <w:r w:rsidR="005B0F52" w:rsidRPr="000F7579">
        <w:rPr>
          <w:rFonts w:ascii="Times New Roman" w:hAnsi="Times New Roman" w:cs="Times New Roman"/>
          <w:sz w:val="24"/>
          <w:szCs w:val="24"/>
        </w:rPr>
        <w:t xml:space="preserve">that </w:t>
      </w:r>
      <w:r w:rsidR="00FC0D2E" w:rsidRPr="000F7579">
        <w:rPr>
          <w:rFonts w:ascii="Times New Roman" w:hAnsi="Times New Roman" w:cs="Times New Roman"/>
          <w:sz w:val="24"/>
          <w:szCs w:val="24"/>
        </w:rPr>
        <w:t>it is essential to safely transport the child to protect the welfare and/or security of the child or any other person.</w:t>
      </w:r>
      <w:r w:rsidR="00A66D9D">
        <w:rPr>
          <w:rFonts w:ascii="Times New Roman" w:hAnsi="Times New Roman" w:cs="Times New Roman"/>
          <w:sz w:val="24"/>
          <w:szCs w:val="24"/>
        </w:rPr>
        <w:t xml:space="preserve"> </w:t>
      </w:r>
      <w:r w:rsidR="00FC0D2E" w:rsidRPr="000F7579">
        <w:rPr>
          <w:rFonts w:ascii="Times New Roman" w:hAnsi="Times New Roman" w:cs="Times New Roman"/>
          <w:sz w:val="24"/>
          <w:szCs w:val="24"/>
        </w:rPr>
        <w:t xml:space="preserve"> </w:t>
      </w:r>
      <w:r w:rsidR="00FC0D2E" w:rsidRPr="000F7579">
        <w:rPr>
          <w:rFonts w:ascii="Times New Roman" w:eastAsia="Calibri" w:hAnsi="Times New Roman" w:cs="Times New Roman"/>
          <w:sz w:val="24"/>
          <w:szCs w:val="24"/>
        </w:rPr>
        <w:t>F</w:t>
      </w:r>
      <w:r w:rsidRPr="000F7579">
        <w:rPr>
          <w:rFonts w:ascii="Times New Roman" w:eastAsia="Calibri" w:hAnsi="Times New Roman" w:cs="Times New Roman"/>
          <w:sz w:val="24"/>
          <w:szCs w:val="24"/>
        </w:rPr>
        <w:t>actors relevant to this consideration are:</w:t>
      </w:r>
    </w:p>
    <w:p w14:paraId="1C18B31E" w14:textId="27940E69" w:rsidR="00E20316" w:rsidRPr="000F7579" w:rsidRDefault="00E20316" w:rsidP="000F7579">
      <w:pPr>
        <w:pStyle w:val="ListParagraph"/>
        <w:numPr>
          <w:ilvl w:val="0"/>
          <w:numId w:val="7"/>
        </w:numPr>
        <w:spacing w:after="0" w:line="240" w:lineRule="auto"/>
        <w:ind w:left="1080" w:hanging="540"/>
        <w:contextualSpacing w:val="0"/>
        <w:rPr>
          <w:rFonts w:ascii="Times New Roman" w:eastAsia="Calibri" w:hAnsi="Times New Roman" w:cs="Times New Roman"/>
          <w:sz w:val="24"/>
          <w:szCs w:val="24"/>
        </w:rPr>
      </w:pPr>
      <w:r w:rsidRPr="000F7579">
        <w:rPr>
          <w:rFonts w:ascii="Times New Roman" w:eastAsia="Calibri" w:hAnsi="Times New Roman" w:cs="Times New Roman"/>
          <w:sz w:val="24"/>
          <w:szCs w:val="24"/>
        </w:rPr>
        <w:t>whether it is essential in order to safely transport the minor;</w:t>
      </w:r>
      <w:r w:rsidR="00667029" w:rsidRPr="000F7579">
        <w:rPr>
          <w:rFonts w:ascii="Times New Roman" w:eastAsia="Calibri" w:hAnsi="Times New Roman" w:cs="Times New Roman"/>
          <w:sz w:val="24"/>
          <w:szCs w:val="24"/>
        </w:rPr>
        <w:t xml:space="preserve"> and</w:t>
      </w:r>
    </w:p>
    <w:p w14:paraId="7A9C4596" w14:textId="4D8EEF9C" w:rsidR="00E20316" w:rsidRPr="000F7579" w:rsidRDefault="00FC0D2E" w:rsidP="000F7579">
      <w:pPr>
        <w:pStyle w:val="ListParagraph"/>
        <w:numPr>
          <w:ilvl w:val="0"/>
          <w:numId w:val="7"/>
        </w:numPr>
        <w:spacing w:after="0" w:line="240" w:lineRule="auto"/>
        <w:ind w:left="1080" w:hanging="540"/>
        <w:contextualSpacing w:val="0"/>
        <w:rPr>
          <w:rFonts w:ascii="Times New Roman" w:eastAsia="Calibri" w:hAnsi="Times New Roman" w:cs="Times New Roman"/>
          <w:sz w:val="24"/>
          <w:szCs w:val="24"/>
        </w:rPr>
      </w:pPr>
      <w:proofErr w:type="gramStart"/>
      <w:r w:rsidRPr="000F7579">
        <w:rPr>
          <w:rFonts w:ascii="Times New Roman" w:eastAsia="Calibri" w:hAnsi="Times New Roman" w:cs="Times New Roman"/>
          <w:sz w:val="24"/>
          <w:szCs w:val="24"/>
        </w:rPr>
        <w:t>whether</w:t>
      </w:r>
      <w:proofErr w:type="gramEnd"/>
      <w:r w:rsidRPr="000F7579">
        <w:rPr>
          <w:rFonts w:ascii="Times New Roman" w:eastAsia="Calibri" w:hAnsi="Times New Roman" w:cs="Times New Roman"/>
          <w:sz w:val="24"/>
          <w:szCs w:val="24"/>
        </w:rPr>
        <w:t xml:space="preserve"> the restraints are necessary </w:t>
      </w:r>
      <w:r w:rsidR="00E20316" w:rsidRPr="000F7579">
        <w:rPr>
          <w:rFonts w:ascii="Times New Roman" w:eastAsia="Calibri" w:hAnsi="Times New Roman" w:cs="Times New Roman"/>
          <w:sz w:val="24"/>
          <w:szCs w:val="24"/>
        </w:rPr>
        <w:t xml:space="preserve">to protect the welfare and/or security of </w:t>
      </w:r>
      <w:r w:rsidR="00667029" w:rsidRPr="000F7579">
        <w:rPr>
          <w:rFonts w:ascii="Times New Roman" w:eastAsia="Calibri" w:hAnsi="Times New Roman" w:cs="Times New Roman"/>
          <w:sz w:val="24"/>
          <w:szCs w:val="24"/>
        </w:rPr>
        <w:t>the minor or any other person.</w:t>
      </w:r>
    </w:p>
    <w:p w14:paraId="0B759197" w14:textId="77777777" w:rsidR="000F7579" w:rsidRDefault="000F7579" w:rsidP="000F7579">
      <w:pPr>
        <w:spacing w:after="0" w:line="240" w:lineRule="auto"/>
        <w:rPr>
          <w:rFonts w:ascii="Times New Roman" w:eastAsia="Calibri" w:hAnsi="Times New Roman" w:cs="Times New Roman"/>
          <w:sz w:val="24"/>
          <w:szCs w:val="24"/>
        </w:rPr>
      </w:pPr>
    </w:p>
    <w:p w14:paraId="564EE580" w14:textId="5A26541C" w:rsidR="00E20316" w:rsidRPr="000F7579"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lastRenderedPageBreak/>
        <w:t xml:space="preserve">Further, the Order specifies, consistently with the use of handcuffs on adults, that an officer of Customs may consider the following before deciding </w:t>
      </w:r>
      <w:proofErr w:type="gramStart"/>
      <w:r w:rsidRPr="000F7579">
        <w:rPr>
          <w:rFonts w:ascii="Times New Roman" w:eastAsia="Calibri" w:hAnsi="Times New Roman" w:cs="Times New Roman"/>
          <w:sz w:val="24"/>
          <w:szCs w:val="24"/>
        </w:rPr>
        <w:t>whether or not</w:t>
      </w:r>
      <w:proofErr w:type="gramEnd"/>
      <w:r w:rsidRPr="000F7579">
        <w:rPr>
          <w:rFonts w:ascii="Times New Roman" w:eastAsia="Calibri" w:hAnsi="Times New Roman" w:cs="Times New Roman"/>
          <w:sz w:val="24"/>
          <w:szCs w:val="24"/>
        </w:rPr>
        <w:t xml:space="preserve"> to handcuff a child or young person:</w:t>
      </w:r>
    </w:p>
    <w:p w14:paraId="2BC74B66" w14:textId="77777777" w:rsidR="00E20316" w:rsidRPr="000F7579" w:rsidRDefault="00E20316" w:rsidP="000F7579">
      <w:pPr>
        <w:numPr>
          <w:ilvl w:val="0"/>
          <w:numId w:val="8"/>
        </w:numPr>
        <w:spacing w:after="0" w:line="240" w:lineRule="auto"/>
        <w:ind w:left="1080" w:hanging="540"/>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whether the person in custody is violent, or believed to be violent, or his or her demeanour gives rise to the apprehension of violence; </w:t>
      </w:r>
    </w:p>
    <w:p w14:paraId="17A4511D" w14:textId="77777777" w:rsidR="00E20316" w:rsidRPr="000F7579" w:rsidRDefault="00E20316" w:rsidP="000F7579">
      <w:pPr>
        <w:numPr>
          <w:ilvl w:val="0"/>
          <w:numId w:val="8"/>
        </w:numPr>
        <w:spacing w:after="0" w:line="240" w:lineRule="auto"/>
        <w:ind w:left="1080" w:hanging="540"/>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whether the person in custody has attempted, or is likely to attempt to escape; </w:t>
      </w:r>
    </w:p>
    <w:p w14:paraId="15C87CD6" w14:textId="77777777" w:rsidR="00E20316" w:rsidRPr="000F7579" w:rsidRDefault="00E20316" w:rsidP="000F7579">
      <w:pPr>
        <w:numPr>
          <w:ilvl w:val="0"/>
          <w:numId w:val="8"/>
        </w:numPr>
        <w:spacing w:after="0" w:line="240" w:lineRule="auto"/>
        <w:ind w:left="1080" w:hanging="540"/>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whether the person in custody is required to be escorted with other detainees; </w:t>
      </w:r>
    </w:p>
    <w:p w14:paraId="4769D32A" w14:textId="77777777" w:rsidR="00E20316" w:rsidRPr="000F7579" w:rsidRDefault="00E20316" w:rsidP="000F7579">
      <w:pPr>
        <w:numPr>
          <w:ilvl w:val="0"/>
          <w:numId w:val="8"/>
        </w:numPr>
        <w:spacing w:after="0" w:line="240" w:lineRule="auto"/>
        <w:ind w:left="1080" w:hanging="540"/>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necessity to prevent the person in custody from injuring him or herself, or any other person; </w:t>
      </w:r>
    </w:p>
    <w:p w14:paraId="41D6DFA7" w14:textId="77777777" w:rsidR="00E20316" w:rsidRPr="000F7579" w:rsidRDefault="00E20316" w:rsidP="000F7579">
      <w:pPr>
        <w:numPr>
          <w:ilvl w:val="0"/>
          <w:numId w:val="8"/>
        </w:numPr>
        <w:spacing w:after="0" w:line="240" w:lineRule="auto"/>
        <w:ind w:left="1080" w:hanging="540"/>
        <w:rPr>
          <w:rFonts w:ascii="Times New Roman" w:eastAsia="Calibri" w:hAnsi="Times New Roman" w:cs="Times New Roman"/>
          <w:sz w:val="24"/>
          <w:szCs w:val="24"/>
        </w:rPr>
      </w:pPr>
      <w:r w:rsidRPr="000F7579">
        <w:rPr>
          <w:rFonts w:ascii="Times New Roman" w:eastAsia="Calibri" w:hAnsi="Times New Roman" w:cs="Times New Roman"/>
          <w:sz w:val="24"/>
          <w:szCs w:val="24"/>
        </w:rPr>
        <w:t xml:space="preserve">the necessity to restrain the person in custody to prevent the loss, concealment or destruction of evidence; or </w:t>
      </w:r>
    </w:p>
    <w:p w14:paraId="6B4EEAFF" w14:textId="77777777" w:rsidR="00E20316" w:rsidRPr="000F7579" w:rsidRDefault="00E20316" w:rsidP="000F7579">
      <w:pPr>
        <w:numPr>
          <w:ilvl w:val="0"/>
          <w:numId w:val="8"/>
        </w:numPr>
        <w:spacing w:after="0" w:line="240" w:lineRule="auto"/>
        <w:ind w:left="1080" w:hanging="540"/>
        <w:rPr>
          <w:rFonts w:ascii="Times New Roman" w:eastAsia="Calibri" w:hAnsi="Times New Roman" w:cs="Times New Roman"/>
          <w:sz w:val="24"/>
          <w:szCs w:val="24"/>
        </w:rPr>
      </w:pPr>
      <w:proofErr w:type="gramStart"/>
      <w:r w:rsidRPr="000F7579">
        <w:rPr>
          <w:rFonts w:ascii="Times New Roman" w:eastAsia="Calibri" w:hAnsi="Times New Roman" w:cs="Times New Roman"/>
          <w:sz w:val="24"/>
          <w:szCs w:val="24"/>
        </w:rPr>
        <w:t>whether</w:t>
      </w:r>
      <w:proofErr w:type="gramEnd"/>
      <w:r w:rsidRPr="000F7579">
        <w:rPr>
          <w:rFonts w:ascii="Times New Roman" w:eastAsia="Calibri" w:hAnsi="Times New Roman" w:cs="Times New Roman"/>
          <w:sz w:val="24"/>
          <w:szCs w:val="24"/>
        </w:rPr>
        <w:t xml:space="preserve"> the person threatens to expel a bodily fluid or has done so.</w:t>
      </w:r>
    </w:p>
    <w:p w14:paraId="4D9A36F7" w14:textId="77777777" w:rsidR="00E20316" w:rsidRPr="000F7579" w:rsidRDefault="00E20316" w:rsidP="000F7579">
      <w:pPr>
        <w:spacing w:after="0" w:line="240" w:lineRule="auto"/>
        <w:rPr>
          <w:rFonts w:ascii="Times New Roman" w:eastAsia="Calibri" w:hAnsi="Times New Roman" w:cs="Times New Roman"/>
          <w:sz w:val="24"/>
          <w:szCs w:val="24"/>
        </w:rPr>
      </w:pPr>
    </w:p>
    <w:p w14:paraId="303B8529" w14:textId="6270341F"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Any situation that would necessitate the handcuffing of a child or young person, would only ever be done so in order to achieve a legitimate objective (</w:t>
      </w:r>
      <w:r w:rsidR="00C000E3" w:rsidRPr="000F7579">
        <w:rPr>
          <w:rFonts w:ascii="Times New Roman" w:eastAsia="Calibri" w:hAnsi="Times New Roman" w:cs="Times New Roman"/>
          <w:sz w:val="24"/>
          <w:szCs w:val="24"/>
        </w:rPr>
        <w:t>i.e.</w:t>
      </w:r>
      <w:r w:rsidRPr="000F7579">
        <w:rPr>
          <w:rFonts w:ascii="Times New Roman" w:eastAsia="Calibri" w:hAnsi="Times New Roman" w:cs="Times New Roman"/>
          <w:sz w:val="24"/>
          <w:szCs w:val="24"/>
        </w:rPr>
        <w:t xml:space="preserve"> the carrying out of statutory powers), and only when reasonable and proportionate to the achievement of that objective, and in accordance with th</w:t>
      </w:r>
      <w:r w:rsidR="000F7579">
        <w:rPr>
          <w:rFonts w:ascii="Times New Roman" w:eastAsia="Calibri" w:hAnsi="Times New Roman" w:cs="Times New Roman"/>
          <w:sz w:val="24"/>
          <w:szCs w:val="24"/>
        </w:rPr>
        <w:t>e exercise of statutory powers.</w:t>
      </w:r>
    </w:p>
    <w:p w14:paraId="058C8233" w14:textId="77777777" w:rsidR="000F7579" w:rsidRPr="000F7579" w:rsidRDefault="000F7579" w:rsidP="000F7579">
      <w:pPr>
        <w:spacing w:after="0" w:line="240" w:lineRule="auto"/>
        <w:rPr>
          <w:rFonts w:ascii="Times New Roman" w:eastAsia="Calibri" w:hAnsi="Times New Roman" w:cs="Times New Roman"/>
          <w:sz w:val="24"/>
          <w:szCs w:val="24"/>
        </w:rPr>
      </w:pPr>
    </w:p>
    <w:p w14:paraId="76705127" w14:textId="7A6B9872"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As such, consistently with Article 24</w:t>
      </w:r>
      <w:r w:rsidR="00AB0CAA" w:rsidRPr="000F7579">
        <w:rPr>
          <w:rFonts w:ascii="Times New Roman" w:eastAsia="Calibri" w:hAnsi="Times New Roman" w:cs="Times New Roman"/>
          <w:sz w:val="24"/>
          <w:szCs w:val="24"/>
        </w:rPr>
        <w:t>(1)</w:t>
      </w:r>
      <w:r w:rsidRPr="000F7579">
        <w:rPr>
          <w:rFonts w:ascii="Times New Roman" w:eastAsia="Calibri" w:hAnsi="Times New Roman" w:cs="Times New Roman"/>
          <w:sz w:val="24"/>
          <w:szCs w:val="24"/>
        </w:rPr>
        <w:t xml:space="preserve"> of the ICCPR and Article</w:t>
      </w:r>
      <w:r w:rsidR="001C0B18" w:rsidRPr="000F7579">
        <w:rPr>
          <w:rFonts w:ascii="Times New Roman" w:eastAsia="Calibri" w:hAnsi="Times New Roman" w:cs="Times New Roman"/>
          <w:sz w:val="24"/>
          <w:szCs w:val="24"/>
        </w:rPr>
        <w:t>s</w:t>
      </w:r>
      <w:r w:rsidRPr="000F7579">
        <w:rPr>
          <w:rFonts w:ascii="Times New Roman" w:eastAsia="Calibri" w:hAnsi="Times New Roman" w:cs="Times New Roman"/>
          <w:sz w:val="24"/>
          <w:szCs w:val="24"/>
        </w:rPr>
        <w:t xml:space="preserve"> 3</w:t>
      </w:r>
      <w:r w:rsidR="00AB0CAA" w:rsidRPr="000F7579">
        <w:rPr>
          <w:rFonts w:ascii="Times New Roman" w:eastAsia="Calibri" w:hAnsi="Times New Roman" w:cs="Times New Roman"/>
          <w:sz w:val="24"/>
          <w:szCs w:val="24"/>
        </w:rPr>
        <w:t>(1)</w:t>
      </w:r>
      <w:r w:rsidRPr="000F7579">
        <w:rPr>
          <w:rFonts w:ascii="Times New Roman" w:eastAsia="Calibri" w:hAnsi="Times New Roman" w:cs="Times New Roman"/>
          <w:sz w:val="24"/>
          <w:szCs w:val="24"/>
        </w:rPr>
        <w:t xml:space="preserve"> </w:t>
      </w:r>
      <w:r w:rsidR="001C0B18" w:rsidRPr="000F7579">
        <w:rPr>
          <w:rFonts w:ascii="Times New Roman" w:eastAsia="Calibri" w:hAnsi="Times New Roman" w:cs="Times New Roman"/>
          <w:sz w:val="24"/>
          <w:szCs w:val="24"/>
        </w:rPr>
        <w:t>and 40</w:t>
      </w:r>
      <w:r w:rsidRPr="000F7579">
        <w:rPr>
          <w:rFonts w:ascii="Times New Roman" w:eastAsia="Calibri" w:hAnsi="Times New Roman" w:cs="Times New Roman"/>
          <w:sz w:val="24"/>
          <w:szCs w:val="24"/>
        </w:rPr>
        <w:t xml:space="preserve"> of the CRC, particular protections are set out with regard to the use of handcuffs on children, namely that child-centred considerations, including the child’s best interests, are to </w:t>
      </w:r>
      <w:proofErr w:type="gramStart"/>
      <w:r w:rsidRPr="000F7579">
        <w:rPr>
          <w:rFonts w:ascii="Times New Roman" w:eastAsia="Calibri" w:hAnsi="Times New Roman" w:cs="Times New Roman"/>
          <w:sz w:val="24"/>
          <w:szCs w:val="24"/>
        </w:rPr>
        <w:t>be made</w:t>
      </w:r>
      <w:proofErr w:type="gramEnd"/>
      <w:r w:rsidRPr="000F7579">
        <w:rPr>
          <w:rFonts w:ascii="Times New Roman" w:eastAsia="Calibri" w:hAnsi="Times New Roman" w:cs="Times New Roman"/>
          <w:sz w:val="24"/>
          <w:szCs w:val="24"/>
        </w:rPr>
        <w:t xml:space="preserve"> prior to any decision to handcuff a child.  These are in addition to overarching limitations placed on the use of force by officers of Customs.  Accordingly, the Directions and the Order are consistent with these rights.</w:t>
      </w:r>
    </w:p>
    <w:p w14:paraId="0CC436EB" w14:textId="77777777" w:rsidR="000F7579" w:rsidRPr="000F7579" w:rsidRDefault="000F7579" w:rsidP="000F7579">
      <w:pPr>
        <w:spacing w:after="0" w:line="240" w:lineRule="auto"/>
        <w:rPr>
          <w:rFonts w:ascii="Times New Roman" w:eastAsia="Calibri" w:hAnsi="Times New Roman" w:cs="Times New Roman"/>
          <w:b/>
          <w:sz w:val="24"/>
          <w:szCs w:val="24"/>
        </w:rPr>
      </w:pPr>
    </w:p>
    <w:p w14:paraId="4DE64E83" w14:textId="77777777" w:rsidR="00E20316" w:rsidRPr="000F7579" w:rsidRDefault="00E20316" w:rsidP="000F7579">
      <w:pPr>
        <w:spacing w:after="0" w:line="240" w:lineRule="auto"/>
        <w:rPr>
          <w:rFonts w:ascii="Times New Roman" w:eastAsia="Calibri" w:hAnsi="Times New Roman" w:cs="Times New Roman"/>
          <w:b/>
          <w:sz w:val="24"/>
          <w:szCs w:val="24"/>
        </w:rPr>
      </w:pPr>
      <w:r w:rsidRPr="000F7579">
        <w:rPr>
          <w:rFonts w:ascii="Times New Roman" w:eastAsia="Calibri" w:hAnsi="Times New Roman" w:cs="Times New Roman"/>
          <w:b/>
          <w:sz w:val="24"/>
          <w:szCs w:val="24"/>
        </w:rPr>
        <w:t>Conclusion</w:t>
      </w:r>
    </w:p>
    <w:p w14:paraId="42CDCF0F" w14:textId="77777777" w:rsidR="000F7579" w:rsidRDefault="000F7579" w:rsidP="000F7579">
      <w:pPr>
        <w:spacing w:after="0" w:line="240" w:lineRule="auto"/>
        <w:rPr>
          <w:rFonts w:ascii="Times New Roman" w:eastAsia="Calibri" w:hAnsi="Times New Roman" w:cs="Times New Roman"/>
          <w:sz w:val="24"/>
          <w:szCs w:val="24"/>
        </w:rPr>
      </w:pPr>
    </w:p>
    <w:p w14:paraId="175ECF7C" w14:textId="5BD48B23" w:rsidR="00E20316" w:rsidRDefault="00E20316" w:rsidP="000F7579">
      <w:pPr>
        <w:spacing w:after="0" w:line="240" w:lineRule="auto"/>
        <w:rPr>
          <w:rFonts w:ascii="Times New Roman" w:eastAsia="Calibri" w:hAnsi="Times New Roman" w:cs="Times New Roman"/>
          <w:sz w:val="24"/>
          <w:szCs w:val="24"/>
        </w:rPr>
      </w:pPr>
      <w:r w:rsidRPr="000F7579">
        <w:rPr>
          <w:rFonts w:ascii="Times New Roman" w:eastAsia="Calibri" w:hAnsi="Times New Roman" w:cs="Times New Roman"/>
          <w:sz w:val="24"/>
          <w:szCs w:val="24"/>
        </w:rPr>
        <w:t>Th</w:t>
      </w:r>
      <w:r w:rsidR="00A66D9D">
        <w:rPr>
          <w:rFonts w:ascii="Times New Roman" w:eastAsia="Calibri" w:hAnsi="Times New Roman" w:cs="Times New Roman"/>
          <w:sz w:val="24"/>
          <w:szCs w:val="24"/>
        </w:rPr>
        <w:t>e</w:t>
      </w:r>
      <w:r w:rsidRPr="000F7579">
        <w:rPr>
          <w:rFonts w:ascii="Times New Roman" w:eastAsia="Calibri" w:hAnsi="Times New Roman" w:cs="Times New Roman"/>
          <w:sz w:val="24"/>
          <w:szCs w:val="24"/>
        </w:rPr>
        <w:t xml:space="preserve"> </w:t>
      </w:r>
      <w:r w:rsidR="00A66D9D">
        <w:rPr>
          <w:rFonts w:ascii="Times New Roman" w:eastAsia="Calibri" w:hAnsi="Times New Roman" w:cs="Times New Roman"/>
          <w:sz w:val="24"/>
          <w:szCs w:val="24"/>
        </w:rPr>
        <w:t>Directions are</w:t>
      </w:r>
      <w:r w:rsidRPr="000F7579">
        <w:rPr>
          <w:rFonts w:ascii="Times New Roman" w:eastAsia="Calibri" w:hAnsi="Times New Roman" w:cs="Times New Roman"/>
          <w:sz w:val="24"/>
          <w:szCs w:val="24"/>
        </w:rPr>
        <w:t xml:space="preserve"> compatible with human rights as it is consistent with the rights discussed above and to the extent that they may also limit human rights, those limitations are reasonable,</w:t>
      </w:r>
      <w:r w:rsidR="000F7579">
        <w:rPr>
          <w:rFonts w:ascii="Times New Roman" w:eastAsia="Calibri" w:hAnsi="Times New Roman" w:cs="Times New Roman"/>
          <w:sz w:val="24"/>
          <w:szCs w:val="24"/>
        </w:rPr>
        <w:t xml:space="preserve"> necessary and proportionate.</w:t>
      </w:r>
    </w:p>
    <w:p w14:paraId="6269047C" w14:textId="71DDE1C2" w:rsidR="000F7579" w:rsidRDefault="000F7579" w:rsidP="000F7579">
      <w:pPr>
        <w:spacing w:after="0" w:line="240" w:lineRule="auto"/>
        <w:rPr>
          <w:rFonts w:ascii="Times New Roman" w:eastAsia="Calibri" w:hAnsi="Times New Roman" w:cs="Times New Roman"/>
          <w:sz w:val="24"/>
          <w:szCs w:val="24"/>
        </w:rPr>
      </w:pPr>
    </w:p>
    <w:p w14:paraId="682AD213" w14:textId="77777777" w:rsidR="000F7579" w:rsidRPr="000F7579" w:rsidRDefault="000F7579" w:rsidP="000F7579">
      <w:pPr>
        <w:spacing w:after="0" w:line="240" w:lineRule="auto"/>
        <w:rPr>
          <w:rFonts w:ascii="Times New Roman" w:eastAsia="Calibri" w:hAnsi="Times New Roman" w:cs="Times New Roman"/>
          <w:sz w:val="24"/>
          <w:szCs w:val="24"/>
        </w:rPr>
      </w:pPr>
    </w:p>
    <w:p w14:paraId="4C607918" w14:textId="21C1D667" w:rsidR="00DA24C8" w:rsidRPr="005A47A8" w:rsidRDefault="00E20316" w:rsidP="005A47A8">
      <w:pPr>
        <w:spacing w:after="0" w:line="240" w:lineRule="auto"/>
        <w:jc w:val="center"/>
        <w:rPr>
          <w:rFonts w:ascii="Times New Roman" w:eastAsia="Calibri" w:hAnsi="Times New Roman" w:cs="Times New Roman"/>
          <w:sz w:val="24"/>
          <w:szCs w:val="24"/>
        </w:rPr>
      </w:pPr>
      <w:r w:rsidRPr="000F7579">
        <w:rPr>
          <w:rFonts w:ascii="Times New Roman" w:eastAsia="Calibri" w:hAnsi="Times New Roman" w:cs="Times New Roman"/>
          <w:b/>
          <w:sz w:val="24"/>
          <w:szCs w:val="24"/>
        </w:rPr>
        <w:t>Comptroller-General of Customs</w:t>
      </w:r>
      <w:bookmarkStart w:id="0" w:name="_GoBack"/>
      <w:bookmarkEnd w:id="0"/>
    </w:p>
    <w:sectPr w:rsidR="00DA24C8" w:rsidRPr="005A4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911"/>
    <w:multiLevelType w:val="hybridMultilevel"/>
    <w:tmpl w:val="9E62B554"/>
    <w:lvl w:ilvl="0" w:tplc="2A30BC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C7FE0"/>
    <w:multiLevelType w:val="hybridMultilevel"/>
    <w:tmpl w:val="DF64A812"/>
    <w:lvl w:ilvl="0" w:tplc="D6784910">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15:restartNumberingAfterBreak="0">
    <w:nsid w:val="06B7585A"/>
    <w:multiLevelType w:val="hybridMultilevel"/>
    <w:tmpl w:val="791E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B11CF"/>
    <w:multiLevelType w:val="hybridMultilevel"/>
    <w:tmpl w:val="AD1A74BA"/>
    <w:lvl w:ilvl="0" w:tplc="2A30BC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41B45"/>
    <w:multiLevelType w:val="hybridMultilevel"/>
    <w:tmpl w:val="A822B0C8"/>
    <w:lvl w:ilvl="0" w:tplc="5FF489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4C00DA8"/>
    <w:multiLevelType w:val="hybridMultilevel"/>
    <w:tmpl w:val="467C8B0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383330EF"/>
    <w:multiLevelType w:val="hybridMultilevel"/>
    <w:tmpl w:val="076CFAB0"/>
    <w:lvl w:ilvl="0" w:tplc="D67849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BCE3CC4"/>
    <w:multiLevelType w:val="hybridMultilevel"/>
    <w:tmpl w:val="7128807A"/>
    <w:lvl w:ilvl="0" w:tplc="D6784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C07345"/>
    <w:multiLevelType w:val="hybridMultilevel"/>
    <w:tmpl w:val="82603D46"/>
    <w:lvl w:ilvl="0" w:tplc="D6784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9D6789"/>
    <w:multiLevelType w:val="hybridMultilevel"/>
    <w:tmpl w:val="76809682"/>
    <w:lvl w:ilvl="0" w:tplc="BAA25DB0">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7D50630"/>
    <w:multiLevelType w:val="hybridMultilevel"/>
    <w:tmpl w:val="0B982D04"/>
    <w:lvl w:ilvl="0" w:tplc="D6784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4"/>
  </w:num>
  <w:num w:numId="12">
    <w:abstractNumId w:val="6"/>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B4"/>
    <w:rsid w:val="000046AB"/>
    <w:rsid w:val="00006A0A"/>
    <w:rsid w:val="00014AB8"/>
    <w:rsid w:val="00024BF2"/>
    <w:rsid w:val="00063187"/>
    <w:rsid w:val="00063A6F"/>
    <w:rsid w:val="00064606"/>
    <w:rsid w:val="00085226"/>
    <w:rsid w:val="000967B2"/>
    <w:rsid w:val="000A24B5"/>
    <w:rsid w:val="000B04FB"/>
    <w:rsid w:val="000B3E3B"/>
    <w:rsid w:val="000E40D9"/>
    <w:rsid w:val="000F7579"/>
    <w:rsid w:val="00106FA9"/>
    <w:rsid w:val="001726B4"/>
    <w:rsid w:val="00173CE4"/>
    <w:rsid w:val="001907EE"/>
    <w:rsid w:val="00195297"/>
    <w:rsid w:val="001A31A9"/>
    <w:rsid w:val="001A3917"/>
    <w:rsid w:val="001C0B18"/>
    <w:rsid w:val="001C44C7"/>
    <w:rsid w:val="001C664E"/>
    <w:rsid w:val="001C73A3"/>
    <w:rsid w:val="001F7DED"/>
    <w:rsid w:val="00200C06"/>
    <w:rsid w:val="0025106E"/>
    <w:rsid w:val="00261657"/>
    <w:rsid w:val="00291035"/>
    <w:rsid w:val="00291371"/>
    <w:rsid w:val="002A741D"/>
    <w:rsid w:val="002B65D5"/>
    <w:rsid w:val="002E7175"/>
    <w:rsid w:val="002F3335"/>
    <w:rsid w:val="00304FF4"/>
    <w:rsid w:val="00305D85"/>
    <w:rsid w:val="003061C5"/>
    <w:rsid w:val="00313587"/>
    <w:rsid w:val="00314A85"/>
    <w:rsid w:val="003311F2"/>
    <w:rsid w:val="00340DE5"/>
    <w:rsid w:val="00366C85"/>
    <w:rsid w:val="00391405"/>
    <w:rsid w:val="003A0C96"/>
    <w:rsid w:val="003A3A7C"/>
    <w:rsid w:val="003E11C5"/>
    <w:rsid w:val="00432EC2"/>
    <w:rsid w:val="00451717"/>
    <w:rsid w:val="004543F4"/>
    <w:rsid w:val="004550DA"/>
    <w:rsid w:val="00455E89"/>
    <w:rsid w:val="0045624F"/>
    <w:rsid w:val="00460098"/>
    <w:rsid w:val="00492A89"/>
    <w:rsid w:val="004A5BF9"/>
    <w:rsid w:val="004B3F3E"/>
    <w:rsid w:val="004C1D62"/>
    <w:rsid w:val="004D1B71"/>
    <w:rsid w:val="004D3A8A"/>
    <w:rsid w:val="004F7AB4"/>
    <w:rsid w:val="00514648"/>
    <w:rsid w:val="00521272"/>
    <w:rsid w:val="00523AA6"/>
    <w:rsid w:val="00535BF0"/>
    <w:rsid w:val="00573F25"/>
    <w:rsid w:val="00577E2E"/>
    <w:rsid w:val="00582D36"/>
    <w:rsid w:val="00591936"/>
    <w:rsid w:val="00593E32"/>
    <w:rsid w:val="005A47A8"/>
    <w:rsid w:val="005B0F52"/>
    <w:rsid w:val="005D5ECC"/>
    <w:rsid w:val="00667029"/>
    <w:rsid w:val="00670F06"/>
    <w:rsid w:val="00697283"/>
    <w:rsid w:val="006A24E7"/>
    <w:rsid w:val="006E14EF"/>
    <w:rsid w:val="006E4FBD"/>
    <w:rsid w:val="006F086E"/>
    <w:rsid w:val="0070480B"/>
    <w:rsid w:val="00726B15"/>
    <w:rsid w:val="00733968"/>
    <w:rsid w:val="007607BF"/>
    <w:rsid w:val="00767279"/>
    <w:rsid w:val="0078224A"/>
    <w:rsid w:val="007A2208"/>
    <w:rsid w:val="007A44D1"/>
    <w:rsid w:val="007B1B7D"/>
    <w:rsid w:val="007E059B"/>
    <w:rsid w:val="00835DAD"/>
    <w:rsid w:val="008461D5"/>
    <w:rsid w:val="008620CF"/>
    <w:rsid w:val="00865637"/>
    <w:rsid w:val="00890318"/>
    <w:rsid w:val="008A6150"/>
    <w:rsid w:val="008B7F6F"/>
    <w:rsid w:val="008C3EAD"/>
    <w:rsid w:val="008E64CE"/>
    <w:rsid w:val="00906272"/>
    <w:rsid w:val="009162EB"/>
    <w:rsid w:val="00920DFE"/>
    <w:rsid w:val="00931B75"/>
    <w:rsid w:val="00932FE7"/>
    <w:rsid w:val="00957654"/>
    <w:rsid w:val="009712EB"/>
    <w:rsid w:val="00987A71"/>
    <w:rsid w:val="009C6138"/>
    <w:rsid w:val="009C6A0D"/>
    <w:rsid w:val="009E1207"/>
    <w:rsid w:val="00A530A3"/>
    <w:rsid w:val="00A66D9D"/>
    <w:rsid w:val="00A8482B"/>
    <w:rsid w:val="00A862C1"/>
    <w:rsid w:val="00A91C16"/>
    <w:rsid w:val="00A95BE0"/>
    <w:rsid w:val="00AB0CAA"/>
    <w:rsid w:val="00AB6C02"/>
    <w:rsid w:val="00B27498"/>
    <w:rsid w:val="00B37A42"/>
    <w:rsid w:val="00B6594E"/>
    <w:rsid w:val="00BD25B1"/>
    <w:rsid w:val="00C000E3"/>
    <w:rsid w:val="00C00AFB"/>
    <w:rsid w:val="00C10552"/>
    <w:rsid w:val="00C302AF"/>
    <w:rsid w:val="00C630A2"/>
    <w:rsid w:val="00C71580"/>
    <w:rsid w:val="00C93F0D"/>
    <w:rsid w:val="00CF787F"/>
    <w:rsid w:val="00D066E8"/>
    <w:rsid w:val="00D13140"/>
    <w:rsid w:val="00D24D05"/>
    <w:rsid w:val="00D407BA"/>
    <w:rsid w:val="00D60DA1"/>
    <w:rsid w:val="00D7098B"/>
    <w:rsid w:val="00D72632"/>
    <w:rsid w:val="00D763DD"/>
    <w:rsid w:val="00E1569A"/>
    <w:rsid w:val="00E20316"/>
    <w:rsid w:val="00E23B32"/>
    <w:rsid w:val="00E726CE"/>
    <w:rsid w:val="00E959ED"/>
    <w:rsid w:val="00EA13A5"/>
    <w:rsid w:val="00EA3A0E"/>
    <w:rsid w:val="00EC45C0"/>
    <w:rsid w:val="00EE1084"/>
    <w:rsid w:val="00EE60FB"/>
    <w:rsid w:val="00F35CC9"/>
    <w:rsid w:val="00F4434E"/>
    <w:rsid w:val="00F50684"/>
    <w:rsid w:val="00F64F5B"/>
    <w:rsid w:val="00F80DA7"/>
    <w:rsid w:val="00F97E78"/>
    <w:rsid w:val="00FC0895"/>
    <w:rsid w:val="00FC0D2E"/>
    <w:rsid w:val="00FD138C"/>
    <w:rsid w:val="00FE4FEB"/>
    <w:rsid w:val="00FE6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1EA4"/>
  <w15:chartTrackingRefBased/>
  <w15:docId w15:val="{829FC9CC-070F-4116-BEA7-9DAC068C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4FEB"/>
    <w:rPr>
      <w:sz w:val="16"/>
      <w:szCs w:val="16"/>
    </w:rPr>
  </w:style>
  <w:style w:type="paragraph" w:styleId="CommentText">
    <w:name w:val="annotation text"/>
    <w:basedOn w:val="Normal"/>
    <w:link w:val="CommentTextChar"/>
    <w:uiPriority w:val="99"/>
    <w:unhideWhenUsed/>
    <w:rsid w:val="00FE4FEB"/>
    <w:pPr>
      <w:spacing w:line="240" w:lineRule="auto"/>
    </w:pPr>
    <w:rPr>
      <w:sz w:val="20"/>
      <w:szCs w:val="20"/>
    </w:rPr>
  </w:style>
  <w:style w:type="character" w:customStyle="1" w:styleId="CommentTextChar">
    <w:name w:val="Comment Text Char"/>
    <w:basedOn w:val="DefaultParagraphFont"/>
    <w:link w:val="CommentText"/>
    <w:uiPriority w:val="99"/>
    <w:rsid w:val="00FE4FEB"/>
    <w:rPr>
      <w:sz w:val="20"/>
      <w:szCs w:val="20"/>
    </w:rPr>
  </w:style>
  <w:style w:type="paragraph" w:styleId="CommentSubject">
    <w:name w:val="annotation subject"/>
    <w:basedOn w:val="CommentText"/>
    <w:next w:val="CommentText"/>
    <w:link w:val="CommentSubjectChar"/>
    <w:uiPriority w:val="99"/>
    <w:semiHidden/>
    <w:unhideWhenUsed/>
    <w:rsid w:val="00FE4FEB"/>
    <w:rPr>
      <w:b/>
      <w:bCs/>
    </w:rPr>
  </w:style>
  <w:style w:type="character" w:customStyle="1" w:styleId="CommentSubjectChar">
    <w:name w:val="Comment Subject Char"/>
    <w:basedOn w:val="CommentTextChar"/>
    <w:link w:val="CommentSubject"/>
    <w:uiPriority w:val="99"/>
    <w:semiHidden/>
    <w:rsid w:val="00FE4FEB"/>
    <w:rPr>
      <w:b/>
      <w:bCs/>
      <w:sz w:val="20"/>
      <w:szCs w:val="20"/>
    </w:rPr>
  </w:style>
  <w:style w:type="paragraph" w:styleId="BalloonText">
    <w:name w:val="Balloon Text"/>
    <w:basedOn w:val="Normal"/>
    <w:link w:val="BalloonTextChar"/>
    <w:uiPriority w:val="99"/>
    <w:semiHidden/>
    <w:unhideWhenUsed/>
    <w:rsid w:val="00FE4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EB"/>
    <w:rPr>
      <w:rFonts w:ascii="Segoe UI" w:hAnsi="Segoe UI" w:cs="Segoe UI"/>
      <w:sz w:val="18"/>
      <w:szCs w:val="18"/>
    </w:rPr>
  </w:style>
  <w:style w:type="paragraph" w:styleId="ListParagraph">
    <w:name w:val="List Paragraph"/>
    <w:basedOn w:val="Normal"/>
    <w:uiPriority w:val="34"/>
    <w:qFormat/>
    <w:rsid w:val="000B3E3B"/>
    <w:pPr>
      <w:ind w:left="720"/>
      <w:contextualSpacing/>
    </w:pPr>
  </w:style>
  <w:style w:type="paragraph" w:customStyle="1" w:styleId="Default">
    <w:name w:val="Default"/>
    <w:rsid w:val="00577E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1B88-D913-4A26-A654-24572E42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ROBERTS</dc:creator>
  <cp:keywords/>
  <dc:description/>
  <cp:lastModifiedBy>John LIN</cp:lastModifiedBy>
  <cp:revision>4</cp:revision>
  <cp:lastPrinted>2020-04-03T01:38:00Z</cp:lastPrinted>
  <dcterms:created xsi:type="dcterms:W3CDTF">2021-11-18T08:18:00Z</dcterms:created>
  <dcterms:modified xsi:type="dcterms:W3CDTF">2021-12-14T01:48:00Z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