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9AFB5" w14:textId="77777777" w:rsidR="0048364F" w:rsidRPr="00A1281E" w:rsidRDefault="00193461" w:rsidP="0020300C">
      <w:pPr>
        <w:rPr>
          <w:sz w:val="28"/>
        </w:rPr>
      </w:pPr>
      <w:r w:rsidRPr="00A1281E">
        <w:rPr>
          <w:noProof/>
          <w:lang w:eastAsia="en-AU"/>
        </w:rPr>
        <w:drawing>
          <wp:inline distT="0" distB="0" distL="0" distR="0" wp14:anchorId="30ACCB84" wp14:editId="700857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896670E" w14:textId="77777777" w:rsidR="0048364F" w:rsidRPr="00A1281E" w:rsidRDefault="0048364F" w:rsidP="0048364F">
      <w:pPr>
        <w:rPr>
          <w:sz w:val="19"/>
        </w:rPr>
      </w:pPr>
    </w:p>
    <w:p w14:paraId="4CFC55AF" w14:textId="77777777" w:rsidR="0048364F" w:rsidRPr="00A1281E" w:rsidRDefault="00FB4B4C" w:rsidP="00FB4B4C">
      <w:pPr>
        <w:pStyle w:val="ShortT"/>
      </w:pPr>
      <w:r w:rsidRPr="00A1281E">
        <w:t>Counter</w:t>
      </w:r>
      <w:r w:rsidR="00A1281E">
        <w:noBreakHyphen/>
      </w:r>
      <w:r w:rsidRPr="00A1281E">
        <w:t xml:space="preserve">Terrorism Legislation Amendment (High Risk Terrorist Offenders) </w:t>
      </w:r>
      <w:r w:rsidR="00313629" w:rsidRPr="00A1281E">
        <w:t>Regulations 2</w:t>
      </w:r>
      <w:r w:rsidR="009453D9" w:rsidRPr="00A1281E">
        <w:t>02</w:t>
      </w:r>
      <w:r w:rsidR="00180AFD" w:rsidRPr="00A1281E">
        <w:t>1</w:t>
      </w:r>
    </w:p>
    <w:p w14:paraId="076FED00" w14:textId="77777777" w:rsidR="00180AFD" w:rsidRPr="00A1281E" w:rsidRDefault="00180AFD" w:rsidP="007517B8">
      <w:pPr>
        <w:pStyle w:val="SignCoverPageStart"/>
        <w:spacing w:before="240"/>
        <w:rPr>
          <w:szCs w:val="22"/>
        </w:rPr>
      </w:pPr>
      <w:r w:rsidRPr="00A1281E">
        <w:rPr>
          <w:szCs w:val="22"/>
        </w:rPr>
        <w:t>I, General the Honourable David Hurley AC DSC (Retd), Governor</w:t>
      </w:r>
      <w:r w:rsidR="00A1281E">
        <w:rPr>
          <w:szCs w:val="22"/>
        </w:rPr>
        <w:noBreakHyphen/>
      </w:r>
      <w:r w:rsidRPr="00A1281E">
        <w:rPr>
          <w:szCs w:val="22"/>
        </w:rPr>
        <w:t>General of the Commonwealth of Australia, acting with the advice of the Federal Executive Council, make the following regulations.</w:t>
      </w:r>
    </w:p>
    <w:p w14:paraId="6BE3C4FB" w14:textId="06D3803F" w:rsidR="00180AFD" w:rsidRPr="00A1281E" w:rsidRDefault="00180AFD" w:rsidP="007517B8">
      <w:pPr>
        <w:keepNext/>
        <w:spacing w:before="720" w:line="240" w:lineRule="atLeast"/>
        <w:ind w:right="397"/>
        <w:jc w:val="both"/>
        <w:rPr>
          <w:szCs w:val="22"/>
        </w:rPr>
      </w:pPr>
      <w:r w:rsidRPr="00A1281E">
        <w:rPr>
          <w:szCs w:val="22"/>
        </w:rPr>
        <w:t xml:space="preserve">Dated </w:t>
      </w:r>
      <w:r w:rsidRPr="00A1281E">
        <w:rPr>
          <w:szCs w:val="22"/>
        </w:rPr>
        <w:fldChar w:fldCharType="begin"/>
      </w:r>
      <w:r w:rsidRPr="00A1281E">
        <w:rPr>
          <w:szCs w:val="22"/>
        </w:rPr>
        <w:instrText xml:space="preserve"> DOCPROPERTY  DateMade </w:instrText>
      </w:r>
      <w:r w:rsidRPr="00A1281E">
        <w:rPr>
          <w:szCs w:val="22"/>
        </w:rPr>
        <w:fldChar w:fldCharType="separate"/>
      </w:r>
      <w:r w:rsidR="00595D9B">
        <w:rPr>
          <w:szCs w:val="22"/>
        </w:rPr>
        <w:t>16 December 2021</w:t>
      </w:r>
      <w:r w:rsidRPr="00A1281E">
        <w:rPr>
          <w:szCs w:val="22"/>
        </w:rPr>
        <w:fldChar w:fldCharType="end"/>
      </w:r>
    </w:p>
    <w:p w14:paraId="1C08C2ED" w14:textId="77777777" w:rsidR="00180AFD" w:rsidRPr="00A1281E" w:rsidRDefault="00180AFD" w:rsidP="007517B8">
      <w:pPr>
        <w:keepNext/>
        <w:tabs>
          <w:tab w:val="left" w:pos="3402"/>
        </w:tabs>
        <w:spacing w:before="1080" w:line="300" w:lineRule="atLeast"/>
        <w:ind w:left="397" w:right="397"/>
        <w:jc w:val="right"/>
        <w:rPr>
          <w:szCs w:val="22"/>
        </w:rPr>
      </w:pPr>
      <w:r w:rsidRPr="00A1281E">
        <w:rPr>
          <w:szCs w:val="22"/>
        </w:rPr>
        <w:t>David Hurley</w:t>
      </w:r>
    </w:p>
    <w:p w14:paraId="172ACDC0" w14:textId="77777777" w:rsidR="00180AFD" w:rsidRPr="00A1281E" w:rsidRDefault="00180AFD" w:rsidP="007517B8">
      <w:pPr>
        <w:keepNext/>
        <w:tabs>
          <w:tab w:val="left" w:pos="3402"/>
        </w:tabs>
        <w:spacing w:line="300" w:lineRule="atLeast"/>
        <w:ind w:left="397" w:right="397"/>
        <w:jc w:val="right"/>
        <w:rPr>
          <w:szCs w:val="22"/>
        </w:rPr>
      </w:pPr>
      <w:r w:rsidRPr="00A1281E">
        <w:rPr>
          <w:szCs w:val="22"/>
        </w:rPr>
        <w:t>Governor</w:t>
      </w:r>
      <w:r w:rsidR="00A1281E">
        <w:rPr>
          <w:szCs w:val="22"/>
        </w:rPr>
        <w:noBreakHyphen/>
      </w:r>
      <w:r w:rsidRPr="00A1281E">
        <w:rPr>
          <w:szCs w:val="22"/>
        </w:rPr>
        <w:t>General</w:t>
      </w:r>
    </w:p>
    <w:p w14:paraId="6023F572" w14:textId="77777777" w:rsidR="00180AFD" w:rsidRPr="00A1281E" w:rsidRDefault="00180AFD" w:rsidP="007517B8">
      <w:pPr>
        <w:keepNext/>
        <w:tabs>
          <w:tab w:val="left" w:pos="3402"/>
        </w:tabs>
        <w:spacing w:before="840" w:after="1080" w:line="300" w:lineRule="atLeast"/>
        <w:ind w:right="397"/>
        <w:rPr>
          <w:szCs w:val="22"/>
        </w:rPr>
      </w:pPr>
      <w:r w:rsidRPr="00A1281E">
        <w:rPr>
          <w:szCs w:val="22"/>
        </w:rPr>
        <w:t>By His Excellency’s Command</w:t>
      </w:r>
    </w:p>
    <w:p w14:paraId="5E8C072E" w14:textId="77777777" w:rsidR="00180AFD" w:rsidRPr="00A1281E" w:rsidRDefault="00180AFD" w:rsidP="007517B8">
      <w:pPr>
        <w:keepNext/>
        <w:tabs>
          <w:tab w:val="left" w:pos="3402"/>
        </w:tabs>
        <w:spacing w:before="480" w:line="300" w:lineRule="atLeast"/>
        <w:ind w:right="397"/>
        <w:rPr>
          <w:szCs w:val="22"/>
        </w:rPr>
      </w:pPr>
      <w:r w:rsidRPr="00A1281E">
        <w:rPr>
          <w:szCs w:val="22"/>
        </w:rPr>
        <w:t>Karen Andrews</w:t>
      </w:r>
    </w:p>
    <w:p w14:paraId="3CFC57B6" w14:textId="77777777" w:rsidR="00180AFD" w:rsidRPr="00A1281E" w:rsidRDefault="00180AFD" w:rsidP="007517B8">
      <w:pPr>
        <w:pStyle w:val="SignCoverPageEnd"/>
        <w:rPr>
          <w:szCs w:val="22"/>
        </w:rPr>
      </w:pPr>
      <w:r w:rsidRPr="00A1281E">
        <w:rPr>
          <w:szCs w:val="22"/>
        </w:rPr>
        <w:t>Minister for Home Affairs</w:t>
      </w:r>
    </w:p>
    <w:p w14:paraId="37BDBF74" w14:textId="77777777" w:rsidR="00180AFD" w:rsidRPr="00A1281E" w:rsidRDefault="00180AFD" w:rsidP="007517B8"/>
    <w:p w14:paraId="056692EC" w14:textId="77777777" w:rsidR="00180AFD" w:rsidRPr="00A1281E" w:rsidRDefault="00180AFD" w:rsidP="007517B8"/>
    <w:p w14:paraId="4B1F09AD" w14:textId="77777777" w:rsidR="00180AFD" w:rsidRPr="00A1281E" w:rsidRDefault="00180AFD" w:rsidP="007517B8"/>
    <w:p w14:paraId="00C3168E" w14:textId="77777777" w:rsidR="0048364F" w:rsidRPr="00581623" w:rsidRDefault="0048364F" w:rsidP="0048364F">
      <w:pPr>
        <w:pStyle w:val="Header"/>
        <w:tabs>
          <w:tab w:val="clear" w:pos="4150"/>
          <w:tab w:val="clear" w:pos="8307"/>
        </w:tabs>
      </w:pPr>
      <w:r w:rsidRPr="00581623">
        <w:rPr>
          <w:rStyle w:val="CharAmSchNo"/>
        </w:rPr>
        <w:t xml:space="preserve"> </w:t>
      </w:r>
      <w:r w:rsidRPr="00581623">
        <w:rPr>
          <w:rStyle w:val="CharAmSchText"/>
        </w:rPr>
        <w:t xml:space="preserve"> </w:t>
      </w:r>
    </w:p>
    <w:p w14:paraId="5744FDDB" w14:textId="77777777" w:rsidR="0048364F" w:rsidRPr="00581623" w:rsidRDefault="0048364F" w:rsidP="0048364F">
      <w:pPr>
        <w:pStyle w:val="Header"/>
        <w:tabs>
          <w:tab w:val="clear" w:pos="4150"/>
          <w:tab w:val="clear" w:pos="8307"/>
        </w:tabs>
      </w:pPr>
      <w:r w:rsidRPr="00581623">
        <w:rPr>
          <w:rStyle w:val="CharAmPartNo"/>
        </w:rPr>
        <w:t xml:space="preserve"> </w:t>
      </w:r>
      <w:r w:rsidRPr="00581623">
        <w:rPr>
          <w:rStyle w:val="CharAmPartText"/>
        </w:rPr>
        <w:t xml:space="preserve"> </w:t>
      </w:r>
    </w:p>
    <w:p w14:paraId="0CCBA436" w14:textId="77777777" w:rsidR="0048364F" w:rsidRPr="00A1281E" w:rsidRDefault="0048364F" w:rsidP="0048364F">
      <w:pPr>
        <w:sectPr w:rsidR="0048364F" w:rsidRPr="00A1281E" w:rsidSect="008E0F3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B676EE6" w14:textId="77777777" w:rsidR="00220A0C" w:rsidRPr="00A1281E" w:rsidRDefault="0048364F" w:rsidP="0048364F">
      <w:pPr>
        <w:outlineLvl w:val="0"/>
        <w:rPr>
          <w:sz w:val="36"/>
        </w:rPr>
      </w:pPr>
      <w:r w:rsidRPr="00A1281E">
        <w:rPr>
          <w:sz w:val="36"/>
        </w:rPr>
        <w:lastRenderedPageBreak/>
        <w:t>Contents</w:t>
      </w:r>
    </w:p>
    <w:p w14:paraId="4A16721A" w14:textId="05A96DF9" w:rsidR="009B524D" w:rsidRPr="00A1281E" w:rsidRDefault="009B524D">
      <w:pPr>
        <w:pStyle w:val="TOC5"/>
        <w:rPr>
          <w:rFonts w:asciiTheme="minorHAnsi" w:eastAsiaTheme="minorEastAsia" w:hAnsiTheme="minorHAnsi" w:cstheme="minorBidi"/>
          <w:noProof/>
          <w:kern w:val="0"/>
          <w:sz w:val="22"/>
          <w:szCs w:val="22"/>
        </w:rPr>
      </w:pPr>
      <w:r w:rsidRPr="00A1281E">
        <w:fldChar w:fldCharType="begin"/>
      </w:r>
      <w:r w:rsidRPr="00A1281E">
        <w:instrText xml:space="preserve"> TOC \o "1-9" </w:instrText>
      </w:r>
      <w:r w:rsidRPr="00A1281E">
        <w:fldChar w:fldCharType="separate"/>
      </w:r>
      <w:r w:rsidRPr="00A1281E">
        <w:rPr>
          <w:noProof/>
        </w:rPr>
        <w:t>1</w:t>
      </w:r>
      <w:r w:rsidRPr="00A1281E">
        <w:rPr>
          <w:noProof/>
        </w:rPr>
        <w:tab/>
        <w:t>Name</w:t>
      </w:r>
      <w:r w:rsidRPr="00A1281E">
        <w:rPr>
          <w:noProof/>
        </w:rPr>
        <w:tab/>
      </w:r>
      <w:r w:rsidRPr="00A1281E">
        <w:rPr>
          <w:noProof/>
        </w:rPr>
        <w:fldChar w:fldCharType="begin"/>
      </w:r>
      <w:r w:rsidRPr="00A1281E">
        <w:rPr>
          <w:noProof/>
        </w:rPr>
        <w:instrText xml:space="preserve"> PAGEREF _Toc54602066 \h </w:instrText>
      </w:r>
      <w:r w:rsidRPr="00A1281E">
        <w:rPr>
          <w:noProof/>
        </w:rPr>
      </w:r>
      <w:r w:rsidRPr="00A1281E">
        <w:rPr>
          <w:noProof/>
        </w:rPr>
        <w:fldChar w:fldCharType="separate"/>
      </w:r>
      <w:r w:rsidR="00595D9B">
        <w:rPr>
          <w:noProof/>
        </w:rPr>
        <w:t>1</w:t>
      </w:r>
      <w:r w:rsidRPr="00A1281E">
        <w:rPr>
          <w:noProof/>
        </w:rPr>
        <w:fldChar w:fldCharType="end"/>
      </w:r>
    </w:p>
    <w:p w14:paraId="5A2435B9" w14:textId="42F43281" w:rsidR="009B524D" w:rsidRPr="00A1281E" w:rsidRDefault="009B524D">
      <w:pPr>
        <w:pStyle w:val="TOC5"/>
        <w:rPr>
          <w:rFonts w:asciiTheme="minorHAnsi" w:eastAsiaTheme="minorEastAsia" w:hAnsiTheme="minorHAnsi" w:cstheme="minorBidi"/>
          <w:noProof/>
          <w:kern w:val="0"/>
          <w:sz w:val="22"/>
          <w:szCs w:val="22"/>
        </w:rPr>
      </w:pPr>
      <w:r w:rsidRPr="00A1281E">
        <w:rPr>
          <w:noProof/>
        </w:rPr>
        <w:t>2</w:t>
      </w:r>
      <w:r w:rsidRPr="00A1281E">
        <w:rPr>
          <w:noProof/>
        </w:rPr>
        <w:tab/>
        <w:t>Commencement</w:t>
      </w:r>
      <w:r w:rsidRPr="00A1281E">
        <w:rPr>
          <w:noProof/>
        </w:rPr>
        <w:tab/>
      </w:r>
      <w:r w:rsidRPr="00A1281E">
        <w:rPr>
          <w:noProof/>
        </w:rPr>
        <w:fldChar w:fldCharType="begin"/>
      </w:r>
      <w:r w:rsidRPr="00A1281E">
        <w:rPr>
          <w:noProof/>
        </w:rPr>
        <w:instrText xml:space="preserve"> PAGEREF _Toc54602067 \h </w:instrText>
      </w:r>
      <w:r w:rsidRPr="00A1281E">
        <w:rPr>
          <w:noProof/>
        </w:rPr>
      </w:r>
      <w:r w:rsidRPr="00A1281E">
        <w:rPr>
          <w:noProof/>
        </w:rPr>
        <w:fldChar w:fldCharType="separate"/>
      </w:r>
      <w:r w:rsidR="00595D9B">
        <w:rPr>
          <w:noProof/>
        </w:rPr>
        <w:t>1</w:t>
      </w:r>
      <w:r w:rsidRPr="00A1281E">
        <w:rPr>
          <w:noProof/>
        </w:rPr>
        <w:fldChar w:fldCharType="end"/>
      </w:r>
    </w:p>
    <w:p w14:paraId="3A2DD1B9" w14:textId="67264DFB" w:rsidR="009B524D" w:rsidRPr="00A1281E" w:rsidRDefault="009B524D">
      <w:pPr>
        <w:pStyle w:val="TOC5"/>
        <w:rPr>
          <w:rFonts w:asciiTheme="minorHAnsi" w:eastAsiaTheme="minorEastAsia" w:hAnsiTheme="minorHAnsi" w:cstheme="minorBidi"/>
          <w:noProof/>
          <w:kern w:val="0"/>
          <w:sz w:val="22"/>
          <w:szCs w:val="22"/>
        </w:rPr>
      </w:pPr>
      <w:r w:rsidRPr="00A1281E">
        <w:rPr>
          <w:noProof/>
        </w:rPr>
        <w:t>3</w:t>
      </w:r>
      <w:r w:rsidRPr="00A1281E">
        <w:rPr>
          <w:noProof/>
        </w:rPr>
        <w:tab/>
        <w:t>Authority</w:t>
      </w:r>
      <w:r w:rsidRPr="00A1281E">
        <w:rPr>
          <w:noProof/>
        </w:rPr>
        <w:tab/>
      </w:r>
      <w:r w:rsidRPr="00A1281E">
        <w:rPr>
          <w:noProof/>
        </w:rPr>
        <w:fldChar w:fldCharType="begin"/>
      </w:r>
      <w:r w:rsidRPr="00A1281E">
        <w:rPr>
          <w:noProof/>
        </w:rPr>
        <w:instrText xml:space="preserve"> PAGEREF _Toc54602068 \h </w:instrText>
      </w:r>
      <w:r w:rsidRPr="00A1281E">
        <w:rPr>
          <w:noProof/>
        </w:rPr>
      </w:r>
      <w:r w:rsidRPr="00A1281E">
        <w:rPr>
          <w:noProof/>
        </w:rPr>
        <w:fldChar w:fldCharType="separate"/>
      </w:r>
      <w:r w:rsidR="00595D9B">
        <w:rPr>
          <w:noProof/>
        </w:rPr>
        <w:t>1</w:t>
      </w:r>
      <w:r w:rsidRPr="00A1281E">
        <w:rPr>
          <w:noProof/>
        </w:rPr>
        <w:fldChar w:fldCharType="end"/>
      </w:r>
    </w:p>
    <w:p w14:paraId="0AD3860B" w14:textId="33B8A82B" w:rsidR="009B524D" w:rsidRPr="00A1281E" w:rsidRDefault="009B524D">
      <w:pPr>
        <w:pStyle w:val="TOC5"/>
        <w:rPr>
          <w:rFonts w:asciiTheme="minorHAnsi" w:eastAsiaTheme="minorEastAsia" w:hAnsiTheme="minorHAnsi" w:cstheme="minorBidi"/>
          <w:noProof/>
          <w:kern w:val="0"/>
          <w:sz w:val="22"/>
          <w:szCs w:val="22"/>
        </w:rPr>
      </w:pPr>
      <w:r w:rsidRPr="00A1281E">
        <w:rPr>
          <w:noProof/>
        </w:rPr>
        <w:t>4</w:t>
      </w:r>
      <w:r w:rsidRPr="00A1281E">
        <w:rPr>
          <w:noProof/>
        </w:rPr>
        <w:tab/>
        <w:t>Schedules</w:t>
      </w:r>
      <w:r w:rsidRPr="00A1281E">
        <w:rPr>
          <w:noProof/>
        </w:rPr>
        <w:tab/>
      </w:r>
      <w:r w:rsidRPr="00A1281E">
        <w:rPr>
          <w:noProof/>
        </w:rPr>
        <w:fldChar w:fldCharType="begin"/>
      </w:r>
      <w:r w:rsidRPr="00A1281E">
        <w:rPr>
          <w:noProof/>
        </w:rPr>
        <w:instrText xml:space="preserve"> PAGEREF _Toc54602069 \h </w:instrText>
      </w:r>
      <w:r w:rsidRPr="00A1281E">
        <w:rPr>
          <w:noProof/>
        </w:rPr>
      </w:r>
      <w:r w:rsidRPr="00A1281E">
        <w:rPr>
          <w:noProof/>
        </w:rPr>
        <w:fldChar w:fldCharType="separate"/>
      </w:r>
      <w:r w:rsidR="00595D9B">
        <w:rPr>
          <w:noProof/>
        </w:rPr>
        <w:t>1</w:t>
      </w:r>
      <w:r w:rsidRPr="00A1281E">
        <w:rPr>
          <w:noProof/>
        </w:rPr>
        <w:fldChar w:fldCharType="end"/>
      </w:r>
    </w:p>
    <w:p w14:paraId="6FCA13AF" w14:textId="1460DD66" w:rsidR="009B524D" w:rsidRPr="00A1281E" w:rsidRDefault="00E46321">
      <w:pPr>
        <w:pStyle w:val="TOC6"/>
        <w:rPr>
          <w:rFonts w:asciiTheme="minorHAnsi" w:eastAsiaTheme="minorEastAsia" w:hAnsiTheme="minorHAnsi" w:cstheme="minorBidi"/>
          <w:b w:val="0"/>
          <w:noProof/>
          <w:kern w:val="0"/>
          <w:sz w:val="22"/>
          <w:szCs w:val="22"/>
        </w:rPr>
      </w:pPr>
      <w:r w:rsidRPr="00A1281E">
        <w:rPr>
          <w:noProof/>
        </w:rPr>
        <w:t>Schedule 1</w:t>
      </w:r>
      <w:r w:rsidR="009B524D" w:rsidRPr="00A1281E">
        <w:rPr>
          <w:noProof/>
        </w:rPr>
        <w:t>—Amendments</w:t>
      </w:r>
      <w:r w:rsidR="009B524D" w:rsidRPr="00A1281E">
        <w:rPr>
          <w:b w:val="0"/>
          <w:noProof/>
          <w:sz w:val="18"/>
        </w:rPr>
        <w:tab/>
      </w:r>
      <w:r w:rsidR="009B524D" w:rsidRPr="00A1281E">
        <w:rPr>
          <w:b w:val="0"/>
          <w:noProof/>
          <w:sz w:val="18"/>
        </w:rPr>
        <w:fldChar w:fldCharType="begin"/>
      </w:r>
      <w:r w:rsidR="009B524D" w:rsidRPr="00A1281E">
        <w:rPr>
          <w:b w:val="0"/>
          <w:noProof/>
          <w:sz w:val="18"/>
        </w:rPr>
        <w:instrText xml:space="preserve"> PAGEREF _Toc54602070 \h </w:instrText>
      </w:r>
      <w:r w:rsidR="009B524D" w:rsidRPr="00A1281E">
        <w:rPr>
          <w:b w:val="0"/>
          <w:noProof/>
          <w:sz w:val="18"/>
        </w:rPr>
      </w:r>
      <w:r w:rsidR="009B524D" w:rsidRPr="00A1281E">
        <w:rPr>
          <w:b w:val="0"/>
          <w:noProof/>
          <w:sz w:val="18"/>
        </w:rPr>
        <w:fldChar w:fldCharType="separate"/>
      </w:r>
      <w:r w:rsidR="00595D9B">
        <w:rPr>
          <w:b w:val="0"/>
          <w:noProof/>
          <w:sz w:val="18"/>
        </w:rPr>
        <w:t>2</w:t>
      </w:r>
      <w:r w:rsidR="009B524D" w:rsidRPr="00A1281E">
        <w:rPr>
          <w:b w:val="0"/>
          <w:noProof/>
          <w:sz w:val="18"/>
        </w:rPr>
        <w:fldChar w:fldCharType="end"/>
      </w:r>
    </w:p>
    <w:p w14:paraId="3662098D" w14:textId="02BC1AA4" w:rsidR="009B524D" w:rsidRPr="00A1281E" w:rsidRDefault="009B524D">
      <w:pPr>
        <w:pStyle w:val="TOC9"/>
        <w:rPr>
          <w:rFonts w:asciiTheme="minorHAnsi" w:eastAsiaTheme="minorEastAsia" w:hAnsiTheme="minorHAnsi" w:cstheme="minorBidi"/>
          <w:i w:val="0"/>
          <w:noProof/>
          <w:kern w:val="0"/>
          <w:sz w:val="22"/>
          <w:szCs w:val="22"/>
        </w:rPr>
      </w:pPr>
      <w:r w:rsidRPr="00A1281E">
        <w:rPr>
          <w:noProof/>
        </w:rPr>
        <w:t>Criminal Code Regulations 2019</w:t>
      </w:r>
      <w:r w:rsidRPr="00A1281E">
        <w:rPr>
          <w:i w:val="0"/>
          <w:noProof/>
          <w:sz w:val="18"/>
        </w:rPr>
        <w:tab/>
      </w:r>
      <w:r w:rsidRPr="00A1281E">
        <w:rPr>
          <w:i w:val="0"/>
          <w:noProof/>
          <w:sz w:val="18"/>
        </w:rPr>
        <w:fldChar w:fldCharType="begin"/>
      </w:r>
      <w:r w:rsidRPr="00A1281E">
        <w:rPr>
          <w:i w:val="0"/>
          <w:noProof/>
          <w:sz w:val="18"/>
        </w:rPr>
        <w:instrText xml:space="preserve"> PAGEREF _Toc54602071 \h </w:instrText>
      </w:r>
      <w:r w:rsidRPr="00A1281E">
        <w:rPr>
          <w:i w:val="0"/>
          <w:noProof/>
          <w:sz w:val="18"/>
        </w:rPr>
      </w:r>
      <w:r w:rsidRPr="00A1281E">
        <w:rPr>
          <w:i w:val="0"/>
          <w:noProof/>
          <w:sz w:val="18"/>
        </w:rPr>
        <w:fldChar w:fldCharType="separate"/>
      </w:r>
      <w:r w:rsidR="00595D9B">
        <w:rPr>
          <w:i w:val="0"/>
          <w:noProof/>
          <w:sz w:val="18"/>
        </w:rPr>
        <w:t>2</w:t>
      </w:r>
      <w:r w:rsidRPr="00A1281E">
        <w:rPr>
          <w:i w:val="0"/>
          <w:noProof/>
          <w:sz w:val="18"/>
        </w:rPr>
        <w:fldChar w:fldCharType="end"/>
      </w:r>
    </w:p>
    <w:p w14:paraId="6A152C21" w14:textId="6BDDB60F" w:rsidR="009B524D" w:rsidRPr="00A1281E" w:rsidRDefault="009B524D">
      <w:pPr>
        <w:pStyle w:val="TOC9"/>
        <w:rPr>
          <w:rFonts w:asciiTheme="minorHAnsi" w:eastAsiaTheme="minorEastAsia" w:hAnsiTheme="minorHAnsi" w:cstheme="minorBidi"/>
          <w:i w:val="0"/>
          <w:noProof/>
          <w:kern w:val="0"/>
          <w:sz w:val="22"/>
          <w:szCs w:val="22"/>
        </w:rPr>
      </w:pPr>
      <w:r w:rsidRPr="00A1281E">
        <w:rPr>
          <w:noProof/>
        </w:rPr>
        <w:t>Telecommunications (Interception and Access) Regulations 2017</w:t>
      </w:r>
      <w:r w:rsidRPr="00A1281E">
        <w:rPr>
          <w:i w:val="0"/>
          <w:noProof/>
          <w:sz w:val="18"/>
        </w:rPr>
        <w:tab/>
      </w:r>
      <w:r w:rsidRPr="00A1281E">
        <w:rPr>
          <w:i w:val="0"/>
          <w:noProof/>
          <w:sz w:val="18"/>
        </w:rPr>
        <w:fldChar w:fldCharType="begin"/>
      </w:r>
      <w:r w:rsidRPr="00A1281E">
        <w:rPr>
          <w:i w:val="0"/>
          <w:noProof/>
          <w:sz w:val="18"/>
        </w:rPr>
        <w:instrText xml:space="preserve"> PAGEREF _Toc54602072 \h </w:instrText>
      </w:r>
      <w:r w:rsidRPr="00A1281E">
        <w:rPr>
          <w:i w:val="0"/>
          <w:noProof/>
          <w:sz w:val="18"/>
        </w:rPr>
      </w:r>
      <w:r w:rsidRPr="00A1281E">
        <w:rPr>
          <w:i w:val="0"/>
          <w:noProof/>
          <w:sz w:val="18"/>
        </w:rPr>
        <w:fldChar w:fldCharType="separate"/>
      </w:r>
      <w:r w:rsidR="00595D9B">
        <w:rPr>
          <w:i w:val="0"/>
          <w:noProof/>
          <w:sz w:val="18"/>
        </w:rPr>
        <w:t>2</w:t>
      </w:r>
      <w:r w:rsidRPr="00A1281E">
        <w:rPr>
          <w:i w:val="0"/>
          <w:noProof/>
          <w:sz w:val="18"/>
        </w:rPr>
        <w:fldChar w:fldCharType="end"/>
      </w:r>
    </w:p>
    <w:p w14:paraId="494AD9E3" w14:textId="77777777" w:rsidR="0048364F" w:rsidRPr="00A1281E" w:rsidRDefault="009B524D" w:rsidP="0048364F">
      <w:r w:rsidRPr="00A1281E">
        <w:fldChar w:fldCharType="end"/>
      </w:r>
    </w:p>
    <w:p w14:paraId="5795A285" w14:textId="77777777" w:rsidR="0048364F" w:rsidRPr="00A1281E" w:rsidRDefault="0048364F" w:rsidP="0048364F">
      <w:pPr>
        <w:sectPr w:rsidR="0048364F" w:rsidRPr="00A1281E" w:rsidSect="008E0F3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2288A5FB" w14:textId="77777777" w:rsidR="0048364F" w:rsidRPr="00A1281E" w:rsidRDefault="0048364F" w:rsidP="0048364F">
      <w:pPr>
        <w:pStyle w:val="ActHead5"/>
      </w:pPr>
      <w:bookmarkStart w:id="0" w:name="_Toc54602066"/>
      <w:r w:rsidRPr="00581623">
        <w:rPr>
          <w:rStyle w:val="CharSectno"/>
        </w:rPr>
        <w:lastRenderedPageBreak/>
        <w:t>1</w:t>
      </w:r>
      <w:r w:rsidRPr="00A1281E">
        <w:t xml:space="preserve">  </w:t>
      </w:r>
      <w:r w:rsidR="004F676E" w:rsidRPr="00A1281E">
        <w:t>Name</w:t>
      </w:r>
      <w:bookmarkEnd w:id="0"/>
    </w:p>
    <w:p w14:paraId="6F54439B" w14:textId="77777777" w:rsidR="0048364F" w:rsidRPr="00A1281E" w:rsidRDefault="0048364F" w:rsidP="0048364F">
      <w:pPr>
        <w:pStyle w:val="subsection"/>
      </w:pPr>
      <w:r w:rsidRPr="00A1281E">
        <w:tab/>
      </w:r>
      <w:r w:rsidRPr="00A1281E">
        <w:tab/>
      </w:r>
      <w:r w:rsidR="009453D9" w:rsidRPr="00A1281E">
        <w:t>This instrument is</w:t>
      </w:r>
      <w:r w:rsidRPr="00A1281E">
        <w:t xml:space="preserve"> the </w:t>
      </w:r>
      <w:r w:rsidR="00FB4B4C" w:rsidRPr="00A1281E">
        <w:rPr>
          <w:i/>
        </w:rPr>
        <w:t>Counter</w:t>
      </w:r>
      <w:r w:rsidR="00A1281E">
        <w:rPr>
          <w:i/>
        </w:rPr>
        <w:noBreakHyphen/>
      </w:r>
      <w:r w:rsidR="00FB4B4C" w:rsidRPr="00A1281E">
        <w:rPr>
          <w:i/>
        </w:rPr>
        <w:t xml:space="preserve">Terrorism Legislation Amendment (High Risk Terrorist Offenders) </w:t>
      </w:r>
      <w:r w:rsidR="00313629" w:rsidRPr="00A1281E">
        <w:rPr>
          <w:i/>
        </w:rPr>
        <w:t>Regulations 2</w:t>
      </w:r>
      <w:r w:rsidR="00FB4B4C" w:rsidRPr="00A1281E">
        <w:rPr>
          <w:i/>
        </w:rPr>
        <w:t>02</w:t>
      </w:r>
      <w:r w:rsidR="00374255" w:rsidRPr="00A1281E">
        <w:rPr>
          <w:i/>
        </w:rPr>
        <w:t>1</w:t>
      </w:r>
      <w:r w:rsidRPr="00A1281E">
        <w:t>.</w:t>
      </w:r>
    </w:p>
    <w:p w14:paraId="0EB27EB5" w14:textId="77777777" w:rsidR="004F676E" w:rsidRPr="00A1281E" w:rsidRDefault="0048364F" w:rsidP="005452CC">
      <w:pPr>
        <w:pStyle w:val="ActHead5"/>
      </w:pPr>
      <w:bookmarkStart w:id="1" w:name="_Toc54602067"/>
      <w:r w:rsidRPr="00581623">
        <w:rPr>
          <w:rStyle w:val="CharSectno"/>
        </w:rPr>
        <w:t>2</w:t>
      </w:r>
      <w:r w:rsidRPr="00A1281E">
        <w:t xml:space="preserve">  Commencement</w:t>
      </w:r>
      <w:bookmarkEnd w:id="1"/>
    </w:p>
    <w:p w14:paraId="70B3A0B8" w14:textId="77777777" w:rsidR="005452CC" w:rsidRPr="00A1281E" w:rsidRDefault="005452CC" w:rsidP="00EE5DB9">
      <w:pPr>
        <w:pStyle w:val="subsection"/>
      </w:pPr>
      <w:r w:rsidRPr="00A1281E">
        <w:tab/>
        <w:t>(1)</w:t>
      </w:r>
      <w:r w:rsidRPr="00A1281E">
        <w:tab/>
        <w:t xml:space="preserve">Each provision of </w:t>
      </w:r>
      <w:r w:rsidR="009453D9" w:rsidRPr="00A1281E">
        <w:t>this instrument</w:t>
      </w:r>
      <w:r w:rsidRPr="00A1281E">
        <w:t xml:space="preserve"> specified in column 1 of the table commences, or is taken to have commenced, in accordance with column 2 of the table. Any other statement in column 2 has effect according to its terms.</w:t>
      </w:r>
    </w:p>
    <w:p w14:paraId="3629B12C" w14:textId="77777777" w:rsidR="005452CC" w:rsidRPr="00A1281E" w:rsidRDefault="005452CC" w:rsidP="00EE5DB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1281E" w14:paraId="32DB65C6" w14:textId="77777777" w:rsidTr="00AD7252">
        <w:trPr>
          <w:tblHeader/>
        </w:trPr>
        <w:tc>
          <w:tcPr>
            <w:tcW w:w="8364" w:type="dxa"/>
            <w:gridSpan w:val="3"/>
            <w:tcBorders>
              <w:top w:val="single" w:sz="12" w:space="0" w:color="auto"/>
              <w:bottom w:val="single" w:sz="6" w:space="0" w:color="auto"/>
            </w:tcBorders>
            <w:shd w:val="clear" w:color="auto" w:fill="auto"/>
            <w:hideMark/>
          </w:tcPr>
          <w:p w14:paraId="787EC869" w14:textId="77777777" w:rsidR="005452CC" w:rsidRPr="00A1281E" w:rsidRDefault="005452CC" w:rsidP="00EE5DB9">
            <w:pPr>
              <w:pStyle w:val="TableHeading"/>
            </w:pPr>
            <w:r w:rsidRPr="00A1281E">
              <w:t>Commencement information</w:t>
            </w:r>
          </w:p>
        </w:tc>
      </w:tr>
      <w:tr w:rsidR="005452CC" w:rsidRPr="00A1281E" w14:paraId="7EF9A6C5" w14:textId="77777777" w:rsidTr="00AD7252">
        <w:trPr>
          <w:tblHeader/>
        </w:trPr>
        <w:tc>
          <w:tcPr>
            <w:tcW w:w="2127" w:type="dxa"/>
            <w:tcBorders>
              <w:top w:val="single" w:sz="6" w:space="0" w:color="auto"/>
              <w:bottom w:val="single" w:sz="6" w:space="0" w:color="auto"/>
            </w:tcBorders>
            <w:shd w:val="clear" w:color="auto" w:fill="auto"/>
            <w:hideMark/>
          </w:tcPr>
          <w:p w14:paraId="25DC19B3" w14:textId="77777777" w:rsidR="005452CC" w:rsidRPr="00A1281E" w:rsidRDefault="005452CC" w:rsidP="00EE5DB9">
            <w:pPr>
              <w:pStyle w:val="TableHeading"/>
            </w:pPr>
            <w:r w:rsidRPr="00A1281E">
              <w:t>Column 1</w:t>
            </w:r>
          </w:p>
        </w:tc>
        <w:tc>
          <w:tcPr>
            <w:tcW w:w="4394" w:type="dxa"/>
            <w:tcBorders>
              <w:top w:val="single" w:sz="6" w:space="0" w:color="auto"/>
              <w:bottom w:val="single" w:sz="6" w:space="0" w:color="auto"/>
            </w:tcBorders>
            <w:shd w:val="clear" w:color="auto" w:fill="auto"/>
            <w:hideMark/>
          </w:tcPr>
          <w:p w14:paraId="07D2A76C" w14:textId="77777777" w:rsidR="005452CC" w:rsidRPr="00A1281E" w:rsidRDefault="005452CC" w:rsidP="00EE5DB9">
            <w:pPr>
              <w:pStyle w:val="TableHeading"/>
            </w:pPr>
            <w:r w:rsidRPr="00A1281E">
              <w:t>Column 2</w:t>
            </w:r>
          </w:p>
        </w:tc>
        <w:tc>
          <w:tcPr>
            <w:tcW w:w="1843" w:type="dxa"/>
            <w:tcBorders>
              <w:top w:val="single" w:sz="6" w:space="0" w:color="auto"/>
              <w:bottom w:val="single" w:sz="6" w:space="0" w:color="auto"/>
            </w:tcBorders>
            <w:shd w:val="clear" w:color="auto" w:fill="auto"/>
            <w:hideMark/>
          </w:tcPr>
          <w:p w14:paraId="376D80F9" w14:textId="77777777" w:rsidR="005452CC" w:rsidRPr="00A1281E" w:rsidRDefault="005452CC" w:rsidP="00EE5DB9">
            <w:pPr>
              <w:pStyle w:val="TableHeading"/>
            </w:pPr>
            <w:r w:rsidRPr="00A1281E">
              <w:t>Column 3</w:t>
            </w:r>
          </w:p>
        </w:tc>
      </w:tr>
      <w:tr w:rsidR="005452CC" w:rsidRPr="00A1281E" w14:paraId="03EBCA4C" w14:textId="77777777" w:rsidTr="00AD7252">
        <w:trPr>
          <w:tblHeader/>
        </w:trPr>
        <w:tc>
          <w:tcPr>
            <w:tcW w:w="2127" w:type="dxa"/>
            <w:tcBorders>
              <w:top w:val="single" w:sz="6" w:space="0" w:color="auto"/>
              <w:bottom w:val="single" w:sz="12" w:space="0" w:color="auto"/>
            </w:tcBorders>
            <w:shd w:val="clear" w:color="auto" w:fill="auto"/>
            <w:hideMark/>
          </w:tcPr>
          <w:p w14:paraId="4A7FDD5C" w14:textId="77777777" w:rsidR="005452CC" w:rsidRPr="00A1281E" w:rsidRDefault="005452CC" w:rsidP="00EE5DB9">
            <w:pPr>
              <w:pStyle w:val="TableHeading"/>
            </w:pPr>
            <w:r w:rsidRPr="00A1281E">
              <w:t>Provisions</w:t>
            </w:r>
          </w:p>
        </w:tc>
        <w:tc>
          <w:tcPr>
            <w:tcW w:w="4394" w:type="dxa"/>
            <w:tcBorders>
              <w:top w:val="single" w:sz="6" w:space="0" w:color="auto"/>
              <w:bottom w:val="single" w:sz="12" w:space="0" w:color="auto"/>
            </w:tcBorders>
            <w:shd w:val="clear" w:color="auto" w:fill="auto"/>
            <w:hideMark/>
          </w:tcPr>
          <w:p w14:paraId="265BEDC3" w14:textId="77777777" w:rsidR="005452CC" w:rsidRPr="00A1281E" w:rsidRDefault="005452CC" w:rsidP="00EE5DB9">
            <w:pPr>
              <w:pStyle w:val="TableHeading"/>
            </w:pPr>
            <w:r w:rsidRPr="00A1281E">
              <w:t>Commencement</w:t>
            </w:r>
          </w:p>
        </w:tc>
        <w:tc>
          <w:tcPr>
            <w:tcW w:w="1843" w:type="dxa"/>
            <w:tcBorders>
              <w:top w:val="single" w:sz="6" w:space="0" w:color="auto"/>
              <w:bottom w:val="single" w:sz="12" w:space="0" w:color="auto"/>
            </w:tcBorders>
            <w:shd w:val="clear" w:color="auto" w:fill="auto"/>
            <w:hideMark/>
          </w:tcPr>
          <w:p w14:paraId="2FBD156D" w14:textId="77777777" w:rsidR="005452CC" w:rsidRPr="00A1281E" w:rsidRDefault="005452CC" w:rsidP="00EE5DB9">
            <w:pPr>
              <w:pStyle w:val="TableHeading"/>
            </w:pPr>
            <w:r w:rsidRPr="00A1281E">
              <w:t>Date/Details</w:t>
            </w:r>
          </w:p>
        </w:tc>
      </w:tr>
      <w:tr w:rsidR="005452CC" w:rsidRPr="00A1281E" w14:paraId="0E9572E7" w14:textId="77777777" w:rsidTr="00AD7252">
        <w:tc>
          <w:tcPr>
            <w:tcW w:w="2127" w:type="dxa"/>
            <w:tcBorders>
              <w:top w:val="single" w:sz="12" w:space="0" w:color="auto"/>
              <w:bottom w:val="single" w:sz="12" w:space="0" w:color="auto"/>
            </w:tcBorders>
            <w:shd w:val="clear" w:color="auto" w:fill="auto"/>
            <w:hideMark/>
          </w:tcPr>
          <w:p w14:paraId="07BC74F8" w14:textId="77777777" w:rsidR="005452CC" w:rsidRPr="00A1281E" w:rsidRDefault="005452CC" w:rsidP="00AD7252">
            <w:pPr>
              <w:pStyle w:val="Tabletext"/>
            </w:pPr>
            <w:r w:rsidRPr="00A1281E">
              <w:t xml:space="preserve">1.  </w:t>
            </w:r>
            <w:r w:rsidR="00AD7252" w:rsidRPr="00A1281E">
              <w:t xml:space="preserve">The whole of </w:t>
            </w:r>
            <w:r w:rsidR="009453D9" w:rsidRPr="00A1281E">
              <w:t>this instrument</w:t>
            </w:r>
          </w:p>
        </w:tc>
        <w:tc>
          <w:tcPr>
            <w:tcW w:w="4394" w:type="dxa"/>
            <w:tcBorders>
              <w:top w:val="single" w:sz="12" w:space="0" w:color="auto"/>
              <w:bottom w:val="single" w:sz="12" w:space="0" w:color="auto"/>
            </w:tcBorders>
            <w:shd w:val="clear" w:color="auto" w:fill="auto"/>
            <w:hideMark/>
          </w:tcPr>
          <w:p w14:paraId="63DFF9C6" w14:textId="77777777" w:rsidR="00685041" w:rsidRPr="00A1281E" w:rsidRDefault="00685041" w:rsidP="00AE2738">
            <w:pPr>
              <w:pStyle w:val="Tabletext"/>
            </w:pPr>
            <w:r w:rsidRPr="00A1281E">
              <w:t>The later of:</w:t>
            </w:r>
          </w:p>
          <w:p w14:paraId="227E1D2A" w14:textId="77777777" w:rsidR="00685041" w:rsidRPr="00A1281E" w:rsidRDefault="00685041" w:rsidP="00AE2738">
            <w:pPr>
              <w:pStyle w:val="Tablea"/>
            </w:pPr>
            <w:r w:rsidRPr="00A1281E">
              <w:t>(a) the start of the day after this instrument is registered; and</w:t>
            </w:r>
          </w:p>
          <w:p w14:paraId="5B318DE0" w14:textId="77777777" w:rsidR="00685041" w:rsidRPr="00A1281E" w:rsidRDefault="00685041" w:rsidP="00AE2738">
            <w:pPr>
              <w:pStyle w:val="Tablea"/>
            </w:pPr>
            <w:r w:rsidRPr="00A1281E">
              <w:t xml:space="preserve">(b) the commencement of </w:t>
            </w:r>
            <w:r w:rsidR="00E46321" w:rsidRPr="00A1281E">
              <w:t>Schedule 1</w:t>
            </w:r>
            <w:r w:rsidRPr="00A1281E">
              <w:t xml:space="preserve"> to the </w:t>
            </w:r>
            <w:r w:rsidRPr="00A1281E">
              <w:rPr>
                <w:i/>
              </w:rPr>
              <w:t>Counter</w:t>
            </w:r>
            <w:r w:rsidR="00A1281E">
              <w:rPr>
                <w:i/>
              </w:rPr>
              <w:noBreakHyphen/>
            </w:r>
            <w:r w:rsidRPr="00A1281E">
              <w:rPr>
                <w:i/>
              </w:rPr>
              <w:t>Terrorism Legislation Amendment (High Risk Terrorist Offenders) Act 202</w:t>
            </w:r>
            <w:r w:rsidR="00374255" w:rsidRPr="00A1281E">
              <w:rPr>
                <w:i/>
              </w:rPr>
              <w:t>1</w:t>
            </w:r>
            <w:r w:rsidRPr="00A1281E">
              <w:t>.</w:t>
            </w:r>
          </w:p>
          <w:p w14:paraId="171CBE5E" w14:textId="77777777" w:rsidR="005452CC" w:rsidRPr="00A1281E" w:rsidRDefault="00685041" w:rsidP="00685041">
            <w:pPr>
              <w:pStyle w:val="Tabletext"/>
            </w:pPr>
            <w:r w:rsidRPr="00A1281E">
              <w:t xml:space="preserve">However, the provisions do not commence at all if the event mentioned in </w:t>
            </w:r>
            <w:r w:rsidR="00E46321" w:rsidRPr="00A1281E">
              <w:t>paragraph (</w:t>
            </w:r>
            <w:r w:rsidRPr="00A1281E">
              <w:t>b) does not occur.</w:t>
            </w:r>
          </w:p>
        </w:tc>
        <w:tc>
          <w:tcPr>
            <w:tcW w:w="1843" w:type="dxa"/>
            <w:tcBorders>
              <w:top w:val="single" w:sz="12" w:space="0" w:color="auto"/>
              <w:bottom w:val="single" w:sz="12" w:space="0" w:color="auto"/>
            </w:tcBorders>
            <w:shd w:val="clear" w:color="auto" w:fill="auto"/>
          </w:tcPr>
          <w:p w14:paraId="76115450" w14:textId="77777777" w:rsidR="005452CC" w:rsidRDefault="008943A0">
            <w:pPr>
              <w:pStyle w:val="Tabletext"/>
            </w:pPr>
            <w:r>
              <w:t>21 December 2021</w:t>
            </w:r>
          </w:p>
          <w:p w14:paraId="44BFD685" w14:textId="7704184B" w:rsidR="008943A0" w:rsidRPr="00A1281E" w:rsidRDefault="008943A0">
            <w:pPr>
              <w:pStyle w:val="Tabletext"/>
            </w:pPr>
            <w:r>
              <w:t>(paragraph (a) applies)</w:t>
            </w:r>
            <w:bookmarkStart w:id="2" w:name="_GoBack"/>
            <w:bookmarkEnd w:id="2"/>
          </w:p>
        </w:tc>
      </w:tr>
    </w:tbl>
    <w:p w14:paraId="1665BF71" w14:textId="77777777" w:rsidR="005452CC" w:rsidRPr="00A1281E" w:rsidRDefault="005452CC" w:rsidP="00EE5DB9">
      <w:pPr>
        <w:pStyle w:val="notetext"/>
      </w:pPr>
      <w:r w:rsidRPr="00A1281E">
        <w:rPr>
          <w:snapToGrid w:val="0"/>
          <w:lang w:eastAsia="en-US"/>
        </w:rPr>
        <w:t>Note:</w:t>
      </w:r>
      <w:r w:rsidRPr="00A1281E">
        <w:rPr>
          <w:snapToGrid w:val="0"/>
          <w:lang w:eastAsia="en-US"/>
        </w:rPr>
        <w:tab/>
        <w:t xml:space="preserve">This table relates only to the provisions of </w:t>
      </w:r>
      <w:r w:rsidR="009453D9" w:rsidRPr="00A1281E">
        <w:rPr>
          <w:snapToGrid w:val="0"/>
          <w:lang w:eastAsia="en-US"/>
        </w:rPr>
        <w:t>this instrument</w:t>
      </w:r>
      <w:r w:rsidRPr="00A1281E">
        <w:t xml:space="preserve"> </w:t>
      </w:r>
      <w:r w:rsidRPr="00A1281E">
        <w:rPr>
          <w:snapToGrid w:val="0"/>
          <w:lang w:eastAsia="en-US"/>
        </w:rPr>
        <w:t xml:space="preserve">as originally made. It will not be amended to deal with any later amendments of </w:t>
      </w:r>
      <w:r w:rsidR="009453D9" w:rsidRPr="00A1281E">
        <w:rPr>
          <w:snapToGrid w:val="0"/>
          <w:lang w:eastAsia="en-US"/>
        </w:rPr>
        <w:t>this instrument</w:t>
      </w:r>
      <w:r w:rsidRPr="00A1281E">
        <w:rPr>
          <w:snapToGrid w:val="0"/>
          <w:lang w:eastAsia="en-US"/>
        </w:rPr>
        <w:t>.</w:t>
      </w:r>
    </w:p>
    <w:p w14:paraId="586E1C61" w14:textId="77777777" w:rsidR="005452CC" w:rsidRPr="00A1281E" w:rsidRDefault="005452CC" w:rsidP="004F676E">
      <w:pPr>
        <w:pStyle w:val="subsection"/>
      </w:pPr>
      <w:r w:rsidRPr="00A1281E">
        <w:tab/>
        <w:t>(2)</w:t>
      </w:r>
      <w:r w:rsidRPr="00A1281E">
        <w:tab/>
        <w:t xml:space="preserve">Any information in column 3 of the table is not part of </w:t>
      </w:r>
      <w:r w:rsidR="009453D9" w:rsidRPr="00A1281E">
        <w:t>this instrument</w:t>
      </w:r>
      <w:r w:rsidRPr="00A1281E">
        <w:t xml:space="preserve">. Information may be inserted in this column, or information in it may be edited, in any published version of </w:t>
      </w:r>
      <w:r w:rsidR="009453D9" w:rsidRPr="00A1281E">
        <w:t>this instrument</w:t>
      </w:r>
      <w:r w:rsidRPr="00A1281E">
        <w:t>.</w:t>
      </w:r>
    </w:p>
    <w:p w14:paraId="13439646" w14:textId="77777777" w:rsidR="00BF6650" w:rsidRPr="00A1281E" w:rsidRDefault="00BF6650" w:rsidP="00BF6650">
      <w:pPr>
        <w:pStyle w:val="ActHead5"/>
      </w:pPr>
      <w:bookmarkStart w:id="3" w:name="_Toc54602068"/>
      <w:r w:rsidRPr="00581623">
        <w:rPr>
          <w:rStyle w:val="CharSectno"/>
        </w:rPr>
        <w:t>3</w:t>
      </w:r>
      <w:r w:rsidRPr="00A1281E">
        <w:t xml:space="preserve">  Authority</w:t>
      </w:r>
      <w:bookmarkEnd w:id="3"/>
    </w:p>
    <w:p w14:paraId="22E8B786" w14:textId="77777777" w:rsidR="00FB4B4C" w:rsidRPr="00A1281E" w:rsidRDefault="00BF6650" w:rsidP="00BF6650">
      <w:pPr>
        <w:pStyle w:val="subsection"/>
      </w:pPr>
      <w:r w:rsidRPr="00A1281E">
        <w:tab/>
      </w:r>
      <w:r w:rsidRPr="00A1281E">
        <w:tab/>
      </w:r>
      <w:r w:rsidR="009453D9" w:rsidRPr="00A1281E">
        <w:t>This instrument is</w:t>
      </w:r>
      <w:r w:rsidRPr="00A1281E">
        <w:t xml:space="preserve"> made under</w:t>
      </w:r>
      <w:r w:rsidR="00FB4B4C" w:rsidRPr="00A1281E">
        <w:t>:</w:t>
      </w:r>
    </w:p>
    <w:p w14:paraId="54D55D14" w14:textId="77777777" w:rsidR="004F30CD" w:rsidRPr="00A1281E" w:rsidRDefault="00FB4B4C" w:rsidP="00FB4B4C">
      <w:pPr>
        <w:pStyle w:val="paragraph"/>
      </w:pPr>
      <w:r w:rsidRPr="00A1281E">
        <w:tab/>
        <w:t>(a)</w:t>
      </w:r>
      <w:r w:rsidRPr="00A1281E">
        <w:tab/>
      </w:r>
      <w:r w:rsidR="00BF6650" w:rsidRPr="00A1281E">
        <w:t xml:space="preserve">the </w:t>
      </w:r>
      <w:r w:rsidR="004F30CD" w:rsidRPr="00A1281E">
        <w:rPr>
          <w:i/>
        </w:rPr>
        <w:t>Criminal Code</w:t>
      </w:r>
      <w:r w:rsidR="00337A2C" w:rsidRPr="00A1281E">
        <w:rPr>
          <w:i/>
        </w:rPr>
        <w:t xml:space="preserve"> Act 1995</w:t>
      </w:r>
      <w:r w:rsidR="004F30CD" w:rsidRPr="00A1281E">
        <w:t>; and</w:t>
      </w:r>
    </w:p>
    <w:p w14:paraId="1860BA76" w14:textId="77777777" w:rsidR="00BF6650" w:rsidRPr="00A1281E" w:rsidRDefault="004F30CD" w:rsidP="00FB4B4C">
      <w:pPr>
        <w:pStyle w:val="paragraph"/>
      </w:pPr>
      <w:r w:rsidRPr="00A1281E">
        <w:tab/>
        <w:t>(b)</w:t>
      </w:r>
      <w:r w:rsidRPr="00A1281E">
        <w:tab/>
        <w:t xml:space="preserve">the </w:t>
      </w:r>
      <w:r w:rsidR="00C41C7D" w:rsidRPr="00A1281E">
        <w:rPr>
          <w:i/>
        </w:rPr>
        <w:t>Telecommunications (Interception and Access) Act 1979</w:t>
      </w:r>
      <w:r w:rsidR="00546FA3" w:rsidRPr="00A1281E">
        <w:t>.</w:t>
      </w:r>
    </w:p>
    <w:p w14:paraId="51DDED73" w14:textId="77777777" w:rsidR="00557C7A" w:rsidRPr="00A1281E" w:rsidRDefault="00BF6650" w:rsidP="00557C7A">
      <w:pPr>
        <w:pStyle w:val="ActHead5"/>
      </w:pPr>
      <w:bookmarkStart w:id="4" w:name="_Toc54602069"/>
      <w:r w:rsidRPr="00581623">
        <w:rPr>
          <w:rStyle w:val="CharSectno"/>
        </w:rPr>
        <w:t>4</w:t>
      </w:r>
      <w:r w:rsidR="00557C7A" w:rsidRPr="00A1281E">
        <w:t xml:space="preserve">  </w:t>
      </w:r>
      <w:r w:rsidR="00083F48" w:rsidRPr="00A1281E">
        <w:t>Schedules</w:t>
      </w:r>
      <w:bookmarkEnd w:id="4"/>
    </w:p>
    <w:p w14:paraId="49EB318A" w14:textId="77777777" w:rsidR="00557C7A" w:rsidRPr="00A1281E" w:rsidRDefault="00557C7A" w:rsidP="00557C7A">
      <w:pPr>
        <w:pStyle w:val="subsection"/>
      </w:pPr>
      <w:r w:rsidRPr="00A1281E">
        <w:tab/>
      </w:r>
      <w:r w:rsidRPr="00A1281E">
        <w:tab/>
      </w:r>
      <w:r w:rsidR="00083F48" w:rsidRPr="00A1281E">
        <w:t xml:space="preserve">Each </w:t>
      </w:r>
      <w:r w:rsidR="00160BD7" w:rsidRPr="00A1281E">
        <w:t>instrument</w:t>
      </w:r>
      <w:r w:rsidR="00083F48" w:rsidRPr="00A1281E">
        <w:t xml:space="preserve"> that is specified in a Schedule to </w:t>
      </w:r>
      <w:r w:rsidR="009453D9" w:rsidRPr="00A1281E">
        <w:t>this instrument</w:t>
      </w:r>
      <w:r w:rsidR="00083F48" w:rsidRPr="00A1281E">
        <w:t xml:space="preserve"> is amended or repealed as set out in the applicable items in the Schedule concerned, and any other item in a Schedule to </w:t>
      </w:r>
      <w:r w:rsidR="009453D9" w:rsidRPr="00A1281E">
        <w:t>this instrument</w:t>
      </w:r>
      <w:r w:rsidR="00083F48" w:rsidRPr="00A1281E">
        <w:t xml:space="preserve"> has effect according to its terms.</w:t>
      </w:r>
    </w:p>
    <w:p w14:paraId="5ED85006" w14:textId="77777777" w:rsidR="0048364F" w:rsidRPr="00A1281E" w:rsidRDefault="00E46321" w:rsidP="009C5989">
      <w:pPr>
        <w:pStyle w:val="ActHead6"/>
        <w:pageBreakBefore/>
      </w:pPr>
      <w:bookmarkStart w:id="5" w:name="_Toc54602070"/>
      <w:bookmarkStart w:id="6" w:name="opcAmSched"/>
      <w:bookmarkStart w:id="7" w:name="opcCurrentFind"/>
      <w:r w:rsidRPr="00581623">
        <w:rPr>
          <w:rStyle w:val="CharAmSchNo"/>
        </w:rPr>
        <w:lastRenderedPageBreak/>
        <w:t>Schedule 1</w:t>
      </w:r>
      <w:r w:rsidR="0048364F" w:rsidRPr="00A1281E">
        <w:t>—</w:t>
      </w:r>
      <w:r w:rsidR="00460499" w:rsidRPr="00581623">
        <w:rPr>
          <w:rStyle w:val="CharAmSchText"/>
        </w:rPr>
        <w:t>Amendments</w:t>
      </w:r>
      <w:bookmarkEnd w:id="5"/>
    </w:p>
    <w:bookmarkEnd w:id="6"/>
    <w:bookmarkEnd w:id="7"/>
    <w:p w14:paraId="2B82EEAA" w14:textId="77777777" w:rsidR="00C41C7D" w:rsidRPr="00581623" w:rsidRDefault="00C41C7D" w:rsidP="00C41C7D">
      <w:pPr>
        <w:pStyle w:val="Header"/>
      </w:pPr>
      <w:r w:rsidRPr="00581623">
        <w:rPr>
          <w:rStyle w:val="CharAmPartNo"/>
        </w:rPr>
        <w:t xml:space="preserve"> </w:t>
      </w:r>
      <w:r w:rsidRPr="00581623">
        <w:rPr>
          <w:rStyle w:val="CharAmPartText"/>
        </w:rPr>
        <w:t xml:space="preserve"> </w:t>
      </w:r>
    </w:p>
    <w:p w14:paraId="590ACC98" w14:textId="77777777" w:rsidR="0054396C" w:rsidRPr="00A1281E" w:rsidRDefault="0054396C" w:rsidP="00C41C7D">
      <w:pPr>
        <w:pStyle w:val="ActHead9"/>
      </w:pPr>
      <w:bookmarkStart w:id="8" w:name="_Toc54602071"/>
      <w:r w:rsidRPr="00A1281E">
        <w:t xml:space="preserve">Criminal Code </w:t>
      </w:r>
      <w:r w:rsidR="00313629" w:rsidRPr="00A1281E">
        <w:t>Regulations 2</w:t>
      </w:r>
      <w:r w:rsidRPr="00A1281E">
        <w:t>019</w:t>
      </w:r>
      <w:bookmarkEnd w:id="8"/>
    </w:p>
    <w:p w14:paraId="0E57BF16" w14:textId="77777777" w:rsidR="0054396C" w:rsidRPr="00A1281E" w:rsidRDefault="003F52E4" w:rsidP="0054396C">
      <w:pPr>
        <w:pStyle w:val="ItemHead"/>
      </w:pPr>
      <w:r w:rsidRPr="00A1281E">
        <w:t>1</w:t>
      </w:r>
      <w:r w:rsidR="0054396C" w:rsidRPr="00A1281E">
        <w:t xml:space="preserve">  At the end of </w:t>
      </w:r>
      <w:r w:rsidR="00E46321" w:rsidRPr="00A1281E">
        <w:t>section 1</w:t>
      </w:r>
      <w:r w:rsidR="0054396C" w:rsidRPr="00A1281E">
        <w:t>0</w:t>
      </w:r>
    </w:p>
    <w:p w14:paraId="574A56A1" w14:textId="77777777" w:rsidR="0054396C" w:rsidRPr="00A1281E" w:rsidRDefault="0054396C" w:rsidP="0054396C">
      <w:pPr>
        <w:pStyle w:val="Item"/>
      </w:pPr>
      <w:r w:rsidRPr="00A1281E">
        <w:t>Add:</w:t>
      </w:r>
    </w:p>
    <w:p w14:paraId="59EA3BB3" w14:textId="77777777" w:rsidR="000C04B4" w:rsidRPr="00A1281E" w:rsidRDefault="0054396C" w:rsidP="00D41140">
      <w:pPr>
        <w:pStyle w:val="paragraph"/>
      </w:pPr>
      <w:r w:rsidRPr="00A1281E">
        <w:tab/>
        <w:t>; (j)</w:t>
      </w:r>
      <w:r w:rsidRPr="00A1281E">
        <w:tab/>
        <w:t xml:space="preserve">a person who is a relevant expert </w:t>
      </w:r>
      <w:r w:rsidR="00337A2C" w:rsidRPr="00A1281E">
        <w:t xml:space="preserve">and </w:t>
      </w:r>
      <w:r w:rsidRPr="00A1281E">
        <w:t>who is</w:t>
      </w:r>
      <w:r w:rsidR="000C04B4" w:rsidRPr="00A1281E">
        <w:t>:</w:t>
      </w:r>
    </w:p>
    <w:p w14:paraId="0A011A5F" w14:textId="77777777" w:rsidR="00450DD4" w:rsidRPr="00A1281E" w:rsidRDefault="000C04B4" w:rsidP="000C04B4">
      <w:pPr>
        <w:pStyle w:val="paragraphsub"/>
      </w:pPr>
      <w:r w:rsidRPr="00A1281E">
        <w:tab/>
        <w:t>(i)</w:t>
      </w:r>
      <w:r w:rsidRPr="00A1281E">
        <w:tab/>
        <w:t xml:space="preserve">appointed by </w:t>
      </w:r>
      <w:r w:rsidR="00337A2C" w:rsidRPr="00A1281E">
        <w:t>the AFP Minister</w:t>
      </w:r>
      <w:r w:rsidR="00B7376A" w:rsidRPr="00A1281E">
        <w:t xml:space="preserve"> </w:t>
      </w:r>
      <w:r w:rsidR="00450DD4" w:rsidRPr="00A1281E">
        <w:t xml:space="preserve">under </w:t>
      </w:r>
      <w:r w:rsidR="00E46321" w:rsidRPr="00A1281E">
        <w:t>section 1</w:t>
      </w:r>
      <w:r w:rsidR="00450DD4" w:rsidRPr="00A1281E">
        <w:t>05A.18D of the Code; or</w:t>
      </w:r>
    </w:p>
    <w:p w14:paraId="675D67E8" w14:textId="77777777" w:rsidR="00450DD4" w:rsidRPr="00A1281E" w:rsidRDefault="00450DD4" w:rsidP="000C04B4">
      <w:pPr>
        <w:pStyle w:val="paragraphsub"/>
      </w:pPr>
      <w:r w:rsidRPr="00A1281E">
        <w:tab/>
        <w:t>(ii)</w:t>
      </w:r>
      <w:r w:rsidRPr="00A1281E">
        <w:tab/>
      </w:r>
      <w:r w:rsidR="00124946" w:rsidRPr="00A1281E">
        <w:t xml:space="preserve">otherwise </w:t>
      </w:r>
      <w:r w:rsidRPr="00A1281E">
        <w:t>engaged, by the AFP Minister, or a person on behalf of the AFP Minister;</w:t>
      </w:r>
    </w:p>
    <w:p w14:paraId="05680E5F" w14:textId="77777777" w:rsidR="0054396C" w:rsidRPr="00A1281E" w:rsidRDefault="00450DD4" w:rsidP="00450DD4">
      <w:pPr>
        <w:pStyle w:val="paragraph"/>
      </w:pPr>
      <w:r w:rsidRPr="00A1281E">
        <w:tab/>
      </w:r>
      <w:r w:rsidRPr="00A1281E">
        <w:tab/>
      </w:r>
      <w:r w:rsidR="000C04B4" w:rsidRPr="00A1281E">
        <w:t xml:space="preserve">to assess the risk of a terrorist offender committing a serious </w:t>
      </w:r>
      <w:r w:rsidR="00E46321" w:rsidRPr="00A1281E">
        <w:t>Part 5</w:t>
      </w:r>
      <w:r w:rsidR="000C04B4" w:rsidRPr="00A1281E">
        <w:t>.3 offence (all within the meaning of Division 105A of the Code) for the purposes of that Division (whether or not an application for a post</w:t>
      </w:r>
      <w:r w:rsidR="00A1281E">
        <w:noBreakHyphen/>
      </w:r>
      <w:r w:rsidR="000C04B4" w:rsidRPr="00A1281E">
        <w:t>sentence order has been made)</w:t>
      </w:r>
      <w:r w:rsidR="0054396C" w:rsidRPr="00A1281E">
        <w:t>.</w:t>
      </w:r>
    </w:p>
    <w:p w14:paraId="03FBF2E2" w14:textId="77777777" w:rsidR="00C41C7D" w:rsidRPr="00A1281E" w:rsidRDefault="00C41C7D" w:rsidP="00C41C7D">
      <w:pPr>
        <w:pStyle w:val="ActHead9"/>
      </w:pPr>
      <w:bookmarkStart w:id="9" w:name="_Toc54602072"/>
      <w:r w:rsidRPr="00A1281E">
        <w:t xml:space="preserve">Telecommunications (Interception and Access) </w:t>
      </w:r>
      <w:r w:rsidR="00313629" w:rsidRPr="00A1281E">
        <w:t>Regulations 2</w:t>
      </w:r>
      <w:r w:rsidRPr="00A1281E">
        <w:t>017</w:t>
      </w:r>
      <w:bookmarkEnd w:id="9"/>
    </w:p>
    <w:p w14:paraId="73A18D8F" w14:textId="77777777" w:rsidR="00C41C7D" w:rsidRPr="00A1281E" w:rsidRDefault="003F52E4" w:rsidP="00C41C7D">
      <w:pPr>
        <w:pStyle w:val="ItemHead"/>
      </w:pPr>
      <w:r w:rsidRPr="00A1281E">
        <w:t>2</w:t>
      </w:r>
      <w:r w:rsidR="00C41C7D" w:rsidRPr="00A1281E">
        <w:t xml:space="preserve">  Paragraphs 8(ba)</w:t>
      </w:r>
      <w:r w:rsidR="00243C12" w:rsidRPr="00A1281E">
        <w:t xml:space="preserve"> and</w:t>
      </w:r>
      <w:r w:rsidR="00C41C7D" w:rsidRPr="00A1281E">
        <w:t xml:space="preserve"> (bb)</w:t>
      </w:r>
    </w:p>
    <w:p w14:paraId="17C08F67" w14:textId="77777777" w:rsidR="00C41C7D" w:rsidRPr="00A1281E" w:rsidRDefault="00C41C7D" w:rsidP="00C41C7D">
      <w:pPr>
        <w:pStyle w:val="Item"/>
      </w:pPr>
      <w:r w:rsidRPr="00A1281E">
        <w:t>Omit “control order”.</w:t>
      </w:r>
    </w:p>
    <w:p w14:paraId="514A1DFC" w14:textId="77777777" w:rsidR="00981821" w:rsidRPr="00A1281E" w:rsidRDefault="003F52E4" w:rsidP="00981821">
      <w:pPr>
        <w:pStyle w:val="ItemHead"/>
      </w:pPr>
      <w:r w:rsidRPr="00A1281E">
        <w:t>3</w:t>
      </w:r>
      <w:r w:rsidR="005B124F" w:rsidRPr="00A1281E">
        <w:t xml:space="preserve">  After </w:t>
      </w:r>
      <w:r w:rsidR="00313629" w:rsidRPr="00A1281E">
        <w:t>paragraph 8</w:t>
      </w:r>
      <w:r w:rsidR="005B124F" w:rsidRPr="00A1281E">
        <w:t>(bb</w:t>
      </w:r>
      <w:r w:rsidR="00981821" w:rsidRPr="00A1281E">
        <w:t>)</w:t>
      </w:r>
    </w:p>
    <w:p w14:paraId="236D35E6" w14:textId="77777777" w:rsidR="00981821" w:rsidRPr="00A1281E" w:rsidRDefault="00981821" w:rsidP="00981821">
      <w:pPr>
        <w:pStyle w:val="Item"/>
      </w:pPr>
      <w:r w:rsidRPr="00A1281E">
        <w:t>Insert:</w:t>
      </w:r>
    </w:p>
    <w:p w14:paraId="2FB97ADE" w14:textId="77777777" w:rsidR="00981821" w:rsidRPr="00A1281E" w:rsidRDefault="00981821" w:rsidP="00981821">
      <w:pPr>
        <w:pStyle w:val="paragraph"/>
      </w:pPr>
      <w:r w:rsidRPr="00A1281E">
        <w:tab/>
        <w:t>(bc)</w:t>
      </w:r>
      <w:r w:rsidRPr="00A1281E">
        <w:tab/>
        <w:t xml:space="preserve">for a </w:t>
      </w:r>
      <w:r w:rsidR="00243C12" w:rsidRPr="00A1281E">
        <w:t xml:space="preserve">warrant issued under </w:t>
      </w:r>
      <w:r w:rsidR="00E46321" w:rsidRPr="00A1281E">
        <w:t>subsection 4</w:t>
      </w:r>
      <w:r w:rsidR="00243C12" w:rsidRPr="00A1281E">
        <w:t xml:space="preserve">6(7) of the Act—Form 2C in </w:t>
      </w:r>
      <w:r w:rsidR="00E46321" w:rsidRPr="00A1281E">
        <w:t>Schedule 1</w:t>
      </w:r>
      <w:r w:rsidR="00243C12" w:rsidRPr="00A1281E">
        <w:t>;</w:t>
      </w:r>
    </w:p>
    <w:p w14:paraId="79AB66F8" w14:textId="77777777" w:rsidR="00981821" w:rsidRPr="00A1281E" w:rsidRDefault="003F52E4" w:rsidP="00981821">
      <w:pPr>
        <w:pStyle w:val="ItemHead"/>
      </w:pPr>
      <w:r w:rsidRPr="00A1281E">
        <w:t>4</w:t>
      </w:r>
      <w:r w:rsidR="00981821" w:rsidRPr="00A1281E">
        <w:t xml:space="preserve">  Paragraphs 8(e)</w:t>
      </w:r>
      <w:r w:rsidR="005B124F" w:rsidRPr="00A1281E">
        <w:t xml:space="preserve"> and</w:t>
      </w:r>
      <w:r w:rsidR="00981821" w:rsidRPr="00A1281E">
        <w:t xml:space="preserve"> (f)</w:t>
      </w:r>
    </w:p>
    <w:p w14:paraId="3F9A2D82" w14:textId="77777777" w:rsidR="00981821" w:rsidRPr="00A1281E" w:rsidRDefault="00981821" w:rsidP="00981821">
      <w:pPr>
        <w:pStyle w:val="Item"/>
      </w:pPr>
      <w:r w:rsidRPr="00A1281E">
        <w:t>Omit “control order”.</w:t>
      </w:r>
    </w:p>
    <w:p w14:paraId="18D09FFB" w14:textId="77777777" w:rsidR="005B124F" w:rsidRPr="00A1281E" w:rsidRDefault="003F52E4" w:rsidP="005B124F">
      <w:pPr>
        <w:pStyle w:val="ItemHead"/>
      </w:pPr>
      <w:r w:rsidRPr="00A1281E">
        <w:t>5</w:t>
      </w:r>
      <w:r w:rsidR="005B124F" w:rsidRPr="00A1281E">
        <w:t xml:space="preserve">  After </w:t>
      </w:r>
      <w:r w:rsidR="00313629" w:rsidRPr="00A1281E">
        <w:t>paragraph 8</w:t>
      </w:r>
      <w:r w:rsidR="005B124F" w:rsidRPr="00A1281E">
        <w:t>(f)</w:t>
      </w:r>
    </w:p>
    <w:p w14:paraId="16962C2A" w14:textId="77777777" w:rsidR="005B124F" w:rsidRPr="00A1281E" w:rsidRDefault="005B124F" w:rsidP="005B124F">
      <w:pPr>
        <w:pStyle w:val="Item"/>
      </w:pPr>
      <w:r w:rsidRPr="00A1281E">
        <w:t>Insert:</w:t>
      </w:r>
    </w:p>
    <w:p w14:paraId="1A2901C8" w14:textId="77777777" w:rsidR="005B124F" w:rsidRPr="00A1281E" w:rsidRDefault="005B124F" w:rsidP="005B124F">
      <w:pPr>
        <w:pStyle w:val="paragraph"/>
      </w:pPr>
      <w:r w:rsidRPr="00A1281E">
        <w:tab/>
        <w:t>(fa)</w:t>
      </w:r>
      <w:r w:rsidRPr="00A1281E">
        <w:tab/>
        <w:t xml:space="preserve">for a warrant issued under </w:t>
      </w:r>
      <w:r w:rsidR="00E46321" w:rsidRPr="00A1281E">
        <w:t>subsection 4</w:t>
      </w:r>
      <w:r w:rsidRPr="00A1281E">
        <w:t>6A(2C) of the Act</w:t>
      </w:r>
      <w:r w:rsidR="003D0A61" w:rsidRPr="00A1281E">
        <w:t xml:space="preserve"> to which </w:t>
      </w:r>
      <w:r w:rsidR="00E46321" w:rsidRPr="00A1281E">
        <w:t>subparagraph 4</w:t>
      </w:r>
      <w:r w:rsidR="003D0A61" w:rsidRPr="00A1281E">
        <w:t>6A(2C)(h)(i) of the Act applies</w:t>
      </w:r>
      <w:r w:rsidRPr="00A1281E">
        <w:t xml:space="preserve">—Form 4C in </w:t>
      </w:r>
      <w:r w:rsidR="00E46321" w:rsidRPr="00A1281E">
        <w:t>Schedule 1</w:t>
      </w:r>
      <w:r w:rsidRPr="00A1281E">
        <w:t>;</w:t>
      </w:r>
    </w:p>
    <w:p w14:paraId="323603D0" w14:textId="77777777" w:rsidR="003D0A61" w:rsidRPr="00A1281E" w:rsidRDefault="003D0A61" w:rsidP="005B124F">
      <w:pPr>
        <w:pStyle w:val="paragraph"/>
      </w:pPr>
      <w:r w:rsidRPr="00A1281E">
        <w:tab/>
        <w:t>(fb)</w:t>
      </w:r>
      <w:r w:rsidRPr="00A1281E">
        <w:tab/>
        <w:t xml:space="preserve">for a warrant issued under </w:t>
      </w:r>
      <w:r w:rsidR="00E46321" w:rsidRPr="00A1281E">
        <w:t>subsection 4</w:t>
      </w:r>
      <w:r w:rsidRPr="00A1281E">
        <w:t xml:space="preserve">6A(2C) of the Act to which </w:t>
      </w:r>
      <w:r w:rsidR="00E46321" w:rsidRPr="00A1281E">
        <w:t>subparagraph 4</w:t>
      </w:r>
      <w:r w:rsidRPr="00A1281E">
        <w:t xml:space="preserve">6A(2C)(h)(ii) of the Act applies—Form 4D in </w:t>
      </w:r>
      <w:r w:rsidR="00E46321" w:rsidRPr="00A1281E">
        <w:t>Schedule 1</w:t>
      </w:r>
      <w:r w:rsidRPr="00A1281E">
        <w:t>;</w:t>
      </w:r>
    </w:p>
    <w:p w14:paraId="5D3D1834" w14:textId="77777777" w:rsidR="002C5A5C" w:rsidRPr="00A1281E" w:rsidRDefault="003F52E4" w:rsidP="00707FEC">
      <w:pPr>
        <w:pStyle w:val="ItemHead"/>
      </w:pPr>
      <w:r w:rsidRPr="00A1281E">
        <w:t>6</w:t>
      </w:r>
      <w:r w:rsidR="002C5A5C" w:rsidRPr="00A1281E">
        <w:t xml:space="preserve">  </w:t>
      </w:r>
      <w:r w:rsidR="00593C71" w:rsidRPr="00A1281E">
        <w:t xml:space="preserve">At the end of </w:t>
      </w:r>
      <w:r w:rsidR="009B524D" w:rsidRPr="00A1281E">
        <w:t>section 8</w:t>
      </w:r>
    </w:p>
    <w:p w14:paraId="0BD67456" w14:textId="77777777" w:rsidR="00A236AA" w:rsidRPr="00A1281E" w:rsidRDefault="00593C71" w:rsidP="00A236AA">
      <w:pPr>
        <w:pStyle w:val="Item"/>
      </w:pPr>
      <w:r w:rsidRPr="00A1281E">
        <w:t>Add</w:t>
      </w:r>
      <w:r w:rsidR="00A236AA" w:rsidRPr="00A1281E">
        <w:t>:</w:t>
      </w:r>
    </w:p>
    <w:p w14:paraId="3D39BADE" w14:textId="77777777" w:rsidR="006C1655" w:rsidRPr="00A1281E" w:rsidRDefault="006C1655" w:rsidP="00A236AA">
      <w:pPr>
        <w:pStyle w:val="paragraph"/>
      </w:pPr>
      <w:r w:rsidRPr="00A1281E">
        <w:tab/>
      </w:r>
      <w:r w:rsidR="00593C71" w:rsidRPr="00A1281E">
        <w:t xml:space="preserve">; </w:t>
      </w:r>
      <w:r w:rsidRPr="00A1281E">
        <w:t>(i)</w:t>
      </w:r>
      <w:r w:rsidRPr="00A1281E">
        <w:tab/>
        <w:t xml:space="preserve">for a warrant issued under section 48 of the Act in circumstances mentioned in </w:t>
      </w:r>
      <w:r w:rsidR="00E46321" w:rsidRPr="00A1281E">
        <w:t>subsection 4</w:t>
      </w:r>
      <w:r w:rsidRPr="00A1281E">
        <w:t xml:space="preserve">6(7) of the Act—Form 5B in </w:t>
      </w:r>
      <w:r w:rsidR="00E46321" w:rsidRPr="00A1281E">
        <w:t>Schedule 1</w:t>
      </w:r>
      <w:r w:rsidRPr="00A1281E">
        <w:t>.</w:t>
      </w:r>
    </w:p>
    <w:p w14:paraId="6AC2B641" w14:textId="77777777" w:rsidR="00C41C7D" w:rsidRPr="00A1281E" w:rsidRDefault="003F52E4" w:rsidP="00C41C7D">
      <w:pPr>
        <w:pStyle w:val="ItemHead"/>
      </w:pPr>
      <w:r w:rsidRPr="00A1281E">
        <w:t>7</w:t>
      </w:r>
      <w:r w:rsidR="00C41C7D" w:rsidRPr="00A1281E">
        <w:t xml:space="preserve">  Forms 2A and 2B</w:t>
      </w:r>
      <w:r w:rsidR="005B124F" w:rsidRPr="00A1281E">
        <w:t xml:space="preserve"> in </w:t>
      </w:r>
      <w:r w:rsidR="00E46321" w:rsidRPr="00A1281E">
        <w:t>Schedule 1</w:t>
      </w:r>
    </w:p>
    <w:p w14:paraId="4AD6D320" w14:textId="77777777" w:rsidR="00C41C7D" w:rsidRPr="00A1281E" w:rsidRDefault="00337A2C" w:rsidP="00C41C7D">
      <w:pPr>
        <w:pStyle w:val="Item"/>
      </w:pPr>
      <w:r w:rsidRPr="00A1281E">
        <w:t>Repeal the F</w:t>
      </w:r>
      <w:r w:rsidR="00C41C7D" w:rsidRPr="00A1281E">
        <w:t>orms, substitute:</w:t>
      </w:r>
    </w:p>
    <w:p w14:paraId="2E6E419A" w14:textId="77777777" w:rsidR="00C41C7D" w:rsidRPr="00A1281E" w:rsidRDefault="00C41C7D" w:rsidP="00C41C7D">
      <w:pPr>
        <w:pStyle w:val="ActHead2"/>
      </w:pPr>
      <w:bookmarkStart w:id="10" w:name="_Toc54602073"/>
      <w:r w:rsidRPr="00581623">
        <w:rPr>
          <w:rStyle w:val="CharPartNo"/>
        </w:rPr>
        <w:t>Form 2A</w:t>
      </w:r>
      <w:r w:rsidRPr="00A1281E">
        <w:t>—</w:t>
      </w:r>
      <w:r w:rsidRPr="00581623">
        <w:rPr>
          <w:rStyle w:val="CharPartText"/>
        </w:rPr>
        <w:t xml:space="preserve">Telecommunications service </w:t>
      </w:r>
      <w:r w:rsidR="00D45C10" w:rsidRPr="00581623">
        <w:rPr>
          <w:rStyle w:val="CharPartText"/>
        </w:rPr>
        <w:t xml:space="preserve">warrant for </w:t>
      </w:r>
      <w:r w:rsidR="00E46321" w:rsidRPr="00581623">
        <w:rPr>
          <w:rStyle w:val="CharPartText"/>
        </w:rPr>
        <w:t>Part 5</w:t>
      </w:r>
      <w:r w:rsidRPr="00581623">
        <w:rPr>
          <w:rStyle w:val="CharPartText"/>
        </w:rPr>
        <w:t>.3 supervisory order</w:t>
      </w:r>
      <w:bookmarkEnd w:id="10"/>
    </w:p>
    <w:p w14:paraId="56D775A7" w14:textId="77777777" w:rsidR="00C41C7D" w:rsidRPr="00A1281E" w:rsidRDefault="00C41C7D" w:rsidP="00C41C7D">
      <w:r w:rsidRPr="00A1281E">
        <w:t>Commonwealth of Australia</w:t>
      </w:r>
    </w:p>
    <w:p w14:paraId="22C9772A" w14:textId="77777777" w:rsidR="00C41C7D" w:rsidRPr="00A1281E" w:rsidRDefault="00C41C7D" w:rsidP="00C41C7D">
      <w:pPr>
        <w:pStyle w:val="subsection"/>
      </w:pPr>
      <w:r w:rsidRPr="00A1281E">
        <w:rPr>
          <w:i/>
        </w:rPr>
        <w:lastRenderedPageBreak/>
        <w:t>Telecommunications (Interception and Access) Act 1979</w:t>
      </w:r>
    </w:p>
    <w:p w14:paraId="25ED4486" w14:textId="77777777" w:rsidR="00C41C7D" w:rsidRPr="00A1281E" w:rsidRDefault="00C41C7D" w:rsidP="00C41C7D">
      <w:r w:rsidRPr="00A1281E">
        <w:t>TELECOMMUNICATIONS SERVICE WARRANT</w:t>
      </w:r>
      <w:r w:rsidR="00337A2C" w:rsidRPr="00A1281E">
        <w:t xml:space="preserve"> FOR </w:t>
      </w:r>
      <w:r w:rsidR="00313629" w:rsidRPr="00A1281E">
        <w:t>PART 5</w:t>
      </w:r>
      <w:r w:rsidR="00337A2C" w:rsidRPr="00A1281E">
        <w:t>.3 SUPERVISORY ORDER</w:t>
      </w:r>
    </w:p>
    <w:p w14:paraId="1A6AA059" w14:textId="77777777" w:rsidR="00C41C7D" w:rsidRPr="00A1281E" w:rsidRDefault="00C41C7D" w:rsidP="00C41C7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582"/>
        <w:gridCol w:w="4947"/>
      </w:tblGrid>
      <w:tr w:rsidR="00C41C7D" w:rsidRPr="00A1281E" w14:paraId="79343A50" w14:textId="77777777" w:rsidTr="00EE5DB9">
        <w:tc>
          <w:tcPr>
            <w:tcW w:w="2100" w:type="pct"/>
            <w:tcBorders>
              <w:top w:val="nil"/>
              <w:bottom w:val="single" w:sz="4" w:space="0" w:color="auto"/>
            </w:tcBorders>
            <w:shd w:val="clear" w:color="auto" w:fill="auto"/>
          </w:tcPr>
          <w:p w14:paraId="07963DBE" w14:textId="77777777" w:rsidR="00C41C7D" w:rsidRPr="00A1281E" w:rsidRDefault="00C41C7D" w:rsidP="00EE5DB9">
            <w:pPr>
              <w:pStyle w:val="Tabletext"/>
              <w:rPr>
                <w:b/>
                <w:i/>
              </w:rPr>
            </w:pPr>
            <w:r w:rsidRPr="00A1281E">
              <w:rPr>
                <w:b/>
                <w:i/>
              </w:rPr>
              <w:t>Telecommunications service</w:t>
            </w:r>
          </w:p>
        </w:tc>
        <w:tc>
          <w:tcPr>
            <w:tcW w:w="2900" w:type="pct"/>
            <w:tcBorders>
              <w:top w:val="nil"/>
              <w:bottom w:val="single" w:sz="4" w:space="0" w:color="auto"/>
            </w:tcBorders>
            <w:shd w:val="clear" w:color="auto" w:fill="auto"/>
          </w:tcPr>
          <w:p w14:paraId="29CB5979" w14:textId="77777777" w:rsidR="00C41C7D" w:rsidRPr="00A1281E" w:rsidRDefault="00C41C7D" w:rsidP="00EE5DB9">
            <w:pPr>
              <w:pStyle w:val="Tabletext"/>
            </w:pPr>
            <w:r w:rsidRPr="00A1281E">
              <w:t>[</w:t>
            </w:r>
            <w:r w:rsidRPr="00A1281E">
              <w:rPr>
                <w:i/>
              </w:rPr>
              <w:t>unique number assigned to the service; any other known unique identifying factors</w:t>
            </w:r>
            <w:r w:rsidRPr="00A1281E">
              <w:t>]</w:t>
            </w:r>
          </w:p>
        </w:tc>
      </w:tr>
      <w:tr w:rsidR="00C41C7D" w:rsidRPr="00A1281E" w14:paraId="5E0DF27F" w14:textId="77777777" w:rsidTr="00EE5DB9">
        <w:tc>
          <w:tcPr>
            <w:tcW w:w="2100" w:type="pct"/>
            <w:tcBorders>
              <w:top w:val="single" w:sz="4" w:space="0" w:color="auto"/>
              <w:bottom w:val="single" w:sz="4" w:space="0" w:color="auto"/>
            </w:tcBorders>
            <w:shd w:val="clear" w:color="auto" w:fill="auto"/>
          </w:tcPr>
          <w:p w14:paraId="63AE1A94" w14:textId="77777777" w:rsidR="00C41C7D" w:rsidRPr="00A1281E" w:rsidRDefault="00C41C7D" w:rsidP="00EE5DB9">
            <w:pPr>
              <w:pStyle w:val="Tabletext"/>
              <w:rPr>
                <w:b/>
                <w:i/>
              </w:rPr>
            </w:pPr>
            <w:r w:rsidRPr="00A1281E">
              <w:rPr>
                <w:b/>
                <w:i/>
              </w:rPr>
              <w:t xml:space="preserve">Particular </w:t>
            </w:r>
            <w:r w:rsidR="00A1281E" w:rsidRPr="00A1281E">
              <w:rPr>
                <w:b/>
                <w:i/>
                <w:position w:val="6"/>
                <w:sz w:val="16"/>
              </w:rPr>
              <w:t>*</w:t>
            </w:r>
            <w:r w:rsidRPr="00A1281E">
              <w:rPr>
                <w:b/>
                <w:i/>
              </w:rPr>
              <w:t>person/</w:t>
            </w:r>
            <w:r w:rsidR="00A1281E" w:rsidRPr="00A1281E">
              <w:rPr>
                <w:b/>
                <w:i/>
                <w:position w:val="6"/>
                <w:sz w:val="16"/>
              </w:rPr>
              <w:t>*</w:t>
            </w:r>
            <w:r w:rsidRPr="00A1281E">
              <w:rPr>
                <w:b/>
                <w:i/>
              </w:rPr>
              <w:t>persons</w:t>
            </w:r>
          </w:p>
        </w:tc>
        <w:tc>
          <w:tcPr>
            <w:tcW w:w="2900" w:type="pct"/>
            <w:tcBorders>
              <w:top w:val="single" w:sz="4" w:space="0" w:color="auto"/>
              <w:bottom w:val="single" w:sz="4" w:space="0" w:color="auto"/>
            </w:tcBorders>
            <w:shd w:val="clear" w:color="auto" w:fill="auto"/>
          </w:tcPr>
          <w:p w14:paraId="293E8200" w14:textId="77777777" w:rsidR="00C41C7D" w:rsidRPr="00A1281E" w:rsidRDefault="00C41C7D" w:rsidP="00EE5DB9">
            <w:pPr>
              <w:pStyle w:val="Tabletext"/>
            </w:pPr>
            <w:r w:rsidRPr="00A1281E">
              <w:t>[</w:t>
            </w:r>
            <w:r w:rsidRPr="00A1281E">
              <w:rPr>
                <w:i/>
              </w:rPr>
              <w:t xml:space="preserve">full known </w:t>
            </w:r>
            <w:r w:rsidR="00A1281E" w:rsidRPr="00A1281E">
              <w:rPr>
                <w:i/>
                <w:position w:val="6"/>
                <w:sz w:val="16"/>
              </w:rPr>
              <w:t>*</w:t>
            </w:r>
            <w:r w:rsidRPr="00A1281E">
              <w:rPr>
                <w:i/>
              </w:rPr>
              <w:t>name/</w:t>
            </w:r>
            <w:r w:rsidR="00A1281E" w:rsidRPr="00A1281E">
              <w:rPr>
                <w:i/>
                <w:position w:val="6"/>
                <w:sz w:val="16"/>
              </w:rPr>
              <w:t>*</w:t>
            </w:r>
            <w:r w:rsidRPr="00A1281E">
              <w:rPr>
                <w:i/>
              </w:rPr>
              <w:t>names, other known names, other known identifying information (e.g. date of birth)</w:t>
            </w:r>
            <w:r w:rsidRPr="00A1281E">
              <w:t>]</w:t>
            </w:r>
          </w:p>
        </w:tc>
      </w:tr>
      <w:tr w:rsidR="00C41C7D" w:rsidRPr="00A1281E" w14:paraId="5E812C91" w14:textId="77777777" w:rsidTr="00EE5DB9">
        <w:tc>
          <w:tcPr>
            <w:tcW w:w="2100" w:type="pct"/>
            <w:tcBorders>
              <w:bottom w:val="nil"/>
            </w:tcBorders>
            <w:shd w:val="clear" w:color="auto" w:fill="auto"/>
          </w:tcPr>
          <w:p w14:paraId="581CCA54" w14:textId="77777777" w:rsidR="00C41C7D" w:rsidRPr="00A1281E" w:rsidRDefault="00C41C7D" w:rsidP="00EE5DB9">
            <w:pPr>
              <w:pStyle w:val="Tabletext"/>
              <w:rPr>
                <w:b/>
                <w:i/>
              </w:rPr>
            </w:pPr>
            <w:r w:rsidRPr="00A1281E">
              <w:rPr>
                <w:b/>
                <w:i/>
              </w:rPr>
              <w:t>Applicant agency</w:t>
            </w:r>
          </w:p>
        </w:tc>
        <w:tc>
          <w:tcPr>
            <w:tcW w:w="2900" w:type="pct"/>
            <w:tcBorders>
              <w:bottom w:val="nil"/>
            </w:tcBorders>
            <w:shd w:val="clear" w:color="auto" w:fill="auto"/>
          </w:tcPr>
          <w:p w14:paraId="638ACA56" w14:textId="77777777" w:rsidR="00C41C7D" w:rsidRPr="00A1281E" w:rsidRDefault="00C41C7D" w:rsidP="00EE5DB9">
            <w:pPr>
              <w:pStyle w:val="Tabletext"/>
            </w:pPr>
            <w:r w:rsidRPr="00A1281E">
              <w:t>[</w:t>
            </w:r>
            <w:r w:rsidRPr="00A1281E">
              <w:rPr>
                <w:i/>
              </w:rPr>
              <w:t>name</w:t>
            </w:r>
            <w:r w:rsidRPr="00A1281E">
              <w:t>]</w:t>
            </w:r>
          </w:p>
        </w:tc>
      </w:tr>
    </w:tbl>
    <w:p w14:paraId="1C97A306" w14:textId="77777777" w:rsidR="00C41C7D" w:rsidRPr="00A1281E" w:rsidRDefault="00C41C7D" w:rsidP="00C41C7D">
      <w:pPr>
        <w:pStyle w:val="Tabletext"/>
      </w:pPr>
    </w:p>
    <w:p w14:paraId="0055E9B0" w14:textId="77777777" w:rsidR="00C41C7D" w:rsidRPr="00A1281E" w:rsidRDefault="00C41C7D" w:rsidP="00C41C7D">
      <w:r w:rsidRPr="00A1281E">
        <w:t>1  Authorisation</w:t>
      </w:r>
    </w:p>
    <w:p w14:paraId="7AF2A381" w14:textId="77777777" w:rsidR="00C41C7D" w:rsidRPr="00A1281E" w:rsidRDefault="00C41C7D" w:rsidP="00C41C7D">
      <w:pPr>
        <w:pStyle w:val="subsection"/>
      </w:pPr>
      <w:r w:rsidRPr="00A1281E">
        <w:tab/>
        <w:t>(1)</w:t>
      </w:r>
      <w:r w:rsidRPr="00A1281E">
        <w:tab/>
        <w:t>I, [</w:t>
      </w:r>
      <w:r w:rsidRPr="00A1281E">
        <w:rPr>
          <w:i/>
        </w:rPr>
        <w:t>name</w:t>
      </w:r>
      <w:r w:rsidRPr="00A1281E">
        <w:t xml:space="preserve">], </w:t>
      </w:r>
      <w:r w:rsidR="00A1281E" w:rsidRPr="00A1281E">
        <w:rPr>
          <w:position w:val="6"/>
          <w:sz w:val="16"/>
        </w:rPr>
        <w:t>*</w:t>
      </w:r>
      <w:r w:rsidRPr="00A1281E">
        <w:t>an eligible Judge/</w:t>
      </w:r>
      <w:r w:rsidR="00A1281E" w:rsidRPr="00A1281E">
        <w:rPr>
          <w:position w:val="6"/>
          <w:sz w:val="16"/>
        </w:rPr>
        <w:t>*</w:t>
      </w:r>
      <w:r w:rsidRPr="00A1281E">
        <w:t xml:space="preserve">a nominated AAT member within the meaning of the </w:t>
      </w:r>
      <w:r w:rsidRPr="00A1281E">
        <w:rPr>
          <w:i/>
        </w:rPr>
        <w:t>Telecommunications (Interception and Access) Act 1979</w:t>
      </w:r>
      <w:r w:rsidRPr="00A1281E">
        <w:t xml:space="preserve"> (the </w:t>
      </w:r>
      <w:r w:rsidRPr="00A1281E">
        <w:rPr>
          <w:b/>
        </w:rPr>
        <w:t>Act</w:t>
      </w:r>
      <w:r w:rsidRPr="00A1281E">
        <w:t xml:space="preserve">), acting under </w:t>
      </w:r>
      <w:r w:rsidR="00313629" w:rsidRPr="00A1281E">
        <w:t>section 4</w:t>
      </w:r>
      <w:r w:rsidRPr="00A1281E">
        <w:t>6 of the Act, authorise interceptions of communications made to or from the telecommunications service mentioned above.</w:t>
      </w:r>
    </w:p>
    <w:p w14:paraId="49779043" w14:textId="77777777" w:rsidR="00C41C7D" w:rsidRPr="00A1281E" w:rsidRDefault="00C41C7D" w:rsidP="00C41C7D">
      <w:pPr>
        <w:pStyle w:val="subsection"/>
      </w:pPr>
      <w:r w:rsidRPr="00A1281E">
        <w:tab/>
        <w:t>(2)</w:t>
      </w:r>
      <w:r w:rsidRPr="00A1281E">
        <w:tab/>
        <w:t>I am satisfied, on the basis of the information given to me by the applicant agency, that:</w:t>
      </w:r>
    </w:p>
    <w:p w14:paraId="0AE64112" w14:textId="77777777" w:rsidR="00C41C7D" w:rsidRPr="00A1281E" w:rsidRDefault="00C41C7D" w:rsidP="00C41C7D">
      <w:pPr>
        <w:pStyle w:val="paragraph"/>
      </w:pPr>
      <w:r w:rsidRPr="00A1281E">
        <w:tab/>
        <w:t>(a)</w:t>
      </w:r>
      <w:r w:rsidRPr="00A1281E">
        <w:tab/>
        <w:t>Division 3 of Part 2</w:t>
      </w:r>
      <w:r w:rsidR="00A1281E">
        <w:noBreakHyphen/>
      </w:r>
      <w:r w:rsidRPr="00A1281E">
        <w:t>5 of the Act has been complied with in relation to the application for this warrant; and</w:t>
      </w:r>
    </w:p>
    <w:p w14:paraId="3E5B0424" w14:textId="77777777" w:rsidR="00C41C7D" w:rsidRPr="00A1281E" w:rsidRDefault="00C41C7D" w:rsidP="00C41C7D">
      <w:pPr>
        <w:pStyle w:val="paragraph"/>
      </w:pPr>
      <w:r w:rsidRPr="00A1281E">
        <w:tab/>
      </w:r>
      <w:r w:rsidR="00A1281E" w:rsidRPr="00A1281E">
        <w:rPr>
          <w:position w:val="6"/>
          <w:sz w:val="16"/>
        </w:rPr>
        <w:t>*</w:t>
      </w:r>
      <w:r w:rsidRPr="00A1281E">
        <w:t>(b)</w:t>
      </w:r>
      <w:r w:rsidRPr="00A1281E">
        <w:tab/>
        <w:t>because of urgent circumstances, it was necessary to make the application by telephone; and</w:t>
      </w:r>
    </w:p>
    <w:p w14:paraId="44BAA02F" w14:textId="77777777" w:rsidR="00C41C7D" w:rsidRPr="00A1281E" w:rsidRDefault="00C41C7D" w:rsidP="00C41C7D">
      <w:pPr>
        <w:pStyle w:val="paragraph"/>
      </w:pPr>
      <w:r w:rsidRPr="00A1281E">
        <w:tab/>
        <w:t>(c)</w:t>
      </w:r>
      <w:r w:rsidRPr="00A1281E">
        <w:tab/>
        <w:t xml:space="preserve">there are reasonable grounds for suspecting that the particular </w:t>
      </w:r>
      <w:r w:rsidR="00A1281E" w:rsidRPr="00A1281E">
        <w:rPr>
          <w:position w:val="6"/>
          <w:sz w:val="16"/>
        </w:rPr>
        <w:t>*</w:t>
      </w:r>
      <w:r w:rsidRPr="00A1281E">
        <w:t>person/</w:t>
      </w:r>
      <w:r w:rsidR="00A1281E" w:rsidRPr="00A1281E">
        <w:rPr>
          <w:position w:val="6"/>
          <w:sz w:val="16"/>
        </w:rPr>
        <w:t>*</w:t>
      </w:r>
      <w:r w:rsidRPr="00A1281E">
        <w:t xml:space="preserve">persons mentioned above </w:t>
      </w:r>
      <w:r w:rsidR="00A1281E" w:rsidRPr="00A1281E">
        <w:rPr>
          <w:position w:val="6"/>
          <w:sz w:val="16"/>
        </w:rPr>
        <w:t>*</w:t>
      </w:r>
      <w:r w:rsidRPr="00A1281E">
        <w:t>is/</w:t>
      </w:r>
      <w:r w:rsidR="00A1281E" w:rsidRPr="00A1281E">
        <w:rPr>
          <w:position w:val="6"/>
          <w:sz w:val="16"/>
        </w:rPr>
        <w:t>*</w:t>
      </w:r>
      <w:r w:rsidRPr="00A1281E">
        <w:t xml:space="preserve">are using, or </w:t>
      </w:r>
      <w:r w:rsidR="00A1281E" w:rsidRPr="00A1281E">
        <w:rPr>
          <w:position w:val="6"/>
          <w:sz w:val="16"/>
        </w:rPr>
        <w:t>*</w:t>
      </w:r>
      <w:r w:rsidRPr="00A1281E">
        <w:t>is/</w:t>
      </w:r>
      <w:r w:rsidR="00A1281E" w:rsidRPr="00A1281E">
        <w:rPr>
          <w:position w:val="6"/>
          <w:sz w:val="16"/>
        </w:rPr>
        <w:t>*</w:t>
      </w:r>
      <w:r w:rsidRPr="00A1281E">
        <w:t>are likely to use, the service; and</w:t>
      </w:r>
    </w:p>
    <w:p w14:paraId="46A01360" w14:textId="77777777" w:rsidR="00C41C7D" w:rsidRPr="00A1281E" w:rsidRDefault="00C41C7D" w:rsidP="00C41C7D">
      <w:pPr>
        <w:pStyle w:val="paragraph"/>
      </w:pPr>
      <w:r w:rsidRPr="00A1281E">
        <w:tab/>
        <w:t>(d)</w:t>
      </w:r>
      <w:r w:rsidRPr="00A1281E">
        <w:tab/>
      </w:r>
      <w:r w:rsidR="00A1281E" w:rsidRPr="00A1281E">
        <w:rPr>
          <w:position w:val="6"/>
          <w:sz w:val="16"/>
        </w:rPr>
        <w:t>*</w:t>
      </w:r>
      <w:r w:rsidRPr="00A1281E">
        <w:t xml:space="preserve">a </w:t>
      </w:r>
      <w:r w:rsidR="00E46321" w:rsidRPr="00A1281E">
        <w:t>Part 5</w:t>
      </w:r>
      <w:r w:rsidRPr="00A1281E">
        <w:t>.3 supervisory order is/</w:t>
      </w:r>
      <w:r w:rsidR="00A1281E" w:rsidRPr="00A1281E">
        <w:rPr>
          <w:position w:val="6"/>
          <w:sz w:val="16"/>
        </w:rPr>
        <w:t>*</w:t>
      </w:r>
      <w:r w:rsidR="00E46321" w:rsidRPr="00A1281E">
        <w:t>Part 5</w:t>
      </w:r>
      <w:r w:rsidRPr="00A1281E">
        <w:t xml:space="preserve">.3 supervisory orders are in force </w:t>
      </w:r>
      <w:r w:rsidR="001E5E3C" w:rsidRPr="00A1281E">
        <w:t xml:space="preserve">(including because of </w:t>
      </w:r>
      <w:r w:rsidR="00E46321" w:rsidRPr="00A1281E">
        <w:t>section 6</w:t>
      </w:r>
      <w:r w:rsidR="001E5E3C" w:rsidRPr="00A1281E">
        <w:t xml:space="preserve">T of the Act) </w:t>
      </w:r>
      <w:r w:rsidRPr="00A1281E">
        <w:t xml:space="preserve">in relation to </w:t>
      </w:r>
      <w:r w:rsidR="00A1281E" w:rsidRPr="00A1281E">
        <w:rPr>
          <w:position w:val="6"/>
          <w:sz w:val="16"/>
        </w:rPr>
        <w:t>*</w:t>
      </w:r>
      <w:r w:rsidRPr="00A1281E">
        <w:t>the particular person/</w:t>
      </w:r>
      <w:r w:rsidR="00A1281E" w:rsidRPr="00A1281E">
        <w:rPr>
          <w:position w:val="6"/>
          <w:sz w:val="16"/>
          <w:lang w:eastAsia="en-US"/>
        </w:rPr>
        <w:t>*</w:t>
      </w:r>
      <w:r w:rsidRPr="00A1281E">
        <w:rPr>
          <w:lang w:eastAsia="en-US"/>
        </w:rPr>
        <w:t xml:space="preserve">each of the particular </w:t>
      </w:r>
      <w:r w:rsidRPr="00A1281E">
        <w:t>persons mentioned above; and</w:t>
      </w:r>
    </w:p>
    <w:p w14:paraId="06141DB9" w14:textId="77777777" w:rsidR="00C41C7D" w:rsidRPr="00A1281E" w:rsidRDefault="00C41C7D" w:rsidP="00C41C7D">
      <w:pPr>
        <w:pStyle w:val="paragraph"/>
      </w:pPr>
      <w:r w:rsidRPr="00A1281E">
        <w:tab/>
        <w:t>(e)</w:t>
      </w:r>
      <w:r w:rsidRPr="00A1281E">
        <w:tab/>
        <w:t>information that would be likely to be obtained by intercepting under a warrant communications made to or from the service would be likely to substantially assist in connection with:</w:t>
      </w:r>
    </w:p>
    <w:p w14:paraId="4CC4FF7F" w14:textId="77777777" w:rsidR="00C41C7D" w:rsidRPr="00A1281E" w:rsidRDefault="00C41C7D" w:rsidP="00C41C7D">
      <w:pPr>
        <w:pStyle w:val="paragraphsub"/>
      </w:pPr>
      <w:r w:rsidRPr="00A1281E">
        <w:tab/>
      </w:r>
      <w:r w:rsidR="00A1281E" w:rsidRPr="00A1281E">
        <w:rPr>
          <w:position w:val="6"/>
          <w:sz w:val="16"/>
        </w:rPr>
        <w:t>*</w:t>
      </w:r>
      <w:r w:rsidRPr="00A1281E">
        <w:t>(i)</w:t>
      </w:r>
      <w:r w:rsidRPr="00A1281E">
        <w:tab/>
      </w:r>
      <w:r w:rsidR="003864A0" w:rsidRPr="00A1281E">
        <w:t xml:space="preserve">achieving a </w:t>
      </w:r>
      <w:r w:rsidR="00E46321" w:rsidRPr="00A1281E">
        <w:t>Part 5</w:t>
      </w:r>
      <w:r w:rsidR="003864A0" w:rsidRPr="00A1281E">
        <w:t>.3 object</w:t>
      </w:r>
      <w:r w:rsidRPr="00A1281E">
        <w:t>; or</w:t>
      </w:r>
    </w:p>
    <w:p w14:paraId="3C8A9B4E" w14:textId="77777777" w:rsidR="00C41C7D" w:rsidRPr="00A1281E" w:rsidRDefault="00C41C7D" w:rsidP="00C41C7D">
      <w:pPr>
        <w:pStyle w:val="paragraphsub"/>
      </w:pPr>
      <w:r w:rsidRPr="00A1281E">
        <w:tab/>
      </w:r>
      <w:r w:rsidR="00A1281E" w:rsidRPr="00A1281E">
        <w:rPr>
          <w:position w:val="6"/>
          <w:sz w:val="16"/>
        </w:rPr>
        <w:t>*</w:t>
      </w:r>
      <w:r w:rsidRPr="00A1281E">
        <w:t>(ii)</w:t>
      </w:r>
      <w:r w:rsidRPr="00A1281E">
        <w:tab/>
        <w:t xml:space="preserve">determining whether the </w:t>
      </w:r>
      <w:r w:rsidR="00E46321" w:rsidRPr="00A1281E">
        <w:t>Part 5</w:t>
      </w:r>
      <w:r w:rsidR="003864A0" w:rsidRPr="00A1281E">
        <w:t xml:space="preserve">.3 supervisory </w:t>
      </w:r>
      <w:r w:rsidR="00A1281E" w:rsidRPr="00A1281E">
        <w:rPr>
          <w:position w:val="6"/>
          <w:sz w:val="16"/>
        </w:rPr>
        <w:t>*</w:t>
      </w:r>
      <w:r w:rsidRPr="00A1281E">
        <w:t>order/</w:t>
      </w:r>
      <w:r w:rsidR="00A1281E" w:rsidRPr="00A1281E">
        <w:rPr>
          <w:position w:val="6"/>
          <w:sz w:val="16"/>
        </w:rPr>
        <w:t>*</w:t>
      </w:r>
      <w:r w:rsidRPr="00A1281E">
        <w:t xml:space="preserve">orders, or any succeeding </w:t>
      </w:r>
      <w:r w:rsidR="00E46321" w:rsidRPr="00A1281E">
        <w:t>Part 5</w:t>
      </w:r>
      <w:r w:rsidR="003864A0" w:rsidRPr="00A1281E">
        <w:t xml:space="preserve">.3 supervisory </w:t>
      </w:r>
      <w:r w:rsidR="00A1281E" w:rsidRPr="00A1281E">
        <w:rPr>
          <w:position w:val="6"/>
          <w:sz w:val="16"/>
        </w:rPr>
        <w:t>*</w:t>
      </w:r>
      <w:r w:rsidRPr="00A1281E">
        <w:t>order/</w:t>
      </w:r>
      <w:r w:rsidR="00A1281E" w:rsidRPr="00A1281E">
        <w:rPr>
          <w:position w:val="6"/>
          <w:sz w:val="16"/>
        </w:rPr>
        <w:t>*</w:t>
      </w:r>
      <w:r w:rsidRPr="00A1281E">
        <w:t xml:space="preserve">orders, </w:t>
      </w:r>
      <w:r w:rsidR="00A1281E" w:rsidRPr="00A1281E">
        <w:rPr>
          <w:position w:val="6"/>
          <w:sz w:val="16"/>
        </w:rPr>
        <w:t>*</w:t>
      </w:r>
      <w:r w:rsidRPr="00A1281E">
        <w:t>has/</w:t>
      </w:r>
      <w:r w:rsidR="00A1281E" w:rsidRPr="00A1281E">
        <w:rPr>
          <w:position w:val="6"/>
          <w:sz w:val="16"/>
        </w:rPr>
        <w:t>*</w:t>
      </w:r>
      <w:r w:rsidRPr="00A1281E">
        <w:t xml:space="preserve">have been, or </w:t>
      </w:r>
      <w:r w:rsidR="00A1281E" w:rsidRPr="00A1281E">
        <w:rPr>
          <w:position w:val="6"/>
          <w:sz w:val="16"/>
        </w:rPr>
        <w:t>*</w:t>
      </w:r>
      <w:r w:rsidRPr="00A1281E">
        <w:t>is/</w:t>
      </w:r>
      <w:r w:rsidR="00A1281E" w:rsidRPr="00A1281E">
        <w:rPr>
          <w:position w:val="6"/>
          <w:sz w:val="16"/>
        </w:rPr>
        <w:t>*</w:t>
      </w:r>
      <w:r w:rsidRPr="00A1281E">
        <w:t>are being, complied with.</w:t>
      </w:r>
    </w:p>
    <w:p w14:paraId="2C74D5F4" w14:textId="77777777" w:rsidR="00955B91" w:rsidRPr="00A1281E" w:rsidRDefault="00955B91" w:rsidP="00955B91">
      <w:pPr>
        <w:pStyle w:val="notetext"/>
      </w:pPr>
      <w:r w:rsidRPr="00A1281E">
        <w:t>Note:</w:t>
      </w:r>
      <w:r w:rsidRPr="00A1281E">
        <w:tab/>
        <w:t xml:space="preserve">For </w:t>
      </w:r>
      <w:r w:rsidR="00E46321" w:rsidRPr="00A1281E">
        <w:t>paragraph (</w:t>
      </w:r>
      <w:r w:rsidR="001E5E3C" w:rsidRPr="00A1281E">
        <w:t xml:space="preserve">2)(d), </w:t>
      </w:r>
      <w:r w:rsidR="00E46321" w:rsidRPr="00A1281E">
        <w:t>section 6</w:t>
      </w:r>
      <w:r w:rsidR="001E5E3C" w:rsidRPr="00A1281E">
        <w:t xml:space="preserve">T of the Act deems certain </w:t>
      </w:r>
      <w:r w:rsidR="00E46321" w:rsidRPr="00A1281E">
        <w:t>Part 5</w:t>
      </w:r>
      <w:r w:rsidR="00795E30" w:rsidRPr="00A1281E">
        <w:t>.3 supervisory</w:t>
      </w:r>
      <w:r w:rsidR="001E5E3C" w:rsidRPr="00A1281E">
        <w:t xml:space="preserve"> orders to be in force if they have been made but not yet come into force.</w:t>
      </w:r>
    </w:p>
    <w:p w14:paraId="1940CA95" w14:textId="77777777" w:rsidR="00C41C7D" w:rsidRPr="00A1281E" w:rsidRDefault="00C41C7D" w:rsidP="00C41C7D">
      <w:pPr>
        <w:pStyle w:val="subsection"/>
      </w:pPr>
      <w:r w:rsidRPr="00A1281E">
        <w:tab/>
        <w:t>(3)</w:t>
      </w:r>
      <w:r w:rsidRPr="00A1281E">
        <w:tab/>
        <w:t>I am satisfied, on the basis of the information given to me by the applicant agency, that the warrant should be issued having regard to the following matters only:</w:t>
      </w:r>
    </w:p>
    <w:p w14:paraId="65A880E8" w14:textId="77777777" w:rsidR="00C41C7D" w:rsidRPr="00A1281E" w:rsidRDefault="00C41C7D" w:rsidP="00C41C7D">
      <w:pPr>
        <w:pStyle w:val="paragraph"/>
      </w:pPr>
      <w:r w:rsidRPr="00A1281E">
        <w:tab/>
        <w:t>(a)</w:t>
      </w:r>
      <w:r w:rsidRPr="00A1281E">
        <w:tab/>
        <w:t>how much the privacy of any person or persons would be likely to be interfered with by intercepting under a warrant communications made to or from the service;</w:t>
      </w:r>
    </w:p>
    <w:p w14:paraId="0C6628C3" w14:textId="77777777" w:rsidR="00C41C7D" w:rsidRPr="00A1281E" w:rsidRDefault="00C41C7D" w:rsidP="00C41C7D">
      <w:pPr>
        <w:pStyle w:val="paragraph"/>
      </w:pPr>
      <w:r w:rsidRPr="00A1281E">
        <w:tab/>
        <w:t>(b)</w:t>
      </w:r>
      <w:r w:rsidRPr="00A1281E">
        <w:tab/>
        <w:t xml:space="preserve">how much the information referred to in </w:t>
      </w:r>
      <w:r w:rsidR="00E46321" w:rsidRPr="00A1281E">
        <w:t>paragraph (</w:t>
      </w:r>
      <w:r w:rsidRPr="00A1281E">
        <w:t>2)(e) would be likely to assist in connection with:</w:t>
      </w:r>
    </w:p>
    <w:p w14:paraId="46368A92" w14:textId="77777777" w:rsidR="00C41C7D" w:rsidRPr="00A1281E" w:rsidRDefault="00C41C7D" w:rsidP="00C41C7D">
      <w:pPr>
        <w:pStyle w:val="paragraphsub"/>
      </w:pPr>
      <w:r w:rsidRPr="00A1281E">
        <w:tab/>
        <w:t>(i)</w:t>
      </w:r>
      <w:r w:rsidRPr="00A1281E">
        <w:tab/>
      </w:r>
      <w:r w:rsidR="003864A0" w:rsidRPr="00A1281E">
        <w:t xml:space="preserve">achieving a </w:t>
      </w:r>
      <w:r w:rsidR="00E46321" w:rsidRPr="00A1281E">
        <w:t>Part 5</w:t>
      </w:r>
      <w:r w:rsidR="003864A0" w:rsidRPr="00A1281E">
        <w:t>.3 object</w:t>
      </w:r>
      <w:r w:rsidRPr="00A1281E">
        <w:t>; or</w:t>
      </w:r>
    </w:p>
    <w:p w14:paraId="356ED2B0" w14:textId="77777777" w:rsidR="00C41C7D" w:rsidRPr="00A1281E" w:rsidRDefault="00C41C7D" w:rsidP="00C41C7D">
      <w:pPr>
        <w:pStyle w:val="paragraphsub"/>
      </w:pPr>
      <w:r w:rsidRPr="00A1281E">
        <w:lastRenderedPageBreak/>
        <w:tab/>
        <w:t>(ii)</w:t>
      </w:r>
      <w:r w:rsidRPr="00A1281E">
        <w:tab/>
        <w:t xml:space="preserve">determining whether the </w:t>
      </w:r>
      <w:r w:rsidR="00E46321" w:rsidRPr="00A1281E">
        <w:t>Part 5</w:t>
      </w:r>
      <w:r w:rsidR="003864A0" w:rsidRPr="00A1281E">
        <w:t xml:space="preserve">.3 supervisory </w:t>
      </w:r>
      <w:r w:rsidR="00A1281E" w:rsidRPr="00A1281E">
        <w:rPr>
          <w:position w:val="6"/>
          <w:sz w:val="16"/>
        </w:rPr>
        <w:t>*</w:t>
      </w:r>
      <w:r w:rsidRPr="00A1281E">
        <w:t>order/</w:t>
      </w:r>
      <w:r w:rsidR="00A1281E" w:rsidRPr="00A1281E">
        <w:rPr>
          <w:position w:val="6"/>
          <w:sz w:val="16"/>
        </w:rPr>
        <w:t>*</w:t>
      </w:r>
      <w:r w:rsidRPr="00A1281E">
        <w:t xml:space="preserve">orders, or any succeeding </w:t>
      </w:r>
      <w:r w:rsidR="00E46321" w:rsidRPr="00A1281E">
        <w:t>Part 5</w:t>
      </w:r>
      <w:r w:rsidR="003864A0" w:rsidRPr="00A1281E">
        <w:t xml:space="preserve">.3 supervisory </w:t>
      </w:r>
      <w:r w:rsidR="00A1281E" w:rsidRPr="00A1281E">
        <w:rPr>
          <w:position w:val="6"/>
          <w:sz w:val="16"/>
        </w:rPr>
        <w:t>*</w:t>
      </w:r>
      <w:r w:rsidRPr="00A1281E">
        <w:t>order/</w:t>
      </w:r>
      <w:r w:rsidR="00A1281E" w:rsidRPr="00A1281E">
        <w:rPr>
          <w:position w:val="6"/>
          <w:sz w:val="16"/>
        </w:rPr>
        <w:t>*</w:t>
      </w:r>
      <w:r w:rsidRPr="00A1281E">
        <w:t xml:space="preserve">orders, </w:t>
      </w:r>
      <w:r w:rsidR="00A1281E" w:rsidRPr="00A1281E">
        <w:rPr>
          <w:position w:val="6"/>
          <w:sz w:val="16"/>
        </w:rPr>
        <w:t>*</w:t>
      </w:r>
      <w:r w:rsidRPr="00A1281E">
        <w:t>has/</w:t>
      </w:r>
      <w:r w:rsidR="00A1281E" w:rsidRPr="00A1281E">
        <w:rPr>
          <w:position w:val="6"/>
          <w:sz w:val="16"/>
        </w:rPr>
        <w:t>*</w:t>
      </w:r>
      <w:r w:rsidRPr="00A1281E">
        <w:t xml:space="preserve">have been, or </w:t>
      </w:r>
      <w:r w:rsidR="00A1281E" w:rsidRPr="00A1281E">
        <w:rPr>
          <w:position w:val="6"/>
          <w:sz w:val="16"/>
        </w:rPr>
        <w:t>*</w:t>
      </w:r>
      <w:r w:rsidRPr="00A1281E">
        <w:t>is/</w:t>
      </w:r>
      <w:r w:rsidR="00A1281E" w:rsidRPr="00A1281E">
        <w:rPr>
          <w:position w:val="6"/>
          <w:sz w:val="16"/>
        </w:rPr>
        <w:t>*</w:t>
      </w:r>
      <w:r w:rsidRPr="00A1281E">
        <w:t>are being, complied with;</w:t>
      </w:r>
    </w:p>
    <w:p w14:paraId="779586FF" w14:textId="77777777" w:rsidR="00C41C7D" w:rsidRPr="00A1281E" w:rsidRDefault="00C41C7D" w:rsidP="00C41C7D">
      <w:pPr>
        <w:pStyle w:val="paragraph"/>
      </w:pPr>
      <w:r w:rsidRPr="00A1281E">
        <w:tab/>
        <w:t>(c)</w:t>
      </w:r>
      <w:r w:rsidRPr="00A1281E">
        <w:tab/>
        <w:t>to what extent methods for:</w:t>
      </w:r>
    </w:p>
    <w:p w14:paraId="3E68D567" w14:textId="77777777" w:rsidR="00C41C7D" w:rsidRPr="00A1281E" w:rsidRDefault="00C41C7D" w:rsidP="00C41C7D">
      <w:pPr>
        <w:pStyle w:val="paragraphsub"/>
      </w:pPr>
      <w:r w:rsidRPr="00A1281E">
        <w:tab/>
        <w:t>(i)</w:t>
      </w:r>
      <w:r w:rsidRPr="00A1281E">
        <w:tab/>
      </w:r>
      <w:r w:rsidR="003864A0" w:rsidRPr="00A1281E">
        <w:t xml:space="preserve">achieving a </w:t>
      </w:r>
      <w:r w:rsidR="00E46321" w:rsidRPr="00A1281E">
        <w:t>Part 5</w:t>
      </w:r>
      <w:r w:rsidR="003864A0" w:rsidRPr="00A1281E">
        <w:t>.3 object</w:t>
      </w:r>
      <w:r w:rsidRPr="00A1281E">
        <w:t>; or</w:t>
      </w:r>
    </w:p>
    <w:p w14:paraId="56CFB87E" w14:textId="77777777" w:rsidR="00C41C7D" w:rsidRPr="00A1281E" w:rsidRDefault="00C41C7D" w:rsidP="00C41C7D">
      <w:pPr>
        <w:pStyle w:val="paragraphsub"/>
      </w:pPr>
      <w:r w:rsidRPr="00A1281E">
        <w:tab/>
        <w:t>(ii)</w:t>
      </w:r>
      <w:r w:rsidRPr="00A1281E">
        <w:tab/>
        <w:t xml:space="preserve">determining whether the </w:t>
      </w:r>
      <w:r w:rsidR="00E46321" w:rsidRPr="00A1281E">
        <w:t>Part 5</w:t>
      </w:r>
      <w:r w:rsidR="003864A0" w:rsidRPr="00A1281E">
        <w:t xml:space="preserve">.3 supervisory </w:t>
      </w:r>
      <w:r w:rsidR="00A1281E" w:rsidRPr="00A1281E">
        <w:rPr>
          <w:position w:val="6"/>
          <w:sz w:val="16"/>
        </w:rPr>
        <w:t>*</w:t>
      </w:r>
      <w:r w:rsidRPr="00A1281E">
        <w:t>order/</w:t>
      </w:r>
      <w:r w:rsidR="00A1281E" w:rsidRPr="00A1281E">
        <w:rPr>
          <w:position w:val="6"/>
          <w:sz w:val="16"/>
        </w:rPr>
        <w:t>*</w:t>
      </w:r>
      <w:r w:rsidRPr="00A1281E">
        <w:t xml:space="preserve">orders, or any succeeding </w:t>
      </w:r>
      <w:r w:rsidR="00E46321" w:rsidRPr="00A1281E">
        <w:t>Part 5</w:t>
      </w:r>
      <w:r w:rsidR="003864A0" w:rsidRPr="00A1281E">
        <w:t>.3 supervisory</w:t>
      </w:r>
      <w:r w:rsidR="00A1281E" w:rsidRPr="00A1281E">
        <w:rPr>
          <w:position w:val="6"/>
          <w:sz w:val="16"/>
        </w:rPr>
        <w:t>*</w:t>
      </w:r>
      <w:r w:rsidRPr="00A1281E">
        <w:t>order/</w:t>
      </w:r>
      <w:r w:rsidR="00A1281E" w:rsidRPr="00A1281E">
        <w:rPr>
          <w:position w:val="6"/>
          <w:sz w:val="16"/>
        </w:rPr>
        <w:t>*</w:t>
      </w:r>
      <w:r w:rsidRPr="00A1281E">
        <w:t xml:space="preserve">orders, </w:t>
      </w:r>
      <w:r w:rsidR="00A1281E" w:rsidRPr="00A1281E">
        <w:rPr>
          <w:position w:val="6"/>
          <w:sz w:val="16"/>
        </w:rPr>
        <w:t>*</w:t>
      </w:r>
      <w:r w:rsidRPr="00A1281E">
        <w:t>has/</w:t>
      </w:r>
      <w:r w:rsidR="00A1281E" w:rsidRPr="00A1281E">
        <w:rPr>
          <w:position w:val="6"/>
          <w:sz w:val="16"/>
        </w:rPr>
        <w:t>*</w:t>
      </w:r>
      <w:r w:rsidRPr="00A1281E">
        <w:t xml:space="preserve">have been, or </w:t>
      </w:r>
      <w:r w:rsidR="00A1281E" w:rsidRPr="00A1281E">
        <w:rPr>
          <w:position w:val="6"/>
          <w:sz w:val="16"/>
        </w:rPr>
        <w:t>*</w:t>
      </w:r>
      <w:r w:rsidRPr="00A1281E">
        <w:t>is/</w:t>
      </w:r>
      <w:r w:rsidR="00A1281E" w:rsidRPr="00A1281E">
        <w:rPr>
          <w:position w:val="6"/>
          <w:sz w:val="16"/>
        </w:rPr>
        <w:t>*</w:t>
      </w:r>
      <w:r w:rsidRPr="00A1281E">
        <w:t>are being, complied with;</w:t>
      </w:r>
    </w:p>
    <w:p w14:paraId="79E59F13" w14:textId="77777777" w:rsidR="00C41C7D" w:rsidRPr="00A1281E" w:rsidRDefault="00C41C7D" w:rsidP="00C41C7D">
      <w:pPr>
        <w:pStyle w:val="paragraph"/>
      </w:pPr>
      <w:r w:rsidRPr="00A1281E">
        <w:tab/>
      </w:r>
      <w:r w:rsidRPr="00A1281E">
        <w:tab/>
        <w:t>that do not involve so intercepting communications have been used by, or are available to, the applicant agency;</w:t>
      </w:r>
    </w:p>
    <w:p w14:paraId="79148BEB" w14:textId="77777777" w:rsidR="00C41C7D" w:rsidRPr="00A1281E" w:rsidRDefault="00C41C7D" w:rsidP="00C41C7D">
      <w:pPr>
        <w:pStyle w:val="paragraph"/>
      </w:pPr>
      <w:r w:rsidRPr="00A1281E">
        <w:tab/>
        <w:t>(d)</w:t>
      </w:r>
      <w:r w:rsidRPr="00A1281E">
        <w:tab/>
        <w:t>how much the use of such methods would be likely to assist in connection with:</w:t>
      </w:r>
    </w:p>
    <w:p w14:paraId="2448A57E" w14:textId="77777777" w:rsidR="003864A0" w:rsidRPr="00A1281E" w:rsidRDefault="003864A0" w:rsidP="003864A0">
      <w:pPr>
        <w:pStyle w:val="paragraphsub"/>
      </w:pPr>
      <w:r w:rsidRPr="00A1281E">
        <w:tab/>
        <w:t>(i)</w:t>
      </w:r>
      <w:r w:rsidRPr="00A1281E">
        <w:tab/>
        <w:t xml:space="preserve">achieving a </w:t>
      </w:r>
      <w:r w:rsidR="00E46321" w:rsidRPr="00A1281E">
        <w:t>Part 5</w:t>
      </w:r>
      <w:r w:rsidRPr="00A1281E">
        <w:t>.3 object; or</w:t>
      </w:r>
    </w:p>
    <w:p w14:paraId="120194A3" w14:textId="77777777" w:rsidR="003864A0" w:rsidRPr="00A1281E" w:rsidRDefault="003864A0" w:rsidP="003864A0">
      <w:pPr>
        <w:pStyle w:val="paragraphsub"/>
      </w:pPr>
      <w:r w:rsidRPr="00A1281E">
        <w:tab/>
        <w:t>(ii)</w:t>
      </w:r>
      <w:r w:rsidRPr="00A1281E">
        <w:tab/>
        <w:t xml:space="preserve">determining whether the </w:t>
      </w:r>
      <w:r w:rsidR="00E46321" w:rsidRPr="00A1281E">
        <w:t>Part 5</w:t>
      </w:r>
      <w:r w:rsidRPr="00A1281E">
        <w:t xml:space="preserve">.3 supervisory </w:t>
      </w:r>
      <w:r w:rsidR="00A1281E" w:rsidRPr="00A1281E">
        <w:rPr>
          <w:position w:val="6"/>
          <w:sz w:val="16"/>
        </w:rPr>
        <w:t>*</w:t>
      </w:r>
      <w:r w:rsidRPr="00A1281E">
        <w:t>order/</w:t>
      </w:r>
      <w:r w:rsidR="00A1281E" w:rsidRPr="00A1281E">
        <w:rPr>
          <w:position w:val="6"/>
          <w:sz w:val="16"/>
        </w:rPr>
        <w:t>*</w:t>
      </w:r>
      <w:r w:rsidRPr="00A1281E">
        <w:t xml:space="preserve">orders, or any succeeding </w:t>
      </w:r>
      <w:r w:rsidR="00E46321" w:rsidRPr="00A1281E">
        <w:t>Part 5</w:t>
      </w:r>
      <w:r w:rsidRPr="00A1281E">
        <w:t>.3 supervisory</w:t>
      </w:r>
      <w:r w:rsidR="00A1281E" w:rsidRPr="00A1281E">
        <w:rPr>
          <w:position w:val="6"/>
          <w:sz w:val="16"/>
        </w:rPr>
        <w:t>*</w:t>
      </w:r>
      <w:r w:rsidRPr="00A1281E">
        <w:t>order/</w:t>
      </w:r>
      <w:r w:rsidR="00A1281E" w:rsidRPr="00A1281E">
        <w:rPr>
          <w:position w:val="6"/>
          <w:sz w:val="16"/>
        </w:rPr>
        <w:t>*</w:t>
      </w:r>
      <w:r w:rsidRPr="00A1281E">
        <w:t xml:space="preserve">orders, </w:t>
      </w:r>
      <w:r w:rsidR="00A1281E" w:rsidRPr="00A1281E">
        <w:rPr>
          <w:position w:val="6"/>
          <w:sz w:val="16"/>
        </w:rPr>
        <w:t>*</w:t>
      </w:r>
      <w:r w:rsidRPr="00A1281E">
        <w:t>has/</w:t>
      </w:r>
      <w:r w:rsidR="00A1281E" w:rsidRPr="00A1281E">
        <w:rPr>
          <w:position w:val="6"/>
          <w:sz w:val="16"/>
        </w:rPr>
        <w:t>*</w:t>
      </w:r>
      <w:r w:rsidRPr="00A1281E">
        <w:t xml:space="preserve">have been, or </w:t>
      </w:r>
      <w:r w:rsidR="00A1281E" w:rsidRPr="00A1281E">
        <w:rPr>
          <w:position w:val="6"/>
          <w:sz w:val="16"/>
        </w:rPr>
        <w:t>*</w:t>
      </w:r>
      <w:r w:rsidRPr="00A1281E">
        <w:t>is/</w:t>
      </w:r>
      <w:r w:rsidR="00A1281E" w:rsidRPr="00A1281E">
        <w:rPr>
          <w:position w:val="6"/>
          <w:sz w:val="16"/>
        </w:rPr>
        <w:t>*</w:t>
      </w:r>
      <w:r w:rsidRPr="00A1281E">
        <w:t>are being, complied with;</w:t>
      </w:r>
    </w:p>
    <w:p w14:paraId="61AFFE17" w14:textId="77777777" w:rsidR="00C41C7D" w:rsidRPr="00A1281E" w:rsidRDefault="00C41C7D" w:rsidP="00C41C7D">
      <w:pPr>
        <w:pStyle w:val="paragraph"/>
      </w:pPr>
      <w:r w:rsidRPr="00A1281E">
        <w:tab/>
        <w:t>(e)</w:t>
      </w:r>
      <w:r w:rsidRPr="00A1281E">
        <w:tab/>
        <w:t>how much the use of such methods would be likely to prejudice:</w:t>
      </w:r>
    </w:p>
    <w:p w14:paraId="37B3A022" w14:textId="77777777" w:rsidR="003864A0" w:rsidRPr="00A1281E" w:rsidRDefault="003864A0" w:rsidP="003864A0">
      <w:pPr>
        <w:pStyle w:val="paragraphsub"/>
      </w:pPr>
      <w:r w:rsidRPr="00A1281E">
        <w:tab/>
        <w:t>(i)</w:t>
      </w:r>
      <w:r w:rsidRPr="00A1281E">
        <w:tab/>
        <w:t xml:space="preserve">achieving a </w:t>
      </w:r>
      <w:r w:rsidR="00E46321" w:rsidRPr="00A1281E">
        <w:t>Part 5</w:t>
      </w:r>
      <w:r w:rsidRPr="00A1281E">
        <w:t>.3 object; or</w:t>
      </w:r>
    </w:p>
    <w:p w14:paraId="011301C9" w14:textId="77777777" w:rsidR="003864A0" w:rsidRPr="00A1281E" w:rsidRDefault="003864A0" w:rsidP="003864A0">
      <w:pPr>
        <w:pStyle w:val="paragraphsub"/>
      </w:pPr>
      <w:r w:rsidRPr="00A1281E">
        <w:tab/>
        <w:t>(ii)</w:t>
      </w:r>
      <w:r w:rsidRPr="00A1281E">
        <w:tab/>
        <w:t xml:space="preserve">determining whether the </w:t>
      </w:r>
      <w:r w:rsidR="00E46321" w:rsidRPr="00A1281E">
        <w:t>Part 5</w:t>
      </w:r>
      <w:r w:rsidRPr="00A1281E">
        <w:t xml:space="preserve">.3 supervisory </w:t>
      </w:r>
      <w:r w:rsidR="00A1281E" w:rsidRPr="00A1281E">
        <w:rPr>
          <w:position w:val="6"/>
          <w:sz w:val="16"/>
        </w:rPr>
        <w:t>*</w:t>
      </w:r>
      <w:r w:rsidRPr="00A1281E">
        <w:t>order/</w:t>
      </w:r>
      <w:r w:rsidR="00A1281E" w:rsidRPr="00A1281E">
        <w:rPr>
          <w:position w:val="6"/>
          <w:sz w:val="16"/>
        </w:rPr>
        <w:t>*</w:t>
      </w:r>
      <w:r w:rsidRPr="00A1281E">
        <w:t xml:space="preserve">orders, or any succeeding </w:t>
      </w:r>
      <w:r w:rsidR="00E46321" w:rsidRPr="00A1281E">
        <w:t>Part 5</w:t>
      </w:r>
      <w:r w:rsidRPr="00A1281E">
        <w:t>.3 supervisory</w:t>
      </w:r>
      <w:r w:rsidR="00A1281E" w:rsidRPr="00A1281E">
        <w:rPr>
          <w:position w:val="6"/>
          <w:sz w:val="16"/>
        </w:rPr>
        <w:t>*</w:t>
      </w:r>
      <w:r w:rsidRPr="00A1281E">
        <w:t>order/</w:t>
      </w:r>
      <w:r w:rsidR="00A1281E" w:rsidRPr="00A1281E">
        <w:rPr>
          <w:position w:val="6"/>
          <w:sz w:val="16"/>
        </w:rPr>
        <w:t>*</w:t>
      </w:r>
      <w:r w:rsidRPr="00A1281E">
        <w:t xml:space="preserve">orders, </w:t>
      </w:r>
      <w:r w:rsidR="00A1281E" w:rsidRPr="00A1281E">
        <w:rPr>
          <w:position w:val="6"/>
          <w:sz w:val="16"/>
        </w:rPr>
        <w:t>*</w:t>
      </w:r>
      <w:r w:rsidRPr="00A1281E">
        <w:t>has/</w:t>
      </w:r>
      <w:r w:rsidR="00A1281E" w:rsidRPr="00A1281E">
        <w:rPr>
          <w:position w:val="6"/>
          <w:sz w:val="16"/>
        </w:rPr>
        <w:t>*</w:t>
      </w:r>
      <w:r w:rsidRPr="00A1281E">
        <w:t xml:space="preserve">have been, or </w:t>
      </w:r>
      <w:r w:rsidR="00A1281E" w:rsidRPr="00A1281E">
        <w:rPr>
          <w:position w:val="6"/>
          <w:sz w:val="16"/>
        </w:rPr>
        <w:t>*</w:t>
      </w:r>
      <w:r w:rsidRPr="00A1281E">
        <w:t>is/</w:t>
      </w:r>
      <w:r w:rsidR="00A1281E" w:rsidRPr="00A1281E">
        <w:rPr>
          <w:position w:val="6"/>
          <w:sz w:val="16"/>
        </w:rPr>
        <w:t>*</w:t>
      </w:r>
      <w:r w:rsidRPr="00A1281E">
        <w:t>are being, complied with;</w:t>
      </w:r>
    </w:p>
    <w:p w14:paraId="51382FCB" w14:textId="77777777" w:rsidR="00C41C7D" w:rsidRPr="00A1281E" w:rsidRDefault="00C41C7D" w:rsidP="00C41C7D">
      <w:pPr>
        <w:pStyle w:val="paragraph"/>
      </w:pPr>
      <w:r w:rsidRPr="00A1281E">
        <w:tab/>
      </w:r>
      <w:r w:rsidRPr="00A1281E">
        <w:tab/>
        <w:t>whether because of delay or for any other reason;</w:t>
      </w:r>
    </w:p>
    <w:p w14:paraId="738E6C4A" w14:textId="77777777" w:rsidR="00C41C7D" w:rsidRPr="00A1281E" w:rsidRDefault="00C41C7D" w:rsidP="00C41C7D">
      <w:pPr>
        <w:pStyle w:val="paragraph"/>
      </w:pPr>
      <w:r w:rsidRPr="00A1281E">
        <w:tab/>
        <w:t>(f)</w:t>
      </w:r>
      <w:r w:rsidRPr="00A1281E">
        <w:tab/>
        <w:t>whether intercepting under a warrant communications made to or from the service would be the method that is likely to have the least interference with any person’s privacy;</w:t>
      </w:r>
    </w:p>
    <w:p w14:paraId="39DD4D9E" w14:textId="77777777" w:rsidR="00C41C7D" w:rsidRPr="00A1281E" w:rsidRDefault="00C41C7D" w:rsidP="00C41C7D">
      <w:pPr>
        <w:pStyle w:val="paragraph"/>
      </w:pPr>
      <w:r w:rsidRPr="00A1281E">
        <w:tab/>
      </w:r>
      <w:r w:rsidR="00A1281E" w:rsidRPr="00A1281E">
        <w:rPr>
          <w:position w:val="6"/>
          <w:sz w:val="16"/>
        </w:rPr>
        <w:t>*</w:t>
      </w:r>
      <w:r w:rsidRPr="00A1281E">
        <w:t>(g)</w:t>
      </w:r>
      <w:r w:rsidRPr="00A1281E">
        <w:tab/>
        <w:t>[</w:t>
      </w:r>
      <w:r w:rsidRPr="00A1281E">
        <w:rPr>
          <w:i/>
        </w:rPr>
        <w:t xml:space="preserve">if the warrant is issued on the basis of more than one </w:t>
      </w:r>
      <w:r w:rsidR="00E46321" w:rsidRPr="00A1281E">
        <w:rPr>
          <w:i/>
        </w:rPr>
        <w:t>Part 5</w:t>
      </w:r>
      <w:r w:rsidR="003864A0" w:rsidRPr="00A1281E">
        <w:rPr>
          <w:i/>
        </w:rPr>
        <w:t>.3 supervisory</w:t>
      </w:r>
      <w:r w:rsidRPr="00A1281E">
        <w:rPr>
          <w:i/>
        </w:rPr>
        <w:t xml:space="preserve"> order</w:t>
      </w:r>
      <w:r w:rsidRPr="00A1281E">
        <w:t xml:space="preserve">] for each </w:t>
      </w:r>
      <w:r w:rsidR="00E46321" w:rsidRPr="00A1281E">
        <w:t>Part 5</w:t>
      </w:r>
      <w:r w:rsidR="003864A0" w:rsidRPr="00A1281E">
        <w:t xml:space="preserve">.3 supervisory </w:t>
      </w:r>
      <w:r w:rsidRPr="00A1281E">
        <w:t>order</w:t>
      </w:r>
      <w:r w:rsidR="003864A0" w:rsidRPr="00A1281E">
        <w:t xml:space="preserve"> that is a control order</w:t>
      </w:r>
      <w:r w:rsidRPr="00A1281E">
        <w:t>—the possibility that the person in relation to whom the control order is in force:</w:t>
      </w:r>
    </w:p>
    <w:p w14:paraId="79F76E40" w14:textId="77777777" w:rsidR="00C41C7D" w:rsidRPr="00A1281E" w:rsidRDefault="00C41C7D" w:rsidP="00C41C7D">
      <w:pPr>
        <w:pStyle w:val="paragraphsub"/>
      </w:pPr>
      <w:r w:rsidRPr="00A1281E">
        <w:tab/>
        <w:t>(i)</w:t>
      </w:r>
      <w:r w:rsidRPr="00A1281E">
        <w:tab/>
        <w:t>has engaged, is engaging, or will engage, in a terrorist act; or</w:t>
      </w:r>
    </w:p>
    <w:p w14:paraId="244D94DF" w14:textId="77777777" w:rsidR="00C41C7D" w:rsidRPr="00A1281E" w:rsidRDefault="00C41C7D" w:rsidP="00C41C7D">
      <w:pPr>
        <w:pStyle w:val="paragraphsub"/>
      </w:pPr>
      <w:r w:rsidRPr="00A1281E">
        <w:tab/>
        <w:t>(ii)</w:t>
      </w:r>
      <w:r w:rsidRPr="00A1281E">
        <w:tab/>
        <w:t>has provided, is providing, or will provide, support for a terrorist act; or</w:t>
      </w:r>
    </w:p>
    <w:p w14:paraId="4F550029" w14:textId="77777777" w:rsidR="00C41C7D" w:rsidRPr="00A1281E" w:rsidRDefault="00C41C7D" w:rsidP="00C41C7D">
      <w:pPr>
        <w:pStyle w:val="paragraphsub"/>
      </w:pPr>
      <w:r w:rsidRPr="00A1281E">
        <w:tab/>
        <w:t>(iii)</w:t>
      </w:r>
      <w:r w:rsidRPr="00A1281E">
        <w:tab/>
        <w:t>has facilitated, is facilitating, or will facilitate, a terrorist act; or</w:t>
      </w:r>
    </w:p>
    <w:p w14:paraId="0AF3F3DF" w14:textId="77777777" w:rsidR="00C41C7D" w:rsidRPr="00A1281E" w:rsidRDefault="00C41C7D" w:rsidP="00C41C7D">
      <w:pPr>
        <w:pStyle w:val="paragraphsub"/>
      </w:pPr>
      <w:r w:rsidRPr="00A1281E">
        <w:tab/>
        <w:t>(iv)</w:t>
      </w:r>
      <w:r w:rsidRPr="00A1281E">
        <w:tab/>
        <w:t>has provided, is providing, or will provide, support for the engagement in a hostile activity in a foreign country; or</w:t>
      </w:r>
    </w:p>
    <w:p w14:paraId="4BDF76B8" w14:textId="77777777" w:rsidR="00C41C7D" w:rsidRPr="00A1281E" w:rsidRDefault="00C41C7D" w:rsidP="00C41C7D">
      <w:pPr>
        <w:pStyle w:val="paragraphsub"/>
      </w:pPr>
      <w:r w:rsidRPr="00A1281E">
        <w:tab/>
        <w:t>(v)</w:t>
      </w:r>
      <w:r w:rsidRPr="00A1281E">
        <w:tab/>
        <w:t>has facilitated, is facilitating, or will facilitate, the engagement in a hostile a</w:t>
      </w:r>
      <w:r w:rsidR="00337A2C" w:rsidRPr="00A1281E">
        <w:t>ctivity in a foreign country;</w:t>
      </w:r>
    </w:p>
    <w:p w14:paraId="56DA6056" w14:textId="77777777" w:rsidR="003864A0" w:rsidRPr="00A1281E" w:rsidRDefault="003864A0" w:rsidP="003864A0">
      <w:pPr>
        <w:pStyle w:val="paragraph"/>
      </w:pPr>
      <w:r w:rsidRPr="00A1281E">
        <w:tab/>
      </w:r>
      <w:r w:rsidR="00A1281E" w:rsidRPr="00A1281E">
        <w:rPr>
          <w:position w:val="6"/>
          <w:sz w:val="16"/>
        </w:rPr>
        <w:t>*</w:t>
      </w:r>
      <w:r w:rsidRPr="00A1281E">
        <w:t>(ga)</w:t>
      </w:r>
      <w:r w:rsidRPr="00A1281E">
        <w:tab/>
      </w:r>
      <w:r w:rsidR="00337A2C" w:rsidRPr="00A1281E">
        <w:t>[</w:t>
      </w:r>
      <w:r w:rsidR="00337A2C" w:rsidRPr="00A1281E">
        <w:rPr>
          <w:i/>
        </w:rPr>
        <w:t xml:space="preserve">if the warrant is issued on the basis of more than one </w:t>
      </w:r>
      <w:r w:rsidR="00E46321" w:rsidRPr="00A1281E">
        <w:rPr>
          <w:i/>
        </w:rPr>
        <w:t>Part 5</w:t>
      </w:r>
      <w:r w:rsidR="00337A2C" w:rsidRPr="00A1281E">
        <w:rPr>
          <w:i/>
        </w:rPr>
        <w:t>.3 supervisory order</w:t>
      </w:r>
      <w:r w:rsidR="00337A2C" w:rsidRPr="00A1281E">
        <w:t xml:space="preserve">] for each </w:t>
      </w:r>
      <w:r w:rsidR="00E46321" w:rsidRPr="00A1281E">
        <w:t>Part 5</w:t>
      </w:r>
      <w:r w:rsidRPr="00A1281E">
        <w:t>.3 supervisory order that is an extended supervision order or interim supervision order—the possibility that the person in relation to whom the order is in force has committed, is committing, or will com</w:t>
      </w:r>
      <w:r w:rsidR="00185DD5" w:rsidRPr="00A1281E">
        <w:t xml:space="preserve">mit a serious </w:t>
      </w:r>
      <w:r w:rsidR="00E46321" w:rsidRPr="00A1281E">
        <w:t>Part 5</w:t>
      </w:r>
      <w:r w:rsidR="00185DD5" w:rsidRPr="00A1281E">
        <w:t>.3 offence;</w:t>
      </w:r>
    </w:p>
    <w:p w14:paraId="12AEA7E0" w14:textId="77777777" w:rsidR="003864A0" w:rsidRPr="00A1281E" w:rsidRDefault="003864A0" w:rsidP="003864A0">
      <w:pPr>
        <w:pStyle w:val="paragraph"/>
      </w:pPr>
      <w:r w:rsidRPr="00A1281E">
        <w:tab/>
        <w:t>(gb)</w:t>
      </w:r>
      <w:r w:rsidRPr="00A1281E">
        <w:tab/>
      </w:r>
      <w:r w:rsidR="00337A2C" w:rsidRPr="00A1281E">
        <w:t xml:space="preserve">for each </w:t>
      </w:r>
      <w:r w:rsidR="00E46321" w:rsidRPr="00A1281E">
        <w:t>Part 5</w:t>
      </w:r>
      <w:r w:rsidRPr="00A1281E">
        <w:t>.3 supervisory order—the possibility that the person in relation to whom the order is in force:</w:t>
      </w:r>
    </w:p>
    <w:p w14:paraId="516AEDAD" w14:textId="77777777" w:rsidR="003864A0" w:rsidRPr="00A1281E" w:rsidRDefault="003864A0" w:rsidP="003864A0">
      <w:pPr>
        <w:pStyle w:val="paragraphsub"/>
      </w:pPr>
      <w:r w:rsidRPr="00A1281E">
        <w:tab/>
        <w:t>(i)</w:t>
      </w:r>
      <w:r w:rsidRPr="00A1281E">
        <w:tab/>
        <w:t xml:space="preserve">has contravened, is contravening or will contravene the </w:t>
      </w:r>
      <w:r w:rsidR="00E46321" w:rsidRPr="00A1281E">
        <w:t>Part 5</w:t>
      </w:r>
      <w:r w:rsidRPr="00A1281E">
        <w:t>.3 supervisory order; or</w:t>
      </w:r>
    </w:p>
    <w:p w14:paraId="0E2CF39F" w14:textId="77777777" w:rsidR="003864A0" w:rsidRPr="00A1281E" w:rsidRDefault="003864A0" w:rsidP="003864A0">
      <w:pPr>
        <w:pStyle w:val="paragraphsub"/>
      </w:pPr>
      <w:r w:rsidRPr="00A1281E">
        <w:tab/>
        <w:t>(ii)</w:t>
      </w:r>
      <w:r w:rsidRPr="00A1281E">
        <w:tab/>
        <w:t xml:space="preserve">will contravene a succeeding </w:t>
      </w:r>
      <w:r w:rsidR="00E46321" w:rsidRPr="00A1281E">
        <w:t>Part 5</w:t>
      </w:r>
      <w:r w:rsidRPr="00A1281E">
        <w:t>.3 supervisory order;</w:t>
      </w:r>
    </w:p>
    <w:p w14:paraId="6D8AD235" w14:textId="77777777" w:rsidR="00C41C7D" w:rsidRPr="00A1281E" w:rsidRDefault="00C41C7D" w:rsidP="003864A0">
      <w:pPr>
        <w:pStyle w:val="paragraph"/>
      </w:pPr>
      <w:r w:rsidRPr="00A1281E">
        <w:tab/>
      </w:r>
      <w:r w:rsidR="00A1281E" w:rsidRPr="00A1281E">
        <w:rPr>
          <w:position w:val="6"/>
          <w:sz w:val="16"/>
        </w:rPr>
        <w:t>*</w:t>
      </w:r>
      <w:r w:rsidRPr="00A1281E">
        <w:t>(h)</w:t>
      </w:r>
      <w:r w:rsidRPr="00A1281E">
        <w:tab/>
        <w:t>[</w:t>
      </w:r>
      <w:r w:rsidRPr="00A1281E">
        <w:rPr>
          <w:i/>
        </w:rPr>
        <w:t>if the applicant agency is an interception agency of Victoria</w:t>
      </w:r>
      <w:r w:rsidRPr="00A1281E">
        <w:t xml:space="preserve">] any submissions made by the Victorian PIM under </w:t>
      </w:r>
      <w:r w:rsidR="00313629" w:rsidRPr="00A1281E">
        <w:t>section 4</w:t>
      </w:r>
      <w:r w:rsidRPr="00A1281E">
        <w:t>4A of the Act to me;</w:t>
      </w:r>
    </w:p>
    <w:p w14:paraId="01AF24FB" w14:textId="77777777" w:rsidR="00C41C7D" w:rsidRPr="00A1281E" w:rsidRDefault="00C41C7D" w:rsidP="00C41C7D">
      <w:pPr>
        <w:pStyle w:val="paragraph"/>
      </w:pPr>
      <w:r w:rsidRPr="00A1281E">
        <w:lastRenderedPageBreak/>
        <w:tab/>
      </w:r>
      <w:r w:rsidR="00A1281E" w:rsidRPr="00A1281E">
        <w:rPr>
          <w:position w:val="6"/>
          <w:sz w:val="16"/>
        </w:rPr>
        <w:t>*</w:t>
      </w:r>
      <w:r w:rsidRPr="00A1281E">
        <w:t>(i)</w:t>
      </w:r>
      <w:r w:rsidRPr="00A1281E">
        <w:tab/>
        <w:t>[</w:t>
      </w:r>
      <w:r w:rsidRPr="00A1281E">
        <w:rPr>
          <w:i/>
        </w:rPr>
        <w:t>if the applicant agency is an interception agency of Queensland</w:t>
      </w:r>
      <w:r w:rsidRPr="00A1281E">
        <w:t xml:space="preserve">] any submissions made by the Queensland PIM under </w:t>
      </w:r>
      <w:r w:rsidR="00313629" w:rsidRPr="00A1281E">
        <w:t>section 4</w:t>
      </w:r>
      <w:r w:rsidRPr="00A1281E">
        <w:t>5 of the Act to me.</w:t>
      </w:r>
    </w:p>
    <w:p w14:paraId="372A700D" w14:textId="77777777" w:rsidR="00C41C7D" w:rsidRPr="00A1281E" w:rsidRDefault="00C41C7D" w:rsidP="00C41C7D">
      <w:pPr>
        <w:pStyle w:val="subsection"/>
      </w:pPr>
      <w:r w:rsidRPr="00A1281E">
        <w:tab/>
        <w:t>(4)</w:t>
      </w:r>
      <w:r w:rsidRPr="00A1281E">
        <w:tab/>
        <w:t xml:space="preserve">This warrant is issued on the basis of the </w:t>
      </w:r>
      <w:r w:rsidR="00E46321" w:rsidRPr="00A1281E">
        <w:t>Part 5</w:t>
      </w:r>
      <w:r w:rsidR="003864A0" w:rsidRPr="00A1281E">
        <w:t xml:space="preserve">.3 supervisory </w:t>
      </w:r>
      <w:r w:rsidR="00A1281E" w:rsidRPr="00A1281E">
        <w:rPr>
          <w:position w:val="6"/>
          <w:sz w:val="16"/>
        </w:rPr>
        <w:t>*</w:t>
      </w:r>
      <w:r w:rsidRPr="00A1281E">
        <w:t>order/</w:t>
      </w:r>
      <w:r w:rsidR="00A1281E" w:rsidRPr="00A1281E">
        <w:rPr>
          <w:position w:val="6"/>
          <w:sz w:val="16"/>
        </w:rPr>
        <w:t>*</w:t>
      </w:r>
      <w:r w:rsidRPr="00A1281E">
        <w:t xml:space="preserve">orders mentioned in </w:t>
      </w:r>
      <w:r w:rsidR="00E46321" w:rsidRPr="00A1281E">
        <w:t>paragraph (</w:t>
      </w:r>
      <w:r w:rsidRPr="00A1281E">
        <w:t>2)(d), details of which are specified in the following table.</w:t>
      </w:r>
    </w:p>
    <w:p w14:paraId="72196569" w14:textId="77777777" w:rsidR="00C41C7D" w:rsidRPr="00A1281E" w:rsidRDefault="00C41C7D" w:rsidP="00C41C7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47"/>
        <w:gridCol w:w="2533"/>
        <w:gridCol w:w="2533"/>
      </w:tblGrid>
      <w:tr w:rsidR="00C41C7D" w:rsidRPr="00A1281E" w14:paraId="64B25204" w14:textId="77777777" w:rsidTr="00EE5DB9">
        <w:trPr>
          <w:tblHeader/>
        </w:trPr>
        <w:tc>
          <w:tcPr>
            <w:tcW w:w="8313" w:type="dxa"/>
            <w:gridSpan w:val="3"/>
            <w:tcBorders>
              <w:top w:val="single" w:sz="12" w:space="0" w:color="auto"/>
              <w:bottom w:val="single" w:sz="6" w:space="0" w:color="auto"/>
            </w:tcBorders>
            <w:shd w:val="clear" w:color="auto" w:fill="auto"/>
          </w:tcPr>
          <w:p w14:paraId="535450F3" w14:textId="77777777" w:rsidR="00C41C7D" w:rsidRPr="00A1281E" w:rsidRDefault="00E46321" w:rsidP="00D45C10">
            <w:pPr>
              <w:pStyle w:val="TableHeading"/>
            </w:pPr>
            <w:r w:rsidRPr="00A1281E">
              <w:t>Part 5</w:t>
            </w:r>
            <w:r w:rsidR="00D45C10" w:rsidRPr="00A1281E">
              <w:t xml:space="preserve">.3 supervisory </w:t>
            </w:r>
            <w:r w:rsidR="00A1281E" w:rsidRPr="00A1281E">
              <w:rPr>
                <w:position w:val="6"/>
                <w:sz w:val="16"/>
              </w:rPr>
              <w:t>*</w:t>
            </w:r>
            <w:r w:rsidR="00C41C7D" w:rsidRPr="00A1281E">
              <w:t>order/</w:t>
            </w:r>
            <w:r w:rsidR="00A1281E" w:rsidRPr="00A1281E">
              <w:rPr>
                <w:position w:val="6"/>
                <w:sz w:val="16"/>
              </w:rPr>
              <w:t>*</w:t>
            </w:r>
            <w:r w:rsidR="00C41C7D" w:rsidRPr="00A1281E">
              <w:t>orders</w:t>
            </w:r>
          </w:p>
        </w:tc>
      </w:tr>
      <w:tr w:rsidR="00C41C7D" w:rsidRPr="00A1281E" w14:paraId="3EEB7EDC" w14:textId="77777777" w:rsidTr="00EE5DB9">
        <w:trPr>
          <w:tblHeader/>
        </w:trPr>
        <w:tc>
          <w:tcPr>
            <w:tcW w:w="3247" w:type="dxa"/>
            <w:tcBorders>
              <w:top w:val="single" w:sz="6" w:space="0" w:color="auto"/>
              <w:bottom w:val="single" w:sz="12" w:space="0" w:color="auto"/>
            </w:tcBorders>
            <w:shd w:val="clear" w:color="auto" w:fill="auto"/>
          </w:tcPr>
          <w:p w14:paraId="28015831" w14:textId="77777777" w:rsidR="00C41C7D" w:rsidRPr="00A1281E" w:rsidRDefault="00C41C7D" w:rsidP="003864A0">
            <w:pPr>
              <w:pStyle w:val="TableHeading"/>
            </w:pPr>
            <w:r w:rsidRPr="00A1281E">
              <w:t xml:space="preserve">The name of the person in relation to whom the </w:t>
            </w:r>
            <w:r w:rsidR="00E46321" w:rsidRPr="00A1281E">
              <w:t>Part 5</w:t>
            </w:r>
            <w:r w:rsidR="003864A0" w:rsidRPr="00A1281E">
              <w:t>.3 supervisory</w:t>
            </w:r>
            <w:r w:rsidRPr="00A1281E">
              <w:t xml:space="preserve"> order was made</w:t>
            </w:r>
          </w:p>
        </w:tc>
        <w:tc>
          <w:tcPr>
            <w:tcW w:w="2533" w:type="dxa"/>
            <w:tcBorders>
              <w:top w:val="single" w:sz="6" w:space="0" w:color="auto"/>
              <w:bottom w:val="single" w:sz="12" w:space="0" w:color="auto"/>
            </w:tcBorders>
            <w:shd w:val="clear" w:color="auto" w:fill="auto"/>
          </w:tcPr>
          <w:p w14:paraId="56A1297D" w14:textId="77777777" w:rsidR="00C41C7D" w:rsidRPr="00A1281E" w:rsidRDefault="00C41C7D" w:rsidP="003864A0">
            <w:pPr>
              <w:pStyle w:val="TableHeading"/>
            </w:pPr>
            <w:r w:rsidRPr="00A1281E">
              <w:t xml:space="preserve">The date the </w:t>
            </w:r>
            <w:r w:rsidR="00E46321" w:rsidRPr="00A1281E">
              <w:t>Part 5</w:t>
            </w:r>
            <w:r w:rsidR="003864A0" w:rsidRPr="00A1281E">
              <w:t xml:space="preserve">.3 supervisory </w:t>
            </w:r>
            <w:r w:rsidRPr="00A1281E">
              <w:t>order was made</w:t>
            </w:r>
          </w:p>
        </w:tc>
        <w:tc>
          <w:tcPr>
            <w:tcW w:w="2533" w:type="dxa"/>
            <w:tcBorders>
              <w:top w:val="single" w:sz="6" w:space="0" w:color="auto"/>
              <w:bottom w:val="single" w:sz="12" w:space="0" w:color="auto"/>
            </w:tcBorders>
            <w:shd w:val="clear" w:color="auto" w:fill="auto"/>
          </w:tcPr>
          <w:p w14:paraId="7FC18A81" w14:textId="77777777" w:rsidR="00C41C7D" w:rsidRPr="00A1281E" w:rsidRDefault="00C41C7D" w:rsidP="003864A0">
            <w:pPr>
              <w:pStyle w:val="TableHeading"/>
            </w:pPr>
            <w:r w:rsidRPr="00A1281E">
              <w:t xml:space="preserve">Whether the </w:t>
            </w:r>
            <w:r w:rsidR="00E46321" w:rsidRPr="00A1281E">
              <w:t>Part 5</w:t>
            </w:r>
            <w:r w:rsidR="003864A0" w:rsidRPr="00A1281E">
              <w:t xml:space="preserve">.3 supervisory </w:t>
            </w:r>
            <w:r w:rsidRPr="00A1281E">
              <w:t>order is an interim control order</w:t>
            </w:r>
            <w:r w:rsidR="003864A0" w:rsidRPr="00A1281E">
              <w:t xml:space="preserve">, </w:t>
            </w:r>
            <w:r w:rsidRPr="00A1281E">
              <w:t>confirmed control order</w:t>
            </w:r>
            <w:r w:rsidR="003864A0" w:rsidRPr="00A1281E">
              <w:t>, interim supervision order or extended supervision order</w:t>
            </w:r>
          </w:p>
        </w:tc>
      </w:tr>
      <w:tr w:rsidR="00C41C7D" w:rsidRPr="00A1281E" w14:paraId="72C1E8E5" w14:textId="77777777" w:rsidTr="00EE5DB9">
        <w:tc>
          <w:tcPr>
            <w:tcW w:w="3247" w:type="dxa"/>
            <w:tcBorders>
              <w:top w:val="single" w:sz="12" w:space="0" w:color="auto"/>
              <w:bottom w:val="single" w:sz="12" w:space="0" w:color="auto"/>
            </w:tcBorders>
            <w:shd w:val="clear" w:color="auto" w:fill="auto"/>
          </w:tcPr>
          <w:p w14:paraId="6B6E8B78" w14:textId="77777777" w:rsidR="00C41C7D" w:rsidRPr="00A1281E" w:rsidRDefault="00C41C7D" w:rsidP="00D45C10">
            <w:pPr>
              <w:pStyle w:val="Tabletext"/>
            </w:pPr>
            <w:r w:rsidRPr="00A1281E">
              <w:t>[</w:t>
            </w:r>
            <w:r w:rsidRPr="00A1281E">
              <w:rPr>
                <w:i/>
              </w:rPr>
              <w:t xml:space="preserve">the name of the person in relation to whom the </w:t>
            </w:r>
            <w:r w:rsidR="00E46321" w:rsidRPr="00A1281E">
              <w:rPr>
                <w:i/>
              </w:rPr>
              <w:t>Part 5</w:t>
            </w:r>
            <w:r w:rsidR="00D45C10" w:rsidRPr="00A1281E">
              <w:rPr>
                <w:i/>
              </w:rPr>
              <w:t>.3 supervisory</w:t>
            </w:r>
            <w:r w:rsidRPr="00A1281E">
              <w:rPr>
                <w:i/>
              </w:rPr>
              <w:t xml:space="preserve"> order was made</w:t>
            </w:r>
            <w:r w:rsidRPr="00A1281E">
              <w:t>]</w:t>
            </w:r>
          </w:p>
        </w:tc>
        <w:tc>
          <w:tcPr>
            <w:tcW w:w="2533" w:type="dxa"/>
            <w:tcBorders>
              <w:top w:val="single" w:sz="12" w:space="0" w:color="auto"/>
              <w:bottom w:val="single" w:sz="12" w:space="0" w:color="auto"/>
            </w:tcBorders>
            <w:shd w:val="clear" w:color="auto" w:fill="auto"/>
          </w:tcPr>
          <w:p w14:paraId="0AE97ABA" w14:textId="77777777" w:rsidR="00C41C7D" w:rsidRPr="00A1281E" w:rsidRDefault="00C41C7D" w:rsidP="00D45C10">
            <w:pPr>
              <w:pStyle w:val="Tabletext"/>
            </w:pPr>
            <w:r w:rsidRPr="00A1281E">
              <w:t>[</w:t>
            </w:r>
            <w:r w:rsidRPr="00A1281E">
              <w:rPr>
                <w:i/>
              </w:rPr>
              <w:t xml:space="preserve">the date the </w:t>
            </w:r>
            <w:r w:rsidR="00E46321" w:rsidRPr="00A1281E">
              <w:rPr>
                <w:i/>
              </w:rPr>
              <w:t>Part 5</w:t>
            </w:r>
            <w:r w:rsidR="00D45C10" w:rsidRPr="00A1281E">
              <w:rPr>
                <w:i/>
              </w:rPr>
              <w:t xml:space="preserve">.3 supervisory </w:t>
            </w:r>
            <w:r w:rsidRPr="00A1281E">
              <w:rPr>
                <w:i/>
              </w:rPr>
              <w:t>order was made</w:t>
            </w:r>
            <w:r w:rsidRPr="00A1281E">
              <w:t>]</w:t>
            </w:r>
          </w:p>
        </w:tc>
        <w:tc>
          <w:tcPr>
            <w:tcW w:w="2533" w:type="dxa"/>
            <w:tcBorders>
              <w:top w:val="single" w:sz="12" w:space="0" w:color="auto"/>
              <w:bottom w:val="single" w:sz="12" w:space="0" w:color="auto"/>
            </w:tcBorders>
            <w:shd w:val="clear" w:color="auto" w:fill="auto"/>
          </w:tcPr>
          <w:p w14:paraId="3A15D610" w14:textId="77777777" w:rsidR="00C41C7D" w:rsidRPr="00A1281E" w:rsidRDefault="00A1281E" w:rsidP="003864A0">
            <w:pPr>
              <w:pStyle w:val="Tabletext"/>
            </w:pPr>
            <w:r w:rsidRPr="00A1281E">
              <w:rPr>
                <w:position w:val="6"/>
                <w:sz w:val="16"/>
              </w:rPr>
              <w:t>*</w:t>
            </w:r>
            <w:r w:rsidR="00C41C7D" w:rsidRPr="00A1281E">
              <w:t>interim control order/</w:t>
            </w:r>
            <w:r w:rsidRPr="00A1281E">
              <w:rPr>
                <w:position w:val="6"/>
                <w:sz w:val="16"/>
              </w:rPr>
              <w:t>*</w:t>
            </w:r>
            <w:r w:rsidR="00C41C7D" w:rsidRPr="00A1281E">
              <w:t>confirmed control order</w:t>
            </w:r>
            <w:r w:rsidR="003864A0" w:rsidRPr="00A1281E">
              <w:t>/</w:t>
            </w:r>
            <w:r w:rsidRPr="00A1281E">
              <w:rPr>
                <w:position w:val="6"/>
                <w:sz w:val="16"/>
              </w:rPr>
              <w:t>*</w:t>
            </w:r>
            <w:r w:rsidR="003864A0" w:rsidRPr="00A1281E">
              <w:t>interim supervision order/</w:t>
            </w:r>
            <w:r w:rsidRPr="00A1281E">
              <w:rPr>
                <w:position w:val="6"/>
                <w:sz w:val="16"/>
              </w:rPr>
              <w:t>*</w:t>
            </w:r>
            <w:r w:rsidR="003864A0" w:rsidRPr="00A1281E">
              <w:t>extended supervision order</w:t>
            </w:r>
          </w:p>
        </w:tc>
      </w:tr>
    </w:tbl>
    <w:p w14:paraId="1410852B" w14:textId="77777777" w:rsidR="007A1FAB" w:rsidRPr="00A1281E" w:rsidRDefault="007A1FAB" w:rsidP="007A1FAB">
      <w:pPr>
        <w:pStyle w:val="notetext"/>
      </w:pPr>
      <w:r w:rsidRPr="00A1281E">
        <w:t>Note:</w:t>
      </w:r>
      <w:r w:rsidRPr="00A1281E">
        <w:tab/>
      </w:r>
      <w:r w:rsidR="00593C71" w:rsidRPr="00A1281E">
        <w:t xml:space="preserve">A warrant may remain in force if the </w:t>
      </w:r>
      <w:r w:rsidR="00E46321" w:rsidRPr="00A1281E">
        <w:t>Part 5</w:t>
      </w:r>
      <w:r w:rsidR="00593C71" w:rsidRPr="00A1281E">
        <w:t xml:space="preserve">.3 supervisory order is replaced by one or more </w:t>
      </w:r>
      <w:r w:rsidRPr="00A1281E">
        <w:t xml:space="preserve">succeeding </w:t>
      </w:r>
      <w:r w:rsidR="00E46321" w:rsidRPr="00A1281E">
        <w:t>Part 5</w:t>
      </w:r>
      <w:r w:rsidRPr="00A1281E">
        <w:t xml:space="preserve">.3 </w:t>
      </w:r>
      <w:r w:rsidR="00593C71" w:rsidRPr="00A1281E">
        <w:t xml:space="preserve">supervisory </w:t>
      </w:r>
      <w:r w:rsidRPr="00A1281E">
        <w:t>orders</w:t>
      </w:r>
      <w:r w:rsidR="00593C71" w:rsidRPr="00A1281E">
        <w:t xml:space="preserve"> (see </w:t>
      </w:r>
      <w:r w:rsidR="00E46321" w:rsidRPr="00A1281E">
        <w:t>section 6</w:t>
      </w:r>
      <w:r w:rsidR="00593C71" w:rsidRPr="00A1281E">
        <w:t xml:space="preserve">U and </w:t>
      </w:r>
      <w:r w:rsidR="00E46321" w:rsidRPr="00A1281E">
        <w:t>subsection 4</w:t>
      </w:r>
      <w:r w:rsidR="00593C71" w:rsidRPr="00A1281E">
        <w:t>9(6A) of the Act)</w:t>
      </w:r>
      <w:r w:rsidRPr="00A1281E">
        <w:t>.</w:t>
      </w:r>
    </w:p>
    <w:p w14:paraId="58D16C5B" w14:textId="77777777" w:rsidR="00C41C7D" w:rsidRPr="00A1281E" w:rsidRDefault="00C41C7D" w:rsidP="00C41C7D">
      <w:r w:rsidRPr="00A1281E">
        <w:t>[</w:t>
      </w:r>
      <w:r w:rsidRPr="00A1281E">
        <w:rPr>
          <w:i/>
        </w:rPr>
        <w:t xml:space="preserve">If the warrant is issued on the basis of more than one </w:t>
      </w:r>
      <w:r w:rsidR="00E46321" w:rsidRPr="00A1281E">
        <w:rPr>
          <w:i/>
        </w:rPr>
        <w:t>Part 5</w:t>
      </w:r>
      <w:r w:rsidR="00D45C10" w:rsidRPr="00A1281E">
        <w:rPr>
          <w:i/>
        </w:rPr>
        <w:t xml:space="preserve">.3 supervisory </w:t>
      </w:r>
      <w:r w:rsidRPr="00A1281E">
        <w:rPr>
          <w:i/>
        </w:rPr>
        <w:t xml:space="preserve">order, include one item in the table for each </w:t>
      </w:r>
      <w:r w:rsidR="00E46321" w:rsidRPr="00A1281E">
        <w:rPr>
          <w:i/>
        </w:rPr>
        <w:t>Part 5</w:t>
      </w:r>
      <w:r w:rsidR="00D45C10" w:rsidRPr="00A1281E">
        <w:rPr>
          <w:i/>
        </w:rPr>
        <w:t xml:space="preserve">.3 supervisory </w:t>
      </w:r>
      <w:r w:rsidRPr="00A1281E">
        <w:rPr>
          <w:i/>
        </w:rPr>
        <w:t>order.</w:t>
      </w:r>
      <w:r w:rsidRPr="00A1281E">
        <w:t>]</w:t>
      </w:r>
    </w:p>
    <w:p w14:paraId="7536BF90" w14:textId="77777777" w:rsidR="007A1FAB" w:rsidRPr="00A1281E" w:rsidRDefault="007A1FAB" w:rsidP="00C41C7D"/>
    <w:p w14:paraId="505FF5B7" w14:textId="77777777" w:rsidR="00C41C7D" w:rsidRPr="00A1281E" w:rsidRDefault="00C41C7D" w:rsidP="00C41C7D">
      <w:r w:rsidRPr="00A1281E">
        <w:t>2  Persons who may exercise this authority</w:t>
      </w:r>
    </w:p>
    <w:p w14:paraId="0C6257CF" w14:textId="77777777" w:rsidR="00C41C7D" w:rsidRPr="00A1281E" w:rsidRDefault="00C41C7D" w:rsidP="00C41C7D">
      <w:pPr>
        <w:pStyle w:val="subsection"/>
      </w:pPr>
      <w:r w:rsidRPr="00A1281E">
        <w:tab/>
      </w:r>
      <w:r w:rsidRPr="00A1281E">
        <w:tab/>
        <w:t>Under subsection 55(1) of the Act, the authority conferred by this warrant may be exercised by a person in relation to whom an approval under subsection 55(3) of the Act is in force in relation to the warrant, or to the class of warrants to which it belongs.</w:t>
      </w:r>
    </w:p>
    <w:p w14:paraId="33CF4A03" w14:textId="77777777" w:rsidR="00C41C7D" w:rsidRPr="00A1281E" w:rsidRDefault="00C41C7D" w:rsidP="00C41C7D">
      <w:r w:rsidRPr="00A1281E">
        <w:t>3  Period for which warrant is in force</w:t>
      </w:r>
    </w:p>
    <w:p w14:paraId="32571634" w14:textId="77777777" w:rsidR="00C41C7D" w:rsidRPr="00A1281E" w:rsidRDefault="00C41C7D" w:rsidP="00C41C7D">
      <w:pPr>
        <w:pStyle w:val="subsection"/>
      </w:pPr>
      <w:r w:rsidRPr="00A1281E">
        <w:tab/>
        <w:t>(1)</w:t>
      </w:r>
      <w:r w:rsidRPr="00A1281E">
        <w:tab/>
        <w:t>Under section 54 of the Act, this warrant comes into force when it is issued.</w:t>
      </w:r>
    </w:p>
    <w:p w14:paraId="51FB9CCF" w14:textId="77777777" w:rsidR="00C41C7D" w:rsidRPr="00A1281E" w:rsidRDefault="00C41C7D" w:rsidP="00C41C7D">
      <w:pPr>
        <w:pStyle w:val="subsection"/>
      </w:pPr>
      <w:r w:rsidRPr="00A1281E">
        <w:tab/>
        <w:t>(2)</w:t>
      </w:r>
      <w:r w:rsidRPr="00A1281E">
        <w:tab/>
        <w:t>This warrant is in force until [</w:t>
      </w:r>
      <w:r w:rsidRPr="00A1281E">
        <w:rPr>
          <w:i/>
        </w:rPr>
        <w:t>a date that is not more than 90 days away</w:t>
      </w:r>
      <w:r w:rsidRPr="00A1281E">
        <w:t>].</w:t>
      </w:r>
    </w:p>
    <w:p w14:paraId="3CBB9BD3" w14:textId="77777777" w:rsidR="00C41C7D" w:rsidRPr="00A1281E" w:rsidRDefault="00A1281E" w:rsidP="00C41C7D">
      <w:r w:rsidRPr="00A1281E">
        <w:rPr>
          <w:position w:val="6"/>
          <w:sz w:val="16"/>
        </w:rPr>
        <w:t>*</w:t>
      </w:r>
      <w:r w:rsidR="00C41C7D" w:rsidRPr="00A1281E">
        <w:t>4  Conditions</w:t>
      </w:r>
    </w:p>
    <w:p w14:paraId="0455B357" w14:textId="77777777" w:rsidR="00C41C7D" w:rsidRPr="00A1281E" w:rsidRDefault="00C41C7D" w:rsidP="00C41C7D">
      <w:pPr>
        <w:pStyle w:val="subsection"/>
      </w:pPr>
      <w:r w:rsidRPr="00A1281E">
        <w:tab/>
      </w:r>
      <w:r w:rsidRPr="00A1281E">
        <w:tab/>
        <w:t>Interceptions under this warrant are subject to the following conditions:</w:t>
      </w:r>
    </w:p>
    <w:p w14:paraId="66CDC13B" w14:textId="77777777" w:rsidR="00C41C7D" w:rsidRPr="00A1281E" w:rsidRDefault="00C41C7D" w:rsidP="00C41C7D">
      <w:pPr>
        <w:pStyle w:val="subsection2"/>
      </w:pPr>
      <w:r w:rsidRPr="00A1281E">
        <w:t>[</w:t>
      </w:r>
      <w:r w:rsidRPr="00A1281E">
        <w:rPr>
          <w:i/>
        </w:rPr>
        <w:t>details of conditions</w:t>
      </w:r>
      <w:r w:rsidRPr="00A1281E">
        <w:t>].</w:t>
      </w:r>
    </w:p>
    <w:p w14:paraId="7E7AF036" w14:textId="77777777" w:rsidR="00C41C7D" w:rsidRPr="00A1281E" w:rsidRDefault="00A1281E" w:rsidP="00C41C7D">
      <w:r w:rsidRPr="00A1281E">
        <w:rPr>
          <w:position w:val="6"/>
          <w:sz w:val="16"/>
        </w:rPr>
        <w:t>*</w:t>
      </w:r>
      <w:r w:rsidR="00C41C7D" w:rsidRPr="00A1281E">
        <w:t>5  Restrictions</w:t>
      </w:r>
    </w:p>
    <w:p w14:paraId="4D5E4A84" w14:textId="77777777" w:rsidR="00C41C7D" w:rsidRPr="00A1281E" w:rsidRDefault="00C41C7D" w:rsidP="00C41C7D">
      <w:pPr>
        <w:pStyle w:val="subsection"/>
      </w:pPr>
      <w:r w:rsidRPr="00A1281E">
        <w:tab/>
      </w:r>
      <w:r w:rsidRPr="00A1281E">
        <w:tab/>
        <w:t>Interceptions under this warrant are subject to the following restrictions:</w:t>
      </w:r>
    </w:p>
    <w:p w14:paraId="355D9062" w14:textId="77777777" w:rsidR="00C41C7D" w:rsidRPr="00A1281E" w:rsidRDefault="00C41C7D" w:rsidP="00C41C7D">
      <w:pPr>
        <w:pStyle w:val="subsection2"/>
      </w:pPr>
      <w:r w:rsidRPr="00A1281E">
        <w:t>[</w:t>
      </w:r>
      <w:r w:rsidRPr="00A1281E">
        <w:rPr>
          <w:i/>
        </w:rPr>
        <w:t>details of restrictions</w:t>
      </w:r>
      <w:r w:rsidRPr="00A1281E">
        <w:t>].</w:t>
      </w:r>
    </w:p>
    <w:p w14:paraId="6178BEB1" w14:textId="77777777" w:rsidR="00C41C7D" w:rsidRPr="00A1281E" w:rsidRDefault="00C41C7D" w:rsidP="00C41C7D">
      <w:pPr>
        <w:spacing w:before="120"/>
      </w:pPr>
      <w:r w:rsidRPr="00A1281E">
        <w:t>Dated</w:t>
      </w:r>
    </w:p>
    <w:p w14:paraId="703863E4" w14:textId="77777777" w:rsidR="00C41C7D" w:rsidRPr="00A1281E" w:rsidRDefault="00C41C7D" w:rsidP="00C41C7D">
      <w:pPr>
        <w:keepNext/>
        <w:spacing w:before="720"/>
        <w:jc w:val="right"/>
        <w:rPr>
          <w:szCs w:val="22"/>
        </w:rPr>
      </w:pPr>
      <w:r w:rsidRPr="00A1281E">
        <w:rPr>
          <w:szCs w:val="22"/>
        </w:rPr>
        <w:t>…………………………………..</w:t>
      </w:r>
    </w:p>
    <w:p w14:paraId="3E5D08A1" w14:textId="77777777" w:rsidR="00C41C7D" w:rsidRPr="00A1281E" w:rsidRDefault="00A1281E" w:rsidP="00C41C7D">
      <w:pPr>
        <w:jc w:val="right"/>
      </w:pPr>
      <w:r w:rsidRPr="00A1281E">
        <w:rPr>
          <w:position w:val="6"/>
          <w:sz w:val="16"/>
        </w:rPr>
        <w:t>*</w:t>
      </w:r>
      <w:r w:rsidR="00C41C7D" w:rsidRPr="00A1281E">
        <w:t>Judge/</w:t>
      </w:r>
      <w:r w:rsidRPr="00A1281E">
        <w:rPr>
          <w:position w:val="6"/>
          <w:sz w:val="16"/>
        </w:rPr>
        <w:t>*</w:t>
      </w:r>
      <w:r w:rsidR="00C41C7D" w:rsidRPr="00A1281E">
        <w:t>nominated AAT member</w:t>
      </w:r>
    </w:p>
    <w:p w14:paraId="1220EA6C" w14:textId="77777777" w:rsidR="00C41C7D" w:rsidRPr="00A1281E" w:rsidRDefault="00A1281E" w:rsidP="00C41C7D">
      <w:pPr>
        <w:spacing w:before="240"/>
      </w:pPr>
      <w:r w:rsidRPr="00A1281E">
        <w:rPr>
          <w:position w:val="6"/>
          <w:sz w:val="16"/>
        </w:rPr>
        <w:lastRenderedPageBreak/>
        <w:t>*</w:t>
      </w:r>
      <w:r w:rsidR="00C41C7D" w:rsidRPr="00A1281E">
        <w:t xml:space="preserve">   Omit if not applicable</w:t>
      </w:r>
    </w:p>
    <w:p w14:paraId="13CDF439" w14:textId="77777777" w:rsidR="00C41C7D" w:rsidRPr="00A1281E" w:rsidRDefault="00C41C7D" w:rsidP="00C41C7D">
      <w:pPr>
        <w:pStyle w:val="ActHead2"/>
      </w:pPr>
      <w:bookmarkStart w:id="11" w:name="_Toc54602074"/>
      <w:r w:rsidRPr="00581623">
        <w:rPr>
          <w:rStyle w:val="CharPartNo"/>
        </w:rPr>
        <w:t>Form 2B</w:t>
      </w:r>
      <w:r w:rsidRPr="00A1281E">
        <w:t>—</w:t>
      </w:r>
      <w:r w:rsidRPr="00581623">
        <w:rPr>
          <w:rStyle w:val="CharPartText"/>
        </w:rPr>
        <w:t xml:space="preserve">Telecommunications service </w:t>
      </w:r>
      <w:r w:rsidR="00D45C10" w:rsidRPr="00581623">
        <w:rPr>
          <w:rStyle w:val="CharPartText"/>
        </w:rPr>
        <w:t xml:space="preserve">warrant for </w:t>
      </w:r>
      <w:r w:rsidR="00E46321" w:rsidRPr="00581623">
        <w:rPr>
          <w:rStyle w:val="CharPartText"/>
        </w:rPr>
        <w:t>Part 5</w:t>
      </w:r>
      <w:r w:rsidR="00D45C10" w:rsidRPr="00581623">
        <w:rPr>
          <w:rStyle w:val="CharPartText"/>
        </w:rPr>
        <w:t>.3 supervisory</w:t>
      </w:r>
      <w:r w:rsidRPr="00581623">
        <w:rPr>
          <w:rStyle w:val="CharPartText"/>
        </w:rPr>
        <w:t xml:space="preserve"> order—B</w:t>
      </w:r>
      <w:r w:rsidR="00A1281E" w:rsidRPr="00581623">
        <w:rPr>
          <w:rStyle w:val="CharPartText"/>
        </w:rPr>
        <w:noBreakHyphen/>
      </w:r>
      <w:r w:rsidRPr="00581623">
        <w:rPr>
          <w:rStyle w:val="CharPartText"/>
        </w:rPr>
        <w:t>party</w:t>
      </w:r>
      <w:bookmarkEnd w:id="11"/>
    </w:p>
    <w:p w14:paraId="5F1EF104" w14:textId="77777777" w:rsidR="00C41C7D" w:rsidRPr="00A1281E" w:rsidRDefault="00C41C7D" w:rsidP="00C41C7D">
      <w:r w:rsidRPr="00A1281E">
        <w:t>Commonwealth of Australia</w:t>
      </w:r>
    </w:p>
    <w:p w14:paraId="41111D24" w14:textId="77777777" w:rsidR="00C41C7D" w:rsidRPr="00A1281E" w:rsidRDefault="00C41C7D" w:rsidP="00C41C7D">
      <w:pPr>
        <w:pStyle w:val="subsection"/>
      </w:pPr>
      <w:r w:rsidRPr="00A1281E">
        <w:rPr>
          <w:i/>
        </w:rPr>
        <w:t>Telecommunications (Interception and Access) Act 1979</w:t>
      </w:r>
    </w:p>
    <w:p w14:paraId="4897BD21" w14:textId="77777777" w:rsidR="00C41C7D" w:rsidRPr="00A1281E" w:rsidRDefault="00C41C7D" w:rsidP="00C41C7D">
      <w:r w:rsidRPr="00A1281E">
        <w:t>TELECOMMUNICATIONS SERVICE WARRANT</w:t>
      </w:r>
      <w:r w:rsidR="00D45C10" w:rsidRPr="00A1281E">
        <w:t xml:space="preserve"> FOR </w:t>
      </w:r>
      <w:r w:rsidR="00313629" w:rsidRPr="00A1281E">
        <w:t>PART 5</w:t>
      </w:r>
      <w:r w:rsidR="00D45C10" w:rsidRPr="00A1281E">
        <w:t>.3 SUPERVISORY ORDER</w:t>
      </w:r>
      <w:r w:rsidRPr="00A1281E">
        <w:t>—B</w:t>
      </w:r>
      <w:r w:rsidR="00A1281E">
        <w:noBreakHyphen/>
      </w:r>
      <w:r w:rsidRPr="00A1281E">
        <w:t>PARTY</w:t>
      </w:r>
    </w:p>
    <w:p w14:paraId="003F66AC" w14:textId="77777777" w:rsidR="00C41C7D" w:rsidRPr="00A1281E" w:rsidRDefault="00C41C7D" w:rsidP="00C41C7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321"/>
        <w:gridCol w:w="5208"/>
      </w:tblGrid>
      <w:tr w:rsidR="00C41C7D" w:rsidRPr="00A1281E" w14:paraId="3614FBCE" w14:textId="77777777" w:rsidTr="00EE5DB9">
        <w:tc>
          <w:tcPr>
            <w:tcW w:w="1947" w:type="pct"/>
            <w:tcBorders>
              <w:top w:val="nil"/>
              <w:bottom w:val="single" w:sz="4" w:space="0" w:color="auto"/>
            </w:tcBorders>
            <w:shd w:val="clear" w:color="auto" w:fill="auto"/>
          </w:tcPr>
          <w:p w14:paraId="1B527322" w14:textId="77777777" w:rsidR="00C41C7D" w:rsidRPr="00A1281E" w:rsidRDefault="00C41C7D" w:rsidP="00EE5DB9">
            <w:pPr>
              <w:pStyle w:val="Tabletext"/>
              <w:rPr>
                <w:b/>
                <w:i/>
              </w:rPr>
            </w:pPr>
            <w:r w:rsidRPr="00A1281E">
              <w:rPr>
                <w:b/>
                <w:i/>
              </w:rPr>
              <w:t>Telecommunications service</w:t>
            </w:r>
          </w:p>
        </w:tc>
        <w:tc>
          <w:tcPr>
            <w:tcW w:w="3053" w:type="pct"/>
            <w:tcBorders>
              <w:top w:val="nil"/>
              <w:bottom w:val="single" w:sz="4" w:space="0" w:color="auto"/>
            </w:tcBorders>
            <w:shd w:val="clear" w:color="auto" w:fill="auto"/>
          </w:tcPr>
          <w:p w14:paraId="45179DFE" w14:textId="77777777" w:rsidR="00C41C7D" w:rsidRPr="00A1281E" w:rsidRDefault="00C41C7D" w:rsidP="00EE5DB9">
            <w:pPr>
              <w:pStyle w:val="Tabletext"/>
            </w:pPr>
            <w:r w:rsidRPr="00A1281E">
              <w:t>[</w:t>
            </w:r>
            <w:r w:rsidRPr="00A1281E">
              <w:rPr>
                <w:i/>
              </w:rPr>
              <w:t>unique number assigned to the service; any other known unique identifying factors</w:t>
            </w:r>
            <w:r w:rsidRPr="00A1281E">
              <w:t>]</w:t>
            </w:r>
          </w:p>
        </w:tc>
      </w:tr>
      <w:tr w:rsidR="00C41C7D" w:rsidRPr="00A1281E" w14:paraId="7DFFFAAF" w14:textId="77777777" w:rsidTr="00EE5DB9">
        <w:tc>
          <w:tcPr>
            <w:tcW w:w="1947" w:type="pct"/>
            <w:tcBorders>
              <w:top w:val="single" w:sz="4" w:space="0" w:color="auto"/>
              <w:bottom w:val="single" w:sz="4" w:space="0" w:color="auto"/>
            </w:tcBorders>
            <w:shd w:val="clear" w:color="auto" w:fill="auto"/>
          </w:tcPr>
          <w:p w14:paraId="5E0CE234" w14:textId="77777777" w:rsidR="00C41C7D" w:rsidRPr="00A1281E" w:rsidRDefault="00C41C7D" w:rsidP="00EE5DB9">
            <w:pPr>
              <w:pStyle w:val="Tabletext"/>
              <w:rPr>
                <w:b/>
                <w:i/>
              </w:rPr>
            </w:pPr>
            <w:r w:rsidRPr="00A1281E">
              <w:rPr>
                <w:b/>
                <w:i/>
              </w:rPr>
              <w:t xml:space="preserve">Particular </w:t>
            </w:r>
            <w:r w:rsidR="00A1281E" w:rsidRPr="00A1281E">
              <w:rPr>
                <w:b/>
                <w:i/>
                <w:position w:val="6"/>
                <w:sz w:val="16"/>
              </w:rPr>
              <w:t>*</w:t>
            </w:r>
            <w:r w:rsidRPr="00A1281E">
              <w:rPr>
                <w:b/>
                <w:i/>
              </w:rPr>
              <w:t>person/</w:t>
            </w:r>
            <w:r w:rsidR="00A1281E" w:rsidRPr="00A1281E">
              <w:rPr>
                <w:b/>
                <w:i/>
                <w:position w:val="6"/>
                <w:sz w:val="16"/>
              </w:rPr>
              <w:t>*</w:t>
            </w:r>
            <w:r w:rsidRPr="00A1281E">
              <w:rPr>
                <w:b/>
                <w:i/>
              </w:rPr>
              <w:t>persons</w:t>
            </w:r>
          </w:p>
        </w:tc>
        <w:tc>
          <w:tcPr>
            <w:tcW w:w="3053" w:type="pct"/>
            <w:tcBorders>
              <w:top w:val="single" w:sz="4" w:space="0" w:color="auto"/>
              <w:bottom w:val="single" w:sz="4" w:space="0" w:color="auto"/>
            </w:tcBorders>
            <w:shd w:val="clear" w:color="auto" w:fill="auto"/>
          </w:tcPr>
          <w:p w14:paraId="2F4ED2F6" w14:textId="77777777" w:rsidR="00C41C7D" w:rsidRPr="00A1281E" w:rsidRDefault="00C41C7D" w:rsidP="00EE5DB9">
            <w:pPr>
              <w:pStyle w:val="Tabletext"/>
            </w:pPr>
            <w:r w:rsidRPr="00A1281E">
              <w:t>[</w:t>
            </w:r>
            <w:r w:rsidRPr="00A1281E">
              <w:rPr>
                <w:i/>
              </w:rPr>
              <w:t xml:space="preserve">full known </w:t>
            </w:r>
            <w:r w:rsidR="00A1281E" w:rsidRPr="00A1281E">
              <w:rPr>
                <w:i/>
                <w:position w:val="6"/>
                <w:sz w:val="16"/>
              </w:rPr>
              <w:t>*</w:t>
            </w:r>
            <w:r w:rsidRPr="00A1281E">
              <w:rPr>
                <w:i/>
              </w:rPr>
              <w:t>name/</w:t>
            </w:r>
            <w:r w:rsidR="00A1281E" w:rsidRPr="00A1281E">
              <w:rPr>
                <w:i/>
                <w:position w:val="6"/>
                <w:sz w:val="16"/>
              </w:rPr>
              <w:t>*</w:t>
            </w:r>
            <w:r w:rsidRPr="00A1281E">
              <w:rPr>
                <w:i/>
              </w:rPr>
              <w:t>names, other known names, other known identifying information (e.g. date of birth)</w:t>
            </w:r>
            <w:r w:rsidRPr="00A1281E">
              <w:t>]</w:t>
            </w:r>
          </w:p>
        </w:tc>
      </w:tr>
      <w:tr w:rsidR="00C41C7D" w:rsidRPr="00A1281E" w14:paraId="28E147DE" w14:textId="77777777" w:rsidTr="00EE5DB9">
        <w:tc>
          <w:tcPr>
            <w:tcW w:w="1947" w:type="pct"/>
            <w:tcBorders>
              <w:bottom w:val="nil"/>
            </w:tcBorders>
            <w:shd w:val="clear" w:color="auto" w:fill="auto"/>
          </w:tcPr>
          <w:p w14:paraId="60410B2D" w14:textId="77777777" w:rsidR="00C41C7D" w:rsidRPr="00A1281E" w:rsidRDefault="00C41C7D" w:rsidP="00EE5DB9">
            <w:pPr>
              <w:pStyle w:val="Tabletext"/>
              <w:rPr>
                <w:b/>
                <w:i/>
              </w:rPr>
            </w:pPr>
            <w:r w:rsidRPr="00A1281E">
              <w:rPr>
                <w:b/>
                <w:i/>
              </w:rPr>
              <w:t>Applicant agency</w:t>
            </w:r>
          </w:p>
        </w:tc>
        <w:tc>
          <w:tcPr>
            <w:tcW w:w="3053" w:type="pct"/>
            <w:tcBorders>
              <w:bottom w:val="nil"/>
            </w:tcBorders>
            <w:shd w:val="clear" w:color="auto" w:fill="auto"/>
          </w:tcPr>
          <w:p w14:paraId="3A56A413" w14:textId="77777777" w:rsidR="00C41C7D" w:rsidRPr="00A1281E" w:rsidRDefault="00C41C7D" w:rsidP="00EE5DB9">
            <w:pPr>
              <w:pStyle w:val="Tabletext"/>
            </w:pPr>
            <w:r w:rsidRPr="00A1281E">
              <w:t>[</w:t>
            </w:r>
            <w:r w:rsidRPr="00A1281E">
              <w:rPr>
                <w:i/>
              </w:rPr>
              <w:t>name</w:t>
            </w:r>
            <w:r w:rsidRPr="00A1281E">
              <w:t>]</w:t>
            </w:r>
          </w:p>
        </w:tc>
      </w:tr>
    </w:tbl>
    <w:p w14:paraId="658ED6C1" w14:textId="77777777" w:rsidR="00C41C7D" w:rsidRPr="00A1281E" w:rsidRDefault="00C41C7D" w:rsidP="00C41C7D">
      <w:pPr>
        <w:pStyle w:val="Tabletext"/>
      </w:pPr>
    </w:p>
    <w:p w14:paraId="33D1926A" w14:textId="77777777" w:rsidR="00C41C7D" w:rsidRPr="00A1281E" w:rsidRDefault="00C41C7D" w:rsidP="00C41C7D">
      <w:r w:rsidRPr="00A1281E">
        <w:t>1  Authorisation</w:t>
      </w:r>
    </w:p>
    <w:p w14:paraId="09EAC05B" w14:textId="77777777" w:rsidR="00C41C7D" w:rsidRPr="00A1281E" w:rsidRDefault="00C41C7D" w:rsidP="00C41C7D">
      <w:pPr>
        <w:pStyle w:val="subsection"/>
      </w:pPr>
      <w:r w:rsidRPr="00A1281E">
        <w:tab/>
        <w:t>(1)</w:t>
      </w:r>
      <w:r w:rsidRPr="00A1281E">
        <w:tab/>
        <w:t>I, [</w:t>
      </w:r>
      <w:r w:rsidRPr="00A1281E">
        <w:rPr>
          <w:i/>
        </w:rPr>
        <w:t>name</w:t>
      </w:r>
      <w:r w:rsidRPr="00A1281E">
        <w:t xml:space="preserve">], </w:t>
      </w:r>
      <w:r w:rsidR="00A1281E" w:rsidRPr="00A1281E">
        <w:rPr>
          <w:position w:val="6"/>
          <w:sz w:val="16"/>
        </w:rPr>
        <w:t>*</w:t>
      </w:r>
      <w:r w:rsidRPr="00A1281E">
        <w:t>an eligible Judge/</w:t>
      </w:r>
      <w:r w:rsidR="00A1281E" w:rsidRPr="00A1281E">
        <w:rPr>
          <w:position w:val="6"/>
          <w:sz w:val="16"/>
        </w:rPr>
        <w:t>*</w:t>
      </w:r>
      <w:r w:rsidRPr="00A1281E">
        <w:t xml:space="preserve">a nominated AAT member within the meaning of the </w:t>
      </w:r>
      <w:r w:rsidRPr="00A1281E">
        <w:rPr>
          <w:i/>
        </w:rPr>
        <w:t>Telecommunications (Interception and Access) Act 1979</w:t>
      </w:r>
      <w:r w:rsidRPr="00A1281E">
        <w:t xml:space="preserve"> (the </w:t>
      </w:r>
      <w:r w:rsidRPr="00A1281E">
        <w:rPr>
          <w:b/>
        </w:rPr>
        <w:t>Act</w:t>
      </w:r>
      <w:r w:rsidRPr="00A1281E">
        <w:t xml:space="preserve">), acting under </w:t>
      </w:r>
      <w:r w:rsidR="00313629" w:rsidRPr="00A1281E">
        <w:t>section 4</w:t>
      </w:r>
      <w:r w:rsidRPr="00A1281E">
        <w:t>6 of the Act, authorise interceptions of communications made to or from the telecommunications service mentioned above.</w:t>
      </w:r>
    </w:p>
    <w:p w14:paraId="0DE2205A" w14:textId="77777777" w:rsidR="00C41C7D" w:rsidRPr="00A1281E" w:rsidRDefault="00C41C7D" w:rsidP="00C41C7D">
      <w:pPr>
        <w:pStyle w:val="subsection"/>
      </w:pPr>
      <w:r w:rsidRPr="00A1281E">
        <w:tab/>
        <w:t>(2)</w:t>
      </w:r>
      <w:r w:rsidRPr="00A1281E">
        <w:tab/>
        <w:t>I am satisfied, on the basis of the information given to me by the applicant agency, that:</w:t>
      </w:r>
    </w:p>
    <w:p w14:paraId="36FFE680" w14:textId="77777777" w:rsidR="00C41C7D" w:rsidRPr="00A1281E" w:rsidRDefault="00C41C7D" w:rsidP="00C41C7D">
      <w:pPr>
        <w:pStyle w:val="paragraph"/>
      </w:pPr>
      <w:r w:rsidRPr="00A1281E">
        <w:tab/>
        <w:t>(a)</w:t>
      </w:r>
      <w:r w:rsidRPr="00A1281E">
        <w:tab/>
        <w:t>Division 3 of Part 2</w:t>
      </w:r>
      <w:r w:rsidR="00A1281E">
        <w:noBreakHyphen/>
      </w:r>
      <w:r w:rsidRPr="00A1281E">
        <w:t>5 of the Act has been complied with in relation to the application for this warrant; and</w:t>
      </w:r>
    </w:p>
    <w:p w14:paraId="123A931F" w14:textId="77777777" w:rsidR="00C41C7D" w:rsidRPr="00A1281E" w:rsidRDefault="00C41C7D" w:rsidP="00C41C7D">
      <w:pPr>
        <w:pStyle w:val="paragraph"/>
      </w:pPr>
      <w:r w:rsidRPr="00A1281E">
        <w:tab/>
      </w:r>
      <w:r w:rsidR="00A1281E" w:rsidRPr="00A1281E">
        <w:rPr>
          <w:position w:val="6"/>
          <w:sz w:val="16"/>
        </w:rPr>
        <w:t>*</w:t>
      </w:r>
      <w:r w:rsidRPr="00A1281E">
        <w:t>(b)</w:t>
      </w:r>
      <w:r w:rsidRPr="00A1281E">
        <w:tab/>
        <w:t>because of urgent circumstances, it was necessary to make the application by telephone; and</w:t>
      </w:r>
    </w:p>
    <w:p w14:paraId="6C2ABED6" w14:textId="77777777" w:rsidR="00C41C7D" w:rsidRPr="00A1281E" w:rsidRDefault="00C41C7D" w:rsidP="00C41C7D">
      <w:pPr>
        <w:pStyle w:val="paragraph"/>
      </w:pPr>
      <w:r w:rsidRPr="00A1281E">
        <w:tab/>
        <w:t>(c)</w:t>
      </w:r>
      <w:r w:rsidRPr="00A1281E">
        <w:tab/>
        <w:t xml:space="preserve">there are reasonable grounds for suspecting that the particular </w:t>
      </w:r>
      <w:r w:rsidR="00A1281E" w:rsidRPr="00A1281E">
        <w:rPr>
          <w:position w:val="6"/>
          <w:sz w:val="16"/>
        </w:rPr>
        <w:t>*</w:t>
      </w:r>
      <w:r w:rsidRPr="00A1281E">
        <w:t>person/</w:t>
      </w:r>
      <w:r w:rsidR="00A1281E" w:rsidRPr="00A1281E">
        <w:rPr>
          <w:position w:val="6"/>
          <w:sz w:val="16"/>
        </w:rPr>
        <w:t>*</w:t>
      </w:r>
      <w:r w:rsidRPr="00A1281E">
        <w:t xml:space="preserve">persons mentioned above </w:t>
      </w:r>
      <w:r w:rsidR="00A1281E" w:rsidRPr="00A1281E">
        <w:rPr>
          <w:position w:val="6"/>
          <w:sz w:val="16"/>
        </w:rPr>
        <w:t>*</w:t>
      </w:r>
      <w:r w:rsidRPr="00A1281E">
        <w:t>is/</w:t>
      </w:r>
      <w:r w:rsidR="00A1281E" w:rsidRPr="00A1281E">
        <w:rPr>
          <w:position w:val="6"/>
          <w:sz w:val="16"/>
        </w:rPr>
        <w:t>*</w:t>
      </w:r>
      <w:r w:rsidRPr="00A1281E">
        <w:t xml:space="preserve">are using, or </w:t>
      </w:r>
      <w:r w:rsidR="00A1281E" w:rsidRPr="00A1281E">
        <w:rPr>
          <w:position w:val="6"/>
          <w:sz w:val="16"/>
        </w:rPr>
        <w:t>*</w:t>
      </w:r>
      <w:r w:rsidRPr="00A1281E">
        <w:t>is/</w:t>
      </w:r>
      <w:r w:rsidR="00A1281E" w:rsidRPr="00A1281E">
        <w:rPr>
          <w:position w:val="6"/>
          <w:sz w:val="16"/>
        </w:rPr>
        <w:t>*</w:t>
      </w:r>
      <w:r w:rsidRPr="00A1281E">
        <w:t>are likely to use, the service; and</w:t>
      </w:r>
    </w:p>
    <w:p w14:paraId="3EE808E2" w14:textId="77777777" w:rsidR="00C41C7D" w:rsidRPr="00A1281E" w:rsidRDefault="00C41C7D" w:rsidP="00C41C7D">
      <w:pPr>
        <w:pStyle w:val="paragraph"/>
      </w:pPr>
      <w:r w:rsidRPr="00A1281E">
        <w:tab/>
        <w:t>(d)</w:t>
      </w:r>
      <w:r w:rsidRPr="00A1281E">
        <w:tab/>
        <w:t xml:space="preserve">a </w:t>
      </w:r>
      <w:r w:rsidR="00E46321" w:rsidRPr="00A1281E">
        <w:t>Part 5</w:t>
      </w:r>
      <w:r w:rsidR="0047084B" w:rsidRPr="00A1281E">
        <w:t>.3 supervisory</w:t>
      </w:r>
      <w:r w:rsidRPr="00A1281E">
        <w:t xml:space="preserve"> order is in force </w:t>
      </w:r>
      <w:r w:rsidR="001E5E3C" w:rsidRPr="00A1281E">
        <w:t xml:space="preserve">(including because of </w:t>
      </w:r>
      <w:r w:rsidR="00E46321" w:rsidRPr="00A1281E">
        <w:t>section 6</w:t>
      </w:r>
      <w:r w:rsidR="001E5E3C" w:rsidRPr="00A1281E">
        <w:t xml:space="preserve">T of the Act) </w:t>
      </w:r>
      <w:r w:rsidRPr="00A1281E">
        <w:t xml:space="preserve">in relation to another person, and the particular </w:t>
      </w:r>
      <w:r w:rsidR="00A1281E" w:rsidRPr="00A1281E">
        <w:rPr>
          <w:position w:val="6"/>
          <w:sz w:val="16"/>
        </w:rPr>
        <w:t>*</w:t>
      </w:r>
      <w:r w:rsidRPr="00A1281E">
        <w:t>person/</w:t>
      </w:r>
      <w:r w:rsidR="00A1281E" w:rsidRPr="00A1281E">
        <w:rPr>
          <w:position w:val="6"/>
          <w:sz w:val="16"/>
        </w:rPr>
        <w:t>*</w:t>
      </w:r>
      <w:r w:rsidRPr="00A1281E">
        <w:t xml:space="preserve">persons mentioned above </w:t>
      </w:r>
      <w:r w:rsidR="00A1281E" w:rsidRPr="00A1281E">
        <w:rPr>
          <w:position w:val="6"/>
          <w:sz w:val="16"/>
        </w:rPr>
        <w:t>*</w:t>
      </w:r>
      <w:r w:rsidRPr="00A1281E">
        <w:t>is/</w:t>
      </w:r>
      <w:r w:rsidR="00A1281E" w:rsidRPr="00A1281E">
        <w:rPr>
          <w:position w:val="6"/>
          <w:sz w:val="16"/>
        </w:rPr>
        <w:t>*</w:t>
      </w:r>
      <w:r w:rsidRPr="00A1281E">
        <w:t>are likely to communicate with the other person using the service; and</w:t>
      </w:r>
    </w:p>
    <w:p w14:paraId="66A9AABA" w14:textId="77777777" w:rsidR="00C41C7D" w:rsidRPr="00A1281E" w:rsidRDefault="00C41C7D" w:rsidP="00C41C7D">
      <w:pPr>
        <w:pStyle w:val="paragraph"/>
      </w:pPr>
      <w:r w:rsidRPr="00A1281E">
        <w:tab/>
        <w:t>(e)</w:t>
      </w:r>
      <w:r w:rsidRPr="00A1281E">
        <w:tab/>
        <w:t>information that would be likely to be obtained by intercepting under a warrant communications made to or from the service would be likely to substantially assist in connection with:</w:t>
      </w:r>
    </w:p>
    <w:p w14:paraId="16079F9A" w14:textId="77777777" w:rsidR="0047084B" w:rsidRPr="00A1281E" w:rsidRDefault="0047084B" w:rsidP="0047084B">
      <w:pPr>
        <w:pStyle w:val="paragraphsub"/>
      </w:pPr>
      <w:r w:rsidRPr="00A1281E">
        <w:tab/>
      </w:r>
      <w:r w:rsidR="00A1281E" w:rsidRPr="00A1281E">
        <w:rPr>
          <w:position w:val="6"/>
          <w:sz w:val="16"/>
        </w:rPr>
        <w:t>*</w:t>
      </w:r>
      <w:r w:rsidRPr="00A1281E">
        <w:t>(i)</w:t>
      </w:r>
      <w:r w:rsidRPr="00A1281E">
        <w:tab/>
        <w:t xml:space="preserve">achieving a </w:t>
      </w:r>
      <w:r w:rsidR="00E46321" w:rsidRPr="00A1281E">
        <w:t>Part 5</w:t>
      </w:r>
      <w:r w:rsidRPr="00A1281E">
        <w:t>.3 object; or</w:t>
      </w:r>
    </w:p>
    <w:p w14:paraId="3D829E5A" w14:textId="77777777" w:rsidR="0047084B" w:rsidRPr="00A1281E" w:rsidRDefault="0047084B" w:rsidP="0047084B">
      <w:pPr>
        <w:pStyle w:val="paragraphsub"/>
      </w:pPr>
      <w:r w:rsidRPr="00A1281E">
        <w:tab/>
      </w:r>
      <w:r w:rsidR="00A1281E" w:rsidRPr="00A1281E">
        <w:rPr>
          <w:position w:val="6"/>
          <w:sz w:val="16"/>
        </w:rPr>
        <w:t>*</w:t>
      </w:r>
      <w:r w:rsidRPr="00A1281E">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5701C081" w14:textId="77777777" w:rsidR="00A04E67" w:rsidRPr="00A1281E" w:rsidRDefault="00A04E67" w:rsidP="00A04E67">
      <w:pPr>
        <w:pStyle w:val="notetext"/>
      </w:pPr>
      <w:r w:rsidRPr="00A1281E">
        <w:t>Note:</w:t>
      </w:r>
      <w:r w:rsidRPr="00A1281E">
        <w:tab/>
        <w:t xml:space="preserve">For </w:t>
      </w:r>
      <w:r w:rsidR="00E46321" w:rsidRPr="00A1281E">
        <w:t>paragraph (</w:t>
      </w:r>
      <w:r w:rsidRPr="00A1281E">
        <w:t xml:space="preserve">2)(d), </w:t>
      </w:r>
      <w:r w:rsidR="00E46321" w:rsidRPr="00A1281E">
        <w:t>section 6</w:t>
      </w:r>
      <w:r w:rsidRPr="00A1281E">
        <w:t xml:space="preserve">T of the Act deems certain </w:t>
      </w:r>
      <w:r w:rsidR="00E46321" w:rsidRPr="00A1281E">
        <w:t>Part 5</w:t>
      </w:r>
      <w:r w:rsidRPr="00A1281E">
        <w:t>.3 supervisory orders to be in force if they have been made but not yet come into force.</w:t>
      </w:r>
    </w:p>
    <w:p w14:paraId="7942FE95" w14:textId="77777777" w:rsidR="00C41C7D" w:rsidRPr="00A1281E" w:rsidRDefault="00C41C7D" w:rsidP="00C41C7D">
      <w:pPr>
        <w:pStyle w:val="subsection"/>
      </w:pPr>
      <w:r w:rsidRPr="00A1281E">
        <w:tab/>
        <w:t>(3)</w:t>
      </w:r>
      <w:r w:rsidRPr="00A1281E">
        <w:tab/>
        <w:t>I am satisfied, on the basis of the information given to me by the applicant agency, that the warrant should be issued having regard to the following matters only:</w:t>
      </w:r>
    </w:p>
    <w:p w14:paraId="1A2DA5A6" w14:textId="77777777" w:rsidR="00C41C7D" w:rsidRPr="00A1281E" w:rsidRDefault="00C41C7D" w:rsidP="00C41C7D">
      <w:pPr>
        <w:pStyle w:val="paragraph"/>
      </w:pPr>
      <w:r w:rsidRPr="00A1281E">
        <w:lastRenderedPageBreak/>
        <w:tab/>
        <w:t>(a)</w:t>
      </w:r>
      <w:r w:rsidRPr="00A1281E">
        <w:tab/>
        <w:t>how much the privacy of any person or persons would be likely to be interfered with by intercepting under a warrant communications made to or from the service;</w:t>
      </w:r>
    </w:p>
    <w:p w14:paraId="64388D2C" w14:textId="77777777" w:rsidR="00C41C7D" w:rsidRPr="00A1281E" w:rsidRDefault="00C41C7D" w:rsidP="00C41C7D">
      <w:pPr>
        <w:pStyle w:val="paragraph"/>
      </w:pPr>
      <w:r w:rsidRPr="00A1281E">
        <w:tab/>
        <w:t>(b)</w:t>
      </w:r>
      <w:r w:rsidRPr="00A1281E">
        <w:tab/>
        <w:t xml:space="preserve">how much the information referred to in </w:t>
      </w:r>
      <w:r w:rsidR="00E46321" w:rsidRPr="00A1281E">
        <w:t>paragraph (</w:t>
      </w:r>
      <w:r w:rsidRPr="00A1281E">
        <w:t>2)(e) would be likely to assist in connection with:</w:t>
      </w:r>
    </w:p>
    <w:p w14:paraId="688CAFD7" w14:textId="77777777" w:rsidR="002B585F" w:rsidRPr="00A1281E" w:rsidRDefault="002B585F" w:rsidP="002B585F">
      <w:pPr>
        <w:pStyle w:val="paragraphsub"/>
      </w:pPr>
      <w:r w:rsidRPr="00A1281E">
        <w:tab/>
        <w:t>(i)</w:t>
      </w:r>
      <w:r w:rsidRPr="00A1281E">
        <w:tab/>
        <w:t xml:space="preserve">achieving a </w:t>
      </w:r>
      <w:r w:rsidR="00E46321" w:rsidRPr="00A1281E">
        <w:t>Part 5</w:t>
      </w:r>
      <w:r w:rsidRPr="00A1281E">
        <w:t>.3 object; or</w:t>
      </w:r>
    </w:p>
    <w:p w14:paraId="7842C9A8" w14:textId="77777777" w:rsidR="002B585F" w:rsidRPr="00A1281E" w:rsidRDefault="002B585F" w:rsidP="002B585F">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353F2A38" w14:textId="77777777" w:rsidR="00C41C7D" w:rsidRPr="00A1281E" w:rsidRDefault="00C41C7D" w:rsidP="00C41C7D">
      <w:pPr>
        <w:pStyle w:val="paragraph"/>
      </w:pPr>
      <w:r w:rsidRPr="00A1281E">
        <w:tab/>
        <w:t>(c)</w:t>
      </w:r>
      <w:r w:rsidRPr="00A1281E">
        <w:tab/>
        <w:t>to what extent methods for:</w:t>
      </w:r>
    </w:p>
    <w:p w14:paraId="5343674E" w14:textId="77777777" w:rsidR="002B585F" w:rsidRPr="00A1281E" w:rsidRDefault="002B585F" w:rsidP="002B585F">
      <w:pPr>
        <w:pStyle w:val="paragraphsub"/>
      </w:pPr>
      <w:r w:rsidRPr="00A1281E">
        <w:tab/>
        <w:t>(i)</w:t>
      </w:r>
      <w:r w:rsidRPr="00A1281E">
        <w:tab/>
        <w:t xml:space="preserve">achieving a </w:t>
      </w:r>
      <w:r w:rsidR="00E46321" w:rsidRPr="00A1281E">
        <w:t>Part 5</w:t>
      </w:r>
      <w:r w:rsidRPr="00A1281E">
        <w:t>.3 object; or</w:t>
      </w:r>
    </w:p>
    <w:p w14:paraId="5BDF07AE" w14:textId="77777777" w:rsidR="002B585F" w:rsidRPr="00A1281E" w:rsidRDefault="002B585F" w:rsidP="002B585F">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16369114" w14:textId="77777777" w:rsidR="00C41C7D" w:rsidRPr="00A1281E" w:rsidRDefault="00C41C7D" w:rsidP="00C41C7D">
      <w:pPr>
        <w:pStyle w:val="paragraph"/>
      </w:pPr>
      <w:r w:rsidRPr="00A1281E">
        <w:tab/>
      </w:r>
      <w:r w:rsidRPr="00A1281E">
        <w:tab/>
        <w:t>that do not involve so intercepting communications have been used by, or are available to, the applicant agency;</w:t>
      </w:r>
    </w:p>
    <w:p w14:paraId="46687133" w14:textId="77777777" w:rsidR="00C41C7D" w:rsidRPr="00A1281E" w:rsidRDefault="00C41C7D" w:rsidP="00C41C7D">
      <w:pPr>
        <w:pStyle w:val="paragraph"/>
      </w:pPr>
      <w:r w:rsidRPr="00A1281E">
        <w:tab/>
        <w:t>(d)</w:t>
      </w:r>
      <w:r w:rsidRPr="00A1281E">
        <w:tab/>
        <w:t>how much the use of such methods would be likely to assist in connection with:</w:t>
      </w:r>
    </w:p>
    <w:p w14:paraId="2FCB8F90" w14:textId="77777777" w:rsidR="002B585F" w:rsidRPr="00A1281E" w:rsidRDefault="002B585F" w:rsidP="002B585F">
      <w:pPr>
        <w:pStyle w:val="paragraphsub"/>
      </w:pPr>
      <w:r w:rsidRPr="00A1281E">
        <w:tab/>
        <w:t>(i)</w:t>
      </w:r>
      <w:r w:rsidRPr="00A1281E">
        <w:tab/>
        <w:t xml:space="preserve">achieving a </w:t>
      </w:r>
      <w:r w:rsidR="00E46321" w:rsidRPr="00A1281E">
        <w:t>Part 5</w:t>
      </w:r>
      <w:r w:rsidRPr="00A1281E">
        <w:t>.3 object; or</w:t>
      </w:r>
    </w:p>
    <w:p w14:paraId="2F4F5F94" w14:textId="77777777" w:rsidR="002B585F" w:rsidRPr="00A1281E" w:rsidRDefault="002B585F" w:rsidP="002B585F">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1312898F" w14:textId="77777777" w:rsidR="00C41C7D" w:rsidRPr="00A1281E" w:rsidRDefault="00C41C7D" w:rsidP="00C41C7D">
      <w:pPr>
        <w:pStyle w:val="paragraph"/>
      </w:pPr>
      <w:r w:rsidRPr="00A1281E">
        <w:tab/>
        <w:t>(e)</w:t>
      </w:r>
      <w:r w:rsidRPr="00A1281E">
        <w:tab/>
        <w:t>how much the use of such methods would be likely to prejudice:</w:t>
      </w:r>
    </w:p>
    <w:p w14:paraId="4933EFCA" w14:textId="77777777" w:rsidR="002B585F" w:rsidRPr="00A1281E" w:rsidRDefault="002B585F" w:rsidP="002B585F">
      <w:pPr>
        <w:pStyle w:val="paragraphsub"/>
      </w:pPr>
      <w:r w:rsidRPr="00A1281E">
        <w:tab/>
        <w:t>(i)</w:t>
      </w:r>
      <w:r w:rsidRPr="00A1281E">
        <w:tab/>
        <w:t xml:space="preserve">achieving a </w:t>
      </w:r>
      <w:r w:rsidR="00E46321" w:rsidRPr="00A1281E">
        <w:t>Part 5</w:t>
      </w:r>
      <w:r w:rsidRPr="00A1281E">
        <w:t>.3 object; or</w:t>
      </w:r>
    </w:p>
    <w:p w14:paraId="6883051A" w14:textId="77777777" w:rsidR="002B585F" w:rsidRPr="00A1281E" w:rsidRDefault="002B585F" w:rsidP="002B585F">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0567A5CB" w14:textId="77777777" w:rsidR="00C41C7D" w:rsidRPr="00A1281E" w:rsidRDefault="00C41C7D" w:rsidP="00C41C7D">
      <w:pPr>
        <w:pStyle w:val="paragraph"/>
      </w:pPr>
      <w:r w:rsidRPr="00A1281E">
        <w:tab/>
      </w:r>
      <w:r w:rsidRPr="00A1281E">
        <w:tab/>
        <w:t>whether because of delay or for any other reason;</w:t>
      </w:r>
    </w:p>
    <w:p w14:paraId="74500D12" w14:textId="77777777" w:rsidR="00C41C7D" w:rsidRPr="00A1281E" w:rsidRDefault="00C41C7D" w:rsidP="00C41C7D">
      <w:pPr>
        <w:pStyle w:val="paragraph"/>
      </w:pPr>
      <w:r w:rsidRPr="00A1281E">
        <w:tab/>
        <w:t>(f)</w:t>
      </w:r>
      <w:r w:rsidRPr="00A1281E">
        <w:tab/>
        <w:t>whether intercepting under a warrant communications made to or from the service would be the method that is likely to have the least interference with any person’s privacy;</w:t>
      </w:r>
    </w:p>
    <w:p w14:paraId="3E1271D0" w14:textId="77777777" w:rsidR="00C41C7D" w:rsidRPr="00A1281E" w:rsidRDefault="00C41C7D" w:rsidP="00C41C7D">
      <w:pPr>
        <w:pStyle w:val="paragraph"/>
      </w:pPr>
      <w:r w:rsidRPr="00A1281E">
        <w:tab/>
      </w:r>
      <w:r w:rsidR="00A1281E" w:rsidRPr="00A1281E">
        <w:rPr>
          <w:position w:val="6"/>
          <w:sz w:val="16"/>
        </w:rPr>
        <w:t>*</w:t>
      </w:r>
      <w:r w:rsidRPr="00A1281E">
        <w:t>(g)</w:t>
      </w:r>
      <w:r w:rsidRPr="00A1281E">
        <w:tab/>
      </w:r>
      <w:r w:rsidR="00185DD5" w:rsidRPr="00A1281E">
        <w:t xml:space="preserve">in relation to a </w:t>
      </w:r>
      <w:r w:rsidR="00E46321" w:rsidRPr="00A1281E">
        <w:t>Part 5</w:t>
      </w:r>
      <w:r w:rsidR="002B585F" w:rsidRPr="00A1281E">
        <w:t xml:space="preserve">.3 supervisory order </w:t>
      </w:r>
      <w:r w:rsidR="00185DD5" w:rsidRPr="00A1281E">
        <w:t xml:space="preserve">that </w:t>
      </w:r>
      <w:r w:rsidR="002B585F" w:rsidRPr="00A1281E">
        <w:t>is a control order—</w:t>
      </w:r>
      <w:r w:rsidRPr="00A1281E">
        <w:t>the possibility that the person in relation to whom the control order is in force:</w:t>
      </w:r>
    </w:p>
    <w:p w14:paraId="64A4FF38" w14:textId="77777777" w:rsidR="00C41C7D" w:rsidRPr="00A1281E" w:rsidRDefault="00C41C7D" w:rsidP="00C41C7D">
      <w:pPr>
        <w:pStyle w:val="paragraphsub"/>
      </w:pPr>
      <w:r w:rsidRPr="00A1281E">
        <w:tab/>
        <w:t>(i)</w:t>
      </w:r>
      <w:r w:rsidRPr="00A1281E">
        <w:tab/>
        <w:t>has engaged, is engaging, or will engage, in a terrorist act; or</w:t>
      </w:r>
    </w:p>
    <w:p w14:paraId="28DFEC33" w14:textId="77777777" w:rsidR="00C41C7D" w:rsidRPr="00A1281E" w:rsidRDefault="00C41C7D" w:rsidP="00C41C7D">
      <w:pPr>
        <w:pStyle w:val="paragraphsub"/>
      </w:pPr>
      <w:r w:rsidRPr="00A1281E">
        <w:tab/>
        <w:t>(ii)</w:t>
      </w:r>
      <w:r w:rsidRPr="00A1281E">
        <w:tab/>
        <w:t>has provided, is providing, or will provide, support for a terrorist act; or</w:t>
      </w:r>
    </w:p>
    <w:p w14:paraId="317526BD" w14:textId="77777777" w:rsidR="00C41C7D" w:rsidRPr="00A1281E" w:rsidRDefault="00C41C7D" w:rsidP="00C41C7D">
      <w:pPr>
        <w:pStyle w:val="paragraphsub"/>
      </w:pPr>
      <w:r w:rsidRPr="00A1281E">
        <w:tab/>
        <w:t>(iii)</w:t>
      </w:r>
      <w:r w:rsidRPr="00A1281E">
        <w:tab/>
        <w:t>has facilitated, is facilitating, or will facilitate, a terrorist act; or</w:t>
      </w:r>
    </w:p>
    <w:p w14:paraId="765BDBB3" w14:textId="77777777" w:rsidR="00C41C7D" w:rsidRPr="00A1281E" w:rsidRDefault="00C41C7D" w:rsidP="00C41C7D">
      <w:pPr>
        <w:pStyle w:val="paragraphsub"/>
      </w:pPr>
      <w:r w:rsidRPr="00A1281E">
        <w:tab/>
        <w:t>(iv)</w:t>
      </w:r>
      <w:r w:rsidRPr="00A1281E">
        <w:tab/>
        <w:t>has provided, is providing, or will provide, support for the engagement in a hostile activity in a foreign country; or</w:t>
      </w:r>
    </w:p>
    <w:p w14:paraId="3D086753" w14:textId="77777777" w:rsidR="00C41C7D" w:rsidRPr="00A1281E" w:rsidRDefault="00C41C7D" w:rsidP="00C41C7D">
      <w:pPr>
        <w:pStyle w:val="paragraphsub"/>
      </w:pPr>
      <w:r w:rsidRPr="00A1281E">
        <w:tab/>
        <w:t>(v)</w:t>
      </w:r>
      <w:r w:rsidRPr="00A1281E">
        <w:tab/>
        <w:t>has facilitated, is facilitating, or will facilitate, the engagement in a hostile a</w:t>
      </w:r>
      <w:r w:rsidR="002B585F" w:rsidRPr="00A1281E">
        <w:t>ctivity in a foreign country;</w:t>
      </w:r>
    </w:p>
    <w:p w14:paraId="0670BA64" w14:textId="77777777" w:rsidR="00185DD5" w:rsidRPr="00A1281E" w:rsidRDefault="00185DD5" w:rsidP="00185DD5">
      <w:pPr>
        <w:pStyle w:val="paragraph"/>
      </w:pPr>
      <w:r w:rsidRPr="00A1281E">
        <w:tab/>
      </w:r>
      <w:r w:rsidR="00A1281E" w:rsidRPr="00A1281E">
        <w:rPr>
          <w:position w:val="6"/>
          <w:sz w:val="16"/>
        </w:rPr>
        <w:t>*</w:t>
      </w:r>
      <w:r w:rsidRPr="00A1281E">
        <w:t>(ga)</w:t>
      </w:r>
      <w:r w:rsidRPr="00A1281E">
        <w:tab/>
        <w:t xml:space="preserve">in relation to a </w:t>
      </w:r>
      <w:r w:rsidR="00E46321" w:rsidRPr="00A1281E">
        <w:t>Part 5</w:t>
      </w:r>
      <w:r w:rsidRPr="00A1281E">
        <w:t xml:space="preserve">.3 supervisory order that is an extended supervision order or interim supervision order—the possibility that the person in relation to whom the order is in force has committed, is committing, or will commit a serious </w:t>
      </w:r>
      <w:r w:rsidR="00E46321" w:rsidRPr="00A1281E">
        <w:t>Part 5</w:t>
      </w:r>
      <w:r w:rsidRPr="00A1281E">
        <w:t>.3 offence;</w:t>
      </w:r>
    </w:p>
    <w:p w14:paraId="2DAB3CA3" w14:textId="77777777" w:rsidR="00185DD5" w:rsidRPr="00A1281E" w:rsidRDefault="00185DD5" w:rsidP="00185DD5">
      <w:pPr>
        <w:pStyle w:val="paragraph"/>
      </w:pPr>
      <w:r w:rsidRPr="00A1281E">
        <w:tab/>
        <w:t>(gb)</w:t>
      </w:r>
      <w:r w:rsidRPr="00A1281E">
        <w:tab/>
        <w:t xml:space="preserve">in relation to any </w:t>
      </w:r>
      <w:r w:rsidR="00E46321" w:rsidRPr="00A1281E">
        <w:t>Part 5</w:t>
      </w:r>
      <w:r w:rsidRPr="00A1281E">
        <w:t>.3 supervisory order—the possibility that the person in relation to whom the order is in force:</w:t>
      </w:r>
    </w:p>
    <w:p w14:paraId="1D41F66F" w14:textId="77777777" w:rsidR="00185DD5" w:rsidRPr="00A1281E" w:rsidRDefault="00185DD5" w:rsidP="00185DD5">
      <w:pPr>
        <w:pStyle w:val="paragraphsub"/>
      </w:pPr>
      <w:r w:rsidRPr="00A1281E">
        <w:tab/>
        <w:t>(i)</w:t>
      </w:r>
      <w:r w:rsidRPr="00A1281E">
        <w:tab/>
        <w:t xml:space="preserve">has contravened, is contravening or will contravene the </w:t>
      </w:r>
      <w:r w:rsidR="00E46321" w:rsidRPr="00A1281E">
        <w:t>Part 5</w:t>
      </w:r>
      <w:r w:rsidRPr="00A1281E">
        <w:t>.3 supervisory order; or</w:t>
      </w:r>
    </w:p>
    <w:p w14:paraId="0697C32A" w14:textId="77777777" w:rsidR="00185DD5" w:rsidRPr="00A1281E" w:rsidRDefault="00185DD5" w:rsidP="00185DD5">
      <w:pPr>
        <w:pStyle w:val="paragraphsub"/>
      </w:pPr>
      <w:r w:rsidRPr="00A1281E">
        <w:tab/>
        <w:t>(ii)</w:t>
      </w:r>
      <w:r w:rsidRPr="00A1281E">
        <w:tab/>
        <w:t xml:space="preserve">will contravene a succeeding </w:t>
      </w:r>
      <w:r w:rsidR="00E46321" w:rsidRPr="00A1281E">
        <w:t>Part 5</w:t>
      </w:r>
      <w:r w:rsidRPr="00A1281E">
        <w:t>.3 supervisory order;</w:t>
      </w:r>
    </w:p>
    <w:p w14:paraId="0726D6A3" w14:textId="77777777" w:rsidR="00C41C7D" w:rsidRPr="00A1281E" w:rsidRDefault="00C41C7D" w:rsidP="00C41C7D">
      <w:pPr>
        <w:pStyle w:val="paragraph"/>
      </w:pPr>
      <w:r w:rsidRPr="00A1281E">
        <w:lastRenderedPageBreak/>
        <w:tab/>
      </w:r>
      <w:r w:rsidR="00A1281E" w:rsidRPr="00A1281E">
        <w:rPr>
          <w:position w:val="6"/>
          <w:sz w:val="16"/>
        </w:rPr>
        <w:t>*</w:t>
      </w:r>
      <w:r w:rsidRPr="00A1281E">
        <w:t>(h)</w:t>
      </w:r>
      <w:r w:rsidRPr="00A1281E">
        <w:tab/>
        <w:t>[</w:t>
      </w:r>
      <w:r w:rsidRPr="00A1281E">
        <w:rPr>
          <w:i/>
        </w:rPr>
        <w:t>if the applicant agency is an interception agency of Victoria</w:t>
      </w:r>
      <w:r w:rsidRPr="00A1281E">
        <w:t xml:space="preserve">] any submissions made by the Victorian PIM under </w:t>
      </w:r>
      <w:r w:rsidR="00313629" w:rsidRPr="00A1281E">
        <w:t>section 4</w:t>
      </w:r>
      <w:r w:rsidRPr="00A1281E">
        <w:t>4A of the Act to me;</w:t>
      </w:r>
    </w:p>
    <w:p w14:paraId="7804DD6A" w14:textId="77777777" w:rsidR="00C41C7D" w:rsidRPr="00A1281E" w:rsidRDefault="00C41C7D" w:rsidP="00C41C7D">
      <w:pPr>
        <w:pStyle w:val="paragraph"/>
      </w:pPr>
      <w:r w:rsidRPr="00A1281E">
        <w:tab/>
      </w:r>
      <w:r w:rsidR="00A1281E" w:rsidRPr="00A1281E">
        <w:rPr>
          <w:position w:val="6"/>
          <w:sz w:val="16"/>
        </w:rPr>
        <w:t>*</w:t>
      </w:r>
      <w:r w:rsidRPr="00A1281E">
        <w:t>(i)</w:t>
      </w:r>
      <w:r w:rsidRPr="00A1281E">
        <w:tab/>
        <w:t>[</w:t>
      </w:r>
      <w:r w:rsidRPr="00A1281E">
        <w:rPr>
          <w:i/>
        </w:rPr>
        <w:t>if the applicant agency is an interception agency of Queensland</w:t>
      </w:r>
      <w:r w:rsidRPr="00A1281E">
        <w:t xml:space="preserve">] any submissions made by the Queensland PIM under </w:t>
      </w:r>
      <w:r w:rsidR="00313629" w:rsidRPr="00A1281E">
        <w:t>section 4</w:t>
      </w:r>
      <w:r w:rsidRPr="00A1281E">
        <w:t>5 of the Act to me.</w:t>
      </w:r>
    </w:p>
    <w:p w14:paraId="6DAF202B" w14:textId="77777777" w:rsidR="00C41C7D" w:rsidRPr="00A1281E" w:rsidRDefault="00C41C7D" w:rsidP="00C41C7D">
      <w:pPr>
        <w:pStyle w:val="subsection"/>
      </w:pPr>
      <w:r w:rsidRPr="00A1281E">
        <w:tab/>
        <w:t>(4)</w:t>
      </w:r>
      <w:r w:rsidRPr="00A1281E">
        <w:tab/>
        <w:t>I am satisfied that:</w:t>
      </w:r>
    </w:p>
    <w:p w14:paraId="72720AC7" w14:textId="77777777" w:rsidR="00C41C7D" w:rsidRPr="00A1281E" w:rsidRDefault="00A1281E" w:rsidP="00C41C7D">
      <w:pPr>
        <w:pStyle w:val="subsection2"/>
      </w:pPr>
      <w:r w:rsidRPr="00A1281E">
        <w:rPr>
          <w:position w:val="6"/>
          <w:sz w:val="16"/>
        </w:rPr>
        <w:t>*</w:t>
      </w:r>
      <w:r w:rsidR="00C41C7D" w:rsidRPr="00A1281E">
        <w:t xml:space="preserve">the applicant agency has exhausted all other practicable methods of identifying the telecommunications services used, or likely to be used, by the person to whom the </w:t>
      </w:r>
      <w:r w:rsidR="00E46321" w:rsidRPr="00A1281E">
        <w:t>Part 5</w:t>
      </w:r>
      <w:r w:rsidR="002154E7" w:rsidRPr="00A1281E">
        <w:t>.3 supervisory</w:t>
      </w:r>
      <w:r w:rsidR="00C41C7D" w:rsidRPr="00A1281E">
        <w:t xml:space="preserve"> order relates.</w:t>
      </w:r>
    </w:p>
    <w:p w14:paraId="1C14698F" w14:textId="77777777" w:rsidR="00C41C7D" w:rsidRPr="00A1281E" w:rsidRDefault="00A1281E" w:rsidP="00C41C7D">
      <w:pPr>
        <w:pStyle w:val="subsection2"/>
      </w:pPr>
      <w:r w:rsidRPr="00A1281E">
        <w:rPr>
          <w:position w:val="6"/>
          <w:sz w:val="16"/>
        </w:rPr>
        <w:t>*</w:t>
      </w:r>
      <w:r w:rsidR="00C41C7D" w:rsidRPr="00A1281E">
        <w:t xml:space="preserve">interception of communications made to or from a telecommunications service used or likely to be used by the person to whom the </w:t>
      </w:r>
      <w:r w:rsidR="00E46321" w:rsidRPr="00A1281E">
        <w:t>Part 5</w:t>
      </w:r>
      <w:r w:rsidR="002154E7" w:rsidRPr="00A1281E">
        <w:t xml:space="preserve">.3 supervisory </w:t>
      </w:r>
      <w:r w:rsidR="00C41C7D" w:rsidRPr="00A1281E">
        <w:t>order relates would not otherwise be possible.</w:t>
      </w:r>
    </w:p>
    <w:p w14:paraId="562250C4" w14:textId="77777777" w:rsidR="00C41C7D" w:rsidRPr="00A1281E" w:rsidRDefault="00C41C7D" w:rsidP="00C41C7D">
      <w:pPr>
        <w:pStyle w:val="subsection"/>
      </w:pPr>
      <w:r w:rsidRPr="00A1281E">
        <w:tab/>
        <w:t>(5)</w:t>
      </w:r>
      <w:r w:rsidRPr="00A1281E">
        <w:tab/>
        <w:t xml:space="preserve">This warrant is issued on the basis of the </w:t>
      </w:r>
      <w:r w:rsidR="00E46321" w:rsidRPr="00A1281E">
        <w:t>Part 5</w:t>
      </w:r>
      <w:r w:rsidR="002154E7" w:rsidRPr="00A1281E">
        <w:t>.3 supervisory</w:t>
      </w:r>
      <w:r w:rsidRPr="00A1281E">
        <w:t xml:space="preserve"> order mentioned in </w:t>
      </w:r>
      <w:r w:rsidR="00E46321" w:rsidRPr="00A1281E">
        <w:t>paragraph (</w:t>
      </w:r>
      <w:r w:rsidRPr="00A1281E">
        <w:t>2)(d), details of which are specified in the following table.</w:t>
      </w:r>
    </w:p>
    <w:p w14:paraId="7D81436B" w14:textId="77777777" w:rsidR="00C41C7D" w:rsidRPr="00A1281E" w:rsidRDefault="00C41C7D" w:rsidP="00C41C7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47"/>
        <w:gridCol w:w="2533"/>
        <w:gridCol w:w="2533"/>
      </w:tblGrid>
      <w:tr w:rsidR="00C41C7D" w:rsidRPr="00A1281E" w14:paraId="3AD7FFC9" w14:textId="77777777" w:rsidTr="00EE5DB9">
        <w:trPr>
          <w:tblHeader/>
        </w:trPr>
        <w:tc>
          <w:tcPr>
            <w:tcW w:w="8313" w:type="dxa"/>
            <w:gridSpan w:val="3"/>
            <w:tcBorders>
              <w:top w:val="single" w:sz="12" w:space="0" w:color="auto"/>
              <w:bottom w:val="single" w:sz="6" w:space="0" w:color="auto"/>
            </w:tcBorders>
            <w:shd w:val="clear" w:color="auto" w:fill="auto"/>
          </w:tcPr>
          <w:p w14:paraId="6304665E" w14:textId="77777777" w:rsidR="00C41C7D" w:rsidRPr="00A1281E" w:rsidRDefault="00E46321" w:rsidP="00AA4C78">
            <w:pPr>
              <w:pStyle w:val="TableHeading"/>
            </w:pPr>
            <w:r w:rsidRPr="00A1281E">
              <w:t>Part 5</w:t>
            </w:r>
            <w:r w:rsidR="00AA4C78" w:rsidRPr="00A1281E">
              <w:t>.3 supervisory</w:t>
            </w:r>
            <w:r w:rsidR="00C41C7D" w:rsidRPr="00A1281E">
              <w:t xml:space="preserve"> order</w:t>
            </w:r>
          </w:p>
        </w:tc>
      </w:tr>
      <w:tr w:rsidR="00C41C7D" w:rsidRPr="00A1281E" w14:paraId="270FA61B" w14:textId="77777777" w:rsidTr="00EE5DB9">
        <w:trPr>
          <w:tblHeader/>
        </w:trPr>
        <w:tc>
          <w:tcPr>
            <w:tcW w:w="3247" w:type="dxa"/>
            <w:tcBorders>
              <w:top w:val="single" w:sz="6" w:space="0" w:color="auto"/>
              <w:bottom w:val="single" w:sz="12" w:space="0" w:color="auto"/>
            </w:tcBorders>
            <w:shd w:val="clear" w:color="auto" w:fill="auto"/>
          </w:tcPr>
          <w:p w14:paraId="0B7CA17B" w14:textId="77777777" w:rsidR="00C41C7D" w:rsidRPr="00A1281E" w:rsidRDefault="00C41C7D" w:rsidP="002154E7">
            <w:pPr>
              <w:pStyle w:val="TableHeading"/>
            </w:pPr>
            <w:r w:rsidRPr="00A1281E">
              <w:t xml:space="preserve">The name of the person in relation to whom the </w:t>
            </w:r>
            <w:r w:rsidR="00E46321" w:rsidRPr="00A1281E">
              <w:t>Part 5</w:t>
            </w:r>
            <w:r w:rsidR="002154E7" w:rsidRPr="00A1281E">
              <w:t>.3 supervisory</w:t>
            </w:r>
            <w:r w:rsidRPr="00A1281E">
              <w:t xml:space="preserve"> order was made</w:t>
            </w:r>
          </w:p>
        </w:tc>
        <w:tc>
          <w:tcPr>
            <w:tcW w:w="2533" w:type="dxa"/>
            <w:tcBorders>
              <w:top w:val="single" w:sz="6" w:space="0" w:color="auto"/>
              <w:bottom w:val="single" w:sz="12" w:space="0" w:color="auto"/>
            </w:tcBorders>
            <w:shd w:val="clear" w:color="auto" w:fill="auto"/>
          </w:tcPr>
          <w:p w14:paraId="474BAEE5" w14:textId="77777777" w:rsidR="00C41C7D" w:rsidRPr="00A1281E" w:rsidRDefault="00C41C7D" w:rsidP="002154E7">
            <w:pPr>
              <w:pStyle w:val="TableHeading"/>
            </w:pPr>
            <w:r w:rsidRPr="00A1281E">
              <w:t xml:space="preserve">The date the </w:t>
            </w:r>
            <w:r w:rsidR="00E46321" w:rsidRPr="00A1281E">
              <w:t>Part 5</w:t>
            </w:r>
            <w:r w:rsidR="002154E7" w:rsidRPr="00A1281E">
              <w:t>.3 supervisory</w:t>
            </w:r>
            <w:r w:rsidRPr="00A1281E">
              <w:t xml:space="preserve"> order was made</w:t>
            </w:r>
          </w:p>
        </w:tc>
        <w:tc>
          <w:tcPr>
            <w:tcW w:w="2533" w:type="dxa"/>
            <w:tcBorders>
              <w:top w:val="single" w:sz="6" w:space="0" w:color="auto"/>
              <w:bottom w:val="single" w:sz="12" w:space="0" w:color="auto"/>
            </w:tcBorders>
            <w:shd w:val="clear" w:color="auto" w:fill="auto"/>
          </w:tcPr>
          <w:p w14:paraId="3D815E69" w14:textId="77777777" w:rsidR="00C41C7D" w:rsidRPr="00A1281E" w:rsidRDefault="002154E7" w:rsidP="00EE5DB9">
            <w:pPr>
              <w:pStyle w:val="TableHeading"/>
            </w:pPr>
            <w:r w:rsidRPr="00A1281E">
              <w:t xml:space="preserve">Whether the </w:t>
            </w:r>
            <w:r w:rsidR="00E46321" w:rsidRPr="00A1281E">
              <w:t>Part 5</w:t>
            </w:r>
            <w:r w:rsidRPr="00A1281E">
              <w:t>.3 supervisory order is an interim control order, confirmed control order, interim supervision order or extended supervision order</w:t>
            </w:r>
          </w:p>
        </w:tc>
      </w:tr>
      <w:tr w:rsidR="00C41C7D" w:rsidRPr="00A1281E" w14:paraId="66D983AF" w14:textId="77777777" w:rsidTr="00EE5DB9">
        <w:tc>
          <w:tcPr>
            <w:tcW w:w="3247" w:type="dxa"/>
            <w:tcBorders>
              <w:top w:val="single" w:sz="12" w:space="0" w:color="auto"/>
              <w:bottom w:val="single" w:sz="12" w:space="0" w:color="auto"/>
            </w:tcBorders>
            <w:shd w:val="clear" w:color="auto" w:fill="auto"/>
          </w:tcPr>
          <w:p w14:paraId="1E6429FC" w14:textId="77777777" w:rsidR="00C41C7D" w:rsidRPr="00A1281E" w:rsidRDefault="00C41C7D" w:rsidP="002154E7">
            <w:pPr>
              <w:pStyle w:val="Tabletext"/>
            </w:pPr>
            <w:r w:rsidRPr="00A1281E">
              <w:t>[</w:t>
            </w:r>
            <w:r w:rsidRPr="00A1281E">
              <w:rPr>
                <w:i/>
              </w:rPr>
              <w:t xml:space="preserve">the name of the person in relation to whom the </w:t>
            </w:r>
            <w:r w:rsidR="00E46321" w:rsidRPr="00A1281E">
              <w:rPr>
                <w:i/>
              </w:rPr>
              <w:t>Part 5</w:t>
            </w:r>
            <w:r w:rsidR="002154E7" w:rsidRPr="00A1281E">
              <w:rPr>
                <w:i/>
              </w:rPr>
              <w:t xml:space="preserve">.3 supervisory </w:t>
            </w:r>
            <w:r w:rsidRPr="00A1281E">
              <w:rPr>
                <w:i/>
              </w:rPr>
              <w:t>order was made</w:t>
            </w:r>
            <w:r w:rsidRPr="00A1281E">
              <w:t>]</w:t>
            </w:r>
          </w:p>
        </w:tc>
        <w:tc>
          <w:tcPr>
            <w:tcW w:w="2533" w:type="dxa"/>
            <w:tcBorders>
              <w:top w:val="single" w:sz="12" w:space="0" w:color="auto"/>
              <w:bottom w:val="single" w:sz="12" w:space="0" w:color="auto"/>
            </w:tcBorders>
            <w:shd w:val="clear" w:color="auto" w:fill="auto"/>
          </w:tcPr>
          <w:p w14:paraId="03AB69AA" w14:textId="77777777" w:rsidR="00C41C7D" w:rsidRPr="00A1281E" w:rsidRDefault="00C41C7D" w:rsidP="002154E7">
            <w:pPr>
              <w:pStyle w:val="Tabletext"/>
            </w:pPr>
            <w:r w:rsidRPr="00A1281E">
              <w:t>[</w:t>
            </w:r>
            <w:r w:rsidRPr="00A1281E">
              <w:rPr>
                <w:i/>
              </w:rPr>
              <w:t xml:space="preserve">the date the </w:t>
            </w:r>
            <w:r w:rsidR="00E46321" w:rsidRPr="00A1281E">
              <w:rPr>
                <w:i/>
              </w:rPr>
              <w:t>Part 5</w:t>
            </w:r>
            <w:r w:rsidR="002154E7" w:rsidRPr="00A1281E">
              <w:rPr>
                <w:i/>
              </w:rPr>
              <w:t xml:space="preserve">.3 supervisory </w:t>
            </w:r>
            <w:r w:rsidRPr="00A1281E">
              <w:rPr>
                <w:i/>
              </w:rPr>
              <w:t>order was made</w:t>
            </w:r>
            <w:r w:rsidRPr="00A1281E">
              <w:t>]</w:t>
            </w:r>
          </w:p>
        </w:tc>
        <w:tc>
          <w:tcPr>
            <w:tcW w:w="2533" w:type="dxa"/>
            <w:tcBorders>
              <w:top w:val="single" w:sz="12" w:space="0" w:color="auto"/>
              <w:bottom w:val="single" w:sz="12" w:space="0" w:color="auto"/>
            </w:tcBorders>
            <w:shd w:val="clear" w:color="auto" w:fill="auto"/>
          </w:tcPr>
          <w:p w14:paraId="62014C50" w14:textId="77777777" w:rsidR="00C41C7D" w:rsidRPr="00A1281E" w:rsidRDefault="00A1281E" w:rsidP="00EE5DB9">
            <w:pPr>
              <w:pStyle w:val="Tabletext"/>
            </w:pPr>
            <w:r w:rsidRPr="00A1281E">
              <w:rPr>
                <w:position w:val="6"/>
                <w:sz w:val="16"/>
              </w:rPr>
              <w:t>*</w:t>
            </w:r>
            <w:r w:rsidR="002154E7" w:rsidRPr="00A1281E">
              <w:t>interim control order/</w:t>
            </w:r>
            <w:r w:rsidRPr="00A1281E">
              <w:rPr>
                <w:position w:val="6"/>
                <w:sz w:val="16"/>
              </w:rPr>
              <w:t>*</w:t>
            </w:r>
            <w:r w:rsidR="002154E7" w:rsidRPr="00A1281E">
              <w:t>confirmed control order/</w:t>
            </w:r>
            <w:r w:rsidRPr="00A1281E">
              <w:rPr>
                <w:position w:val="6"/>
                <w:sz w:val="16"/>
              </w:rPr>
              <w:t>*</w:t>
            </w:r>
            <w:r w:rsidR="002154E7" w:rsidRPr="00A1281E">
              <w:t>interim supervision order/</w:t>
            </w:r>
            <w:r w:rsidRPr="00A1281E">
              <w:rPr>
                <w:position w:val="6"/>
                <w:sz w:val="16"/>
              </w:rPr>
              <w:t>*</w:t>
            </w:r>
            <w:r w:rsidR="002154E7" w:rsidRPr="00A1281E">
              <w:t>extended supervision order</w:t>
            </w:r>
          </w:p>
        </w:tc>
      </w:tr>
    </w:tbl>
    <w:p w14:paraId="419DBC9F" w14:textId="77777777" w:rsidR="00593C71" w:rsidRPr="00A1281E" w:rsidRDefault="00593C71" w:rsidP="00593C71">
      <w:pPr>
        <w:pStyle w:val="notetext"/>
      </w:pPr>
      <w:r w:rsidRPr="00A1281E">
        <w:t>Note:</w:t>
      </w:r>
      <w:r w:rsidRPr="00A1281E">
        <w:tab/>
        <w:t xml:space="preserve">A warrant may remain in force if the </w:t>
      </w:r>
      <w:r w:rsidR="00E46321" w:rsidRPr="00A1281E">
        <w:t>Part 5</w:t>
      </w:r>
      <w:r w:rsidRPr="00A1281E">
        <w:t xml:space="preserve">.3 supervisory order is replaced by one or more succeeding </w:t>
      </w:r>
      <w:r w:rsidR="00E46321" w:rsidRPr="00A1281E">
        <w:t>Part 5</w:t>
      </w:r>
      <w:r w:rsidRPr="00A1281E">
        <w:t xml:space="preserve">.3 supervisory orders (see </w:t>
      </w:r>
      <w:r w:rsidR="00E46321" w:rsidRPr="00A1281E">
        <w:t>section 6</w:t>
      </w:r>
      <w:r w:rsidRPr="00A1281E">
        <w:t xml:space="preserve">U and </w:t>
      </w:r>
      <w:r w:rsidR="00E46321" w:rsidRPr="00A1281E">
        <w:t>subsection 4</w:t>
      </w:r>
      <w:r w:rsidRPr="00A1281E">
        <w:t>9(6A) of the Act).</w:t>
      </w:r>
    </w:p>
    <w:p w14:paraId="5B59F6C1" w14:textId="77777777" w:rsidR="007A1FAB" w:rsidRPr="00A1281E" w:rsidRDefault="007A1FAB" w:rsidP="00C41C7D"/>
    <w:p w14:paraId="255C1F89" w14:textId="77777777" w:rsidR="00C41C7D" w:rsidRPr="00A1281E" w:rsidRDefault="00C41C7D" w:rsidP="00C41C7D">
      <w:r w:rsidRPr="00A1281E">
        <w:t>2  Persons who may exercise this authority</w:t>
      </w:r>
    </w:p>
    <w:p w14:paraId="5A3280F1" w14:textId="77777777" w:rsidR="00C41C7D" w:rsidRPr="00A1281E" w:rsidRDefault="00C41C7D" w:rsidP="00C41C7D">
      <w:pPr>
        <w:pStyle w:val="subsection"/>
      </w:pPr>
      <w:r w:rsidRPr="00A1281E">
        <w:tab/>
      </w:r>
      <w:r w:rsidRPr="00A1281E">
        <w:tab/>
        <w:t>Under subsection 55(1) of the Act, the authority conferred by this warrant may be exercised by a person in relation to whom an approval under subsection 55(3) of the Act is in force in relation to the warrant, or to the class of warrants to which it belongs.</w:t>
      </w:r>
    </w:p>
    <w:p w14:paraId="5E8983E7" w14:textId="77777777" w:rsidR="00C41C7D" w:rsidRPr="00A1281E" w:rsidRDefault="00C41C7D" w:rsidP="00C41C7D">
      <w:r w:rsidRPr="00A1281E">
        <w:t>3  Period for which warrant is in force</w:t>
      </w:r>
    </w:p>
    <w:p w14:paraId="5C961367" w14:textId="77777777" w:rsidR="00C41C7D" w:rsidRPr="00A1281E" w:rsidRDefault="00C41C7D" w:rsidP="00C41C7D">
      <w:pPr>
        <w:pStyle w:val="subsection"/>
      </w:pPr>
      <w:r w:rsidRPr="00A1281E">
        <w:tab/>
        <w:t>(1)</w:t>
      </w:r>
      <w:r w:rsidRPr="00A1281E">
        <w:tab/>
        <w:t>Under section 54 of the Act, this warrant comes into force when it is issued.</w:t>
      </w:r>
    </w:p>
    <w:p w14:paraId="04733222" w14:textId="77777777" w:rsidR="00C41C7D" w:rsidRPr="00A1281E" w:rsidRDefault="00C41C7D" w:rsidP="00C41C7D">
      <w:pPr>
        <w:pStyle w:val="subsection"/>
      </w:pPr>
      <w:r w:rsidRPr="00A1281E">
        <w:tab/>
        <w:t>(2)</w:t>
      </w:r>
      <w:r w:rsidRPr="00A1281E">
        <w:tab/>
        <w:t>This warrant is in force until [</w:t>
      </w:r>
      <w:r w:rsidRPr="00A1281E">
        <w:rPr>
          <w:i/>
        </w:rPr>
        <w:t>a date that is not more than 45 days away</w:t>
      </w:r>
      <w:r w:rsidRPr="00A1281E">
        <w:t>].</w:t>
      </w:r>
    </w:p>
    <w:p w14:paraId="5257026A" w14:textId="77777777" w:rsidR="00C41C7D" w:rsidRPr="00A1281E" w:rsidRDefault="00A1281E" w:rsidP="00C41C7D">
      <w:pPr>
        <w:keepNext/>
      </w:pPr>
      <w:r w:rsidRPr="00A1281E">
        <w:rPr>
          <w:position w:val="6"/>
          <w:sz w:val="16"/>
        </w:rPr>
        <w:t>*</w:t>
      </w:r>
      <w:r w:rsidR="00C41C7D" w:rsidRPr="00A1281E">
        <w:t>4  Conditions</w:t>
      </w:r>
    </w:p>
    <w:p w14:paraId="6F0481F5" w14:textId="77777777" w:rsidR="00C41C7D" w:rsidRPr="00A1281E" w:rsidRDefault="00C41C7D" w:rsidP="00C41C7D">
      <w:pPr>
        <w:pStyle w:val="subsection"/>
      </w:pPr>
      <w:r w:rsidRPr="00A1281E">
        <w:tab/>
      </w:r>
      <w:r w:rsidRPr="00A1281E">
        <w:tab/>
        <w:t>Interceptions under this warrant are subject to the following conditions:</w:t>
      </w:r>
    </w:p>
    <w:p w14:paraId="1AFA91F6" w14:textId="77777777" w:rsidR="00C41C7D" w:rsidRPr="00A1281E" w:rsidRDefault="00C41C7D" w:rsidP="00C41C7D">
      <w:pPr>
        <w:pStyle w:val="subsection2"/>
      </w:pPr>
      <w:r w:rsidRPr="00A1281E">
        <w:t>[</w:t>
      </w:r>
      <w:r w:rsidRPr="00A1281E">
        <w:rPr>
          <w:i/>
        </w:rPr>
        <w:t>details of conditions</w:t>
      </w:r>
      <w:r w:rsidRPr="00A1281E">
        <w:t>].</w:t>
      </w:r>
    </w:p>
    <w:p w14:paraId="19BE4AE2" w14:textId="77777777" w:rsidR="00C41C7D" w:rsidRPr="00A1281E" w:rsidRDefault="00A1281E" w:rsidP="00C41C7D">
      <w:r w:rsidRPr="00A1281E">
        <w:rPr>
          <w:position w:val="6"/>
          <w:sz w:val="16"/>
        </w:rPr>
        <w:t>*</w:t>
      </w:r>
      <w:r w:rsidR="00C41C7D" w:rsidRPr="00A1281E">
        <w:t>5  Restrictions</w:t>
      </w:r>
    </w:p>
    <w:p w14:paraId="344B82A4" w14:textId="77777777" w:rsidR="00C41C7D" w:rsidRPr="00A1281E" w:rsidRDefault="00C41C7D" w:rsidP="00C41C7D">
      <w:pPr>
        <w:pStyle w:val="subsection"/>
      </w:pPr>
      <w:r w:rsidRPr="00A1281E">
        <w:tab/>
      </w:r>
      <w:r w:rsidRPr="00A1281E">
        <w:tab/>
        <w:t>Interceptions under this warrant are subject to the following restrictions:</w:t>
      </w:r>
    </w:p>
    <w:p w14:paraId="4FDF8C71" w14:textId="77777777" w:rsidR="00C41C7D" w:rsidRPr="00A1281E" w:rsidRDefault="00C41C7D" w:rsidP="00C41C7D">
      <w:pPr>
        <w:pStyle w:val="subsection2"/>
      </w:pPr>
      <w:r w:rsidRPr="00A1281E">
        <w:lastRenderedPageBreak/>
        <w:t>[</w:t>
      </w:r>
      <w:r w:rsidRPr="00A1281E">
        <w:rPr>
          <w:i/>
        </w:rPr>
        <w:t>details of restrictions</w:t>
      </w:r>
      <w:r w:rsidRPr="00A1281E">
        <w:t>].</w:t>
      </w:r>
    </w:p>
    <w:p w14:paraId="4E1BB41A" w14:textId="77777777" w:rsidR="00C41C7D" w:rsidRPr="00A1281E" w:rsidRDefault="00C41C7D" w:rsidP="00C41C7D">
      <w:pPr>
        <w:spacing w:before="120"/>
      </w:pPr>
      <w:r w:rsidRPr="00A1281E">
        <w:t>Dated</w:t>
      </w:r>
    </w:p>
    <w:p w14:paraId="17D91640" w14:textId="77777777" w:rsidR="00C41C7D" w:rsidRPr="00A1281E" w:rsidRDefault="00C41C7D" w:rsidP="00C41C7D">
      <w:pPr>
        <w:keepNext/>
        <w:spacing w:before="720"/>
        <w:jc w:val="right"/>
        <w:rPr>
          <w:szCs w:val="22"/>
        </w:rPr>
      </w:pPr>
      <w:r w:rsidRPr="00A1281E">
        <w:rPr>
          <w:szCs w:val="22"/>
        </w:rPr>
        <w:t>…………………………………..</w:t>
      </w:r>
    </w:p>
    <w:p w14:paraId="7E374FB1" w14:textId="77777777" w:rsidR="00C41C7D" w:rsidRPr="00A1281E" w:rsidRDefault="00A1281E" w:rsidP="00C41C7D">
      <w:pPr>
        <w:jc w:val="right"/>
      </w:pPr>
      <w:r w:rsidRPr="00A1281E">
        <w:rPr>
          <w:position w:val="6"/>
          <w:sz w:val="16"/>
        </w:rPr>
        <w:t>*</w:t>
      </w:r>
      <w:r w:rsidR="00C41C7D" w:rsidRPr="00A1281E">
        <w:t>Judge/</w:t>
      </w:r>
      <w:r w:rsidRPr="00A1281E">
        <w:rPr>
          <w:position w:val="6"/>
          <w:sz w:val="16"/>
        </w:rPr>
        <w:t>*</w:t>
      </w:r>
      <w:r w:rsidR="00C41C7D" w:rsidRPr="00A1281E">
        <w:t>nominated AAT member</w:t>
      </w:r>
    </w:p>
    <w:p w14:paraId="2AF92D37" w14:textId="77777777" w:rsidR="00C41C7D" w:rsidRPr="00A1281E" w:rsidRDefault="00A1281E" w:rsidP="00C41C7D">
      <w:pPr>
        <w:spacing w:before="240"/>
      </w:pPr>
      <w:r w:rsidRPr="00A1281E">
        <w:rPr>
          <w:position w:val="6"/>
          <w:sz w:val="16"/>
        </w:rPr>
        <w:t>*</w:t>
      </w:r>
      <w:r w:rsidR="00C41C7D" w:rsidRPr="00A1281E">
        <w:t xml:space="preserve">   Omit if not applicable</w:t>
      </w:r>
    </w:p>
    <w:p w14:paraId="344870D2" w14:textId="77777777" w:rsidR="00952603" w:rsidRPr="00A1281E" w:rsidRDefault="00952603" w:rsidP="00952603">
      <w:pPr>
        <w:pStyle w:val="ActHead2"/>
      </w:pPr>
      <w:bookmarkStart w:id="12" w:name="_Toc54602075"/>
      <w:r w:rsidRPr="00581623">
        <w:rPr>
          <w:rStyle w:val="CharPartNo"/>
        </w:rPr>
        <w:t>Form 2C</w:t>
      </w:r>
      <w:r w:rsidRPr="00A1281E">
        <w:t>—</w:t>
      </w:r>
      <w:r w:rsidRPr="00581623">
        <w:rPr>
          <w:rStyle w:val="CharPartText"/>
        </w:rPr>
        <w:t>Telecommunications service warrant for post</w:t>
      </w:r>
      <w:r w:rsidR="00A1281E" w:rsidRPr="00581623">
        <w:rPr>
          <w:rStyle w:val="CharPartText"/>
        </w:rPr>
        <w:noBreakHyphen/>
      </w:r>
      <w:r w:rsidRPr="00581623">
        <w:rPr>
          <w:rStyle w:val="CharPartText"/>
        </w:rPr>
        <w:t>sentence order application</w:t>
      </w:r>
      <w:bookmarkEnd w:id="12"/>
    </w:p>
    <w:p w14:paraId="5A1CF9F6" w14:textId="77777777" w:rsidR="00952603" w:rsidRPr="00A1281E" w:rsidRDefault="00952603" w:rsidP="00952603">
      <w:r w:rsidRPr="00A1281E">
        <w:t>Commonwealth of Australia</w:t>
      </w:r>
    </w:p>
    <w:p w14:paraId="24AE2BC2" w14:textId="77777777" w:rsidR="00952603" w:rsidRPr="00A1281E" w:rsidRDefault="00952603" w:rsidP="00952603">
      <w:pPr>
        <w:pStyle w:val="subsection"/>
      </w:pPr>
      <w:r w:rsidRPr="00A1281E">
        <w:rPr>
          <w:i/>
        </w:rPr>
        <w:t>Telecommunications (Interception and Access) Act 1979</w:t>
      </w:r>
    </w:p>
    <w:p w14:paraId="48D17FB4" w14:textId="77777777" w:rsidR="00952603" w:rsidRPr="00A1281E" w:rsidRDefault="00952603" w:rsidP="00952603">
      <w:r w:rsidRPr="00A1281E">
        <w:t xml:space="preserve">TELECOMMUNICATIONS SERVICE WARRANT FOR </w:t>
      </w:r>
      <w:r w:rsidR="00707FEC" w:rsidRPr="00A1281E">
        <w:t>POST</w:t>
      </w:r>
      <w:r w:rsidR="00A1281E">
        <w:noBreakHyphen/>
      </w:r>
      <w:r w:rsidR="00707FEC" w:rsidRPr="00A1281E">
        <w:t>SENTENCE ORDER APPLICATION</w:t>
      </w:r>
    </w:p>
    <w:p w14:paraId="281CE825" w14:textId="77777777" w:rsidR="00952603" w:rsidRPr="00A1281E" w:rsidRDefault="00952603" w:rsidP="0095260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582"/>
        <w:gridCol w:w="4947"/>
      </w:tblGrid>
      <w:tr w:rsidR="00952603" w:rsidRPr="00A1281E" w14:paraId="09B23CB6" w14:textId="77777777" w:rsidTr="00741335">
        <w:tc>
          <w:tcPr>
            <w:tcW w:w="2100" w:type="pct"/>
            <w:tcBorders>
              <w:top w:val="nil"/>
              <w:bottom w:val="single" w:sz="4" w:space="0" w:color="auto"/>
            </w:tcBorders>
            <w:shd w:val="clear" w:color="auto" w:fill="auto"/>
          </w:tcPr>
          <w:p w14:paraId="78029F6A" w14:textId="77777777" w:rsidR="00952603" w:rsidRPr="00A1281E" w:rsidRDefault="00952603" w:rsidP="00741335">
            <w:pPr>
              <w:pStyle w:val="Tabletext"/>
              <w:rPr>
                <w:b/>
                <w:i/>
              </w:rPr>
            </w:pPr>
            <w:r w:rsidRPr="00A1281E">
              <w:rPr>
                <w:b/>
                <w:i/>
              </w:rPr>
              <w:t>Telecommunications service</w:t>
            </w:r>
          </w:p>
        </w:tc>
        <w:tc>
          <w:tcPr>
            <w:tcW w:w="2900" w:type="pct"/>
            <w:tcBorders>
              <w:top w:val="nil"/>
              <w:bottom w:val="single" w:sz="4" w:space="0" w:color="auto"/>
            </w:tcBorders>
            <w:shd w:val="clear" w:color="auto" w:fill="auto"/>
          </w:tcPr>
          <w:p w14:paraId="17AAACC2" w14:textId="77777777" w:rsidR="00952603" w:rsidRPr="00A1281E" w:rsidRDefault="00952603" w:rsidP="00741335">
            <w:pPr>
              <w:pStyle w:val="Tabletext"/>
            </w:pPr>
            <w:r w:rsidRPr="00A1281E">
              <w:t>[</w:t>
            </w:r>
            <w:r w:rsidRPr="00A1281E">
              <w:rPr>
                <w:i/>
              </w:rPr>
              <w:t>unique number assigned to the service; any other known unique identifying factors</w:t>
            </w:r>
            <w:r w:rsidRPr="00A1281E">
              <w:t>]</w:t>
            </w:r>
          </w:p>
        </w:tc>
      </w:tr>
      <w:tr w:rsidR="00952603" w:rsidRPr="00A1281E" w14:paraId="2F6D372C" w14:textId="77777777" w:rsidTr="00741335">
        <w:tc>
          <w:tcPr>
            <w:tcW w:w="2100" w:type="pct"/>
            <w:tcBorders>
              <w:top w:val="single" w:sz="4" w:space="0" w:color="auto"/>
              <w:bottom w:val="single" w:sz="4" w:space="0" w:color="auto"/>
            </w:tcBorders>
            <w:shd w:val="clear" w:color="auto" w:fill="auto"/>
          </w:tcPr>
          <w:p w14:paraId="15CFC85E" w14:textId="77777777" w:rsidR="00952603" w:rsidRPr="00A1281E" w:rsidRDefault="00952603" w:rsidP="00741335">
            <w:pPr>
              <w:pStyle w:val="Tabletext"/>
              <w:rPr>
                <w:b/>
                <w:i/>
              </w:rPr>
            </w:pPr>
            <w:r w:rsidRPr="00A1281E">
              <w:rPr>
                <w:b/>
                <w:i/>
              </w:rPr>
              <w:t xml:space="preserve">Particular </w:t>
            </w:r>
            <w:r w:rsidR="00A1281E" w:rsidRPr="00A1281E">
              <w:rPr>
                <w:b/>
                <w:i/>
                <w:position w:val="6"/>
                <w:sz w:val="16"/>
              </w:rPr>
              <w:t>*</w:t>
            </w:r>
            <w:r w:rsidRPr="00A1281E">
              <w:rPr>
                <w:b/>
                <w:i/>
              </w:rPr>
              <w:t>person/</w:t>
            </w:r>
            <w:r w:rsidR="00A1281E" w:rsidRPr="00A1281E">
              <w:rPr>
                <w:b/>
                <w:i/>
                <w:position w:val="6"/>
                <w:sz w:val="16"/>
              </w:rPr>
              <w:t>*</w:t>
            </w:r>
            <w:r w:rsidRPr="00A1281E">
              <w:rPr>
                <w:b/>
                <w:i/>
              </w:rPr>
              <w:t>persons</w:t>
            </w:r>
          </w:p>
        </w:tc>
        <w:tc>
          <w:tcPr>
            <w:tcW w:w="2900" w:type="pct"/>
            <w:tcBorders>
              <w:top w:val="single" w:sz="4" w:space="0" w:color="auto"/>
              <w:bottom w:val="single" w:sz="4" w:space="0" w:color="auto"/>
            </w:tcBorders>
            <w:shd w:val="clear" w:color="auto" w:fill="auto"/>
          </w:tcPr>
          <w:p w14:paraId="5F46851B" w14:textId="77777777" w:rsidR="00952603" w:rsidRPr="00A1281E" w:rsidRDefault="00952603" w:rsidP="00741335">
            <w:pPr>
              <w:pStyle w:val="Tabletext"/>
            </w:pPr>
            <w:r w:rsidRPr="00A1281E">
              <w:t>[</w:t>
            </w:r>
            <w:r w:rsidRPr="00A1281E">
              <w:rPr>
                <w:i/>
              </w:rPr>
              <w:t xml:space="preserve">full known </w:t>
            </w:r>
            <w:r w:rsidR="00A1281E" w:rsidRPr="00A1281E">
              <w:rPr>
                <w:i/>
                <w:position w:val="6"/>
                <w:sz w:val="16"/>
              </w:rPr>
              <w:t>*</w:t>
            </w:r>
            <w:r w:rsidRPr="00A1281E">
              <w:rPr>
                <w:i/>
              </w:rPr>
              <w:t>name/</w:t>
            </w:r>
            <w:r w:rsidR="00A1281E" w:rsidRPr="00A1281E">
              <w:rPr>
                <w:i/>
                <w:position w:val="6"/>
                <w:sz w:val="16"/>
              </w:rPr>
              <w:t>*</w:t>
            </w:r>
            <w:r w:rsidRPr="00A1281E">
              <w:rPr>
                <w:i/>
              </w:rPr>
              <w:t>names, other known names, other known identifying information (e.g. date of birth)</w:t>
            </w:r>
            <w:r w:rsidRPr="00A1281E">
              <w:t>]</w:t>
            </w:r>
          </w:p>
        </w:tc>
      </w:tr>
      <w:tr w:rsidR="00952603" w:rsidRPr="00A1281E" w14:paraId="7FE92E42" w14:textId="77777777" w:rsidTr="00741335">
        <w:tc>
          <w:tcPr>
            <w:tcW w:w="2100" w:type="pct"/>
            <w:tcBorders>
              <w:bottom w:val="nil"/>
            </w:tcBorders>
            <w:shd w:val="clear" w:color="auto" w:fill="auto"/>
          </w:tcPr>
          <w:p w14:paraId="0BEA6F13" w14:textId="77777777" w:rsidR="00952603" w:rsidRPr="00A1281E" w:rsidRDefault="00952603" w:rsidP="00741335">
            <w:pPr>
              <w:pStyle w:val="Tabletext"/>
              <w:rPr>
                <w:b/>
                <w:i/>
              </w:rPr>
            </w:pPr>
            <w:r w:rsidRPr="00A1281E">
              <w:rPr>
                <w:b/>
                <w:i/>
              </w:rPr>
              <w:t>Applicant agency</w:t>
            </w:r>
          </w:p>
        </w:tc>
        <w:tc>
          <w:tcPr>
            <w:tcW w:w="2900" w:type="pct"/>
            <w:tcBorders>
              <w:bottom w:val="nil"/>
            </w:tcBorders>
            <w:shd w:val="clear" w:color="auto" w:fill="auto"/>
          </w:tcPr>
          <w:p w14:paraId="3BB3E872" w14:textId="77777777" w:rsidR="00952603" w:rsidRPr="00A1281E" w:rsidRDefault="00952603" w:rsidP="00741335">
            <w:pPr>
              <w:pStyle w:val="Tabletext"/>
            </w:pPr>
            <w:r w:rsidRPr="00A1281E">
              <w:t>[</w:t>
            </w:r>
            <w:r w:rsidRPr="00A1281E">
              <w:rPr>
                <w:i/>
              </w:rPr>
              <w:t>name</w:t>
            </w:r>
            <w:r w:rsidRPr="00A1281E">
              <w:t>]</w:t>
            </w:r>
          </w:p>
        </w:tc>
      </w:tr>
    </w:tbl>
    <w:p w14:paraId="2FA099CE" w14:textId="77777777" w:rsidR="00952603" w:rsidRPr="00A1281E" w:rsidRDefault="00952603" w:rsidP="00952603">
      <w:pPr>
        <w:pStyle w:val="Tabletext"/>
      </w:pPr>
    </w:p>
    <w:p w14:paraId="3F39492E" w14:textId="77777777" w:rsidR="00952603" w:rsidRPr="00A1281E" w:rsidRDefault="00952603" w:rsidP="00952603">
      <w:r w:rsidRPr="00A1281E">
        <w:t>1  Authorisation</w:t>
      </w:r>
    </w:p>
    <w:p w14:paraId="13B93F48" w14:textId="77777777" w:rsidR="00952603" w:rsidRPr="00A1281E" w:rsidRDefault="00952603" w:rsidP="00952603">
      <w:pPr>
        <w:pStyle w:val="subsection"/>
      </w:pPr>
      <w:r w:rsidRPr="00A1281E">
        <w:tab/>
        <w:t>(1)</w:t>
      </w:r>
      <w:r w:rsidRPr="00A1281E">
        <w:tab/>
        <w:t>I, [</w:t>
      </w:r>
      <w:r w:rsidRPr="00A1281E">
        <w:rPr>
          <w:i/>
        </w:rPr>
        <w:t>name</w:t>
      </w:r>
      <w:r w:rsidRPr="00A1281E">
        <w:t xml:space="preserve">], </w:t>
      </w:r>
      <w:r w:rsidR="00A1281E" w:rsidRPr="00A1281E">
        <w:rPr>
          <w:position w:val="6"/>
          <w:sz w:val="16"/>
        </w:rPr>
        <w:t>*</w:t>
      </w:r>
      <w:r w:rsidRPr="00A1281E">
        <w:t>an eligible Judge/</w:t>
      </w:r>
      <w:r w:rsidR="00A1281E" w:rsidRPr="00A1281E">
        <w:rPr>
          <w:position w:val="6"/>
          <w:sz w:val="16"/>
        </w:rPr>
        <w:t>*</w:t>
      </w:r>
      <w:r w:rsidRPr="00A1281E">
        <w:t xml:space="preserve">a nominated AAT member within the meaning of the </w:t>
      </w:r>
      <w:r w:rsidRPr="00A1281E">
        <w:rPr>
          <w:i/>
        </w:rPr>
        <w:t>Telecommunications (Interception and Access) Act 1979</w:t>
      </w:r>
      <w:r w:rsidRPr="00A1281E">
        <w:t xml:space="preserve"> (the </w:t>
      </w:r>
      <w:r w:rsidRPr="00A1281E">
        <w:rPr>
          <w:b/>
        </w:rPr>
        <w:t>Act</w:t>
      </w:r>
      <w:r w:rsidRPr="00A1281E">
        <w:t xml:space="preserve">), acting under </w:t>
      </w:r>
      <w:r w:rsidR="00313629" w:rsidRPr="00A1281E">
        <w:t>section 4</w:t>
      </w:r>
      <w:r w:rsidRPr="00A1281E">
        <w:t>6 of the Act, authorise interceptions of communications made to or from the telecommunications service mentioned above.</w:t>
      </w:r>
    </w:p>
    <w:p w14:paraId="44BD7144" w14:textId="77777777" w:rsidR="00952603" w:rsidRPr="00A1281E" w:rsidRDefault="00952603" w:rsidP="00952603">
      <w:pPr>
        <w:pStyle w:val="subsection"/>
      </w:pPr>
      <w:r w:rsidRPr="00A1281E">
        <w:tab/>
        <w:t>(2)</w:t>
      </w:r>
      <w:r w:rsidRPr="00A1281E">
        <w:tab/>
        <w:t>I am satisfied, on the basis of the information given to me by the applicant agency, that:</w:t>
      </w:r>
    </w:p>
    <w:p w14:paraId="32AF1BD0" w14:textId="77777777" w:rsidR="00952603" w:rsidRPr="00A1281E" w:rsidRDefault="00952603" w:rsidP="00952603">
      <w:pPr>
        <w:pStyle w:val="paragraph"/>
      </w:pPr>
      <w:r w:rsidRPr="00A1281E">
        <w:tab/>
        <w:t>(a)</w:t>
      </w:r>
      <w:r w:rsidRPr="00A1281E">
        <w:tab/>
        <w:t>Division 3 of Part 2</w:t>
      </w:r>
      <w:r w:rsidR="00A1281E">
        <w:noBreakHyphen/>
      </w:r>
      <w:r w:rsidRPr="00A1281E">
        <w:t>5 of the Act has been complied with in relation to the application for this warrant; and</w:t>
      </w:r>
    </w:p>
    <w:p w14:paraId="02CAD9CD" w14:textId="77777777" w:rsidR="00952603" w:rsidRPr="00A1281E" w:rsidRDefault="00952603" w:rsidP="00952603">
      <w:pPr>
        <w:pStyle w:val="paragraph"/>
      </w:pPr>
      <w:r w:rsidRPr="00A1281E">
        <w:tab/>
      </w:r>
      <w:r w:rsidR="00A1281E" w:rsidRPr="00A1281E">
        <w:rPr>
          <w:position w:val="6"/>
          <w:sz w:val="16"/>
        </w:rPr>
        <w:t>*</w:t>
      </w:r>
      <w:r w:rsidRPr="00A1281E">
        <w:t>(b)</w:t>
      </w:r>
      <w:r w:rsidRPr="00A1281E">
        <w:tab/>
        <w:t>because of urgent circumstances, it was necessary to make the application by telephone; and</w:t>
      </w:r>
    </w:p>
    <w:p w14:paraId="3B123BC7" w14:textId="77777777" w:rsidR="00F35437" w:rsidRPr="00A1281E" w:rsidRDefault="00952603" w:rsidP="00F35437">
      <w:pPr>
        <w:pStyle w:val="paragraph"/>
      </w:pPr>
      <w:r w:rsidRPr="00A1281E">
        <w:tab/>
        <w:t>(c)</w:t>
      </w:r>
      <w:r w:rsidRPr="00A1281E">
        <w:tab/>
      </w:r>
      <w:r w:rsidR="00F35437" w:rsidRPr="00A1281E">
        <w:t>there are reasonable grounds for suspecting that a particular person is using, or is likely to use, the service; and</w:t>
      </w:r>
    </w:p>
    <w:p w14:paraId="458C24E0" w14:textId="77777777" w:rsidR="00F35437" w:rsidRPr="00A1281E" w:rsidRDefault="00F35437" w:rsidP="00F35437">
      <w:pPr>
        <w:pStyle w:val="paragraph"/>
      </w:pPr>
      <w:r w:rsidRPr="00A1281E">
        <w:tab/>
        <w:t>(d)</w:t>
      </w:r>
      <w:r w:rsidRPr="00A1281E">
        <w:tab/>
        <w:t>the person is a terrorist offender in relation to whom an application for a post</w:t>
      </w:r>
      <w:r w:rsidR="00A1281E">
        <w:noBreakHyphen/>
      </w:r>
      <w:r w:rsidRPr="00A1281E">
        <w:t>sentence order could be made; and</w:t>
      </w:r>
    </w:p>
    <w:p w14:paraId="2C6F7F37" w14:textId="77777777" w:rsidR="00F35437" w:rsidRPr="00A1281E" w:rsidRDefault="00F35437" w:rsidP="00F35437">
      <w:pPr>
        <w:pStyle w:val="paragraph"/>
      </w:pPr>
      <w:r w:rsidRPr="00A1281E">
        <w:tab/>
        <w:t>(e)</w:t>
      </w:r>
      <w:r w:rsidRPr="00A1281E">
        <w:tab/>
        <w:t>the person is detained in custody; and</w:t>
      </w:r>
    </w:p>
    <w:p w14:paraId="4C7032A7" w14:textId="77777777" w:rsidR="00F35437" w:rsidRPr="00A1281E" w:rsidRDefault="00F35437" w:rsidP="00F35437">
      <w:pPr>
        <w:pStyle w:val="paragraph"/>
      </w:pPr>
      <w:r w:rsidRPr="00A1281E">
        <w:tab/>
        <w:t>(f)</w:t>
      </w:r>
      <w:r w:rsidRPr="00A1281E">
        <w:tab/>
        <w:t xml:space="preserve">there are reasonable grounds to suspect that there is an appreciable risk of the person committing a serious </w:t>
      </w:r>
      <w:r w:rsidR="00E46321" w:rsidRPr="00A1281E">
        <w:t>Part 5</w:t>
      </w:r>
      <w:r w:rsidRPr="00A1281E">
        <w:t>.3 offence; and</w:t>
      </w:r>
    </w:p>
    <w:p w14:paraId="07540A10" w14:textId="77777777" w:rsidR="00F35437" w:rsidRPr="00A1281E" w:rsidRDefault="00F35437" w:rsidP="00F35437">
      <w:pPr>
        <w:pStyle w:val="paragraph"/>
      </w:pPr>
      <w:r w:rsidRPr="00A1281E">
        <w:tab/>
        <w:t>(g)</w:t>
      </w:r>
      <w:r w:rsidRPr="00A1281E">
        <w:tab/>
        <w:t>consideration is being given, will be given, or is likely to be given, by the AFP Minister (or a person on behalf of the AFP Minister), as to whether to apply for a post</w:t>
      </w:r>
      <w:r w:rsidR="00A1281E">
        <w:noBreakHyphen/>
      </w:r>
      <w:r w:rsidRPr="00A1281E">
        <w:t>sentence order in relation to the person; and</w:t>
      </w:r>
    </w:p>
    <w:p w14:paraId="3E12AFAD" w14:textId="77777777" w:rsidR="00952603" w:rsidRPr="00A1281E" w:rsidRDefault="00F35437" w:rsidP="00F35437">
      <w:pPr>
        <w:pStyle w:val="paragraph"/>
      </w:pPr>
      <w:r w:rsidRPr="00A1281E">
        <w:tab/>
        <w:t>(h)</w:t>
      </w:r>
      <w:r w:rsidRPr="00A1281E">
        <w:tab/>
        <w:t>information that would be likely to be obtained by intercepting under a warrant communications made to or from the service would be likely to assist in determining whether to apply for the post</w:t>
      </w:r>
      <w:r w:rsidR="00A1281E">
        <w:noBreakHyphen/>
      </w:r>
      <w:r w:rsidRPr="00A1281E">
        <w:t>sentence order.</w:t>
      </w:r>
    </w:p>
    <w:p w14:paraId="6DEA4B99" w14:textId="77777777" w:rsidR="00952603" w:rsidRPr="00A1281E" w:rsidRDefault="00952603" w:rsidP="00952603">
      <w:pPr>
        <w:pStyle w:val="subsection"/>
      </w:pPr>
      <w:r w:rsidRPr="00A1281E">
        <w:lastRenderedPageBreak/>
        <w:tab/>
        <w:t>(3)</w:t>
      </w:r>
      <w:r w:rsidRPr="00A1281E">
        <w:tab/>
        <w:t>I am satisfied, on the basis of the information given to me by the applicant agency, that the warrant should be issued having regard to the following matters only:</w:t>
      </w:r>
    </w:p>
    <w:p w14:paraId="50631EEC" w14:textId="77777777" w:rsidR="00952603" w:rsidRPr="00A1281E" w:rsidRDefault="00952603" w:rsidP="00952603">
      <w:pPr>
        <w:pStyle w:val="paragraph"/>
      </w:pPr>
      <w:r w:rsidRPr="00A1281E">
        <w:tab/>
        <w:t>(a)</w:t>
      </w:r>
      <w:r w:rsidRPr="00A1281E">
        <w:tab/>
        <w:t>how much the privacy of any person or persons would be likely to be interfered with by intercepting under a warrant communications made to or from the service;</w:t>
      </w:r>
    </w:p>
    <w:p w14:paraId="05A624C5" w14:textId="77777777" w:rsidR="00F35437" w:rsidRPr="00A1281E" w:rsidRDefault="00952603" w:rsidP="00F35437">
      <w:pPr>
        <w:pStyle w:val="paragraph"/>
      </w:pPr>
      <w:r w:rsidRPr="00A1281E">
        <w:tab/>
        <w:t>(b)</w:t>
      </w:r>
      <w:r w:rsidRPr="00A1281E">
        <w:tab/>
        <w:t xml:space="preserve">how much the information referred to in </w:t>
      </w:r>
      <w:r w:rsidR="00E46321" w:rsidRPr="00A1281E">
        <w:t>paragraph (</w:t>
      </w:r>
      <w:r w:rsidRPr="00A1281E">
        <w:t>2)(</w:t>
      </w:r>
      <w:r w:rsidR="00F35437" w:rsidRPr="00A1281E">
        <w:t>h</w:t>
      </w:r>
      <w:r w:rsidRPr="00A1281E">
        <w:t xml:space="preserve">) would be likely to assist in </w:t>
      </w:r>
      <w:r w:rsidR="00F35437" w:rsidRPr="00A1281E">
        <w:t>determining whether to apply for the post</w:t>
      </w:r>
      <w:r w:rsidR="00A1281E">
        <w:noBreakHyphen/>
      </w:r>
      <w:r w:rsidR="00F35437" w:rsidRPr="00A1281E">
        <w:t>sentence order;</w:t>
      </w:r>
    </w:p>
    <w:p w14:paraId="51DD55A8" w14:textId="77777777" w:rsidR="00F35437" w:rsidRPr="00A1281E" w:rsidRDefault="00F35437" w:rsidP="00F35437">
      <w:pPr>
        <w:pStyle w:val="paragraph"/>
      </w:pPr>
      <w:r w:rsidRPr="00A1281E">
        <w:tab/>
        <w:t>(c)</w:t>
      </w:r>
      <w:r w:rsidRPr="00A1281E">
        <w:tab/>
        <w:t>to what extent methods of determining whether to apply for the post</w:t>
      </w:r>
      <w:r w:rsidR="00A1281E">
        <w:noBreakHyphen/>
      </w:r>
      <w:r w:rsidRPr="00A1281E">
        <w:t>sentence order that do not involve so intercepting communications have been used by, or are available to, the AFP Minister (or a legal representative of the AFP Minister);</w:t>
      </w:r>
    </w:p>
    <w:p w14:paraId="332C01CC" w14:textId="77777777" w:rsidR="00F35437" w:rsidRPr="00A1281E" w:rsidRDefault="00F35437" w:rsidP="00F35437">
      <w:pPr>
        <w:pStyle w:val="paragraph"/>
      </w:pPr>
      <w:r w:rsidRPr="00A1281E">
        <w:tab/>
        <w:t>(d)</w:t>
      </w:r>
      <w:r w:rsidRPr="00A1281E">
        <w:tab/>
        <w:t>how much the use of such methods would be likely to assist in determining whether to apply for the post</w:t>
      </w:r>
      <w:r w:rsidR="00A1281E">
        <w:noBreakHyphen/>
      </w:r>
      <w:r w:rsidRPr="00A1281E">
        <w:t>sentence order;</w:t>
      </w:r>
    </w:p>
    <w:p w14:paraId="3A4DBAF0" w14:textId="77777777" w:rsidR="00F35437" w:rsidRPr="00A1281E" w:rsidRDefault="00F35437" w:rsidP="00F35437">
      <w:pPr>
        <w:pStyle w:val="paragraph"/>
      </w:pPr>
      <w:r w:rsidRPr="00A1281E">
        <w:tab/>
        <w:t>(e)</w:t>
      </w:r>
      <w:r w:rsidRPr="00A1281E">
        <w:tab/>
        <w:t>how much the use of such methods would be likely to prejudice determining whether to apply for the post</w:t>
      </w:r>
      <w:r w:rsidR="00A1281E">
        <w:noBreakHyphen/>
      </w:r>
      <w:r w:rsidRPr="00A1281E">
        <w:t>sentence order, whether because of delay or for any other reason;</w:t>
      </w:r>
    </w:p>
    <w:p w14:paraId="53095C22" w14:textId="77777777" w:rsidR="00F35437" w:rsidRPr="00A1281E" w:rsidRDefault="00F35437" w:rsidP="00F35437">
      <w:pPr>
        <w:pStyle w:val="paragraph"/>
      </w:pPr>
      <w:r w:rsidRPr="00A1281E">
        <w:tab/>
      </w:r>
      <w:r w:rsidR="00A1281E" w:rsidRPr="00A1281E">
        <w:rPr>
          <w:position w:val="6"/>
          <w:sz w:val="16"/>
        </w:rPr>
        <w:t>*</w:t>
      </w:r>
      <w:r w:rsidRPr="00A1281E">
        <w:t>(f)</w:t>
      </w:r>
      <w:r w:rsidRPr="00A1281E">
        <w:tab/>
        <w:t>[</w:t>
      </w:r>
      <w:r w:rsidRPr="00A1281E">
        <w:rPr>
          <w:i/>
        </w:rPr>
        <w:t>if the applicant agency is an interception agency of Victoria</w:t>
      </w:r>
      <w:r w:rsidRPr="00A1281E">
        <w:t xml:space="preserve">] any submissions made by the Victorian PIM under </w:t>
      </w:r>
      <w:r w:rsidR="00313629" w:rsidRPr="00A1281E">
        <w:t>section 4</w:t>
      </w:r>
      <w:r w:rsidRPr="00A1281E">
        <w:t>4A of the Act to me;</w:t>
      </w:r>
    </w:p>
    <w:p w14:paraId="2920611D" w14:textId="77777777" w:rsidR="00F35437" w:rsidRPr="00A1281E" w:rsidRDefault="00F35437" w:rsidP="00F35437">
      <w:pPr>
        <w:pStyle w:val="paragraph"/>
      </w:pPr>
      <w:r w:rsidRPr="00A1281E">
        <w:tab/>
      </w:r>
      <w:r w:rsidR="00A1281E" w:rsidRPr="00A1281E">
        <w:rPr>
          <w:position w:val="6"/>
          <w:sz w:val="16"/>
        </w:rPr>
        <w:t>*</w:t>
      </w:r>
      <w:r w:rsidRPr="00A1281E">
        <w:t>(g)</w:t>
      </w:r>
      <w:r w:rsidRPr="00A1281E">
        <w:tab/>
        <w:t>[</w:t>
      </w:r>
      <w:r w:rsidRPr="00A1281E">
        <w:rPr>
          <w:i/>
        </w:rPr>
        <w:t>if the applicant agency is an interception agency of Queensland</w:t>
      </w:r>
      <w:r w:rsidRPr="00A1281E">
        <w:t xml:space="preserve">] any submissions made by the Queensland PIM under </w:t>
      </w:r>
      <w:r w:rsidR="00313629" w:rsidRPr="00A1281E">
        <w:t>section 4</w:t>
      </w:r>
      <w:r w:rsidRPr="00A1281E">
        <w:t>5 of the Act to me.</w:t>
      </w:r>
    </w:p>
    <w:p w14:paraId="5A3A6A6D" w14:textId="77777777" w:rsidR="00952603" w:rsidRPr="00A1281E" w:rsidRDefault="00952603" w:rsidP="00F35437">
      <w:pPr>
        <w:pStyle w:val="subsection"/>
      </w:pPr>
      <w:r w:rsidRPr="00A1281E">
        <w:tab/>
        <w:t>(4)</w:t>
      </w:r>
      <w:r w:rsidRPr="00A1281E">
        <w:tab/>
        <w:t xml:space="preserve">This warrant is issued </w:t>
      </w:r>
      <w:r w:rsidR="00337A2C" w:rsidRPr="00A1281E">
        <w:t>to determine whether to make an application for a post</w:t>
      </w:r>
      <w:r w:rsidR="00A1281E">
        <w:noBreakHyphen/>
      </w:r>
      <w:r w:rsidR="00337A2C" w:rsidRPr="00A1281E">
        <w:t xml:space="preserve">sentence order </w:t>
      </w:r>
      <w:r w:rsidR="00D1703E" w:rsidRPr="00A1281E">
        <w:t>in relation to [</w:t>
      </w:r>
      <w:r w:rsidR="00D1703E" w:rsidRPr="00A1281E">
        <w:rPr>
          <w:i/>
        </w:rPr>
        <w:t>the name of the person in relation to whom the application for the post</w:t>
      </w:r>
      <w:r w:rsidR="00A1281E">
        <w:rPr>
          <w:i/>
        </w:rPr>
        <w:noBreakHyphen/>
      </w:r>
      <w:r w:rsidR="00D1703E" w:rsidRPr="00A1281E">
        <w:rPr>
          <w:i/>
        </w:rPr>
        <w:t>sentence order would be made</w:t>
      </w:r>
      <w:r w:rsidR="00D1703E" w:rsidRPr="00A1281E">
        <w:t>]</w:t>
      </w:r>
      <w:r w:rsidRPr="00A1281E">
        <w:t>.</w:t>
      </w:r>
    </w:p>
    <w:p w14:paraId="0E11D016" w14:textId="77777777" w:rsidR="00A96F83" w:rsidRPr="00A1281E" w:rsidRDefault="00A96F83" w:rsidP="00952603"/>
    <w:p w14:paraId="5C689277" w14:textId="77777777" w:rsidR="00952603" w:rsidRPr="00A1281E" w:rsidRDefault="00952603" w:rsidP="00952603">
      <w:r w:rsidRPr="00A1281E">
        <w:t>2  Persons who may exercise this authority</w:t>
      </w:r>
    </w:p>
    <w:p w14:paraId="32C7BB18" w14:textId="77777777" w:rsidR="00952603" w:rsidRPr="00A1281E" w:rsidRDefault="00952603" w:rsidP="00952603">
      <w:pPr>
        <w:pStyle w:val="subsection"/>
      </w:pPr>
      <w:r w:rsidRPr="00A1281E">
        <w:tab/>
      </w:r>
      <w:r w:rsidRPr="00A1281E">
        <w:tab/>
        <w:t>Under subsection 55(1) of the Act, the authority conferred by this warrant may be exercised by a person in relation to whom an approval under subsection 55(3) of the Act is in force in relation to the warrant, or to the class of warrants to which it belongs.</w:t>
      </w:r>
    </w:p>
    <w:p w14:paraId="336155B8" w14:textId="77777777" w:rsidR="00952603" w:rsidRPr="00A1281E" w:rsidRDefault="00952603" w:rsidP="00952603">
      <w:r w:rsidRPr="00A1281E">
        <w:t>3  Period for which warrant is in force</w:t>
      </w:r>
    </w:p>
    <w:p w14:paraId="3822510E" w14:textId="77777777" w:rsidR="00952603" w:rsidRPr="00A1281E" w:rsidRDefault="00952603" w:rsidP="00952603">
      <w:pPr>
        <w:pStyle w:val="subsection"/>
      </w:pPr>
      <w:r w:rsidRPr="00A1281E">
        <w:tab/>
        <w:t>(1)</w:t>
      </w:r>
      <w:r w:rsidRPr="00A1281E">
        <w:tab/>
        <w:t>Under section 54 of the Act, this warrant comes into force when it is issued.</w:t>
      </w:r>
    </w:p>
    <w:p w14:paraId="178C5E6E" w14:textId="77777777" w:rsidR="00952603" w:rsidRPr="00A1281E" w:rsidRDefault="00952603" w:rsidP="00952603">
      <w:pPr>
        <w:pStyle w:val="subsection"/>
      </w:pPr>
      <w:r w:rsidRPr="00A1281E">
        <w:tab/>
        <w:t>(2)</w:t>
      </w:r>
      <w:r w:rsidRPr="00A1281E">
        <w:tab/>
        <w:t>This warrant is in force until [</w:t>
      </w:r>
      <w:r w:rsidRPr="00A1281E">
        <w:rPr>
          <w:i/>
        </w:rPr>
        <w:t>a date that is not more than 90 days away</w:t>
      </w:r>
      <w:r w:rsidRPr="00A1281E">
        <w:t>].</w:t>
      </w:r>
    </w:p>
    <w:p w14:paraId="7F0F5B5A" w14:textId="77777777" w:rsidR="00952603" w:rsidRPr="00A1281E" w:rsidRDefault="00A1281E" w:rsidP="00952603">
      <w:r w:rsidRPr="00A1281E">
        <w:rPr>
          <w:position w:val="6"/>
          <w:sz w:val="16"/>
        </w:rPr>
        <w:t>*</w:t>
      </w:r>
      <w:r w:rsidR="00952603" w:rsidRPr="00A1281E">
        <w:t>4  Conditions</w:t>
      </w:r>
    </w:p>
    <w:p w14:paraId="0B309125" w14:textId="77777777" w:rsidR="00952603" w:rsidRPr="00A1281E" w:rsidRDefault="00952603" w:rsidP="00952603">
      <w:pPr>
        <w:pStyle w:val="subsection"/>
      </w:pPr>
      <w:r w:rsidRPr="00A1281E">
        <w:tab/>
      </w:r>
      <w:r w:rsidRPr="00A1281E">
        <w:tab/>
        <w:t>Interceptions under this warrant are subject to the following conditions:</w:t>
      </w:r>
    </w:p>
    <w:p w14:paraId="613CFF3F" w14:textId="77777777" w:rsidR="00952603" w:rsidRPr="00A1281E" w:rsidRDefault="00952603" w:rsidP="00952603">
      <w:pPr>
        <w:pStyle w:val="subsection2"/>
      </w:pPr>
      <w:r w:rsidRPr="00A1281E">
        <w:t>[</w:t>
      </w:r>
      <w:r w:rsidRPr="00A1281E">
        <w:rPr>
          <w:i/>
        </w:rPr>
        <w:t>details of conditions</w:t>
      </w:r>
      <w:r w:rsidRPr="00A1281E">
        <w:t>].</w:t>
      </w:r>
    </w:p>
    <w:p w14:paraId="7C1906AC" w14:textId="77777777" w:rsidR="00952603" w:rsidRPr="00A1281E" w:rsidRDefault="00A1281E" w:rsidP="00952603">
      <w:r w:rsidRPr="00A1281E">
        <w:rPr>
          <w:position w:val="6"/>
          <w:sz w:val="16"/>
        </w:rPr>
        <w:t>*</w:t>
      </w:r>
      <w:r w:rsidR="00952603" w:rsidRPr="00A1281E">
        <w:t>5  Restrictions</w:t>
      </w:r>
    </w:p>
    <w:p w14:paraId="6721FF2D" w14:textId="77777777" w:rsidR="00952603" w:rsidRPr="00A1281E" w:rsidRDefault="00952603" w:rsidP="00952603">
      <w:pPr>
        <w:pStyle w:val="subsection"/>
      </w:pPr>
      <w:r w:rsidRPr="00A1281E">
        <w:tab/>
      </w:r>
      <w:r w:rsidRPr="00A1281E">
        <w:tab/>
        <w:t>Interceptions under this warrant are subject to the following restrictions:</w:t>
      </w:r>
    </w:p>
    <w:p w14:paraId="1E474395" w14:textId="77777777" w:rsidR="00952603" w:rsidRPr="00A1281E" w:rsidRDefault="00952603" w:rsidP="00952603">
      <w:pPr>
        <w:pStyle w:val="subsection2"/>
      </w:pPr>
      <w:r w:rsidRPr="00A1281E">
        <w:t>[</w:t>
      </w:r>
      <w:r w:rsidRPr="00A1281E">
        <w:rPr>
          <w:i/>
        </w:rPr>
        <w:t>details of restrictions</w:t>
      </w:r>
      <w:r w:rsidRPr="00A1281E">
        <w:t>].</w:t>
      </w:r>
    </w:p>
    <w:p w14:paraId="2EF863A0" w14:textId="77777777" w:rsidR="00952603" w:rsidRPr="00A1281E" w:rsidRDefault="00952603" w:rsidP="00952603">
      <w:pPr>
        <w:spacing w:before="120"/>
      </w:pPr>
      <w:r w:rsidRPr="00A1281E">
        <w:t>Dated</w:t>
      </w:r>
    </w:p>
    <w:p w14:paraId="0A12C952" w14:textId="77777777" w:rsidR="00952603" w:rsidRPr="00A1281E" w:rsidRDefault="00952603" w:rsidP="00952603">
      <w:pPr>
        <w:keepNext/>
        <w:spacing w:before="720"/>
        <w:jc w:val="right"/>
        <w:rPr>
          <w:szCs w:val="22"/>
        </w:rPr>
      </w:pPr>
      <w:r w:rsidRPr="00A1281E">
        <w:rPr>
          <w:szCs w:val="22"/>
        </w:rPr>
        <w:lastRenderedPageBreak/>
        <w:t>…………………………………..</w:t>
      </w:r>
    </w:p>
    <w:p w14:paraId="0DC1FA40" w14:textId="77777777" w:rsidR="00952603" w:rsidRPr="00A1281E" w:rsidRDefault="00A1281E" w:rsidP="00952603">
      <w:pPr>
        <w:jc w:val="right"/>
      </w:pPr>
      <w:r w:rsidRPr="00A1281E">
        <w:rPr>
          <w:position w:val="6"/>
          <w:sz w:val="16"/>
        </w:rPr>
        <w:t>*</w:t>
      </w:r>
      <w:r w:rsidR="00952603" w:rsidRPr="00A1281E">
        <w:t>Judge/</w:t>
      </w:r>
      <w:r w:rsidRPr="00A1281E">
        <w:rPr>
          <w:position w:val="6"/>
          <w:sz w:val="16"/>
        </w:rPr>
        <w:t>*</w:t>
      </w:r>
      <w:r w:rsidR="00952603" w:rsidRPr="00A1281E">
        <w:t>nominated AAT member</w:t>
      </w:r>
    </w:p>
    <w:p w14:paraId="65AA2A36" w14:textId="77777777" w:rsidR="00952603" w:rsidRPr="00A1281E" w:rsidRDefault="00A1281E" w:rsidP="00952603">
      <w:pPr>
        <w:spacing w:before="240"/>
      </w:pPr>
      <w:r w:rsidRPr="00A1281E">
        <w:rPr>
          <w:position w:val="6"/>
          <w:sz w:val="16"/>
        </w:rPr>
        <w:t>*</w:t>
      </w:r>
      <w:r w:rsidR="00952603" w:rsidRPr="00A1281E">
        <w:t xml:space="preserve">   Omit if not applicable</w:t>
      </w:r>
    </w:p>
    <w:p w14:paraId="4C2245F7" w14:textId="77777777" w:rsidR="00C41C7D" w:rsidRPr="00A1281E" w:rsidRDefault="003F52E4" w:rsidP="006D69AD">
      <w:pPr>
        <w:pStyle w:val="ItemHead"/>
      </w:pPr>
      <w:r w:rsidRPr="00A1281E">
        <w:t>8</w:t>
      </w:r>
      <w:r w:rsidR="006D69AD" w:rsidRPr="00A1281E">
        <w:t xml:space="preserve">  Forms 4A and 4B</w:t>
      </w:r>
      <w:r w:rsidR="005B124F" w:rsidRPr="00A1281E">
        <w:t xml:space="preserve"> in </w:t>
      </w:r>
      <w:r w:rsidR="00E46321" w:rsidRPr="00A1281E">
        <w:t>Schedule 1</w:t>
      </w:r>
    </w:p>
    <w:p w14:paraId="59E2E13B" w14:textId="77777777" w:rsidR="0004044E" w:rsidRPr="00A1281E" w:rsidRDefault="006D69AD" w:rsidP="000A1956">
      <w:pPr>
        <w:pStyle w:val="Item"/>
      </w:pPr>
      <w:r w:rsidRPr="00A1281E">
        <w:t xml:space="preserve">Repeal the </w:t>
      </w:r>
      <w:r w:rsidR="00337A2C" w:rsidRPr="00A1281E">
        <w:t>F</w:t>
      </w:r>
      <w:r w:rsidR="000A1956" w:rsidRPr="00A1281E">
        <w:t>orms, substitute:</w:t>
      </w:r>
    </w:p>
    <w:p w14:paraId="6FE77FBA" w14:textId="77777777" w:rsidR="006D69AD" w:rsidRPr="00A1281E" w:rsidRDefault="006D69AD" w:rsidP="006D69AD">
      <w:pPr>
        <w:pStyle w:val="ActHead2"/>
      </w:pPr>
      <w:bookmarkStart w:id="13" w:name="_Toc54602076"/>
      <w:r w:rsidRPr="00581623">
        <w:rPr>
          <w:rStyle w:val="CharPartNo"/>
        </w:rPr>
        <w:t>Form 4A</w:t>
      </w:r>
      <w:r w:rsidRPr="00A1281E">
        <w:t>—</w:t>
      </w:r>
      <w:r w:rsidRPr="00581623">
        <w:rPr>
          <w:rStyle w:val="CharPartText"/>
        </w:rPr>
        <w:t xml:space="preserve">Named person warrant for </w:t>
      </w:r>
      <w:r w:rsidR="00E46321" w:rsidRPr="00581623">
        <w:rPr>
          <w:rStyle w:val="CharPartText"/>
        </w:rPr>
        <w:t>Part 5</w:t>
      </w:r>
      <w:r w:rsidRPr="00581623">
        <w:rPr>
          <w:rStyle w:val="CharPartText"/>
        </w:rPr>
        <w:t>.3 supervisory order—telecommunications services</w:t>
      </w:r>
      <w:bookmarkEnd w:id="13"/>
    </w:p>
    <w:p w14:paraId="1F1C06F9" w14:textId="77777777" w:rsidR="006D69AD" w:rsidRPr="00A1281E" w:rsidRDefault="006D69AD" w:rsidP="006D69AD">
      <w:r w:rsidRPr="00A1281E">
        <w:t>Commonwealth of Australia</w:t>
      </w:r>
    </w:p>
    <w:p w14:paraId="11443070" w14:textId="77777777" w:rsidR="006D69AD" w:rsidRPr="00A1281E" w:rsidRDefault="006D69AD" w:rsidP="006D69AD">
      <w:pPr>
        <w:pStyle w:val="Schedulepara"/>
        <w:spacing w:before="240"/>
      </w:pPr>
      <w:r w:rsidRPr="00A1281E">
        <w:rPr>
          <w:i/>
        </w:rPr>
        <w:t>Telecommunications (Interception and Access) Act 1979</w:t>
      </w:r>
    </w:p>
    <w:p w14:paraId="0002F216" w14:textId="77777777" w:rsidR="006D69AD" w:rsidRPr="00A1281E" w:rsidRDefault="006D69AD" w:rsidP="006D69AD">
      <w:r w:rsidRPr="00A1281E">
        <w:t>NAMED PERSON WARRANT</w:t>
      </w:r>
      <w:r w:rsidR="00707FEC" w:rsidRPr="00A1281E">
        <w:t xml:space="preserve"> FOR </w:t>
      </w:r>
      <w:r w:rsidR="00313629" w:rsidRPr="00A1281E">
        <w:t>PART 5</w:t>
      </w:r>
      <w:r w:rsidR="00707FEC" w:rsidRPr="00A1281E">
        <w:t>.3 SUPERVISORY ORDER</w:t>
      </w:r>
      <w:r w:rsidRPr="00A1281E">
        <w:t>—TELECOMMUNICATIONS SERVICES</w:t>
      </w:r>
    </w:p>
    <w:p w14:paraId="0C0DEEB7" w14:textId="77777777" w:rsidR="006D69AD" w:rsidRPr="00A1281E" w:rsidRDefault="006D69AD" w:rsidP="006D69AD">
      <w:pPr>
        <w:pStyle w:val="Tabletext"/>
      </w:pPr>
    </w:p>
    <w:tbl>
      <w:tblPr>
        <w:tblW w:w="5000" w:type="pct"/>
        <w:tblBorders>
          <w:insideH w:val="single" w:sz="4" w:space="0" w:color="auto"/>
        </w:tblBorders>
        <w:tblLook w:val="0000" w:firstRow="0" w:lastRow="0" w:firstColumn="0" w:lastColumn="0" w:noHBand="0" w:noVBand="0"/>
      </w:tblPr>
      <w:tblGrid>
        <w:gridCol w:w="2743"/>
        <w:gridCol w:w="5786"/>
      </w:tblGrid>
      <w:tr w:rsidR="006D69AD" w:rsidRPr="00A1281E" w14:paraId="67B12D40" w14:textId="77777777" w:rsidTr="00EE5DB9">
        <w:tc>
          <w:tcPr>
            <w:tcW w:w="1608" w:type="pct"/>
          </w:tcPr>
          <w:p w14:paraId="0D8BA938" w14:textId="77777777" w:rsidR="006D69AD" w:rsidRPr="00A1281E" w:rsidRDefault="006D69AD" w:rsidP="00EE5DB9">
            <w:pPr>
              <w:pStyle w:val="Schedulepara"/>
              <w:spacing w:before="0"/>
              <w:ind w:left="-108" w:firstLine="0"/>
              <w:jc w:val="left"/>
              <w:rPr>
                <w:b/>
                <w:i/>
                <w:sz w:val="22"/>
                <w:szCs w:val="22"/>
              </w:rPr>
            </w:pPr>
            <w:r w:rsidRPr="00A1281E">
              <w:rPr>
                <w:b/>
                <w:i/>
                <w:sz w:val="22"/>
                <w:szCs w:val="22"/>
              </w:rPr>
              <w:t xml:space="preserve">Particular person </w:t>
            </w:r>
            <w:r w:rsidRPr="00A1281E">
              <w:rPr>
                <w:b/>
                <w:i/>
                <w:sz w:val="22"/>
                <w:szCs w:val="22"/>
              </w:rPr>
              <w:br/>
              <w:t>(named person)</w:t>
            </w:r>
          </w:p>
        </w:tc>
        <w:tc>
          <w:tcPr>
            <w:tcW w:w="3392" w:type="pct"/>
          </w:tcPr>
          <w:p w14:paraId="41E77646" w14:textId="77777777" w:rsidR="006D69AD" w:rsidRPr="00A1281E" w:rsidRDefault="006D69AD" w:rsidP="00EE5DB9">
            <w:pPr>
              <w:pStyle w:val="Schedulepara"/>
              <w:spacing w:before="0"/>
              <w:ind w:left="0" w:firstLine="0"/>
              <w:rPr>
                <w:b/>
                <w:sz w:val="22"/>
                <w:szCs w:val="22"/>
              </w:rPr>
            </w:pPr>
            <w:r w:rsidRPr="00A1281E">
              <w:rPr>
                <w:sz w:val="22"/>
                <w:szCs w:val="22"/>
              </w:rPr>
              <w:t>[</w:t>
            </w:r>
            <w:r w:rsidRPr="00A1281E">
              <w:rPr>
                <w:i/>
                <w:sz w:val="22"/>
                <w:szCs w:val="22"/>
              </w:rPr>
              <w:t>full known name, other known names, other known identifying information</w:t>
            </w:r>
            <w:r w:rsidRPr="00A1281E">
              <w:rPr>
                <w:sz w:val="22"/>
                <w:szCs w:val="22"/>
              </w:rPr>
              <w:t xml:space="preserve"> (</w:t>
            </w:r>
            <w:r w:rsidRPr="00A1281E">
              <w:rPr>
                <w:i/>
                <w:sz w:val="22"/>
                <w:szCs w:val="22"/>
              </w:rPr>
              <w:t>e.g. date of birth</w:t>
            </w:r>
            <w:r w:rsidRPr="00A1281E">
              <w:rPr>
                <w:sz w:val="22"/>
                <w:szCs w:val="22"/>
              </w:rPr>
              <w:t>)]</w:t>
            </w:r>
          </w:p>
        </w:tc>
      </w:tr>
      <w:tr w:rsidR="006D69AD" w:rsidRPr="00A1281E" w14:paraId="113AA841" w14:textId="77777777" w:rsidTr="00EE5DB9">
        <w:tc>
          <w:tcPr>
            <w:tcW w:w="1608" w:type="pct"/>
          </w:tcPr>
          <w:p w14:paraId="1321D794" w14:textId="77777777" w:rsidR="006D69AD" w:rsidRPr="00A1281E" w:rsidRDefault="006D69AD" w:rsidP="00EE5DB9">
            <w:pPr>
              <w:pStyle w:val="Schedulepara"/>
              <w:spacing w:before="120"/>
              <w:ind w:left="-108" w:firstLine="0"/>
              <w:rPr>
                <w:b/>
                <w:i/>
                <w:sz w:val="22"/>
                <w:szCs w:val="22"/>
              </w:rPr>
            </w:pPr>
            <w:r w:rsidRPr="00A1281E">
              <w:rPr>
                <w:b/>
                <w:i/>
                <w:sz w:val="22"/>
                <w:szCs w:val="22"/>
              </w:rPr>
              <w:t>Applicant agency</w:t>
            </w:r>
          </w:p>
        </w:tc>
        <w:tc>
          <w:tcPr>
            <w:tcW w:w="3392" w:type="pct"/>
          </w:tcPr>
          <w:p w14:paraId="14580EC0" w14:textId="77777777" w:rsidR="006D69AD" w:rsidRPr="00A1281E" w:rsidRDefault="006D69AD" w:rsidP="00EE5DB9">
            <w:pPr>
              <w:pStyle w:val="Schedulepara"/>
              <w:ind w:left="0" w:firstLine="0"/>
              <w:rPr>
                <w:b/>
                <w:sz w:val="22"/>
                <w:szCs w:val="22"/>
              </w:rPr>
            </w:pPr>
            <w:r w:rsidRPr="00A1281E">
              <w:rPr>
                <w:sz w:val="22"/>
                <w:szCs w:val="22"/>
              </w:rPr>
              <w:t>[</w:t>
            </w:r>
            <w:r w:rsidRPr="00A1281E">
              <w:rPr>
                <w:i/>
                <w:sz w:val="22"/>
                <w:szCs w:val="22"/>
              </w:rPr>
              <w:t>name</w:t>
            </w:r>
            <w:r w:rsidRPr="00A1281E">
              <w:rPr>
                <w:sz w:val="22"/>
                <w:szCs w:val="22"/>
              </w:rPr>
              <w:t>]</w:t>
            </w:r>
          </w:p>
        </w:tc>
      </w:tr>
    </w:tbl>
    <w:p w14:paraId="12558A8D" w14:textId="77777777" w:rsidR="006D69AD" w:rsidRPr="00A1281E" w:rsidRDefault="006D69AD" w:rsidP="006D69AD">
      <w:pPr>
        <w:pStyle w:val="Tabletext"/>
      </w:pPr>
    </w:p>
    <w:p w14:paraId="76B0FAE4" w14:textId="77777777" w:rsidR="006D69AD" w:rsidRPr="00A1281E" w:rsidRDefault="006D69AD" w:rsidP="006D69AD">
      <w:r w:rsidRPr="00A1281E">
        <w:t>1  Authorisation</w:t>
      </w:r>
    </w:p>
    <w:p w14:paraId="7E95FB74" w14:textId="77777777" w:rsidR="006D69AD" w:rsidRPr="00A1281E" w:rsidRDefault="006D69AD" w:rsidP="006D69AD">
      <w:pPr>
        <w:pStyle w:val="subsection"/>
      </w:pPr>
      <w:r w:rsidRPr="00A1281E">
        <w:tab/>
        <w:t>(1)</w:t>
      </w:r>
      <w:r w:rsidRPr="00A1281E">
        <w:tab/>
        <w:t>I, [</w:t>
      </w:r>
      <w:r w:rsidRPr="00A1281E">
        <w:rPr>
          <w:i/>
        </w:rPr>
        <w:t>name</w:t>
      </w:r>
      <w:r w:rsidRPr="00A1281E">
        <w:t xml:space="preserve">], </w:t>
      </w:r>
      <w:r w:rsidR="00A1281E" w:rsidRPr="00A1281E">
        <w:rPr>
          <w:position w:val="6"/>
          <w:sz w:val="16"/>
        </w:rPr>
        <w:t>*</w:t>
      </w:r>
      <w:r w:rsidRPr="00A1281E">
        <w:t>an eligible Judge/</w:t>
      </w:r>
      <w:r w:rsidR="00A1281E" w:rsidRPr="00A1281E">
        <w:rPr>
          <w:position w:val="6"/>
          <w:sz w:val="16"/>
        </w:rPr>
        <w:t>*</w:t>
      </w:r>
      <w:r w:rsidRPr="00A1281E">
        <w:t xml:space="preserve">a nominated AAT member within the meaning of the </w:t>
      </w:r>
      <w:r w:rsidRPr="00A1281E">
        <w:rPr>
          <w:i/>
        </w:rPr>
        <w:t>Telecommunications (Interception and Access) Act 1979</w:t>
      </w:r>
      <w:r w:rsidRPr="00A1281E">
        <w:t xml:space="preserve"> (the </w:t>
      </w:r>
      <w:r w:rsidRPr="00A1281E">
        <w:rPr>
          <w:b/>
        </w:rPr>
        <w:t>Act</w:t>
      </w:r>
      <w:r w:rsidRPr="00A1281E">
        <w:t xml:space="preserve">), acting under </w:t>
      </w:r>
      <w:r w:rsidR="00313629" w:rsidRPr="00A1281E">
        <w:t>section 4</w:t>
      </w:r>
      <w:r w:rsidRPr="00A1281E">
        <w:t>6A of the Act, authorise interceptions of communications made to or from any telecommunications service that the named person mentioned above is using, or is likely to use.</w:t>
      </w:r>
    </w:p>
    <w:p w14:paraId="5ADC9071" w14:textId="77777777" w:rsidR="006D69AD" w:rsidRPr="00A1281E" w:rsidRDefault="006D69AD" w:rsidP="006D69AD">
      <w:pPr>
        <w:pStyle w:val="subsection"/>
      </w:pPr>
      <w:r w:rsidRPr="00A1281E">
        <w:tab/>
        <w:t>(2)</w:t>
      </w:r>
      <w:r w:rsidRPr="00A1281E">
        <w:tab/>
        <w:t>I am satisfied, on the basis of the information given to me by the applicant agency, that:</w:t>
      </w:r>
    </w:p>
    <w:p w14:paraId="5A9E3044" w14:textId="77777777" w:rsidR="006D69AD" w:rsidRPr="00A1281E" w:rsidRDefault="006D69AD" w:rsidP="006D69AD">
      <w:pPr>
        <w:pStyle w:val="paragraph"/>
      </w:pPr>
      <w:r w:rsidRPr="00A1281E">
        <w:tab/>
        <w:t>(a)</w:t>
      </w:r>
      <w:r w:rsidRPr="00A1281E">
        <w:tab/>
        <w:t>Division 3 of Part 2</w:t>
      </w:r>
      <w:r w:rsidR="00A1281E">
        <w:noBreakHyphen/>
      </w:r>
      <w:r w:rsidRPr="00A1281E">
        <w:t>5 of the Act has been complied with in relation to the application for this warrant; and</w:t>
      </w:r>
    </w:p>
    <w:p w14:paraId="01AE8C28" w14:textId="77777777" w:rsidR="006D69AD" w:rsidRPr="00A1281E" w:rsidRDefault="006D69AD" w:rsidP="006D69AD">
      <w:pPr>
        <w:pStyle w:val="paragraph"/>
      </w:pPr>
      <w:r w:rsidRPr="00A1281E">
        <w:tab/>
      </w:r>
      <w:r w:rsidR="00A1281E" w:rsidRPr="00A1281E">
        <w:rPr>
          <w:position w:val="6"/>
          <w:sz w:val="16"/>
        </w:rPr>
        <w:t>*</w:t>
      </w:r>
      <w:r w:rsidRPr="00A1281E">
        <w:t>(b)</w:t>
      </w:r>
      <w:r w:rsidRPr="00A1281E">
        <w:tab/>
        <w:t>because of urgent circumstances, it was necessary to make the application by telephone; and</w:t>
      </w:r>
    </w:p>
    <w:p w14:paraId="204379C7" w14:textId="77777777" w:rsidR="006D69AD" w:rsidRPr="00A1281E" w:rsidRDefault="006D69AD" w:rsidP="006D69AD">
      <w:pPr>
        <w:pStyle w:val="paragraph"/>
      </w:pPr>
      <w:r w:rsidRPr="00A1281E">
        <w:tab/>
        <w:t>(c)</w:t>
      </w:r>
      <w:r w:rsidRPr="00A1281E">
        <w:tab/>
        <w:t xml:space="preserve">there are reasonable grounds for suspecting that the named person is using, or is likely to use, more than </w:t>
      </w:r>
      <w:r w:rsidR="00337A2C" w:rsidRPr="00A1281E">
        <w:t>one</w:t>
      </w:r>
      <w:r w:rsidRPr="00A1281E">
        <w:t xml:space="preserve"> telecommunications service; and</w:t>
      </w:r>
    </w:p>
    <w:p w14:paraId="57A39751" w14:textId="77777777" w:rsidR="006D69AD" w:rsidRPr="00A1281E" w:rsidRDefault="006D69AD" w:rsidP="006D69AD">
      <w:pPr>
        <w:pStyle w:val="paragraph"/>
      </w:pPr>
      <w:r w:rsidRPr="00A1281E">
        <w:tab/>
        <w:t>(d)</w:t>
      </w:r>
      <w:r w:rsidRPr="00A1281E">
        <w:tab/>
        <w:t xml:space="preserve">a </w:t>
      </w:r>
      <w:r w:rsidR="00E46321" w:rsidRPr="00A1281E">
        <w:t>Part 5</w:t>
      </w:r>
      <w:r w:rsidRPr="00A1281E">
        <w:t xml:space="preserve">.3 supervisory order is in force </w:t>
      </w:r>
      <w:r w:rsidR="001E5E3C" w:rsidRPr="00A1281E">
        <w:t xml:space="preserve">(including because of </w:t>
      </w:r>
      <w:r w:rsidR="00E46321" w:rsidRPr="00A1281E">
        <w:t>section 6</w:t>
      </w:r>
      <w:r w:rsidR="001E5E3C" w:rsidRPr="00A1281E">
        <w:t xml:space="preserve">T of the Act) </w:t>
      </w:r>
      <w:r w:rsidRPr="00A1281E">
        <w:t>in relation to the named person; and</w:t>
      </w:r>
    </w:p>
    <w:p w14:paraId="39F0EEF8" w14:textId="77777777" w:rsidR="006D69AD" w:rsidRPr="00A1281E" w:rsidRDefault="006D69AD" w:rsidP="006D69AD">
      <w:pPr>
        <w:pStyle w:val="paragraph"/>
      </w:pPr>
      <w:r w:rsidRPr="00A1281E">
        <w:tab/>
        <w:t>(e)</w:t>
      </w:r>
      <w:r w:rsidRPr="00A1281E">
        <w:tab/>
        <w:t>information that would be likely to be obtained by intercepting under a warrant communications made to or from any telecommunications service that the named person is using, or is likely to use, would be likely to substantially assist in connection with:</w:t>
      </w:r>
    </w:p>
    <w:p w14:paraId="6B0C7330" w14:textId="77777777" w:rsidR="00E07644" w:rsidRPr="00A1281E" w:rsidRDefault="00E07644" w:rsidP="00E07644">
      <w:pPr>
        <w:pStyle w:val="paragraphsub"/>
      </w:pPr>
      <w:r w:rsidRPr="00A1281E">
        <w:tab/>
      </w:r>
      <w:r w:rsidR="00A1281E" w:rsidRPr="00A1281E">
        <w:rPr>
          <w:position w:val="6"/>
          <w:sz w:val="16"/>
        </w:rPr>
        <w:t>*</w:t>
      </w:r>
      <w:r w:rsidRPr="00A1281E">
        <w:t>(i)</w:t>
      </w:r>
      <w:r w:rsidRPr="00A1281E">
        <w:tab/>
        <w:t xml:space="preserve">achieving a </w:t>
      </w:r>
      <w:r w:rsidR="00E46321" w:rsidRPr="00A1281E">
        <w:t>Part 5</w:t>
      </w:r>
      <w:r w:rsidRPr="00A1281E">
        <w:t>.3 object; or</w:t>
      </w:r>
    </w:p>
    <w:p w14:paraId="57ABE322" w14:textId="77777777" w:rsidR="00E07644" w:rsidRPr="00A1281E" w:rsidRDefault="00E07644" w:rsidP="00E07644">
      <w:pPr>
        <w:pStyle w:val="paragraphsub"/>
      </w:pPr>
      <w:r w:rsidRPr="00A1281E">
        <w:tab/>
      </w:r>
      <w:r w:rsidR="00A1281E" w:rsidRPr="00A1281E">
        <w:rPr>
          <w:position w:val="6"/>
          <w:sz w:val="16"/>
        </w:rPr>
        <w:t>*</w:t>
      </w:r>
      <w:r w:rsidRPr="00A1281E">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7835825D" w14:textId="77777777" w:rsidR="00A04E67" w:rsidRPr="00A1281E" w:rsidRDefault="00A04E67" w:rsidP="00A04E67">
      <w:pPr>
        <w:pStyle w:val="notetext"/>
      </w:pPr>
      <w:r w:rsidRPr="00A1281E">
        <w:t>Note:</w:t>
      </w:r>
      <w:r w:rsidRPr="00A1281E">
        <w:tab/>
        <w:t xml:space="preserve">For </w:t>
      </w:r>
      <w:r w:rsidR="00E46321" w:rsidRPr="00A1281E">
        <w:t>paragraph (</w:t>
      </w:r>
      <w:r w:rsidRPr="00A1281E">
        <w:t xml:space="preserve">2)(d), </w:t>
      </w:r>
      <w:r w:rsidR="00E46321" w:rsidRPr="00A1281E">
        <w:t>section 6</w:t>
      </w:r>
      <w:r w:rsidRPr="00A1281E">
        <w:t xml:space="preserve">T of the Act deems certain </w:t>
      </w:r>
      <w:r w:rsidR="00E46321" w:rsidRPr="00A1281E">
        <w:t>Part 5</w:t>
      </w:r>
      <w:r w:rsidRPr="00A1281E">
        <w:t>.3 supervisory orders to be in force if they have been made but not yet come into force.</w:t>
      </w:r>
    </w:p>
    <w:p w14:paraId="37D72305" w14:textId="77777777" w:rsidR="006D69AD" w:rsidRPr="00A1281E" w:rsidRDefault="006D69AD" w:rsidP="006D69AD">
      <w:pPr>
        <w:pStyle w:val="subsection"/>
      </w:pPr>
      <w:r w:rsidRPr="00A1281E">
        <w:lastRenderedPageBreak/>
        <w:tab/>
        <w:t>(3)</w:t>
      </w:r>
      <w:r w:rsidRPr="00A1281E">
        <w:tab/>
        <w:t>I am satisfied, on the basis of the information given to me by the applicant agency, that the warrant should be issued having regard to the following matters only:</w:t>
      </w:r>
    </w:p>
    <w:p w14:paraId="53674CC2" w14:textId="77777777" w:rsidR="006D69AD" w:rsidRPr="00A1281E" w:rsidRDefault="006D69AD" w:rsidP="006D69AD">
      <w:pPr>
        <w:pStyle w:val="paragraph"/>
      </w:pPr>
      <w:r w:rsidRPr="00A1281E">
        <w:tab/>
        <w:t>(a)</w:t>
      </w:r>
      <w:r w:rsidRPr="00A1281E">
        <w:tab/>
        <w:t>how much the privacy of any person or persons would be likely to be interfered with by intercepting under a warrant communications made to or from any telecommunications service used, or likely to be used, by the named person;</w:t>
      </w:r>
    </w:p>
    <w:p w14:paraId="3CF8956E" w14:textId="77777777" w:rsidR="006D69AD" w:rsidRPr="00A1281E" w:rsidRDefault="006D69AD" w:rsidP="006D69AD">
      <w:pPr>
        <w:pStyle w:val="paragraph"/>
      </w:pPr>
      <w:r w:rsidRPr="00A1281E">
        <w:tab/>
        <w:t>(b)</w:t>
      </w:r>
      <w:r w:rsidRPr="00A1281E">
        <w:tab/>
        <w:t xml:space="preserve">how much the information referred to in </w:t>
      </w:r>
      <w:r w:rsidR="00E46321" w:rsidRPr="00A1281E">
        <w:t>paragraph (</w:t>
      </w:r>
      <w:r w:rsidRPr="00A1281E">
        <w:t>2)(e) would be likely to assist in connection with:</w:t>
      </w:r>
    </w:p>
    <w:p w14:paraId="27896678" w14:textId="77777777" w:rsidR="00AB61A4" w:rsidRPr="00A1281E" w:rsidRDefault="00AB61A4" w:rsidP="00AB61A4">
      <w:pPr>
        <w:pStyle w:val="paragraphsub"/>
      </w:pPr>
      <w:r w:rsidRPr="00A1281E">
        <w:tab/>
        <w:t>(i)</w:t>
      </w:r>
      <w:r w:rsidRPr="00A1281E">
        <w:tab/>
        <w:t xml:space="preserve">achieving a </w:t>
      </w:r>
      <w:r w:rsidR="00E46321" w:rsidRPr="00A1281E">
        <w:t>Part 5</w:t>
      </w:r>
      <w:r w:rsidRPr="00A1281E">
        <w:t>.3 object; or</w:t>
      </w:r>
    </w:p>
    <w:p w14:paraId="5D2CC456" w14:textId="77777777" w:rsidR="00AB61A4" w:rsidRPr="00A1281E" w:rsidRDefault="00AB61A4" w:rsidP="00AB61A4">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197500AB" w14:textId="77777777" w:rsidR="006D69AD" w:rsidRPr="00A1281E" w:rsidRDefault="006D69AD" w:rsidP="006D69AD">
      <w:pPr>
        <w:pStyle w:val="paragraph"/>
      </w:pPr>
      <w:r w:rsidRPr="00A1281E">
        <w:tab/>
        <w:t>(c)</w:t>
      </w:r>
      <w:r w:rsidRPr="00A1281E">
        <w:tab/>
        <w:t xml:space="preserve">to what extent methods (including the use of a warrant issued under </w:t>
      </w:r>
      <w:r w:rsidR="00313629" w:rsidRPr="00A1281E">
        <w:t>section 4</w:t>
      </w:r>
      <w:r w:rsidRPr="00A1281E">
        <w:t>6 of the Act) for:</w:t>
      </w:r>
    </w:p>
    <w:p w14:paraId="38A76967" w14:textId="77777777" w:rsidR="00AB61A4" w:rsidRPr="00A1281E" w:rsidRDefault="00AB61A4" w:rsidP="00AB61A4">
      <w:pPr>
        <w:pStyle w:val="paragraphsub"/>
      </w:pPr>
      <w:r w:rsidRPr="00A1281E">
        <w:tab/>
        <w:t>(i)</w:t>
      </w:r>
      <w:r w:rsidRPr="00A1281E">
        <w:tab/>
        <w:t xml:space="preserve">achieving a </w:t>
      </w:r>
      <w:r w:rsidR="00E46321" w:rsidRPr="00A1281E">
        <w:t>Part 5</w:t>
      </w:r>
      <w:r w:rsidRPr="00A1281E">
        <w:t>.3 object; or</w:t>
      </w:r>
    </w:p>
    <w:p w14:paraId="098360A0" w14:textId="77777777" w:rsidR="00AB61A4" w:rsidRPr="00A1281E" w:rsidRDefault="00AB61A4" w:rsidP="00AB61A4">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101E8330" w14:textId="77777777" w:rsidR="006D69AD" w:rsidRPr="00A1281E" w:rsidRDefault="006D69AD" w:rsidP="006D69AD">
      <w:pPr>
        <w:pStyle w:val="paragraph"/>
      </w:pPr>
      <w:r w:rsidRPr="00A1281E">
        <w:tab/>
      </w:r>
      <w:r w:rsidRPr="00A1281E">
        <w:tab/>
        <w:t xml:space="preserve">that do not involve the use of a warrant issued under </w:t>
      </w:r>
      <w:r w:rsidR="00313629" w:rsidRPr="00A1281E">
        <w:t>section 4</w:t>
      </w:r>
      <w:r w:rsidRPr="00A1281E">
        <w:t>6A of the Act in relation to the named person have been used by, or are available to, the applicant agency;</w:t>
      </w:r>
    </w:p>
    <w:p w14:paraId="7D9B9097" w14:textId="77777777" w:rsidR="006D69AD" w:rsidRPr="00A1281E" w:rsidRDefault="006D69AD" w:rsidP="006D69AD">
      <w:pPr>
        <w:pStyle w:val="paragraph"/>
      </w:pPr>
      <w:r w:rsidRPr="00A1281E">
        <w:tab/>
        <w:t>(d)</w:t>
      </w:r>
      <w:r w:rsidRPr="00A1281E">
        <w:tab/>
        <w:t>how much the use of such methods would be likely to assist in connection with:</w:t>
      </w:r>
    </w:p>
    <w:p w14:paraId="5406EDFC" w14:textId="77777777" w:rsidR="00AB61A4" w:rsidRPr="00A1281E" w:rsidRDefault="00AB61A4" w:rsidP="00AB61A4">
      <w:pPr>
        <w:pStyle w:val="paragraphsub"/>
      </w:pPr>
      <w:r w:rsidRPr="00A1281E">
        <w:tab/>
        <w:t>(i)</w:t>
      </w:r>
      <w:r w:rsidRPr="00A1281E">
        <w:tab/>
        <w:t xml:space="preserve">achieving a </w:t>
      </w:r>
      <w:r w:rsidR="00E46321" w:rsidRPr="00A1281E">
        <w:t>Part 5</w:t>
      </w:r>
      <w:r w:rsidRPr="00A1281E">
        <w:t>.3 object; or</w:t>
      </w:r>
    </w:p>
    <w:p w14:paraId="28E4C393" w14:textId="77777777" w:rsidR="00AB61A4" w:rsidRPr="00A1281E" w:rsidRDefault="00AB61A4" w:rsidP="00AB61A4">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6B2FAEDF" w14:textId="77777777" w:rsidR="006D69AD" w:rsidRPr="00A1281E" w:rsidRDefault="006D69AD" w:rsidP="006D69AD">
      <w:pPr>
        <w:pStyle w:val="paragraph"/>
      </w:pPr>
      <w:r w:rsidRPr="00A1281E">
        <w:tab/>
        <w:t>(e)</w:t>
      </w:r>
      <w:r w:rsidRPr="00A1281E">
        <w:tab/>
        <w:t>how much the use of such methods would be likely to prejudice:</w:t>
      </w:r>
    </w:p>
    <w:p w14:paraId="1F54A45D" w14:textId="77777777" w:rsidR="00AB61A4" w:rsidRPr="00A1281E" w:rsidRDefault="00AB61A4" w:rsidP="00AB61A4">
      <w:pPr>
        <w:pStyle w:val="paragraphsub"/>
      </w:pPr>
      <w:r w:rsidRPr="00A1281E">
        <w:tab/>
        <w:t>(i)</w:t>
      </w:r>
      <w:r w:rsidRPr="00A1281E">
        <w:tab/>
        <w:t xml:space="preserve">achieving a </w:t>
      </w:r>
      <w:r w:rsidR="00E46321" w:rsidRPr="00A1281E">
        <w:t>Part 5</w:t>
      </w:r>
      <w:r w:rsidRPr="00A1281E">
        <w:t>.3 object; or</w:t>
      </w:r>
    </w:p>
    <w:p w14:paraId="0D32474D" w14:textId="77777777" w:rsidR="00AB61A4" w:rsidRPr="00A1281E" w:rsidRDefault="00AB61A4" w:rsidP="00AB61A4">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5CE5FB56" w14:textId="77777777" w:rsidR="006D69AD" w:rsidRPr="00A1281E" w:rsidRDefault="006D69AD" w:rsidP="006D69AD">
      <w:pPr>
        <w:pStyle w:val="paragraph"/>
      </w:pPr>
      <w:r w:rsidRPr="00A1281E">
        <w:tab/>
      </w:r>
      <w:r w:rsidRPr="00A1281E">
        <w:tab/>
        <w:t>whether because of delay or for any other reason;</w:t>
      </w:r>
    </w:p>
    <w:p w14:paraId="7DE7EC14" w14:textId="77777777" w:rsidR="006D69AD" w:rsidRPr="00A1281E" w:rsidRDefault="006D69AD" w:rsidP="006D69AD">
      <w:pPr>
        <w:pStyle w:val="paragraph"/>
      </w:pPr>
      <w:r w:rsidRPr="00A1281E">
        <w:tab/>
        <w:t>(f)</w:t>
      </w:r>
      <w:r w:rsidRPr="00A1281E">
        <w:tab/>
        <w:t xml:space="preserve">whether intercepting under a warrant communications referred to in </w:t>
      </w:r>
      <w:r w:rsidR="00E46321" w:rsidRPr="00A1281E">
        <w:t>paragraph (</w:t>
      </w:r>
      <w:r w:rsidRPr="00A1281E">
        <w:t>a) would be the method that is likely to have the least interference with any person’s privacy;</w:t>
      </w:r>
    </w:p>
    <w:p w14:paraId="4558B34D" w14:textId="77777777" w:rsidR="00AB61A4" w:rsidRPr="00A1281E" w:rsidRDefault="00AB61A4" w:rsidP="00AB61A4">
      <w:pPr>
        <w:pStyle w:val="paragraph"/>
      </w:pPr>
      <w:r w:rsidRPr="00A1281E">
        <w:tab/>
      </w:r>
      <w:r w:rsidR="00A1281E" w:rsidRPr="00A1281E">
        <w:rPr>
          <w:position w:val="6"/>
          <w:sz w:val="16"/>
        </w:rPr>
        <w:t>*</w:t>
      </w:r>
      <w:r w:rsidRPr="00A1281E">
        <w:t>(g)</w:t>
      </w:r>
      <w:r w:rsidRPr="00A1281E">
        <w:tab/>
        <w:t xml:space="preserve">in relation to a </w:t>
      </w:r>
      <w:r w:rsidR="00E46321" w:rsidRPr="00A1281E">
        <w:t>Part 5</w:t>
      </w:r>
      <w:r w:rsidRPr="00A1281E">
        <w:t>.3 supervisory order that is a control order—the possibility that the person in relation to whom the control order is in force:</w:t>
      </w:r>
    </w:p>
    <w:p w14:paraId="76E36A82" w14:textId="77777777" w:rsidR="00AB61A4" w:rsidRPr="00A1281E" w:rsidRDefault="00AB61A4" w:rsidP="00AB61A4">
      <w:pPr>
        <w:pStyle w:val="paragraphsub"/>
      </w:pPr>
      <w:r w:rsidRPr="00A1281E">
        <w:tab/>
        <w:t>(i)</w:t>
      </w:r>
      <w:r w:rsidRPr="00A1281E">
        <w:tab/>
        <w:t>has engaged, is engaging, or will engage, in a terrorist act; or</w:t>
      </w:r>
    </w:p>
    <w:p w14:paraId="0D79FFC1" w14:textId="77777777" w:rsidR="00AB61A4" w:rsidRPr="00A1281E" w:rsidRDefault="00AB61A4" w:rsidP="00AB61A4">
      <w:pPr>
        <w:pStyle w:val="paragraphsub"/>
      </w:pPr>
      <w:r w:rsidRPr="00A1281E">
        <w:tab/>
        <w:t>(ii)</w:t>
      </w:r>
      <w:r w:rsidRPr="00A1281E">
        <w:tab/>
        <w:t>has provided, is providing, or will provide, support for a terrorist act; or</w:t>
      </w:r>
    </w:p>
    <w:p w14:paraId="1C5552C7" w14:textId="77777777" w:rsidR="00AB61A4" w:rsidRPr="00A1281E" w:rsidRDefault="00AB61A4" w:rsidP="00AB61A4">
      <w:pPr>
        <w:pStyle w:val="paragraphsub"/>
      </w:pPr>
      <w:r w:rsidRPr="00A1281E">
        <w:tab/>
        <w:t>(iii)</w:t>
      </w:r>
      <w:r w:rsidRPr="00A1281E">
        <w:tab/>
        <w:t>has facilitated, is facilitating, or will facilitate, a terrorist act; or</w:t>
      </w:r>
    </w:p>
    <w:p w14:paraId="10555099" w14:textId="77777777" w:rsidR="00AB61A4" w:rsidRPr="00A1281E" w:rsidRDefault="00AB61A4" w:rsidP="00AB61A4">
      <w:pPr>
        <w:pStyle w:val="paragraphsub"/>
      </w:pPr>
      <w:r w:rsidRPr="00A1281E">
        <w:tab/>
        <w:t>(iv)</w:t>
      </w:r>
      <w:r w:rsidRPr="00A1281E">
        <w:tab/>
        <w:t>has provided, is providing, or will provide, support for the engagement in a hostile activity in a foreign country; or</w:t>
      </w:r>
    </w:p>
    <w:p w14:paraId="3401A8D1" w14:textId="77777777" w:rsidR="00AB61A4" w:rsidRPr="00A1281E" w:rsidRDefault="00AB61A4" w:rsidP="00AB61A4">
      <w:pPr>
        <w:pStyle w:val="paragraphsub"/>
      </w:pPr>
      <w:r w:rsidRPr="00A1281E">
        <w:tab/>
        <w:t>(v)</w:t>
      </w:r>
      <w:r w:rsidRPr="00A1281E">
        <w:tab/>
        <w:t>has facilitated, is facilitating, or will facilitate, the engagement in a hostile activity in a foreign country;</w:t>
      </w:r>
    </w:p>
    <w:p w14:paraId="3EB62C59" w14:textId="77777777" w:rsidR="00AB61A4" w:rsidRPr="00A1281E" w:rsidRDefault="00AB61A4" w:rsidP="00AB61A4">
      <w:pPr>
        <w:pStyle w:val="paragraph"/>
      </w:pPr>
      <w:r w:rsidRPr="00A1281E">
        <w:tab/>
      </w:r>
      <w:r w:rsidR="00A1281E" w:rsidRPr="00A1281E">
        <w:rPr>
          <w:position w:val="6"/>
          <w:sz w:val="16"/>
        </w:rPr>
        <w:t>*</w:t>
      </w:r>
      <w:r w:rsidRPr="00A1281E">
        <w:t>(ga)</w:t>
      </w:r>
      <w:r w:rsidRPr="00A1281E">
        <w:tab/>
        <w:t xml:space="preserve">in relation to a </w:t>
      </w:r>
      <w:r w:rsidR="00E46321" w:rsidRPr="00A1281E">
        <w:t>Part 5</w:t>
      </w:r>
      <w:r w:rsidRPr="00A1281E">
        <w:t xml:space="preserve">.3 supervisory order that is an extended supervision order or interim supervision order—the possibility that the person in relation to whom the order is in force has committed, is committing, or will commit a serious </w:t>
      </w:r>
      <w:r w:rsidR="00E46321" w:rsidRPr="00A1281E">
        <w:t>Part 5</w:t>
      </w:r>
      <w:r w:rsidRPr="00A1281E">
        <w:t>.3 offence;</w:t>
      </w:r>
    </w:p>
    <w:p w14:paraId="6DD024AD" w14:textId="77777777" w:rsidR="00AB61A4" w:rsidRPr="00A1281E" w:rsidRDefault="00AB61A4" w:rsidP="00AB61A4">
      <w:pPr>
        <w:pStyle w:val="paragraph"/>
      </w:pPr>
      <w:r w:rsidRPr="00A1281E">
        <w:tab/>
        <w:t>(gb)</w:t>
      </w:r>
      <w:r w:rsidRPr="00A1281E">
        <w:tab/>
        <w:t xml:space="preserve">in relation to any </w:t>
      </w:r>
      <w:r w:rsidR="00E46321" w:rsidRPr="00A1281E">
        <w:t>Part 5</w:t>
      </w:r>
      <w:r w:rsidRPr="00A1281E">
        <w:t>.3 supervisory order—the possibility that the person in relation to whom the order is in force:</w:t>
      </w:r>
    </w:p>
    <w:p w14:paraId="651BF296" w14:textId="77777777" w:rsidR="00AB61A4" w:rsidRPr="00A1281E" w:rsidRDefault="00AB61A4" w:rsidP="00AB61A4">
      <w:pPr>
        <w:pStyle w:val="paragraphsub"/>
      </w:pPr>
      <w:r w:rsidRPr="00A1281E">
        <w:lastRenderedPageBreak/>
        <w:tab/>
        <w:t>(i)</w:t>
      </w:r>
      <w:r w:rsidRPr="00A1281E">
        <w:tab/>
        <w:t xml:space="preserve">has contravened, is contravening or will contravene the </w:t>
      </w:r>
      <w:r w:rsidR="00E46321" w:rsidRPr="00A1281E">
        <w:t>Part 5</w:t>
      </w:r>
      <w:r w:rsidRPr="00A1281E">
        <w:t>.3 supervisory order; or</w:t>
      </w:r>
    </w:p>
    <w:p w14:paraId="7C365A80" w14:textId="77777777" w:rsidR="00AB61A4" w:rsidRPr="00A1281E" w:rsidRDefault="00AB61A4" w:rsidP="00AB61A4">
      <w:pPr>
        <w:pStyle w:val="paragraphsub"/>
      </w:pPr>
      <w:r w:rsidRPr="00A1281E">
        <w:tab/>
        <w:t>(ii)</w:t>
      </w:r>
      <w:r w:rsidRPr="00A1281E">
        <w:tab/>
        <w:t xml:space="preserve">will contravene a succeeding </w:t>
      </w:r>
      <w:r w:rsidR="00E46321" w:rsidRPr="00A1281E">
        <w:t>Part 5</w:t>
      </w:r>
      <w:r w:rsidRPr="00A1281E">
        <w:t>.3 supervisory order;</w:t>
      </w:r>
    </w:p>
    <w:p w14:paraId="4C3AE3EC" w14:textId="77777777" w:rsidR="006D69AD" w:rsidRPr="00A1281E" w:rsidRDefault="006D69AD" w:rsidP="006D69AD">
      <w:pPr>
        <w:pStyle w:val="paragraph"/>
      </w:pPr>
      <w:r w:rsidRPr="00A1281E">
        <w:tab/>
      </w:r>
      <w:r w:rsidR="00A1281E" w:rsidRPr="00A1281E">
        <w:rPr>
          <w:position w:val="6"/>
          <w:sz w:val="16"/>
        </w:rPr>
        <w:t>*</w:t>
      </w:r>
      <w:r w:rsidRPr="00A1281E">
        <w:t>(h)</w:t>
      </w:r>
      <w:r w:rsidRPr="00A1281E">
        <w:tab/>
        <w:t>[</w:t>
      </w:r>
      <w:r w:rsidRPr="00A1281E">
        <w:rPr>
          <w:i/>
        </w:rPr>
        <w:t>if the applicant agency is an interception agency of Victoria</w:t>
      </w:r>
      <w:r w:rsidRPr="00A1281E">
        <w:t xml:space="preserve">] any submissions made by the Victorian PIM under </w:t>
      </w:r>
      <w:r w:rsidR="00313629" w:rsidRPr="00A1281E">
        <w:t>section 4</w:t>
      </w:r>
      <w:r w:rsidRPr="00A1281E">
        <w:t>4A of the Act to me;</w:t>
      </w:r>
    </w:p>
    <w:p w14:paraId="0A46C5A8" w14:textId="77777777" w:rsidR="006D69AD" w:rsidRPr="00A1281E" w:rsidRDefault="006D69AD" w:rsidP="006D69AD">
      <w:pPr>
        <w:pStyle w:val="paragraph"/>
      </w:pPr>
      <w:r w:rsidRPr="00A1281E">
        <w:tab/>
      </w:r>
      <w:r w:rsidR="00A1281E" w:rsidRPr="00A1281E">
        <w:rPr>
          <w:position w:val="6"/>
          <w:sz w:val="16"/>
        </w:rPr>
        <w:t>*</w:t>
      </w:r>
      <w:r w:rsidRPr="00A1281E">
        <w:t>(i)</w:t>
      </w:r>
      <w:r w:rsidRPr="00A1281E">
        <w:tab/>
        <w:t>[</w:t>
      </w:r>
      <w:r w:rsidRPr="00A1281E">
        <w:rPr>
          <w:i/>
        </w:rPr>
        <w:t>if the applicant agency is an interception agency of Queensland</w:t>
      </w:r>
      <w:r w:rsidRPr="00A1281E">
        <w:t xml:space="preserve">] any submissions made by the Queensland PIM under </w:t>
      </w:r>
      <w:r w:rsidR="00313629" w:rsidRPr="00A1281E">
        <w:t>section 4</w:t>
      </w:r>
      <w:r w:rsidRPr="00A1281E">
        <w:t>5 of the Act to me.</w:t>
      </w:r>
    </w:p>
    <w:p w14:paraId="5819673E" w14:textId="77777777" w:rsidR="006D69AD" w:rsidRPr="00A1281E" w:rsidRDefault="006D69AD" w:rsidP="006D69AD">
      <w:pPr>
        <w:pStyle w:val="subsection"/>
      </w:pPr>
      <w:r w:rsidRPr="00A1281E">
        <w:tab/>
        <w:t>(4)</w:t>
      </w:r>
      <w:r w:rsidRPr="00A1281E">
        <w:tab/>
        <w:t xml:space="preserve">This warrant is issued on the basis of the </w:t>
      </w:r>
      <w:r w:rsidR="00E46321" w:rsidRPr="00A1281E">
        <w:t>Part 5</w:t>
      </w:r>
      <w:r w:rsidR="00C9650B" w:rsidRPr="00A1281E">
        <w:t>.3 supervisory</w:t>
      </w:r>
      <w:r w:rsidRPr="00A1281E">
        <w:t xml:space="preserve"> order mentioned in </w:t>
      </w:r>
      <w:r w:rsidR="00E46321" w:rsidRPr="00A1281E">
        <w:t>paragraph (</w:t>
      </w:r>
      <w:r w:rsidRPr="00A1281E">
        <w:t>2)(d), details of which are specified in the following table.</w:t>
      </w:r>
    </w:p>
    <w:p w14:paraId="619A8B9D" w14:textId="77777777" w:rsidR="006D69AD" w:rsidRPr="00A1281E" w:rsidRDefault="006D69AD" w:rsidP="006D69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47"/>
        <w:gridCol w:w="2533"/>
        <w:gridCol w:w="2533"/>
      </w:tblGrid>
      <w:tr w:rsidR="006D69AD" w:rsidRPr="00A1281E" w14:paraId="51A9175C" w14:textId="77777777" w:rsidTr="00EE5DB9">
        <w:trPr>
          <w:tblHeader/>
        </w:trPr>
        <w:tc>
          <w:tcPr>
            <w:tcW w:w="8313" w:type="dxa"/>
            <w:gridSpan w:val="3"/>
            <w:tcBorders>
              <w:top w:val="single" w:sz="12" w:space="0" w:color="auto"/>
              <w:bottom w:val="single" w:sz="6" w:space="0" w:color="auto"/>
            </w:tcBorders>
            <w:shd w:val="clear" w:color="auto" w:fill="auto"/>
          </w:tcPr>
          <w:p w14:paraId="00EAFAED" w14:textId="77777777" w:rsidR="006D69AD" w:rsidRPr="00A1281E" w:rsidRDefault="00E46321" w:rsidP="00EE5DB9">
            <w:pPr>
              <w:pStyle w:val="TableHeading"/>
            </w:pPr>
            <w:r w:rsidRPr="00A1281E">
              <w:t>Part 5</w:t>
            </w:r>
            <w:r w:rsidR="00C9650B" w:rsidRPr="00A1281E">
              <w:t xml:space="preserve">.3 supervisory </w:t>
            </w:r>
            <w:r w:rsidR="006D69AD" w:rsidRPr="00A1281E">
              <w:t>order</w:t>
            </w:r>
          </w:p>
        </w:tc>
      </w:tr>
      <w:tr w:rsidR="006D69AD" w:rsidRPr="00A1281E" w14:paraId="3DBF59E0" w14:textId="77777777" w:rsidTr="00EE5DB9">
        <w:trPr>
          <w:tblHeader/>
        </w:trPr>
        <w:tc>
          <w:tcPr>
            <w:tcW w:w="3247" w:type="dxa"/>
            <w:tcBorders>
              <w:top w:val="single" w:sz="6" w:space="0" w:color="auto"/>
              <w:bottom w:val="single" w:sz="12" w:space="0" w:color="auto"/>
            </w:tcBorders>
            <w:shd w:val="clear" w:color="auto" w:fill="auto"/>
          </w:tcPr>
          <w:p w14:paraId="5EF20647" w14:textId="77777777" w:rsidR="006D69AD" w:rsidRPr="00A1281E" w:rsidRDefault="006D69AD" w:rsidP="00C9650B">
            <w:pPr>
              <w:pStyle w:val="TableHeading"/>
            </w:pPr>
            <w:r w:rsidRPr="00A1281E">
              <w:t xml:space="preserve">The name of the person in relation to whom the </w:t>
            </w:r>
            <w:r w:rsidR="00E46321" w:rsidRPr="00A1281E">
              <w:t>Part 5</w:t>
            </w:r>
            <w:r w:rsidR="00C9650B" w:rsidRPr="00A1281E">
              <w:t xml:space="preserve">.3 supervisory </w:t>
            </w:r>
            <w:r w:rsidRPr="00A1281E">
              <w:t>order was made</w:t>
            </w:r>
          </w:p>
        </w:tc>
        <w:tc>
          <w:tcPr>
            <w:tcW w:w="2533" w:type="dxa"/>
            <w:tcBorders>
              <w:top w:val="single" w:sz="6" w:space="0" w:color="auto"/>
              <w:bottom w:val="single" w:sz="12" w:space="0" w:color="auto"/>
            </w:tcBorders>
            <w:shd w:val="clear" w:color="auto" w:fill="auto"/>
          </w:tcPr>
          <w:p w14:paraId="05E7BFA4" w14:textId="77777777" w:rsidR="006D69AD" w:rsidRPr="00A1281E" w:rsidRDefault="006D69AD" w:rsidP="001F5710">
            <w:pPr>
              <w:pStyle w:val="TableHeading"/>
            </w:pPr>
            <w:r w:rsidRPr="00A1281E">
              <w:t xml:space="preserve">The date the </w:t>
            </w:r>
            <w:r w:rsidR="00E46321" w:rsidRPr="00A1281E">
              <w:t>Part 5</w:t>
            </w:r>
            <w:r w:rsidR="001F5710" w:rsidRPr="00A1281E">
              <w:t>.3 supervisory</w:t>
            </w:r>
            <w:r w:rsidRPr="00A1281E">
              <w:t xml:space="preserve"> order was made</w:t>
            </w:r>
          </w:p>
        </w:tc>
        <w:tc>
          <w:tcPr>
            <w:tcW w:w="2533" w:type="dxa"/>
            <w:tcBorders>
              <w:top w:val="single" w:sz="6" w:space="0" w:color="auto"/>
              <w:bottom w:val="single" w:sz="12" w:space="0" w:color="auto"/>
            </w:tcBorders>
            <w:shd w:val="clear" w:color="auto" w:fill="auto"/>
          </w:tcPr>
          <w:p w14:paraId="26AFB4FF" w14:textId="77777777" w:rsidR="006D69AD" w:rsidRPr="00A1281E" w:rsidRDefault="00C9650B" w:rsidP="00EE5DB9">
            <w:pPr>
              <w:pStyle w:val="TableHeading"/>
            </w:pPr>
            <w:r w:rsidRPr="00A1281E">
              <w:t xml:space="preserve">Whether the </w:t>
            </w:r>
            <w:r w:rsidR="00E46321" w:rsidRPr="00A1281E">
              <w:t>Part 5</w:t>
            </w:r>
            <w:r w:rsidRPr="00A1281E">
              <w:t>.3 supervisory order is an interim control order, confirmed control order, interim supervision order or extended supervision order</w:t>
            </w:r>
          </w:p>
        </w:tc>
      </w:tr>
      <w:tr w:rsidR="006D69AD" w:rsidRPr="00A1281E" w14:paraId="1CBA940D" w14:textId="77777777" w:rsidTr="00EE5DB9">
        <w:tc>
          <w:tcPr>
            <w:tcW w:w="3247" w:type="dxa"/>
            <w:tcBorders>
              <w:top w:val="single" w:sz="12" w:space="0" w:color="auto"/>
              <w:bottom w:val="single" w:sz="12" w:space="0" w:color="auto"/>
            </w:tcBorders>
            <w:shd w:val="clear" w:color="auto" w:fill="auto"/>
          </w:tcPr>
          <w:p w14:paraId="70E7CBE6" w14:textId="77777777" w:rsidR="006D69AD" w:rsidRPr="00A1281E" w:rsidRDefault="006D69AD" w:rsidP="00C9650B">
            <w:pPr>
              <w:pStyle w:val="Tabletext"/>
            </w:pPr>
            <w:r w:rsidRPr="00A1281E">
              <w:t>[</w:t>
            </w:r>
            <w:r w:rsidRPr="00A1281E">
              <w:rPr>
                <w:i/>
              </w:rPr>
              <w:t xml:space="preserve">the name of the person in relation to whom the </w:t>
            </w:r>
            <w:r w:rsidR="00E46321" w:rsidRPr="00A1281E">
              <w:rPr>
                <w:i/>
              </w:rPr>
              <w:t>Part 5</w:t>
            </w:r>
            <w:r w:rsidR="00C9650B" w:rsidRPr="00A1281E">
              <w:rPr>
                <w:i/>
              </w:rPr>
              <w:t xml:space="preserve">.3 supervisory </w:t>
            </w:r>
            <w:r w:rsidRPr="00A1281E">
              <w:rPr>
                <w:i/>
              </w:rPr>
              <w:t>order was made</w:t>
            </w:r>
            <w:r w:rsidRPr="00A1281E">
              <w:t>]</w:t>
            </w:r>
          </w:p>
        </w:tc>
        <w:tc>
          <w:tcPr>
            <w:tcW w:w="2533" w:type="dxa"/>
            <w:tcBorders>
              <w:top w:val="single" w:sz="12" w:space="0" w:color="auto"/>
              <w:bottom w:val="single" w:sz="12" w:space="0" w:color="auto"/>
            </w:tcBorders>
            <w:shd w:val="clear" w:color="auto" w:fill="auto"/>
          </w:tcPr>
          <w:p w14:paraId="07863B7B" w14:textId="77777777" w:rsidR="006D69AD" w:rsidRPr="00A1281E" w:rsidRDefault="006D69AD" w:rsidP="00C9650B">
            <w:pPr>
              <w:pStyle w:val="Tabletext"/>
            </w:pPr>
            <w:r w:rsidRPr="00A1281E">
              <w:t>[</w:t>
            </w:r>
            <w:r w:rsidRPr="00A1281E">
              <w:rPr>
                <w:i/>
              </w:rPr>
              <w:t xml:space="preserve">the date the </w:t>
            </w:r>
            <w:r w:rsidR="00E46321" w:rsidRPr="00A1281E">
              <w:rPr>
                <w:i/>
              </w:rPr>
              <w:t>Part 5</w:t>
            </w:r>
            <w:r w:rsidR="00C9650B" w:rsidRPr="00A1281E">
              <w:rPr>
                <w:i/>
              </w:rPr>
              <w:t xml:space="preserve">.3 supervisory </w:t>
            </w:r>
            <w:r w:rsidRPr="00A1281E">
              <w:rPr>
                <w:i/>
              </w:rPr>
              <w:t>order was made</w:t>
            </w:r>
            <w:r w:rsidRPr="00A1281E">
              <w:t>]</w:t>
            </w:r>
          </w:p>
        </w:tc>
        <w:tc>
          <w:tcPr>
            <w:tcW w:w="2533" w:type="dxa"/>
            <w:tcBorders>
              <w:top w:val="single" w:sz="12" w:space="0" w:color="auto"/>
              <w:bottom w:val="single" w:sz="12" w:space="0" w:color="auto"/>
            </w:tcBorders>
            <w:shd w:val="clear" w:color="auto" w:fill="auto"/>
          </w:tcPr>
          <w:p w14:paraId="43A49A27" w14:textId="77777777" w:rsidR="006D69AD" w:rsidRPr="00A1281E" w:rsidRDefault="00A1281E" w:rsidP="00EE5DB9">
            <w:pPr>
              <w:pStyle w:val="Tabletext"/>
            </w:pPr>
            <w:r w:rsidRPr="00A1281E">
              <w:rPr>
                <w:position w:val="6"/>
                <w:sz w:val="16"/>
              </w:rPr>
              <w:t>*</w:t>
            </w:r>
            <w:r w:rsidR="00C9650B" w:rsidRPr="00A1281E">
              <w:t>interim control order/</w:t>
            </w:r>
            <w:r w:rsidRPr="00A1281E">
              <w:rPr>
                <w:position w:val="6"/>
                <w:sz w:val="16"/>
              </w:rPr>
              <w:t>*</w:t>
            </w:r>
            <w:r w:rsidR="00C9650B" w:rsidRPr="00A1281E">
              <w:t>confirmed control order/</w:t>
            </w:r>
            <w:r w:rsidRPr="00A1281E">
              <w:rPr>
                <w:position w:val="6"/>
                <w:sz w:val="16"/>
              </w:rPr>
              <w:t>*</w:t>
            </w:r>
            <w:r w:rsidR="00C9650B" w:rsidRPr="00A1281E">
              <w:t>interim supervision order/</w:t>
            </w:r>
            <w:r w:rsidRPr="00A1281E">
              <w:rPr>
                <w:position w:val="6"/>
                <w:sz w:val="16"/>
              </w:rPr>
              <w:t>*</w:t>
            </w:r>
            <w:r w:rsidR="00C9650B" w:rsidRPr="00A1281E">
              <w:t>extended supervision order</w:t>
            </w:r>
          </w:p>
        </w:tc>
      </w:tr>
    </w:tbl>
    <w:p w14:paraId="3CCE6DF2" w14:textId="77777777" w:rsidR="00593C71" w:rsidRPr="00A1281E" w:rsidRDefault="00593C71" w:rsidP="00593C71">
      <w:pPr>
        <w:pStyle w:val="notetext"/>
      </w:pPr>
      <w:r w:rsidRPr="00A1281E">
        <w:t>Note:</w:t>
      </w:r>
      <w:r w:rsidRPr="00A1281E">
        <w:tab/>
        <w:t xml:space="preserve">A warrant may remain in force if the </w:t>
      </w:r>
      <w:r w:rsidR="00E46321" w:rsidRPr="00A1281E">
        <w:t>Part 5</w:t>
      </w:r>
      <w:r w:rsidRPr="00A1281E">
        <w:t xml:space="preserve">.3 supervisory order is replaced by one or more succeeding </w:t>
      </w:r>
      <w:r w:rsidR="00E46321" w:rsidRPr="00A1281E">
        <w:t>Part 5</w:t>
      </w:r>
      <w:r w:rsidRPr="00A1281E">
        <w:t xml:space="preserve">.3 supervisory orders (see </w:t>
      </w:r>
      <w:r w:rsidR="00E46321" w:rsidRPr="00A1281E">
        <w:t>section 6</w:t>
      </w:r>
      <w:r w:rsidRPr="00A1281E">
        <w:t xml:space="preserve">U and </w:t>
      </w:r>
      <w:r w:rsidR="00E46321" w:rsidRPr="00A1281E">
        <w:t>subsection 4</w:t>
      </w:r>
      <w:r w:rsidRPr="00A1281E">
        <w:t>9(6A) of the Act).</w:t>
      </w:r>
    </w:p>
    <w:p w14:paraId="565CB1BB" w14:textId="77777777" w:rsidR="006D69AD" w:rsidRPr="00A1281E" w:rsidRDefault="006D69AD" w:rsidP="006D69AD">
      <w:pPr>
        <w:pStyle w:val="Tabletext"/>
      </w:pPr>
    </w:p>
    <w:p w14:paraId="3D1B4473" w14:textId="77777777" w:rsidR="006D69AD" w:rsidRPr="00A1281E" w:rsidRDefault="006D69AD" w:rsidP="006D69AD">
      <w:r w:rsidRPr="00A1281E">
        <w:t>2  Persons who may exercise this authority</w:t>
      </w:r>
    </w:p>
    <w:p w14:paraId="5A1DD0BC" w14:textId="77777777" w:rsidR="006D69AD" w:rsidRPr="00A1281E" w:rsidRDefault="006D69AD" w:rsidP="006D69AD">
      <w:pPr>
        <w:pStyle w:val="subsection"/>
      </w:pPr>
      <w:r w:rsidRPr="00A1281E">
        <w:tab/>
      </w:r>
      <w:r w:rsidRPr="00A1281E">
        <w:tab/>
        <w:t>Under subsection 55(1) of the Act, the authority conferred by this warrant may be exercised by a person in relation to whom an approval under subsection 55(3) of the Act is in force in relation to the warrant, or to the class of warrants to which it belongs.</w:t>
      </w:r>
    </w:p>
    <w:p w14:paraId="44DD97C9" w14:textId="77777777" w:rsidR="006D69AD" w:rsidRPr="00A1281E" w:rsidRDefault="006D69AD" w:rsidP="006D69AD">
      <w:r w:rsidRPr="00A1281E">
        <w:t>3  Period for which warrant is in force</w:t>
      </w:r>
    </w:p>
    <w:p w14:paraId="0414CB8C" w14:textId="77777777" w:rsidR="006D69AD" w:rsidRPr="00A1281E" w:rsidRDefault="007A1FAB" w:rsidP="006D69AD">
      <w:pPr>
        <w:pStyle w:val="subsection"/>
      </w:pPr>
      <w:r w:rsidRPr="00A1281E">
        <w:tab/>
      </w:r>
      <w:r w:rsidR="006D69AD" w:rsidRPr="00A1281E">
        <w:t>(1)</w:t>
      </w:r>
      <w:r w:rsidR="006D69AD" w:rsidRPr="00A1281E">
        <w:tab/>
        <w:t>Under section 54 of the Act, this warrant comes into force when it is issued.</w:t>
      </w:r>
    </w:p>
    <w:p w14:paraId="2CD15EF3" w14:textId="77777777" w:rsidR="006D69AD" w:rsidRPr="00A1281E" w:rsidRDefault="006D69AD" w:rsidP="006D69AD">
      <w:pPr>
        <w:pStyle w:val="subsection"/>
      </w:pPr>
      <w:r w:rsidRPr="00A1281E">
        <w:tab/>
        <w:t>(2)</w:t>
      </w:r>
      <w:r w:rsidRPr="00A1281E">
        <w:tab/>
        <w:t>This warrant is in force until [</w:t>
      </w:r>
      <w:r w:rsidRPr="00A1281E">
        <w:rPr>
          <w:i/>
        </w:rPr>
        <w:t>a date that is not more than 90 days away</w:t>
      </w:r>
      <w:r w:rsidRPr="00A1281E">
        <w:t>].</w:t>
      </w:r>
    </w:p>
    <w:p w14:paraId="773466BE" w14:textId="77777777" w:rsidR="006D69AD" w:rsidRPr="00A1281E" w:rsidRDefault="00A1281E" w:rsidP="006D69AD">
      <w:r w:rsidRPr="00A1281E">
        <w:rPr>
          <w:position w:val="6"/>
          <w:sz w:val="16"/>
        </w:rPr>
        <w:t>*</w:t>
      </w:r>
      <w:r w:rsidR="006D69AD" w:rsidRPr="00A1281E">
        <w:t>4  Conditions</w:t>
      </w:r>
    </w:p>
    <w:p w14:paraId="30567864" w14:textId="77777777" w:rsidR="006D69AD" w:rsidRPr="00A1281E" w:rsidRDefault="006D69AD" w:rsidP="006D69AD">
      <w:pPr>
        <w:pStyle w:val="subsection"/>
      </w:pPr>
      <w:r w:rsidRPr="00A1281E">
        <w:tab/>
      </w:r>
      <w:r w:rsidRPr="00A1281E">
        <w:tab/>
        <w:t>Interceptions under this warrant are subject to the following conditions:</w:t>
      </w:r>
    </w:p>
    <w:p w14:paraId="0055676E" w14:textId="77777777" w:rsidR="006D69AD" w:rsidRPr="00A1281E" w:rsidRDefault="006D69AD" w:rsidP="006D69AD">
      <w:pPr>
        <w:pStyle w:val="subsection2"/>
      </w:pPr>
      <w:r w:rsidRPr="00A1281E">
        <w:t>[</w:t>
      </w:r>
      <w:r w:rsidRPr="00A1281E">
        <w:rPr>
          <w:i/>
        </w:rPr>
        <w:t>details of conditions</w:t>
      </w:r>
      <w:r w:rsidRPr="00A1281E">
        <w:t>].</w:t>
      </w:r>
    </w:p>
    <w:p w14:paraId="676D84EE" w14:textId="77777777" w:rsidR="006D69AD" w:rsidRPr="00A1281E" w:rsidRDefault="00A1281E" w:rsidP="006D69AD">
      <w:r w:rsidRPr="00A1281E">
        <w:rPr>
          <w:position w:val="6"/>
          <w:sz w:val="16"/>
        </w:rPr>
        <w:t>*</w:t>
      </w:r>
      <w:r w:rsidR="006D69AD" w:rsidRPr="00A1281E">
        <w:t>5  Restrictions</w:t>
      </w:r>
    </w:p>
    <w:p w14:paraId="6F91917A" w14:textId="77777777" w:rsidR="006D69AD" w:rsidRPr="00A1281E" w:rsidRDefault="00A1281E" w:rsidP="006D69AD">
      <w:pPr>
        <w:spacing w:before="240" w:after="60"/>
        <w:rPr>
          <w:rFonts w:ascii="Arial" w:hAnsi="Arial" w:cs="Arial"/>
          <w:b/>
          <w:i/>
        </w:rPr>
      </w:pPr>
      <w:r w:rsidRPr="00A1281E">
        <w:rPr>
          <w:rFonts w:ascii="Arial" w:hAnsi="Arial" w:cs="Arial"/>
          <w:b/>
          <w:i/>
          <w:position w:val="6"/>
          <w:sz w:val="16"/>
        </w:rPr>
        <w:t>*</w:t>
      </w:r>
      <w:r w:rsidR="006D69AD" w:rsidRPr="00A1281E">
        <w:rPr>
          <w:rFonts w:ascii="Arial" w:hAnsi="Arial" w:cs="Arial"/>
          <w:b/>
          <w:i/>
        </w:rPr>
        <w:t>General</w:t>
      </w:r>
    </w:p>
    <w:p w14:paraId="3E86D694" w14:textId="77777777" w:rsidR="006D69AD" w:rsidRPr="00A1281E" w:rsidRDefault="006D69AD" w:rsidP="006D69AD">
      <w:pPr>
        <w:pStyle w:val="subsection"/>
      </w:pPr>
      <w:r w:rsidRPr="00A1281E">
        <w:tab/>
      </w:r>
      <w:r w:rsidRPr="00A1281E">
        <w:tab/>
        <w:t>Interceptions under this warrant are subject to the following restrictions:</w:t>
      </w:r>
    </w:p>
    <w:p w14:paraId="55E2BCE9" w14:textId="77777777" w:rsidR="006D69AD" w:rsidRPr="00A1281E" w:rsidRDefault="006D69AD" w:rsidP="006D69AD">
      <w:pPr>
        <w:pStyle w:val="subsection2"/>
      </w:pPr>
      <w:r w:rsidRPr="00A1281E">
        <w:t>[</w:t>
      </w:r>
      <w:r w:rsidRPr="00A1281E">
        <w:rPr>
          <w:i/>
        </w:rPr>
        <w:t>details of restrictions</w:t>
      </w:r>
      <w:r w:rsidRPr="00A1281E">
        <w:t>].</w:t>
      </w:r>
    </w:p>
    <w:p w14:paraId="76762BFB" w14:textId="77777777" w:rsidR="006D69AD" w:rsidRPr="00A1281E" w:rsidRDefault="00A1281E" w:rsidP="006D69AD">
      <w:pPr>
        <w:spacing w:before="240" w:after="60"/>
        <w:rPr>
          <w:rFonts w:ascii="Arial" w:hAnsi="Arial" w:cs="Arial"/>
          <w:b/>
          <w:i/>
        </w:rPr>
      </w:pPr>
      <w:r w:rsidRPr="00A1281E">
        <w:rPr>
          <w:rFonts w:ascii="Arial" w:hAnsi="Arial" w:cs="Arial"/>
          <w:b/>
          <w:i/>
          <w:position w:val="6"/>
          <w:sz w:val="16"/>
        </w:rPr>
        <w:t>*</w:t>
      </w:r>
      <w:r w:rsidR="006D69AD" w:rsidRPr="00A1281E">
        <w:rPr>
          <w:rFonts w:ascii="Arial" w:hAnsi="Arial" w:cs="Arial"/>
          <w:b/>
          <w:i/>
        </w:rPr>
        <w:t>Excluded telecommunications services</w:t>
      </w:r>
    </w:p>
    <w:p w14:paraId="2E822742" w14:textId="77777777" w:rsidR="006D69AD" w:rsidRPr="00A1281E" w:rsidRDefault="006D69AD" w:rsidP="006D69AD">
      <w:pPr>
        <w:pStyle w:val="subsection"/>
      </w:pPr>
      <w:r w:rsidRPr="00A1281E">
        <w:lastRenderedPageBreak/>
        <w:tab/>
      </w:r>
      <w:r w:rsidRPr="00A1281E">
        <w:tab/>
        <w:t>This warrant does not authorise the interception of communications made to or from the following telecommunications services:</w:t>
      </w:r>
    </w:p>
    <w:p w14:paraId="5228D82E" w14:textId="77777777" w:rsidR="006D69AD" w:rsidRPr="00A1281E" w:rsidRDefault="006D69AD" w:rsidP="006D69AD">
      <w:pPr>
        <w:pStyle w:val="subsection2"/>
      </w:pPr>
      <w:r w:rsidRPr="00A1281E">
        <w:t>[</w:t>
      </w:r>
      <w:r w:rsidRPr="00A1281E">
        <w:rPr>
          <w:i/>
        </w:rPr>
        <w:t>details and location of service(s)</w:t>
      </w:r>
      <w:r w:rsidRPr="00A1281E">
        <w:t>].</w:t>
      </w:r>
    </w:p>
    <w:p w14:paraId="03FA4850" w14:textId="77777777" w:rsidR="006D69AD" w:rsidRPr="00A1281E" w:rsidRDefault="006D69AD" w:rsidP="006D69AD">
      <w:pPr>
        <w:spacing w:before="60" w:line="260" w:lineRule="exact"/>
        <w:ind w:left="360" w:hanging="360"/>
        <w:jc w:val="both"/>
        <w:rPr>
          <w:szCs w:val="22"/>
        </w:rPr>
      </w:pPr>
    </w:p>
    <w:p w14:paraId="33B4D23F" w14:textId="77777777" w:rsidR="006D69AD" w:rsidRPr="00A1281E" w:rsidRDefault="006D69AD" w:rsidP="006D69AD">
      <w:pPr>
        <w:tabs>
          <w:tab w:val="left" w:pos="3969"/>
        </w:tabs>
        <w:spacing w:before="240" w:line="480" w:lineRule="auto"/>
        <w:jc w:val="both"/>
        <w:rPr>
          <w:szCs w:val="22"/>
        </w:rPr>
      </w:pPr>
      <w:r w:rsidRPr="00A1281E">
        <w:rPr>
          <w:szCs w:val="22"/>
        </w:rPr>
        <w:t>Dated</w:t>
      </w:r>
    </w:p>
    <w:p w14:paraId="3AF282AB" w14:textId="77777777" w:rsidR="006D69AD" w:rsidRPr="00A1281E" w:rsidRDefault="006D69AD" w:rsidP="006D69AD">
      <w:pPr>
        <w:spacing w:before="720"/>
        <w:jc w:val="right"/>
        <w:rPr>
          <w:szCs w:val="22"/>
        </w:rPr>
      </w:pPr>
      <w:r w:rsidRPr="00A1281E">
        <w:rPr>
          <w:szCs w:val="22"/>
        </w:rPr>
        <w:t>…………………………………..</w:t>
      </w:r>
    </w:p>
    <w:p w14:paraId="048BB46A" w14:textId="77777777" w:rsidR="006D69AD" w:rsidRPr="00A1281E" w:rsidRDefault="00A1281E" w:rsidP="006D69AD">
      <w:pPr>
        <w:jc w:val="right"/>
        <w:rPr>
          <w:szCs w:val="22"/>
        </w:rPr>
      </w:pPr>
      <w:r w:rsidRPr="00A1281E">
        <w:rPr>
          <w:position w:val="6"/>
          <w:sz w:val="16"/>
          <w:szCs w:val="22"/>
        </w:rPr>
        <w:t>*</w:t>
      </w:r>
      <w:r w:rsidR="006D69AD" w:rsidRPr="00A1281E">
        <w:rPr>
          <w:szCs w:val="22"/>
        </w:rPr>
        <w:t>Judge/</w:t>
      </w:r>
      <w:r w:rsidRPr="00A1281E">
        <w:rPr>
          <w:position w:val="6"/>
          <w:sz w:val="16"/>
          <w:szCs w:val="22"/>
        </w:rPr>
        <w:t>*</w:t>
      </w:r>
      <w:r w:rsidR="006D69AD" w:rsidRPr="00A1281E">
        <w:rPr>
          <w:szCs w:val="22"/>
        </w:rPr>
        <w:t>nominated AAT member</w:t>
      </w:r>
    </w:p>
    <w:p w14:paraId="7E94F542" w14:textId="77777777" w:rsidR="006D69AD" w:rsidRPr="00A1281E" w:rsidRDefault="00A1281E" w:rsidP="006D69AD">
      <w:pPr>
        <w:spacing w:before="360"/>
        <w:jc w:val="both"/>
        <w:rPr>
          <w:sz w:val="20"/>
        </w:rPr>
      </w:pPr>
      <w:r w:rsidRPr="00A1281E">
        <w:rPr>
          <w:position w:val="6"/>
          <w:sz w:val="16"/>
        </w:rPr>
        <w:t>*</w:t>
      </w:r>
      <w:r w:rsidR="006D69AD" w:rsidRPr="00A1281E">
        <w:rPr>
          <w:sz w:val="20"/>
        </w:rPr>
        <w:t xml:space="preserve">   Omit if not applicable</w:t>
      </w:r>
    </w:p>
    <w:p w14:paraId="3391F25E" w14:textId="77777777" w:rsidR="006D69AD" w:rsidRPr="00A1281E" w:rsidRDefault="006D69AD" w:rsidP="006D69AD">
      <w:pPr>
        <w:pStyle w:val="ActHead2"/>
      </w:pPr>
      <w:bookmarkStart w:id="14" w:name="_Toc54602077"/>
      <w:r w:rsidRPr="00581623">
        <w:rPr>
          <w:rStyle w:val="CharPartNo"/>
        </w:rPr>
        <w:t>Form 4B</w:t>
      </w:r>
      <w:r w:rsidRPr="00A1281E">
        <w:t>—</w:t>
      </w:r>
      <w:r w:rsidRPr="00581623">
        <w:rPr>
          <w:rStyle w:val="CharPartText"/>
        </w:rPr>
        <w:t>Named person warrant</w:t>
      </w:r>
      <w:r w:rsidR="00707FEC" w:rsidRPr="00581623">
        <w:rPr>
          <w:rStyle w:val="CharPartText"/>
        </w:rPr>
        <w:t xml:space="preserve"> for </w:t>
      </w:r>
      <w:r w:rsidR="00E46321" w:rsidRPr="00581623">
        <w:rPr>
          <w:rStyle w:val="CharPartText"/>
        </w:rPr>
        <w:t>Part 5</w:t>
      </w:r>
      <w:r w:rsidR="00707FEC" w:rsidRPr="00581623">
        <w:rPr>
          <w:rStyle w:val="CharPartText"/>
        </w:rPr>
        <w:t>.3 supervisory order</w:t>
      </w:r>
      <w:r w:rsidRPr="00581623">
        <w:rPr>
          <w:rStyle w:val="CharPartText"/>
        </w:rPr>
        <w:t>—telecommunications devices</w:t>
      </w:r>
      <w:bookmarkEnd w:id="14"/>
    </w:p>
    <w:p w14:paraId="010BD0B3" w14:textId="77777777" w:rsidR="006D69AD" w:rsidRPr="00A1281E" w:rsidRDefault="006D69AD" w:rsidP="006D69AD">
      <w:r w:rsidRPr="00A1281E">
        <w:t>Commonwealth of Australia</w:t>
      </w:r>
    </w:p>
    <w:p w14:paraId="3D52209E" w14:textId="77777777" w:rsidR="006D69AD" w:rsidRPr="00A1281E" w:rsidRDefault="006D69AD" w:rsidP="006D69AD">
      <w:pPr>
        <w:pStyle w:val="Schedulepara"/>
        <w:spacing w:before="240"/>
      </w:pPr>
      <w:r w:rsidRPr="00A1281E">
        <w:rPr>
          <w:i/>
        </w:rPr>
        <w:t>Telecommunications (Interception and Access) Act 1979</w:t>
      </w:r>
    </w:p>
    <w:p w14:paraId="12BA3315" w14:textId="77777777" w:rsidR="006D69AD" w:rsidRPr="00A1281E" w:rsidRDefault="006D69AD" w:rsidP="006D69AD">
      <w:r w:rsidRPr="00A1281E">
        <w:t xml:space="preserve">NAMED PERSON WARRANT </w:t>
      </w:r>
      <w:r w:rsidR="00C9650B" w:rsidRPr="00A1281E">
        <w:t xml:space="preserve">FOR </w:t>
      </w:r>
      <w:r w:rsidR="00313629" w:rsidRPr="00A1281E">
        <w:t>PART 5</w:t>
      </w:r>
      <w:r w:rsidR="00C9650B" w:rsidRPr="00A1281E">
        <w:t>.3 SUPERVISORY ORDER</w:t>
      </w:r>
      <w:r w:rsidRPr="00A1281E">
        <w:t>—TELECOMMUNICATIONS DEVICES</w:t>
      </w:r>
    </w:p>
    <w:p w14:paraId="0C4657DE" w14:textId="77777777" w:rsidR="006D69AD" w:rsidRPr="00A1281E" w:rsidRDefault="006D69AD" w:rsidP="006D69AD">
      <w:pPr>
        <w:pStyle w:val="Tabletext"/>
      </w:pPr>
    </w:p>
    <w:tbl>
      <w:tblPr>
        <w:tblW w:w="5000" w:type="pct"/>
        <w:tblBorders>
          <w:insideH w:val="single" w:sz="4" w:space="0" w:color="auto"/>
        </w:tblBorders>
        <w:tblLook w:val="0000" w:firstRow="0" w:lastRow="0" w:firstColumn="0" w:lastColumn="0" w:noHBand="0" w:noVBand="0"/>
      </w:tblPr>
      <w:tblGrid>
        <w:gridCol w:w="2743"/>
        <w:gridCol w:w="5786"/>
      </w:tblGrid>
      <w:tr w:rsidR="006D69AD" w:rsidRPr="00A1281E" w14:paraId="1E18BDD4" w14:textId="77777777" w:rsidTr="00EE5DB9">
        <w:tc>
          <w:tcPr>
            <w:tcW w:w="1608" w:type="pct"/>
          </w:tcPr>
          <w:p w14:paraId="01A58BB6" w14:textId="77777777" w:rsidR="006D69AD" w:rsidRPr="00A1281E" w:rsidRDefault="006D69AD" w:rsidP="00EE5DB9">
            <w:pPr>
              <w:pStyle w:val="Schedulepara"/>
              <w:spacing w:before="120" w:line="240" w:lineRule="auto"/>
              <w:ind w:left="-108" w:firstLine="0"/>
              <w:jc w:val="left"/>
              <w:rPr>
                <w:b/>
                <w:i/>
                <w:sz w:val="22"/>
                <w:szCs w:val="22"/>
              </w:rPr>
            </w:pPr>
            <w:r w:rsidRPr="00A1281E">
              <w:rPr>
                <w:b/>
                <w:i/>
                <w:sz w:val="22"/>
                <w:szCs w:val="22"/>
              </w:rPr>
              <w:t xml:space="preserve">Particular person </w:t>
            </w:r>
            <w:r w:rsidRPr="00A1281E">
              <w:rPr>
                <w:b/>
                <w:i/>
                <w:sz w:val="22"/>
                <w:szCs w:val="22"/>
              </w:rPr>
              <w:br/>
              <w:t>(named person)</w:t>
            </w:r>
          </w:p>
        </w:tc>
        <w:tc>
          <w:tcPr>
            <w:tcW w:w="3392" w:type="pct"/>
          </w:tcPr>
          <w:p w14:paraId="46ED711A" w14:textId="77777777" w:rsidR="006D69AD" w:rsidRPr="00A1281E" w:rsidRDefault="006D69AD" w:rsidP="00EE5DB9">
            <w:pPr>
              <w:pStyle w:val="Schedulepara"/>
              <w:spacing w:before="120" w:line="240" w:lineRule="auto"/>
              <w:ind w:left="0" w:firstLine="0"/>
              <w:rPr>
                <w:b/>
                <w:sz w:val="22"/>
                <w:szCs w:val="22"/>
              </w:rPr>
            </w:pPr>
            <w:r w:rsidRPr="00A1281E">
              <w:rPr>
                <w:sz w:val="22"/>
                <w:szCs w:val="22"/>
              </w:rPr>
              <w:t>[</w:t>
            </w:r>
            <w:r w:rsidRPr="00A1281E">
              <w:rPr>
                <w:i/>
                <w:sz w:val="22"/>
                <w:szCs w:val="22"/>
              </w:rPr>
              <w:t>full known name, other known names, other known identifying information</w:t>
            </w:r>
            <w:r w:rsidRPr="00A1281E">
              <w:rPr>
                <w:sz w:val="22"/>
                <w:szCs w:val="22"/>
              </w:rPr>
              <w:t xml:space="preserve"> (</w:t>
            </w:r>
            <w:r w:rsidRPr="00A1281E">
              <w:rPr>
                <w:i/>
                <w:sz w:val="22"/>
                <w:szCs w:val="22"/>
              </w:rPr>
              <w:t>e.g. date of birth</w:t>
            </w:r>
            <w:r w:rsidRPr="00A1281E">
              <w:rPr>
                <w:sz w:val="22"/>
                <w:szCs w:val="22"/>
              </w:rPr>
              <w:t>)]</w:t>
            </w:r>
          </w:p>
        </w:tc>
      </w:tr>
      <w:tr w:rsidR="006D69AD" w:rsidRPr="00A1281E" w14:paraId="03FA132B" w14:textId="77777777" w:rsidTr="00EE5DB9">
        <w:tc>
          <w:tcPr>
            <w:tcW w:w="1608" w:type="pct"/>
          </w:tcPr>
          <w:p w14:paraId="3637229E" w14:textId="77777777" w:rsidR="006D69AD" w:rsidRPr="00A1281E" w:rsidRDefault="006D69AD" w:rsidP="00EE5DB9">
            <w:pPr>
              <w:pStyle w:val="Schedulepara"/>
              <w:spacing w:before="120" w:line="240" w:lineRule="auto"/>
              <w:ind w:left="-108" w:firstLine="0"/>
              <w:jc w:val="left"/>
              <w:rPr>
                <w:b/>
                <w:i/>
                <w:sz w:val="22"/>
                <w:szCs w:val="22"/>
              </w:rPr>
            </w:pPr>
            <w:r w:rsidRPr="00A1281E">
              <w:rPr>
                <w:b/>
                <w:i/>
                <w:sz w:val="22"/>
                <w:szCs w:val="22"/>
              </w:rPr>
              <w:t xml:space="preserve">Particular telecommunications </w:t>
            </w:r>
            <w:r w:rsidR="00A1281E" w:rsidRPr="00A1281E">
              <w:rPr>
                <w:b/>
                <w:i/>
                <w:position w:val="6"/>
                <w:sz w:val="16"/>
                <w:szCs w:val="22"/>
              </w:rPr>
              <w:t>*</w:t>
            </w:r>
            <w:r w:rsidRPr="00A1281E">
              <w:rPr>
                <w:b/>
                <w:i/>
                <w:sz w:val="22"/>
                <w:szCs w:val="22"/>
              </w:rPr>
              <w:t>device/</w:t>
            </w:r>
            <w:r w:rsidR="00A1281E" w:rsidRPr="00A1281E">
              <w:rPr>
                <w:b/>
                <w:i/>
                <w:position w:val="6"/>
                <w:sz w:val="16"/>
                <w:szCs w:val="22"/>
              </w:rPr>
              <w:t>*</w:t>
            </w:r>
            <w:r w:rsidR="00E538A5" w:rsidRPr="00A1281E">
              <w:rPr>
                <w:b/>
                <w:i/>
                <w:sz w:val="22"/>
                <w:szCs w:val="22"/>
              </w:rPr>
              <w:t>devices</w:t>
            </w:r>
          </w:p>
        </w:tc>
        <w:tc>
          <w:tcPr>
            <w:tcW w:w="3392" w:type="pct"/>
          </w:tcPr>
          <w:p w14:paraId="7C37CE81" w14:textId="77777777" w:rsidR="006D69AD" w:rsidRPr="00A1281E" w:rsidRDefault="006D69AD" w:rsidP="00EE5DB9">
            <w:pPr>
              <w:pStyle w:val="Schedulepara"/>
              <w:spacing w:before="120" w:line="240" w:lineRule="auto"/>
              <w:ind w:left="0" w:firstLine="0"/>
              <w:rPr>
                <w:sz w:val="22"/>
                <w:szCs w:val="22"/>
              </w:rPr>
            </w:pPr>
            <w:r w:rsidRPr="00A1281E">
              <w:rPr>
                <w:sz w:val="22"/>
                <w:szCs w:val="22"/>
              </w:rPr>
              <w:t>[</w:t>
            </w:r>
            <w:r w:rsidRPr="00A1281E">
              <w:rPr>
                <w:i/>
                <w:sz w:val="22"/>
                <w:szCs w:val="22"/>
              </w:rPr>
              <w:t>For each telecommunication device, the unique number assigned to the device (if known) and other known unique identifying factors</w:t>
            </w:r>
            <w:r w:rsidRPr="00A1281E">
              <w:rPr>
                <w:sz w:val="22"/>
                <w:szCs w:val="22"/>
              </w:rPr>
              <w:t>]</w:t>
            </w:r>
          </w:p>
        </w:tc>
      </w:tr>
      <w:tr w:rsidR="006D69AD" w:rsidRPr="00A1281E" w14:paraId="0AA06A41" w14:textId="77777777" w:rsidTr="00EE5DB9">
        <w:tc>
          <w:tcPr>
            <w:tcW w:w="1608" w:type="pct"/>
          </w:tcPr>
          <w:p w14:paraId="2BBE061B" w14:textId="77777777" w:rsidR="006D69AD" w:rsidRPr="00A1281E" w:rsidRDefault="006D69AD" w:rsidP="00EE5DB9">
            <w:pPr>
              <w:pStyle w:val="Schedulepara"/>
              <w:spacing w:before="120" w:line="240" w:lineRule="auto"/>
              <w:ind w:left="-108" w:firstLine="0"/>
              <w:rPr>
                <w:b/>
                <w:i/>
                <w:sz w:val="22"/>
                <w:szCs w:val="22"/>
              </w:rPr>
            </w:pPr>
            <w:r w:rsidRPr="00A1281E">
              <w:rPr>
                <w:b/>
                <w:i/>
                <w:sz w:val="22"/>
                <w:szCs w:val="22"/>
              </w:rPr>
              <w:t>Applicant agency</w:t>
            </w:r>
          </w:p>
        </w:tc>
        <w:tc>
          <w:tcPr>
            <w:tcW w:w="3392" w:type="pct"/>
          </w:tcPr>
          <w:p w14:paraId="33FCF71A" w14:textId="77777777" w:rsidR="006D69AD" w:rsidRPr="00A1281E" w:rsidRDefault="006D69AD" w:rsidP="00EE5DB9">
            <w:pPr>
              <w:pStyle w:val="Schedulepara"/>
              <w:spacing w:before="120" w:line="240" w:lineRule="auto"/>
              <w:ind w:left="0" w:firstLine="0"/>
              <w:rPr>
                <w:b/>
                <w:sz w:val="22"/>
                <w:szCs w:val="22"/>
              </w:rPr>
            </w:pPr>
            <w:r w:rsidRPr="00A1281E">
              <w:rPr>
                <w:sz w:val="22"/>
                <w:szCs w:val="22"/>
              </w:rPr>
              <w:t>[</w:t>
            </w:r>
            <w:r w:rsidRPr="00A1281E">
              <w:rPr>
                <w:i/>
                <w:sz w:val="22"/>
                <w:szCs w:val="22"/>
              </w:rPr>
              <w:t>name</w:t>
            </w:r>
            <w:r w:rsidRPr="00A1281E">
              <w:rPr>
                <w:sz w:val="22"/>
                <w:szCs w:val="22"/>
              </w:rPr>
              <w:t>]</w:t>
            </w:r>
          </w:p>
        </w:tc>
      </w:tr>
    </w:tbl>
    <w:p w14:paraId="4718EFDE" w14:textId="77777777" w:rsidR="006D69AD" w:rsidRPr="00A1281E" w:rsidRDefault="006D69AD" w:rsidP="006D69AD">
      <w:pPr>
        <w:pStyle w:val="Tabletext"/>
      </w:pPr>
    </w:p>
    <w:p w14:paraId="22B6F097" w14:textId="77777777" w:rsidR="006D69AD" w:rsidRPr="00A1281E" w:rsidRDefault="006D69AD" w:rsidP="006D69AD">
      <w:r w:rsidRPr="00A1281E">
        <w:t>1  Authorisation</w:t>
      </w:r>
    </w:p>
    <w:p w14:paraId="5F389BA2" w14:textId="77777777" w:rsidR="006D69AD" w:rsidRPr="00A1281E" w:rsidRDefault="006D69AD" w:rsidP="006D69AD">
      <w:pPr>
        <w:pStyle w:val="subsection"/>
      </w:pPr>
      <w:r w:rsidRPr="00A1281E">
        <w:tab/>
        <w:t>(1)</w:t>
      </w:r>
      <w:r w:rsidRPr="00A1281E">
        <w:tab/>
        <w:t>I, [</w:t>
      </w:r>
      <w:r w:rsidRPr="00A1281E">
        <w:rPr>
          <w:i/>
        </w:rPr>
        <w:t>name</w:t>
      </w:r>
      <w:r w:rsidRPr="00A1281E">
        <w:t xml:space="preserve">], </w:t>
      </w:r>
      <w:r w:rsidR="00A1281E" w:rsidRPr="00A1281E">
        <w:rPr>
          <w:position w:val="6"/>
          <w:sz w:val="16"/>
        </w:rPr>
        <w:t>*</w:t>
      </w:r>
      <w:r w:rsidRPr="00A1281E">
        <w:t>an eligible Judge/</w:t>
      </w:r>
      <w:r w:rsidR="00A1281E" w:rsidRPr="00A1281E">
        <w:rPr>
          <w:position w:val="6"/>
          <w:sz w:val="16"/>
        </w:rPr>
        <w:t>*</w:t>
      </w:r>
      <w:r w:rsidRPr="00A1281E">
        <w:t xml:space="preserve">a nominated AAT member within the meaning of the </w:t>
      </w:r>
      <w:r w:rsidRPr="00A1281E">
        <w:rPr>
          <w:i/>
        </w:rPr>
        <w:t>Telecommunications (Interception and Access) Act 1979</w:t>
      </w:r>
      <w:r w:rsidRPr="00A1281E">
        <w:t xml:space="preserve"> (the </w:t>
      </w:r>
      <w:r w:rsidRPr="00A1281E">
        <w:rPr>
          <w:b/>
        </w:rPr>
        <w:t>Act</w:t>
      </w:r>
      <w:r w:rsidRPr="00A1281E">
        <w:t xml:space="preserve">), acting under </w:t>
      </w:r>
      <w:r w:rsidR="00313629" w:rsidRPr="00A1281E">
        <w:t>section 4</w:t>
      </w:r>
      <w:r w:rsidRPr="00A1281E">
        <w:t xml:space="preserve">6A of the Act, authorise interceptions of communications made by means of the particular telecommunications </w:t>
      </w:r>
      <w:r w:rsidR="00A1281E" w:rsidRPr="00A1281E">
        <w:rPr>
          <w:position w:val="6"/>
          <w:sz w:val="16"/>
        </w:rPr>
        <w:t>*</w:t>
      </w:r>
      <w:r w:rsidRPr="00A1281E">
        <w:t>device/</w:t>
      </w:r>
      <w:r w:rsidR="00A1281E" w:rsidRPr="00A1281E">
        <w:rPr>
          <w:position w:val="6"/>
          <w:sz w:val="16"/>
        </w:rPr>
        <w:t>*</w:t>
      </w:r>
      <w:r w:rsidRPr="00A1281E">
        <w:t>devices that the named person mentioned above is using, or is likely to use.</w:t>
      </w:r>
    </w:p>
    <w:p w14:paraId="19B77A55" w14:textId="77777777" w:rsidR="006D69AD" w:rsidRPr="00A1281E" w:rsidRDefault="006D69AD" w:rsidP="006D69AD">
      <w:pPr>
        <w:pStyle w:val="subsection"/>
      </w:pPr>
      <w:r w:rsidRPr="00A1281E">
        <w:tab/>
        <w:t>(2)</w:t>
      </w:r>
      <w:r w:rsidRPr="00A1281E">
        <w:tab/>
        <w:t>I am satisfied, on the basis of the information given to me by the applicant agency, that:</w:t>
      </w:r>
    </w:p>
    <w:p w14:paraId="2EDCD89C" w14:textId="77777777" w:rsidR="006D69AD" w:rsidRPr="00A1281E" w:rsidRDefault="006D69AD" w:rsidP="006D69AD">
      <w:pPr>
        <w:pStyle w:val="paragraph"/>
      </w:pPr>
      <w:r w:rsidRPr="00A1281E">
        <w:tab/>
        <w:t>(a)</w:t>
      </w:r>
      <w:r w:rsidRPr="00A1281E">
        <w:tab/>
        <w:t>Division 3 of Part 2</w:t>
      </w:r>
      <w:r w:rsidR="00A1281E">
        <w:noBreakHyphen/>
      </w:r>
      <w:r w:rsidRPr="00A1281E">
        <w:t>5 of the Act has been complied with in relation to the application for this warrant; and</w:t>
      </w:r>
    </w:p>
    <w:p w14:paraId="696EA852" w14:textId="77777777" w:rsidR="006D69AD" w:rsidRPr="00A1281E" w:rsidRDefault="006D69AD" w:rsidP="006D69AD">
      <w:pPr>
        <w:pStyle w:val="paragraph"/>
      </w:pPr>
      <w:r w:rsidRPr="00A1281E">
        <w:tab/>
      </w:r>
      <w:r w:rsidR="00A1281E" w:rsidRPr="00A1281E">
        <w:rPr>
          <w:position w:val="6"/>
          <w:sz w:val="16"/>
        </w:rPr>
        <w:t>*</w:t>
      </w:r>
      <w:r w:rsidRPr="00A1281E">
        <w:t>(b)</w:t>
      </w:r>
      <w:r w:rsidRPr="00A1281E">
        <w:tab/>
        <w:t>because of urgent circumstances, it was necessary to make the application by telephone; and</w:t>
      </w:r>
    </w:p>
    <w:p w14:paraId="553C2ED9" w14:textId="77777777" w:rsidR="006D69AD" w:rsidRPr="00A1281E" w:rsidRDefault="006D69AD" w:rsidP="006D69AD">
      <w:pPr>
        <w:pStyle w:val="paragraph"/>
      </w:pPr>
      <w:r w:rsidRPr="00A1281E">
        <w:tab/>
        <w:t>(c)</w:t>
      </w:r>
      <w:r w:rsidRPr="00A1281E">
        <w:tab/>
        <w:t xml:space="preserve">there are reasonable grounds for suspecting that the named person is using, or is likely to use, more than </w:t>
      </w:r>
      <w:r w:rsidR="00337A2C" w:rsidRPr="00A1281E">
        <w:t>one</w:t>
      </w:r>
      <w:r w:rsidRPr="00A1281E">
        <w:t xml:space="preserve"> telecommunications service; and</w:t>
      </w:r>
    </w:p>
    <w:p w14:paraId="00DE2B9A" w14:textId="77777777" w:rsidR="006D69AD" w:rsidRPr="00A1281E" w:rsidRDefault="006D69AD" w:rsidP="006D69AD">
      <w:pPr>
        <w:pStyle w:val="paragraph"/>
      </w:pPr>
      <w:r w:rsidRPr="00A1281E">
        <w:tab/>
        <w:t>(d)</w:t>
      </w:r>
      <w:r w:rsidRPr="00A1281E">
        <w:tab/>
        <w:t xml:space="preserve">a </w:t>
      </w:r>
      <w:r w:rsidR="00E46321" w:rsidRPr="00A1281E">
        <w:t>Part 5</w:t>
      </w:r>
      <w:r w:rsidR="001F5710" w:rsidRPr="00A1281E">
        <w:t>.3 supervisory</w:t>
      </w:r>
      <w:r w:rsidRPr="00A1281E">
        <w:t xml:space="preserve"> order is in force </w:t>
      </w:r>
      <w:r w:rsidR="00A2567B" w:rsidRPr="00A1281E">
        <w:t xml:space="preserve">(including because of </w:t>
      </w:r>
      <w:r w:rsidR="00E46321" w:rsidRPr="00A1281E">
        <w:t>section 6</w:t>
      </w:r>
      <w:r w:rsidR="00A2567B" w:rsidRPr="00A1281E">
        <w:t xml:space="preserve">T of the Act) </w:t>
      </w:r>
      <w:r w:rsidRPr="00A1281E">
        <w:t>in relation to the named person; and</w:t>
      </w:r>
    </w:p>
    <w:p w14:paraId="663B7495" w14:textId="77777777" w:rsidR="006D69AD" w:rsidRPr="00A1281E" w:rsidRDefault="006D69AD" w:rsidP="006D69AD">
      <w:pPr>
        <w:pStyle w:val="paragraph"/>
      </w:pPr>
      <w:r w:rsidRPr="00A1281E">
        <w:lastRenderedPageBreak/>
        <w:tab/>
        <w:t>(e)</w:t>
      </w:r>
      <w:r w:rsidRPr="00A1281E">
        <w:tab/>
        <w:t xml:space="preserve">information that would be likely to be obtained by intercepting under a warrant communications made by means of the particular telecommunications </w:t>
      </w:r>
      <w:r w:rsidR="00A1281E" w:rsidRPr="00A1281E">
        <w:rPr>
          <w:position w:val="6"/>
          <w:sz w:val="16"/>
        </w:rPr>
        <w:t>*</w:t>
      </w:r>
      <w:r w:rsidRPr="00A1281E">
        <w:t>device/</w:t>
      </w:r>
      <w:r w:rsidR="00A1281E" w:rsidRPr="00A1281E">
        <w:rPr>
          <w:position w:val="6"/>
          <w:sz w:val="16"/>
        </w:rPr>
        <w:t>*</w:t>
      </w:r>
      <w:r w:rsidRPr="00A1281E">
        <w:t>devices that the named person is using, or is likely to use, would be likely to substantially assist in connection with:</w:t>
      </w:r>
    </w:p>
    <w:p w14:paraId="11F45678" w14:textId="77777777" w:rsidR="00C9650B" w:rsidRPr="00A1281E" w:rsidRDefault="00C9650B" w:rsidP="00C9650B">
      <w:pPr>
        <w:pStyle w:val="paragraphsub"/>
      </w:pPr>
      <w:r w:rsidRPr="00A1281E">
        <w:tab/>
      </w:r>
      <w:r w:rsidR="00A1281E" w:rsidRPr="00A1281E">
        <w:rPr>
          <w:position w:val="6"/>
          <w:sz w:val="16"/>
        </w:rPr>
        <w:t>*</w:t>
      </w:r>
      <w:r w:rsidRPr="00A1281E">
        <w:t>(i)</w:t>
      </w:r>
      <w:r w:rsidRPr="00A1281E">
        <w:tab/>
        <w:t xml:space="preserve">achieving a </w:t>
      </w:r>
      <w:r w:rsidR="00E46321" w:rsidRPr="00A1281E">
        <w:t>Part 5</w:t>
      </w:r>
      <w:r w:rsidRPr="00A1281E">
        <w:t>.3 object; or</w:t>
      </w:r>
    </w:p>
    <w:p w14:paraId="65A5EC78" w14:textId="77777777" w:rsidR="00C9650B" w:rsidRPr="00A1281E" w:rsidRDefault="00C9650B" w:rsidP="00C9650B">
      <w:pPr>
        <w:pStyle w:val="paragraphsub"/>
      </w:pPr>
      <w:r w:rsidRPr="00A1281E">
        <w:tab/>
      </w:r>
      <w:r w:rsidR="00A1281E" w:rsidRPr="00A1281E">
        <w:rPr>
          <w:position w:val="6"/>
          <w:sz w:val="16"/>
        </w:rPr>
        <w:t>*</w:t>
      </w:r>
      <w:r w:rsidRPr="00A1281E">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296D9E3F" w14:textId="77777777" w:rsidR="00A04E67" w:rsidRPr="00A1281E" w:rsidRDefault="00A04E67" w:rsidP="00A04E67">
      <w:pPr>
        <w:pStyle w:val="notetext"/>
      </w:pPr>
      <w:r w:rsidRPr="00A1281E">
        <w:t>Note:</w:t>
      </w:r>
      <w:r w:rsidRPr="00A1281E">
        <w:tab/>
        <w:t xml:space="preserve">For </w:t>
      </w:r>
      <w:r w:rsidR="00E46321" w:rsidRPr="00A1281E">
        <w:t>paragraph (</w:t>
      </w:r>
      <w:r w:rsidRPr="00A1281E">
        <w:t xml:space="preserve">2)(d), </w:t>
      </w:r>
      <w:r w:rsidR="00E46321" w:rsidRPr="00A1281E">
        <w:t>section 6</w:t>
      </w:r>
      <w:r w:rsidRPr="00A1281E">
        <w:t xml:space="preserve">T of the Act deems certain </w:t>
      </w:r>
      <w:r w:rsidR="00E46321" w:rsidRPr="00A1281E">
        <w:t>Part 5</w:t>
      </w:r>
      <w:r w:rsidRPr="00A1281E">
        <w:t>.3 supervisory orders to be in force if they have been made but not yet come into force.</w:t>
      </w:r>
    </w:p>
    <w:p w14:paraId="6D5CAAE1" w14:textId="77777777" w:rsidR="006D69AD" w:rsidRPr="00A1281E" w:rsidRDefault="006D69AD" w:rsidP="006D69AD">
      <w:pPr>
        <w:pStyle w:val="subsection"/>
      </w:pPr>
      <w:r w:rsidRPr="00A1281E">
        <w:tab/>
        <w:t>(3)</w:t>
      </w:r>
      <w:r w:rsidRPr="00A1281E">
        <w:tab/>
        <w:t>I am satisfied, on the basis of the information given to me by the applicant agency, that the warrant should be issued having regard to the following matters only:</w:t>
      </w:r>
    </w:p>
    <w:p w14:paraId="17146B55" w14:textId="77777777" w:rsidR="006D69AD" w:rsidRPr="00A1281E" w:rsidRDefault="006D69AD" w:rsidP="006D69AD">
      <w:pPr>
        <w:pStyle w:val="paragraph"/>
      </w:pPr>
      <w:r w:rsidRPr="00A1281E">
        <w:tab/>
        <w:t>(a)</w:t>
      </w:r>
      <w:r w:rsidRPr="00A1281E">
        <w:tab/>
        <w:t xml:space="preserve">how much the privacy of any person or persons would be likely to be interfered with by intercepting under a warrant communications made by means of the particular telecommunications </w:t>
      </w:r>
      <w:r w:rsidR="00A1281E" w:rsidRPr="00A1281E">
        <w:rPr>
          <w:position w:val="6"/>
          <w:sz w:val="16"/>
        </w:rPr>
        <w:t>*</w:t>
      </w:r>
      <w:r w:rsidRPr="00A1281E">
        <w:t>device/</w:t>
      </w:r>
      <w:r w:rsidR="00A1281E" w:rsidRPr="00A1281E">
        <w:rPr>
          <w:position w:val="6"/>
          <w:sz w:val="16"/>
        </w:rPr>
        <w:t>*</w:t>
      </w:r>
      <w:r w:rsidRPr="00A1281E">
        <w:t>devices used, or likely to be used, by the named person;</w:t>
      </w:r>
    </w:p>
    <w:p w14:paraId="05665D72" w14:textId="77777777" w:rsidR="006D69AD" w:rsidRPr="00A1281E" w:rsidRDefault="006D69AD" w:rsidP="006D69AD">
      <w:pPr>
        <w:pStyle w:val="paragraph"/>
      </w:pPr>
      <w:r w:rsidRPr="00A1281E">
        <w:tab/>
        <w:t>(b)</w:t>
      </w:r>
      <w:r w:rsidRPr="00A1281E">
        <w:tab/>
        <w:t xml:space="preserve">how much the information referred to in </w:t>
      </w:r>
      <w:r w:rsidR="00E46321" w:rsidRPr="00A1281E">
        <w:t>paragraph (</w:t>
      </w:r>
      <w:r w:rsidRPr="00A1281E">
        <w:t>2)(e) would be likely to assist in connection with:</w:t>
      </w:r>
    </w:p>
    <w:p w14:paraId="431B8F6B" w14:textId="77777777" w:rsidR="00C9650B" w:rsidRPr="00A1281E" w:rsidRDefault="00C9650B" w:rsidP="00C9650B">
      <w:pPr>
        <w:pStyle w:val="paragraphsub"/>
      </w:pPr>
      <w:r w:rsidRPr="00A1281E">
        <w:tab/>
        <w:t>(i)</w:t>
      </w:r>
      <w:r w:rsidRPr="00A1281E">
        <w:tab/>
        <w:t xml:space="preserve">achieving a </w:t>
      </w:r>
      <w:r w:rsidR="00E46321" w:rsidRPr="00A1281E">
        <w:t>Part 5</w:t>
      </w:r>
      <w:r w:rsidRPr="00A1281E">
        <w:t>.3 object; or</w:t>
      </w:r>
    </w:p>
    <w:p w14:paraId="1359CDC5" w14:textId="77777777" w:rsidR="00C9650B" w:rsidRPr="00A1281E" w:rsidRDefault="00C9650B" w:rsidP="00C9650B">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7737C67F" w14:textId="77777777" w:rsidR="006D69AD" w:rsidRPr="00A1281E" w:rsidRDefault="006D69AD" w:rsidP="006D69AD">
      <w:pPr>
        <w:pStyle w:val="paragraph"/>
      </w:pPr>
      <w:r w:rsidRPr="00A1281E">
        <w:tab/>
        <w:t>(c)</w:t>
      </w:r>
      <w:r w:rsidRPr="00A1281E">
        <w:tab/>
        <w:t xml:space="preserve">to what extent methods (including the use of a warrant issued under </w:t>
      </w:r>
      <w:r w:rsidR="00313629" w:rsidRPr="00A1281E">
        <w:t>section 4</w:t>
      </w:r>
      <w:r w:rsidRPr="00A1281E">
        <w:t>6 of the Act) for:</w:t>
      </w:r>
    </w:p>
    <w:p w14:paraId="31C6DE5D" w14:textId="77777777" w:rsidR="00C9650B" w:rsidRPr="00A1281E" w:rsidRDefault="00C9650B" w:rsidP="00C9650B">
      <w:pPr>
        <w:pStyle w:val="paragraphsub"/>
      </w:pPr>
      <w:r w:rsidRPr="00A1281E">
        <w:tab/>
        <w:t>(i)</w:t>
      </w:r>
      <w:r w:rsidRPr="00A1281E">
        <w:tab/>
        <w:t xml:space="preserve">achieving a </w:t>
      </w:r>
      <w:r w:rsidR="00E46321" w:rsidRPr="00A1281E">
        <w:t>Part 5</w:t>
      </w:r>
      <w:r w:rsidRPr="00A1281E">
        <w:t>.3 object; or</w:t>
      </w:r>
    </w:p>
    <w:p w14:paraId="354D62BD" w14:textId="77777777" w:rsidR="00C9650B" w:rsidRPr="00A1281E" w:rsidRDefault="00C9650B" w:rsidP="00C9650B">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74D1B50A" w14:textId="77777777" w:rsidR="006D69AD" w:rsidRPr="00A1281E" w:rsidRDefault="006D69AD" w:rsidP="006D69AD">
      <w:pPr>
        <w:pStyle w:val="paragraph"/>
      </w:pPr>
      <w:r w:rsidRPr="00A1281E">
        <w:tab/>
      </w:r>
      <w:r w:rsidRPr="00A1281E">
        <w:tab/>
        <w:t xml:space="preserve">that do not involve the use of a warrant issued under </w:t>
      </w:r>
      <w:r w:rsidR="00313629" w:rsidRPr="00A1281E">
        <w:t>section 4</w:t>
      </w:r>
      <w:r w:rsidRPr="00A1281E">
        <w:t>6A of the Act in relation to the named person have been used by, or are available to, the applicant agency;</w:t>
      </w:r>
    </w:p>
    <w:p w14:paraId="2C1B2C4E" w14:textId="77777777" w:rsidR="006D69AD" w:rsidRPr="00A1281E" w:rsidRDefault="006D69AD" w:rsidP="006D69AD">
      <w:pPr>
        <w:pStyle w:val="paragraph"/>
      </w:pPr>
      <w:r w:rsidRPr="00A1281E">
        <w:tab/>
        <w:t>(d)</w:t>
      </w:r>
      <w:r w:rsidRPr="00A1281E">
        <w:tab/>
        <w:t>how much the use of such methods would be likely to assist in connection with:</w:t>
      </w:r>
    </w:p>
    <w:p w14:paraId="297F86ED" w14:textId="77777777" w:rsidR="00C9650B" w:rsidRPr="00A1281E" w:rsidRDefault="00C9650B" w:rsidP="00C9650B">
      <w:pPr>
        <w:pStyle w:val="paragraphsub"/>
      </w:pPr>
      <w:r w:rsidRPr="00A1281E">
        <w:tab/>
        <w:t>(i)</w:t>
      </w:r>
      <w:r w:rsidRPr="00A1281E">
        <w:tab/>
        <w:t xml:space="preserve">achieving a </w:t>
      </w:r>
      <w:r w:rsidR="00E46321" w:rsidRPr="00A1281E">
        <w:t>Part 5</w:t>
      </w:r>
      <w:r w:rsidRPr="00A1281E">
        <w:t>.3 object; or</w:t>
      </w:r>
    </w:p>
    <w:p w14:paraId="1C67FCBB" w14:textId="77777777" w:rsidR="00C9650B" w:rsidRPr="00A1281E" w:rsidRDefault="00C9650B" w:rsidP="00C9650B">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5C57421C" w14:textId="77777777" w:rsidR="006D69AD" w:rsidRPr="00A1281E" w:rsidRDefault="006D69AD" w:rsidP="006D69AD">
      <w:pPr>
        <w:pStyle w:val="paragraph"/>
      </w:pPr>
      <w:r w:rsidRPr="00A1281E">
        <w:tab/>
        <w:t>(e)</w:t>
      </w:r>
      <w:r w:rsidRPr="00A1281E">
        <w:tab/>
        <w:t>how much the use of such methods would be likely to prejudice:</w:t>
      </w:r>
    </w:p>
    <w:p w14:paraId="1A902482" w14:textId="77777777" w:rsidR="00C9650B" w:rsidRPr="00A1281E" w:rsidRDefault="00C9650B" w:rsidP="00C9650B">
      <w:pPr>
        <w:pStyle w:val="paragraphsub"/>
      </w:pPr>
      <w:r w:rsidRPr="00A1281E">
        <w:tab/>
        <w:t>(i)</w:t>
      </w:r>
      <w:r w:rsidRPr="00A1281E">
        <w:tab/>
        <w:t xml:space="preserve">achieving a </w:t>
      </w:r>
      <w:r w:rsidR="00E46321" w:rsidRPr="00A1281E">
        <w:t>Part 5</w:t>
      </w:r>
      <w:r w:rsidRPr="00A1281E">
        <w:t>.3 object; or</w:t>
      </w:r>
    </w:p>
    <w:p w14:paraId="26D55E21" w14:textId="77777777" w:rsidR="00C9650B" w:rsidRPr="00A1281E" w:rsidRDefault="00C9650B" w:rsidP="00C9650B">
      <w:pPr>
        <w:pStyle w:val="paragraphsub"/>
      </w:pPr>
      <w:r w:rsidRPr="00A1281E">
        <w:tab/>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p>
    <w:p w14:paraId="6288D5BA" w14:textId="77777777" w:rsidR="006D69AD" w:rsidRPr="00A1281E" w:rsidRDefault="006D69AD" w:rsidP="006D69AD">
      <w:pPr>
        <w:pStyle w:val="paragraph"/>
      </w:pPr>
      <w:r w:rsidRPr="00A1281E">
        <w:tab/>
      </w:r>
      <w:r w:rsidRPr="00A1281E">
        <w:tab/>
        <w:t>whether because of delay or for any other reason;</w:t>
      </w:r>
    </w:p>
    <w:p w14:paraId="367C3430" w14:textId="77777777" w:rsidR="006D69AD" w:rsidRPr="00A1281E" w:rsidRDefault="006D69AD" w:rsidP="006D69AD">
      <w:pPr>
        <w:pStyle w:val="paragraph"/>
      </w:pPr>
      <w:r w:rsidRPr="00A1281E">
        <w:tab/>
        <w:t>(f)</w:t>
      </w:r>
      <w:r w:rsidRPr="00A1281E">
        <w:tab/>
        <w:t xml:space="preserve">whether intercepting under a warrant communications referred to in </w:t>
      </w:r>
      <w:r w:rsidR="00E46321" w:rsidRPr="00A1281E">
        <w:t>paragraph (</w:t>
      </w:r>
      <w:r w:rsidRPr="00A1281E">
        <w:t>a) would be the method that is likely to have the least interference with any person’s privacy;</w:t>
      </w:r>
    </w:p>
    <w:p w14:paraId="55EAD354" w14:textId="77777777" w:rsidR="00C9650B" w:rsidRPr="00A1281E" w:rsidRDefault="00C9650B" w:rsidP="00C9650B">
      <w:pPr>
        <w:pStyle w:val="paragraph"/>
      </w:pPr>
      <w:r w:rsidRPr="00A1281E">
        <w:tab/>
      </w:r>
      <w:r w:rsidR="00A1281E" w:rsidRPr="00A1281E">
        <w:rPr>
          <w:position w:val="6"/>
          <w:sz w:val="16"/>
        </w:rPr>
        <w:t>*</w:t>
      </w:r>
      <w:r w:rsidRPr="00A1281E">
        <w:t>(g)</w:t>
      </w:r>
      <w:r w:rsidRPr="00A1281E">
        <w:tab/>
        <w:t xml:space="preserve">in relation to a </w:t>
      </w:r>
      <w:r w:rsidR="00E46321" w:rsidRPr="00A1281E">
        <w:t>Part 5</w:t>
      </w:r>
      <w:r w:rsidRPr="00A1281E">
        <w:t>.3 supervisory order that is a control order—the possibility that the person in relation to whom the control order is in force:</w:t>
      </w:r>
    </w:p>
    <w:p w14:paraId="2CBA18B4" w14:textId="77777777" w:rsidR="00C9650B" w:rsidRPr="00A1281E" w:rsidRDefault="00C9650B" w:rsidP="00C9650B">
      <w:pPr>
        <w:pStyle w:val="paragraphsub"/>
      </w:pPr>
      <w:r w:rsidRPr="00A1281E">
        <w:tab/>
        <w:t>(i)</w:t>
      </w:r>
      <w:r w:rsidRPr="00A1281E">
        <w:tab/>
        <w:t>has engaged, is engaging, or will engage, in a terrorist act; or</w:t>
      </w:r>
    </w:p>
    <w:p w14:paraId="7A528D66" w14:textId="77777777" w:rsidR="00C9650B" w:rsidRPr="00A1281E" w:rsidRDefault="00C9650B" w:rsidP="00C9650B">
      <w:pPr>
        <w:pStyle w:val="paragraphsub"/>
      </w:pPr>
      <w:r w:rsidRPr="00A1281E">
        <w:tab/>
        <w:t>(ii)</w:t>
      </w:r>
      <w:r w:rsidRPr="00A1281E">
        <w:tab/>
        <w:t>has provided, is providing, or will provide, support for a terrorist act; or</w:t>
      </w:r>
    </w:p>
    <w:p w14:paraId="4C07845B" w14:textId="77777777" w:rsidR="00C9650B" w:rsidRPr="00A1281E" w:rsidRDefault="00C9650B" w:rsidP="00C9650B">
      <w:pPr>
        <w:pStyle w:val="paragraphsub"/>
      </w:pPr>
      <w:r w:rsidRPr="00A1281E">
        <w:tab/>
        <w:t>(iii)</w:t>
      </w:r>
      <w:r w:rsidRPr="00A1281E">
        <w:tab/>
        <w:t>has facilitated, is facilitating, or will facilitate, a terrorist act; or</w:t>
      </w:r>
    </w:p>
    <w:p w14:paraId="576D6C1A" w14:textId="77777777" w:rsidR="00C9650B" w:rsidRPr="00A1281E" w:rsidRDefault="00C9650B" w:rsidP="00C9650B">
      <w:pPr>
        <w:pStyle w:val="paragraphsub"/>
      </w:pPr>
      <w:r w:rsidRPr="00A1281E">
        <w:lastRenderedPageBreak/>
        <w:tab/>
        <w:t>(iv)</w:t>
      </w:r>
      <w:r w:rsidRPr="00A1281E">
        <w:tab/>
        <w:t>has provided, is providing, or will provide, support for the engagement in a hostile activity in a foreign country; or</w:t>
      </w:r>
    </w:p>
    <w:p w14:paraId="1BD90182" w14:textId="77777777" w:rsidR="00C9650B" w:rsidRPr="00A1281E" w:rsidRDefault="00C9650B" w:rsidP="00C9650B">
      <w:pPr>
        <w:pStyle w:val="paragraphsub"/>
      </w:pPr>
      <w:r w:rsidRPr="00A1281E">
        <w:tab/>
        <w:t>(v)</w:t>
      </w:r>
      <w:r w:rsidRPr="00A1281E">
        <w:tab/>
        <w:t>has facilitated, is facilitating, or will facilitate, the engagement in a hostile activity in a foreign country;</w:t>
      </w:r>
    </w:p>
    <w:p w14:paraId="6F1B8674" w14:textId="77777777" w:rsidR="00C9650B" w:rsidRPr="00A1281E" w:rsidRDefault="00C9650B" w:rsidP="00C9650B">
      <w:pPr>
        <w:pStyle w:val="paragraph"/>
      </w:pPr>
      <w:r w:rsidRPr="00A1281E">
        <w:tab/>
      </w:r>
      <w:r w:rsidR="00A1281E" w:rsidRPr="00A1281E">
        <w:rPr>
          <w:position w:val="6"/>
          <w:sz w:val="16"/>
        </w:rPr>
        <w:t>*</w:t>
      </w:r>
      <w:r w:rsidRPr="00A1281E">
        <w:t>(ga)</w:t>
      </w:r>
      <w:r w:rsidRPr="00A1281E">
        <w:tab/>
        <w:t xml:space="preserve">in relation to a </w:t>
      </w:r>
      <w:r w:rsidR="00E46321" w:rsidRPr="00A1281E">
        <w:t>Part 5</w:t>
      </w:r>
      <w:r w:rsidRPr="00A1281E">
        <w:t xml:space="preserve">.3 supervisory order that is an extended supervision order or interim supervision order—the possibility that the person in relation to whom the order is in force has committed, is committing, or will commit a serious </w:t>
      </w:r>
      <w:r w:rsidR="00E46321" w:rsidRPr="00A1281E">
        <w:t>Part 5</w:t>
      </w:r>
      <w:r w:rsidRPr="00A1281E">
        <w:t>.3 offence;</w:t>
      </w:r>
    </w:p>
    <w:p w14:paraId="0E02131E" w14:textId="77777777" w:rsidR="00C9650B" w:rsidRPr="00A1281E" w:rsidRDefault="00C9650B" w:rsidP="00C9650B">
      <w:pPr>
        <w:pStyle w:val="paragraph"/>
      </w:pPr>
      <w:r w:rsidRPr="00A1281E">
        <w:tab/>
        <w:t>(gb)</w:t>
      </w:r>
      <w:r w:rsidRPr="00A1281E">
        <w:tab/>
        <w:t xml:space="preserve">in relation to any </w:t>
      </w:r>
      <w:r w:rsidR="00E46321" w:rsidRPr="00A1281E">
        <w:t>Part 5</w:t>
      </w:r>
      <w:r w:rsidRPr="00A1281E">
        <w:t>.3 supervisory order—the possibility that the person in relation to whom the order is in force:</w:t>
      </w:r>
    </w:p>
    <w:p w14:paraId="00A42CDC" w14:textId="77777777" w:rsidR="00C9650B" w:rsidRPr="00A1281E" w:rsidRDefault="00C9650B" w:rsidP="00C9650B">
      <w:pPr>
        <w:pStyle w:val="paragraphsub"/>
      </w:pPr>
      <w:r w:rsidRPr="00A1281E">
        <w:tab/>
        <w:t>(i)</w:t>
      </w:r>
      <w:r w:rsidRPr="00A1281E">
        <w:tab/>
        <w:t xml:space="preserve">has contravened, is contravening or will contravene the </w:t>
      </w:r>
      <w:r w:rsidR="00E46321" w:rsidRPr="00A1281E">
        <w:t>Part 5</w:t>
      </w:r>
      <w:r w:rsidRPr="00A1281E">
        <w:t>.3 supervisory order; or</w:t>
      </w:r>
    </w:p>
    <w:p w14:paraId="3559A7EC" w14:textId="77777777" w:rsidR="00C9650B" w:rsidRPr="00A1281E" w:rsidRDefault="00C9650B" w:rsidP="00C9650B">
      <w:pPr>
        <w:pStyle w:val="paragraphsub"/>
      </w:pPr>
      <w:r w:rsidRPr="00A1281E">
        <w:tab/>
        <w:t>(ii)</w:t>
      </w:r>
      <w:r w:rsidRPr="00A1281E">
        <w:tab/>
        <w:t xml:space="preserve">will contravene a succeeding </w:t>
      </w:r>
      <w:r w:rsidR="00E46321" w:rsidRPr="00A1281E">
        <w:t>Part 5</w:t>
      </w:r>
      <w:r w:rsidRPr="00A1281E">
        <w:t>.3 supervisory order;</w:t>
      </w:r>
    </w:p>
    <w:p w14:paraId="4B8BE4D2" w14:textId="77777777" w:rsidR="006D69AD" w:rsidRPr="00A1281E" w:rsidRDefault="006D69AD" w:rsidP="006D69AD">
      <w:pPr>
        <w:pStyle w:val="paragraph"/>
      </w:pPr>
      <w:r w:rsidRPr="00A1281E">
        <w:tab/>
      </w:r>
      <w:r w:rsidR="00A1281E" w:rsidRPr="00A1281E">
        <w:rPr>
          <w:position w:val="6"/>
          <w:sz w:val="16"/>
        </w:rPr>
        <w:t>*</w:t>
      </w:r>
      <w:r w:rsidRPr="00A1281E">
        <w:t>(h)</w:t>
      </w:r>
      <w:r w:rsidRPr="00A1281E">
        <w:tab/>
        <w:t>[</w:t>
      </w:r>
      <w:r w:rsidRPr="00A1281E">
        <w:rPr>
          <w:i/>
        </w:rPr>
        <w:t>if the applicant agency is an interception agency of Victoria</w:t>
      </w:r>
      <w:r w:rsidRPr="00A1281E">
        <w:t xml:space="preserve">] any submissions made by the Victorian PIM under </w:t>
      </w:r>
      <w:r w:rsidR="00313629" w:rsidRPr="00A1281E">
        <w:t>section 4</w:t>
      </w:r>
      <w:r w:rsidRPr="00A1281E">
        <w:t>4A of the Act to me;</w:t>
      </w:r>
    </w:p>
    <w:p w14:paraId="50D63AB2" w14:textId="77777777" w:rsidR="006D69AD" w:rsidRPr="00A1281E" w:rsidRDefault="006D69AD" w:rsidP="006D69AD">
      <w:pPr>
        <w:pStyle w:val="paragraph"/>
      </w:pPr>
      <w:r w:rsidRPr="00A1281E">
        <w:tab/>
      </w:r>
      <w:r w:rsidR="00A1281E" w:rsidRPr="00A1281E">
        <w:rPr>
          <w:position w:val="6"/>
          <w:sz w:val="16"/>
        </w:rPr>
        <w:t>*</w:t>
      </w:r>
      <w:r w:rsidRPr="00A1281E">
        <w:t>(i)</w:t>
      </w:r>
      <w:r w:rsidRPr="00A1281E">
        <w:tab/>
        <w:t>[</w:t>
      </w:r>
      <w:r w:rsidRPr="00A1281E">
        <w:rPr>
          <w:i/>
        </w:rPr>
        <w:t>if the applicant agency is an interception agency of Queensland</w:t>
      </w:r>
      <w:r w:rsidRPr="00A1281E">
        <w:t xml:space="preserve">] any submissions made by the Queensland PIM under </w:t>
      </w:r>
      <w:r w:rsidR="00313629" w:rsidRPr="00A1281E">
        <w:t>section 4</w:t>
      </w:r>
      <w:r w:rsidRPr="00A1281E">
        <w:t>5 of the Act to me.</w:t>
      </w:r>
    </w:p>
    <w:p w14:paraId="45969E1F" w14:textId="77777777" w:rsidR="006D69AD" w:rsidRPr="00A1281E" w:rsidRDefault="006D69AD" w:rsidP="006D69AD">
      <w:pPr>
        <w:pStyle w:val="subsection"/>
      </w:pPr>
      <w:r w:rsidRPr="00A1281E">
        <w:tab/>
        <w:t>(4)</w:t>
      </w:r>
      <w:r w:rsidRPr="00A1281E">
        <w:tab/>
        <w:t>I am satisfied that:</w:t>
      </w:r>
    </w:p>
    <w:p w14:paraId="3E3CF4D6" w14:textId="77777777" w:rsidR="006D69AD" w:rsidRPr="00A1281E" w:rsidRDefault="00A1281E" w:rsidP="006D69AD">
      <w:pPr>
        <w:pStyle w:val="subsection2"/>
      </w:pPr>
      <w:r w:rsidRPr="00A1281E">
        <w:rPr>
          <w:position w:val="6"/>
          <w:sz w:val="16"/>
        </w:rPr>
        <w:t>*</w:t>
      </w:r>
      <w:r w:rsidR="006D69AD" w:rsidRPr="00A1281E">
        <w:t>there are no other practicable methods available to the applicant agency at the time of making the application to identify the telecommunications services used, or likely to be used, by the named person.</w:t>
      </w:r>
    </w:p>
    <w:p w14:paraId="43898CF5" w14:textId="77777777" w:rsidR="006D69AD" w:rsidRPr="00A1281E" w:rsidRDefault="00A1281E" w:rsidP="006D69AD">
      <w:pPr>
        <w:pStyle w:val="subsection2"/>
      </w:pPr>
      <w:r w:rsidRPr="00A1281E">
        <w:rPr>
          <w:position w:val="6"/>
          <w:sz w:val="16"/>
        </w:rPr>
        <w:t>*</w:t>
      </w:r>
      <w:r w:rsidR="006D69AD" w:rsidRPr="00A1281E">
        <w:t>interception of communications made to or from a telecommunications service used, or likely to be used, by the named person would not otherwise be practicable.</w:t>
      </w:r>
    </w:p>
    <w:p w14:paraId="0EF17D55" w14:textId="77777777" w:rsidR="006D69AD" w:rsidRPr="00A1281E" w:rsidRDefault="006D69AD" w:rsidP="006D69AD">
      <w:pPr>
        <w:pStyle w:val="subsection"/>
      </w:pPr>
      <w:r w:rsidRPr="00A1281E">
        <w:tab/>
        <w:t>(5)</w:t>
      </w:r>
      <w:r w:rsidRPr="00A1281E">
        <w:tab/>
        <w:t xml:space="preserve">This warrant is issued on the basis of the </w:t>
      </w:r>
      <w:r w:rsidR="00E46321" w:rsidRPr="00A1281E">
        <w:t>Part 5</w:t>
      </w:r>
      <w:r w:rsidR="00C9650B" w:rsidRPr="00A1281E">
        <w:t>.3 supervisory</w:t>
      </w:r>
      <w:r w:rsidRPr="00A1281E">
        <w:t xml:space="preserve"> order mentioned in </w:t>
      </w:r>
      <w:r w:rsidR="00E46321" w:rsidRPr="00A1281E">
        <w:t>paragraph (</w:t>
      </w:r>
      <w:r w:rsidRPr="00A1281E">
        <w:t>2)(d), details of which are specified in the following table.</w:t>
      </w:r>
    </w:p>
    <w:p w14:paraId="6161CFB0" w14:textId="77777777" w:rsidR="006D69AD" w:rsidRPr="00A1281E" w:rsidRDefault="006D69AD" w:rsidP="006D69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47"/>
        <w:gridCol w:w="2533"/>
        <w:gridCol w:w="2533"/>
      </w:tblGrid>
      <w:tr w:rsidR="006D69AD" w:rsidRPr="00A1281E" w14:paraId="698A086D" w14:textId="77777777" w:rsidTr="00EE5DB9">
        <w:trPr>
          <w:tblHeader/>
        </w:trPr>
        <w:tc>
          <w:tcPr>
            <w:tcW w:w="8313" w:type="dxa"/>
            <w:gridSpan w:val="3"/>
            <w:tcBorders>
              <w:top w:val="single" w:sz="12" w:space="0" w:color="auto"/>
              <w:bottom w:val="single" w:sz="6" w:space="0" w:color="auto"/>
            </w:tcBorders>
            <w:shd w:val="clear" w:color="auto" w:fill="auto"/>
          </w:tcPr>
          <w:p w14:paraId="00697A6B" w14:textId="77777777" w:rsidR="006D69AD" w:rsidRPr="00A1281E" w:rsidRDefault="00E46321" w:rsidP="00EE5DB9">
            <w:pPr>
              <w:pStyle w:val="TableHeading"/>
            </w:pPr>
            <w:r w:rsidRPr="00A1281E">
              <w:t>Part 5</w:t>
            </w:r>
            <w:r w:rsidR="00C9650B" w:rsidRPr="00A1281E">
              <w:t>.3 supervisory</w:t>
            </w:r>
            <w:r w:rsidR="006D69AD" w:rsidRPr="00A1281E">
              <w:t xml:space="preserve"> order</w:t>
            </w:r>
          </w:p>
        </w:tc>
      </w:tr>
      <w:tr w:rsidR="006D69AD" w:rsidRPr="00A1281E" w14:paraId="4EA288F5" w14:textId="77777777" w:rsidTr="00EE5DB9">
        <w:trPr>
          <w:tblHeader/>
        </w:trPr>
        <w:tc>
          <w:tcPr>
            <w:tcW w:w="3247" w:type="dxa"/>
            <w:tcBorders>
              <w:top w:val="single" w:sz="6" w:space="0" w:color="auto"/>
              <w:bottom w:val="single" w:sz="12" w:space="0" w:color="auto"/>
            </w:tcBorders>
            <w:shd w:val="clear" w:color="auto" w:fill="auto"/>
          </w:tcPr>
          <w:p w14:paraId="6F722838" w14:textId="77777777" w:rsidR="006D69AD" w:rsidRPr="00A1281E" w:rsidRDefault="006D69AD" w:rsidP="00C9650B">
            <w:pPr>
              <w:pStyle w:val="TableHeading"/>
            </w:pPr>
            <w:r w:rsidRPr="00A1281E">
              <w:t xml:space="preserve">The name of the person in relation to whom the </w:t>
            </w:r>
            <w:r w:rsidR="00E46321" w:rsidRPr="00A1281E">
              <w:t>Part 5</w:t>
            </w:r>
            <w:r w:rsidR="00C9650B" w:rsidRPr="00A1281E">
              <w:t xml:space="preserve">.3 supervisory </w:t>
            </w:r>
            <w:r w:rsidRPr="00A1281E">
              <w:t>order was made</w:t>
            </w:r>
          </w:p>
        </w:tc>
        <w:tc>
          <w:tcPr>
            <w:tcW w:w="2533" w:type="dxa"/>
            <w:tcBorders>
              <w:top w:val="single" w:sz="6" w:space="0" w:color="auto"/>
              <w:bottom w:val="single" w:sz="12" w:space="0" w:color="auto"/>
            </w:tcBorders>
            <w:shd w:val="clear" w:color="auto" w:fill="auto"/>
          </w:tcPr>
          <w:p w14:paraId="097DE6C8" w14:textId="77777777" w:rsidR="006D69AD" w:rsidRPr="00A1281E" w:rsidRDefault="006D69AD" w:rsidP="00C9650B">
            <w:pPr>
              <w:pStyle w:val="TableHeading"/>
            </w:pPr>
            <w:r w:rsidRPr="00A1281E">
              <w:t xml:space="preserve">The date the </w:t>
            </w:r>
            <w:r w:rsidR="00E46321" w:rsidRPr="00A1281E">
              <w:t>Part 5</w:t>
            </w:r>
            <w:r w:rsidR="00C9650B" w:rsidRPr="00A1281E">
              <w:t xml:space="preserve">.3 supervisory </w:t>
            </w:r>
            <w:r w:rsidRPr="00A1281E">
              <w:t>order was made</w:t>
            </w:r>
          </w:p>
        </w:tc>
        <w:tc>
          <w:tcPr>
            <w:tcW w:w="2533" w:type="dxa"/>
            <w:tcBorders>
              <w:top w:val="single" w:sz="6" w:space="0" w:color="auto"/>
              <w:bottom w:val="single" w:sz="12" w:space="0" w:color="auto"/>
            </w:tcBorders>
            <w:shd w:val="clear" w:color="auto" w:fill="auto"/>
          </w:tcPr>
          <w:p w14:paraId="3E0B32A4" w14:textId="77777777" w:rsidR="006D69AD" w:rsidRPr="00A1281E" w:rsidRDefault="00C9650B" w:rsidP="00EE5DB9">
            <w:pPr>
              <w:pStyle w:val="TableHeading"/>
            </w:pPr>
            <w:r w:rsidRPr="00A1281E">
              <w:t xml:space="preserve">Whether the </w:t>
            </w:r>
            <w:r w:rsidR="00E46321" w:rsidRPr="00A1281E">
              <w:t>Part 5</w:t>
            </w:r>
            <w:r w:rsidRPr="00A1281E">
              <w:t>.3 supervisory order is an interim control order, confirmed control order, interim supervision order or extended supervision order</w:t>
            </w:r>
          </w:p>
        </w:tc>
      </w:tr>
      <w:tr w:rsidR="006D69AD" w:rsidRPr="00A1281E" w14:paraId="699B9BD6" w14:textId="77777777" w:rsidTr="00EE5DB9">
        <w:tc>
          <w:tcPr>
            <w:tcW w:w="3247" w:type="dxa"/>
            <w:tcBorders>
              <w:top w:val="single" w:sz="12" w:space="0" w:color="auto"/>
              <w:bottom w:val="single" w:sz="12" w:space="0" w:color="auto"/>
            </w:tcBorders>
            <w:shd w:val="clear" w:color="auto" w:fill="auto"/>
          </w:tcPr>
          <w:p w14:paraId="4C6CEE81" w14:textId="77777777" w:rsidR="006D69AD" w:rsidRPr="00A1281E" w:rsidRDefault="006D69AD" w:rsidP="00C9650B">
            <w:pPr>
              <w:pStyle w:val="Tabletext"/>
            </w:pPr>
            <w:r w:rsidRPr="00A1281E">
              <w:t>[</w:t>
            </w:r>
            <w:r w:rsidRPr="00A1281E">
              <w:rPr>
                <w:i/>
              </w:rPr>
              <w:t xml:space="preserve">the name of the person in relation to whom the </w:t>
            </w:r>
            <w:r w:rsidR="00E46321" w:rsidRPr="00A1281E">
              <w:rPr>
                <w:i/>
              </w:rPr>
              <w:t>Part 5</w:t>
            </w:r>
            <w:r w:rsidR="00C9650B" w:rsidRPr="00A1281E">
              <w:rPr>
                <w:i/>
              </w:rPr>
              <w:t>.3 supervisory</w:t>
            </w:r>
            <w:r w:rsidRPr="00A1281E">
              <w:rPr>
                <w:i/>
              </w:rPr>
              <w:t xml:space="preserve"> order was made</w:t>
            </w:r>
            <w:r w:rsidRPr="00A1281E">
              <w:t>]</w:t>
            </w:r>
          </w:p>
        </w:tc>
        <w:tc>
          <w:tcPr>
            <w:tcW w:w="2533" w:type="dxa"/>
            <w:tcBorders>
              <w:top w:val="single" w:sz="12" w:space="0" w:color="auto"/>
              <w:bottom w:val="single" w:sz="12" w:space="0" w:color="auto"/>
            </w:tcBorders>
            <w:shd w:val="clear" w:color="auto" w:fill="auto"/>
          </w:tcPr>
          <w:p w14:paraId="0A0699FE" w14:textId="77777777" w:rsidR="006D69AD" w:rsidRPr="00A1281E" w:rsidRDefault="006D69AD" w:rsidP="00C9650B">
            <w:pPr>
              <w:pStyle w:val="Tabletext"/>
            </w:pPr>
            <w:r w:rsidRPr="00A1281E">
              <w:t>[</w:t>
            </w:r>
            <w:r w:rsidRPr="00A1281E">
              <w:rPr>
                <w:i/>
              </w:rPr>
              <w:t xml:space="preserve">the date the </w:t>
            </w:r>
            <w:r w:rsidR="00E46321" w:rsidRPr="00A1281E">
              <w:rPr>
                <w:i/>
              </w:rPr>
              <w:t>Part 5</w:t>
            </w:r>
            <w:r w:rsidR="00C9650B" w:rsidRPr="00A1281E">
              <w:rPr>
                <w:i/>
              </w:rPr>
              <w:t>.3 supervisory</w:t>
            </w:r>
            <w:r w:rsidRPr="00A1281E">
              <w:rPr>
                <w:i/>
              </w:rPr>
              <w:t xml:space="preserve"> order was made</w:t>
            </w:r>
            <w:r w:rsidRPr="00A1281E">
              <w:t>]</w:t>
            </w:r>
          </w:p>
        </w:tc>
        <w:tc>
          <w:tcPr>
            <w:tcW w:w="2533" w:type="dxa"/>
            <w:tcBorders>
              <w:top w:val="single" w:sz="12" w:space="0" w:color="auto"/>
              <w:bottom w:val="single" w:sz="12" w:space="0" w:color="auto"/>
            </w:tcBorders>
            <w:shd w:val="clear" w:color="auto" w:fill="auto"/>
          </w:tcPr>
          <w:p w14:paraId="3A4E518F" w14:textId="77777777" w:rsidR="006D69AD" w:rsidRPr="00A1281E" w:rsidRDefault="00A1281E" w:rsidP="00EE5DB9">
            <w:pPr>
              <w:pStyle w:val="Tabletext"/>
            </w:pPr>
            <w:r w:rsidRPr="00A1281E">
              <w:rPr>
                <w:position w:val="6"/>
                <w:sz w:val="16"/>
              </w:rPr>
              <w:t>*</w:t>
            </w:r>
            <w:r w:rsidR="00C9650B" w:rsidRPr="00A1281E">
              <w:t>interim control order/</w:t>
            </w:r>
            <w:r w:rsidRPr="00A1281E">
              <w:rPr>
                <w:position w:val="6"/>
                <w:sz w:val="16"/>
              </w:rPr>
              <w:t>*</w:t>
            </w:r>
            <w:r w:rsidR="00C9650B" w:rsidRPr="00A1281E">
              <w:t>confirmed control order/</w:t>
            </w:r>
            <w:r w:rsidRPr="00A1281E">
              <w:rPr>
                <w:position w:val="6"/>
                <w:sz w:val="16"/>
              </w:rPr>
              <w:t>*</w:t>
            </w:r>
            <w:r w:rsidR="00C9650B" w:rsidRPr="00A1281E">
              <w:t>interim supervision order/</w:t>
            </w:r>
            <w:r w:rsidRPr="00A1281E">
              <w:rPr>
                <w:position w:val="6"/>
                <w:sz w:val="16"/>
              </w:rPr>
              <w:t>*</w:t>
            </w:r>
            <w:r w:rsidR="00C9650B" w:rsidRPr="00A1281E">
              <w:t>extended supervision order</w:t>
            </w:r>
          </w:p>
        </w:tc>
      </w:tr>
    </w:tbl>
    <w:p w14:paraId="11B64620" w14:textId="77777777" w:rsidR="00593C71" w:rsidRPr="00A1281E" w:rsidRDefault="00593C71" w:rsidP="00593C71">
      <w:pPr>
        <w:pStyle w:val="notetext"/>
      </w:pPr>
      <w:r w:rsidRPr="00A1281E">
        <w:t>Note:</w:t>
      </w:r>
      <w:r w:rsidRPr="00A1281E">
        <w:tab/>
        <w:t xml:space="preserve">A warrant may remain in force if the </w:t>
      </w:r>
      <w:r w:rsidR="00E46321" w:rsidRPr="00A1281E">
        <w:t>Part 5</w:t>
      </w:r>
      <w:r w:rsidRPr="00A1281E">
        <w:t xml:space="preserve">.3 supervisory order is replaced by one or more succeeding </w:t>
      </w:r>
      <w:r w:rsidR="00E46321" w:rsidRPr="00A1281E">
        <w:t>Part 5</w:t>
      </w:r>
      <w:r w:rsidRPr="00A1281E">
        <w:t xml:space="preserve">.3 supervisory orders (see </w:t>
      </w:r>
      <w:r w:rsidR="00E46321" w:rsidRPr="00A1281E">
        <w:t>section 6</w:t>
      </w:r>
      <w:r w:rsidRPr="00A1281E">
        <w:t xml:space="preserve">U and </w:t>
      </w:r>
      <w:r w:rsidR="00E46321" w:rsidRPr="00A1281E">
        <w:t>subsection 4</w:t>
      </w:r>
      <w:r w:rsidRPr="00A1281E">
        <w:t>9(6A) of the Act).</w:t>
      </w:r>
    </w:p>
    <w:p w14:paraId="18ACE3E3" w14:textId="77777777" w:rsidR="006D69AD" w:rsidRPr="00A1281E" w:rsidRDefault="006D69AD" w:rsidP="006D69AD">
      <w:pPr>
        <w:pStyle w:val="Tabletext"/>
      </w:pPr>
    </w:p>
    <w:p w14:paraId="3BAF4006" w14:textId="77777777" w:rsidR="006D69AD" w:rsidRPr="00A1281E" w:rsidRDefault="006D69AD" w:rsidP="006D69AD">
      <w:r w:rsidRPr="00A1281E">
        <w:t>2  Persons who may exercise this authority</w:t>
      </w:r>
    </w:p>
    <w:p w14:paraId="4D3807BC" w14:textId="77777777" w:rsidR="006D69AD" w:rsidRPr="00A1281E" w:rsidRDefault="006D69AD" w:rsidP="006D69AD">
      <w:pPr>
        <w:pStyle w:val="subsection"/>
      </w:pPr>
      <w:r w:rsidRPr="00A1281E">
        <w:lastRenderedPageBreak/>
        <w:tab/>
      </w:r>
      <w:r w:rsidRPr="00A1281E">
        <w:tab/>
        <w:t>Under subsection 55(1) of the Act, the authority conferred by this warrant may be exercised by a person in relation to whom an approval under subsection 55(3) of the Act is in force in relation to the warrant, or to the class of warrants to which it belongs.</w:t>
      </w:r>
    </w:p>
    <w:p w14:paraId="798DA42A" w14:textId="77777777" w:rsidR="006D69AD" w:rsidRPr="00A1281E" w:rsidRDefault="006D69AD" w:rsidP="006D69AD">
      <w:r w:rsidRPr="00A1281E">
        <w:t>3  Period for which warrant is in force</w:t>
      </w:r>
    </w:p>
    <w:p w14:paraId="49DFDC8A" w14:textId="77777777" w:rsidR="006D69AD" w:rsidRPr="00A1281E" w:rsidRDefault="006D69AD" w:rsidP="006D69AD">
      <w:pPr>
        <w:pStyle w:val="subsection"/>
      </w:pPr>
      <w:r w:rsidRPr="00A1281E">
        <w:tab/>
        <w:t>(1)</w:t>
      </w:r>
      <w:r w:rsidRPr="00A1281E">
        <w:tab/>
        <w:t>Under section 54 of the Act, this warrant comes into force when it is issued.</w:t>
      </w:r>
    </w:p>
    <w:p w14:paraId="2C1C6896" w14:textId="77777777" w:rsidR="006D69AD" w:rsidRPr="00A1281E" w:rsidRDefault="006D69AD" w:rsidP="006D69AD">
      <w:pPr>
        <w:pStyle w:val="subsection"/>
      </w:pPr>
      <w:r w:rsidRPr="00A1281E">
        <w:tab/>
        <w:t>(2)</w:t>
      </w:r>
      <w:r w:rsidRPr="00A1281E">
        <w:tab/>
        <w:t>This warrant is in force until [</w:t>
      </w:r>
      <w:r w:rsidRPr="00A1281E">
        <w:rPr>
          <w:i/>
        </w:rPr>
        <w:t>a date that is not more than 90 days away</w:t>
      </w:r>
      <w:r w:rsidRPr="00A1281E">
        <w:t>].</w:t>
      </w:r>
    </w:p>
    <w:p w14:paraId="58E4FCC9" w14:textId="77777777" w:rsidR="006D69AD" w:rsidRPr="00A1281E" w:rsidRDefault="00A1281E" w:rsidP="006D69AD">
      <w:r w:rsidRPr="00A1281E">
        <w:rPr>
          <w:position w:val="6"/>
          <w:sz w:val="16"/>
        </w:rPr>
        <w:t>*</w:t>
      </w:r>
      <w:r w:rsidR="006D69AD" w:rsidRPr="00A1281E">
        <w:t>4  Conditions</w:t>
      </w:r>
    </w:p>
    <w:p w14:paraId="63C290FF" w14:textId="77777777" w:rsidR="006D69AD" w:rsidRPr="00A1281E" w:rsidRDefault="006D69AD" w:rsidP="006D69AD">
      <w:pPr>
        <w:pStyle w:val="subsection"/>
      </w:pPr>
      <w:r w:rsidRPr="00A1281E">
        <w:tab/>
      </w:r>
      <w:r w:rsidRPr="00A1281E">
        <w:tab/>
        <w:t>Interceptions under this warrant are subject to the following conditions:</w:t>
      </w:r>
    </w:p>
    <w:p w14:paraId="3A4168A5" w14:textId="77777777" w:rsidR="006D69AD" w:rsidRPr="00A1281E" w:rsidRDefault="006D69AD" w:rsidP="006D69AD">
      <w:pPr>
        <w:pStyle w:val="subsection2"/>
      </w:pPr>
      <w:r w:rsidRPr="00A1281E">
        <w:t>[</w:t>
      </w:r>
      <w:r w:rsidRPr="00A1281E">
        <w:rPr>
          <w:i/>
        </w:rPr>
        <w:t>details of conditions</w:t>
      </w:r>
      <w:r w:rsidRPr="00A1281E">
        <w:t>].</w:t>
      </w:r>
    </w:p>
    <w:p w14:paraId="7A584BE4" w14:textId="77777777" w:rsidR="006D69AD" w:rsidRPr="00A1281E" w:rsidRDefault="00A1281E" w:rsidP="006D69AD">
      <w:r w:rsidRPr="00A1281E">
        <w:rPr>
          <w:position w:val="6"/>
          <w:sz w:val="16"/>
        </w:rPr>
        <w:t>*</w:t>
      </w:r>
      <w:r w:rsidR="006D69AD" w:rsidRPr="00A1281E">
        <w:t>5  Restrictions</w:t>
      </w:r>
    </w:p>
    <w:p w14:paraId="286474BF" w14:textId="77777777" w:rsidR="006D69AD" w:rsidRPr="00A1281E" w:rsidRDefault="006D69AD" w:rsidP="006D69AD">
      <w:pPr>
        <w:pStyle w:val="subsection"/>
      </w:pPr>
      <w:r w:rsidRPr="00A1281E">
        <w:tab/>
      </w:r>
      <w:r w:rsidRPr="00A1281E">
        <w:tab/>
        <w:t>Interceptions under this warrant are subject to the following restrictions:</w:t>
      </w:r>
    </w:p>
    <w:p w14:paraId="30DF943C" w14:textId="77777777" w:rsidR="006D69AD" w:rsidRPr="00A1281E" w:rsidRDefault="006D69AD" w:rsidP="006D69AD">
      <w:pPr>
        <w:pStyle w:val="subsection2"/>
      </w:pPr>
      <w:r w:rsidRPr="00A1281E">
        <w:t>[</w:t>
      </w:r>
      <w:r w:rsidRPr="00A1281E">
        <w:rPr>
          <w:i/>
        </w:rPr>
        <w:t>details of restrictions</w:t>
      </w:r>
      <w:r w:rsidRPr="00A1281E">
        <w:t>].</w:t>
      </w:r>
    </w:p>
    <w:p w14:paraId="0C469B44" w14:textId="77777777" w:rsidR="006D69AD" w:rsidRPr="00A1281E" w:rsidRDefault="006D69AD" w:rsidP="006D69AD">
      <w:pPr>
        <w:tabs>
          <w:tab w:val="left" w:pos="3969"/>
        </w:tabs>
        <w:spacing w:before="240" w:line="480" w:lineRule="auto"/>
        <w:jc w:val="both"/>
        <w:rPr>
          <w:szCs w:val="22"/>
        </w:rPr>
      </w:pPr>
      <w:r w:rsidRPr="00A1281E">
        <w:rPr>
          <w:szCs w:val="22"/>
        </w:rPr>
        <w:t>Dated</w:t>
      </w:r>
    </w:p>
    <w:p w14:paraId="0BBF2E89" w14:textId="77777777" w:rsidR="006D69AD" w:rsidRPr="00A1281E" w:rsidRDefault="006D69AD" w:rsidP="006D69AD">
      <w:pPr>
        <w:spacing w:before="720"/>
        <w:jc w:val="right"/>
        <w:rPr>
          <w:szCs w:val="22"/>
        </w:rPr>
      </w:pPr>
      <w:r w:rsidRPr="00A1281E">
        <w:rPr>
          <w:szCs w:val="22"/>
        </w:rPr>
        <w:t>…………………………………..</w:t>
      </w:r>
    </w:p>
    <w:p w14:paraId="40690567" w14:textId="77777777" w:rsidR="006D69AD" w:rsidRPr="00A1281E" w:rsidRDefault="00A1281E" w:rsidP="006D69AD">
      <w:pPr>
        <w:jc w:val="right"/>
        <w:rPr>
          <w:szCs w:val="22"/>
        </w:rPr>
      </w:pPr>
      <w:r w:rsidRPr="00A1281E">
        <w:rPr>
          <w:position w:val="6"/>
          <w:sz w:val="16"/>
          <w:szCs w:val="22"/>
        </w:rPr>
        <w:t>*</w:t>
      </w:r>
      <w:r w:rsidR="006D69AD" w:rsidRPr="00A1281E">
        <w:rPr>
          <w:szCs w:val="22"/>
        </w:rPr>
        <w:t>Judge/</w:t>
      </w:r>
      <w:r w:rsidRPr="00A1281E">
        <w:rPr>
          <w:position w:val="6"/>
          <w:sz w:val="16"/>
          <w:szCs w:val="22"/>
        </w:rPr>
        <w:t>*</w:t>
      </w:r>
      <w:r w:rsidR="006D69AD" w:rsidRPr="00A1281E">
        <w:rPr>
          <w:szCs w:val="22"/>
        </w:rPr>
        <w:t>nominated AAT member</w:t>
      </w:r>
    </w:p>
    <w:p w14:paraId="18010CC6" w14:textId="77777777" w:rsidR="006D69AD" w:rsidRPr="00A1281E" w:rsidRDefault="00A1281E" w:rsidP="006D69AD">
      <w:pPr>
        <w:spacing w:before="360"/>
        <w:jc w:val="both"/>
        <w:rPr>
          <w:sz w:val="20"/>
        </w:rPr>
      </w:pPr>
      <w:r w:rsidRPr="00A1281E">
        <w:rPr>
          <w:position w:val="6"/>
          <w:sz w:val="16"/>
        </w:rPr>
        <w:t>*</w:t>
      </w:r>
      <w:r w:rsidR="006D69AD" w:rsidRPr="00A1281E">
        <w:rPr>
          <w:sz w:val="20"/>
        </w:rPr>
        <w:t xml:space="preserve">   Omit if not applicable</w:t>
      </w:r>
    </w:p>
    <w:p w14:paraId="7B53BEEC" w14:textId="77777777" w:rsidR="00707FEC" w:rsidRPr="00A1281E" w:rsidRDefault="00707FEC" w:rsidP="00707FEC">
      <w:pPr>
        <w:pStyle w:val="ActHead2"/>
      </w:pPr>
      <w:bookmarkStart w:id="15" w:name="_Toc54602078"/>
      <w:r w:rsidRPr="00581623">
        <w:rPr>
          <w:rStyle w:val="CharPartNo"/>
        </w:rPr>
        <w:t>Form 4C</w:t>
      </w:r>
      <w:r w:rsidRPr="00A1281E">
        <w:t>—</w:t>
      </w:r>
      <w:r w:rsidRPr="00581623">
        <w:rPr>
          <w:rStyle w:val="CharPartText"/>
        </w:rPr>
        <w:t>Named person warrant for post</w:t>
      </w:r>
      <w:r w:rsidR="00A1281E" w:rsidRPr="00581623">
        <w:rPr>
          <w:rStyle w:val="CharPartText"/>
        </w:rPr>
        <w:noBreakHyphen/>
      </w:r>
      <w:r w:rsidRPr="00581623">
        <w:rPr>
          <w:rStyle w:val="CharPartText"/>
        </w:rPr>
        <w:t>sentence order application—telecommunications services</w:t>
      </w:r>
      <w:bookmarkEnd w:id="15"/>
    </w:p>
    <w:p w14:paraId="56D07060" w14:textId="77777777" w:rsidR="00707FEC" w:rsidRPr="00A1281E" w:rsidRDefault="00707FEC" w:rsidP="00707FEC">
      <w:r w:rsidRPr="00A1281E">
        <w:t>Commonwealth of Australia</w:t>
      </w:r>
    </w:p>
    <w:p w14:paraId="1573EA78" w14:textId="77777777" w:rsidR="00707FEC" w:rsidRPr="00A1281E" w:rsidRDefault="00707FEC" w:rsidP="00707FEC">
      <w:pPr>
        <w:pStyle w:val="Schedulepara"/>
        <w:spacing w:before="240"/>
      </w:pPr>
      <w:r w:rsidRPr="00A1281E">
        <w:rPr>
          <w:i/>
        </w:rPr>
        <w:t>Telecommunications (Interception and Access) Act 1979</w:t>
      </w:r>
    </w:p>
    <w:p w14:paraId="1AF6BE09" w14:textId="77777777" w:rsidR="00707FEC" w:rsidRPr="00A1281E" w:rsidRDefault="00707FEC" w:rsidP="00707FEC">
      <w:r w:rsidRPr="00A1281E">
        <w:t>NAMED PERSON WARRANT FOR POST</w:t>
      </w:r>
      <w:r w:rsidR="00A1281E">
        <w:noBreakHyphen/>
      </w:r>
      <w:r w:rsidRPr="00A1281E">
        <w:t>SENTENCE ORDER APPLICATION—TELECOMMUNICATIONS SERVICES</w:t>
      </w:r>
    </w:p>
    <w:p w14:paraId="06E51AD7" w14:textId="77777777" w:rsidR="00707FEC" w:rsidRPr="00A1281E" w:rsidRDefault="00707FEC" w:rsidP="00707FEC">
      <w:pPr>
        <w:pStyle w:val="Tabletext"/>
      </w:pPr>
    </w:p>
    <w:tbl>
      <w:tblPr>
        <w:tblW w:w="5000" w:type="pct"/>
        <w:tblBorders>
          <w:insideH w:val="single" w:sz="4" w:space="0" w:color="auto"/>
        </w:tblBorders>
        <w:tblLook w:val="0000" w:firstRow="0" w:lastRow="0" w:firstColumn="0" w:lastColumn="0" w:noHBand="0" w:noVBand="0"/>
      </w:tblPr>
      <w:tblGrid>
        <w:gridCol w:w="2743"/>
        <w:gridCol w:w="5786"/>
      </w:tblGrid>
      <w:tr w:rsidR="00707FEC" w:rsidRPr="00A1281E" w14:paraId="3AEAA73B" w14:textId="77777777" w:rsidTr="00741335">
        <w:tc>
          <w:tcPr>
            <w:tcW w:w="1608" w:type="pct"/>
          </w:tcPr>
          <w:p w14:paraId="1E436D18" w14:textId="77777777" w:rsidR="00707FEC" w:rsidRPr="00A1281E" w:rsidRDefault="00707FEC" w:rsidP="00741335">
            <w:pPr>
              <w:pStyle w:val="Schedulepara"/>
              <w:spacing w:before="0"/>
              <w:ind w:left="-108" w:firstLine="0"/>
              <w:jc w:val="left"/>
              <w:rPr>
                <w:b/>
                <w:i/>
                <w:sz w:val="22"/>
                <w:szCs w:val="22"/>
              </w:rPr>
            </w:pPr>
            <w:r w:rsidRPr="00A1281E">
              <w:rPr>
                <w:b/>
                <w:i/>
                <w:sz w:val="22"/>
                <w:szCs w:val="22"/>
              </w:rPr>
              <w:t xml:space="preserve">Particular person </w:t>
            </w:r>
            <w:r w:rsidRPr="00A1281E">
              <w:rPr>
                <w:b/>
                <w:i/>
                <w:sz w:val="22"/>
                <w:szCs w:val="22"/>
              </w:rPr>
              <w:br/>
              <w:t>(named person)</w:t>
            </w:r>
          </w:p>
        </w:tc>
        <w:tc>
          <w:tcPr>
            <w:tcW w:w="3392" w:type="pct"/>
          </w:tcPr>
          <w:p w14:paraId="1BBCF408" w14:textId="77777777" w:rsidR="00707FEC" w:rsidRPr="00A1281E" w:rsidRDefault="00707FEC" w:rsidP="00741335">
            <w:pPr>
              <w:pStyle w:val="Schedulepara"/>
              <w:spacing w:before="0"/>
              <w:ind w:left="0" w:firstLine="0"/>
              <w:rPr>
                <w:b/>
                <w:sz w:val="22"/>
                <w:szCs w:val="22"/>
              </w:rPr>
            </w:pPr>
            <w:r w:rsidRPr="00A1281E">
              <w:rPr>
                <w:sz w:val="22"/>
                <w:szCs w:val="22"/>
              </w:rPr>
              <w:t>[</w:t>
            </w:r>
            <w:r w:rsidRPr="00A1281E">
              <w:rPr>
                <w:i/>
                <w:sz w:val="22"/>
                <w:szCs w:val="22"/>
              </w:rPr>
              <w:t>full known name, other known names, other known identifying information</w:t>
            </w:r>
            <w:r w:rsidRPr="00A1281E">
              <w:rPr>
                <w:sz w:val="22"/>
                <w:szCs w:val="22"/>
              </w:rPr>
              <w:t xml:space="preserve"> (</w:t>
            </w:r>
            <w:r w:rsidRPr="00A1281E">
              <w:rPr>
                <w:i/>
                <w:sz w:val="22"/>
                <w:szCs w:val="22"/>
              </w:rPr>
              <w:t>e.g. date of birth</w:t>
            </w:r>
            <w:r w:rsidRPr="00A1281E">
              <w:rPr>
                <w:sz w:val="22"/>
                <w:szCs w:val="22"/>
              </w:rPr>
              <w:t>)]</w:t>
            </w:r>
          </w:p>
        </w:tc>
      </w:tr>
      <w:tr w:rsidR="00707FEC" w:rsidRPr="00A1281E" w14:paraId="55691D94" w14:textId="77777777" w:rsidTr="00741335">
        <w:tc>
          <w:tcPr>
            <w:tcW w:w="1608" w:type="pct"/>
          </w:tcPr>
          <w:p w14:paraId="571E517B" w14:textId="77777777" w:rsidR="00707FEC" w:rsidRPr="00A1281E" w:rsidRDefault="00707FEC" w:rsidP="00741335">
            <w:pPr>
              <w:pStyle w:val="Schedulepara"/>
              <w:spacing w:before="120"/>
              <w:ind w:left="-108" w:firstLine="0"/>
              <w:rPr>
                <w:b/>
                <w:i/>
                <w:sz w:val="22"/>
                <w:szCs w:val="22"/>
              </w:rPr>
            </w:pPr>
            <w:r w:rsidRPr="00A1281E">
              <w:rPr>
                <w:b/>
                <w:i/>
                <w:sz w:val="22"/>
                <w:szCs w:val="22"/>
              </w:rPr>
              <w:t>Applicant agency</w:t>
            </w:r>
          </w:p>
        </w:tc>
        <w:tc>
          <w:tcPr>
            <w:tcW w:w="3392" w:type="pct"/>
          </w:tcPr>
          <w:p w14:paraId="4128CDBA" w14:textId="77777777" w:rsidR="00707FEC" w:rsidRPr="00A1281E" w:rsidRDefault="00707FEC" w:rsidP="00741335">
            <w:pPr>
              <w:pStyle w:val="Schedulepara"/>
              <w:ind w:left="0" w:firstLine="0"/>
              <w:rPr>
                <w:b/>
                <w:sz w:val="22"/>
                <w:szCs w:val="22"/>
              </w:rPr>
            </w:pPr>
            <w:r w:rsidRPr="00A1281E">
              <w:rPr>
                <w:sz w:val="22"/>
                <w:szCs w:val="22"/>
              </w:rPr>
              <w:t>[</w:t>
            </w:r>
            <w:r w:rsidRPr="00A1281E">
              <w:rPr>
                <w:i/>
                <w:sz w:val="22"/>
                <w:szCs w:val="22"/>
              </w:rPr>
              <w:t>name</w:t>
            </w:r>
            <w:r w:rsidRPr="00A1281E">
              <w:rPr>
                <w:sz w:val="22"/>
                <w:szCs w:val="22"/>
              </w:rPr>
              <w:t>]</w:t>
            </w:r>
          </w:p>
        </w:tc>
      </w:tr>
    </w:tbl>
    <w:p w14:paraId="3CA09BC5" w14:textId="77777777" w:rsidR="00707FEC" w:rsidRPr="00A1281E" w:rsidRDefault="00707FEC" w:rsidP="00707FEC">
      <w:pPr>
        <w:pStyle w:val="Tabletext"/>
      </w:pPr>
    </w:p>
    <w:p w14:paraId="7884A8B5" w14:textId="77777777" w:rsidR="00707FEC" w:rsidRPr="00A1281E" w:rsidRDefault="00707FEC" w:rsidP="00707FEC">
      <w:r w:rsidRPr="00A1281E">
        <w:t>1  Authorisation</w:t>
      </w:r>
    </w:p>
    <w:p w14:paraId="14492749" w14:textId="77777777" w:rsidR="00707FEC" w:rsidRPr="00A1281E" w:rsidRDefault="00707FEC" w:rsidP="00707FEC">
      <w:pPr>
        <w:pStyle w:val="subsection"/>
      </w:pPr>
      <w:r w:rsidRPr="00A1281E">
        <w:tab/>
        <w:t>(1)</w:t>
      </w:r>
      <w:r w:rsidRPr="00A1281E">
        <w:tab/>
        <w:t>I, [</w:t>
      </w:r>
      <w:r w:rsidRPr="00A1281E">
        <w:rPr>
          <w:i/>
        </w:rPr>
        <w:t>name</w:t>
      </w:r>
      <w:r w:rsidRPr="00A1281E">
        <w:t xml:space="preserve">], </w:t>
      </w:r>
      <w:r w:rsidR="00A1281E" w:rsidRPr="00A1281E">
        <w:rPr>
          <w:position w:val="6"/>
          <w:sz w:val="16"/>
        </w:rPr>
        <w:t>*</w:t>
      </w:r>
      <w:r w:rsidRPr="00A1281E">
        <w:t>an eligible Judge/</w:t>
      </w:r>
      <w:r w:rsidR="00A1281E" w:rsidRPr="00A1281E">
        <w:rPr>
          <w:position w:val="6"/>
          <w:sz w:val="16"/>
        </w:rPr>
        <w:t>*</w:t>
      </w:r>
      <w:r w:rsidRPr="00A1281E">
        <w:t xml:space="preserve">a nominated AAT member within the meaning of the </w:t>
      </w:r>
      <w:r w:rsidRPr="00A1281E">
        <w:rPr>
          <w:i/>
        </w:rPr>
        <w:t>Telecommunications (Interception and Access) Act 1979</w:t>
      </w:r>
      <w:r w:rsidRPr="00A1281E">
        <w:t xml:space="preserve"> (the </w:t>
      </w:r>
      <w:r w:rsidRPr="00A1281E">
        <w:rPr>
          <w:b/>
        </w:rPr>
        <w:t>Act</w:t>
      </w:r>
      <w:r w:rsidRPr="00A1281E">
        <w:t xml:space="preserve">), acting under </w:t>
      </w:r>
      <w:r w:rsidR="00313629" w:rsidRPr="00A1281E">
        <w:t>section 4</w:t>
      </w:r>
      <w:r w:rsidRPr="00A1281E">
        <w:t>6A of the Act, authorise interceptions of communications made to or from any telecommunications service that the named person mentioned above is using, or is likely to use.</w:t>
      </w:r>
    </w:p>
    <w:p w14:paraId="5574D4FD" w14:textId="77777777" w:rsidR="00707FEC" w:rsidRPr="00A1281E" w:rsidRDefault="00707FEC" w:rsidP="00707FEC">
      <w:pPr>
        <w:pStyle w:val="subsection"/>
      </w:pPr>
      <w:r w:rsidRPr="00A1281E">
        <w:tab/>
        <w:t>(2)</w:t>
      </w:r>
      <w:r w:rsidRPr="00A1281E">
        <w:tab/>
        <w:t>I am satisfied, on the basis of the information given to me by the applicant agency, that:</w:t>
      </w:r>
    </w:p>
    <w:p w14:paraId="7E1BD3F6" w14:textId="77777777" w:rsidR="00707FEC" w:rsidRPr="00A1281E" w:rsidRDefault="00707FEC" w:rsidP="00707FEC">
      <w:pPr>
        <w:pStyle w:val="paragraph"/>
      </w:pPr>
      <w:r w:rsidRPr="00A1281E">
        <w:lastRenderedPageBreak/>
        <w:tab/>
        <w:t>(a)</w:t>
      </w:r>
      <w:r w:rsidRPr="00A1281E">
        <w:tab/>
        <w:t>Division 3 of Part 2</w:t>
      </w:r>
      <w:r w:rsidR="00A1281E">
        <w:noBreakHyphen/>
      </w:r>
      <w:r w:rsidRPr="00A1281E">
        <w:t>5 of the Act has been complied with in relation to the application for this warrant; and</w:t>
      </w:r>
    </w:p>
    <w:p w14:paraId="0C9F6D58" w14:textId="77777777" w:rsidR="00707FEC" w:rsidRPr="00A1281E" w:rsidRDefault="00707FEC" w:rsidP="00707FEC">
      <w:pPr>
        <w:pStyle w:val="paragraph"/>
      </w:pPr>
      <w:r w:rsidRPr="00A1281E">
        <w:tab/>
      </w:r>
      <w:r w:rsidR="00A1281E" w:rsidRPr="00A1281E">
        <w:rPr>
          <w:position w:val="6"/>
          <w:sz w:val="16"/>
        </w:rPr>
        <w:t>*</w:t>
      </w:r>
      <w:r w:rsidRPr="00A1281E">
        <w:t>(b)</w:t>
      </w:r>
      <w:r w:rsidRPr="00A1281E">
        <w:tab/>
        <w:t>because of urgent circumstances, it was necessary to make the application by telephone; and</w:t>
      </w:r>
    </w:p>
    <w:p w14:paraId="5B328EE0" w14:textId="77777777" w:rsidR="00707FEC" w:rsidRPr="00A1281E" w:rsidRDefault="00707FEC" w:rsidP="00707FEC">
      <w:pPr>
        <w:pStyle w:val="paragraph"/>
      </w:pPr>
      <w:r w:rsidRPr="00A1281E">
        <w:tab/>
        <w:t>(c)</w:t>
      </w:r>
      <w:r w:rsidRPr="00A1281E">
        <w:tab/>
        <w:t xml:space="preserve">there are reasonable grounds for suspecting that the named person is using, or is likely to use, more than </w:t>
      </w:r>
      <w:r w:rsidR="00337A2C" w:rsidRPr="00A1281E">
        <w:t>one</w:t>
      </w:r>
      <w:r w:rsidRPr="00A1281E">
        <w:t xml:space="preserve"> telecommunications service; and</w:t>
      </w:r>
    </w:p>
    <w:p w14:paraId="3DA01346" w14:textId="77777777" w:rsidR="00707FEC" w:rsidRPr="00A1281E" w:rsidRDefault="00707FEC" w:rsidP="00707FEC">
      <w:pPr>
        <w:pStyle w:val="paragraph"/>
      </w:pPr>
      <w:r w:rsidRPr="00A1281E">
        <w:tab/>
        <w:t>(d)</w:t>
      </w:r>
      <w:r w:rsidRPr="00A1281E">
        <w:tab/>
        <w:t xml:space="preserve">the </w:t>
      </w:r>
      <w:r w:rsidR="00E538A5" w:rsidRPr="00A1281E">
        <w:t xml:space="preserve">named </w:t>
      </w:r>
      <w:r w:rsidRPr="00A1281E">
        <w:t>person is a terrorist offender in relation to whom an application for a post</w:t>
      </w:r>
      <w:r w:rsidR="00A1281E">
        <w:noBreakHyphen/>
      </w:r>
      <w:r w:rsidRPr="00A1281E">
        <w:t>sentence order could be made; and</w:t>
      </w:r>
    </w:p>
    <w:p w14:paraId="41102D7C" w14:textId="77777777" w:rsidR="00707FEC" w:rsidRPr="00A1281E" w:rsidRDefault="00707FEC" w:rsidP="00707FEC">
      <w:pPr>
        <w:pStyle w:val="paragraph"/>
      </w:pPr>
      <w:r w:rsidRPr="00A1281E">
        <w:tab/>
        <w:t>(e)</w:t>
      </w:r>
      <w:r w:rsidRPr="00A1281E">
        <w:tab/>
        <w:t xml:space="preserve">the </w:t>
      </w:r>
      <w:r w:rsidR="00E538A5" w:rsidRPr="00A1281E">
        <w:t xml:space="preserve">named </w:t>
      </w:r>
      <w:r w:rsidRPr="00A1281E">
        <w:t>person is detained in custody; and</w:t>
      </w:r>
    </w:p>
    <w:p w14:paraId="24ADCBB6" w14:textId="77777777" w:rsidR="00707FEC" w:rsidRPr="00A1281E" w:rsidRDefault="00707FEC" w:rsidP="00707FEC">
      <w:pPr>
        <w:pStyle w:val="paragraph"/>
      </w:pPr>
      <w:r w:rsidRPr="00A1281E">
        <w:tab/>
        <w:t>(f)</w:t>
      </w:r>
      <w:r w:rsidRPr="00A1281E">
        <w:tab/>
        <w:t xml:space="preserve">there are reasonable grounds to suspect that there is an appreciable risk of the </w:t>
      </w:r>
      <w:r w:rsidR="00E538A5" w:rsidRPr="00A1281E">
        <w:t xml:space="preserve">named </w:t>
      </w:r>
      <w:r w:rsidRPr="00A1281E">
        <w:t xml:space="preserve">person committing a serious </w:t>
      </w:r>
      <w:r w:rsidR="00E46321" w:rsidRPr="00A1281E">
        <w:t>Part 5</w:t>
      </w:r>
      <w:r w:rsidRPr="00A1281E">
        <w:t>.3 offence; and</w:t>
      </w:r>
    </w:p>
    <w:p w14:paraId="3A6CBA8B" w14:textId="77777777" w:rsidR="00707FEC" w:rsidRPr="00A1281E" w:rsidRDefault="00707FEC" w:rsidP="00707FEC">
      <w:pPr>
        <w:pStyle w:val="paragraph"/>
      </w:pPr>
      <w:r w:rsidRPr="00A1281E">
        <w:tab/>
        <w:t>(g)</w:t>
      </w:r>
      <w:r w:rsidRPr="00A1281E">
        <w:tab/>
        <w:t>consideration is being given, will be given, or is likely to be given, by the AFP Minister (or a person on behalf of the AFP Minister), as to whether to apply for a post</w:t>
      </w:r>
      <w:r w:rsidR="00A1281E">
        <w:noBreakHyphen/>
      </w:r>
      <w:r w:rsidRPr="00A1281E">
        <w:t xml:space="preserve">sentence order in relation to the </w:t>
      </w:r>
      <w:r w:rsidR="00E538A5" w:rsidRPr="00A1281E">
        <w:t xml:space="preserve">named </w:t>
      </w:r>
      <w:r w:rsidRPr="00A1281E">
        <w:t>person; and</w:t>
      </w:r>
    </w:p>
    <w:p w14:paraId="783D2D86" w14:textId="77777777" w:rsidR="00707FEC" w:rsidRPr="00A1281E" w:rsidRDefault="00707FEC" w:rsidP="00707FEC">
      <w:pPr>
        <w:pStyle w:val="paragraph"/>
      </w:pPr>
      <w:r w:rsidRPr="00A1281E">
        <w:tab/>
        <w:t>(h)</w:t>
      </w:r>
      <w:r w:rsidRPr="00A1281E">
        <w:tab/>
        <w:t>information that would be likely to be obtained by intercepting under a warrant:</w:t>
      </w:r>
    </w:p>
    <w:p w14:paraId="5E087560" w14:textId="77777777" w:rsidR="00707FEC" w:rsidRPr="00A1281E" w:rsidRDefault="00707FEC" w:rsidP="00707FEC">
      <w:pPr>
        <w:pStyle w:val="paragraphsub"/>
      </w:pPr>
      <w:r w:rsidRPr="00A1281E">
        <w:tab/>
        <w:t>(i)</w:t>
      </w:r>
      <w:r w:rsidRPr="00A1281E">
        <w:tab/>
        <w:t xml:space="preserve">communications made to or from any telecommunications service that the </w:t>
      </w:r>
      <w:r w:rsidR="00E538A5" w:rsidRPr="00A1281E">
        <w:t xml:space="preserve">named </w:t>
      </w:r>
      <w:r w:rsidRPr="00A1281E">
        <w:t>person is using, or is likely to use; or</w:t>
      </w:r>
    </w:p>
    <w:p w14:paraId="058BBBEB" w14:textId="77777777" w:rsidR="00707FEC" w:rsidRPr="00A1281E" w:rsidRDefault="00707FEC" w:rsidP="00707FEC">
      <w:pPr>
        <w:pStyle w:val="paragraphsub"/>
      </w:pPr>
      <w:r w:rsidRPr="00A1281E">
        <w:tab/>
        <w:t>(ii)</w:t>
      </w:r>
      <w:r w:rsidRPr="00A1281E">
        <w:tab/>
        <w:t xml:space="preserve">communications made by means of a particular telecommunications device or particular telecommunications devices that the </w:t>
      </w:r>
      <w:r w:rsidR="00E538A5" w:rsidRPr="00A1281E">
        <w:t xml:space="preserve">named </w:t>
      </w:r>
      <w:r w:rsidRPr="00A1281E">
        <w:t>person is using, or is likely to use;</w:t>
      </w:r>
    </w:p>
    <w:p w14:paraId="5CB4EA41" w14:textId="77777777" w:rsidR="00707FEC" w:rsidRPr="00A1281E" w:rsidRDefault="00707FEC" w:rsidP="00707FEC">
      <w:pPr>
        <w:pStyle w:val="paragraph"/>
      </w:pPr>
      <w:r w:rsidRPr="00A1281E">
        <w:tab/>
      </w:r>
      <w:r w:rsidRPr="00A1281E">
        <w:tab/>
        <w:t>would be likely to assist in determining whether to apply for the post</w:t>
      </w:r>
      <w:r w:rsidR="00A1281E">
        <w:noBreakHyphen/>
      </w:r>
      <w:r w:rsidRPr="00A1281E">
        <w:t>sentence order.</w:t>
      </w:r>
    </w:p>
    <w:p w14:paraId="238BAF2F" w14:textId="77777777" w:rsidR="00707FEC" w:rsidRPr="00A1281E" w:rsidRDefault="00707FEC" w:rsidP="00707FEC">
      <w:pPr>
        <w:pStyle w:val="subsection"/>
      </w:pPr>
      <w:r w:rsidRPr="00A1281E">
        <w:tab/>
        <w:t>(3)</w:t>
      </w:r>
      <w:r w:rsidRPr="00A1281E">
        <w:tab/>
        <w:t>I am satisfied, on the basis of the information given to me by the applicant agency, that the warrant should be issued having regard to the following matters only:</w:t>
      </w:r>
    </w:p>
    <w:p w14:paraId="40CC634F" w14:textId="77777777" w:rsidR="003679D5" w:rsidRPr="00A1281E" w:rsidRDefault="003679D5" w:rsidP="003679D5">
      <w:pPr>
        <w:pStyle w:val="paragraph"/>
      </w:pPr>
      <w:r w:rsidRPr="00A1281E">
        <w:tab/>
        <w:t>(a)</w:t>
      </w:r>
      <w:r w:rsidRPr="00A1281E">
        <w:tab/>
        <w:t>how much the privacy of any person or persons would be likely to be interfered with by intercepting under a warrant:</w:t>
      </w:r>
    </w:p>
    <w:p w14:paraId="7C0AA13E" w14:textId="77777777" w:rsidR="003679D5" w:rsidRPr="00A1281E" w:rsidRDefault="003679D5" w:rsidP="003679D5">
      <w:pPr>
        <w:pStyle w:val="paragraphsub"/>
      </w:pPr>
      <w:r w:rsidRPr="00A1281E">
        <w:tab/>
        <w:t>(i)</w:t>
      </w:r>
      <w:r w:rsidRPr="00A1281E">
        <w:tab/>
        <w:t>communications made to or from any telecommunications service used, or likely to be used, by the person in respect of whom the warrant is sought; or</w:t>
      </w:r>
    </w:p>
    <w:p w14:paraId="3ED8B5AB" w14:textId="77777777" w:rsidR="003679D5" w:rsidRPr="00A1281E" w:rsidRDefault="003679D5" w:rsidP="003679D5">
      <w:pPr>
        <w:pStyle w:val="paragraphsub"/>
      </w:pPr>
      <w:r w:rsidRPr="00A1281E">
        <w:tab/>
        <w:t>(ii)</w:t>
      </w:r>
      <w:r w:rsidRPr="00A1281E">
        <w:tab/>
        <w:t>communications made by means of a particular telecommunications device or particular telecommunications devices used, or likely to be used, by the person in respect of whom the warrant is sought;</w:t>
      </w:r>
    </w:p>
    <w:p w14:paraId="1ABE3B90" w14:textId="77777777" w:rsidR="003679D5" w:rsidRPr="00A1281E" w:rsidRDefault="003679D5" w:rsidP="003679D5">
      <w:pPr>
        <w:pStyle w:val="paragraph"/>
      </w:pPr>
      <w:r w:rsidRPr="00A1281E">
        <w:tab/>
        <w:t>(b)</w:t>
      </w:r>
      <w:r w:rsidRPr="00A1281E">
        <w:tab/>
        <w:t xml:space="preserve">how much the information referred to in </w:t>
      </w:r>
      <w:r w:rsidR="00E46321" w:rsidRPr="00A1281E">
        <w:t>paragraph (</w:t>
      </w:r>
      <w:r w:rsidRPr="00A1281E">
        <w:t>2)(h) would be likely to assist in connection with determining whether to apply for the post</w:t>
      </w:r>
      <w:r w:rsidR="00A1281E">
        <w:noBreakHyphen/>
      </w:r>
      <w:r w:rsidRPr="00A1281E">
        <w:t>sentence order;</w:t>
      </w:r>
    </w:p>
    <w:p w14:paraId="0EFFC002" w14:textId="77777777" w:rsidR="003679D5" w:rsidRPr="00A1281E" w:rsidRDefault="003679D5" w:rsidP="003679D5">
      <w:pPr>
        <w:pStyle w:val="paragraph"/>
      </w:pPr>
      <w:r w:rsidRPr="00A1281E">
        <w:tab/>
        <w:t>(c)</w:t>
      </w:r>
      <w:r w:rsidRPr="00A1281E">
        <w:tab/>
        <w:t xml:space="preserve">to what extent methods (including the use of a warrant issued under </w:t>
      </w:r>
      <w:r w:rsidR="00313629" w:rsidRPr="00A1281E">
        <w:t>section 4</w:t>
      </w:r>
      <w:r w:rsidRPr="00A1281E">
        <w:t>6</w:t>
      </w:r>
      <w:r w:rsidR="009D0388">
        <w:t xml:space="preserve"> of the Act</w:t>
      </w:r>
      <w:r w:rsidRPr="00A1281E">
        <w:t>) for determining whether to apply for a post</w:t>
      </w:r>
      <w:r w:rsidR="00A1281E">
        <w:noBreakHyphen/>
      </w:r>
      <w:r w:rsidRPr="00A1281E">
        <w:t>sentence order that do not involve so intercepting communications have been used by, or are available to, the AFP Minister (or a legal representative of the AFP Minister);</w:t>
      </w:r>
    </w:p>
    <w:p w14:paraId="0475C527" w14:textId="77777777" w:rsidR="003679D5" w:rsidRPr="00A1281E" w:rsidRDefault="003679D5" w:rsidP="003679D5">
      <w:pPr>
        <w:pStyle w:val="paragraph"/>
      </w:pPr>
      <w:r w:rsidRPr="00A1281E">
        <w:tab/>
        <w:t>(d)</w:t>
      </w:r>
      <w:r w:rsidRPr="00A1281E">
        <w:tab/>
        <w:t>how much the use of such methods would be likely to assist in determining whether to apply for the post</w:t>
      </w:r>
      <w:r w:rsidR="00A1281E">
        <w:noBreakHyphen/>
      </w:r>
      <w:r w:rsidRPr="00A1281E">
        <w:t>sentence order;</w:t>
      </w:r>
    </w:p>
    <w:p w14:paraId="35191407" w14:textId="77777777" w:rsidR="003679D5" w:rsidRPr="00A1281E" w:rsidRDefault="003679D5" w:rsidP="003679D5">
      <w:pPr>
        <w:pStyle w:val="paragraph"/>
      </w:pPr>
      <w:r w:rsidRPr="00A1281E">
        <w:tab/>
        <w:t>(e)</w:t>
      </w:r>
      <w:r w:rsidRPr="00A1281E">
        <w:tab/>
        <w:t>how much the use of such methods would be likely to prejudice determining whether to apply for the post</w:t>
      </w:r>
      <w:r w:rsidR="00A1281E">
        <w:noBreakHyphen/>
      </w:r>
      <w:r w:rsidRPr="00A1281E">
        <w:t>sentence order, whether because of delay or for any other reasons;</w:t>
      </w:r>
    </w:p>
    <w:p w14:paraId="1E22267D" w14:textId="77777777" w:rsidR="00707FEC" w:rsidRPr="00A1281E" w:rsidRDefault="00707FEC" w:rsidP="00707FEC">
      <w:pPr>
        <w:pStyle w:val="paragraph"/>
      </w:pPr>
      <w:r w:rsidRPr="00A1281E">
        <w:lastRenderedPageBreak/>
        <w:tab/>
      </w:r>
      <w:r w:rsidR="00A1281E" w:rsidRPr="00A1281E">
        <w:rPr>
          <w:position w:val="6"/>
          <w:sz w:val="16"/>
        </w:rPr>
        <w:t>*</w:t>
      </w:r>
      <w:r w:rsidRPr="00A1281E">
        <w:t>(</w:t>
      </w:r>
      <w:r w:rsidR="00337A2C" w:rsidRPr="00A1281E">
        <w:t>f</w:t>
      </w:r>
      <w:r w:rsidRPr="00A1281E">
        <w:t>)</w:t>
      </w:r>
      <w:r w:rsidRPr="00A1281E">
        <w:tab/>
        <w:t>[</w:t>
      </w:r>
      <w:r w:rsidRPr="00A1281E">
        <w:rPr>
          <w:i/>
        </w:rPr>
        <w:t>if the applicant agency is an interception agency of Victoria</w:t>
      </w:r>
      <w:r w:rsidRPr="00A1281E">
        <w:t xml:space="preserve">] any submissions made by the Victorian PIM under </w:t>
      </w:r>
      <w:r w:rsidR="00313629" w:rsidRPr="00A1281E">
        <w:t>section 4</w:t>
      </w:r>
      <w:r w:rsidRPr="00A1281E">
        <w:t>4A of the Act to me;</w:t>
      </w:r>
    </w:p>
    <w:p w14:paraId="1F2B4A00" w14:textId="77777777" w:rsidR="00707FEC" w:rsidRPr="00A1281E" w:rsidRDefault="00707FEC" w:rsidP="00707FEC">
      <w:pPr>
        <w:pStyle w:val="paragraph"/>
      </w:pPr>
      <w:r w:rsidRPr="00A1281E">
        <w:tab/>
      </w:r>
      <w:r w:rsidR="00A1281E" w:rsidRPr="00A1281E">
        <w:rPr>
          <w:position w:val="6"/>
          <w:sz w:val="16"/>
        </w:rPr>
        <w:t>*</w:t>
      </w:r>
      <w:r w:rsidRPr="00A1281E">
        <w:t>(</w:t>
      </w:r>
      <w:r w:rsidR="00337A2C" w:rsidRPr="00A1281E">
        <w:t>g</w:t>
      </w:r>
      <w:r w:rsidRPr="00A1281E">
        <w:t>)</w:t>
      </w:r>
      <w:r w:rsidRPr="00A1281E">
        <w:tab/>
        <w:t>[</w:t>
      </w:r>
      <w:r w:rsidRPr="00A1281E">
        <w:rPr>
          <w:i/>
        </w:rPr>
        <w:t>if the applicant agency is an interception agency of Queensland</w:t>
      </w:r>
      <w:r w:rsidRPr="00A1281E">
        <w:t xml:space="preserve">] any submissions made by the Queensland PIM under </w:t>
      </w:r>
      <w:r w:rsidR="00313629" w:rsidRPr="00A1281E">
        <w:t>section 4</w:t>
      </w:r>
      <w:r w:rsidRPr="00A1281E">
        <w:t>5 of the Act to me.</w:t>
      </w:r>
    </w:p>
    <w:p w14:paraId="5AC2AB81" w14:textId="77777777" w:rsidR="00707FEC" w:rsidRPr="00A1281E" w:rsidRDefault="00707FEC" w:rsidP="00707FEC">
      <w:pPr>
        <w:pStyle w:val="subsection"/>
      </w:pPr>
      <w:r w:rsidRPr="00A1281E">
        <w:tab/>
        <w:t>(4)</w:t>
      </w:r>
      <w:r w:rsidRPr="00A1281E">
        <w:tab/>
        <w:t xml:space="preserve">This warrant is issued </w:t>
      </w:r>
      <w:r w:rsidR="00B504CD" w:rsidRPr="00A1281E">
        <w:t>to determine whether to make an application for a post</w:t>
      </w:r>
      <w:r w:rsidR="00A1281E">
        <w:noBreakHyphen/>
      </w:r>
      <w:r w:rsidR="00B504CD" w:rsidRPr="00A1281E">
        <w:t>sentence order in relation to [</w:t>
      </w:r>
      <w:r w:rsidR="00B504CD" w:rsidRPr="00A1281E">
        <w:rPr>
          <w:i/>
        </w:rPr>
        <w:t>the name of the person in relation to whom the application would be made</w:t>
      </w:r>
      <w:r w:rsidR="00B504CD" w:rsidRPr="00A1281E">
        <w:t>].</w:t>
      </w:r>
    </w:p>
    <w:p w14:paraId="793A54F8" w14:textId="77777777" w:rsidR="00707FEC" w:rsidRPr="00A1281E" w:rsidRDefault="00707FEC" w:rsidP="00707FEC">
      <w:r w:rsidRPr="00A1281E">
        <w:t>2  Persons who may exercise this authority</w:t>
      </w:r>
    </w:p>
    <w:p w14:paraId="4DDA9784" w14:textId="77777777" w:rsidR="00707FEC" w:rsidRPr="00A1281E" w:rsidRDefault="00707FEC" w:rsidP="00707FEC">
      <w:pPr>
        <w:pStyle w:val="subsection"/>
      </w:pPr>
      <w:r w:rsidRPr="00A1281E">
        <w:tab/>
      </w:r>
      <w:r w:rsidRPr="00A1281E">
        <w:tab/>
        <w:t>Under subsection 55(1) of the Act, the authority conferred by this warrant may be exercised by a person in relation to whom an approval under subsection 55(3) of the Act is in force in relation to the warrant, or to the class of warrants to which it belongs.</w:t>
      </w:r>
    </w:p>
    <w:p w14:paraId="55F392AC" w14:textId="77777777" w:rsidR="00707FEC" w:rsidRPr="00A1281E" w:rsidRDefault="00707FEC" w:rsidP="00707FEC">
      <w:r w:rsidRPr="00A1281E">
        <w:t>3  Period for which warrant is in force</w:t>
      </w:r>
    </w:p>
    <w:p w14:paraId="7C4EA3A7" w14:textId="77777777" w:rsidR="00707FEC" w:rsidRPr="00A1281E" w:rsidRDefault="00707FEC" w:rsidP="00707FEC">
      <w:pPr>
        <w:pStyle w:val="subsection"/>
      </w:pPr>
      <w:r w:rsidRPr="00A1281E">
        <w:tab/>
        <w:t>(1)</w:t>
      </w:r>
      <w:r w:rsidRPr="00A1281E">
        <w:tab/>
        <w:t>Under section 54 of the Act, this warrant comes into force when it is issued.</w:t>
      </w:r>
    </w:p>
    <w:p w14:paraId="6FE92F55" w14:textId="77777777" w:rsidR="00707FEC" w:rsidRPr="00A1281E" w:rsidRDefault="00707FEC" w:rsidP="00707FEC">
      <w:pPr>
        <w:pStyle w:val="subsection"/>
      </w:pPr>
      <w:r w:rsidRPr="00A1281E">
        <w:tab/>
        <w:t>(2)</w:t>
      </w:r>
      <w:r w:rsidRPr="00A1281E">
        <w:tab/>
        <w:t>This warrant is in force until [</w:t>
      </w:r>
      <w:r w:rsidRPr="00A1281E">
        <w:rPr>
          <w:i/>
        </w:rPr>
        <w:t>a date that is not more than 90 days away</w:t>
      </w:r>
      <w:r w:rsidRPr="00A1281E">
        <w:t>].</w:t>
      </w:r>
    </w:p>
    <w:p w14:paraId="5FC9BED9" w14:textId="77777777" w:rsidR="00707FEC" w:rsidRPr="00A1281E" w:rsidRDefault="00A1281E" w:rsidP="00707FEC">
      <w:r w:rsidRPr="00A1281E">
        <w:rPr>
          <w:position w:val="6"/>
          <w:sz w:val="16"/>
        </w:rPr>
        <w:t>*</w:t>
      </w:r>
      <w:r w:rsidR="00707FEC" w:rsidRPr="00A1281E">
        <w:t>4  Conditions</w:t>
      </w:r>
    </w:p>
    <w:p w14:paraId="59AB651F" w14:textId="77777777" w:rsidR="00707FEC" w:rsidRPr="00A1281E" w:rsidRDefault="00707FEC" w:rsidP="00707FEC">
      <w:pPr>
        <w:pStyle w:val="subsection"/>
      </w:pPr>
      <w:r w:rsidRPr="00A1281E">
        <w:tab/>
      </w:r>
      <w:r w:rsidRPr="00A1281E">
        <w:tab/>
        <w:t>Interceptions under this warrant are subject to the following conditions:</w:t>
      </w:r>
    </w:p>
    <w:p w14:paraId="1F532B62" w14:textId="77777777" w:rsidR="00707FEC" w:rsidRPr="00A1281E" w:rsidRDefault="00707FEC" w:rsidP="00707FEC">
      <w:pPr>
        <w:pStyle w:val="subsection2"/>
      </w:pPr>
      <w:r w:rsidRPr="00A1281E">
        <w:t>[</w:t>
      </w:r>
      <w:r w:rsidRPr="00A1281E">
        <w:rPr>
          <w:i/>
        </w:rPr>
        <w:t>details of conditions</w:t>
      </w:r>
      <w:r w:rsidRPr="00A1281E">
        <w:t>].</w:t>
      </w:r>
    </w:p>
    <w:p w14:paraId="54B40F44" w14:textId="77777777" w:rsidR="00707FEC" w:rsidRPr="00A1281E" w:rsidRDefault="00A1281E" w:rsidP="00707FEC">
      <w:r w:rsidRPr="00A1281E">
        <w:rPr>
          <w:position w:val="6"/>
          <w:sz w:val="16"/>
        </w:rPr>
        <w:t>*</w:t>
      </w:r>
      <w:r w:rsidR="00707FEC" w:rsidRPr="00A1281E">
        <w:t>5  Restrictions</w:t>
      </w:r>
    </w:p>
    <w:p w14:paraId="1ABA742E" w14:textId="77777777" w:rsidR="00707FEC" w:rsidRPr="00A1281E" w:rsidRDefault="00A1281E" w:rsidP="00707FEC">
      <w:pPr>
        <w:spacing w:before="240" w:after="60"/>
        <w:rPr>
          <w:rFonts w:ascii="Arial" w:hAnsi="Arial" w:cs="Arial"/>
          <w:b/>
          <w:i/>
        </w:rPr>
      </w:pPr>
      <w:r w:rsidRPr="00A1281E">
        <w:rPr>
          <w:rFonts w:ascii="Arial" w:hAnsi="Arial" w:cs="Arial"/>
          <w:b/>
          <w:i/>
          <w:position w:val="6"/>
          <w:sz w:val="16"/>
        </w:rPr>
        <w:t>*</w:t>
      </w:r>
      <w:r w:rsidR="00707FEC" w:rsidRPr="00A1281E">
        <w:rPr>
          <w:rFonts w:ascii="Arial" w:hAnsi="Arial" w:cs="Arial"/>
          <w:b/>
          <w:i/>
        </w:rPr>
        <w:t>General</w:t>
      </w:r>
    </w:p>
    <w:p w14:paraId="7E07BF55" w14:textId="77777777" w:rsidR="00707FEC" w:rsidRPr="00A1281E" w:rsidRDefault="00707FEC" w:rsidP="00707FEC">
      <w:pPr>
        <w:pStyle w:val="subsection"/>
      </w:pPr>
      <w:r w:rsidRPr="00A1281E">
        <w:tab/>
      </w:r>
      <w:r w:rsidRPr="00A1281E">
        <w:tab/>
        <w:t>Interceptions under this warrant are subject to the following restrictions:</w:t>
      </w:r>
    </w:p>
    <w:p w14:paraId="0A4409AE" w14:textId="77777777" w:rsidR="00707FEC" w:rsidRPr="00A1281E" w:rsidRDefault="00707FEC" w:rsidP="00707FEC">
      <w:pPr>
        <w:pStyle w:val="subsection2"/>
      </w:pPr>
      <w:r w:rsidRPr="00A1281E">
        <w:t>[</w:t>
      </w:r>
      <w:r w:rsidRPr="00A1281E">
        <w:rPr>
          <w:i/>
        </w:rPr>
        <w:t>details of restrictions</w:t>
      </w:r>
      <w:r w:rsidRPr="00A1281E">
        <w:t>].</w:t>
      </w:r>
    </w:p>
    <w:p w14:paraId="6F341DF7" w14:textId="77777777" w:rsidR="00707FEC" w:rsidRPr="00A1281E" w:rsidRDefault="00A1281E" w:rsidP="00707FEC">
      <w:pPr>
        <w:spacing w:before="240" w:after="60"/>
        <w:rPr>
          <w:rFonts w:ascii="Arial" w:hAnsi="Arial" w:cs="Arial"/>
          <w:b/>
          <w:i/>
        </w:rPr>
      </w:pPr>
      <w:r w:rsidRPr="00A1281E">
        <w:rPr>
          <w:rFonts w:ascii="Arial" w:hAnsi="Arial" w:cs="Arial"/>
          <w:b/>
          <w:i/>
          <w:position w:val="6"/>
          <w:sz w:val="16"/>
        </w:rPr>
        <w:t>*</w:t>
      </w:r>
      <w:r w:rsidR="00707FEC" w:rsidRPr="00A1281E">
        <w:rPr>
          <w:rFonts w:ascii="Arial" w:hAnsi="Arial" w:cs="Arial"/>
          <w:b/>
          <w:i/>
        </w:rPr>
        <w:t>Excluded telecommunications services</w:t>
      </w:r>
    </w:p>
    <w:p w14:paraId="3D6E910E" w14:textId="77777777" w:rsidR="00707FEC" w:rsidRPr="00A1281E" w:rsidRDefault="00707FEC" w:rsidP="00707FEC">
      <w:pPr>
        <w:pStyle w:val="subsection"/>
      </w:pPr>
      <w:r w:rsidRPr="00A1281E">
        <w:tab/>
      </w:r>
      <w:r w:rsidRPr="00A1281E">
        <w:tab/>
        <w:t>This warrant does not authorise the interception of communications made to or from the following telecommunications services:</w:t>
      </w:r>
    </w:p>
    <w:p w14:paraId="55BF9788" w14:textId="77777777" w:rsidR="00707FEC" w:rsidRPr="00A1281E" w:rsidRDefault="00707FEC" w:rsidP="00707FEC">
      <w:pPr>
        <w:pStyle w:val="subsection2"/>
      </w:pPr>
      <w:r w:rsidRPr="00A1281E">
        <w:t>[</w:t>
      </w:r>
      <w:r w:rsidRPr="00A1281E">
        <w:rPr>
          <w:i/>
        </w:rPr>
        <w:t>details and location of service(s)</w:t>
      </w:r>
      <w:r w:rsidRPr="00A1281E">
        <w:t>].</w:t>
      </w:r>
    </w:p>
    <w:p w14:paraId="32252741" w14:textId="77777777" w:rsidR="00707FEC" w:rsidRPr="00A1281E" w:rsidRDefault="00707FEC" w:rsidP="00707FEC">
      <w:pPr>
        <w:spacing w:before="60" w:line="260" w:lineRule="exact"/>
        <w:ind w:left="360" w:hanging="360"/>
        <w:jc w:val="both"/>
        <w:rPr>
          <w:szCs w:val="22"/>
        </w:rPr>
      </w:pPr>
    </w:p>
    <w:p w14:paraId="565FC333" w14:textId="77777777" w:rsidR="00707FEC" w:rsidRPr="00A1281E" w:rsidRDefault="00707FEC" w:rsidP="00707FEC">
      <w:pPr>
        <w:tabs>
          <w:tab w:val="left" w:pos="3969"/>
        </w:tabs>
        <w:spacing w:before="240" w:line="480" w:lineRule="auto"/>
        <w:jc w:val="both"/>
        <w:rPr>
          <w:szCs w:val="22"/>
        </w:rPr>
      </w:pPr>
      <w:r w:rsidRPr="00A1281E">
        <w:rPr>
          <w:szCs w:val="22"/>
        </w:rPr>
        <w:t>Dated</w:t>
      </w:r>
    </w:p>
    <w:p w14:paraId="32D06C85" w14:textId="77777777" w:rsidR="00707FEC" w:rsidRPr="00A1281E" w:rsidRDefault="00707FEC" w:rsidP="00707FEC">
      <w:pPr>
        <w:spacing w:before="720"/>
        <w:jc w:val="right"/>
        <w:rPr>
          <w:szCs w:val="22"/>
        </w:rPr>
      </w:pPr>
      <w:r w:rsidRPr="00A1281E">
        <w:rPr>
          <w:szCs w:val="22"/>
        </w:rPr>
        <w:t>…………………………………..</w:t>
      </w:r>
    </w:p>
    <w:p w14:paraId="00E000DD" w14:textId="77777777" w:rsidR="00707FEC" w:rsidRPr="00A1281E" w:rsidRDefault="00A1281E" w:rsidP="00707FEC">
      <w:pPr>
        <w:jc w:val="right"/>
        <w:rPr>
          <w:szCs w:val="22"/>
        </w:rPr>
      </w:pPr>
      <w:r w:rsidRPr="00A1281E">
        <w:rPr>
          <w:position w:val="6"/>
          <w:sz w:val="16"/>
          <w:szCs w:val="22"/>
        </w:rPr>
        <w:t>*</w:t>
      </w:r>
      <w:r w:rsidR="00707FEC" w:rsidRPr="00A1281E">
        <w:rPr>
          <w:szCs w:val="22"/>
        </w:rPr>
        <w:t>Judge/</w:t>
      </w:r>
      <w:r w:rsidRPr="00A1281E">
        <w:rPr>
          <w:position w:val="6"/>
          <w:sz w:val="16"/>
          <w:szCs w:val="22"/>
        </w:rPr>
        <w:t>*</w:t>
      </w:r>
      <w:r w:rsidR="00707FEC" w:rsidRPr="00A1281E">
        <w:rPr>
          <w:szCs w:val="22"/>
        </w:rPr>
        <w:t>nominated AAT member</w:t>
      </w:r>
    </w:p>
    <w:p w14:paraId="2C8DC9E5" w14:textId="77777777" w:rsidR="00707FEC" w:rsidRPr="00A1281E" w:rsidRDefault="00A1281E" w:rsidP="00707FEC">
      <w:pPr>
        <w:spacing w:before="360"/>
        <w:jc w:val="both"/>
        <w:rPr>
          <w:sz w:val="20"/>
        </w:rPr>
      </w:pPr>
      <w:r w:rsidRPr="00A1281E">
        <w:rPr>
          <w:position w:val="6"/>
          <w:sz w:val="16"/>
        </w:rPr>
        <w:t>*</w:t>
      </w:r>
      <w:r w:rsidR="00707FEC" w:rsidRPr="00A1281E">
        <w:rPr>
          <w:sz w:val="20"/>
        </w:rPr>
        <w:t xml:space="preserve">   Omit if not applicable</w:t>
      </w:r>
    </w:p>
    <w:p w14:paraId="56872517" w14:textId="77777777" w:rsidR="00922AE6" w:rsidRPr="00A1281E" w:rsidRDefault="00922AE6" w:rsidP="00922AE6">
      <w:pPr>
        <w:pStyle w:val="ActHead2"/>
      </w:pPr>
      <w:r w:rsidRPr="00581623">
        <w:rPr>
          <w:rStyle w:val="CharPartNo"/>
        </w:rPr>
        <w:t>Form 4D</w:t>
      </w:r>
      <w:r w:rsidRPr="00A1281E">
        <w:t>—</w:t>
      </w:r>
      <w:r w:rsidRPr="00581623">
        <w:rPr>
          <w:rStyle w:val="CharPartText"/>
        </w:rPr>
        <w:t>Named person warrant for post</w:t>
      </w:r>
      <w:r w:rsidR="00A1281E" w:rsidRPr="00581623">
        <w:rPr>
          <w:rStyle w:val="CharPartText"/>
        </w:rPr>
        <w:noBreakHyphen/>
      </w:r>
      <w:r w:rsidRPr="00581623">
        <w:rPr>
          <w:rStyle w:val="CharPartText"/>
        </w:rPr>
        <w:t>sentence order application—telecommunications devices</w:t>
      </w:r>
    </w:p>
    <w:p w14:paraId="19A6D2F7" w14:textId="77777777" w:rsidR="00922AE6" w:rsidRPr="00A1281E" w:rsidRDefault="00922AE6" w:rsidP="00922AE6">
      <w:r w:rsidRPr="00A1281E">
        <w:t>Commonwealth of Australia</w:t>
      </w:r>
    </w:p>
    <w:p w14:paraId="2FF8033B" w14:textId="77777777" w:rsidR="00922AE6" w:rsidRPr="00A1281E" w:rsidRDefault="00922AE6" w:rsidP="00922AE6">
      <w:pPr>
        <w:pStyle w:val="Schedulepara"/>
        <w:spacing w:before="240"/>
      </w:pPr>
      <w:r w:rsidRPr="00A1281E">
        <w:rPr>
          <w:i/>
        </w:rPr>
        <w:lastRenderedPageBreak/>
        <w:t>Telecommunications (Interception and Access) Act 1979</w:t>
      </w:r>
    </w:p>
    <w:p w14:paraId="58A0BC6F" w14:textId="77777777" w:rsidR="00922AE6" w:rsidRPr="00A1281E" w:rsidRDefault="00922AE6" w:rsidP="00922AE6">
      <w:r w:rsidRPr="00A1281E">
        <w:t>NAMED PERSON WARRANT FOR POST</w:t>
      </w:r>
      <w:r w:rsidR="00A1281E">
        <w:noBreakHyphen/>
      </w:r>
      <w:r w:rsidRPr="00A1281E">
        <w:t>SENTENCE ORDER APPLICATION — TELECOMMUNICATIONS DEVICES</w:t>
      </w:r>
    </w:p>
    <w:p w14:paraId="2969CB89" w14:textId="77777777" w:rsidR="00922AE6" w:rsidRPr="00A1281E" w:rsidRDefault="00922AE6" w:rsidP="00922AE6">
      <w:pPr>
        <w:pStyle w:val="Tabletext"/>
      </w:pPr>
    </w:p>
    <w:tbl>
      <w:tblPr>
        <w:tblW w:w="5000" w:type="pct"/>
        <w:tblBorders>
          <w:insideH w:val="single" w:sz="4" w:space="0" w:color="auto"/>
        </w:tblBorders>
        <w:tblLook w:val="0000" w:firstRow="0" w:lastRow="0" w:firstColumn="0" w:lastColumn="0" w:noHBand="0" w:noVBand="0"/>
      </w:tblPr>
      <w:tblGrid>
        <w:gridCol w:w="2743"/>
        <w:gridCol w:w="5786"/>
      </w:tblGrid>
      <w:tr w:rsidR="00922AE6" w:rsidRPr="00A1281E" w14:paraId="50A70D8B" w14:textId="77777777" w:rsidTr="005B5F78">
        <w:tc>
          <w:tcPr>
            <w:tcW w:w="1608" w:type="pct"/>
          </w:tcPr>
          <w:p w14:paraId="5AB21F1C" w14:textId="77777777" w:rsidR="00922AE6" w:rsidRPr="00A1281E" w:rsidRDefault="00922AE6" w:rsidP="005B5F78">
            <w:pPr>
              <w:pStyle w:val="Schedulepara"/>
              <w:spacing w:before="120" w:line="240" w:lineRule="auto"/>
              <w:ind w:left="-108" w:firstLine="0"/>
              <w:jc w:val="left"/>
              <w:rPr>
                <w:b/>
                <w:i/>
                <w:sz w:val="22"/>
                <w:szCs w:val="22"/>
              </w:rPr>
            </w:pPr>
            <w:r w:rsidRPr="00A1281E">
              <w:rPr>
                <w:b/>
                <w:i/>
                <w:sz w:val="22"/>
                <w:szCs w:val="22"/>
              </w:rPr>
              <w:t xml:space="preserve">Particular person </w:t>
            </w:r>
            <w:r w:rsidRPr="00A1281E">
              <w:rPr>
                <w:b/>
                <w:i/>
                <w:sz w:val="22"/>
                <w:szCs w:val="22"/>
              </w:rPr>
              <w:br/>
              <w:t>(named person)</w:t>
            </w:r>
          </w:p>
        </w:tc>
        <w:tc>
          <w:tcPr>
            <w:tcW w:w="3392" w:type="pct"/>
          </w:tcPr>
          <w:p w14:paraId="7E6054ED" w14:textId="77777777" w:rsidR="00922AE6" w:rsidRPr="00A1281E" w:rsidRDefault="00922AE6" w:rsidP="005B5F78">
            <w:pPr>
              <w:pStyle w:val="Schedulepara"/>
              <w:spacing w:before="120" w:line="240" w:lineRule="auto"/>
              <w:ind w:left="0" w:firstLine="0"/>
              <w:rPr>
                <w:b/>
                <w:sz w:val="22"/>
                <w:szCs w:val="22"/>
              </w:rPr>
            </w:pPr>
            <w:r w:rsidRPr="00A1281E">
              <w:rPr>
                <w:sz w:val="22"/>
                <w:szCs w:val="22"/>
              </w:rPr>
              <w:t>[</w:t>
            </w:r>
            <w:r w:rsidRPr="00A1281E">
              <w:rPr>
                <w:i/>
                <w:sz w:val="22"/>
                <w:szCs w:val="22"/>
              </w:rPr>
              <w:t>full known name, other known names, other known identifying information</w:t>
            </w:r>
            <w:r w:rsidRPr="00A1281E">
              <w:rPr>
                <w:sz w:val="22"/>
                <w:szCs w:val="22"/>
              </w:rPr>
              <w:t xml:space="preserve"> (</w:t>
            </w:r>
            <w:r w:rsidRPr="00A1281E">
              <w:rPr>
                <w:i/>
                <w:sz w:val="22"/>
                <w:szCs w:val="22"/>
              </w:rPr>
              <w:t>e.g. date of birth</w:t>
            </w:r>
            <w:r w:rsidRPr="00A1281E">
              <w:rPr>
                <w:sz w:val="22"/>
                <w:szCs w:val="22"/>
              </w:rPr>
              <w:t>)]</w:t>
            </w:r>
          </w:p>
        </w:tc>
      </w:tr>
      <w:tr w:rsidR="00922AE6" w:rsidRPr="00A1281E" w14:paraId="3087E531" w14:textId="77777777" w:rsidTr="005B5F78">
        <w:tc>
          <w:tcPr>
            <w:tcW w:w="1608" w:type="pct"/>
          </w:tcPr>
          <w:p w14:paraId="33BF7AAB" w14:textId="77777777" w:rsidR="00922AE6" w:rsidRPr="00A1281E" w:rsidRDefault="00922AE6" w:rsidP="005B5F78">
            <w:pPr>
              <w:pStyle w:val="Schedulepara"/>
              <w:spacing w:before="120" w:line="240" w:lineRule="auto"/>
              <w:ind w:left="-108" w:firstLine="0"/>
              <w:jc w:val="left"/>
              <w:rPr>
                <w:b/>
                <w:i/>
                <w:sz w:val="22"/>
                <w:szCs w:val="22"/>
              </w:rPr>
            </w:pPr>
            <w:r w:rsidRPr="00A1281E">
              <w:rPr>
                <w:b/>
                <w:i/>
                <w:sz w:val="22"/>
                <w:szCs w:val="22"/>
              </w:rPr>
              <w:t xml:space="preserve">Particular telecommunications </w:t>
            </w:r>
            <w:r w:rsidR="00A1281E" w:rsidRPr="00A1281E">
              <w:rPr>
                <w:b/>
                <w:i/>
                <w:position w:val="6"/>
                <w:sz w:val="16"/>
                <w:szCs w:val="22"/>
              </w:rPr>
              <w:t>*</w:t>
            </w:r>
            <w:r w:rsidRPr="00A1281E">
              <w:rPr>
                <w:b/>
                <w:i/>
                <w:sz w:val="22"/>
                <w:szCs w:val="22"/>
              </w:rPr>
              <w:t>device/</w:t>
            </w:r>
            <w:r w:rsidR="00A1281E" w:rsidRPr="00A1281E">
              <w:rPr>
                <w:b/>
                <w:i/>
                <w:position w:val="6"/>
                <w:sz w:val="16"/>
                <w:szCs w:val="22"/>
              </w:rPr>
              <w:t>*</w:t>
            </w:r>
            <w:r w:rsidRPr="00A1281E">
              <w:rPr>
                <w:b/>
                <w:i/>
                <w:sz w:val="22"/>
                <w:szCs w:val="22"/>
              </w:rPr>
              <w:t>devices</w:t>
            </w:r>
          </w:p>
        </w:tc>
        <w:tc>
          <w:tcPr>
            <w:tcW w:w="3392" w:type="pct"/>
          </w:tcPr>
          <w:p w14:paraId="53D1BE8C" w14:textId="77777777" w:rsidR="00922AE6" w:rsidRPr="00A1281E" w:rsidRDefault="00922AE6" w:rsidP="005B5F78">
            <w:pPr>
              <w:pStyle w:val="Schedulepara"/>
              <w:spacing w:before="120" w:line="240" w:lineRule="auto"/>
              <w:ind w:left="0" w:firstLine="0"/>
              <w:rPr>
                <w:sz w:val="22"/>
                <w:szCs w:val="22"/>
              </w:rPr>
            </w:pPr>
            <w:r w:rsidRPr="00A1281E">
              <w:rPr>
                <w:sz w:val="22"/>
                <w:szCs w:val="22"/>
              </w:rPr>
              <w:t>[</w:t>
            </w:r>
            <w:r w:rsidRPr="00A1281E">
              <w:rPr>
                <w:i/>
                <w:sz w:val="22"/>
                <w:szCs w:val="22"/>
              </w:rPr>
              <w:t>For each telecommunication device, the unique number assigned to the device (if known) and other known unique identifying factors</w:t>
            </w:r>
            <w:r w:rsidRPr="00A1281E">
              <w:rPr>
                <w:sz w:val="22"/>
                <w:szCs w:val="22"/>
              </w:rPr>
              <w:t>]</w:t>
            </w:r>
          </w:p>
        </w:tc>
      </w:tr>
      <w:tr w:rsidR="00922AE6" w:rsidRPr="00A1281E" w14:paraId="5EF5357B" w14:textId="77777777" w:rsidTr="005B5F78">
        <w:tc>
          <w:tcPr>
            <w:tcW w:w="1608" w:type="pct"/>
          </w:tcPr>
          <w:p w14:paraId="68704497" w14:textId="77777777" w:rsidR="00922AE6" w:rsidRPr="00A1281E" w:rsidRDefault="00922AE6" w:rsidP="005B5F78">
            <w:pPr>
              <w:pStyle w:val="Schedulepara"/>
              <w:spacing w:before="120" w:line="240" w:lineRule="auto"/>
              <w:ind w:left="-108" w:firstLine="0"/>
              <w:rPr>
                <w:b/>
                <w:i/>
                <w:sz w:val="22"/>
                <w:szCs w:val="22"/>
              </w:rPr>
            </w:pPr>
            <w:r w:rsidRPr="00A1281E">
              <w:rPr>
                <w:b/>
                <w:i/>
                <w:sz w:val="22"/>
                <w:szCs w:val="22"/>
              </w:rPr>
              <w:t>Applicant agency</w:t>
            </w:r>
          </w:p>
        </w:tc>
        <w:tc>
          <w:tcPr>
            <w:tcW w:w="3392" w:type="pct"/>
          </w:tcPr>
          <w:p w14:paraId="3604531C" w14:textId="77777777" w:rsidR="00922AE6" w:rsidRPr="00A1281E" w:rsidRDefault="00922AE6" w:rsidP="005B5F78">
            <w:pPr>
              <w:pStyle w:val="Schedulepara"/>
              <w:spacing w:before="120" w:line="240" w:lineRule="auto"/>
              <w:ind w:left="0" w:firstLine="0"/>
              <w:rPr>
                <w:b/>
                <w:sz w:val="22"/>
                <w:szCs w:val="22"/>
              </w:rPr>
            </w:pPr>
            <w:r w:rsidRPr="00A1281E">
              <w:rPr>
                <w:sz w:val="22"/>
                <w:szCs w:val="22"/>
              </w:rPr>
              <w:t>[</w:t>
            </w:r>
            <w:r w:rsidRPr="00A1281E">
              <w:rPr>
                <w:i/>
                <w:sz w:val="22"/>
                <w:szCs w:val="22"/>
              </w:rPr>
              <w:t>name</w:t>
            </w:r>
            <w:r w:rsidRPr="00A1281E">
              <w:rPr>
                <w:sz w:val="22"/>
                <w:szCs w:val="22"/>
              </w:rPr>
              <w:t>]</w:t>
            </w:r>
          </w:p>
        </w:tc>
      </w:tr>
    </w:tbl>
    <w:p w14:paraId="0011A780" w14:textId="77777777" w:rsidR="00922AE6" w:rsidRPr="00A1281E" w:rsidRDefault="00922AE6" w:rsidP="00922AE6">
      <w:pPr>
        <w:pStyle w:val="Tabletext"/>
      </w:pPr>
    </w:p>
    <w:p w14:paraId="4053779F" w14:textId="77777777" w:rsidR="00922AE6" w:rsidRPr="00A1281E" w:rsidRDefault="00922AE6" w:rsidP="00922AE6">
      <w:r w:rsidRPr="00A1281E">
        <w:t>1  Authorisation</w:t>
      </w:r>
    </w:p>
    <w:p w14:paraId="5D20E95A" w14:textId="77777777" w:rsidR="00922AE6" w:rsidRPr="00A1281E" w:rsidRDefault="00922AE6" w:rsidP="00922AE6">
      <w:pPr>
        <w:pStyle w:val="subsection"/>
      </w:pPr>
      <w:r w:rsidRPr="00A1281E">
        <w:tab/>
        <w:t>(1)</w:t>
      </w:r>
      <w:r w:rsidRPr="00A1281E">
        <w:tab/>
        <w:t>I, [</w:t>
      </w:r>
      <w:r w:rsidRPr="00A1281E">
        <w:rPr>
          <w:i/>
        </w:rPr>
        <w:t>name</w:t>
      </w:r>
      <w:r w:rsidRPr="00A1281E">
        <w:t xml:space="preserve">], </w:t>
      </w:r>
      <w:r w:rsidR="00A1281E" w:rsidRPr="00A1281E">
        <w:rPr>
          <w:position w:val="6"/>
          <w:sz w:val="16"/>
        </w:rPr>
        <w:t>*</w:t>
      </w:r>
      <w:r w:rsidRPr="00A1281E">
        <w:t>an eligible Judge/</w:t>
      </w:r>
      <w:r w:rsidR="00A1281E" w:rsidRPr="00A1281E">
        <w:rPr>
          <w:position w:val="6"/>
          <w:sz w:val="16"/>
        </w:rPr>
        <w:t>*</w:t>
      </w:r>
      <w:r w:rsidRPr="00A1281E">
        <w:t xml:space="preserve">a nominated AAT member within the meaning of the </w:t>
      </w:r>
      <w:r w:rsidRPr="00A1281E">
        <w:rPr>
          <w:i/>
        </w:rPr>
        <w:t>Telecommunications (Interception and Access) Act 1979</w:t>
      </w:r>
      <w:r w:rsidRPr="00A1281E">
        <w:t xml:space="preserve"> (the </w:t>
      </w:r>
      <w:r w:rsidRPr="00A1281E">
        <w:rPr>
          <w:b/>
        </w:rPr>
        <w:t>Act</w:t>
      </w:r>
      <w:r w:rsidRPr="00A1281E">
        <w:t xml:space="preserve">), acting under section 46A of the Act, authorise interceptions of communications made by means of the particular telecommunications </w:t>
      </w:r>
      <w:r w:rsidR="00A1281E" w:rsidRPr="00A1281E">
        <w:rPr>
          <w:position w:val="6"/>
          <w:sz w:val="16"/>
        </w:rPr>
        <w:t>*</w:t>
      </w:r>
      <w:r w:rsidRPr="00A1281E">
        <w:t>device/</w:t>
      </w:r>
      <w:r w:rsidR="00A1281E" w:rsidRPr="00A1281E">
        <w:rPr>
          <w:position w:val="6"/>
          <w:sz w:val="16"/>
        </w:rPr>
        <w:t>*</w:t>
      </w:r>
      <w:r w:rsidRPr="00A1281E">
        <w:t>devices that the named person mentioned above is using, or is likely to use.</w:t>
      </w:r>
    </w:p>
    <w:p w14:paraId="52A4F9F6" w14:textId="77777777" w:rsidR="00922AE6" w:rsidRPr="00A1281E" w:rsidRDefault="00922AE6" w:rsidP="00922AE6">
      <w:pPr>
        <w:pStyle w:val="subsection"/>
      </w:pPr>
      <w:r w:rsidRPr="00A1281E">
        <w:tab/>
        <w:t>(2)</w:t>
      </w:r>
      <w:r w:rsidRPr="00A1281E">
        <w:tab/>
        <w:t>I am satisfied, on the basis of the information given to me by the applicant agency, that:</w:t>
      </w:r>
    </w:p>
    <w:p w14:paraId="1E162B29" w14:textId="77777777" w:rsidR="00922AE6" w:rsidRPr="00A1281E" w:rsidRDefault="00922AE6" w:rsidP="00922AE6">
      <w:pPr>
        <w:pStyle w:val="paragraph"/>
      </w:pPr>
      <w:r w:rsidRPr="00A1281E">
        <w:tab/>
        <w:t>(a)</w:t>
      </w:r>
      <w:r w:rsidRPr="00A1281E">
        <w:tab/>
        <w:t>Division 3 of Part 2</w:t>
      </w:r>
      <w:r w:rsidR="00A1281E">
        <w:noBreakHyphen/>
      </w:r>
      <w:r w:rsidRPr="00A1281E">
        <w:t>5 of the Act has been complied with in relation to the application for this warrant; and</w:t>
      </w:r>
    </w:p>
    <w:p w14:paraId="538280BC" w14:textId="77777777" w:rsidR="00922AE6" w:rsidRPr="00A1281E" w:rsidRDefault="00922AE6" w:rsidP="00922AE6">
      <w:pPr>
        <w:pStyle w:val="paragraph"/>
      </w:pPr>
      <w:r w:rsidRPr="00A1281E">
        <w:tab/>
      </w:r>
      <w:r w:rsidR="00A1281E" w:rsidRPr="00A1281E">
        <w:rPr>
          <w:position w:val="6"/>
          <w:sz w:val="16"/>
        </w:rPr>
        <w:t>*</w:t>
      </w:r>
      <w:r w:rsidRPr="00A1281E">
        <w:t>(b)</w:t>
      </w:r>
      <w:r w:rsidRPr="00A1281E">
        <w:tab/>
        <w:t>because of urgent circumstances, it was necessary to make the application by telephone; and</w:t>
      </w:r>
    </w:p>
    <w:p w14:paraId="50919904" w14:textId="77777777" w:rsidR="00922AE6" w:rsidRPr="00A1281E" w:rsidRDefault="00922AE6" w:rsidP="00922AE6">
      <w:pPr>
        <w:pStyle w:val="paragraph"/>
      </w:pPr>
      <w:r w:rsidRPr="00A1281E">
        <w:tab/>
        <w:t>(c)</w:t>
      </w:r>
      <w:r w:rsidRPr="00A1281E">
        <w:tab/>
        <w:t>there are reasonable grounds for suspecting that the named person is using, or is likely to use, more than one telecommunications service; and</w:t>
      </w:r>
    </w:p>
    <w:p w14:paraId="7CA81DCB" w14:textId="77777777" w:rsidR="00922AE6" w:rsidRPr="00A1281E" w:rsidRDefault="00922AE6" w:rsidP="00922AE6">
      <w:pPr>
        <w:pStyle w:val="paragraph"/>
      </w:pPr>
      <w:r w:rsidRPr="00A1281E">
        <w:tab/>
        <w:t>(d)</w:t>
      </w:r>
      <w:r w:rsidRPr="00A1281E">
        <w:tab/>
        <w:t>the named person is a terrorist offender in relation to whom an application for a post</w:t>
      </w:r>
      <w:r w:rsidR="00A1281E">
        <w:noBreakHyphen/>
      </w:r>
      <w:r w:rsidRPr="00A1281E">
        <w:t>sentence order could be made; and</w:t>
      </w:r>
    </w:p>
    <w:p w14:paraId="588BF1CD" w14:textId="77777777" w:rsidR="00922AE6" w:rsidRPr="00A1281E" w:rsidRDefault="00922AE6" w:rsidP="00922AE6">
      <w:pPr>
        <w:pStyle w:val="paragraph"/>
      </w:pPr>
      <w:r w:rsidRPr="00A1281E">
        <w:tab/>
        <w:t>(e)</w:t>
      </w:r>
      <w:r w:rsidRPr="00A1281E">
        <w:tab/>
        <w:t>the named person is detained in custody; and</w:t>
      </w:r>
    </w:p>
    <w:p w14:paraId="0BC82576" w14:textId="77777777" w:rsidR="00922AE6" w:rsidRPr="00A1281E" w:rsidRDefault="00922AE6" w:rsidP="00922AE6">
      <w:pPr>
        <w:pStyle w:val="paragraph"/>
      </w:pPr>
      <w:r w:rsidRPr="00A1281E">
        <w:tab/>
        <w:t>(f)</w:t>
      </w:r>
      <w:r w:rsidRPr="00A1281E">
        <w:tab/>
        <w:t xml:space="preserve">there are reasonable grounds to suspect that there is an appreciable risk of the named person committing a serious </w:t>
      </w:r>
      <w:r w:rsidR="00E46321" w:rsidRPr="00A1281E">
        <w:t>Part 5</w:t>
      </w:r>
      <w:r w:rsidRPr="00A1281E">
        <w:t>.3 offence; and</w:t>
      </w:r>
    </w:p>
    <w:p w14:paraId="1851C722" w14:textId="77777777" w:rsidR="00922AE6" w:rsidRPr="00A1281E" w:rsidRDefault="00922AE6" w:rsidP="00922AE6">
      <w:pPr>
        <w:pStyle w:val="paragraph"/>
      </w:pPr>
      <w:r w:rsidRPr="00A1281E">
        <w:tab/>
        <w:t>(g)</w:t>
      </w:r>
      <w:r w:rsidRPr="00A1281E">
        <w:tab/>
        <w:t>consideration is being given, will be given, or is likely to be given, by the AFP Minister (or a person on behalf of the AFP Minister), as to whether to apply for a post</w:t>
      </w:r>
      <w:r w:rsidR="00A1281E">
        <w:noBreakHyphen/>
      </w:r>
      <w:r w:rsidRPr="00A1281E">
        <w:t>sentence order in relation to the named person; and</w:t>
      </w:r>
    </w:p>
    <w:p w14:paraId="14511DB9" w14:textId="77777777" w:rsidR="00922AE6" w:rsidRPr="00A1281E" w:rsidRDefault="00922AE6" w:rsidP="00922AE6">
      <w:pPr>
        <w:pStyle w:val="paragraph"/>
      </w:pPr>
      <w:r w:rsidRPr="00A1281E">
        <w:tab/>
        <w:t>(h)</w:t>
      </w:r>
      <w:r w:rsidRPr="00A1281E">
        <w:tab/>
        <w:t xml:space="preserve">information that would be likely to be obtained by intercepting under a warrant communications made by means of the particular telecommunications </w:t>
      </w:r>
      <w:r w:rsidR="00A1281E" w:rsidRPr="00A1281E">
        <w:rPr>
          <w:position w:val="6"/>
          <w:sz w:val="16"/>
        </w:rPr>
        <w:t>*</w:t>
      </w:r>
      <w:r w:rsidRPr="00A1281E">
        <w:t>device/</w:t>
      </w:r>
      <w:r w:rsidR="00A1281E" w:rsidRPr="00A1281E">
        <w:rPr>
          <w:position w:val="6"/>
          <w:sz w:val="16"/>
        </w:rPr>
        <w:t>*</w:t>
      </w:r>
      <w:r w:rsidRPr="00A1281E">
        <w:t>devices that the named person is using, or is likely to use, would be likely to substantially assist in connection with determining whether to apply for the post</w:t>
      </w:r>
      <w:r w:rsidR="00A1281E">
        <w:noBreakHyphen/>
      </w:r>
      <w:r w:rsidRPr="00A1281E">
        <w:t>sentence order.</w:t>
      </w:r>
    </w:p>
    <w:p w14:paraId="06EE08CB" w14:textId="77777777" w:rsidR="00922AE6" w:rsidRPr="00A1281E" w:rsidRDefault="00922AE6" w:rsidP="00922AE6">
      <w:pPr>
        <w:pStyle w:val="subsection"/>
      </w:pPr>
      <w:r w:rsidRPr="00A1281E">
        <w:tab/>
        <w:t>(3)</w:t>
      </w:r>
      <w:r w:rsidRPr="00A1281E">
        <w:tab/>
        <w:t>I am satisfied, on the basis of the information given to me by the applicant agency, that the warrant should be issued having regard to the following matters only:</w:t>
      </w:r>
    </w:p>
    <w:p w14:paraId="74D40B44" w14:textId="77777777" w:rsidR="00922AE6" w:rsidRPr="00A1281E" w:rsidRDefault="00922AE6" w:rsidP="00922AE6">
      <w:pPr>
        <w:pStyle w:val="paragraph"/>
      </w:pPr>
      <w:r w:rsidRPr="00A1281E">
        <w:tab/>
        <w:t>(a)</w:t>
      </w:r>
      <w:r w:rsidRPr="00A1281E">
        <w:tab/>
        <w:t xml:space="preserve">how much the privacy of any person or persons would be likely to be interfered with by intercepting under a warrant communications made by means of the particular telecommunications </w:t>
      </w:r>
      <w:r w:rsidR="00A1281E" w:rsidRPr="00A1281E">
        <w:rPr>
          <w:position w:val="6"/>
          <w:sz w:val="16"/>
        </w:rPr>
        <w:t>*</w:t>
      </w:r>
      <w:r w:rsidRPr="00A1281E">
        <w:t>device/</w:t>
      </w:r>
      <w:r w:rsidR="00A1281E" w:rsidRPr="00A1281E">
        <w:rPr>
          <w:position w:val="6"/>
          <w:sz w:val="16"/>
        </w:rPr>
        <w:t>*</w:t>
      </w:r>
      <w:r w:rsidRPr="00A1281E">
        <w:t>devices used, or likely to be used, by the named person;</w:t>
      </w:r>
    </w:p>
    <w:p w14:paraId="05C12066" w14:textId="77777777" w:rsidR="00922AE6" w:rsidRPr="00A1281E" w:rsidRDefault="00922AE6" w:rsidP="005B5F78">
      <w:pPr>
        <w:pStyle w:val="paragraph"/>
      </w:pPr>
      <w:r w:rsidRPr="00A1281E">
        <w:lastRenderedPageBreak/>
        <w:tab/>
        <w:t>(b)</w:t>
      </w:r>
      <w:r w:rsidRPr="00A1281E">
        <w:tab/>
        <w:t xml:space="preserve">how much the information referred to in </w:t>
      </w:r>
      <w:r w:rsidR="00E46321" w:rsidRPr="00A1281E">
        <w:t>paragraph (</w:t>
      </w:r>
      <w:r w:rsidRPr="00A1281E">
        <w:t>2)(</w:t>
      </w:r>
      <w:r w:rsidR="009A4566" w:rsidRPr="00A1281E">
        <w:t>h</w:t>
      </w:r>
      <w:r w:rsidRPr="00A1281E">
        <w:t>) would be likely to assist in connection with</w:t>
      </w:r>
      <w:r w:rsidR="005B5F78" w:rsidRPr="00A1281E">
        <w:t xml:space="preserve"> determining whether to apply for the post</w:t>
      </w:r>
      <w:r w:rsidR="00A1281E">
        <w:noBreakHyphen/>
      </w:r>
      <w:r w:rsidR="005B5F78" w:rsidRPr="00A1281E">
        <w:t>sentence order</w:t>
      </w:r>
      <w:r w:rsidRPr="00A1281E">
        <w:t>;</w:t>
      </w:r>
    </w:p>
    <w:p w14:paraId="5D04A3B9" w14:textId="77777777" w:rsidR="00922AE6" w:rsidRPr="00A1281E" w:rsidRDefault="00922AE6" w:rsidP="00922AE6">
      <w:pPr>
        <w:pStyle w:val="paragraph"/>
      </w:pPr>
      <w:r w:rsidRPr="00A1281E">
        <w:tab/>
        <w:t>(c)</w:t>
      </w:r>
      <w:r w:rsidRPr="00A1281E">
        <w:tab/>
        <w:t>to what extent methods (including the use of a warrant issued under section 46 of the Act) for</w:t>
      </w:r>
      <w:r w:rsidR="005B5F78" w:rsidRPr="00A1281E">
        <w:t xml:space="preserve"> </w:t>
      </w:r>
      <w:r w:rsidR="009A4566" w:rsidRPr="00A1281E">
        <w:t>determining whether to apply for the</w:t>
      </w:r>
      <w:r w:rsidR="005B5F78" w:rsidRPr="00A1281E">
        <w:t xml:space="preserve"> post</w:t>
      </w:r>
      <w:r w:rsidR="00A1281E">
        <w:noBreakHyphen/>
      </w:r>
      <w:r w:rsidR="005B5F78" w:rsidRPr="00A1281E">
        <w:t>sentence order</w:t>
      </w:r>
      <w:r w:rsidR="009A4566" w:rsidRPr="00A1281E">
        <w:t xml:space="preserve"> </w:t>
      </w:r>
      <w:r w:rsidRPr="00A1281E">
        <w:t>that do not involve the use of a warrant issued under section 46A of the Act in relation to the named person have been used by, or are available to, the applicant agency;</w:t>
      </w:r>
    </w:p>
    <w:p w14:paraId="1609D2AA" w14:textId="77777777" w:rsidR="00922AE6" w:rsidRPr="00A1281E" w:rsidRDefault="00922AE6" w:rsidP="005B5F78">
      <w:pPr>
        <w:pStyle w:val="paragraph"/>
      </w:pPr>
      <w:r w:rsidRPr="00A1281E">
        <w:tab/>
        <w:t>(d)</w:t>
      </w:r>
      <w:r w:rsidRPr="00A1281E">
        <w:tab/>
        <w:t>how much the use of such methods would be likely to assist in connection with</w:t>
      </w:r>
      <w:r w:rsidR="005B5F78" w:rsidRPr="00A1281E">
        <w:t xml:space="preserve"> determining whether to apply for the post</w:t>
      </w:r>
      <w:r w:rsidR="00A1281E">
        <w:noBreakHyphen/>
      </w:r>
      <w:r w:rsidR="005B5F78" w:rsidRPr="00A1281E">
        <w:t>sentence order</w:t>
      </w:r>
      <w:r w:rsidRPr="00A1281E">
        <w:t>;</w:t>
      </w:r>
    </w:p>
    <w:p w14:paraId="11E39129" w14:textId="77777777" w:rsidR="00922AE6" w:rsidRPr="00A1281E" w:rsidRDefault="00922AE6" w:rsidP="00922AE6">
      <w:pPr>
        <w:pStyle w:val="paragraph"/>
      </w:pPr>
      <w:r w:rsidRPr="00A1281E">
        <w:tab/>
        <w:t>(e)</w:t>
      </w:r>
      <w:r w:rsidRPr="00A1281E">
        <w:tab/>
        <w:t>how much the use of such methods would be likely to prejudice</w:t>
      </w:r>
      <w:r w:rsidR="005B5F78" w:rsidRPr="00A1281E">
        <w:t xml:space="preserve"> determining whether to apply for the post</w:t>
      </w:r>
      <w:r w:rsidR="00A1281E">
        <w:noBreakHyphen/>
      </w:r>
      <w:r w:rsidR="005B5F78" w:rsidRPr="00A1281E">
        <w:t xml:space="preserve">sentence order, </w:t>
      </w:r>
      <w:r w:rsidRPr="00A1281E">
        <w:t>whether because of delay or for any other reason;</w:t>
      </w:r>
    </w:p>
    <w:p w14:paraId="62449DB8" w14:textId="77777777" w:rsidR="00922AE6" w:rsidRPr="00A1281E" w:rsidRDefault="00922AE6" w:rsidP="00922AE6">
      <w:pPr>
        <w:pStyle w:val="paragraph"/>
      </w:pPr>
      <w:r w:rsidRPr="00A1281E">
        <w:tab/>
        <w:t>(f)</w:t>
      </w:r>
      <w:r w:rsidRPr="00A1281E">
        <w:tab/>
        <w:t xml:space="preserve">whether intercepting under a warrant communications referred to in </w:t>
      </w:r>
      <w:r w:rsidR="00E46321" w:rsidRPr="00A1281E">
        <w:t>paragraph (</w:t>
      </w:r>
      <w:r w:rsidRPr="00A1281E">
        <w:t>a) would be the method that is likely to have the least interference with any person’s privacy;</w:t>
      </w:r>
    </w:p>
    <w:p w14:paraId="7D639526" w14:textId="77777777" w:rsidR="00922AE6" w:rsidRPr="00A1281E" w:rsidRDefault="00922AE6" w:rsidP="00922AE6">
      <w:pPr>
        <w:pStyle w:val="paragraph"/>
      </w:pPr>
      <w:r w:rsidRPr="00A1281E">
        <w:tab/>
      </w:r>
      <w:r w:rsidR="00A1281E" w:rsidRPr="00A1281E">
        <w:rPr>
          <w:position w:val="6"/>
          <w:sz w:val="16"/>
        </w:rPr>
        <w:t>*</w:t>
      </w:r>
      <w:r w:rsidRPr="00A1281E">
        <w:t>(</w:t>
      </w:r>
      <w:r w:rsidR="0060244E" w:rsidRPr="00A1281E">
        <w:t>g</w:t>
      </w:r>
      <w:r w:rsidRPr="00A1281E">
        <w:t>)</w:t>
      </w:r>
      <w:r w:rsidRPr="00A1281E">
        <w:tab/>
        <w:t>[</w:t>
      </w:r>
      <w:r w:rsidRPr="00A1281E">
        <w:rPr>
          <w:i/>
        </w:rPr>
        <w:t>if the applicant agency is an interception agency of Victoria</w:t>
      </w:r>
      <w:r w:rsidRPr="00A1281E">
        <w:t>] any submissions made by the Victorian PIM under section 44A of the Act to me;</w:t>
      </w:r>
    </w:p>
    <w:p w14:paraId="705DD5ED" w14:textId="77777777" w:rsidR="00922AE6" w:rsidRPr="00A1281E" w:rsidRDefault="00922AE6" w:rsidP="00922AE6">
      <w:pPr>
        <w:pStyle w:val="paragraph"/>
      </w:pPr>
      <w:r w:rsidRPr="00A1281E">
        <w:tab/>
      </w:r>
      <w:r w:rsidR="00A1281E" w:rsidRPr="00A1281E">
        <w:rPr>
          <w:position w:val="6"/>
          <w:sz w:val="16"/>
        </w:rPr>
        <w:t>*</w:t>
      </w:r>
      <w:r w:rsidRPr="00A1281E">
        <w:t>(</w:t>
      </w:r>
      <w:r w:rsidR="0060244E" w:rsidRPr="00A1281E">
        <w:t>h</w:t>
      </w:r>
      <w:r w:rsidRPr="00A1281E">
        <w:t>)</w:t>
      </w:r>
      <w:r w:rsidRPr="00A1281E">
        <w:tab/>
        <w:t>[</w:t>
      </w:r>
      <w:r w:rsidRPr="00A1281E">
        <w:rPr>
          <w:i/>
        </w:rPr>
        <w:t>if the applicant agency is an interception agency of Queensland</w:t>
      </w:r>
      <w:r w:rsidRPr="00A1281E">
        <w:t>] any submissions made by the Queensland PIM under section 45 of the Act to me.</w:t>
      </w:r>
    </w:p>
    <w:p w14:paraId="5AE4E081" w14:textId="77777777" w:rsidR="00922AE6" w:rsidRPr="00A1281E" w:rsidRDefault="00922AE6" w:rsidP="00922AE6">
      <w:pPr>
        <w:pStyle w:val="subsection"/>
      </w:pPr>
      <w:r w:rsidRPr="00A1281E">
        <w:tab/>
        <w:t>(4)</w:t>
      </w:r>
      <w:r w:rsidRPr="00A1281E">
        <w:tab/>
        <w:t>I am satisfied that:</w:t>
      </w:r>
    </w:p>
    <w:p w14:paraId="19859500" w14:textId="77777777" w:rsidR="00922AE6" w:rsidRPr="00A1281E" w:rsidRDefault="00A1281E" w:rsidP="00922AE6">
      <w:pPr>
        <w:pStyle w:val="subsection2"/>
      </w:pPr>
      <w:r w:rsidRPr="00A1281E">
        <w:rPr>
          <w:position w:val="6"/>
          <w:sz w:val="16"/>
        </w:rPr>
        <w:t>*</w:t>
      </w:r>
      <w:r w:rsidR="00922AE6" w:rsidRPr="00A1281E">
        <w:t>there are no other practicable methods available to the applicant agency at the time of making the application to identify the telecommunications services used, or likely to be used, by the named person.</w:t>
      </w:r>
    </w:p>
    <w:p w14:paraId="34B1D633" w14:textId="77777777" w:rsidR="00922AE6" w:rsidRPr="00A1281E" w:rsidRDefault="00A1281E" w:rsidP="00922AE6">
      <w:pPr>
        <w:pStyle w:val="subsection2"/>
      </w:pPr>
      <w:r w:rsidRPr="00A1281E">
        <w:rPr>
          <w:position w:val="6"/>
          <w:sz w:val="16"/>
        </w:rPr>
        <w:t>*</w:t>
      </w:r>
      <w:r w:rsidR="00922AE6" w:rsidRPr="00A1281E">
        <w:t>interception of communications made to or from a telecommunications service used, or likely to be used, by the named person would not otherwise be practicable.</w:t>
      </w:r>
    </w:p>
    <w:p w14:paraId="25733B05" w14:textId="77777777" w:rsidR="0060244E" w:rsidRPr="00A1281E" w:rsidRDefault="00922AE6" w:rsidP="0060244E">
      <w:pPr>
        <w:pStyle w:val="subsection"/>
      </w:pPr>
      <w:r w:rsidRPr="00A1281E">
        <w:tab/>
        <w:t>(5)</w:t>
      </w:r>
      <w:r w:rsidRPr="00A1281E">
        <w:tab/>
        <w:t xml:space="preserve">This warrant is issued </w:t>
      </w:r>
      <w:r w:rsidR="009D0388">
        <w:t xml:space="preserve">to </w:t>
      </w:r>
      <w:r w:rsidR="0060244E" w:rsidRPr="00A1281E">
        <w:t>determine whether to make an application for a post</w:t>
      </w:r>
      <w:r w:rsidR="00A1281E">
        <w:noBreakHyphen/>
      </w:r>
      <w:r w:rsidR="0060244E" w:rsidRPr="00A1281E">
        <w:t>sentence order in relation to [</w:t>
      </w:r>
      <w:r w:rsidR="0060244E" w:rsidRPr="00A1281E">
        <w:rPr>
          <w:i/>
        </w:rPr>
        <w:t>the name of the person in relation to whom the application would be made</w:t>
      </w:r>
      <w:r w:rsidR="0060244E" w:rsidRPr="00A1281E">
        <w:t>].</w:t>
      </w:r>
    </w:p>
    <w:p w14:paraId="50ABF626" w14:textId="77777777" w:rsidR="00922AE6" w:rsidRPr="00A1281E" w:rsidRDefault="00922AE6" w:rsidP="00922AE6">
      <w:r w:rsidRPr="00A1281E">
        <w:t>2  Persons who may exercise this authority</w:t>
      </w:r>
    </w:p>
    <w:p w14:paraId="700EE6A5" w14:textId="77777777" w:rsidR="00922AE6" w:rsidRPr="00A1281E" w:rsidRDefault="00922AE6" w:rsidP="00922AE6">
      <w:pPr>
        <w:pStyle w:val="subsection"/>
      </w:pPr>
      <w:r w:rsidRPr="00A1281E">
        <w:tab/>
      </w:r>
      <w:r w:rsidRPr="00A1281E">
        <w:tab/>
        <w:t>Under subsection 55(1) of the Act, the authority conferred by this warrant may be exercised by a person in relation to whom an approval under subsection 55(3) of the Act is in force in relation to the warrant, or to the class of warrants to which it belongs.</w:t>
      </w:r>
    </w:p>
    <w:p w14:paraId="06B335CA" w14:textId="77777777" w:rsidR="00922AE6" w:rsidRPr="00A1281E" w:rsidRDefault="00922AE6" w:rsidP="00922AE6">
      <w:r w:rsidRPr="00A1281E">
        <w:t>3  Period for which warrant is in force</w:t>
      </w:r>
    </w:p>
    <w:p w14:paraId="242344F3" w14:textId="77777777" w:rsidR="00922AE6" w:rsidRPr="00A1281E" w:rsidRDefault="00922AE6" w:rsidP="00922AE6">
      <w:pPr>
        <w:pStyle w:val="subsection"/>
      </w:pPr>
      <w:r w:rsidRPr="00A1281E">
        <w:tab/>
        <w:t>(1)</w:t>
      </w:r>
      <w:r w:rsidRPr="00A1281E">
        <w:tab/>
        <w:t>Under section 54 of the Act, this warrant comes into force when it is issued.</w:t>
      </w:r>
    </w:p>
    <w:p w14:paraId="7818EB73" w14:textId="77777777" w:rsidR="00922AE6" w:rsidRPr="00A1281E" w:rsidRDefault="00922AE6" w:rsidP="00922AE6">
      <w:pPr>
        <w:pStyle w:val="subsection"/>
      </w:pPr>
      <w:r w:rsidRPr="00A1281E">
        <w:tab/>
        <w:t>(2)</w:t>
      </w:r>
      <w:r w:rsidRPr="00A1281E">
        <w:tab/>
        <w:t>This warrant is in force until [</w:t>
      </w:r>
      <w:r w:rsidRPr="00A1281E">
        <w:rPr>
          <w:i/>
        </w:rPr>
        <w:t>a date that is not more than 90 days away</w:t>
      </w:r>
      <w:r w:rsidRPr="00A1281E">
        <w:t>].</w:t>
      </w:r>
    </w:p>
    <w:p w14:paraId="6F0D9E6C" w14:textId="77777777" w:rsidR="00922AE6" w:rsidRPr="00A1281E" w:rsidRDefault="00A1281E" w:rsidP="00922AE6">
      <w:r w:rsidRPr="00A1281E">
        <w:rPr>
          <w:position w:val="6"/>
          <w:sz w:val="16"/>
        </w:rPr>
        <w:t>*</w:t>
      </w:r>
      <w:r w:rsidR="00922AE6" w:rsidRPr="00A1281E">
        <w:t>4  Conditions</w:t>
      </w:r>
    </w:p>
    <w:p w14:paraId="78839AFA" w14:textId="77777777" w:rsidR="00922AE6" w:rsidRPr="00A1281E" w:rsidRDefault="00922AE6" w:rsidP="00922AE6">
      <w:pPr>
        <w:pStyle w:val="subsection"/>
      </w:pPr>
      <w:r w:rsidRPr="00A1281E">
        <w:tab/>
      </w:r>
      <w:r w:rsidRPr="00A1281E">
        <w:tab/>
        <w:t>Interceptions under this warrant are subject to the following conditions:</w:t>
      </w:r>
    </w:p>
    <w:p w14:paraId="6BDD71DD" w14:textId="77777777" w:rsidR="00922AE6" w:rsidRPr="00A1281E" w:rsidRDefault="00922AE6" w:rsidP="00922AE6">
      <w:pPr>
        <w:pStyle w:val="subsection2"/>
      </w:pPr>
      <w:r w:rsidRPr="00A1281E">
        <w:t>[</w:t>
      </w:r>
      <w:r w:rsidRPr="00A1281E">
        <w:rPr>
          <w:i/>
        </w:rPr>
        <w:t>details of conditions</w:t>
      </w:r>
      <w:r w:rsidRPr="00A1281E">
        <w:t>].</w:t>
      </w:r>
    </w:p>
    <w:p w14:paraId="29660DAB" w14:textId="77777777" w:rsidR="00922AE6" w:rsidRPr="00A1281E" w:rsidRDefault="00A1281E" w:rsidP="00922AE6">
      <w:r w:rsidRPr="00A1281E">
        <w:rPr>
          <w:position w:val="6"/>
          <w:sz w:val="16"/>
        </w:rPr>
        <w:t>*</w:t>
      </w:r>
      <w:r w:rsidR="00922AE6" w:rsidRPr="00A1281E">
        <w:t>5  Restrictions</w:t>
      </w:r>
    </w:p>
    <w:p w14:paraId="4B271FA1" w14:textId="77777777" w:rsidR="00922AE6" w:rsidRPr="00A1281E" w:rsidRDefault="00922AE6" w:rsidP="00922AE6">
      <w:pPr>
        <w:pStyle w:val="subsection"/>
      </w:pPr>
      <w:r w:rsidRPr="00A1281E">
        <w:tab/>
      </w:r>
      <w:r w:rsidRPr="00A1281E">
        <w:tab/>
        <w:t>Interceptions under this warrant are subject to the following restrictions:</w:t>
      </w:r>
    </w:p>
    <w:p w14:paraId="36F53A68" w14:textId="77777777" w:rsidR="00922AE6" w:rsidRPr="00A1281E" w:rsidRDefault="00922AE6" w:rsidP="00922AE6">
      <w:pPr>
        <w:pStyle w:val="subsection2"/>
      </w:pPr>
      <w:r w:rsidRPr="00A1281E">
        <w:t>[</w:t>
      </w:r>
      <w:r w:rsidRPr="00A1281E">
        <w:rPr>
          <w:i/>
        </w:rPr>
        <w:t>details of restrictions</w:t>
      </w:r>
      <w:r w:rsidRPr="00A1281E">
        <w:t>].</w:t>
      </w:r>
    </w:p>
    <w:p w14:paraId="78CE763A" w14:textId="77777777" w:rsidR="00922AE6" w:rsidRPr="00A1281E" w:rsidRDefault="00922AE6" w:rsidP="00922AE6">
      <w:pPr>
        <w:tabs>
          <w:tab w:val="left" w:pos="3969"/>
        </w:tabs>
        <w:spacing w:before="240" w:line="480" w:lineRule="auto"/>
        <w:jc w:val="both"/>
        <w:rPr>
          <w:szCs w:val="22"/>
        </w:rPr>
      </w:pPr>
      <w:r w:rsidRPr="00A1281E">
        <w:rPr>
          <w:szCs w:val="22"/>
        </w:rPr>
        <w:lastRenderedPageBreak/>
        <w:t>Dated</w:t>
      </w:r>
    </w:p>
    <w:p w14:paraId="239A9618" w14:textId="77777777" w:rsidR="00922AE6" w:rsidRPr="00A1281E" w:rsidRDefault="00922AE6" w:rsidP="00922AE6">
      <w:pPr>
        <w:spacing w:before="720"/>
        <w:jc w:val="right"/>
        <w:rPr>
          <w:szCs w:val="22"/>
        </w:rPr>
      </w:pPr>
      <w:r w:rsidRPr="00A1281E">
        <w:rPr>
          <w:szCs w:val="22"/>
        </w:rPr>
        <w:t>…………………………………..</w:t>
      </w:r>
    </w:p>
    <w:p w14:paraId="7C7CD67B" w14:textId="77777777" w:rsidR="00922AE6" w:rsidRPr="00A1281E" w:rsidRDefault="00A1281E" w:rsidP="00922AE6">
      <w:pPr>
        <w:jc w:val="right"/>
        <w:rPr>
          <w:szCs w:val="22"/>
        </w:rPr>
      </w:pPr>
      <w:r w:rsidRPr="00A1281E">
        <w:rPr>
          <w:position w:val="6"/>
          <w:sz w:val="16"/>
          <w:szCs w:val="22"/>
        </w:rPr>
        <w:t>*</w:t>
      </w:r>
      <w:r w:rsidR="00922AE6" w:rsidRPr="00A1281E">
        <w:rPr>
          <w:szCs w:val="22"/>
        </w:rPr>
        <w:t>Judge/</w:t>
      </w:r>
      <w:r w:rsidRPr="00A1281E">
        <w:rPr>
          <w:position w:val="6"/>
          <w:sz w:val="16"/>
          <w:szCs w:val="22"/>
        </w:rPr>
        <w:t>*</w:t>
      </w:r>
      <w:r w:rsidR="00922AE6" w:rsidRPr="00A1281E">
        <w:rPr>
          <w:szCs w:val="22"/>
        </w:rPr>
        <w:t>nominated AAT member</w:t>
      </w:r>
    </w:p>
    <w:p w14:paraId="5C3D1CA0" w14:textId="77777777" w:rsidR="00922AE6" w:rsidRPr="00A1281E" w:rsidRDefault="00A1281E" w:rsidP="00922AE6">
      <w:pPr>
        <w:spacing w:before="360"/>
        <w:jc w:val="both"/>
        <w:rPr>
          <w:sz w:val="20"/>
        </w:rPr>
      </w:pPr>
      <w:r w:rsidRPr="00A1281E">
        <w:rPr>
          <w:position w:val="6"/>
          <w:sz w:val="16"/>
        </w:rPr>
        <w:t>*</w:t>
      </w:r>
      <w:r w:rsidR="00922AE6" w:rsidRPr="00A1281E">
        <w:rPr>
          <w:sz w:val="20"/>
        </w:rPr>
        <w:t xml:space="preserve">   Omit if not applicable</w:t>
      </w:r>
    </w:p>
    <w:p w14:paraId="2F800E5A" w14:textId="77777777" w:rsidR="007A1FAB" w:rsidRPr="00A1281E" w:rsidRDefault="003F52E4" w:rsidP="00EE5DB9">
      <w:pPr>
        <w:pStyle w:val="ItemHead"/>
      </w:pPr>
      <w:r w:rsidRPr="00A1281E">
        <w:t>9</w:t>
      </w:r>
      <w:r w:rsidR="00593C71" w:rsidRPr="00A1281E">
        <w:t xml:space="preserve">  </w:t>
      </w:r>
      <w:r w:rsidR="009B524D" w:rsidRPr="00A1281E">
        <w:t>Subparagraph </w:t>
      </w:r>
      <w:r w:rsidR="00E538A5" w:rsidRPr="00A1281E">
        <w:t>1</w:t>
      </w:r>
      <w:r w:rsidR="009B524D" w:rsidRPr="00A1281E">
        <w:t>(</w:t>
      </w:r>
      <w:r w:rsidR="00593C71" w:rsidRPr="00A1281E">
        <w:t>3)(b)(i) of F</w:t>
      </w:r>
      <w:r w:rsidR="007A1FAB" w:rsidRPr="00A1281E">
        <w:t xml:space="preserve">orm 5 in </w:t>
      </w:r>
      <w:r w:rsidR="00E46321" w:rsidRPr="00A1281E">
        <w:t>Schedule 1</w:t>
      </w:r>
    </w:p>
    <w:p w14:paraId="5EB35F92" w14:textId="77777777" w:rsidR="007A1FAB" w:rsidRPr="00A1281E" w:rsidRDefault="007A1FAB" w:rsidP="007A1FAB">
      <w:pPr>
        <w:pStyle w:val="Item"/>
      </w:pPr>
      <w:r w:rsidRPr="00A1281E">
        <w:t xml:space="preserve">Repeal </w:t>
      </w:r>
      <w:r w:rsidR="00593C71" w:rsidRPr="00A1281E">
        <w:t xml:space="preserve">the </w:t>
      </w:r>
      <w:r w:rsidRPr="00A1281E">
        <w:t>subparagraph, substitute:</w:t>
      </w:r>
    </w:p>
    <w:p w14:paraId="22664BD1" w14:textId="77777777" w:rsidR="007A1FAB" w:rsidRPr="00A1281E" w:rsidRDefault="007A1FAB" w:rsidP="007A1FAB">
      <w:pPr>
        <w:pStyle w:val="paragraphsub"/>
      </w:pPr>
      <w:r w:rsidRPr="00A1281E">
        <w:tab/>
        <w:t>(i)</w:t>
      </w:r>
      <w:r w:rsidRPr="00A1281E">
        <w:tab/>
      </w:r>
      <w:r w:rsidR="00E46321" w:rsidRPr="00A1281E">
        <w:t>subsection 4</w:t>
      </w:r>
      <w:r w:rsidRPr="00A1281E">
        <w:t>6(</w:t>
      </w:r>
      <w:r w:rsidR="00593C71" w:rsidRPr="00A1281E">
        <w:t>1</w:t>
      </w:r>
      <w:r w:rsidRPr="00A1281E">
        <w:t>)</w:t>
      </w:r>
      <w:r w:rsidR="00593C71" w:rsidRPr="00A1281E">
        <w:t xml:space="preserve"> </w:t>
      </w:r>
      <w:r w:rsidRPr="00A1281E">
        <w:t>of the Act would empower me to issue a warrant if the application had been made under section 46</w:t>
      </w:r>
      <w:r w:rsidR="009D0388">
        <w:t xml:space="preserve"> of the Act</w:t>
      </w:r>
      <w:r w:rsidRPr="00A1281E">
        <w:t>; and</w:t>
      </w:r>
    </w:p>
    <w:p w14:paraId="49775A5B" w14:textId="77777777" w:rsidR="00593C71" w:rsidRPr="00A1281E" w:rsidRDefault="003F52E4" w:rsidP="00593C71">
      <w:pPr>
        <w:pStyle w:val="ItemHead"/>
      </w:pPr>
      <w:r w:rsidRPr="00A1281E">
        <w:t>10</w:t>
      </w:r>
      <w:r w:rsidR="00593C71" w:rsidRPr="00A1281E">
        <w:t xml:space="preserve">  After </w:t>
      </w:r>
      <w:r w:rsidR="009B524D" w:rsidRPr="00A1281E">
        <w:t>subparagraph </w:t>
      </w:r>
      <w:r w:rsidR="00E538A5" w:rsidRPr="00A1281E">
        <w:t>1</w:t>
      </w:r>
      <w:r w:rsidR="009B524D" w:rsidRPr="00A1281E">
        <w:t>(</w:t>
      </w:r>
      <w:r w:rsidR="00593C71" w:rsidRPr="00A1281E">
        <w:t xml:space="preserve">3)(b)(ii) of Form 5 in </w:t>
      </w:r>
      <w:r w:rsidR="00E46321" w:rsidRPr="00A1281E">
        <w:t>Schedule 1</w:t>
      </w:r>
    </w:p>
    <w:p w14:paraId="02D22F34" w14:textId="77777777" w:rsidR="00593C71" w:rsidRPr="00A1281E" w:rsidRDefault="00593C71" w:rsidP="00593C71">
      <w:pPr>
        <w:pStyle w:val="Item"/>
      </w:pPr>
      <w:r w:rsidRPr="00A1281E">
        <w:t>Insert:</w:t>
      </w:r>
    </w:p>
    <w:p w14:paraId="54697EB5" w14:textId="77777777" w:rsidR="00593C71" w:rsidRPr="00A1281E" w:rsidRDefault="00593C71" w:rsidP="00593C71">
      <w:pPr>
        <w:pStyle w:val="paragraphsub"/>
      </w:pPr>
      <w:r w:rsidRPr="00A1281E">
        <w:tab/>
      </w:r>
      <w:r w:rsidR="00A1281E" w:rsidRPr="00A1281E">
        <w:rPr>
          <w:position w:val="6"/>
          <w:sz w:val="16"/>
        </w:rPr>
        <w:t>*</w:t>
      </w:r>
      <w:r w:rsidRPr="00A1281E">
        <w:t>(iia)</w:t>
      </w:r>
      <w:r w:rsidRPr="00A1281E">
        <w:tab/>
        <w:t>because of urgent circumstances, it was necessary to make the application by telephone; and</w:t>
      </w:r>
    </w:p>
    <w:p w14:paraId="6E2ED506" w14:textId="77777777" w:rsidR="00593C71" w:rsidRPr="00A1281E" w:rsidRDefault="00593C71" w:rsidP="00593C71">
      <w:pPr>
        <w:pStyle w:val="paragraphsub"/>
      </w:pPr>
      <w:r w:rsidRPr="00A1281E">
        <w:tab/>
        <w:t>(iib)</w:t>
      </w:r>
      <w:r w:rsidRPr="00A1281E">
        <w:tab/>
        <w:t xml:space="preserve">there are reasonable grounds for suspecting that the particular </w:t>
      </w:r>
      <w:r w:rsidR="00A1281E" w:rsidRPr="00A1281E">
        <w:rPr>
          <w:position w:val="6"/>
          <w:sz w:val="16"/>
        </w:rPr>
        <w:t>*</w:t>
      </w:r>
      <w:r w:rsidRPr="00A1281E">
        <w:t>person/</w:t>
      </w:r>
      <w:r w:rsidR="00A1281E" w:rsidRPr="00A1281E">
        <w:rPr>
          <w:position w:val="6"/>
          <w:sz w:val="16"/>
        </w:rPr>
        <w:t>*</w:t>
      </w:r>
      <w:r w:rsidRPr="00A1281E">
        <w:t xml:space="preserve">persons mentioned above </w:t>
      </w:r>
      <w:r w:rsidR="00A1281E" w:rsidRPr="00A1281E">
        <w:rPr>
          <w:position w:val="6"/>
          <w:sz w:val="16"/>
        </w:rPr>
        <w:t>*</w:t>
      </w:r>
      <w:r w:rsidRPr="00A1281E">
        <w:t>is/</w:t>
      </w:r>
      <w:r w:rsidR="00A1281E" w:rsidRPr="00A1281E">
        <w:rPr>
          <w:position w:val="6"/>
          <w:sz w:val="16"/>
        </w:rPr>
        <w:t>*</w:t>
      </w:r>
      <w:r w:rsidRPr="00A1281E">
        <w:t xml:space="preserve">are using, or </w:t>
      </w:r>
      <w:r w:rsidR="00A1281E" w:rsidRPr="00A1281E">
        <w:rPr>
          <w:position w:val="6"/>
          <w:sz w:val="16"/>
        </w:rPr>
        <w:t>*</w:t>
      </w:r>
      <w:r w:rsidRPr="00A1281E">
        <w:t>is/</w:t>
      </w:r>
      <w:r w:rsidR="00A1281E" w:rsidRPr="00A1281E">
        <w:rPr>
          <w:position w:val="6"/>
          <w:sz w:val="16"/>
        </w:rPr>
        <w:t>*</w:t>
      </w:r>
      <w:r w:rsidRPr="00A1281E">
        <w:t>are likely to use, the service; and</w:t>
      </w:r>
    </w:p>
    <w:p w14:paraId="15AF2DE9" w14:textId="77777777" w:rsidR="00EE5DB9" w:rsidRPr="00A1281E" w:rsidRDefault="003F52E4" w:rsidP="00EE5DB9">
      <w:pPr>
        <w:pStyle w:val="ItemHead"/>
      </w:pPr>
      <w:r w:rsidRPr="00A1281E">
        <w:t>11</w:t>
      </w:r>
      <w:r w:rsidR="00EE5DB9" w:rsidRPr="00A1281E">
        <w:t xml:space="preserve">  Form 5A</w:t>
      </w:r>
      <w:r w:rsidR="005B124F" w:rsidRPr="00A1281E">
        <w:t xml:space="preserve"> in </w:t>
      </w:r>
      <w:r w:rsidR="00E46321" w:rsidRPr="00A1281E">
        <w:t>Schedule 1</w:t>
      </w:r>
    </w:p>
    <w:p w14:paraId="7C80F851" w14:textId="77777777" w:rsidR="00EE5DB9" w:rsidRPr="00A1281E" w:rsidRDefault="00EE5DB9" w:rsidP="00EE5DB9">
      <w:pPr>
        <w:pStyle w:val="Item"/>
      </w:pPr>
      <w:r w:rsidRPr="00A1281E">
        <w:t xml:space="preserve">Repeal the </w:t>
      </w:r>
      <w:r w:rsidR="00AE2738" w:rsidRPr="00A1281E">
        <w:t>F</w:t>
      </w:r>
      <w:r w:rsidRPr="00A1281E">
        <w:t>orm, substitute:</w:t>
      </w:r>
    </w:p>
    <w:p w14:paraId="7AC32FDC" w14:textId="77777777" w:rsidR="00EE5DB9" w:rsidRPr="00A1281E" w:rsidRDefault="00EE5DB9" w:rsidP="00EE5DB9">
      <w:pPr>
        <w:pStyle w:val="ActHead2"/>
      </w:pPr>
      <w:bookmarkStart w:id="16" w:name="_Toc54602079"/>
      <w:r w:rsidRPr="00581623">
        <w:rPr>
          <w:rStyle w:val="CharPartNo"/>
        </w:rPr>
        <w:t>Form 5A</w:t>
      </w:r>
      <w:r w:rsidRPr="00A1281E">
        <w:t>—</w:t>
      </w:r>
      <w:r w:rsidRPr="00581623">
        <w:rPr>
          <w:rStyle w:val="CharPartText"/>
        </w:rPr>
        <w:t xml:space="preserve">Warrant for entry on premises and interception of communications for </w:t>
      </w:r>
      <w:r w:rsidR="00E46321" w:rsidRPr="00581623">
        <w:rPr>
          <w:rStyle w:val="CharPartText"/>
        </w:rPr>
        <w:t>Part 5</w:t>
      </w:r>
      <w:r w:rsidRPr="00581623">
        <w:rPr>
          <w:rStyle w:val="CharPartText"/>
        </w:rPr>
        <w:t>.3 supervisory orders</w:t>
      </w:r>
      <w:bookmarkEnd w:id="16"/>
    </w:p>
    <w:p w14:paraId="2D10159E" w14:textId="77777777" w:rsidR="00EE5DB9" w:rsidRPr="00A1281E" w:rsidRDefault="00EE5DB9" w:rsidP="00EE5DB9">
      <w:r w:rsidRPr="00A1281E">
        <w:t>Commonwealth of Australia</w:t>
      </w:r>
    </w:p>
    <w:p w14:paraId="5D1A0A44" w14:textId="77777777" w:rsidR="00EE5DB9" w:rsidRPr="00A1281E" w:rsidRDefault="00EE5DB9" w:rsidP="00EE5DB9">
      <w:pPr>
        <w:pStyle w:val="Schedulepara"/>
        <w:keepNext/>
        <w:spacing w:before="240"/>
      </w:pPr>
      <w:r w:rsidRPr="00A1281E">
        <w:rPr>
          <w:i/>
        </w:rPr>
        <w:t>Telecommunications (Interception and Access) Act 1979</w:t>
      </w:r>
    </w:p>
    <w:p w14:paraId="4B08B190" w14:textId="77777777" w:rsidR="00EE5DB9" w:rsidRPr="00A1281E" w:rsidRDefault="00EE5DB9" w:rsidP="00EE5DB9">
      <w:pPr>
        <w:rPr>
          <w:i/>
        </w:rPr>
      </w:pPr>
      <w:r w:rsidRPr="00A1281E">
        <w:t>WARRANT FOR ENTRY ON PREMISES AND INTERCEPTION OF COMMUNICATIONS</w:t>
      </w:r>
      <w:r w:rsidR="00337A2C" w:rsidRPr="00A1281E">
        <w:t xml:space="preserve"> FOR </w:t>
      </w:r>
      <w:r w:rsidR="00313629" w:rsidRPr="00A1281E">
        <w:t>PART 5</w:t>
      </w:r>
      <w:r w:rsidR="00337A2C" w:rsidRPr="00A1281E">
        <w:t>.3 SUPERVISORY ORDER</w:t>
      </w:r>
    </w:p>
    <w:p w14:paraId="2790B981" w14:textId="77777777" w:rsidR="00EE5DB9" w:rsidRPr="00A1281E" w:rsidRDefault="00EE5DB9" w:rsidP="00EE5DB9">
      <w:pPr>
        <w:pStyle w:val="Tabletext"/>
      </w:pPr>
    </w:p>
    <w:tbl>
      <w:tblPr>
        <w:tblW w:w="5000" w:type="pct"/>
        <w:tblBorders>
          <w:insideH w:val="single" w:sz="4" w:space="0" w:color="auto"/>
        </w:tblBorders>
        <w:tblLook w:val="0000" w:firstRow="0" w:lastRow="0" w:firstColumn="0" w:lastColumn="0" w:noHBand="0" w:noVBand="0"/>
      </w:tblPr>
      <w:tblGrid>
        <w:gridCol w:w="2813"/>
        <w:gridCol w:w="5716"/>
      </w:tblGrid>
      <w:tr w:rsidR="00EE5DB9" w:rsidRPr="00A1281E" w14:paraId="7ACD76F9" w14:textId="77777777" w:rsidTr="00EE5DB9">
        <w:tc>
          <w:tcPr>
            <w:tcW w:w="1649" w:type="pct"/>
          </w:tcPr>
          <w:p w14:paraId="76295BAF" w14:textId="77777777" w:rsidR="00EE5DB9" w:rsidRPr="00A1281E" w:rsidRDefault="00EE5DB9" w:rsidP="00EE5DB9">
            <w:pPr>
              <w:pStyle w:val="Schedulepara"/>
              <w:keepNext/>
              <w:spacing w:before="0"/>
              <w:ind w:left="-108" w:firstLine="0"/>
              <w:rPr>
                <w:b/>
                <w:i/>
                <w:sz w:val="22"/>
                <w:szCs w:val="22"/>
              </w:rPr>
            </w:pPr>
            <w:r w:rsidRPr="00A1281E">
              <w:rPr>
                <w:b/>
                <w:i/>
                <w:sz w:val="22"/>
                <w:szCs w:val="22"/>
              </w:rPr>
              <w:t>Premises</w:t>
            </w:r>
          </w:p>
        </w:tc>
        <w:tc>
          <w:tcPr>
            <w:tcW w:w="3351" w:type="pct"/>
          </w:tcPr>
          <w:p w14:paraId="2BAF2FE7" w14:textId="77777777" w:rsidR="00EE5DB9" w:rsidRPr="00A1281E" w:rsidRDefault="00EE5DB9" w:rsidP="00EE5DB9">
            <w:pPr>
              <w:pStyle w:val="Schedulepara"/>
              <w:keepNext/>
              <w:spacing w:before="0"/>
              <w:ind w:left="0" w:firstLine="0"/>
              <w:rPr>
                <w:sz w:val="22"/>
                <w:szCs w:val="22"/>
              </w:rPr>
            </w:pPr>
            <w:r w:rsidRPr="00A1281E">
              <w:rPr>
                <w:sz w:val="22"/>
                <w:szCs w:val="22"/>
              </w:rPr>
              <w:t>[</w:t>
            </w:r>
            <w:r w:rsidRPr="00A1281E">
              <w:rPr>
                <w:i/>
                <w:sz w:val="22"/>
                <w:szCs w:val="22"/>
              </w:rPr>
              <w:t>description and location of premises, including business name, operating name, other known names and other known identifying information</w:t>
            </w:r>
            <w:r w:rsidRPr="00A1281E">
              <w:rPr>
                <w:sz w:val="22"/>
                <w:szCs w:val="22"/>
              </w:rPr>
              <w:t>]</w:t>
            </w:r>
          </w:p>
        </w:tc>
      </w:tr>
      <w:tr w:rsidR="00EE5DB9" w:rsidRPr="00A1281E" w14:paraId="5FD18B99" w14:textId="77777777" w:rsidTr="00EE5DB9">
        <w:tc>
          <w:tcPr>
            <w:tcW w:w="1649" w:type="pct"/>
          </w:tcPr>
          <w:p w14:paraId="375A284B" w14:textId="77777777" w:rsidR="00EE5DB9" w:rsidRPr="00A1281E" w:rsidRDefault="00EE5DB9" w:rsidP="00EE5DB9">
            <w:pPr>
              <w:pStyle w:val="Schedulepara"/>
              <w:spacing w:before="120"/>
              <w:ind w:left="-108" w:firstLine="0"/>
              <w:rPr>
                <w:b/>
                <w:i/>
                <w:sz w:val="22"/>
                <w:szCs w:val="22"/>
              </w:rPr>
            </w:pPr>
            <w:r w:rsidRPr="00A1281E">
              <w:rPr>
                <w:b/>
                <w:i/>
                <w:sz w:val="22"/>
                <w:szCs w:val="22"/>
              </w:rPr>
              <w:t>Telecommunications service</w:t>
            </w:r>
          </w:p>
        </w:tc>
        <w:tc>
          <w:tcPr>
            <w:tcW w:w="3351" w:type="pct"/>
          </w:tcPr>
          <w:p w14:paraId="18C88636" w14:textId="77777777" w:rsidR="00EE5DB9" w:rsidRPr="00A1281E" w:rsidRDefault="00EE5DB9" w:rsidP="00EE5DB9">
            <w:pPr>
              <w:pStyle w:val="Schedulepara"/>
              <w:ind w:left="0" w:firstLine="0"/>
              <w:rPr>
                <w:b/>
                <w:sz w:val="22"/>
                <w:szCs w:val="22"/>
              </w:rPr>
            </w:pPr>
            <w:r w:rsidRPr="00A1281E">
              <w:rPr>
                <w:sz w:val="22"/>
                <w:szCs w:val="22"/>
              </w:rPr>
              <w:t>[</w:t>
            </w:r>
            <w:r w:rsidRPr="00A1281E">
              <w:rPr>
                <w:i/>
                <w:sz w:val="22"/>
                <w:szCs w:val="22"/>
              </w:rPr>
              <w:t>number assigned to the service; any other known unique identifying factors</w:t>
            </w:r>
            <w:r w:rsidRPr="00A1281E">
              <w:rPr>
                <w:sz w:val="22"/>
                <w:szCs w:val="22"/>
              </w:rPr>
              <w:t>]</w:t>
            </w:r>
          </w:p>
        </w:tc>
      </w:tr>
      <w:tr w:rsidR="00EE5DB9" w:rsidRPr="00A1281E" w14:paraId="7948BB26" w14:textId="77777777" w:rsidTr="00EE5DB9">
        <w:tc>
          <w:tcPr>
            <w:tcW w:w="1649" w:type="pct"/>
          </w:tcPr>
          <w:p w14:paraId="04E55F73" w14:textId="77777777" w:rsidR="00EE5DB9" w:rsidRPr="00A1281E" w:rsidRDefault="00EE5DB9" w:rsidP="00EE5DB9">
            <w:pPr>
              <w:pStyle w:val="Schedulepara"/>
              <w:ind w:left="-108" w:firstLine="0"/>
              <w:rPr>
                <w:b/>
                <w:i/>
                <w:sz w:val="22"/>
                <w:szCs w:val="22"/>
              </w:rPr>
            </w:pPr>
            <w:r w:rsidRPr="00A1281E">
              <w:rPr>
                <w:b/>
                <w:i/>
                <w:sz w:val="22"/>
                <w:szCs w:val="22"/>
              </w:rPr>
              <w:t>Particular person</w:t>
            </w:r>
          </w:p>
        </w:tc>
        <w:tc>
          <w:tcPr>
            <w:tcW w:w="3351" w:type="pct"/>
          </w:tcPr>
          <w:p w14:paraId="6E8B83B5" w14:textId="77777777" w:rsidR="00EE5DB9" w:rsidRPr="00A1281E" w:rsidRDefault="00EE5DB9" w:rsidP="00EE5DB9">
            <w:pPr>
              <w:pStyle w:val="Schedulepara"/>
              <w:ind w:left="0" w:firstLine="0"/>
              <w:rPr>
                <w:b/>
                <w:sz w:val="22"/>
                <w:szCs w:val="22"/>
              </w:rPr>
            </w:pPr>
            <w:r w:rsidRPr="00A1281E">
              <w:rPr>
                <w:sz w:val="22"/>
                <w:szCs w:val="22"/>
              </w:rPr>
              <w:t>[</w:t>
            </w:r>
            <w:r w:rsidRPr="00A1281E">
              <w:rPr>
                <w:i/>
                <w:sz w:val="22"/>
                <w:szCs w:val="22"/>
              </w:rPr>
              <w:t>full known name, other known names, other known identifying information</w:t>
            </w:r>
            <w:r w:rsidRPr="00A1281E">
              <w:rPr>
                <w:sz w:val="22"/>
                <w:szCs w:val="22"/>
              </w:rPr>
              <w:t xml:space="preserve"> (</w:t>
            </w:r>
            <w:r w:rsidRPr="00A1281E">
              <w:rPr>
                <w:i/>
                <w:sz w:val="22"/>
                <w:szCs w:val="22"/>
              </w:rPr>
              <w:t>e.g. date of birth</w:t>
            </w:r>
            <w:r w:rsidRPr="00A1281E">
              <w:rPr>
                <w:sz w:val="22"/>
                <w:szCs w:val="22"/>
              </w:rPr>
              <w:t>)]</w:t>
            </w:r>
          </w:p>
        </w:tc>
      </w:tr>
      <w:tr w:rsidR="00EE5DB9" w:rsidRPr="00A1281E" w14:paraId="72720B93" w14:textId="77777777" w:rsidTr="00EE5DB9">
        <w:tc>
          <w:tcPr>
            <w:tcW w:w="1649" w:type="pct"/>
          </w:tcPr>
          <w:p w14:paraId="76409F81" w14:textId="77777777" w:rsidR="00EE5DB9" w:rsidRPr="00A1281E" w:rsidRDefault="00EE5DB9" w:rsidP="00EE5DB9">
            <w:pPr>
              <w:pStyle w:val="Schedulepara"/>
              <w:ind w:left="-108" w:firstLine="0"/>
              <w:rPr>
                <w:b/>
                <w:i/>
                <w:sz w:val="22"/>
                <w:szCs w:val="22"/>
              </w:rPr>
            </w:pPr>
            <w:r w:rsidRPr="00A1281E">
              <w:rPr>
                <w:b/>
                <w:i/>
                <w:sz w:val="22"/>
                <w:szCs w:val="22"/>
              </w:rPr>
              <w:t>Applicant agency</w:t>
            </w:r>
          </w:p>
        </w:tc>
        <w:tc>
          <w:tcPr>
            <w:tcW w:w="3351" w:type="pct"/>
          </w:tcPr>
          <w:p w14:paraId="28341E10" w14:textId="77777777" w:rsidR="00EE5DB9" w:rsidRPr="00A1281E" w:rsidRDefault="00EE5DB9" w:rsidP="00EE5DB9">
            <w:pPr>
              <w:pStyle w:val="Schedulepara"/>
              <w:ind w:left="0" w:firstLine="0"/>
              <w:rPr>
                <w:b/>
                <w:sz w:val="22"/>
                <w:szCs w:val="22"/>
              </w:rPr>
            </w:pPr>
            <w:r w:rsidRPr="00A1281E">
              <w:rPr>
                <w:sz w:val="22"/>
                <w:szCs w:val="22"/>
              </w:rPr>
              <w:t>[</w:t>
            </w:r>
            <w:r w:rsidRPr="00A1281E">
              <w:rPr>
                <w:i/>
                <w:sz w:val="22"/>
                <w:szCs w:val="22"/>
              </w:rPr>
              <w:t>name</w:t>
            </w:r>
            <w:r w:rsidRPr="00A1281E">
              <w:rPr>
                <w:sz w:val="22"/>
                <w:szCs w:val="22"/>
              </w:rPr>
              <w:t>]</w:t>
            </w:r>
          </w:p>
        </w:tc>
      </w:tr>
    </w:tbl>
    <w:p w14:paraId="1C32F659" w14:textId="77777777" w:rsidR="00EE5DB9" w:rsidRPr="00A1281E" w:rsidRDefault="00EE5DB9" w:rsidP="00EE5DB9">
      <w:pPr>
        <w:pStyle w:val="Tabletext"/>
      </w:pPr>
    </w:p>
    <w:p w14:paraId="6A217631" w14:textId="77777777" w:rsidR="00EE5DB9" w:rsidRPr="00A1281E" w:rsidRDefault="00EE5DB9" w:rsidP="00EE5DB9">
      <w:r w:rsidRPr="00A1281E">
        <w:t>1  Authorisation</w:t>
      </w:r>
    </w:p>
    <w:p w14:paraId="20C0290B" w14:textId="77777777" w:rsidR="00EE5DB9" w:rsidRPr="00A1281E" w:rsidRDefault="00EE5DB9" w:rsidP="00EE5DB9">
      <w:pPr>
        <w:pStyle w:val="subsection"/>
      </w:pPr>
      <w:r w:rsidRPr="00A1281E">
        <w:lastRenderedPageBreak/>
        <w:tab/>
        <w:t>(1)</w:t>
      </w:r>
      <w:r w:rsidRPr="00A1281E">
        <w:tab/>
        <w:t>I, [</w:t>
      </w:r>
      <w:r w:rsidRPr="00A1281E">
        <w:rPr>
          <w:i/>
        </w:rPr>
        <w:t>name</w:t>
      </w:r>
      <w:r w:rsidRPr="00A1281E">
        <w:t xml:space="preserve">], </w:t>
      </w:r>
      <w:r w:rsidR="00A1281E" w:rsidRPr="00A1281E">
        <w:rPr>
          <w:position w:val="6"/>
          <w:sz w:val="16"/>
        </w:rPr>
        <w:t>*</w:t>
      </w:r>
      <w:r w:rsidRPr="00A1281E">
        <w:t>an eligible Judge/</w:t>
      </w:r>
      <w:r w:rsidR="00A1281E" w:rsidRPr="00A1281E">
        <w:rPr>
          <w:position w:val="6"/>
          <w:sz w:val="16"/>
        </w:rPr>
        <w:t>*</w:t>
      </w:r>
      <w:r w:rsidRPr="00A1281E">
        <w:t xml:space="preserve">a nominated AAT member within the meaning of the </w:t>
      </w:r>
      <w:r w:rsidRPr="00A1281E">
        <w:rPr>
          <w:i/>
        </w:rPr>
        <w:t>Telecommunications (Interception and Access) Act 1979</w:t>
      </w:r>
      <w:r w:rsidRPr="00A1281E">
        <w:t xml:space="preserve"> (the </w:t>
      </w:r>
      <w:r w:rsidRPr="00A1281E">
        <w:rPr>
          <w:b/>
        </w:rPr>
        <w:t>Act</w:t>
      </w:r>
      <w:r w:rsidRPr="00A1281E">
        <w:t xml:space="preserve">), acting under </w:t>
      </w:r>
      <w:r w:rsidR="00313629" w:rsidRPr="00A1281E">
        <w:t>section 4</w:t>
      </w:r>
      <w:r w:rsidRPr="00A1281E">
        <w:t>8 of the Act, authorise:</w:t>
      </w:r>
    </w:p>
    <w:p w14:paraId="06F34C6A" w14:textId="77777777" w:rsidR="00EE5DB9" w:rsidRPr="00A1281E" w:rsidRDefault="00EE5DB9" w:rsidP="00EE5DB9">
      <w:pPr>
        <w:pStyle w:val="paragraph"/>
      </w:pPr>
      <w:r w:rsidRPr="00A1281E">
        <w:tab/>
        <w:t>(a)</w:t>
      </w:r>
      <w:r w:rsidRPr="00A1281E">
        <w:tab/>
        <w:t>entry on the premises mentioned above in order to install, maintain, use or recover equipment or a line used in the interception of communications being made to or from the telecommunications service mentioned above; and</w:t>
      </w:r>
    </w:p>
    <w:p w14:paraId="3EC72193" w14:textId="77777777" w:rsidR="00EE5DB9" w:rsidRPr="00A1281E" w:rsidRDefault="00EE5DB9" w:rsidP="00EE5DB9">
      <w:pPr>
        <w:pStyle w:val="paragraph"/>
      </w:pPr>
      <w:r w:rsidRPr="00A1281E">
        <w:tab/>
        <w:t>(b)</w:t>
      </w:r>
      <w:r w:rsidRPr="00A1281E">
        <w:tab/>
        <w:t>interceptions of such communications by the use of that equipment or line.</w:t>
      </w:r>
    </w:p>
    <w:p w14:paraId="785FDE8A" w14:textId="77777777" w:rsidR="00EE5DB9" w:rsidRPr="00A1281E" w:rsidRDefault="00EE5DB9" w:rsidP="00EE5DB9">
      <w:pPr>
        <w:pStyle w:val="subsection"/>
      </w:pPr>
      <w:r w:rsidRPr="00A1281E">
        <w:tab/>
        <w:t>(2)</w:t>
      </w:r>
      <w:r w:rsidRPr="00A1281E">
        <w:tab/>
        <w:t>This warrant authorises:</w:t>
      </w:r>
    </w:p>
    <w:p w14:paraId="10E941AE" w14:textId="77777777" w:rsidR="00EE5DB9" w:rsidRPr="00A1281E" w:rsidRDefault="00EE5DB9" w:rsidP="00EE5DB9">
      <w:pPr>
        <w:pStyle w:val="paragraph"/>
      </w:pPr>
      <w:r w:rsidRPr="00A1281E">
        <w:tab/>
        <w:t>(a)</w:t>
      </w:r>
      <w:r w:rsidRPr="00A1281E">
        <w:tab/>
        <w:t>entry on the premises:</w:t>
      </w:r>
    </w:p>
    <w:p w14:paraId="5F897944" w14:textId="77777777" w:rsidR="00EE5DB9" w:rsidRPr="00A1281E" w:rsidRDefault="00EE5DB9" w:rsidP="00EE5DB9">
      <w:pPr>
        <w:pStyle w:val="paragraphsub"/>
      </w:pPr>
      <w:r w:rsidRPr="00A1281E">
        <w:tab/>
        <w:t>(i)</w:t>
      </w:r>
      <w:r w:rsidRPr="00A1281E">
        <w:tab/>
      </w:r>
      <w:r w:rsidR="00A1281E" w:rsidRPr="00A1281E">
        <w:rPr>
          <w:position w:val="6"/>
          <w:sz w:val="16"/>
        </w:rPr>
        <w:t>*</w:t>
      </w:r>
      <w:r w:rsidRPr="00A1281E">
        <w:t>at any time of the day or night/</w:t>
      </w:r>
      <w:r w:rsidR="00A1281E" w:rsidRPr="00A1281E">
        <w:rPr>
          <w:position w:val="6"/>
          <w:sz w:val="16"/>
        </w:rPr>
        <w:t>*</w:t>
      </w:r>
      <w:r w:rsidRPr="00A1281E">
        <w:t>during the hours of [</w:t>
      </w:r>
      <w:r w:rsidRPr="00A1281E">
        <w:rPr>
          <w:i/>
        </w:rPr>
        <w:t>specify hours during which entry on the premises is authorised</w:t>
      </w:r>
      <w:r w:rsidRPr="00A1281E">
        <w:t xml:space="preserve">], for the purposes mentioned in </w:t>
      </w:r>
      <w:r w:rsidR="00E46321" w:rsidRPr="00A1281E">
        <w:t>paragraph (</w:t>
      </w:r>
      <w:r w:rsidRPr="00A1281E">
        <w:t>1)(a); and</w:t>
      </w:r>
    </w:p>
    <w:p w14:paraId="37FE035D" w14:textId="77777777" w:rsidR="00EE5DB9" w:rsidRPr="00A1281E" w:rsidRDefault="00EE5DB9" w:rsidP="00EE5DB9">
      <w:pPr>
        <w:pStyle w:val="paragraphsub"/>
      </w:pPr>
      <w:r w:rsidRPr="00A1281E">
        <w:tab/>
      </w:r>
      <w:r w:rsidR="00A1281E" w:rsidRPr="00A1281E">
        <w:rPr>
          <w:position w:val="6"/>
          <w:sz w:val="16"/>
        </w:rPr>
        <w:t>*</w:t>
      </w:r>
      <w:r w:rsidRPr="00A1281E">
        <w:t>(ii)</w:t>
      </w:r>
      <w:r w:rsidRPr="00A1281E">
        <w:tab/>
        <w:t>without permission first being sought or demand first being made; and</w:t>
      </w:r>
    </w:p>
    <w:p w14:paraId="26D3E293" w14:textId="77777777" w:rsidR="00EE5DB9" w:rsidRPr="00A1281E" w:rsidRDefault="00EE5DB9" w:rsidP="00EE5DB9">
      <w:pPr>
        <w:pStyle w:val="paragraph"/>
      </w:pPr>
      <w:r w:rsidRPr="00A1281E">
        <w:tab/>
      </w:r>
      <w:r w:rsidR="00A1281E" w:rsidRPr="00A1281E">
        <w:rPr>
          <w:position w:val="6"/>
          <w:sz w:val="16"/>
        </w:rPr>
        <w:t>*</w:t>
      </w:r>
      <w:r w:rsidRPr="00A1281E">
        <w:t>(b)</w:t>
      </w:r>
      <w:r w:rsidRPr="00A1281E">
        <w:tab/>
        <w:t>the following measures, that I am satisfied are necessary and reasonable for those purposes:</w:t>
      </w:r>
    </w:p>
    <w:p w14:paraId="29A7E870" w14:textId="77777777" w:rsidR="00EE5DB9" w:rsidRPr="00A1281E" w:rsidRDefault="00EE5DB9" w:rsidP="00EE5DB9">
      <w:pPr>
        <w:pStyle w:val="paragraph"/>
      </w:pPr>
      <w:r w:rsidRPr="00A1281E">
        <w:tab/>
      </w:r>
      <w:r w:rsidRPr="00A1281E">
        <w:tab/>
        <w:t>[</w:t>
      </w:r>
      <w:r w:rsidRPr="00A1281E">
        <w:rPr>
          <w:i/>
        </w:rPr>
        <w:t>specify measures authorised to be taken</w:t>
      </w:r>
      <w:r w:rsidRPr="00A1281E">
        <w:t>].</w:t>
      </w:r>
    </w:p>
    <w:p w14:paraId="298CCBA8" w14:textId="77777777" w:rsidR="00EE5DB9" w:rsidRPr="00A1281E" w:rsidRDefault="00EE5DB9" w:rsidP="00EE5DB9">
      <w:pPr>
        <w:pStyle w:val="subsection"/>
      </w:pPr>
      <w:r w:rsidRPr="00A1281E">
        <w:tab/>
        <w:t>(3)</w:t>
      </w:r>
      <w:r w:rsidRPr="00A1281E">
        <w:tab/>
        <w:t>I am satisfied:</w:t>
      </w:r>
    </w:p>
    <w:p w14:paraId="196DC400" w14:textId="77777777" w:rsidR="00EE5DB9" w:rsidRPr="00A1281E" w:rsidRDefault="00EE5DB9" w:rsidP="00EE5DB9">
      <w:pPr>
        <w:pStyle w:val="paragraph"/>
      </w:pPr>
      <w:r w:rsidRPr="00A1281E">
        <w:tab/>
        <w:t>(a)</w:t>
      </w:r>
      <w:r w:rsidRPr="00A1281E">
        <w:tab/>
        <w:t xml:space="preserve">that </w:t>
      </w:r>
      <w:r w:rsidR="00E46321" w:rsidRPr="00A1281E">
        <w:t>subsection 4</w:t>
      </w:r>
      <w:r w:rsidRPr="00A1281E">
        <w:t>8(2) of the Act has been complied with in relation to the application for this warrant; and</w:t>
      </w:r>
    </w:p>
    <w:p w14:paraId="2304F0EB" w14:textId="77777777" w:rsidR="00EE5DB9" w:rsidRPr="00A1281E" w:rsidRDefault="00EE5DB9" w:rsidP="00EE5DB9">
      <w:pPr>
        <w:pStyle w:val="paragraph"/>
      </w:pPr>
      <w:r w:rsidRPr="00A1281E">
        <w:tab/>
        <w:t>(b)</w:t>
      </w:r>
      <w:r w:rsidRPr="00A1281E">
        <w:tab/>
        <w:t>on the basis of the information given to me by the applicant agency, that:</w:t>
      </w:r>
    </w:p>
    <w:p w14:paraId="0F9B34B3" w14:textId="77777777" w:rsidR="00EE5DB9" w:rsidRPr="00A1281E" w:rsidRDefault="00EE5DB9" w:rsidP="00EE5DB9">
      <w:pPr>
        <w:pStyle w:val="paragraphsub"/>
      </w:pPr>
      <w:r w:rsidRPr="00A1281E">
        <w:tab/>
        <w:t>(i)</w:t>
      </w:r>
      <w:r w:rsidRPr="00A1281E">
        <w:tab/>
      </w:r>
      <w:r w:rsidR="00E46321" w:rsidRPr="00A1281E">
        <w:t>subsection 4</w:t>
      </w:r>
      <w:r w:rsidRPr="00A1281E">
        <w:t>6(4)</w:t>
      </w:r>
      <w:r w:rsidR="00593C71" w:rsidRPr="00A1281E">
        <w:rPr>
          <w:i/>
        </w:rPr>
        <w:t xml:space="preserve"> </w:t>
      </w:r>
      <w:r w:rsidRPr="00A1281E">
        <w:t xml:space="preserve">of the Act would empower me to issue a warrant if the application had been made under </w:t>
      </w:r>
      <w:r w:rsidR="00313629" w:rsidRPr="00A1281E">
        <w:t>section 4</w:t>
      </w:r>
      <w:r w:rsidR="00576AB2" w:rsidRPr="00A1281E">
        <w:t>6</w:t>
      </w:r>
      <w:r w:rsidR="009D0388">
        <w:t xml:space="preserve"> of the Act</w:t>
      </w:r>
      <w:r w:rsidRPr="00A1281E">
        <w:t>; and</w:t>
      </w:r>
    </w:p>
    <w:p w14:paraId="50417BE3" w14:textId="77777777" w:rsidR="00EE5DB9" w:rsidRPr="00A1281E" w:rsidRDefault="00EE5DB9" w:rsidP="00EE5DB9">
      <w:pPr>
        <w:pStyle w:val="paragraphsub"/>
      </w:pPr>
      <w:r w:rsidRPr="00A1281E">
        <w:tab/>
        <w:t>(ii)</w:t>
      </w:r>
      <w:r w:rsidRPr="00A1281E">
        <w:tab/>
        <w:t>Division 3 of Part 2</w:t>
      </w:r>
      <w:r w:rsidR="00A1281E">
        <w:noBreakHyphen/>
      </w:r>
      <w:r w:rsidRPr="00A1281E">
        <w:t>5 of the Act has been complied with in relation to this application; and</w:t>
      </w:r>
    </w:p>
    <w:p w14:paraId="7B3A8A87" w14:textId="77777777" w:rsidR="008C2D1C" w:rsidRPr="00A1281E" w:rsidRDefault="008C2D1C" w:rsidP="008C2D1C">
      <w:pPr>
        <w:pStyle w:val="paragraphsub"/>
      </w:pPr>
      <w:r w:rsidRPr="00A1281E">
        <w:tab/>
      </w:r>
      <w:r w:rsidR="00A1281E" w:rsidRPr="00A1281E">
        <w:rPr>
          <w:position w:val="6"/>
          <w:sz w:val="16"/>
        </w:rPr>
        <w:t>*</w:t>
      </w:r>
      <w:r w:rsidRPr="00A1281E">
        <w:t>(iii)</w:t>
      </w:r>
      <w:r w:rsidRPr="00A1281E">
        <w:tab/>
        <w:t>because of urgent circumstances, it was necessary to make the application by telephone; and</w:t>
      </w:r>
    </w:p>
    <w:p w14:paraId="0FE15FCC" w14:textId="77777777" w:rsidR="008C2D1C" w:rsidRPr="00A1281E" w:rsidRDefault="008C2D1C" w:rsidP="008C2D1C">
      <w:pPr>
        <w:pStyle w:val="paragraphsub"/>
      </w:pPr>
      <w:r w:rsidRPr="00A1281E">
        <w:tab/>
        <w:t>(iv)</w:t>
      </w:r>
      <w:r w:rsidRPr="00A1281E">
        <w:tab/>
        <w:t>there are reasonable grounds for suspecting that the particular person</w:t>
      </w:r>
      <w:r w:rsidR="00E538A5" w:rsidRPr="00A1281E">
        <w:t xml:space="preserve"> </w:t>
      </w:r>
      <w:r w:rsidRPr="00A1281E">
        <w:t>mentioned above is</w:t>
      </w:r>
      <w:r w:rsidR="00E538A5" w:rsidRPr="00A1281E">
        <w:t xml:space="preserve"> </w:t>
      </w:r>
      <w:r w:rsidRPr="00A1281E">
        <w:t>using, or is</w:t>
      </w:r>
      <w:r w:rsidR="00E538A5" w:rsidRPr="00A1281E">
        <w:t xml:space="preserve"> </w:t>
      </w:r>
      <w:r w:rsidRPr="00A1281E">
        <w:t>likely to use, the service; and</w:t>
      </w:r>
    </w:p>
    <w:p w14:paraId="5424C73C" w14:textId="77777777" w:rsidR="00EE5DB9" w:rsidRPr="00A1281E" w:rsidRDefault="00EE5DB9" w:rsidP="00EE5DB9">
      <w:pPr>
        <w:pStyle w:val="paragraphsub"/>
      </w:pPr>
      <w:r w:rsidRPr="00A1281E">
        <w:tab/>
        <w:t>(</w:t>
      </w:r>
      <w:r w:rsidR="008C2D1C" w:rsidRPr="00A1281E">
        <w:t>v</w:t>
      </w:r>
      <w:r w:rsidRPr="00A1281E">
        <w:t>)</w:t>
      </w:r>
      <w:r w:rsidRPr="00A1281E">
        <w:tab/>
        <w:t xml:space="preserve">a </w:t>
      </w:r>
      <w:r w:rsidR="00E46321" w:rsidRPr="00A1281E">
        <w:t>Part 5</w:t>
      </w:r>
      <w:r w:rsidRPr="00A1281E">
        <w:t>.3 super</w:t>
      </w:r>
      <w:r w:rsidR="00AE2738" w:rsidRPr="00A1281E">
        <w:t>visory</w:t>
      </w:r>
      <w:r w:rsidRPr="00A1281E">
        <w:t xml:space="preserve"> order is in force</w:t>
      </w:r>
      <w:r w:rsidR="00A2567B" w:rsidRPr="00A1281E">
        <w:t xml:space="preserve"> (including because of </w:t>
      </w:r>
      <w:r w:rsidR="00E46321" w:rsidRPr="00A1281E">
        <w:t>section 6</w:t>
      </w:r>
      <w:r w:rsidR="00A2567B" w:rsidRPr="00A1281E">
        <w:t>T of the Act)</w:t>
      </w:r>
      <w:r w:rsidRPr="00A1281E">
        <w:t xml:space="preserve"> in relation to:</w:t>
      </w:r>
    </w:p>
    <w:p w14:paraId="21FC367E" w14:textId="77777777" w:rsidR="00EE5DB9" w:rsidRPr="00A1281E" w:rsidRDefault="00EE5DB9" w:rsidP="00EE5DB9">
      <w:pPr>
        <w:pStyle w:val="paragraphsub"/>
      </w:pPr>
      <w:r w:rsidRPr="00A1281E">
        <w:tab/>
      </w:r>
      <w:r w:rsidRPr="00A1281E">
        <w:tab/>
      </w:r>
      <w:r w:rsidR="00A1281E" w:rsidRPr="00A1281E">
        <w:rPr>
          <w:position w:val="6"/>
          <w:sz w:val="16"/>
        </w:rPr>
        <w:t>*</w:t>
      </w:r>
      <w:r w:rsidRPr="00A1281E">
        <w:t>[</w:t>
      </w:r>
      <w:r w:rsidRPr="00A1281E">
        <w:rPr>
          <w:i/>
        </w:rPr>
        <w:t xml:space="preserve">if </w:t>
      </w:r>
      <w:r w:rsidR="00E46321" w:rsidRPr="00A1281E">
        <w:rPr>
          <w:i/>
        </w:rPr>
        <w:t>subparagraph 4</w:t>
      </w:r>
      <w:r w:rsidRPr="00A1281E">
        <w:rPr>
          <w:i/>
        </w:rPr>
        <w:t xml:space="preserve">6(4)(d)(ii) of the Act would apply if the application had been made under </w:t>
      </w:r>
      <w:r w:rsidR="00313629" w:rsidRPr="00A1281E">
        <w:rPr>
          <w:i/>
        </w:rPr>
        <w:t>section 4</w:t>
      </w:r>
      <w:r w:rsidRPr="00A1281E">
        <w:rPr>
          <w:i/>
        </w:rPr>
        <w:t>6 of the Act</w:t>
      </w:r>
      <w:r w:rsidRPr="00A1281E">
        <w:t>] the particular person mentioned above; and</w:t>
      </w:r>
    </w:p>
    <w:p w14:paraId="63C3569D" w14:textId="77777777" w:rsidR="00EE5DB9" w:rsidRPr="00A1281E" w:rsidRDefault="00EE5DB9" w:rsidP="00EE5DB9">
      <w:pPr>
        <w:pStyle w:val="paragraphsub"/>
      </w:pPr>
      <w:r w:rsidRPr="00A1281E">
        <w:tab/>
      </w:r>
      <w:r w:rsidRPr="00A1281E">
        <w:tab/>
      </w:r>
      <w:r w:rsidR="00A1281E" w:rsidRPr="00A1281E">
        <w:rPr>
          <w:position w:val="6"/>
          <w:sz w:val="16"/>
        </w:rPr>
        <w:t>*</w:t>
      </w:r>
      <w:r w:rsidRPr="00A1281E">
        <w:t>[</w:t>
      </w:r>
      <w:r w:rsidRPr="00A1281E">
        <w:rPr>
          <w:i/>
        </w:rPr>
        <w:t>otherwise</w:t>
      </w:r>
      <w:r w:rsidRPr="00A1281E">
        <w:t>] a person other than the particular person mentioned above, and the particular person mentioned above is likely to communicate with the other person using the service; and</w:t>
      </w:r>
    </w:p>
    <w:p w14:paraId="57DEB2E1" w14:textId="77777777" w:rsidR="00EE5DB9" w:rsidRPr="00A1281E" w:rsidRDefault="00EE5DB9" w:rsidP="00EE5DB9">
      <w:pPr>
        <w:pStyle w:val="paragraph"/>
      </w:pPr>
      <w:r w:rsidRPr="00A1281E">
        <w:tab/>
        <w:t>(c)</w:t>
      </w:r>
      <w:r w:rsidRPr="00A1281E">
        <w:tab/>
        <w:t>on the basis of the information given to me by the applicant agency, that information that would be likely to be obtained by intercepting under a warrant communications made to or from the service would be likely to substantially assist in connection with:</w:t>
      </w:r>
    </w:p>
    <w:p w14:paraId="15814685" w14:textId="77777777" w:rsidR="00EE5DB9" w:rsidRPr="00A1281E" w:rsidRDefault="00EE5DB9" w:rsidP="00EE5DB9">
      <w:pPr>
        <w:pStyle w:val="paragraphsub"/>
      </w:pPr>
      <w:r w:rsidRPr="00A1281E">
        <w:tab/>
      </w:r>
      <w:r w:rsidR="00A1281E" w:rsidRPr="00A1281E">
        <w:rPr>
          <w:position w:val="6"/>
          <w:sz w:val="16"/>
        </w:rPr>
        <w:t>*</w:t>
      </w:r>
      <w:r w:rsidRPr="00A1281E">
        <w:t>(i)</w:t>
      </w:r>
      <w:r w:rsidRPr="00A1281E">
        <w:tab/>
        <w:t xml:space="preserve">achieving a </w:t>
      </w:r>
      <w:r w:rsidR="00E46321" w:rsidRPr="00A1281E">
        <w:t>Part 5</w:t>
      </w:r>
      <w:r w:rsidRPr="00A1281E">
        <w:t>.3 object; or</w:t>
      </w:r>
    </w:p>
    <w:p w14:paraId="1B7B1B8F" w14:textId="77777777" w:rsidR="00EE5DB9" w:rsidRPr="00A1281E" w:rsidRDefault="00EE5DB9" w:rsidP="00EE5DB9">
      <w:pPr>
        <w:pStyle w:val="paragraphsub"/>
      </w:pPr>
      <w:r w:rsidRPr="00A1281E">
        <w:tab/>
      </w:r>
      <w:r w:rsidR="00A1281E" w:rsidRPr="00A1281E">
        <w:rPr>
          <w:position w:val="6"/>
          <w:sz w:val="16"/>
        </w:rPr>
        <w:t>*</w:t>
      </w:r>
      <w:r w:rsidRPr="00A1281E">
        <w:t>(ii)</w:t>
      </w:r>
      <w:r w:rsidRPr="00A1281E">
        <w:tab/>
        <w:t xml:space="preserve">determining whether the </w:t>
      </w:r>
      <w:r w:rsidR="00E46321" w:rsidRPr="00A1281E">
        <w:t>Part 5</w:t>
      </w:r>
      <w:r w:rsidRPr="00A1281E">
        <w:t xml:space="preserve">.3 supervisory order, or any succeeding </w:t>
      </w:r>
      <w:r w:rsidR="00E46321" w:rsidRPr="00A1281E">
        <w:t>Part 5</w:t>
      </w:r>
      <w:r w:rsidRPr="00A1281E">
        <w:t>.3 supervisory order, has been, or is being, complied with</w:t>
      </w:r>
      <w:r w:rsidR="00FB4B4C" w:rsidRPr="00A1281E">
        <w:t>; and</w:t>
      </w:r>
    </w:p>
    <w:p w14:paraId="5CDCFC1D" w14:textId="77777777" w:rsidR="00EE5DB9" w:rsidRPr="00A1281E" w:rsidRDefault="00EE5DB9" w:rsidP="00FB4B4C">
      <w:pPr>
        <w:pStyle w:val="paragraph"/>
      </w:pPr>
      <w:r w:rsidRPr="00A1281E">
        <w:tab/>
        <w:t>(</w:t>
      </w:r>
      <w:r w:rsidR="008663A8" w:rsidRPr="00A1281E">
        <w:t>d</w:t>
      </w:r>
      <w:r w:rsidRPr="00A1281E">
        <w:t>)</w:t>
      </w:r>
      <w:r w:rsidRPr="00A1281E">
        <w:tab/>
        <w:t>on the basis of the information given to me by the applicant agency, that it would be impracticable or inappropriate to intercept communications under a warrant in respect of the service otherwise than by the use of equipment or a line installed on those premises:</w:t>
      </w:r>
    </w:p>
    <w:p w14:paraId="24C0C319" w14:textId="77777777" w:rsidR="00EE5DB9" w:rsidRPr="00A1281E" w:rsidRDefault="00EE5DB9" w:rsidP="00EE5DB9">
      <w:pPr>
        <w:pStyle w:val="paragraph"/>
      </w:pPr>
      <w:r w:rsidRPr="00A1281E">
        <w:lastRenderedPageBreak/>
        <w:tab/>
      </w:r>
      <w:r w:rsidRPr="00A1281E">
        <w:tab/>
      </w:r>
      <w:r w:rsidR="00A1281E" w:rsidRPr="00A1281E">
        <w:rPr>
          <w:position w:val="6"/>
          <w:sz w:val="16"/>
        </w:rPr>
        <w:t>*</w:t>
      </w:r>
      <w:r w:rsidRPr="00A1281E">
        <w:t>for technical reasons connected with the nature or operation of the service or of a telecommunications system of which the service forms a part.</w:t>
      </w:r>
    </w:p>
    <w:p w14:paraId="12095267" w14:textId="77777777" w:rsidR="00EE5DB9" w:rsidRPr="00A1281E" w:rsidRDefault="00EE5DB9" w:rsidP="00EE5DB9">
      <w:pPr>
        <w:pStyle w:val="paragraph"/>
      </w:pPr>
      <w:r w:rsidRPr="00A1281E">
        <w:tab/>
      </w:r>
      <w:r w:rsidRPr="00A1281E">
        <w:tab/>
      </w:r>
      <w:r w:rsidR="00A1281E" w:rsidRPr="00A1281E">
        <w:rPr>
          <w:position w:val="6"/>
          <w:sz w:val="16"/>
        </w:rPr>
        <w:t>*</w:t>
      </w:r>
      <w:r w:rsidRPr="00A1281E">
        <w:t xml:space="preserve">because, if the warrant were issued under </w:t>
      </w:r>
      <w:r w:rsidR="00313629" w:rsidRPr="00A1281E">
        <w:t>section 4</w:t>
      </w:r>
      <w:r w:rsidRPr="00A1281E">
        <w:t>6</w:t>
      </w:r>
      <w:r w:rsidR="009D0388">
        <w:t xml:space="preserve"> of the Act</w:t>
      </w:r>
      <w:r w:rsidRPr="00A1281E">
        <w:t>, communications to or from the telecommunications service would be intercepted while passing over a telecommunications system and execution of the warrant as a result of action taken by employees of that carrier might jeopardise the achievement of the objective for which the warrant was issued.</w:t>
      </w:r>
    </w:p>
    <w:p w14:paraId="0AAAF55D" w14:textId="77777777" w:rsidR="00A2567B" w:rsidRPr="00A1281E" w:rsidRDefault="00A2567B" w:rsidP="00A2567B">
      <w:pPr>
        <w:pStyle w:val="notetext"/>
      </w:pPr>
      <w:r w:rsidRPr="00A1281E">
        <w:t>Note:</w:t>
      </w:r>
      <w:r w:rsidRPr="00A1281E">
        <w:tab/>
        <w:t xml:space="preserve">For </w:t>
      </w:r>
      <w:r w:rsidR="00E46321" w:rsidRPr="00A1281E">
        <w:t>subparagraph (</w:t>
      </w:r>
      <w:r w:rsidRPr="00A1281E">
        <w:t>3)</w:t>
      </w:r>
      <w:r w:rsidR="009B5ACE" w:rsidRPr="00A1281E">
        <w:t>(b)</w:t>
      </w:r>
      <w:r w:rsidRPr="00A1281E">
        <w:t xml:space="preserve">(v), </w:t>
      </w:r>
      <w:r w:rsidR="00E46321" w:rsidRPr="00A1281E">
        <w:t>section 6</w:t>
      </w:r>
      <w:r w:rsidRPr="00A1281E">
        <w:t xml:space="preserve">T of the Act deems certain </w:t>
      </w:r>
      <w:r w:rsidR="00E46321" w:rsidRPr="00A1281E">
        <w:t>Part 5</w:t>
      </w:r>
      <w:r w:rsidR="00A04E67" w:rsidRPr="00A1281E">
        <w:t>.3 supervisory</w:t>
      </w:r>
      <w:r w:rsidRPr="00A1281E">
        <w:t xml:space="preserve"> orders to be in force if they have been made but not yet come into in force.</w:t>
      </w:r>
    </w:p>
    <w:p w14:paraId="5B93B040" w14:textId="77777777" w:rsidR="00EE5DB9" w:rsidRPr="00A1281E" w:rsidRDefault="00EE5DB9" w:rsidP="00EE5DB9">
      <w:pPr>
        <w:pStyle w:val="subsection"/>
      </w:pPr>
      <w:r w:rsidRPr="00A1281E">
        <w:tab/>
        <w:t>(4)</w:t>
      </w:r>
      <w:r w:rsidRPr="00A1281E">
        <w:tab/>
        <w:t xml:space="preserve">This warrant is issued on the basis of the </w:t>
      </w:r>
      <w:r w:rsidR="00E46321" w:rsidRPr="00A1281E">
        <w:t>Part 5</w:t>
      </w:r>
      <w:r w:rsidR="00FB4B4C" w:rsidRPr="00A1281E">
        <w:t>.3 supervisory</w:t>
      </w:r>
      <w:r w:rsidRPr="00A1281E">
        <w:t xml:space="preserve"> order mentioned in </w:t>
      </w:r>
      <w:r w:rsidR="00E46321" w:rsidRPr="00A1281E">
        <w:t>subparagraph (</w:t>
      </w:r>
      <w:r w:rsidRPr="00A1281E">
        <w:t>3)(b)(</w:t>
      </w:r>
      <w:r w:rsidR="00986822" w:rsidRPr="00A1281E">
        <w:t>v</w:t>
      </w:r>
      <w:r w:rsidRPr="00A1281E">
        <w:t>), details of which are specified in the following table.</w:t>
      </w:r>
    </w:p>
    <w:p w14:paraId="4BDD5B52" w14:textId="77777777" w:rsidR="00EE5DB9" w:rsidRPr="00A1281E" w:rsidRDefault="00EE5DB9" w:rsidP="00EE5DB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247"/>
        <w:gridCol w:w="2533"/>
        <w:gridCol w:w="2533"/>
      </w:tblGrid>
      <w:tr w:rsidR="00EE5DB9" w:rsidRPr="00A1281E" w14:paraId="0F4EE95B" w14:textId="77777777" w:rsidTr="00EE5DB9">
        <w:trPr>
          <w:tblHeader/>
        </w:trPr>
        <w:tc>
          <w:tcPr>
            <w:tcW w:w="8313" w:type="dxa"/>
            <w:gridSpan w:val="3"/>
            <w:tcBorders>
              <w:top w:val="single" w:sz="12" w:space="0" w:color="auto"/>
              <w:bottom w:val="single" w:sz="6" w:space="0" w:color="auto"/>
            </w:tcBorders>
            <w:shd w:val="clear" w:color="auto" w:fill="auto"/>
          </w:tcPr>
          <w:p w14:paraId="06052AFD" w14:textId="77777777" w:rsidR="00EE5DB9" w:rsidRPr="00A1281E" w:rsidRDefault="00E46321" w:rsidP="00EE5DB9">
            <w:pPr>
              <w:pStyle w:val="TableHeading"/>
            </w:pPr>
            <w:r w:rsidRPr="00A1281E">
              <w:t>Part 5</w:t>
            </w:r>
            <w:r w:rsidR="00FB4B4C" w:rsidRPr="00A1281E">
              <w:t>.3 supervisory</w:t>
            </w:r>
            <w:r w:rsidR="00EE5DB9" w:rsidRPr="00A1281E">
              <w:t xml:space="preserve"> order</w:t>
            </w:r>
          </w:p>
        </w:tc>
      </w:tr>
      <w:tr w:rsidR="00EE5DB9" w:rsidRPr="00A1281E" w14:paraId="330967AD" w14:textId="77777777" w:rsidTr="00EE5DB9">
        <w:trPr>
          <w:tblHeader/>
        </w:trPr>
        <w:tc>
          <w:tcPr>
            <w:tcW w:w="3247" w:type="dxa"/>
            <w:tcBorders>
              <w:top w:val="single" w:sz="6" w:space="0" w:color="auto"/>
              <w:bottom w:val="single" w:sz="12" w:space="0" w:color="auto"/>
            </w:tcBorders>
            <w:shd w:val="clear" w:color="auto" w:fill="auto"/>
          </w:tcPr>
          <w:p w14:paraId="615AF96F" w14:textId="77777777" w:rsidR="00EE5DB9" w:rsidRPr="00A1281E" w:rsidRDefault="00EE5DB9" w:rsidP="00FB4B4C">
            <w:pPr>
              <w:pStyle w:val="TableHeading"/>
            </w:pPr>
            <w:r w:rsidRPr="00A1281E">
              <w:t xml:space="preserve">The name of the person in relation to whom the </w:t>
            </w:r>
            <w:r w:rsidR="00E46321" w:rsidRPr="00A1281E">
              <w:t>Part 5</w:t>
            </w:r>
            <w:r w:rsidR="00FB4B4C" w:rsidRPr="00A1281E">
              <w:t xml:space="preserve">.3 supervisory </w:t>
            </w:r>
            <w:r w:rsidRPr="00A1281E">
              <w:t>order was made</w:t>
            </w:r>
          </w:p>
        </w:tc>
        <w:tc>
          <w:tcPr>
            <w:tcW w:w="2533" w:type="dxa"/>
            <w:tcBorders>
              <w:top w:val="single" w:sz="6" w:space="0" w:color="auto"/>
              <w:bottom w:val="single" w:sz="12" w:space="0" w:color="auto"/>
            </w:tcBorders>
            <w:shd w:val="clear" w:color="auto" w:fill="auto"/>
          </w:tcPr>
          <w:p w14:paraId="7A200C0F" w14:textId="77777777" w:rsidR="00EE5DB9" w:rsidRPr="00A1281E" w:rsidRDefault="00EE5DB9" w:rsidP="00FB4B4C">
            <w:pPr>
              <w:pStyle w:val="TableHeading"/>
            </w:pPr>
            <w:r w:rsidRPr="00A1281E">
              <w:t xml:space="preserve">The date the </w:t>
            </w:r>
            <w:r w:rsidR="00E46321" w:rsidRPr="00A1281E">
              <w:t>Part 5</w:t>
            </w:r>
            <w:r w:rsidR="00FB4B4C" w:rsidRPr="00A1281E">
              <w:t>.3 supervisory</w:t>
            </w:r>
            <w:r w:rsidRPr="00A1281E">
              <w:t xml:space="preserve"> order was made</w:t>
            </w:r>
          </w:p>
        </w:tc>
        <w:tc>
          <w:tcPr>
            <w:tcW w:w="2533" w:type="dxa"/>
            <w:tcBorders>
              <w:top w:val="single" w:sz="6" w:space="0" w:color="auto"/>
              <w:bottom w:val="single" w:sz="12" w:space="0" w:color="auto"/>
            </w:tcBorders>
            <w:shd w:val="clear" w:color="auto" w:fill="auto"/>
          </w:tcPr>
          <w:p w14:paraId="3A7B9B81" w14:textId="77777777" w:rsidR="00EE5DB9" w:rsidRPr="00A1281E" w:rsidRDefault="00FB4B4C" w:rsidP="00FB4B4C">
            <w:pPr>
              <w:pStyle w:val="TableHeading"/>
            </w:pPr>
            <w:r w:rsidRPr="00A1281E">
              <w:t xml:space="preserve">Whether the </w:t>
            </w:r>
            <w:r w:rsidR="00E46321" w:rsidRPr="00A1281E">
              <w:t>Part 5</w:t>
            </w:r>
            <w:r w:rsidRPr="00A1281E">
              <w:t>.3 supervisory order is an interim control order, confirmed control order, interim supervision order or extended supervision order</w:t>
            </w:r>
          </w:p>
        </w:tc>
      </w:tr>
      <w:tr w:rsidR="00EE5DB9" w:rsidRPr="00A1281E" w14:paraId="7070042A" w14:textId="77777777" w:rsidTr="00EE5DB9">
        <w:tc>
          <w:tcPr>
            <w:tcW w:w="3247" w:type="dxa"/>
            <w:tcBorders>
              <w:top w:val="single" w:sz="12" w:space="0" w:color="auto"/>
              <w:bottom w:val="single" w:sz="12" w:space="0" w:color="auto"/>
            </w:tcBorders>
            <w:shd w:val="clear" w:color="auto" w:fill="auto"/>
          </w:tcPr>
          <w:p w14:paraId="0ADB1A16" w14:textId="77777777" w:rsidR="00EE5DB9" w:rsidRPr="00A1281E" w:rsidRDefault="00EE5DB9" w:rsidP="001F5710">
            <w:pPr>
              <w:pStyle w:val="Tabletext"/>
            </w:pPr>
            <w:r w:rsidRPr="00A1281E">
              <w:t>[</w:t>
            </w:r>
            <w:r w:rsidRPr="00A1281E">
              <w:rPr>
                <w:i/>
              </w:rPr>
              <w:t xml:space="preserve">the name of the person in relation to whom the </w:t>
            </w:r>
            <w:r w:rsidR="00E46321" w:rsidRPr="00A1281E">
              <w:rPr>
                <w:i/>
              </w:rPr>
              <w:t>Part 5</w:t>
            </w:r>
            <w:r w:rsidR="001F5710" w:rsidRPr="00A1281E">
              <w:rPr>
                <w:i/>
              </w:rPr>
              <w:t>.3 supervisory</w:t>
            </w:r>
            <w:r w:rsidRPr="00A1281E">
              <w:rPr>
                <w:i/>
              </w:rPr>
              <w:t xml:space="preserve"> order was made</w:t>
            </w:r>
            <w:r w:rsidRPr="00A1281E">
              <w:t>]</w:t>
            </w:r>
          </w:p>
        </w:tc>
        <w:tc>
          <w:tcPr>
            <w:tcW w:w="2533" w:type="dxa"/>
            <w:tcBorders>
              <w:top w:val="single" w:sz="12" w:space="0" w:color="auto"/>
              <w:bottom w:val="single" w:sz="12" w:space="0" w:color="auto"/>
            </w:tcBorders>
            <w:shd w:val="clear" w:color="auto" w:fill="auto"/>
          </w:tcPr>
          <w:p w14:paraId="1284875A" w14:textId="77777777" w:rsidR="00EE5DB9" w:rsidRPr="00A1281E" w:rsidRDefault="00EE5DB9" w:rsidP="001F5710">
            <w:pPr>
              <w:pStyle w:val="Tabletext"/>
            </w:pPr>
            <w:r w:rsidRPr="00A1281E">
              <w:t>[</w:t>
            </w:r>
            <w:r w:rsidRPr="00A1281E">
              <w:rPr>
                <w:i/>
              </w:rPr>
              <w:t xml:space="preserve">the date the </w:t>
            </w:r>
            <w:r w:rsidR="00E46321" w:rsidRPr="00A1281E">
              <w:rPr>
                <w:i/>
              </w:rPr>
              <w:t>Part 5</w:t>
            </w:r>
            <w:r w:rsidR="001F5710" w:rsidRPr="00A1281E">
              <w:rPr>
                <w:i/>
              </w:rPr>
              <w:t>.3 supervisory</w:t>
            </w:r>
            <w:r w:rsidRPr="00A1281E">
              <w:rPr>
                <w:i/>
              </w:rPr>
              <w:t xml:space="preserve"> order was made</w:t>
            </w:r>
            <w:r w:rsidRPr="00A1281E">
              <w:t>]</w:t>
            </w:r>
          </w:p>
        </w:tc>
        <w:tc>
          <w:tcPr>
            <w:tcW w:w="2533" w:type="dxa"/>
            <w:tcBorders>
              <w:top w:val="single" w:sz="12" w:space="0" w:color="auto"/>
              <w:bottom w:val="single" w:sz="12" w:space="0" w:color="auto"/>
            </w:tcBorders>
            <w:shd w:val="clear" w:color="auto" w:fill="auto"/>
          </w:tcPr>
          <w:p w14:paraId="01493482" w14:textId="77777777" w:rsidR="00EE5DB9" w:rsidRPr="00A1281E" w:rsidRDefault="00A1281E" w:rsidP="00EE5DB9">
            <w:pPr>
              <w:pStyle w:val="Tabletext"/>
            </w:pPr>
            <w:r w:rsidRPr="00A1281E">
              <w:rPr>
                <w:position w:val="6"/>
                <w:sz w:val="16"/>
              </w:rPr>
              <w:t>*</w:t>
            </w:r>
            <w:r w:rsidR="00FB4B4C" w:rsidRPr="00A1281E">
              <w:t>interim control order/</w:t>
            </w:r>
            <w:r w:rsidRPr="00A1281E">
              <w:rPr>
                <w:position w:val="6"/>
                <w:sz w:val="16"/>
              </w:rPr>
              <w:t>*</w:t>
            </w:r>
            <w:r w:rsidR="00FB4B4C" w:rsidRPr="00A1281E">
              <w:t>confirmed control order/</w:t>
            </w:r>
            <w:r w:rsidRPr="00A1281E">
              <w:rPr>
                <w:position w:val="6"/>
                <w:sz w:val="16"/>
              </w:rPr>
              <w:t>*</w:t>
            </w:r>
            <w:r w:rsidR="00FB4B4C" w:rsidRPr="00A1281E">
              <w:t>interim supervision order/</w:t>
            </w:r>
            <w:r w:rsidRPr="00A1281E">
              <w:rPr>
                <w:position w:val="6"/>
                <w:sz w:val="16"/>
              </w:rPr>
              <w:t>*</w:t>
            </w:r>
            <w:r w:rsidR="00FB4B4C" w:rsidRPr="00A1281E">
              <w:t>extended supervision order</w:t>
            </w:r>
          </w:p>
        </w:tc>
      </w:tr>
    </w:tbl>
    <w:p w14:paraId="145CAE28" w14:textId="77777777" w:rsidR="00593C71" w:rsidRPr="00A1281E" w:rsidRDefault="00593C71" w:rsidP="00593C71">
      <w:pPr>
        <w:pStyle w:val="notetext"/>
      </w:pPr>
      <w:r w:rsidRPr="00A1281E">
        <w:t>Note:</w:t>
      </w:r>
      <w:r w:rsidRPr="00A1281E">
        <w:tab/>
        <w:t xml:space="preserve">A warrant may remain in force if the </w:t>
      </w:r>
      <w:r w:rsidR="00E46321" w:rsidRPr="00A1281E">
        <w:t>Part 5</w:t>
      </w:r>
      <w:r w:rsidRPr="00A1281E">
        <w:t xml:space="preserve">.3 supervisory order is replaced by one or more succeeding </w:t>
      </w:r>
      <w:r w:rsidR="00E46321" w:rsidRPr="00A1281E">
        <w:t>Part 5</w:t>
      </w:r>
      <w:r w:rsidRPr="00A1281E">
        <w:t xml:space="preserve">.3 supervisory orders (see </w:t>
      </w:r>
      <w:r w:rsidR="00E46321" w:rsidRPr="00A1281E">
        <w:t>section 6</w:t>
      </w:r>
      <w:r w:rsidRPr="00A1281E">
        <w:t xml:space="preserve">U and </w:t>
      </w:r>
      <w:r w:rsidR="00E46321" w:rsidRPr="00A1281E">
        <w:t>subsection 4</w:t>
      </w:r>
      <w:r w:rsidRPr="00A1281E">
        <w:t>9(6A) of the Act).</w:t>
      </w:r>
    </w:p>
    <w:p w14:paraId="4291ECF4" w14:textId="77777777" w:rsidR="008663A8" w:rsidRPr="00A1281E" w:rsidRDefault="008663A8" w:rsidP="00EE5DB9">
      <w:pPr>
        <w:keepNext/>
      </w:pPr>
    </w:p>
    <w:p w14:paraId="733C1DDC" w14:textId="77777777" w:rsidR="00EE5DB9" w:rsidRPr="00A1281E" w:rsidRDefault="00EE5DB9" w:rsidP="00EE5DB9">
      <w:pPr>
        <w:keepNext/>
      </w:pPr>
      <w:r w:rsidRPr="00A1281E">
        <w:t>2  Persons who may exercise this authority</w:t>
      </w:r>
    </w:p>
    <w:p w14:paraId="64527D3A" w14:textId="77777777" w:rsidR="00EE5DB9" w:rsidRPr="00A1281E" w:rsidRDefault="00EE5DB9" w:rsidP="00EE5DB9">
      <w:pPr>
        <w:pStyle w:val="subsection"/>
      </w:pPr>
      <w:r w:rsidRPr="00A1281E">
        <w:tab/>
      </w:r>
      <w:r w:rsidRPr="00A1281E">
        <w:tab/>
        <w:t>Under subsection 55(1) of the Act, the authority conferred by this warrant applies to a person in relation to whom an approval under subsection 55(3) of the Act is in force in relation to the warrant, or to the class of warrants to which it belongs.</w:t>
      </w:r>
    </w:p>
    <w:p w14:paraId="4B9B0119" w14:textId="77777777" w:rsidR="00EE5DB9" w:rsidRPr="00A1281E" w:rsidRDefault="00EE5DB9" w:rsidP="00EE5DB9">
      <w:r w:rsidRPr="00A1281E">
        <w:t>3  Period for which warrant is in force</w:t>
      </w:r>
    </w:p>
    <w:p w14:paraId="1485EC8F" w14:textId="77777777" w:rsidR="00EE5DB9" w:rsidRPr="00A1281E" w:rsidRDefault="00EE5DB9" w:rsidP="00EE5DB9">
      <w:pPr>
        <w:pStyle w:val="subsection"/>
      </w:pPr>
      <w:r w:rsidRPr="00A1281E">
        <w:tab/>
        <w:t>(1)</w:t>
      </w:r>
      <w:r w:rsidRPr="00A1281E">
        <w:tab/>
        <w:t>Under section 54 of the Act, this warrant comes into force when it is issued.</w:t>
      </w:r>
    </w:p>
    <w:p w14:paraId="70D0E092" w14:textId="77777777" w:rsidR="00EE5DB9" w:rsidRPr="00A1281E" w:rsidRDefault="00EE5DB9" w:rsidP="00EE5DB9">
      <w:pPr>
        <w:pStyle w:val="subsection"/>
      </w:pPr>
      <w:r w:rsidRPr="00A1281E">
        <w:tab/>
        <w:t>(2)</w:t>
      </w:r>
      <w:r w:rsidRPr="00A1281E">
        <w:tab/>
        <w:t>This warrant is in force until [</w:t>
      </w:r>
      <w:r w:rsidRPr="00A1281E">
        <w:rPr>
          <w:i/>
        </w:rPr>
        <w:t>specify date</w:t>
      </w:r>
      <w:r w:rsidRPr="00A1281E">
        <w:t>].</w:t>
      </w:r>
    </w:p>
    <w:p w14:paraId="18442AD7" w14:textId="77777777" w:rsidR="00EE5DB9" w:rsidRPr="00A1281E" w:rsidRDefault="00EE5DB9" w:rsidP="00EE5DB9">
      <w:pPr>
        <w:pStyle w:val="subsection2"/>
        <w:rPr>
          <w:i/>
        </w:rPr>
      </w:pPr>
      <w:r w:rsidRPr="00A1281E">
        <w:t>[</w:t>
      </w:r>
      <w:r w:rsidRPr="00A1281E">
        <w:rPr>
          <w:i/>
        </w:rPr>
        <w:t>specify a date that is:</w:t>
      </w:r>
    </w:p>
    <w:p w14:paraId="0A2C3FDE" w14:textId="77777777" w:rsidR="00EE5DB9" w:rsidRPr="00A1281E" w:rsidRDefault="00EE5DB9" w:rsidP="00EE5DB9">
      <w:pPr>
        <w:pStyle w:val="paragraph"/>
        <w:rPr>
          <w:i/>
        </w:rPr>
      </w:pPr>
      <w:r w:rsidRPr="00A1281E">
        <w:rPr>
          <w:i/>
        </w:rPr>
        <w:tab/>
        <w:t>(a)</w:t>
      </w:r>
      <w:r w:rsidRPr="00A1281E">
        <w:rPr>
          <w:i/>
        </w:rPr>
        <w:tab/>
        <w:t xml:space="preserve">if </w:t>
      </w:r>
      <w:r w:rsidR="00E46321" w:rsidRPr="00A1281E">
        <w:rPr>
          <w:i/>
        </w:rPr>
        <w:t>subparagraph 4</w:t>
      </w:r>
      <w:r w:rsidRPr="00A1281E">
        <w:rPr>
          <w:i/>
        </w:rPr>
        <w:t xml:space="preserve">6(4)(d)(ii) of the Act would apply if the application had been made under </w:t>
      </w:r>
      <w:r w:rsidR="00313629" w:rsidRPr="00A1281E">
        <w:rPr>
          <w:i/>
        </w:rPr>
        <w:t>section 4</w:t>
      </w:r>
      <w:r w:rsidRPr="00A1281E">
        <w:rPr>
          <w:i/>
        </w:rPr>
        <w:t>6 of the Act—not more than 45 days away; or</w:t>
      </w:r>
    </w:p>
    <w:p w14:paraId="5E9ADF3E" w14:textId="77777777" w:rsidR="00EE5DB9" w:rsidRPr="00A1281E" w:rsidRDefault="00EE5DB9" w:rsidP="00EE5DB9">
      <w:pPr>
        <w:pStyle w:val="paragraph"/>
      </w:pPr>
      <w:r w:rsidRPr="00A1281E">
        <w:rPr>
          <w:i/>
        </w:rPr>
        <w:tab/>
        <w:t>(b)</w:t>
      </w:r>
      <w:r w:rsidRPr="00A1281E">
        <w:rPr>
          <w:i/>
        </w:rPr>
        <w:tab/>
        <w:t>otherwise—not more than 90 days away</w:t>
      </w:r>
      <w:r w:rsidR="00E538A5" w:rsidRPr="00A1281E">
        <w:t>.</w:t>
      </w:r>
      <w:r w:rsidRPr="00A1281E">
        <w:t>]</w:t>
      </w:r>
    </w:p>
    <w:p w14:paraId="7673452E" w14:textId="77777777" w:rsidR="00EE5DB9" w:rsidRPr="00A1281E" w:rsidRDefault="00A1281E" w:rsidP="00EE5DB9">
      <w:r w:rsidRPr="00A1281E">
        <w:rPr>
          <w:position w:val="6"/>
          <w:sz w:val="16"/>
        </w:rPr>
        <w:t>*</w:t>
      </w:r>
      <w:r w:rsidR="00EE5DB9" w:rsidRPr="00A1281E">
        <w:t>4  Conditions</w:t>
      </w:r>
    </w:p>
    <w:p w14:paraId="3F31F8FC" w14:textId="77777777" w:rsidR="00EE5DB9" w:rsidRPr="00A1281E" w:rsidRDefault="00EE5DB9" w:rsidP="00EE5DB9">
      <w:pPr>
        <w:pStyle w:val="subsection"/>
      </w:pPr>
      <w:r w:rsidRPr="00A1281E">
        <w:tab/>
      </w:r>
      <w:r w:rsidRPr="00A1281E">
        <w:tab/>
        <w:t>Interceptions under this warrant are subject to the following conditions:</w:t>
      </w:r>
    </w:p>
    <w:p w14:paraId="7B29BE60" w14:textId="77777777" w:rsidR="00EE5DB9" w:rsidRPr="00A1281E" w:rsidRDefault="00EE5DB9" w:rsidP="00EE5DB9">
      <w:pPr>
        <w:pStyle w:val="subsection2"/>
      </w:pPr>
      <w:r w:rsidRPr="00A1281E">
        <w:t>[</w:t>
      </w:r>
      <w:r w:rsidRPr="00A1281E">
        <w:rPr>
          <w:i/>
        </w:rPr>
        <w:t>details of conditions</w:t>
      </w:r>
      <w:r w:rsidRPr="00A1281E">
        <w:t>].</w:t>
      </w:r>
    </w:p>
    <w:p w14:paraId="0B79591F" w14:textId="77777777" w:rsidR="00EE5DB9" w:rsidRPr="00A1281E" w:rsidRDefault="00A1281E" w:rsidP="00EE5DB9">
      <w:r w:rsidRPr="00A1281E">
        <w:rPr>
          <w:position w:val="6"/>
          <w:sz w:val="16"/>
        </w:rPr>
        <w:t>*</w:t>
      </w:r>
      <w:r w:rsidR="00EE5DB9" w:rsidRPr="00A1281E">
        <w:t>5  Restrictions</w:t>
      </w:r>
    </w:p>
    <w:p w14:paraId="495CB1A2" w14:textId="77777777" w:rsidR="00EE5DB9" w:rsidRPr="00A1281E" w:rsidRDefault="00EE5DB9" w:rsidP="00EE5DB9">
      <w:pPr>
        <w:pStyle w:val="subsection"/>
      </w:pPr>
      <w:r w:rsidRPr="00A1281E">
        <w:tab/>
      </w:r>
      <w:r w:rsidRPr="00A1281E">
        <w:tab/>
        <w:t>Interceptions under this warrant are subject to the following restrictions:</w:t>
      </w:r>
    </w:p>
    <w:p w14:paraId="0417769C" w14:textId="77777777" w:rsidR="00EE5DB9" w:rsidRPr="00A1281E" w:rsidRDefault="00EE5DB9" w:rsidP="00EE5DB9">
      <w:pPr>
        <w:pStyle w:val="subsection2"/>
      </w:pPr>
      <w:r w:rsidRPr="00A1281E">
        <w:lastRenderedPageBreak/>
        <w:t>[</w:t>
      </w:r>
      <w:r w:rsidRPr="00A1281E">
        <w:rPr>
          <w:i/>
        </w:rPr>
        <w:t>details of restrictions</w:t>
      </w:r>
      <w:r w:rsidRPr="00A1281E">
        <w:t>].</w:t>
      </w:r>
    </w:p>
    <w:p w14:paraId="132E0196" w14:textId="77777777" w:rsidR="00EE5DB9" w:rsidRPr="00A1281E" w:rsidRDefault="00EE5DB9" w:rsidP="00EE5DB9">
      <w:pPr>
        <w:keepNext/>
        <w:tabs>
          <w:tab w:val="left" w:pos="3969"/>
        </w:tabs>
        <w:spacing w:before="240" w:line="480" w:lineRule="auto"/>
        <w:jc w:val="both"/>
        <w:rPr>
          <w:szCs w:val="22"/>
        </w:rPr>
      </w:pPr>
      <w:r w:rsidRPr="00A1281E">
        <w:rPr>
          <w:szCs w:val="22"/>
        </w:rPr>
        <w:t>Dated</w:t>
      </w:r>
    </w:p>
    <w:p w14:paraId="66FF92D5" w14:textId="77777777" w:rsidR="00EE5DB9" w:rsidRPr="00A1281E" w:rsidRDefault="00EE5DB9" w:rsidP="00EE5DB9">
      <w:pPr>
        <w:spacing w:before="720"/>
        <w:jc w:val="right"/>
        <w:rPr>
          <w:szCs w:val="22"/>
        </w:rPr>
      </w:pPr>
      <w:r w:rsidRPr="00A1281E">
        <w:rPr>
          <w:szCs w:val="22"/>
        </w:rPr>
        <w:t>…………………………………..</w:t>
      </w:r>
    </w:p>
    <w:p w14:paraId="75B0F02F" w14:textId="77777777" w:rsidR="00EE5DB9" w:rsidRPr="00A1281E" w:rsidRDefault="00A1281E" w:rsidP="00EE5DB9">
      <w:pPr>
        <w:jc w:val="right"/>
        <w:rPr>
          <w:szCs w:val="22"/>
        </w:rPr>
      </w:pPr>
      <w:r w:rsidRPr="00A1281E">
        <w:rPr>
          <w:position w:val="6"/>
          <w:sz w:val="16"/>
          <w:szCs w:val="22"/>
        </w:rPr>
        <w:t>*</w:t>
      </w:r>
      <w:r w:rsidR="00EE5DB9" w:rsidRPr="00A1281E">
        <w:rPr>
          <w:szCs w:val="22"/>
        </w:rPr>
        <w:t>Judge/</w:t>
      </w:r>
      <w:r w:rsidRPr="00A1281E">
        <w:rPr>
          <w:position w:val="6"/>
          <w:sz w:val="16"/>
          <w:szCs w:val="22"/>
        </w:rPr>
        <w:t>*</w:t>
      </w:r>
      <w:r w:rsidR="00EE5DB9" w:rsidRPr="00A1281E">
        <w:rPr>
          <w:szCs w:val="22"/>
        </w:rPr>
        <w:t>nominated AAT member</w:t>
      </w:r>
    </w:p>
    <w:p w14:paraId="1FFB301D" w14:textId="77777777" w:rsidR="00EE5DB9" w:rsidRPr="00A1281E" w:rsidRDefault="00A1281E" w:rsidP="00EE5DB9">
      <w:pPr>
        <w:spacing w:before="360"/>
        <w:jc w:val="both"/>
        <w:rPr>
          <w:sz w:val="20"/>
        </w:rPr>
      </w:pPr>
      <w:r w:rsidRPr="00A1281E">
        <w:rPr>
          <w:position w:val="6"/>
          <w:sz w:val="16"/>
        </w:rPr>
        <w:t>*</w:t>
      </w:r>
      <w:r w:rsidR="00EE5DB9" w:rsidRPr="00A1281E">
        <w:rPr>
          <w:sz w:val="20"/>
        </w:rPr>
        <w:t xml:space="preserve">   Omit if not applicable</w:t>
      </w:r>
    </w:p>
    <w:p w14:paraId="027197E3" w14:textId="77777777" w:rsidR="003648CB" w:rsidRPr="00A1281E" w:rsidRDefault="003648CB" w:rsidP="003648CB">
      <w:pPr>
        <w:pStyle w:val="ActHead2"/>
      </w:pPr>
      <w:bookmarkStart w:id="17" w:name="f_Check_Lines_above"/>
      <w:bookmarkStart w:id="18" w:name="_Toc54602080"/>
      <w:bookmarkEnd w:id="17"/>
      <w:r w:rsidRPr="00581623">
        <w:rPr>
          <w:rStyle w:val="CharPartNo"/>
        </w:rPr>
        <w:t>Form 5</w:t>
      </w:r>
      <w:r w:rsidR="00986822" w:rsidRPr="00581623">
        <w:rPr>
          <w:rStyle w:val="CharPartNo"/>
        </w:rPr>
        <w:t>B</w:t>
      </w:r>
      <w:r w:rsidRPr="00A1281E">
        <w:t>—</w:t>
      </w:r>
      <w:r w:rsidRPr="00581623">
        <w:rPr>
          <w:rStyle w:val="CharPartText"/>
        </w:rPr>
        <w:t>Warrant for entry on premises and interception of communications for post</w:t>
      </w:r>
      <w:r w:rsidR="00A1281E" w:rsidRPr="00581623">
        <w:rPr>
          <w:rStyle w:val="CharPartText"/>
        </w:rPr>
        <w:noBreakHyphen/>
      </w:r>
      <w:r w:rsidRPr="00581623">
        <w:rPr>
          <w:rStyle w:val="CharPartText"/>
        </w:rPr>
        <w:t>sentence order applications</w:t>
      </w:r>
      <w:bookmarkEnd w:id="18"/>
    </w:p>
    <w:p w14:paraId="5ADCA0A7" w14:textId="77777777" w:rsidR="003648CB" w:rsidRPr="00A1281E" w:rsidRDefault="003648CB" w:rsidP="003648CB">
      <w:r w:rsidRPr="00A1281E">
        <w:t>Commonwealth of Australia</w:t>
      </w:r>
    </w:p>
    <w:p w14:paraId="5D0C018F" w14:textId="77777777" w:rsidR="003648CB" w:rsidRPr="00A1281E" w:rsidRDefault="003648CB" w:rsidP="003648CB">
      <w:pPr>
        <w:pStyle w:val="Schedulepara"/>
        <w:keepNext/>
        <w:spacing w:before="240"/>
      </w:pPr>
      <w:r w:rsidRPr="00A1281E">
        <w:rPr>
          <w:i/>
        </w:rPr>
        <w:t>Telecommunications (Interception and Access) Act 1979</w:t>
      </w:r>
    </w:p>
    <w:p w14:paraId="30A4A218" w14:textId="77777777" w:rsidR="003648CB" w:rsidRPr="00A1281E" w:rsidRDefault="003648CB" w:rsidP="003648CB">
      <w:pPr>
        <w:rPr>
          <w:i/>
        </w:rPr>
      </w:pPr>
      <w:r w:rsidRPr="00A1281E">
        <w:t>WARRANT FOR ENTRY ON PREMISES AND INTERCEPTION OF COMMUNICATIONS FOR POST</w:t>
      </w:r>
      <w:r w:rsidR="00A1281E">
        <w:noBreakHyphen/>
      </w:r>
      <w:r w:rsidR="008663A8" w:rsidRPr="00A1281E">
        <w:t>SENTENCE ORDER APPLICATION</w:t>
      </w:r>
    </w:p>
    <w:p w14:paraId="36EB2FB6" w14:textId="77777777" w:rsidR="003648CB" w:rsidRPr="00A1281E" w:rsidRDefault="003648CB" w:rsidP="003648CB">
      <w:pPr>
        <w:pStyle w:val="Tabletext"/>
      </w:pPr>
    </w:p>
    <w:tbl>
      <w:tblPr>
        <w:tblW w:w="5000" w:type="pct"/>
        <w:tblBorders>
          <w:insideH w:val="single" w:sz="4" w:space="0" w:color="auto"/>
        </w:tblBorders>
        <w:tblLook w:val="0000" w:firstRow="0" w:lastRow="0" w:firstColumn="0" w:lastColumn="0" w:noHBand="0" w:noVBand="0"/>
      </w:tblPr>
      <w:tblGrid>
        <w:gridCol w:w="2813"/>
        <w:gridCol w:w="5716"/>
      </w:tblGrid>
      <w:tr w:rsidR="003648CB" w:rsidRPr="00A1281E" w14:paraId="14ADD455" w14:textId="77777777" w:rsidTr="00D41140">
        <w:tc>
          <w:tcPr>
            <w:tcW w:w="1649" w:type="pct"/>
          </w:tcPr>
          <w:p w14:paraId="77922D69" w14:textId="77777777" w:rsidR="003648CB" w:rsidRPr="00A1281E" w:rsidRDefault="003648CB" w:rsidP="00D41140">
            <w:pPr>
              <w:pStyle w:val="Schedulepara"/>
              <w:keepNext/>
              <w:spacing w:before="0"/>
              <w:ind w:left="-108" w:firstLine="0"/>
              <w:rPr>
                <w:b/>
                <w:i/>
                <w:sz w:val="22"/>
                <w:szCs w:val="22"/>
              </w:rPr>
            </w:pPr>
            <w:r w:rsidRPr="00A1281E">
              <w:rPr>
                <w:b/>
                <w:i/>
                <w:sz w:val="22"/>
                <w:szCs w:val="22"/>
              </w:rPr>
              <w:t>Premises</w:t>
            </w:r>
          </w:p>
        </w:tc>
        <w:tc>
          <w:tcPr>
            <w:tcW w:w="3351" w:type="pct"/>
          </w:tcPr>
          <w:p w14:paraId="3DE4FC3F" w14:textId="77777777" w:rsidR="003648CB" w:rsidRPr="00A1281E" w:rsidRDefault="003648CB" w:rsidP="00D41140">
            <w:pPr>
              <w:pStyle w:val="Schedulepara"/>
              <w:keepNext/>
              <w:spacing w:before="0"/>
              <w:ind w:left="0" w:firstLine="0"/>
              <w:rPr>
                <w:sz w:val="22"/>
                <w:szCs w:val="22"/>
              </w:rPr>
            </w:pPr>
            <w:r w:rsidRPr="00A1281E">
              <w:rPr>
                <w:sz w:val="22"/>
                <w:szCs w:val="22"/>
              </w:rPr>
              <w:t>[</w:t>
            </w:r>
            <w:r w:rsidRPr="00A1281E">
              <w:rPr>
                <w:i/>
                <w:sz w:val="22"/>
                <w:szCs w:val="22"/>
              </w:rPr>
              <w:t>description and location of premises, including business name, operating name, other known names and other known identifying information</w:t>
            </w:r>
            <w:r w:rsidRPr="00A1281E">
              <w:rPr>
                <w:sz w:val="22"/>
                <w:szCs w:val="22"/>
              </w:rPr>
              <w:t>]</w:t>
            </w:r>
          </w:p>
        </w:tc>
      </w:tr>
      <w:tr w:rsidR="003648CB" w:rsidRPr="00A1281E" w14:paraId="5717B6D1" w14:textId="77777777" w:rsidTr="00D41140">
        <w:tc>
          <w:tcPr>
            <w:tcW w:w="1649" w:type="pct"/>
          </w:tcPr>
          <w:p w14:paraId="6BB77361" w14:textId="77777777" w:rsidR="003648CB" w:rsidRPr="00A1281E" w:rsidRDefault="003648CB" w:rsidP="00D41140">
            <w:pPr>
              <w:pStyle w:val="Schedulepara"/>
              <w:spacing w:before="120"/>
              <w:ind w:left="-108" w:firstLine="0"/>
              <w:rPr>
                <w:b/>
                <w:i/>
                <w:sz w:val="22"/>
                <w:szCs w:val="22"/>
              </w:rPr>
            </w:pPr>
            <w:r w:rsidRPr="00A1281E">
              <w:rPr>
                <w:b/>
                <w:i/>
                <w:sz w:val="22"/>
                <w:szCs w:val="22"/>
              </w:rPr>
              <w:t>Telecommunications service</w:t>
            </w:r>
          </w:p>
        </w:tc>
        <w:tc>
          <w:tcPr>
            <w:tcW w:w="3351" w:type="pct"/>
          </w:tcPr>
          <w:p w14:paraId="77D23A69" w14:textId="77777777" w:rsidR="003648CB" w:rsidRPr="00A1281E" w:rsidRDefault="003648CB" w:rsidP="00D41140">
            <w:pPr>
              <w:pStyle w:val="Schedulepara"/>
              <w:ind w:left="0" w:firstLine="0"/>
              <w:rPr>
                <w:b/>
                <w:sz w:val="22"/>
                <w:szCs w:val="22"/>
              </w:rPr>
            </w:pPr>
            <w:r w:rsidRPr="00A1281E">
              <w:rPr>
                <w:sz w:val="22"/>
                <w:szCs w:val="22"/>
              </w:rPr>
              <w:t>[</w:t>
            </w:r>
            <w:r w:rsidRPr="00A1281E">
              <w:rPr>
                <w:i/>
                <w:sz w:val="22"/>
                <w:szCs w:val="22"/>
              </w:rPr>
              <w:t>number assigned to the service; any other known unique identifying factors</w:t>
            </w:r>
            <w:r w:rsidRPr="00A1281E">
              <w:rPr>
                <w:sz w:val="22"/>
                <w:szCs w:val="22"/>
              </w:rPr>
              <w:t>]</w:t>
            </w:r>
          </w:p>
        </w:tc>
      </w:tr>
      <w:tr w:rsidR="003648CB" w:rsidRPr="00A1281E" w14:paraId="44E0D58F" w14:textId="77777777" w:rsidTr="00D41140">
        <w:tc>
          <w:tcPr>
            <w:tcW w:w="1649" w:type="pct"/>
          </w:tcPr>
          <w:p w14:paraId="43CD66B0" w14:textId="77777777" w:rsidR="003648CB" w:rsidRPr="00A1281E" w:rsidRDefault="003648CB" w:rsidP="00D41140">
            <w:pPr>
              <w:pStyle w:val="Schedulepara"/>
              <w:ind w:left="-108" w:firstLine="0"/>
              <w:rPr>
                <w:b/>
                <w:i/>
                <w:sz w:val="22"/>
                <w:szCs w:val="22"/>
              </w:rPr>
            </w:pPr>
            <w:r w:rsidRPr="00A1281E">
              <w:rPr>
                <w:b/>
                <w:i/>
                <w:sz w:val="22"/>
                <w:szCs w:val="22"/>
              </w:rPr>
              <w:t>Particular person</w:t>
            </w:r>
          </w:p>
        </w:tc>
        <w:tc>
          <w:tcPr>
            <w:tcW w:w="3351" w:type="pct"/>
          </w:tcPr>
          <w:p w14:paraId="39E943F5" w14:textId="77777777" w:rsidR="003648CB" w:rsidRPr="00A1281E" w:rsidRDefault="003648CB" w:rsidP="00D41140">
            <w:pPr>
              <w:pStyle w:val="Schedulepara"/>
              <w:ind w:left="0" w:firstLine="0"/>
              <w:rPr>
                <w:b/>
                <w:sz w:val="22"/>
                <w:szCs w:val="22"/>
              </w:rPr>
            </w:pPr>
            <w:r w:rsidRPr="00A1281E">
              <w:rPr>
                <w:sz w:val="22"/>
                <w:szCs w:val="22"/>
              </w:rPr>
              <w:t>[</w:t>
            </w:r>
            <w:r w:rsidRPr="00A1281E">
              <w:rPr>
                <w:i/>
                <w:sz w:val="22"/>
                <w:szCs w:val="22"/>
              </w:rPr>
              <w:t>full known name, other known names, other known identifying information</w:t>
            </w:r>
            <w:r w:rsidRPr="00A1281E">
              <w:rPr>
                <w:sz w:val="22"/>
                <w:szCs w:val="22"/>
              </w:rPr>
              <w:t xml:space="preserve"> (</w:t>
            </w:r>
            <w:r w:rsidRPr="00A1281E">
              <w:rPr>
                <w:i/>
                <w:sz w:val="22"/>
                <w:szCs w:val="22"/>
              </w:rPr>
              <w:t>e.g. date of birth</w:t>
            </w:r>
            <w:r w:rsidRPr="00A1281E">
              <w:rPr>
                <w:sz w:val="22"/>
                <w:szCs w:val="22"/>
              </w:rPr>
              <w:t>)]</w:t>
            </w:r>
          </w:p>
        </w:tc>
      </w:tr>
      <w:tr w:rsidR="003648CB" w:rsidRPr="00A1281E" w14:paraId="75FE1158" w14:textId="77777777" w:rsidTr="00D41140">
        <w:tc>
          <w:tcPr>
            <w:tcW w:w="1649" w:type="pct"/>
          </w:tcPr>
          <w:p w14:paraId="006DBAB3" w14:textId="77777777" w:rsidR="003648CB" w:rsidRPr="00A1281E" w:rsidRDefault="003648CB" w:rsidP="00D41140">
            <w:pPr>
              <w:pStyle w:val="Schedulepara"/>
              <w:ind w:left="-108" w:firstLine="0"/>
              <w:rPr>
                <w:b/>
                <w:i/>
                <w:sz w:val="22"/>
                <w:szCs w:val="22"/>
              </w:rPr>
            </w:pPr>
            <w:r w:rsidRPr="00A1281E">
              <w:rPr>
                <w:b/>
                <w:i/>
                <w:sz w:val="22"/>
                <w:szCs w:val="22"/>
              </w:rPr>
              <w:t>Applicant agency</w:t>
            </w:r>
          </w:p>
        </w:tc>
        <w:tc>
          <w:tcPr>
            <w:tcW w:w="3351" w:type="pct"/>
          </w:tcPr>
          <w:p w14:paraId="0CA02026" w14:textId="77777777" w:rsidR="003648CB" w:rsidRPr="00A1281E" w:rsidRDefault="003648CB" w:rsidP="00D41140">
            <w:pPr>
              <w:pStyle w:val="Schedulepara"/>
              <w:ind w:left="0" w:firstLine="0"/>
              <w:rPr>
                <w:b/>
                <w:sz w:val="22"/>
                <w:szCs w:val="22"/>
              </w:rPr>
            </w:pPr>
            <w:r w:rsidRPr="00A1281E">
              <w:rPr>
                <w:sz w:val="22"/>
                <w:szCs w:val="22"/>
              </w:rPr>
              <w:t>[</w:t>
            </w:r>
            <w:r w:rsidRPr="00A1281E">
              <w:rPr>
                <w:i/>
                <w:sz w:val="22"/>
                <w:szCs w:val="22"/>
              </w:rPr>
              <w:t>name</w:t>
            </w:r>
            <w:r w:rsidRPr="00A1281E">
              <w:rPr>
                <w:sz w:val="22"/>
                <w:szCs w:val="22"/>
              </w:rPr>
              <w:t>]</w:t>
            </w:r>
          </w:p>
        </w:tc>
      </w:tr>
    </w:tbl>
    <w:p w14:paraId="2EEC4382" w14:textId="77777777" w:rsidR="003648CB" w:rsidRPr="00A1281E" w:rsidRDefault="003648CB" w:rsidP="003648CB">
      <w:pPr>
        <w:pStyle w:val="Tabletext"/>
      </w:pPr>
    </w:p>
    <w:p w14:paraId="38E6AF10" w14:textId="77777777" w:rsidR="003648CB" w:rsidRPr="00A1281E" w:rsidRDefault="003648CB" w:rsidP="003648CB">
      <w:r w:rsidRPr="00A1281E">
        <w:t>1  Authorisation</w:t>
      </w:r>
    </w:p>
    <w:p w14:paraId="04D6D4AE" w14:textId="77777777" w:rsidR="003648CB" w:rsidRPr="00A1281E" w:rsidRDefault="003648CB" w:rsidP="003648CB">
      <w:pPr>
        <w:pStyle w:val="subsection"/>
      </w:pPr>
      <w:r w:rsidRPr="00A1281E">
        <w:tab/>
        <w:t>(1)</w:t>
      </w:r>
      <w:r w:rsidRPr="00A1281E">
        <w:tab/>
        <w:t>I, [</w:t>
      </w:r>
      <w:r w:rsidRPr="00A1281E">
        <w:rPr>
          <w:i/>
        </w:rPr>
        <w:t>name</w:t>
      </w:r>
      <w:r w:rsidRPr="00A1281E">
        <w:t xml:space="preserve">], </w:t>
      </w:r>
      <w:r w:rsidR="00A1281E" w:rsidRPr="00A1281E">
        <w:rPr>
          <w:position w:val="6"/>
          <w:sz w:val="16"/>
        </w:rPr>
        <w:t>*</w:t>
      </w:r>
      <w:r w:rsidRPr="00A1281E">
        <w:t>an eligible Judge/</w:t>
      </w:r>
      <w:r w:rsidR="00A1281E" w:rsidRPr="00A1281E">
        <w:rPr>
          <w:position w:val="6"/>
          <w:sz w:val="16"/>
        </w:rPr>
        <w:t>*</w:t>
      </w:r>
      <w:r w:rsidRPr="00A1281E">
        <w:t xml:space="preserve">a nominated AAT member within the meaning of the </w:t>
      </w:r>
      <w:r w:rsidRPr="00A1281E">
        <w:rPr>
          <w:i/>
        </w:rPr>
        <w:t>Telecommunications (Interception and Access) Act 1979</w:t>
      </w:r>
      <w:r w:rsidRPr="00A1281E">
        <w:t xml:space="preserve"> (the </w:t>
      </w:r>
      <w:r w:rsidRPr="00A1281E">
        <w:rPr>
          <w:b/>
        </w:rPr>
        <w:t>Act</w:t>
      </w:r>
      <w:r w:rsidRPr="00A1281E">
        <w:t>), acting under section 48 of the Act, authorise:</w:t>
      </w:r>
    </w:p>
    <w:p w14:paraId="40A9BED9" w14:textId="77777777" w:rsidR="003648CB" w:rsidRPr="00A1281E" w:rsidRDefault="003648CB" w:rsidP="003648CB">
      <w:pPr>
        <w:pStyle w:val="paragraph"/>
      </w:pPr>
      <w:r w:rsidRPr="00A1281E">
        <w:tab/>
        <w:t>(a)</w:t>
      </w:r>
      <w:r w:rsidRPr="00A1281E">
        <w:tab/>
        <w:t>entry on the premises mentioned above in order to install, maintain, use or recover equipment or a line used in the interception of communications being made to or from the telecommunications service mentioned above; and</w:t>
      </w:r>
    </w:p>
    <w:p w14:paraId="4B0B680B" w14:textId="77777777" w:rsidR="003648CB" w:rsidRPr="00A1281E" w:rsidRDefault="003648CB" w:rsidP="003648CB">
      <w:pPr>
        <w:pStyle w:val="paragraph"/>
      </w:pPr>
      <w:r w:rsidRPr="00A1281E">
        <w:tab/>
        <w:t>(b)</w:t>
      </w:r>
      <w:r w:rsidRPr="00A1281E">
        <w:tab/>
        <w:t>interceptions of such communications by the use of that equipment or line.</w:t>
      </w:r>
    </w:p>
    <w:p w14:paraId="0FA34657" w14:textId="77777777" w:rsidR="003648CB" w:rsidRPr="00A1281E" w:rsidRDefault="003648CB" w:rsidP="003648CB">
      <w:pPr>
        <w:pStyle w:val="subsection"/>
      </w:pPr>
      <w:r w:rsidRPr="00A1281E">
        <w:tab/>
        <w:t>(2)</w:t>
      </w:r>
      <w:r w:rsidRPr="00A1281E">
        <w:tab/>
        <w:t>This warrant authorises:</w:t>
      </w:r>
    </w:p>
    <w:p w14:paraId="05CE3101" w14:textId="77777777" w:rsidR="003648CB" w:rsidRPr="00A1281E" w:rsidRDefault="003648CB" w:rsidP="003648CB">
      <w:pPr>
        <w:pStyle w:val="paragraph"/>
      </w:pPr>
      <w:r w:rsidRPr="00A1281E">
        <w:tab/>
        <w:t>(a)</w:t>
      </w:r>
      <w:r w:rsidRPr="00A1281E">
        <w:tab/>
        <w:t>entry on the premises:</w:t>
      </w:r>
    </w:p>
    <w:p w14:paraId="523AAC15" w14:textId="77777777" w:rsidR="003648CB" w:rsidRPr="00A1281E" w:rsidRDefault="003648CB" w:rsidP="003648CB">
      <w:pPr>
        <w:pStyle w:val="paragraphsub"/>
      </w:pPr>
      <w:r w:rsidRPr="00A1281E">
        <w:tab/>
        <w:t>(i)</w:t>
      </w:r>
      <w:r w:rsidRPr="00A1281E">
        <w:tab/>
      </w:r>
      <w:r w:rsidR="00A1281E" w:rsidRPr="00A1281E">
        <w:rPr>
          <w:position w:val="6"/>
          <w:sz w:val="16"/>
        </w:rPr>
        <w:t>*</w:t>
      </w:r>
      <w:r w:rsidRPr="00A1281E">
        <w:t>at any time of the day or night/</w:t>
      </w:r>
      <w:r w:rsidR="00A1281E" w:rsidRPr="00A1281E">
        <w:rPr>
          <w:position w:val="6"/>
          <w:sz w:val="16"/>
        </w:rPr>
        <w:t>*</w:t>
      </w:r>
      <w:r w:rsidRPr="00A1281E">
        <w:t>during the hours of [</w:t>
      </w:r>
      <w:r w:rsidRPr="00A1281E">
        <w:rPr>
          <w:i/>
        </w:rPr>
        <w:t>specify hours during which entry on the premises is authorised</w:t>
      </w:r>
      <w:r w:rsidRPr="00A1281E">
        <w:t xml:space="preserve">], for the purposes mentioned in </w:t>
      </w:r>
      <w:r w:rsidR="00E46321" w:rsidRPr="00A1281E">
        <w:t>paragraph (</w:t>
      </w:r>
      <w:r w:rsidRPr="00A1281E">
        <w:t>1)(a); and</w:t>
      </w:r>
    </w:p>
    <w:p w14:paraId="2FE88EBA" w14:textId="77777777" w:rsidR="003648CB" w:rsidRPr="00A1281E" w:rsidRDefault="003648CB" w:rsidP="003648CB">
      <w:pPr>
        <w:pStyle w:val="paragraphsub"/>
      </w:pPr>
      <w:r w:rsidRPr="00A1281E">
        <w:tab/>
      </w:r>
      <w:r w:rsidR="00A1281E" w:rsidRPr="00A1281E">
        <w:rPr>
          <w:position w:val="6"/>
          <w:sz w:val="16"/>
        </w:rPr>
        <w:t>*</w:t>
      </w:r>
      <w:r w:rsidRPr="00A1281E">
        <w:t>(ii)</w:t>
      </w:r>
      <w:r w:rsidRPr="00A1281E">
        <w:tab/>
        <w:t>without permission first being sought or demand first being made; and</w:t>
      </w:r>
    </w:p>
    <w:p w14:paraId="07B83B08" w14:textId="77777777" w:rsidR="003648CB" w:rsidRPr="00A1281E" w:rsidRDefault="003648CB" w:rsidP="003648CB">
      <w:pPr>
        <w:pStyle w:val="paragraph"/>
      </w:pPr>
      <w:r w:rsidRPr="00A1281E">
        <w:lastRenderedPageBreak/>
        <w:tab/>
      </w:r>
      <w:r w:rsidR="00A1281E" w:rsidRPr="00A1281E">
        <w:rPr>
          <w:position w:val="6"/>
          <w:sz w:val="16"/>
        </w:rPr>
        <w:t>*</w:t>
      </w:r>
      <w:r w:rsidRPr="00A1281E">
        <w:t>(b)</w:t>
      </w:r>
      <w:r w:rsidRPr="00A1281E">
        <w:tab/>
        <w:t>the following measures, that I am satisfied are necessary and reasonable for those purposes:</w:t>
      </w:r>
    </w:p>
    <w:p w14:paraId="41BD63FE" w14:textId="77777777" w:rsidR="003648CB" w:rsidRPr="00A1281E" w:rsidRDefault="003648CB" w:rsidP="003648CB">
      <w:pPr>
        <w:pStyle w:val="paragraph"/>
      </w:pPr>
      <w:r w:rsidRPr="00A1281E">
        <w:tab/>
      </w:r>
      <w:r w:rsidRPr="00A1281E">
        <w:tab/>
        <w:t>[</w:t>
      </w:r>
      <w:r w:rsidRPr="00A1281E">
        <w:rPr>
          <w:i/>
        </w:rPr>
        <w:t>specify measures authorised to be taken</w:t>
      </w:r>
      <w:r w:rsidRPr="00A1281E">
        <w:t>].</w:t>
      </w:r>
    </w:p>
    <w:p w14:paraId="19B1E90F" w14:textId="77777777" w:rsidR="003648CB" w:rsidRPr="00A1281E" w:rsidRDefault="003648CB" w:rsidP="003648CB">
      <w:pPr>
        <w:pStyle w:val="subsection"/>
      </w:pPr>
      <w:r w:rsidRPr="00A1281E">
        <w:tab/>
        <w:t>(3)</w:t>
      </w:r>
      <w:r w:rsidRPr="00A1281E">
        <w:tab/>
        <w:t>I am satisfied:</w:t>
      </w:r>
    </w:p>
    <w:p w14:paraId="5946997F" w14:textId="77777777" w:rsidR="003648CB" w:rsidRPr="00A1281E" w:rsidRDefault="003648CB" w:rsidP="003648CB">
      <w:pPr>
        <w:pStyle w:val="paragraph"/>
      </w:pPr>
      <w:r w:rsidRPr="00A1281E">
        <w:tab/>
        <w:t>(a)</w:t>
      </w:r>
      <w:r w:rsidRPr="00A1281E">
        <w:tab/>
        <w:t xml:space="preserve">that </w:t>
      </w:r>
      <w:r w:rsidR="00E46321" w:rsidRPr="00A1281E">
        <w:t>subsection 4</w:t>
      </w:r>
      <w:r w:rsidRPr="00A1281E">
        <w:t>8(2) of the Act has been complied with in relation to the application for this warrant; and</w:t>
      </w:r>
    </w:p>
    <w:p w14:paraId="047B8E0F" w14:textId="77777777" w:rsidR="003648CB" w:rsidRPr="00A1281E" w:rsidRDefault="003648CB" w:rsidP="003648CB">
      <w:pPr>
        <w:pStyle w:val="paragraph"/>
      </w:pPr>
      <w:r w:rsidRPr="00A1281E">
        <w:tab/>
        <w:t>(b)</w:t>
      </w:r>
      <w:r w:rsidRPr="00A1281E">
        <w:tab/>
        <w:t>on the basis of the information given to me by the applicant agency, that:</w:t>
      </w:r>
    </w:p>
    <w:p w14:paraId="13057EAA" w14:textId="77777777" w:rsidR="003648CB" w:rsidRPr="00A1281E" w:rsidRDefault="003648CB" w:rsidP="003648CB">
      <w:pPr>
        <w:pStyle w:val="paragraphsub"/>
      </w:pPr>
      <w:r w:rsidRPr="00A1281E">
        <w:tab/>
        <w:t>(i)</w:t>
      </w:r>
      <w:r w:rsidRPr="00A1281E">
        <w:tab/>
      </w:r>
      <w:r w:rsidR="00E46321" w:rsidRPr="00A1281E">
        <w:t>subsection 4</w:t>
      </w:r>
      <w:r w:rsidRPr="00A1281E">
        <w:t>6(7) of the Act would empower me to issue a warrant if the application had been made under section 46</w:t>
      </w:r>
      <w:r w:rsidR="009D0388">
        <w:t xml:space="preserve"> of the Act</w:t>
      </w:r>
      <w:r w:rsidRPr="00A1281E">
        <w:t>; and</w:t>
      </w:r>
    </w:p>
    <w:p w14:paraId="54D8EF7C" w14:textId="77777777" w:rsidR="003648CB" w:rsidRPr="00A1281E" w:rsidRDefault="003648CB" w:rsidP="003648CB">
      <w:pPr>
        <w:pStyle w:val="paragraphsub"/>
      </w:pPr>
      <w:r w:rsidRPr="00A1281E">
        <w:tab/>
        <w:t>(ii)</w:t>
      </w:r>
      <w:r w:rsidRPr="00A1281E">
        <w:tab/>
        <w:t>Division 3 of Part 2</w:t>
      </w:r>
      <w:r w:rsidR="00A1281E">
        <w:noBreakHyphen/>
      </w:r>
      <w:r w:rsidRPr="00A1281E">
        <w:t>5 of the Act has been complied with in relation to this application; and</w:t>
      </w:r>
    </w:p>
    <w:p w14:paraId="21685CF0" w14:textId="77777777" w:rsidR="003648CB" w:rsidRPr="00A1281E" w:rsidRDefault="003648CB" w:rsidP="003648CB">
      <w:pPr>
        <w:pStyle w:val="paragraphsub"/>
      </w:pPr>
      <w:r w:rsidRPr="00A1281E">
        <w:tab/>
      </w:r>
      <w:r w:rsidR="00A1281E" w:rsidRPr="00A1281E">
        <w:rPr>
          <w:position w:val="6"/>
          <w:sz w:val="16"/>
        </w:rPr>
        <w:t>*</w:t>
      </w:r>
      <w:r w:rsidRPr="00A1281E">
        <w:t>(iii)</w:t>
      </w:r>
      <w:r w:rsidRPr="00A1281E">
        <w:tab/>
        <w:t>because of urgent circumstances, it was necessary to make the application by telephone; and</w:t>
      </w:r>
    </w:p>
    <w:p w14:paraId="3BC22473" w14:textId="77777777" w:rsidR="003648CB" w:rsidRPr="00A1281E" w:rsidRDefault="003648CB" w:rsidP="003648CB">
      <w:pPr>
        <w:pStyle w:val="paragraphsub"/>
      </w:pPr>
      <w:r w:rsidRPr="00A1281E">
        <w:tab/>
        <w:t>(iv)</w:t>
      </w:r>
      <w:r w:rsidRPr="00A1281E">
        <w:tab/>
        <w:t xml:space="preserve">there are reasonable grounds for suspecting that the particular </w:t>
      </w:r>
      <w:r w:rsidR="00A1281E" w:rsidRPr="00A1281E">
        <w:rPr>
          <w:position w:val="6"/>
          <w:sz w:val="16"/>
        </w:rPr>
        <w:t>*</w:t>
      </w:r>
      <w:r w:rsidRPr="00A1281E">
        <w:t>person/</w:t>
      </w:r>
      <w:r w:rsidR="00A1281E" w:rsidRPr="00A1281E">
        <w:rPr>
          <w:position w:val="6"/>
          <w:sz w:val="16"/>
        </w:rPr>
        <w:t>*</w:t>
      </w:r>
      <w:r w:rsidRPr="00A1281E">
        <w:t xml:space="preserve">persons mentioned above </w:t>
      </w:r>
      <w:r w:rsidR="00A1281E" w:rsidRPr="00A1281E">
        <w:rPr>
          <w:position w:val="6"/>
          <w:sz w:val="16"/>
        </w:rPr>
        <w:t>*</w:t>
      </w:r>
      <w:r w:rsidRPr="00A1281E">
        <w:t>is/</w:t>
      </w:r>
      <w:r w:rsidR="00A1281E" w:rsidRPr="00A1281E">
        <w:rPr>
          <w:position w:val="6"/>
          <w:sz w:val="16"/>
        </w:rPr>
        <w:t>*</w:t>
      </w:r>
      <w:r w:rsidRPr="00A1281E">
        <w:t xml:space="preserve">are using, or </w:t>
      </w:r>
      <w:r w:rsidR="00A1281E" w:rsidRPr="00A1281E">
        <w:rPr>
          <w:position w:val="6"/>
          <w:sz w:val="16"/>
        </w:rPr>
        <w:t>*</w:t>
      </w:r>
      <w:r w:rsidRPr="00A1281E">
        <w:t>is/</w:t>
      </w:r>
      <w:r w:rsidR="00A1281E" w:rsidRPr="00A1281E">
        <w:rPr>
          <w:position w:val="6"/>
          <w:sz w:val="16"/>
        </w:rPr>
        <w:t>*</w:t>
      </w:r>
      <w:r w:rsidRPr="00A1281E">
        <w:t>are likely to use, the service; and</w:t>
      </w:r>
    </w:p>
    <w:p w14:paraId="21FD31A3" w14:textId="77777777" w:rsidR="003648CB" w:rsidRPr="00A1281E" w:rsidRDefault="003648CB" w:rsidP="003648CB">
      <w:pPr>
        <w:pStyle w:val="paragraphsub"/>
      </w:pPr>
      <w:r w:rsidRPr="00A1281E">
        <w:tab/>
        <w:t>(v)</w:t>
      </w:r>
      <w:r w:rsidRPr="00A1281E">
        <w:tab/>
        <w:t>consideration is being given, will be given, or is likely to be given, by the AFP Minister (or a person on behalf of the AFP Minister), as to whether to apply for a post</w:t>
      </w:r>
      <w:r w:rsidR="00A1281E">
        <w:noBreakHyphen/>
      </w:r>
      <w:r w:rsidRPr="00A1281E">
        <w:t>sentence order in relation to the person; and</w:t>
      </w:r>
    </w:p>
    <w:p w14:paraId="0965F63C" w14:textId="77777777" w:rsidR="003648CB" w:rsidRPr="00A1281E" w:rsidRDefault="003648CB" w:rsidP="003648CB">
      <w:pPr>
        <w:pStyle w:val="paragraph"/>
      </w:pPr>
      <w:r w:rsidRPr="00A1281E">
        <w:tab/>
        <w:t>(c)</w:t>
      </w:r>
      <w:r w:rsidRPr="00A1281E">
        <w:tab/>
        <w:t>on the basis of the information given to me by the applicant agency, that information that would be likely to be obtained by intercepting under a warrant communications made to or from the service would be likely to assist in determining whether to apply for a post</w:t>
      </w:r>
      <w:r w:rsidR="00A1281E">
        <w:noBreakHyphen/>
      </w:r>
      <w:r w:rsidRPr="00A1281E">
        <w:t>sentence order; and</w:t>
      </w:r>
    </w:p>
    <w:p w14:paraId="27A4223B" w14:textId="77777777" w:rsidR="003648CB" w:rsidRPr="00A1281E" w:rsidRDefault="003648CB" w:rsidP="003648CB">
      <w:pPr>
        <w:pStyle w:val="paragraph"/>
      </w:pPr>
      <w:r w:rsidRPr="00A1281E">
        <w:tab/>
        <w:t>(</w:t>
      </w:r>
      <w:r w:rsidR="008663A8" w:rsidRPr="00A1281E">
        <w:t>d</w:t>
      </w:r>
      <w:r w:rsidRPr="00A1281E">
        <w:t>)</w:t>
      </w:r>
      <w:r w:rsidRPr="00A1281E">
        <w:tab/>
        <w:t>on the basis of the information given to me by the applicant agency, that it would be impracticable or inappropriate to intercept communications under a warrant in respect of the service otherwise than by the use of equipment or a line installed on those premises:</w:t>
      </w:r>
    </w:p>
    <w:p w14:paraId="5EC20161" w14:textId="77777777" w:rsidR="003648CB" w:rsidRPr="00A1281E" w:rsidRDefault="003648CB" w:rsidP="003648CB">
      <w:pPr>
        <w:pStyle w:val="paragraph"/>
      </w:pPr>
      <w:r w:rsidRPr="00A1281E">
        <w:tab/>
      </w:r>
      <w:r w:rsidRPr="00A1281E">
        <w:tab/>
      </w:r>
      <w:r w:rsidR="00A1281E" w:rsidRPr="00A1281E">
        <w:rPr>
          <w:position w:val="6"/>
          <w:sz w:val="16"/>
        </w:rPr>
        <w:t>*</w:t>
      </w:r>
      <w:r w:rsidRPr="00A1281E">
        <w:t>for technical reasons connected with the nature or operation of the service or of a telecommunications system of which the service forms a part.</w:t>
      </w:r>
    </w:p>
    <w:p w14:paraId="53BBDF2C" w14:textId="77777777" w:rsidR="003648CB" w:rsidRPr="00A1281E" w:rsidRDefault="003648CB" w:rsidP="003648CB">
      <w:pPr>
        <w:pStyle w:val="paragraph"/>
      </w:pPr>
      <w:r w:rsidRPr="00A1281E">
        <w:tab/>
      </w:r>
      <w:r w:rsidRPr="00A1281E">
        <w:tab/>
      </w:r>
      <w:r w:rsidR="00A1281E" w:rsidRPr="00A1281E">
        <w:rPr>
          <w:position w:val="6"/>
          <w:sz w:val="16"/>
        </w:rPr>
        <w:t>*</w:t>
      </w:r>
      <w:r w:rsidRPr="00A1281E">
        <w:t>because, if the warrant were issued under section 46</w:t>
      </w:r>
      <w:r w:rsidR="009D0388">
        <w:t xml:space="preserve"> of the Act</w:t>
      </w:r>
      <w:r w:rsidRPr="00A1281E">
        <w:t>, communications to or from the telecommunications service would be intercepted while passing over a telecommunications system and execution of the warrant as a result of action taken by employees of that carrier might jeopardise the achievement of the objective for which the warrant was issued.</w:t>
      </w:r>
    </w:p>
    <w:p w14:paraId="696D7B44" w14:textId="77777777" w:rsidR="003648CB" w:rsidRPr="00A1281E" w:rsidRDefault="003648CB" w:rsidP="003648CB">
      <w:pPr>
        <w:pStyle w:val="notetext"/>
      </w:pPr>
      <w:r w:rsidRPr="00A1281E">
        <w:t>Note:</w:t>
      </w:r>
      <w:r w:rsidRPr="00A1281E">
        <w:tab/>
        <w:t xml:space="preserve">For </w:t>
      </w:r>
      <w:r w:rsidR="00E46321" w:rsidRPr="00A1281E">
        <w:t>Part 5</w:t>
      </w:r>
      <w:r w:rsidRPr="00A1281E">
        <w:t xml:space="preserve">.3 supervisory orders that have been made but not come into force, see </w:t>
      </w:r>
      <w:r w:rsidR="00E46321" w:rsidRPr="00A1281E">
        <w:t>section 6</w:t>
      </w:r>
      <w:r w:rsidRPr="00A1281E">
        <w:t>T of the Act.</w:t>
      </w:r>
    </w:p>
    <w:p w14:paraId="281EC934" w14:textId="77777777" w:rsidR="003648CB" w:rsidRPr="00A1281E" w:rsidRDefault="003648CB" w:rsidP="003648CB">
      <w:pPr>
        <w:pStyle w:val="subsection"/>
      </w:pPr>
      <w:r w:rsidRPr="00A1281E">
        <w:tab/>
        <w:t>(4)</w:t>
      </w:r>
      <w:r w:rsidRPr="00A1281E">
        <w:tab/>
        <w:t>This warrant is issued to determine whether to make an application for a post</w:t>
      </w:r>
      <w:r w:rsidR="00A1281E">
        <w:noBreakHyphen/>
      </w:r>
      <w:r w:rsidRPr="00A1281E">
        <w:t>sentence order in relation to [</w:t>
      </w:r>
      <w:r w:rsidRPr="00A1281E">
        <w:rPr>
          <w:i/>
        </w:rPr>
        <w:t>the name of the person in relation to whom the application for the post</w:t>
      </w:r>
      <w:r w:rsidR="00A1281E">
        <w:rPr>
          <w:i/>
        </w:rPr>
        <w:noBreakHyphen/>
      </w:r>
      <w:r w:rsidRPr="00A1281E">
        <w:rPr>
          <w:i/>
        </w:rPr>
        <w:t>sentence order would be made</w:t>
      </w:r>
      <w:r w:rsidRPr="00A1281E">
        <w:t>].</w:t>
      </w:r>
    </w:p>
    <w:p w14:paraId="4019A024" w14:textId="77777777" w:rsidR="003648CB" w:rsidRPr="00A1281E" w:rsidRDefault="003648CB" w:rsidP="003648CB">
      <w:pPr>
        <w:keepNext/>
      </w:pPr>
      <w:r w:rsidRPr="00A1281E">
        <w:t>2  Persons who may exercise this authority</w:t>
      </w:r>
    </w:p>
    <w:p w14:paraId="32214D29" w14:textId="77777777" w:rsidR="003648CB" w:rsidRPr="00A1281E" w:rsidRDefault="003648CB" w:rsidP="003648CB">
      <w:pPr>
        <w:pStyle w:val="subsection"/>
      </w:pPr>
      <w:r w:rsidRPr="00A1281E">
        <w:tab/>
      </w:r>
      <w:r w:rsidRPr="00A1281E">
        <w:tab/>
        <w:t>Under subsection 55(1) of the Act, the authority conferred by this warrant applies to a person in relation to whom an approval under subsection 55(3) of the Act is in force in relation to the warrant, or to the class of warrants to which it belongs.</w:t>
      </w:r>
    </w:p>
    <w:p w14:paraId="4299EDB1" w14:textId="77777777" w:rsidR="003648CB" w:rsidRPr="00A1281E" w:rsidRDefault="003648CB" w:rsidP="003648CB">
      <w:r w:rsidRPr="00A1281E">
        <w:t>3  Period for which warrant is in force</w:t>
      </w:r>
    </w:p>
    <w:p w14:paraId="26408A4D" w14:textId="77777777" w:rsidR="003648CB" w:rsidRPr="00A1281E" w:rsidRDefault="003648CB" w:rsidP="003648CB">
      <w:pPr>
        <w:pStyle w:val="subsection"/>
      </w:pPr>
      <w:r w:rsidRPr="00A1281E">
        <w:tab/>
        <w:t>(1)</w:t>
      </w:r>
      <w:r w:rsidRPr="00A1281E">
        <w:tab/>
        <w:t>Under section 54 of the Act, this warrant comes into force when it is issued.</w:t>
      </w:r>
    </w:p>
    <w:p w14:paraId="15066E23" w14:textId="77777777" w:rsidR="003648CB" w:rsidRPr="00A1281E" w:rsidRDefault="003648CB" w:rsidP="003648CB">
      <w:pPr>
        <w:pStyle w:val="subsection"/>
      </w:pPr>
      <w:r w:rsidRPr="00A1281E">
        <w:lastRenderedPageBreak/>
        <w:tab/>
        <w:t>(2)</w:t>
      </w:r>
      <w:r w:rsidRPr="00A1281E">
        <w:tab/>
        <w:t>This warrant is in force until [</w:t>
      </w:r>
      <w:r w:rsidRPr="00A1281E">
        <w:rPr>
          <w:i/>
        </w:rPr>
        <w:t>specify date</w:t>
      </w:r>
      <w:r w:rsidRPr="00A1281E">
        <w:t>].</w:t>
      </w:r>
    </w:p>
    <w:p w14:paraId="32BBF71A" w14:textId="77777777" w:rsidR="003648CB" w:rsidRPr="00A1281E" w:rsidRDefault="003648CB" w:rsidP="00986822">
      <w:pPr>
        <w:pStyle w:val="subsection2"/>
      </w:pPr>
      <w:r w:rsidRPr="00A1281E">
        <w:t>[</w:t>
      </w:r>
      <w:r w:rsidRPr="00A1281E">
        <w:rPr>
          <w:i/>
        </w:rPr>
        <w:t>specify a date that is</w:t>
      </w:r>
      <w:r w:rsidR="00986822" w:rsidRPr="00A1281E">
        <w:rPr>
          <w:i/>
        </w:rPr>
        <w:t xml:space="preserve"> </w:t>
      </w:r>
      <w:r w:rsidRPr="00A1281E">
        <w:rPr>
          <w:i/>
        </w:rPr>
        <w:t>not more than 90 days away</w:t>
      </w:r>
      <w:r w:rsidRPr="00A1281E">
        <w:t>]</w:t>
      </w:r>
    </w:p>
    <w:p w14:paraId="700377BC" w14:textId="77777777" w:rsidR="003648CB" w:rsidRPr="00A1281E" w:rsidRDefault="00A1281E" w:rsidP="003648CB">
      <w:r w:rsidRPr="00A1281E">
        <w:rPr>
          <w:position w:val="6"/>
          <w:sz w:val="16"/>
        </w:rPr>
        <w:t>*</w:t>
      </w:r>
      <w:r w:rsidR="003648CB" w:rsidRPr="00A1281E">
        <w:t>4  Conditions</w:t>
      </w:r>
    </w:p>
    <w:p w14:paraId="50155896" w14:textId="77777777" w:rsidR="003648CB" w:rsidRPr="00A1281E" w:rsidRDefault="003648CB" w:rsidP="003648CB">
      <w:pPr>
        <w:pStyle w:val="subsection"/>
      </w:pPr>
      <w:r w:rsidRPr="00A1281E">
        <w:tab/>
      </w:r>
      <w:r w:rsidRPr="00A1281E">
        <w:tab/>
        <w:t>Interceptions under this warrant are subject to the following conditions:</w:t>
      </w:r>
    </w:p>
    <w:p w14:paraId="5DF464E8" w14:textId="77777777" w:rsidR="003648CB" w:rsidRPr="00A1281E" w:rsidRDefault="003648CB" w:rsidP="003648CB">
      <w:pPr>
        <w:pStyle w:val="subsection2"/>
      </w:pPr>
      <w:r w:rsidRPr="00A1281E">
        <w:t>[</w:t>
      </w:r>
      <w:r w:rsidRPr="00A1281E">
        <w:rPr>
          <w:i/>
        </w:rPr>
        <w:t>details of conditions</w:t>
      </w:r>
      <w:r w:rsidRPr="00A1281E">
        <w:t>].</w:t>
      </w:r>
    </w:p>
    <w:p w14:paraId="03D00023" w14:textId="77777777" w:rsidR="003648CB" w:rsidRPr="00A1281E" w:rsidRDefault="00A1281E" w:rsidP="003648CB">
      <w:r w:rsidRPr="00A1281E">
        <w:rPr>
          <w:position w:val="6"/>
          <w:sz w:val="16"/>
        </w:rPr>
        <w:t>*</w:t>
      </w:r>
      <w:r w:rsidR="003648CB" w:rsidRPr="00A1281E">
        <w:t>5  Restrictions</w:t>
      </w:r>
    </w:p>
    <w:p w14:paraId="5DA1E8C0" w14:textId="77777777" w:rsidR="003648CB" w:rsidRPr="00A1281E" w:rsidRDefault="003648CB" w:rsidP="003648CB">
      <w:pPr>
        <w:pStyle w:val="subsection"/>
      </w:pPr>
      <w:r w:rsidRPr="00A1281E">
        <w:tab/>
      </w:r>
      <w:r w:rsidRPr="00A1281E">
        <w:tab/>
        <w:t>Interceptions under this warrant are subject to the following restrictions:</w:t>
      </w:r>
    </w:p>
    <w:p w14:paraId="276AE3C5" w14:textId="77777777" w:rsidR="003648CB" w:rsidRPr="00A1281E" w:rsidRDefault="003648CB" w:rsidP="003648CB">
      <w:pPr>
        <w:pStyle w:val="subsection2"/>
      </w:pPr>
      <w:r w:rsidRPr="00A1281E">
        <w:t>[</w:t>
      </w:r>
      <w:r w:rsidRPr="00A1281E">
        <w:rPr>
          <w:i/>
        </w:rPr>
        <w:t>details of restrictions</w:t>
      </w:r>
      <w:r w:rsidRPr="00A1281E">
        <w:t>].</w:t>
      </w:r>
    </w:p>
    <w:p w14:paraId="4AB0C41F" w14:textId="77777777" w:rsidR="003648CB" w:rsidRPr="00A1281E" w:rsidRDefault="003648CB" w:rsidP="003648CB">
      <w:pPr>
        <w:keepNext/>
        <w:tabs>
          <w:tab w:val="left" w:pos="3969"/>
        </w:tabs>
        <w:spacing w:before="240" w:line="480" w:lineRule="auto"/>
        <w:jc w:val="both"/>
        <w:rPr>
          <w:szCs w:val="22"/>
        </w:rPr>
      </w:pPr>
      <w:r w:rsidRPr="00A1281E">
        <w:rPr>
          <w:szCs w:val="22"/>
        </w:rPr>
        <w:t>Dated</w:t>
      </w:r>
    </w:p>
    <w:p w14:paraId="7A60C501" w14:textId="77777777" w:rsidR="003648CB" w:rsidRPr="00A1281E" w:rsidRDefault="003648CB" w:rsidP="003648CB">
      <w:pPr>
        <w:spacing w:before="720"/>
        <w:jc w:val="right"/>
        <w:rPr>
          <w:szCs w:val="22"/>
        </w:rPr>
      </w:pPr>
      <w:r w:rsidRPr="00A1281E">
        <w:rPr>
          <w:szCs w:val="22"/>
        </w:rPr>
        <w:t>…………………………………..</w:t>
      </w:r>
    </w:p>
    <w:p w14:paraId="6D72BF35" w14:textId="77777777" w:rsidR="003648CB" w:rsidRPr="00A1281E" w:rsidRDefault="00A1281E" w:rsidP="003648CB">
      <w:pPr>
        <w:jc w:val="right"/>
        <w:rPr>
          <w:szCs w:val="22"/>
        </w:rPr>
      </w:pPr>
      <w:r w:rsidRPr="00A1281E">
        <w:rPr>
          <w:position w:val="6"/>
          <w:sz w:val="16"/>
          <w:szCs w:val="22"/>
        </w:rPr>
        <w:t>*</w:t>
      </w:r>
      <w:r w:rsidR="003648CB" w:rsidRPr="00A1281E">
        <w:rPr>
          <w:szCs w:val="22"/>
        </w:rPr>
        <w:t>Judge/</w:t>
      </w:r>
      <w:r w:rsidRPr="00A1281E">
        <w:rPr>
          <w:position w:val="6"/>
          <w:sz w:val="16"/>
          <w:szCs w:val="22"/>
        </w:rPr>
        <w:t>*</w:t>
      </w:r>
      <w:r w:rsidR="003648CB" w:rsidRPr="00A1281E">
        <w:rPr>
          <w:szCs w:val="22"/>
        </w:rPr>
        <w:t>nominated AAT member</w:t>
      </w:r>
    </w:p>
    <w:p w14:paraId="661E3A3B" w14:textId="77777777" w:rsidR="0084172C" w:rsidRPr="00A1281E" w:rsidRDefault="00A1281E" w:rsidP="003648CB">
      <w:pPr>
        <w:spacing w:before="360"/>
        <w:jc w:val="both"/>
        <w:rPr>
          <w:sz w:val="20"/>
        </w:rPr>
      </w:pPr>
      <w:r w:rsidRPr="00A1281E">
        <w:rPr>
          <w:position w:val="6"/>
          <w:sz w:val="16"/>
        </w:rPr>
        <w:t>*</w:t>
      </w:r>
      <w:r w:rsidR="003648CB" w:rsidRPr="00A1281E">
        <w:rPr>
          <w:sz w:val="20"/>
        </w:rPr>
        <w:t xml:space="preserve">   Omit if not applicable</w:t>
      </w:r>
    </w:p>
    <w:sectPr w:rsidR="0084172C" w:rsidRPr="00A1281E" w:rsidSect="008E0F36">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04C9D" w14:textId="77777777" w:rsidR="009B5ACE" w:rsidRDefault="009B5ACE" w:rsidP="0048364F">
      <w:pPr>
        <w:spacing w:line="240" w:lineRule="auto"/>
      </w:pPr>
      <w:r>
        <w:separator/>
      </w:r>
    </w:p>
  </w:endnote>
  <w:endnote w:type="continuationSeparator" w:id="0">
    <w:p w14:paraId="197E8FB2" w14:textId="77777777" w:rsidR="009B5ACE" w:rsidRDefault="009B5AC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7EF2" w14:textId="77777777" w:rsidR="009B5ACE" w:rsidRPr="008E0F36" w:rsidRDefault="008E0F36" w:rsidP="008E0F36">
    <w:pPr>
      <w:pStyle w:val="Footer"/>
      <w:tabs>
        <w:tab w:val="clear" w:pos="4153"/>
        <w:tab w:val="clear" w:pos="8306"/>
        <w:tab w:val="center" w:pos="4150"/>
        <w:tab w:val="right" w:pos="8307"/>
      </w:tabs>
      <w:spacing w:before="120"/>
      <w:rPr>
        <w:i/>
        <w:sz w:val="18"/>
      </w:rPr>
    </w:pPr>
    <w:r w:rsidRPr="008E0F36">
      <w:rPr>
        <w:i/>
        <w:sz w:val="18"/>
      </w:rPr>
      <w:t>OPC64784 -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07E6A" w14:textId="77777777" w:rsidR="009B5ACE" w:rsidRDefault="009B5ACE" w:rsidP="00E97334"/>
  <w:p w14:paraId="2A8E6B92" w14:textId="77777777" w:rsidR="009B5ACE" w:rsidRPr="008E0F36" w:rsidRDefault="008E0F36" w:rsidP="008E0F36">
    <w:pPr>
      <w:rPr>
        <w:rFonts w:cs="Times New Roman"/>
        <w:i/>
        <w:sz w:val="18"/>
      </w:rPr>
    </w:pPr>
    <w:r w:rsidRPr="008E0F36">
      <w:rPr>
        <w:rFonts w:cs="Times New Roman"/>
        <w:i/>
        <w:sz w:val="18"/>
      </w:rPr>
      <w:t>OPC64784 -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EC82F" w14:textId="77777777" w:rsidR="009B5ACE" w:rsidRPr="008E0F36" w:rsidRDefault="008E0F36" w:rsidP="008E0F36">
    <w:pPr>
      <w:pStyle w:val="Footer"/>
      <w:tabs>
        <w:tab w:val="clear" w:pos="4153"/>
        <w:tab w:val="clear" w:pos="8306"/>
        <w:tab w:val="center" w:pos="4150"/>
        <w:tab w:val="right" w:pos="8307"/>
      </w:tabs>
      <w:spacing w:before="120"/>
      <w:rPr>
        <w:i/>
        <w:sz w:val="18"/>
      </w:rPr>
    </w:pPr>
    <w:r w:rsidRPr="008E0F36">
      <w:rPr>
        <w:i/>
        <w:sz w:val="18"/>
      </w:rPr>
      <w:t>OPC64784 -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F8A7A" w14:textId="77777777" w:rsidR="009B5ACE" w:rsidRPr="00E33C1C" w:rsidRDefault="009B5AC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B5ACE" w14:paraId="6B325371" w14:textId="77777777" w:rsidTr="00581623">
      <w:tc>
        <w:tcPr>
          <w:tcW w:w="709" w:type="dxa"/>
          <w:tcBorders>
            <w:top w:val="nil"/>
            <w:left w:val="nil"/>
            <w:bottom w:val="nil"/>
            <w:right w:val="nil"/>
          </w:tcBorders>
        </w:tcPr>
        <w:p w14:paraId="226024C4" w14:textId="77777777" w:rsidR="009B5ACE" w:rsidRDefault="009B5ACE" w:rsidP="00EE5DB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D6F40C1" w14:textId="7FA156E6" w:rsidR="009B5ACE" w:rsidRDefault="009B5ACE" w:rsidP="00EE5DB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95D9B">
            <w:rPr>
              <w:i/>
              <w:sz w:val="18"/>
            </w:rPr>
            <w:t>Counter-Terrorism Legislation Amendment (High Risk Terrorist Offenders) Regulations 2021</w:t>
          </w:r>
          <w:r w:rsidRPr="007A1328">
            <w:rPr>
              <w:i/>
              <w:sz w:val="18"/>
            </w:rPr>
            <w:fldChar w:fldCharType="end"/>
          </w:r>
        </w:p>
      </w:tc>
      <w:tc>
        <w:tcPr>
          <w:tcW w:w="1384" w:type="dxa"/>
          <w:tcBorders>
            <w:top w:val="nil"/>
            <w:left w:val="nil"/>
            <w:bottom w:val="nil"/>
            <w:right w:val="nil"/>
          </w:tcBorders>
        </w:tcPr>
        <w:p w14:paraId="101405E1" w14:textId="77777777" w:rsidR="009B5ACE" w:rsidRDefault="009B5ACE" w:rsidP="00EE5DB9">
          <w:pPr>
            <w:spacing w:line="0" w:lineRule="atLeast"/>
            <w:jc w:val="right"/>
            <w:rPr>
              <w:sz w:val="18"/>
            </w:rPr>
          </w:pPr>
        </w:p>
      </w:tc>
    </w:tr>
  </w:tbl>
  <w:p w14:paraId="04B7F391" w14:textId="77777777" w:rsidR="009B5ACE" w:rsidRPr="008E0F36" w:rsidRDefault="008E0F36" w:rsidP="008E0F36">
    <w:pPr>
      <w:rPr>
        <w:rFonts w:cs="Times New Roman"/>
        <w:i/>
        <w:sz w:val="18"/>
      </w:rPr>
    </w:pPr>
    <w:r w:rsidRPr="008E0F36">
      <w:rPr>
        <w:rFonts w:cs="Times New Roman"/>
        <w:i/>
        <w:sz w:val="18"/>
      </w:rPr>
      <w:t>OPC64784 -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7F88" w14:textId="77777777" w:rsidR="009B5ACE" w:rsidRPr="00E33C1C" w:rsidRDefault="009B5AC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B5ACE" w14:paraId="751F7D14" w14:textId="77777777" w:rsidTr="00581623">
      <w:tc>
        <w:tcPr>
          <w:tcW w:w="1383" w:type="dxa"/>
          <w:tcBorders>
            <w:top w:val="nil"/>
            <w:left w:val="nil"/>
            <w:bottom w:val="nil"/>
            <w:right w:val="nil"/>
          </w:tcBorders>
        </w:tcPr>
        <w:p w14:paraId="2BB664FE" w14:textId="77777777" w:rsidR="009B5ACE" w:rsidRDefault="009B5ACE" w:rsidP="00EE5DB9">
          <w:pPr>
            <w:spacing w:line="0" w:lineRule="atLeast"/>
            <w:rPr>
              <w:sz w:val="18"/>
            </w:rPr>
          </w:pPr>
        </w:p>
      </w:tc>
      <w:tc>
        <w:tcPr>
          <w:tcW w:w="6379" w:type="dxa"/>
          <w:tcBorders>
            <w:top w:val="nil"/>
            <w:left w:val="nil"/>
            <w:bottom w:val="nil"/>
            <w:right w:val="nil"/>
          </w:tcBorders>
        </w:tcPr>
        <w:p w14:paraId="0F4D1CEC" w14:textId="1514E247" w:rsidR="009B5ACE" w:rsidRDefault="009B5ACE" w:rsidP="00EE5DB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95D9B">
            <w:rPr>
              <w:i/>
              <w:sz w:val="18"/>
            </w:rPr>
            <w:t>Counter-Terrorism Legislation Amendment (High Risk Terrorist Offenders) Regulations 2021</w:t>
          </w:r>
          <w:r w:rsidRPr="007A1328">
            <w:rPr>
              <w:i/>
              <w:sz w:val="18"/>
            </w:rPr>
            <w:fldChar w:fldCharType="end"/>
          </w:r>
        </w:p>
      </w:tc>
      <w:tc>
        <w:tcPr>
          <w:tcW w:w="710" w:type="dxa"/>
          <w:tcBorders>
            <w:top w:val="nil"/>
            <w:left w:val="nil"/>
            <w:bottom w:val="nil"/>
            <w:right w:val="nil"/>
          </w:tcBorders>
        </w:tcPr>
        <w:p w14:paraId="1C5B4980" w14:textId="77777777" w:rsidR="009B5ACE" w:rsidRDefault="009B5ACE" w:rsidP="00EE5DB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674FC">
            <w:rPr>
              <w:i/>
              <w:noProof/>
              <w:sz w:val="18"/>
            </w:rPr>
            <w:t>i</w:t>
          </w:r>
          <w:r w:rsidRPr="00ED79B6">
            <w:rPr>
              <w:i/>
              <w:sz w:val="18"/>
            </w:rPr>
            <w:fldChar w:fldCharType="end"/>
          </w:r>
        </w:p>
      </w:tc>
    </w:tr>
  </w:tbl>
  <w:p w14:paraId="540E5057" w14:textId="77777777" w:rsidR="009B5ACE" w:rsidRPr="008E0F36" w:rsidRDefault="008E0F36" w:rsidP="008E0F36">
    <w:pPr>
      <w:rPr>
        <w:rFonts w:cs="Times New Roman"/>
        <w:i/>
        <w:sz w:val="18"/>
      </w:rPr>
    </w:pPr>
    <w:r w:rsidRPr="008E0F36">
      <w:rPr>
        <w:rFonts w:cs="Times New Roman"/>
        <w:i/>
        <w:sz w:val="18"/>
      </w:rPr>
      <w:t>OPC64784 -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F6ED6" w14:textId="77777777" w:rsidR="009B5ACE" w:rsidRPr="00E33C1C" w:rsidRDefault="009B5AC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B5ACE" w14:paraId="16873502" w14:textId="77777777" w:rsidTr="00581623">
      <w:tc>
        <w:tcPr>
          <w:tcW w:w="709" w:type="dxa"/>
          <w:tcBorders>
            <w:top w:val="nil"/>
            <w:left w:val="nil"/>
            <w:bottom w:val="nil"/>
            <w:right w:val="nil"/>
          </w:tcBorders>
        </w:tcPr>
        <w:p w14:paraId="639BEAF2" w14:textId="77777777" w:rsidR="009B5ACE" w:rsidRDefault="009B5ACE" w:rsidP="00EE5DB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B1B8D">
            <w:rPr>
              <w:i/>
              <w:noProof/>
              <w:sz w:val="18"/>
            </w:rPr>
            <w:t>26</w:t>
          </w:r>
          <w:r w:rsidRPr="00ED79B6">
            <w:rPr>
              <w:i/>
              <w:sz w:val="18"/>
            </w:rPr>
            <w:fldChar w:fldCharType="end"/>
          </w:r>
        </w:p>
      </w:tc>
      <w:tc>
        <w:tcPr>
          <w:tcW w:w="6379" w:type="dxa"/>
          <w:tcBorders>
            <w:top w:val="nil"/>
            <w:left w:val="nil"/>
            <w:bottom w:val="nil"/>
            <w:right w:val="nil"/>
          </w:tcBorders>
        </w:tcPr>
        <w:p w14:paraId="6F9132A2" w14:textId="49A64BF9" w:rsidR="009B5ACE" w:rsidRDefault="009B5ACE" w:rsidP="00EE5DB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95D9B">
            <w:rPr>
              <w:i/>
              <w:sz w:val="18"/>
            </w:rPr>
            <w:t>Counter-Terrorism Legislation Amendment (High Risk Terrorist Offenders) Regulations 2021</w:t>
          </w:r>
          <w:r w:rsidRPr="007A1328">
            <w:rPr>
              <w:i/>
              <w:sz w:val="18"/>
            </w:rPr>
            <w:fldChar w:fldCharType="end"/>
          </w:r>
        </w:p>
      </w:tc>
      <w:tc>
        <w:tcPr>
          <w:tcW w:w="1384" w:type="dxa"/>
          <w:tcBorders>
            <w:top w:val="nil"/>
            <w:left w:val="nil"/>
            <w:bottom w:val="nil"/>
            <w:right w:val="nil"/>
          </w:tcBorders>
        </w:tcPr>
        <w:p w14:paraId="30506032" w14:textId="77777777" w:rsidR="009B5ACE" w:rsidRDefault="009B5ACE" w:rsidP="00EE5DB9">
          <w:pPr>
            <w:spacing w:line="0" w:lineRule="atLeast"/>
            <w:jc w:val="right"/>
            <w:rPr>
              <w:sz w:val="18"/>
            </w:rPr>
          </w:pPr>
        </w:p>
      </w:tc>
    </w:tr>
  </w:tbl>
  <w:p w14:paraId="5C095535" w14:textId="77777777" w:rsidR="009B5ACE" w:rsidRPr="008E0F36" w:rsidRDefault="008E0F36" w:rsidP="008E0F36">
    <w:pPr>
      <w:rPr>
        <w:rFonts w:cs="Times New Roman"/>
        <w:i/>
        <w:sz w:val="18"/>
      </w:rPr>
    </w:pPr>
    <w:r w:rsidRPr="008E0F36">
      <w:rPr>
        <w:rFonts w:cs="Times New Roman"/>
        <w:i/>
        <w:sz w:val="18"/>
      </w:rPr>
      <w:t>OPC64784 -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89383" w14:textId="77777777" w:rsidR="009B5ACE" w:rsidRPr="00E33C1C" w:rsidRDefault="009B5AC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B5ACE" w14:paraId="5C62CF4E" w14:textId="77777777" w:rsidTr="00EE5DB9">
      <w:tc>
        <w:tcPr>
          <w:tcW w:w="1384" w:type="dxa"/>
          <w:tcBorders>
            <w:top w:val="nil"/>
            <w:left w:val="nil"/>
            <w:bottom w:val="nil"/>
            <w:right w:val="nil"/>
          </w:tcBorders>
        </w:tcPr>
        <w:p w14:paraId="7BBFC7C0" w14:textId="77777777" w:rsidR="009B5ACE" w:rsidRDefault="009B5ACE" w:rsidP="00EE5DB9">
          <w:pPr>
            <w:spacing w:line="0" w:lineRule="atLeast"/>
            <w:rPr>
              <w:sz w:val="18"/>
            </w:rPr>
          </w:pPr>
        </w:p>
      </w:tc>
      <w:tc>
        <w:tcPr>
          <w:tcW w:w="6379" w:type="dxa"/>
          <w:tcBorders>
            <w:top w:val="nil"/>
            <w:left w:val="nil"/>
            <w:bottom w:val="nil"/>
            <w:right w:val="nil"/>
          </w:tcBorders>
        </w:tcPr>
        <w:p w14:paraId="075F15AD" w14:textId="2A4EC1E8" w:rsidR="009B5ACE" w:rsidRDefault="009B5ACE" w:rsidP="00EE5DB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95D9B">
            <w:rPr>
              <w:i/>
              <w:sz w:val="18"/>
            </w:rPr>
            <w:t>Counter-Terrorism Legislation Amendment (High Risk Terrorist Offenders) Regulations 2021</w:t>
          </w:r>
          <w:r w:rsidRPr="007A1328">
            <w:rPr>
              <w:i/>
              <w:sz w:val="18"/>
            </w:rPr>
            <w:fldChar w:fldCharType="end"/>
          </w:r>
        </w:p>
      </w:tc>
      <w:tc>
        <w:tcPr>
          <w:tcW w:w="709" w:type="dxa"/>
          <w:tcBorders>
            <w:top w:val="nil"/>
            <w:left w:val="nil"/>
            <w:bottom w:val="nil"/>
            <w:right w:val="nil"/>
          </w:tcBorders>
        </w:tcPr>
        <w:p w14:paraId="65CF4A50" w14:textId="77777777" w:rsidR="009B5ACE" w:rsidRDefault="009B5ACE" w:rsidP="00EE5DB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674FC">
            <w:rPr>
              <w:i/>
              <w:noProof/>
              <w:sz w:val="18"/>
            </w:rPr>
            <w:t>1</w:t>
          </w:r>
          <w:r w:rsidRPr="00ED79B6">
            <w:rPr>
              <w:i/>
              <w:sz w:val="18"/>
            </w:rPr>
            <w:fldChar w:fldCharType="end"/>
          </w:r>
        </w:p>
      </w:tc>
    </w:tr>
  </w:tbl>
  <w:p w14:paraId="55B7C0EC" w14:textId="77777777" w:rsidR="009B5ACE" w:rsidRPr="008E0F36" w:rsidRDefault="008E0F36" w:rsidP="008E0F36">
    <w:pPr>
      <w:rPr>
        <w:rFonts w:cs="Times New Roman"/>
        <w:i/>
        <w:sz w:val="18"/>
      </w:rPr>
    </w:pPr>
    <w:r w:rsidRPr="008E0F36">
      <w:rPr>
        <w:rFonts w:cs="Times New Roman"/>
        <w:i/>
        <w:sz w:val="18"/>
      </w:rPr>
      <w:t>OPC64784 -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EBE3" w14:textId="77777777" w:rsidR="009B5ACE" w:rsidRPr="00E33C1C" w:rsidRDefault="009B5AC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B5ACE" w14:paraId="5800979E" w14:textId="77777777" w:rsidTr="007A6863">
      <w:tc>
        <w:tcPr>
          <w:tcW w:w="1384" w:type="dxa"/>
          <w:tcBorders>
            <w:top w:val="nil"/>
            <w:left w:val="nil"/>
            <w:bottom w:val="nil"/>
            <w:right w:val="nil"/>
          </w:tcBorders>
        </w:tcPr>
        <w:p w14:paraId="4CF234FD" w14:textId="77777777" w:rsidR="009B5ACE" w:rsidRDefault="009B5ACE" w:rsidP="00EE5DB9">
          <w:pPr>
            <w:spacing w:line="0" w:lineRule="atLeast"/>
            <w:rPr>
              <w:sz w:val="18"/>
            </w:rPr>
          </w:pPr>
        </w:p>
      </w:tc>
      <w:tc>
        <w:tcPr>
          <w:tcW w:w="6379" w:type="dxa"/>
          <w:tcBorders>
            <w:top w:val="nil"/>
            <w:left w:val="nil"/>
            <w:bottom w:val="nil"/>
            <w:right w:val="nil"/>
          </w:tcBorders>
        </w:tcPr>
        <w:p w14:paraId="02E7995E" w14:textId="2772FA2B" w:rsidR="009B5ACE" w:rsidRDefault="009B5ACE" w:rsidP="00EE5DB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95D9B">
            <w:rPr>
              <w:i/>
              <w:sz w:val="18"/>
            </w:rPr>
            <w:t>Counter-Terrorism Legislation Amendment (High Risk Terrorist Offenders) Regulations 2021</w:t>
          </w:r>
          <w:r w:rsidRPr="007A1328">
            <w:rPr>
              <w:i/>
              <w:sz w:val="18"/>
            </w:rPr>
            <w:fldChar w:fldCharType="end"/>
          </w:r>
        </w:p>
      </w:tc>
      <w:tc>
        <w:tcPr>
          <w:tcW w:w="709" w:type="dxa"/>
          <w:tcBorders>
            <w:top w:val="nil"/>
            <w:left w:val="nil"/>
            <w:bottom w:val="nil"/>
            <w:right w:val="nil"/>
          </w:tcBorders>
        </w:tcPr>
        <w:p w14:paraId="09F35B42" w14:textId="77777777" w:rsidR="009B5ACE" w:rsidRDefault="009B5ACE" w:rsidP="00EE5DB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29C5726A" w14:textId="77777777" w:rsidR="009B5ACE" w:rsidRPr="008E0F36" w:rsidRDefault="008E0F36" w:rsidP="008E0F36">
    <w:pPr>
      <w:rPr>
        <w:rFonts w:cs="Times New Roman"/>
        <w:i/>
        <w:sz w:val="18"/>
      </w:rPr>
    </w:pPr>
    <w:r w:rsidRPr="008E0F36">
      <w:rPr>
        <w:rFonts w:cs="Times New Roman"/>
        <w:i/>
        <w:sz w:val="18"/>
      </w:rPr>
      <w:t>OPC64784 -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BCE54" w14:textId="77777777" w:rsidR="009B5ACE" w:rsidRDefault="009B5ACE" w:rsidP="0048364F">
      <w:pPr>
        <w:spacing w:line="240" w:lineRule="auto"/>
      </w:pPr>
      <w:r>
        <w:separator/>
      </w:r>
    </w:p>
  </w:footnote>
  <w:footnote w:type="continuationSeparator" w:id="0">
    <w:p w14:paraId="3C86BF9C" w14:textId="77777777" w:rsidR="009B5ACE" w:rsidRDefault="009B5AC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9AF5" w14:textId="77777777" w:rsidR="009B5ACE" w:rsidRPr="005F1388" w:rsidRDefault="009B5ACE"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64200" w14:textId="77777777" w:rsidR="009B5ACE" w:rsidRPr="005F1388" w:rsidRDefault="009B5AC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DAFD" w14:textId="77777777" w:rsidR="009B5ACE" w:rsidRPr="005F1388" w:rsidRDefault="009B5AC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E3FC" w14:textId="77777777" w:rsidR="009B5ACE" w:rsidRPr="00ED79B6" w:rsidRDefault="009B5ACE"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F3DC" w14:textId="77777777" w:rsidR="009B5ACE" w:rsidRPr="00ED79B6" w:rsidRDefault="009B5ACE"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DA2C" w14:textId="77777777" w:rsidR="009B5ACE" w:rsidRPr="00ED79B6" w:rsidRDefault="009B5AC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4C0E" w14:textId="6A612873" w:rsidR="009B5ACE" w:rsidRPr="00A961C4" w:rsidRDefault="009B5ACE" w:rsidP="0048364F">
    <w:pPr>
      <w:rPr>
        <w:b/>
        <w:sz w:val="20"/>
      </w:rPr>
    </w:pPr>
    <w:r>
      <w:rPr>
        <w:b/>
        <w:sz w:val="20"/>
      </w:rPr>
      <w:fldChar w:fldCharType="begin"/>
    </w:r>
    <w:r>
      <w:rPr>
        <w:b/>
        <w:sz w:val="20"/>
      </w:rPr>
      <w:instrText xml:space="preserve"> STYLEREF CharAmSchNo </w:instrText>
    </w:r>
    <w:r>
      <w:rPr>
        <w:b/>
        <w:sz w:val="20"/>
      </w:rPr>
      <w:fldChar w:fldCharType="separate"/>
    </w:r>
    <w:r w:rsidR="008943A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943A0">
      <w:rPr>
        <w:noProof/>
        <w:sz w:val="20"/>
      </w:rPr>
      <w:t>Amendments</w:t>
    </w:r>
    <w:r>
      <w:rPr>
        <w:sz w:val="20"/>
      </w:rPr>
      <w:fldChar w:fldCharType="end"/>
    </w:r>
  </w:p>
  <w:p w14:paraId="32FB7B98" w14:textId="455DD265" w:rsidR="009B5ACE" w:rsidRPr="00A961C4" w:rsidRDefault="009B5AC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4C14D22" w14:textId="77777777" w:rsidR="009B5ACE" w:rsidRPr="00A961C4" w:rsidRDefault="009B5AC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59FD" w14:textId="76F8DA16" w:rsidR="009B5ACE" w:rsidRPr="00A961C4" w:rsidRDefault="009B5AC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543F2BDB" w14:textId="3ED666B7" w:rsidR="009B5ACE" w:rsidRPr="00A961C4" w:rsidRDefault="009B5AC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6824E99" w14:textId="77777777" w:rsidR="009B5ACE" w:rsidRPr="00A961C4" w:rsidRDefault="009B5AC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FCBD" w14:textId="77777777" w:rsidR="009B5ACE" w:rsidRPr="00A961C4" w:rsidRDefault="009B5AC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D9"/>
    <w:rsid w:val="00000263"/>
    <w:rsid w:val="000113BC"/>
    <w:rsid w:val="000136AF"/>
    <w:rsid w:val="0004044E"/>
    <w:rsid w:val="00046F47"/>
    <w:rsid w:val="0005120E"/>
    <w:rsid w:val="00053217"/>
    <w:rsid w:val="00054577"/>
    <w:rsid w:val="000614BF"/>
    <w:rsid w:val="0007169C"/>
    <w:rsid w:val="00077593"/>
    <w:rsid w:val="00083F48"/>
    <w:rsid w:val="000A1956"/>
    <w:rsid w:val="000A7DF9"/>
    <w:rsid w:val="000C04B4"/>
    <w:rsid w:val="000C2338"/>
    <w:rsid w:val="000D05EF"/>
    <w:rsid w:val="000D5485"/>
    <w:rsid w:val="000F21C1"/>
    <w:rsid w:val="000F47E0"/>
    <w:rsid w:val="00105D72"/>
    <w:rsid w:val="0010745C"/>
    <w:rsid w:val="00117277"/>
    <w:rsid w:val="00124946"/>
    <w:rsid w:val="00157CC4"/>
    <w:rsid w:val="00160BD7"/>
    <w:rsid w:val="001643C9"/>
    <w:rsid w:val="00165568"/>
    <w:rsid w:val="00166082"/>
    <w:rsid w:val="00166C2F"/>
    <w:rsid w:val="001674FC"/>
    <w:rsid w:val="001716C9"/>
    <w:rsid w:val="00180AFD"/>
    <w:rsid w:val="00184261"/>
    <w:rsid w:val="00185DD5"/>
    <w:rsid w:val="00190DF5"/>
    <w:rsid w:val="00193461"/>
    <w:rsid w:val="001939E1"/>
    <w:rsid w:val="00195382"/>
    <w:rsid w:val="001A3B9F"/>
    <w:rsid w:val="001A65C0"/>
    <w:rsid w:val="001B6456"/>
    <w:rsid w:val="001B6F29"/>
    <w:rsid w:val="001B7A5D"/>
    <w:rsid w:val="001C69C4"/>
    <w:rsid w:val="001E0A8D"/>
    <w:rsid w:val="001E3590"/>
    <w:rsid w:val="001E5E3C"/>
    <w:rsid w:val="001E7407"/>
    <w:rsid w:val="001F5710"/>
    <w:rsid w:val="00201D27"/>
    <w:rsid w:val="0020300C"/>
    <w:rsid w:val="002154E7"/>
    <w:rsid w:val="00220A0C"/>
    <w:rsid w:val="00223E4A"/>
    <w:rsid w:val="00225864"/>
    <w:rsid w:val="00225958"/>
    <w:rsid w:val="002302EA"/>
    <w:rsid w:val="00240749"/>
    <w:rsid w:val="00243C12"/>
    <w:rsid w:val="002468D7"/>
    <w:rsid w:val="00285CDD"/>
    <w:rsid w:val="00291167"/>
    <w:rsid w:val="00297ECB"/>
    <w:rsid w:val="002B585F"/>
    <w:rsid w:val="002C152A"/>
    <w:rsid w:val="002C5A5C"/>
    <w:rsid w:val="002D043A"/>
    <w:rsid w:val="00313629"/>
    <w:rsid w:val="0031713F"/>
    <w:rsid w:val="00321913"/>
    <w:rsid w:val="00324EE6"/>
    <w:rsid w:val="003316DC"/>
    <w:rsid w:val="00332E0D"/>
    <w:rsid w:val="00337A2C"/>
    <w:rsid w:val="003415D3"/>
    <w:rsid w:val="00346335"/>
    <w:rsid w:val="00352B0F"/>
    <w:rsid w:val="003561B0"/>
    <w:rsid w:val="003648CB"/>
    <w:rsid w:val="00367960"/>
    <w:rsid w:val="003679D5"/>
    <w:rsid w:val="00374255"/>
    <w:rsid w:val="003864A0"/>
    <w:rsid w:val="003A15AC"/>
    <w:rsid w:val="003A56EB"/>
    <w:rsid w:val="003B0627"/>
    <w:rsid w:val="003B08A1"/>
    <w:rsid w:val="003C1AC7"/>
    <w:rsid w:val="003C5F2B"/>
    <w:rsid w:val="003D0A61"/>
    <w:rsid w:val="003D0BFE"/>
    <w:rsid w:val="003D5700"/>
    <w:rsid w:val="003F0F5A"/>
    <w:rsid w:val="003F52E4"/>
    <w:rsid w:val="00400A30"/>
    <w:rsid w:val="004022CA"/>
    <w:rsid w:val="004116CD"/>
    <w:rsid w:val="00414ADE"/>
    <w:rsid w:val="00424CA9"/>
    <w:rsid w:val="004257BB"/>
    <w:rsid w:val="004261D9"/>
    <w:rsid w:val="004379CB"/>
    <w:rsid w:val="0044291A"/>
    <w:rsid w:val="00442C52"/>
    <w:rsid w:val="00450DD4"/>
    <w:rsid w:val="00457645"/>
    <w:rsid w:val="004579EF"/>
    <w:rsid w:val="00460499"/>
    <w:rsid w:val="0047084B"/>
    <w:rsid w:val="00474835"/>
    <w:rsid w:val="004819C7"/>
    <w:rsid w:val="0048364F"/>
    <w:rsid w:val="00490F2E"/>
    <w:rsid w:val="00496DB3"/>
    <w:rsid w:val="00496F97"/>
    <w:rsid w:val="004A53EA"/>
    <w:rsid w:val="004D7B7B"/>
    <w:rsid w:val="004F1FAC"/>
    <w:rsid w:val="004F30CD"/>
    <w:rsid w:val="004F676E"/>
    <w:rsid w:val="00516B8D"/>
    <w:rsid w:val="0052686F"/>
    <w:rsid w:val="0052756C"/>
    <w:rsid w:val="00530230"/>
    <w:rsid w:val="00530CC9"/>
    <w:rsid w:val="00537FBC"/>
    <w:rsid w:val="00541D73"/>
    <w:rsid w:val="0054332A"/>
    <w:rsid w:val="00543469"/>
    <w:rsid w:val="0054396C"/>
    <w:rsid w:val="005452CC"/>
    <w:rsid w:val="00546FA3"/>
    <w:rsid w:val="00554243"/>
    <w:rsid w:val="00557C7A"/>
    <w:rsid w:val="00562A58"/>
    <w:rsid w:val="00576AB2"/>
    <w:rsid w:val="00581211"/>
    <w:rsid w:val="00581623"/>
    <w:rsid w:val="00584811"/>
    <w:rsid w:val="00593AA6"/>
    <w:rsid w:val="00593C71"/>
    <w:rsid w:val="00594161"/>
    <w:rsid w:val="00594749"/>
    <w:rsid w:val="00595D9B"/>
    <w:rsid w:val="005A482B"/>
    <w:rsid w:val="005B124F"/>
    <w:rsid w:val="005B4067"/>
    <w:rsid w:val="005B5F78"/>
    <w:rsid w:val="005C36E0"/>
    <w:rsid w:val="005C3F41"/>
    <w:rsid w:val="005D168D"/>
    <w:rsid w:val="005D5EA1"/>
    <w:rsid w:val="005E61D3"/>
    <w:rsid w:val="005F7738"/>
    <w:rsid w:val="00600219"/>
    <w:rsid w:val="0060244E"/>
    <w:rsid w:val="00613EAD"/>
    <w:rsid w:val="006158AC"/>
    <w:rsid w:val="00640402"/>
    <w:rsid w:val="00640F78"/>
    <w:rsid w:val="00646E7B"/>
    <w:rsid w:val="00647104"/>
    <w:rsid w:val="00655D6A"/>
    <w:rsid w:val="00656DE9"/>
    <w:rsid w:val="006731F7"/>
    <w:rsid w:val="00677CC2"/>
    <w:rsid w:val="00685041"/>
    <w:rsid w:val="00685F42"/>
    <w:rsid w:val="006866A1"/>
    <w:rsid w:val="0069207B"/>
    <w:rsid w:val="006A4309"/>
    <w:rsid w:val="006B0E55"/>
    <w:rsid w:val="006B7006"/>
    <w:rsid w:val="006C1655"/>
    <w:rsid w:val="006C7F8C"/>
    <w:rsid w:val="006D683B"/>
    <w:rsid w:val="006D69AD"/>
    <w:rsid w:val="006D7AB9"/>
    <w:rsid w:val="006F71EA"/>
    <w:rsid w:val="00700B2C"/>
    <w:rsid w:val="007051E3"/>
    <w:rsid w:val="00707FEC"/>
    <w:rsid w:val="00711846"/>
    <w:rsid w:val="00713084"/>
    <w:rsid w:val="00720FC2"/>
    <w:rsid w:val="0072520D"/>
    <w:rsid w:val="00725D8C"/>
    <w:rsid w:val="00731E00"/>
    <w:rsid w:val="00732E9D"/>
    <w:rsid w:val="0073491A"/>
    <w:rsid w:val="00741335"/>
    <w:rsid w:val="007440B7"/>
    <w:rsid w:val="00747993"/>
    <w:rsid w:val="007634AD"/>
    <w:rsid w:val="0076511E"/>
    <w:rsid w:val="007715C9"/>
    <w:rsid w:val="00774EDD"/>
    <w:rsid w:val="007757EC"/>
    <w:rsid w:val="00795E30"/>
    <w:rsid w:val="007A115D"/>
    <w:rsid w:val="007A1FAB"/>
    <w:rsid w:val="007A35E6"/>
    <w:rsid w:val="007A6863"/>
    <w:rsid w:val="007B4A4A"/>
    <w:rsid w:val="007D45C1"/>
    <w:rsid w:val="007E7D4A"/>
    <w:rsid w:val="007F48ED"/>
    <w:rsid w:val="007F7947"/>
    <w:rsid w:val="00806408"/>
    <w:rsid w:val="00812F45"/>
    <w:rsid w:val="0084172C"/>
    <w:rsid w:val="00856A31"/>
    <w:rsid w:val="008663A8"/>
    <w:rsid w:val="00867143"/>
    <w:rsid w:val="008754D0"/>
    <w:rsid w:val="00877D48"/>
    <w:rsid w:val="008816F0"/>
    <w:rsid w:val="0088345B"/>
    <w:rsid w:val="00885423"/>
    <w:rsid w:val="008943A0"/>
    <w:rsid w:val="008A16A5"/>
    <w:rsid w:val="008C2B5D"/>
    <w:rsid w:val="008C2D1C"/>
    <w:rsid w:val="008D0EE0"/>
    <w:rsid w:val="008D5B99"/>
    <w:rsid w:val="008D7A27"/>
    <w:rsid w:val="008E0F36"/>
    <w:rsid w:val="008E4702"/>
    <w:rsid w:val="008E4EE6"/>
    <w:rsid w:val="008E69AA"/>
    <w:rsid w:val="008F0B85"/>
    <w:rsid w:val="008F4F1C"/>
    <w:rsid w:val="00922764"/>
    <w:rsid w:val="00922AE6"/>
    <w:rsid w:val="00932377"/>
    <w:rsid w:val="009408EA"/>
    <w:rsid w:val="00943102"/>
    <w:rsid w:val="0094523D"/>
    <w:rsid w:val="009453D9"/>
    <w:rsid w:val="00952603"/>
    <w:rsid w:val="009559E6"/>
    <w:rsid w:val="00955B91"/>
    <w:rsid w:val="00976A63"/>
    <w:rsid w:val="00981821"/>
    <w:rsid w:val="00983419"/>
    <w:rsid w:val="00986822"/>
    <w:rsid w:val="009A4566"/>
    <w:rsid w:val="009B524D"/>
    <w:rsid w:val="009B5ACE"/>
    <w:rsid w:val="009C3431"/>
    <w:rsid w:val="009C5989"/>
    <w:rsid w:val="009D0388"/>
    <w:rsid w:val="009D08DA"/>
    <w:rsid w:val="009F6F2E"/>
    <w:rsid w:val="00A04E67"/>
    <w:rsid w:val="00A06860"/>
    <w:rsid w:val="00A1281E"/>
    <w:rsid w:val="00A136F5"/>
    <w:rsid w:val="00A231E2"/>
    <w:rsid w:val="00A236AA"/>
    <w:rsid w:val="00A2550D"/>
    <w:rsid w:val="00A2567B"/>
    <w:rsid w:val="00A4169B"/>
    <w:rsid w:val="00A445F2"/>
    <w:rsid w:val="00A50D55"/>
    <w:rsid w:val="00A5165B"/>
    <w:rsid w:val="00A52FDA"/>
    <w:rsid w:val="00A64912"/>
    <w:rsid w:val="00A70A74"/>
    <w:rsid w:val="00A8341E"/>
    <w:rsid w:val="00A96F83"/>
    <w:rsid w:val="00AA0343"/>
    <w:rsid w:val="00AA2A5C"/>
    <w:rsid w:val="00AA4C78"/>
    <w:rsid w:val="00AB1B8D"/>
    <w:rsid w:val="00AB4549"/>
    <w:rsid w:val="00AB61A4"/>
    <w:rsid w:val="00AB78E9"/>
    <w:rsid w:val="00AD3467"/>
    <w:rsid w:val="00AD5641"/>
    <w:rsid w:val="00AD7252"/>
    <w:rsid w:val="00AE0F9B"/>
    <w:rsid w:val="00AE2738"/>
    <w:rsid w:val="00AF4CBE"/>
    <w:rsid w:val="00AF55FF"/>
    <w:rsid w:val="00B032D8"/>
    <w:rsid w:val="00B070B1"/>
    <w:rsid w:val="00B12838"/>
    <w:rsid w:val="00B303F6"/>
    <w:rsid w:val="00B33B3C"/>
    <w:rsid w:val="00B40D74"/>
    <w:rsid w:val="00B504CD"/>
    <w:rsid w:val="00B52663"/>
    <w:rsid w:val="00B56DCB"/>
    <w:rsid w:val="00B7376A"/>
    <w:rsid w:val="00B770D2"/>
    <w:rsid w:val="00B80C9D"/>
    <w:rsid w:val="00BA47A3"/>
    <w:rsid w:val="00BA5026"/>
    <w:rsid w:val="00BB6E79"/>
    <w:rsid w:val="00BE3B31"/>
    <w:rsid w:val="00BE719A"/>
    <w:rsid w:val="00BE720A"/>
    <w:rsid w:val="00BF6650"/>
    <w:rsid w:val="00C067E5"/>
    <w:rsid w:val="00C164CA"/>
    <w:rsid w:val="00C41C7D"/>
    <w:rsid w:val="00C42BF8"/>
    <w:rsid w:val="00C460AE"/>
    <w:rsid w:val="00C50043"/>
    <w:rsid w:val="00C50A0F"/>
    <w:rsid w:val="00C7573B"/>
    <w:rsid w:val="00C76CF3"/>
    <w:rsid w:val="00C95B91"/>
    <w:rsid w:val="00C9650B"/>
    <w:rsid w:val="00CA7844"/>
    <w:rsid w:val="00CB58EF"/>
    <w:rsid w:val="00CE7D64"/>
    <w:rsid w:val="00CF0BB2"/>
    <w:rsid w:val="00D13441"/>
    <w:rsid w:val="00D1703E"/>
    <w:rsid w:val="00D20665"/>
    <w:rsid w:val="00D243A3"/>
    <w:rsid w:val="00D3200B"/>
    <w:rsid w:val="00D328B4"/>
    <w:rsid w:val="00D33440"/>
    <w:rsid w:val="00D41140"/>
    <w:rsid w:val="00D45C10"/>
    <w:rsid w:val="00D47939"/>
    <w:rsid w:val="00D52EFE"/>
    <w:rsid w:val="00D56A0D"/>
    <w:rsid w:val="00D573BE"/>
    <w:rsid w:val="00D63EF6"/>
    <w:rsid w:val="00D66518"/>
    <w:rsid w:val="00D70DFB"/>
    <w:rsid w:val="00D71EEA"/>
    <w:rsid w:val="00D735CD"/>
    <w:rsid w:val="00D766DF"/>
    <w:rsid w:val="00D93731"/>
    <w:rsid w:val="00D95891"/>
    <w:rsid w:val="00DB5CB4"/>
    <w:rsid w:val="00DE149E"/>
    <w:rsid w:val="00DE240C"/>
    <w:rsid w:val="00E05704"/>
    <w:rsid w:val="00E058E8"/>
    <w:rsid w:val="00E07644"/>
    <w:rsid w:val="00E12F1A"/>
    <w:rsid w:val="00E15561"/>
    <w:rsid w:val="00E21CFB"/>
    <w:rsid w:val="00E22935"/>
    <w:rsid w:val="00E27C90"/>
    <w:rsid w:val="00E46321"/>
    <w:rsid w:val="00E538A5"/>
    <w:rsid w:val="00E54292"/>
    <w:rsid w:val="00E60191"/>
    <w:rsid w:val="00E641B0"/>
    <w:rsid w:val="00E67BFD"/>
    <w:rsid w:val="00E74DC7"/>
    <w:rsid w:val="00E87699"/>
    <w:rsid w:val="00E92E27"/>
    <w:rsid w:val="00E9586B"/>
    <w:rsid w:val="00E97334"/>
    <w:rsid w:val="00EA0D36"/>
    <w:rsid w:val="00ED4928"/>
    <w:rsid w:val="00EE3749"/>
    <w:rsid w:val="00EE5DB9"/>
    <w:rsid w:val="00EE6190"/>
    <w:rsid w:val="00EF2E3A"/>
    <w:rsid w:val="00EF6402"/>
    <w:rsid w:val="00F025DF"/>
    <w:rsid w:val="00F047E2"/>
    <w:rsid w:val="00F04D57"/>
    <w:rsid w:val="00F078DC"/>
    <w:rsid w:val="00F13C4C"/>
    <w:rsid w:val="00F13E86"/>
    <w:rsid w:val="00F32FCB"/>
    <w:rsid w:val="00F35437"/>
    <w:rsid w:val="00F513E5"/>
    <w:rsid w:val="00F6709F"/>
    <w:rsid w:val="00F677A9"/>
    <w:rsid w:val="00F723BD"/>
    <w:rsid w:val="00F732EA"/>
    <w:rsid w:val="00F736D6"/>
    <w:rsid w:val="00F84CF5"/>
    <w:rsid w:val="00F8612E"/>
    <w:rsid w:val="00FA193F"/>
    <w:rsid w:val="00FA420B"/>
    <w:rsid w:val="00FB4B4C"/>
    <w:rsid w:val="00FE0781"/>
    <w:rsid w:val="00FE4ACA"/>
    <w:rsid w:val="00FF39DE"/>
    <w:rsid w:val="00FF68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D12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1281E"/>
    <w:pPr>
      <w:spacing w:line="260" w:lineRule="atLeast"/>
    </w:pPr>
    <w:rPr>
      <w:sz w:val="22"/>
    </w:rPr>
  </w:style>
  <w:style w:type="paragraph" w:styleId="Heading1">
    <w:name w:val="heading 1"/>
    <w:basedOn w:val="Normal"/>
    <w:next w:val="Normal"/>
    <w:link w:val="Heading1Char"/>
    <w:uiPriority w:val="9"/>
    <w:qFormat/>
    <w:rsid w:val="00A1281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281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281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281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1281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1281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1281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1281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1281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1281E"/>
  </w:style>
  <w:style w:type="paragraph" w:customStyle="1" w:styleId="OPCParaBase">
    <w:name w:val="OPCParaBase"/>
    <w:qFormat/>
    <w:rsid w:val="00A1281E"/>
    <w:pPr>
      <w:spacing w:line="260" w:lineRule="atLeast"/>
    </w:pPr>
    <w:rPr>
      <w:rFonts w:eastAsia="Times New Roman" w:cs="Times New Roman"/>
      <w:sz w:val="22"/>
      <w:lang w:eastAsia="en-AU"/>
    </w:rPr>
  </w:style>
  <w:style w:type="paragraph" w:customStyle="1" w:styleId="ShortT">
    <w:name w:val="ShortT"/>
    <w:basedOn w:val="OPCParaBase"/>
    <w:next w:val="Normal"/>
    <w:qFormat/>
    <w:rsid w:val="00A1281E"/>
    <w:pPr>
      <w:spacing w:line="240" w:lineRule="auto"/>
    </w:pPr>
    <w:rPr>
      <w:b/>
      <w:sz w:val="40"/>
    </w:rPr>
  </w:style>
  <w:style w:type="paragraph" w:customStyle="1" w:styleId="ActHead1">
    <w:name w:val="ActHead 1"/>
    <w:aliases w:val="c"/>
    <w:basedOn w:val="OPCParaBase"/>
    <w:next w:val="Normal"/>
    <w:qFormat/>
    <w:rsid w:val="00A1281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A1281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1281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1281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1281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1281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1281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1281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1281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1281E"/>
  </w:style>
  <w:style w:type="paragraph" w:customStyle="1" w:styleId="Blocks">
    <w:name w:val="Blocks"/>
    <w:aliases w:val="bb"/>
    <w:basedOn w:val="OPCParaBase"/>
    <w:qFormat/>
    <w:rsid w:val="00A1281E"/>
    <w:pPr>
      <w:spacing w:line="240" w:lineRule="auto"/>
    </w:pPr>
    <w:rPr>
      <w:sz w:val="24"/>
    </w:rPr>
  </w:style>
  <w:style w:type="paragraph" w:customStyle="1" w:styleId="BoxText">
    <w:name w:val="BoxText"/>
    <w:aliases w:val="bt"/>
    <w:basedOn w:val="OPCParaBase"/>
    <w:qFormat/>
    <w:rsid w:val="00A1281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1281E"/>
    <w:rPr>
      <w:b/>
    </w:rPr>
  </w:style>
  <w:style w:type="paragraph" w:customStyle="1" w:styleId="BoxHeadItalic">
    <w:name w:val="BoxHeadItalic"/>
    <w:aliases w:val="bhi"/>
    <w:basedOn w:val="BoxText"/>
    <w:next w:val="BoxStep"/>
    <w:qFormat/>
    <w:rsid w:val="00A1281E"/>
    <w:rPr>
      <w:i/>
    </w:rPr>
  </w:style>
  <w:style w:type="paragraph" w:customStyle="1" w:styleId="BoxList">
    <w:name w:val="BoxList"/>
    <w:aliases w:val="bl"/>
    <w:basedOn w:val="BoxText"/>
    <w:qFormat/>
    <w:rsid w:val="00A1281E"/>
    <w:pPr>
      <w:ind w:left="1559" w:hanging="425"/>
    </w:pPr>
  </w:style>
  <w:style w:type="paragraph" w:customStyle="1" w:styleId="BoxNote">
    <w:name w:val="BoxNote"/>
    <w:aliases w:val="bn"/>
    <w:basedOn w:val="BoxText"/>
    <w:qFormat/>
    <w:rsid w:val="00A1281E"/>
    <w:pPr>
      <w:tabs>
        <w:tab w:val="left" w:pos="1985"/>
      </w:tabs>
      <w:spacing w:before="122" w:line="198" w:lineRule="exact"/>
      <w:ind w:left="2948" w:hanging="1814"/>
    </w:pPr>
    <w:rPr>
      <w:sz w:val="18"/>
    </w:rPr>
  </w:style>
  <w:style w:type="paragraph" w:customStyle="1" w:styleId="BoxPara">
    <w:name w:val="BoxPara"/>
    <w:aliases w:val="bp"/>
    <w:basedOn w:val="BoxText"/>
    <w:qFormat/>
    <w:rsid w:val="00A1281E"/>
    <w:pPr>
      <w:tabs>
        <w:tab w:val="right" w:pos="2268"/>
      </w:tabs>
      <w:ind w:left="2552" w:hanging="1418"/>
    </w:pPr>
  </w:style>
  <w:style w:type="paragraph" w:customStyle="1" w:styleId="BoxStep">
    <w:name w:val="BoxStep"/>
    <w:aliases w:val="bs"/>
    <w:basedOn w:val="BoxText"/>
    <w:qFormat/>
    <w:rsid w:val="00A1281E"/>
    <w:pPr>
      <w:ind w:left="1985" w:hanging="851"/>
    </w:pPr>
  </w:style>
  <w:style w:type="character" w:customStyle="1" w:styleId="CharAmPartNo">
    <w:name w:val="CharAmPartNo"/>
    <w:basedOn w:val="OPCCharBase"/>
    <w:qFormat/>
    <w:rsid w:val="00A1281E"/>
  </w:style>
  <w:style w:type="character" w:customStyle="1" w:styleId="CharAmPartText">
    <w:name w:val="CharAmPartText"/>
    <w:basedOn w:val="OPCCharBase"/>
    <w:qFormat/>
    <w:rsid w:val="00A1281E"/>
  </w:style>
  <w:style w:type="character" w:customStyle="1" w:styleId="CharAmSchNo">
    <w:name w:val="CharAmSchNo"/>
    <w:basedOn w:val="OPCCharBase"/>
    <w:qFormat/>
    <w:rsid w:val="00A1281E"/>
  </w:style>
  <w:style w:type="character" w:customStyle="1" w:styleId="CharAmSchText">
    <w:name w:val="CharAmSchText"/>
    <w:basedOn w:val="OPCCharBase"/>
    <w:qFormat/>
    <w:rsid w:val="00A1281E"/>
  </w:style>
  <w:style w:type="character" w:customStyle="1" w:styleId="CharBoldItalic">
    <w:name w:val="CharBoldItalic"/>
    <w:basedOn w:val="OPCCharBase"/>
    <w:uiPriority w:val="1"/>
    <w:qFormat/>
    <w:rsid w:val="00A1281E"/>
    <w:rPr>
      <w:b/>
      <w:i/>
    </w:rPr>
  </w:style>
  <w:style w:type="character" w:customStyle="1" w:styleId="CharChapNo">
    <w:name w:val="CharChapNo"/>
    <w:basedOn w:val="OPCCharBase"/>
    <w:uiPriority w:val="1"/>
    <w:qFormat/>
    <w:rsid w:val="00A1281E"/>
  </w:style>
  <w:style w:type="character" w:customStyle="1" w:styleId="CharChapText">
    <w:name w:val="CharChapText"/>
    <w:basedOn w:val="OPCCharBase"/>
    <w:uiPriority w:val="1"/>
    <w:qFormat/>
    <w:rsid w:val="00A1281E"/>
  </w:style>
  <w:style w:type="character" w:customStyle="1" w:styleId="CharDivNo">
    <w:name w:val="CharDivNo"/>
    <w:basedOn w:val="OPCCharBase"/>
    <w:uiPriority w:val="1"/>
    <w:qFormat/>
    <w:rsid w:val="00A1281E"/>
  </w:style>
  <w:style w:type="character" w:customStyle="1" w:styleId="CharDivText">
    <w:name w:val="CharDivText"/>
    <w:basedOn w:val="OPCCharBase"/>
    <w:uiPriority w:val="1"/>
    <w:qFormat/>
    <w:rsid w:val="00A1281E"/>
  </w:style>
  <w:style w:type="character" w:customStyle="1" w:styleId="CharItalic">
    <w:name w:val="CharItalic"/>
    <w:basedOn w:val="OPCCharBase"/>
    <w:uiPriority w:val="1"/>
    <w:qFormat/>
    <w:rsid w:val="00A1281E"/>
    <w:rPr>
      <w:i/>
    </w:rPr>
  </w:style>
  <w:style w:type="character" w:customStyle="1" w:styleId="CharPartNo">
    <w:name w:val="CharPartNo"/>
    <w:basedOn w:val="OPCCharBase"/>
    <w:uiPriority w:val="1"/>
    <w:qFormat/>
    <w:rsid w:val="00A1281E"/>
  </w:style>
  <w:style w:type="character" w:customStyle="1" w:styleId="CharPartText">
    <w:name w:val="CharPartText"/>
    <w:basedOn w:val="OPCCharBase"/>
    <w:uiPriority w:val="1"/>
    <w:qFormat/>
    <w:rsid w:val="00A1281E"/>
  </w:style>
  <w:style w:type="character" w:customStyle="1" w:styleId="CharSectno">
    <w:name w:val="CharSectno"/>
    <w:basedOn w:val="OPCCharBase"/>
    <w:qFormat/>
    <w:rsid w:val="00A1281E"/>
  </w:style>
  <w:style w:type="character" w:customStyle="1" w:styleId="CharSubdNo">
    <w:name w:val="CharSubdNo"/>
    <w:basedOn w:val="OPCCharBase"/>
    <w:uiPriority w:val="1"/>
    <w:qFormat/>
    <w:rsid w:val="00A1281E"/>
  </w:style>
  <w:style w:type="character" w:customStyle="1" w:styleId="CharSubdText">
    <w:name w:val="CharSubdText"/>
    <w:basedOn w:val="OPCCharBase"/>
    <w:uiPriority w:val="1"/>
    <w:qFormat/>
    <w:rsid w:val="00A1281E"/>
  </w:style>
  <w:style w:type="paragraph" w:customStyle="1" w:styleId="CTA--">
    <w:name w:val="CTA --"/>
    <w:basedOn w:val="OPCParaBase"/>
    <w:next w:val="Normal"/>
    <w:rsid w:val="00A1281E"/>
    <w:pPr>
      <w:spacing w:before="60" w:line="240" w:lineRule="atLeast"/>
      <w:ind w:left="142" w:hanging="142"/>
    </w:pPr>
    <w:rPr>
      <w:sz w:val="20"/>
    </w:rPr>
  </w:style>
  <w:style w:type="paragraph" w:customStyle="1" w:styleId="CTA-">
    <w:name w:val="CTA -"/>
    <w:basedOn w:val="OPCParaBase"/>
    <w:rsid w:val="00A1281E"/>
    <w:pPr>
      <w:spacing w:before="60" w:line="240" w:lineRule="atLeast"/>
      <w:ind w:left="85" w:hanging="85"/>
    </w:pPr>
    <w:rPr>
      <w:sz w:val="20"/>
    </w:rPr>
  </w:style>
  <w:style w:type="paragraph" w:customStyle="1" w:styleId="CTA---">
    <w:name w:val="CTA ---"/>
    <w:basedOn w:val="OPCParaBase"/>
    <w:next w:val="Normal"/>
    <w:rsid w:val="00A1281E"/>
    <w:pPr>
      <w:spacing w:before="60" w:line="240" w:lineRule="atLeast"/>
      <w:ind w:left="198" w:hanging="198"/>
    </w:pPr>
    <w:rPr>
      <w:sz w:val="20"/>
    </w:rPr>
  </w:style>
  <w:style w:type="paragraph" w:customStyle="1" w:styleId="CTA----">
    <w:name w:val="CTA ----"/>
    <w:basedOn w:val="OPCParaBase"/>
    <w:next w:val="Normal"/>
    <w:rsid w:val="00A1281E"/>
    <w:pPr>
      <w:spacing w:before="60" w:line="240" w:lineRule="atLeast"/>
      <w:ind w:left="255" w:hanging="255"/>
    </w:pPr>
    <w:rPr>
      <w:sz w:val="20"/>
    </w:rPr>
  </w:style>
  <w:style w:type="paragraph" w:customStyle="1" w:styleId="CTA1a">
    <w:name w:val="CTA 1(a)"/>
    <w:basedOn w:val="OPCParaBase"/>
    <w:rsid w:val="00A1281E"/>
    <w:pPr>
      <w:tabs>
        <w:tab w:val="right" w:pos="414"/>
      </w:tabs>
      <w:spacing w:before="40" w:line="240" w:lineRule="atLeast"/>
      <w:ind w:left="675" w:hanging="675"/>
    </w:pPr>
    <w:rPr>
      <w:sz w:val="20"/>
    </w:rPr>
  </w:style>
  <w:style w:type="paragraph" w:customStyle="1" w:styleId="CTA1ai">
    <w:name w:val="CTA 1(a)(i)"/>
    <w:basedOn w:val="OPCParaBase"/>
    <w:rsid w:val="00A1281E"/>
    <w:pPr>
      <w:tabs>
        <w:tab w:val="right" w:pos="1004"/>
      </w:tabs>
      <w:spacing w:before="40" w:line="240" w:lineRule="atLeast"/>
      <w:ind w:left="1253" w:hanging="1253"/>
    </w:pPr>
    <w:rPr>
      <w:sz w:val="20"/>
    </w:rPr>
  </w:style>
  <w:style w:type="paragraph" w:customStyle="1" w:styleId="CTA2a">
    <w:name w:val="CTA 2(a)"/>
    <w:basedOn w:val="OPCParaBase"/>
    <w:rsid w:val="00A1281E"/>
    <w:pPr>
      <w:tabs>
        <w:tab w:val="right" w:pos="482"/>
      </w:tabs>
      <w:spacing w:before="40" w:line="240" w:lineRule="atLeast"/>
      <w:ind w:left="748" w:hanging="748"/>
    </w:pPr>
    <w:rPr>
      <w:sz w:val="20"/>
    </w:rPr>
  </w:style>
  <w:style w:type="paragraph" w:customStyle="1" w:styleId="CTA2ai">
    <w:name w:val="CTA 2(a)(i)"/>
    <w:basedOn w:val="OPCParaBase"/>
    <w:rsid w:val="00A1281E"/>
    <w:pPr>
      <w:tabs>
        <w:tab w:val="right" w:pos="1089"/>
      </w:tabs>
      <w:spacing w:before="40" w:line="240" w:lineRule="atLeast"/>
      <w:ind w:left="1327" w:hanging="1327"/>
    </w:pPr>
    <w:rPr>
      <w:sz w:val="20"/>
    </w:rPr>
  </w:style>
  <w:style w:type="paragraph" w:customStyle="1" w:styleId="CTA3a">
    <w:name w:val="CTA 3(a)"/>
    <w:basedOn w:val="OPCParaBase"/>
    <w:rsid w:val="00A1281E"/>
    <w:pPr>
      <w:tabs>
        <w:tab w:val="right" w:pos="556"/>
      </w:tabs>
      <w:spacing w:before="40" w:line="240" w:lineRule="atLeast"/>
      <w:ind w:left="805" w:hanging="805"/>
    </w:pPr>
    <w:rPr>
      <w:sz w:val="20"/>
    </w:rPr>
  </w:style>
  <w:style w:type="paragraph" w:customStyle="1" w:styleId="CTA3ai">
    <w:name w:val="CTA 3(a)(i)"/>
    <w:basedOn w:val="OPCParaBase"/>
    <w:rsid w:val="00A1281E"/>
    <w:pPr>
      <w:tabs>
        <w:tab w:val="right" w:pos="1140"/>
      </w:tabs>
      <w:spacing w:before="40" w:line="240" w:lineRule="atLeast"/>
      <w:ind w:left="1361" w:hanging="1361"/>
    </w:pPr>
    <w:rPr>
      <w:sz w:val="20"/>
    </w:rPr>
  </w:style>
  <w:style w:type="paragraph" w:customStyle="1" w:styleId="CTA4a">
    <w:name w:val="CTA 4(a)"/>
    <w:basedOn w:val="OPCParaBase"/>
    <w:rsid w:val="00A1281E"/>
    <w:pPr>
      <w:tabs>
        <w:tab w:val="right" w:pos="624"/>
      </w:tabs>
      <w:spacing w:before="40" w:line="240" w:lineRule="atLeast"/>
      <w:ind w:left="873" w:hanging="873"/>
    </w:pPr>
    <w:rPr>
      <w:sz w:val="20"/>
    </w:rPr>
  </w:style>
  <w:style w:type="paragraph" w:customStyle="1" w:styleId="CTA4ai">
    <w:name w:val="CTA 4(a)(i)"/>
    <w:basedOn w:val="OPCParaBase"/>
    <w:rsid w:val="00A1281E"/>
    <w:pPr>
      <w:tabs>
        <w:tab w:val="right" w:pos="1213"/>
      </w:tabs>
      <w:spacing w:before="40" w:line="240" w:lineRule="atLeast"/>
      <w:ind w:left="1452" w:hanging="1452"/>
    </w:pPr>
    <w:rPr>
      <w:sz w:val="20"/>
    </w:rPr>
  </w:style>
  <w:style w:type="paragraph" w:customStyle="1" w:styleId="CTACAPS">
    <w:name w:val="CTA CAPS"/>
    <w:basedOn w:val="OPCParaBase"/>
    <w:rsid w:val="00A1281E"/>
    <w:pPr>
      <w:spacing w:before="60" w:line="240" w:lineRule="atLeast"/>
    </w:pPr>
    <w:rPr>
      <w:sz w:val="20"/>
    </w:rPr>
  </w:style>
  <w:style w:type="paragraph" w:customStyle="1" w:styleId="CTAright">
    <w:name w:val="CTA right"/>
    <w:basedOn w:val="OPCParaBase"/>
    <w:rsid w:val="00A1281E"/>
    <w:pPr>
      <w:spacing w:before="60" w:line="240" w:lineRule="auto"/>
      <w:jc w:val="right"/>
    </w:pPr>
    <w:rPr>
      <w:sz w:val="20"/>
    </w:rPr>
  </w:style>
  <w:style w:type="paragraph" w:customStyle="1" w:styleId="subsection">
    <w:name w:val="subsection"/>
    <w:aliases w:val="ss,Subsection"/>
    <w:basedOn w:val="OPCParaBase"/>
    <w:link w:val="subsectionChar"/>
    <w:rsid w:val="00A1281E"/>
    <w:pPr>
      <w:tabs>
        <w:tab w:val="right" w:pos="1021"/>
      </w:tabs>
      <w:spacing w:before="180" w:line="240" w:lineRule="auto"/>
      <w:ind w:left="1134" w:hanging="1134"/>
    </w:pPr>
  </w:style>
  <w:style w:type="paragraph" w:customStyle="1" w:styleId="Definition">
    <w:name w:val="Definition"/>
    <w:aliases w:val="dd"/>
    <w:basedOn w:val="OPCParaBase"/>
    <w:rsid w:val="00A1281E"/>
    <w:pPr>
      <w:spacing w:before="180" w:line="240" w:lineRule="auto"/>
      <w:ind w:left="1134"/>
    </w:pPr>
  </w:style>
  <w:style w:type="paragraph" w:customStyle="1" w:styleId="ETAsubitem">
    <w:name w:val="ETA(subitem)"/>
    <w:basedOn w:val="OPCParaBase"/>
    <w:rsid w:val="00A1281E"/>
    <w:pPr>
      <w:tabs>
        <w:tab w:val="right" w:pos="340"/>
      </w:tabs>
      <w:spacing w:before="60" w:line="240" w:lineRule="auto"/>
      <w:ind w:left="454" w:hanging="454"/>
    </w:pPr>
    <w:rPr>
      <w:sz w:val="20"/>
    </w:rPr>
  </w:style>
  <w:style w:type="paragraph" w:customStyle="1" w:styleId="ETApara">
    <w:name w:val="ETA(para)"/>
    <w:basedOn w:val="OPCParaBase"/>
    <w:rsid w:val="00A1281E"/>
    <w:pPr>
      <w:tabs>
        <w:tab w:val="right" w:pos="754"/>
      </w:tabs>
      <w:spacing w:before="60" w:line="240" w:lineRule="auto"/>
      <w:ind w:left="828" w:hanging="828"/>
    </w:pPr>
    <w:rPr>
      <w:sz w:val="20"/>
    </w:rPr>
  </w:style>
  <w:style w:type="paragraph" w:customStyle="1" w:styleId="ETAsubpara">
    <w:name w:val="ETA(subpara)"/>
    <w:basedOn w:val="OPCParaBase"/>
    <w:rsid w:val="00A1281E"/>
    <w:pPr>
      <w:tabs>
        <w:tab w:val="right" w:pos="1083"/>
      </w:tabs>
      <w:spacing w:before="60" w:line="240" w:lineRule="auto"/>
      <w:ind w:left="1191" w:hanging="1191"/>
    </w:pPr>
    <w:rPr>
      <w:sz w:val="20"/>
    </w:rPr>
  </w:style>
  <w:style w:type="paragraph" w:customStyle="1" w:styleId="ETAsub-subpara">
    <w:name w:val="ETA(sub-subpara)"/>
    <w:basedOn w:val="OPCParaBase"/>
    <w:rsid w:val="00A1281E"/>
    <w:pPr>
      <w:tabs>
        <w:tab w:val="right" w:pos="1412"/>
      </w:tabs>
      <w:spacing w:before="60" w:line="240" w:lineRule="auto"/>
      <w:ind w:left="1525" w:hanging="1525"/>
    </w:pPr>
    <w:rPr>
      <w:sz w:val="20"/>
    </w:rPr>
  </w:style>
  <w:style w:type="paragraph" w:customStyle="1" w:styleId="Formula">
    <w:name w:val="Formula"/>
    <w:basedOn w:val="OPCParaBase"/>
    <w:rsid w:val="00A1281E"/>
    <w:pPr>
      <w:spacing w:line="240" w:lineRule="auto"/>
      <w:ind w:left="1134"/>
    </w:pPr>
    <w:rPr>
      <w:sz w:val="20"/>
    </w:rPr>
  </w:style>
  <w:style w:type="paragraph" w:styleId="Header">
    <w:name w:val="header"/>
    <w:basedOn w:val="OPCParaBase"/>
    <w:link w:val="HeaderChar"/>
    <w:unhideWhenUsed/>
    <w:rsid w:val="00A1281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1281E"/>
    <w:rPr>
      <w:rFonts w:eastAsia="Times New Roman" w:cs="Times New Roman"/>
      <w:sz w:val="16"/>
      <w:lang w:eastAsia="en-AU"/>
    </w:rPr>
  </w:style>
  <w:style w:type="paragraph" w:customStyle="1" w:styleId="House">
    <w:name w:val="House"/>
    <w:basedOn w:val="OPCParaBase"/>
    <w:rsid w:val="00A1281E"/>
    <w:pPr>
      <w:spacing w:line="240" w:lineRule="auto"/>
    </w:pPr>
    <w:rPr>
      <w:sz w:val="28"/>
    </w:rPr>
  </w:style>
  <w:style w:type="paragraph" w:customStyle="1" w:styleId="Item">
    <w:name w:val="Item"/>
    <w:aliases w:val="i"/>
    <w:basedOn w:val="OPCParaBase"/>
    <w:next w:val="ItemHead"/>
    <w:rsid w:val="00A1281E"/>
    <w:pPr>
      <w:keepLines/>
      <w:spacing w:before="80" w:line="240" w:lineRule="auto"/>
      <w:ind w:left="709"/>
    </w:pPr>
  </w:style>
  <w:style w:type="paragraph" w:customStyle="1" w:styleId="ItemHead">
    <w:name w:val="ItemHead"/>
    <w:aliases w:val="ih"/>
    <w:basedOn w:val="OPCParaBase"/>
    <w:next w:val="Item"/>
    <w:rsid w:val="00A1281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1281E"/>
    <w:pPr>
      <w:spacing w:line="240" w:lineRule="auto"/>
    </w:pPr>
    <w:rPr>
      <w:b/>
      <w:sz w:val="32"/>
    </w:rPr>
  </w:style>
  <w:style w:type="paragraph" w:customStyle="1" w:styleId="notedraft">
    <w:name w:val="note(draft)"/>
    <w:aliases w:val="nd"/>
    <w:basedOn w:val="OPCParaBase"/>
    <w:rsid w:val="00A1281E"/>
    <w:pPr>
      <w:spacing w:before="240" w:line="240" w:lineRule="auto"/>
      <w:ind w:left="284" w:hanging="284"/>
    </w:pPr>
    <w:rPr>
      <w:i/>
      <w:sz w:val="24"/>
    </w:rPr>
  </w:style>
  <w:style w:type="paragraph" w:customStyle="1" w:styleId="notemargin">
    <w:name w:val="note(margin)"/>
    <w:aliases w:val="nm"/>
    <w:basedOn w:val="OPCParaBase"/>
    <w:rsid w:val="00A1281E"/>
    <w:pPr>
      <w:tabs>
        <w:tab w:val="left" w:pos="709"/>
      </w:tabs>
      <w:spacing w:before="122" w:line="198" w:lineRule="exact"/>
      <w:ind w:left="709" w:hanging="709"/>
    </w:pPr>
    <w:rPr>
      <w:sz w:val="18"/>
    </w:rPr>
  </w:style>
  <w:style w:type="paragraph" w:customStyle="1" w:styleId="noteToPara">
    <w:name w:val="noteToPara"/>
    <w:aliases w:val="ntp"/>
    <w:basedOn w:val="OPCParaBase"/>
    <w:rsid w:val="00A1281E"/>
    <w:pPr>
      <w:spacing w:before="122" w:line="198" w:lineRule="exact"/>
      <w:ind w:left="2353" w:hanging="709"/>
    </w:pPr>
    <w:rPr>
      <w:sz w:val="18"/>
    </w:rPr>
  </w:style>
  <w:style w:type="paragraph" w:customStyle="1" w:styleId="noteParlAmend">
    <w:name w:val="note(ParlAmend)"/>
    <w:aliases w:val="npp"/>
    <w:basedOn w:val="OPCParaBase"/>
    <w:next w:val="ParlAmend"/>
    <w:rsid w:val="00A1281E"/>
    <w:pPr>
      <w:spacing w:line="240" w:lineRule="auto"/>
      <w:jc w:val="right"/>
    </w:pPr>
    <w:rPr>
      <w:rFonts w:ascii="Arial" w:hAnsi="Arial"/>
      <w:b/>
      <w:i/>
    </w:rPr>
  </w:style>
  <w:style w:type="paragraph" w:customStyle="1" w:styleId="Page1">
    <w:name w:val="Page1"/>
    <w:basedOn w:val="OPCParaBase"/>
    <w:rsid w:val="00A1281E"/>
    <w:pPr>
      <w:spacing w:before="5600" w:line="240" w:lineRule="auto"/>
    </w:pPr>
    <w:rPr>
      <w:b/>
      <w:sz w:val="32"/>
    </w:rPr>
  </w:style>
  <w:style w:type="paragraph" w:customStyle="1" w:styleId="PageBreak">
    <w:name w:val="PageBreak"/>
    <w:aliases w:val="pb"/>
    <w:basedOn w:val="OPCParaBase"/>
    <w:rsid w:val="00A1281E"/>
    <w:pPr>
      <w:spacing w:line="240" w:lineRule="auto"/>
    </w:pPr>
    <w:rPr>
      <w:sz w:val="20"/>
    </w:rPr>
  </w:style>
  <w:style w:type="paragraph" w:customStyle="1" w:styleId="paragraphsub">
    <w:name w:val="paragraph(sub)"/>
    <w:aliases w:val="aa"/>
    <w:basedOn w:val="OPCParaBase"/>
    <w:rsid w:val="00A1281E"/>
    <w:pPr>
      <w:tabs>
        <w:tab w:val="right" w:pos="1985"/>
      </w:tabs>
      <w:spacing w:before="40" w:line="240" w:lineRule="auto"/>
      <w:ind w:left="2098" w:hanging="2098"/>
    </w:pPr>
  </w:style>
  <w:style w:type="paragraph" w:customStyle="1" w:styleId="paragraphsub-sub">
    <w:name w:val="paragraph(sub-sub)"/>
    <w:aliases w:val="aaa"/>
    <w:basedOn w:val="OPCParaBase"/>
    <w:rsid w:val="00A1281E"/>
    <w:pPr>
      <w:tabs>
        <w:tab w:val="right" w:pos="2722"/>
      </w:tabs>
      <w:spacing w:before="40" w:line="240" w:lineRule="auto"/>
      <w:ind w:left="2835" w:hanging="2835"/>
    </w:pPr>
  </w:style>
  <w:style w:type="paragraph" w:customStyle="1" w:styleId="paragraph">
    <w:name w:val="paragraph"/>
    <w:aliases w:val="a"/>
    <w:basedOn w:val="OPCParaBase"/>
    <w:link w:val="paragraphChar"/>
    <w:rsid w:val="00A1281E"/>
    <w:pPr>
      <w:tabs>
        <w:tab w:val="right" w:pos="1531"/>
      </w:tabs>
      <w:spacing w:before="40" w:line="240" w:lineRule="auto"/>
      <w:ind w:left="1644" w:hanging="1644"/>
    </w:pPr>
  </w:style>
  <w:style w:type="paragraph" w:customStyle="1" w:styleId="ParlAmend">
    <w:name w:val="ParlAmend"/>
    <w:aliases w:val="pp"/>
    <w:basedOn w:val="OPCParaBase"/>
    <w:rsid w:val="00A1281E"/>
    <w:pPr>
      <w:spacing w:before="240" w:line="240" w:lineRule="atLeast"/>
      <w:ind w:hanging="567"/>
    </w:pPr>
    <w:rPr>
      <w:sz w:val="24"/>
    </w:rPr>
  </w:style>
  <w:style w:type="paragraph" w:customStyle="1" w:styleId="Penalty">
    <w:name w:val="Penalty"/>
    <w:basedOn w:val="OPCParaBase"/>
    <w:rsid w:val="00A1281E"/>
    <w:pPr>
      <w:tabs>
        <w:tab w:val="left" w:pos="2977"/>
      </w:tabs>
      <w:spacing w:before="180" w:line="240" w:lineRule="auto"/>
      <w:ind w:left="1985" w:hanging="851"/>
    </w:pPr>
  </w:style>
  <w:style w:type="paragraph" w:customStyle="1" w:styleId="Portfolio">
    <w:name w:val="Portfolio"/>
    <w:basedOn w:val="OPCParaBase"/>
    <w:rsid w:val="00A1281E"/>
    <w:pPr>
      <w:spacing w:line="240" w:lineRule="auto"/>
    </w:pPr>
    <w:rPr>
      <w:i/>
      <w:sz w:val="20"/>
    </w:rPr>
  </w:style>
  <w:style w:type="paragraph" w:customStyle="1" w:styleId="Preamble">
    <w:name w:val="Preamble"/>
    <w:basedOn w:val="OPCParaBase"/>
    <w:next w:val="Normal"/>
    <w:rsid w:val="00A1281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1281E"/>
    <w:pPr>
      <w:spacing w:line="240" w:lineRule="auto"/>
    </w:pPr>
    <w:rPr>
      <w:i/>
      <w:sz w:val="20"/>
    </w:rPr>
  </w:style>
  <w:style w:type="paragraph" w:customStyle="1" w:styleId="Session">
    <w:name w:val="Session"/>
    <w:basedOn w:val="OPCParaBase"/>
    <w:rsid w:val="00A1281E"/>
    <w:pPr>
      <w:spacing w:line="240" w:lineRule="auto"/>
    </w:pPr>
    <w:rPr>
      <w:sz w:val="28"/>
    </w:rPr>
  </w:style>
  <w:style w:type="paragraph" w:customStyle="1" w:styleId="Sponsor">
    <w:name w:val="Sponsor"/>
    <w:basedOn w:val="OPCParaBase"/>
    <w:rsid w:val="00A1281E"/>
    <w:pPr>
      <w:spacing w:line="240" w:lineRule="auto"/>
    </w:pPr>
    <w:rPr>
      <w:i/>
    </w:rPr>
  </w:style>
  <w:style w:type="paragraph" w:customStyle="1" w:styleId="Subitem">
    <w:name w:val="Subitem"/>
    <w:aliases w:val="iss"/>
    <w:basedOn w:val="OPCParaBase"/>
    <w:rsid w:val="00A1281E"/>
    <w:pPr>
      <w:spacing w:before="180" w:line="240" w:lineRule="auto"/>
      <w:ind w:left="709" w:hanging="709"/>
    </w:pPr>
  </w:style>
  <w:style w:type="paragraph" w:customStyle="1" w:styleId="SubitemHead">
    <w:name w:val="SubitemHead"/>
    <w:aliases w:val="issh"/>
    <w:basedOn w:val="OPCParaBase"/>
    <w:rsid w:val="00A1281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1281E"/>
    <w:pPr>
      <w:spacing w:before="40" w:line="240" w:lineRule="auto"/>
      <w:ind w:left="1134"/>
    </w:pPr>
  </w:style>
  <w:style w:type="paragraph" w:customStyle="1" w:styleId="SubsectionHead">
    <w:name w:val="SubsectionHead"/>
    <w:aliases w:val="ssh"/>
    <w:basedOn w:val="OPCParaBase"/>
    <w:next w:val="subsection"/>
    <w:rsid w:val="00A1281E"/>
    <w:pPr>
      <w:keepNext/>
      <w:keepLines/>
      <w:spacing w:before="240" w:line="240" w:lineRule="auto"/>
      <w:ind w:left="1134"/>
    </w:pPr>
    <w:rPr>
      <w:i/>
    </w:rPr>
  </w:style>
  <w:style w:type="paragraph" w:customStyle="1" w:styleId="Tablea">
    <w:name w:val="Table(a)"/>
    <w:aliases w:val="ta"/>
    <w:basedOn w:val="OPCParaBase"/>
    <w:rsid w:val="00A1281E"/>
    <w:pPr>
      <w:spacing w:before="60" w:line="240" w:lineRule="auto"/>
      <w:ind w:left="284" w:hanging="284"/>
    </w:pPr>
    <w:rPr>
      <w:sz w:val="20"/>
    </w:rPr>
  </w:style>
  <w:style w:type="paragraph" w:customStyle="1" w:styleId="TableAA">
    <w:name w:val="Table(AA)"/>
    <w:aliases w:val="taaa"/>
    <w:basedOn w:val="OPCParaBase"/>
    <w:rsid w:val="00A1281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1281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1281E"/>
    <w:pPr>
      <w:spacing w:before="60" w:line="240" w:lineRule="atLeast"/>
    </w:pPr>
    <w:rPr>
      <w:sz w:val="20"/>
    </w:rPr>
  </w:style>
  <w:style w:type="paragraph" w:customStyle="1" w:styleId="TLPBoxTextnote">
    <w:name w:val="TLPBoxText(note"/>
    <w:aliases w:val="right)"/>
    <w:basedOn w:val="OPCParaBase"/>
    <w:rsid w:val="00A1281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1281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1281E"/>
    <w:pPr>
      <w:spacing w:before="122" w:line="198" w:lineRule="exact"/>
      <w:ind w:left="1985" w:hanging="851"/>
      <w:jc w:val="right"/>
    </w:pPr>
    <w:rPr>
      <w:sz w:val="18"/>
    </w:rPr>
  </w:style>
  <w:style w:type="paragraph" w:customStyle="1" w:styleId="TLPTableBullet">
    <w:name w:val="TLPTableBullet"/>
    <w:aliases w:val="ttb"/>
    <w:basedOn w:val="OPCParaBase"/>
    <w:rsid w:val="00A1281E"/>
    <w:pPr>
      <w:spacing w:line="240" w:lineRule="exact"/>
      <w:ind w:left="284" w:hanging="284"/>
    </w:pPr>
    <w:rPr>
      <w:sz w:val="20"/>
    </w:rPr>
  </w:style>
  <w:style w:type="paragraph" w:styleId="TOC1">
    <w:name w:val="toc 1"/>
    <w:basedOn w:val="Normal"/>
    <w:next w:val="Normal"/>
    <w:uiPriority w:val="39"/>
    <w:unhideWhenUsed/>
    <w:rsid w:val="00A1281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1281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1281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1281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1281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1281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1281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1281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1281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1281E"/>
    <w:pPr>
      <w:keepLines/>
      <w:spacing w:before="240" w:after="120" w:line="240" w:lineRule="auto"/>
      <w:ind w:left="794"/>
    </w:pPr>
    <w:rPr>
      <w:b/>
      <w:kern w:val="28"/>
      <w:sz w:val="20"/>
    </w:rPr>
  </w:style>
  <w:style w:type="paragraph" w:customStyle="1" w:styleId="TofSectsHeading">
    <w:name w:val="TofSects(Heading)"/>
    <w:basedOn w:val="OPCParaBase"/>
    <w:rsid w:val="00A1281E"/>
    <w:pPr>
      <w:spacing w:before="240" w:after="120" w:line="240" w:lineRule="auto"/>
    </w:pPr>
    <w:rPr>
      <w:b/>
      <w:sz w:val="24"/>
    </w:rPr>
  </w:style>
  <w:style w:type="paragraph" w:customStyle="1" w:styleId="TofSectsSection">
    <w:name w:val="TofSects(Section)"/>
    <w:basedOn w:val="OPCParaBase"/>
    <w:rsid w:val="00A1281E"/>
    <w:pPr>
      <w:keepLines/>
      <w:spacing w:before="40" w:line="240" w:lineRule="auto"/>
      <w:ind w:left="1588" w:hanging="794"/>
    </w:pPr>
    <w:rPr>
      <w:kern w:val="28"/>
      <w:sz w:val="18"/>
    </w:rPr>
  </w:style>
  <w:style w:type="paragraph" w:customStyle="1" w:styleId="TofSectsSubdiv">
    <w:name w:val="TofSects(Subdiv)"/>
    <w:basedOn w:val="OPCParaBase"/>
    <w:rsid w:val="00A1281E"/>
    <w:pPr>
      <w:keepLines/>
      <w:spacing w:before="80" w:line="240" w:lineRule="auto"/>
      <w:ind w:left="1588" w:hanging="794"/>
    </w:pPr>
    <w:rPr>
      <w:kern w:val="28"/>
    </w:rPr>
  </w:style>
  <w:style w:type="paragraph" w:customStyle="1" w:styleId="WRStyle">
    <w:name w:val="WR Style"/>
    <w:aliases w:val="WR"/>
    <w:basedOn w:val="OPCParaBase"/>
    <w:rsid w:val="00A1281E"/>
    <w:pPr>
      <w:spacing w:before="240" w:line="240" w:lineRule="auto"/>
      <w:ind w:left="284" w:hanging="284"/>
    </w:pPr>
    <w:rPr>
      <w:b/>
      <w:i/>
      <w:kern w:val="28"/>
      <w:sz w:val="24"/>
    </w:rPr>
  </w:style>
  <w:style w:type="paragraph" w:customStyle="1" w:styleId="notepara">
    <w:name w:val="note(para)"/>
    <w:aliases w:val="na"/>
    <w:basedOn w:val="OPCParaBase"/>
    <w:rsid w:val="00A1281E"/>
    <w:pPr>
      <w:spacing w:before="40" w:line="198" w:lineRule="exact"/>
      <w:ind w:left="2354" w:hanging="369"/>
    </w:pPr>
    <w:rPr>
      <w:sz w:val="18"/>
    </w:rPr>
  </w:style>
  <w:style w:type="paragraph" w:styleId="Footer">
    <w:name w:val="footer"/>
    <w:link w:val="FooterChar"/>
    <w:rsid w:val="00A1281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1281E"/>
    <w:rPr>
      <w:rFonts w:eastAsia="Times New Roman" w:cs="Times New Roman"/>
      <w:sz w:val="22"/>
      <w:szCs w:val="24"/>
      <w:lang w:eastAsia="en-AU"/>
    </w:rPr>
  </w:style>
  <w:style w:type="character" w:styleId="LineNumber">
    <w:name w:val="line number"/>
    <w:basedOn w:val="OPCCharBase"/>
    <w:uiPriority w:val="99"/>
    <w:unhideWhenUsed/>
    <w:rsid w:val="00A1281E"/>
    <w:rPr>
      <w:sz w:val="16"/>
    </w:rPr>
  </w:style>
  <w:style w:type="table" w:customStyle="1" w:styleId="CFlag">
    <w:name w:val="CFlag"/>
    <w:basedOn w:val="TableNormal"/>
    <w:uiPriority w:val="99"/>
    <w:rsid w:val="00A1281E"/>
    <w:rPr>
      <w:rFonts w:eastAsia="Times New Roman" w:cs="Times New Roman"/>
      <w:lang w:eastAsia="en-AU"/>
    </w:rPr>
    <w:tblPr/>
  </w:style>
  <w:style w:type="paragraph" w:styleId="BalloonText">
    <w:name w:val="Balloon Text"/>
    <w:basedOn w:val="Normal"/>
    <w:link w:val="BalloonTextChar"/>
    <w:uiPriority w:val="99"/>
    <w:unhideWhenUsed/>
    <w:rsid w:val="00A128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1281E"/>
    <w:rPr>
      <w:rFonts w:ascii="Tahoma" w:hAnsi="Tahoma" w:cs="Tahoma"/>
      <w:sz w:val="16"/>
      <w:szCs w:val="16"/>
    </w:rPr>
  </w:style>
  <w:style w:type="table" w:styleId="TableGrid">
    <w:name w:val="Table Grid"/>
    <w:basedOn w:val="TableNormal"/>
    <w:uiPriority w:val="59"/>
    <w:rsid w:val="00A12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81E"/>
    <w:rPr>
      <w:b/>
      <w:sz w:val="28"/>
      <w:szCs w:val="32"/>
    </w:rPr>
  </w:style>
  <w:style w:type="paragraph" w:customStyle="1" w:styleId="LegislationMadeUnder">
    <w:name w:val="LegislationMadeUnder"/>
    <w:basedOn w:val="OPCParaBase"/>
    <w:next w:val="Normal"/>
    <w:rsid w:val="00A1281E"/>
    <w:rPr>
      <w:i/>
      <w:sz w:val="32"/>
      <w:szCs w:val="32"/>
    </w:rPr>
  </w:style>
  <w:style w:type="paragraph" w:customStyle="1" w:styleId="SignCoverPageEnd">
    <w:name w:val="SignCoverPageEnd"/>
    <w:basedOn w:val="OPCParaBase"/>
    <w:next w:val="Normal"/>
    <w:rsid w:val="00A1281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1281E"/>
    <w:pPr>
      <w:pBdr>
        <w:top w:val="single" w:sz="4" w:space="1" w:color="auto"/>
      </w:pBdr>
      <w:spacing w:before="360"/>
      <w:ind w:right="397"/>
      <w:jc w:val="both"/>
    </w:pPr>
  </w:style>
  <w:style w:type="paragraph" w:customStyle="1" w:styleId="NotesHeading1">
    <w:name w:val="NotesHeading 1"/>
    <w:basedOn w:val="OPCParaBase"/>
    <w:next w:val="Normal"/>
    <w:rsid w:val="00A1281E"/>
    <w:rPr>
      <w:b/>
      <w:sz w:val="28"/>
      <w:szCs w:val="28"/>
    </w:rPr>
  </w:style>
  <w:style w:type="paragraph" w:customStyle="1" w:styleId="NotesHeading2">
    <w:name w:val="NotesHeading 2"/>
    <w:basedOn w:val="OPCParaBase"/>
    <w:next w:val="Normal"/>
    <w:rsid w:val="00A1281E"/>
    <w:rPr>
      <w:b/>
      <w:sz w:val="28"/>
      <w:szCs w:val="28"/>
    </w:rPr>
  </w:style>
  <w:style w:type="paragraph" w:customStyle="1" w:styleId="ENotesText">
    <w:name w:val="ENotesText"/>
    <w:aliases w:val="Ent"/>
    <w:basedOn w:val="OPCParaBase"/>
    <w:next w:val="Normal"/>
    <w:rsid w:val="00A1281E"/>
    <w:pPr>
      <w:spacing w:before="120"/>
    </w:pPr>
  </w:style>
  <w:style w:type="paragraph" w:customStyle="1" w:styleId="CompiledActNo">
    <w:name w:val="CompiledActNo"/>
    <w:basedOn w:val="OPCParaBase"/>
    <w:next w:val="Normal"/>
    <w:rsid w:val="00A1281E"/>
    <w:rPr>
      <w:b/>
      <w:sz w:val="24"/>
      <w:szCs w:val="24"/>
    </w:rPr>
  </w:style>
  <w:style w:type="paragraph" w:customStyle="1" w:styleId="CompiledMadeUnder">
    <w:name w:val="CompiledMadeUnder"/>
    <w:basedOn w:val="OPCParaBase"/>
    <w:next w:val="Normal"/>
    <w:rsid w:val="00A1281E"/>
    <w:rPr>
      <w:i/>
      <w:sz w:val="24"/>
      <w:szCs w:val="24"/>
    </w:rPr>
  </w:style>
  <w:style w:type="paragraph" w:customStyle="1" w:styleId="Paragraphsub-sub-sub">
    <w:name w:val="Paragraph(sub-sub-sub)"/>
    <w:aliases w:val="aaaa"/>
    <w:basedOn w:val="OPCParaBase"/>
    <w:rsid w:val="00A1281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1281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1281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1281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1281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1281E"/>
    <w:pPr>
      <w:spacing w:before="60" w:line="240" w:lineRule="auto"/>
    </w:pPr>
    <w:rPr>
      <w:rFonts w:cs="Arial"/>
      <w:sz w:val="20"/>
      <w:szCs w:val="22"/>
    </w:rPr>
  </w:style>
  <w:style w:type="paragraph" w:customStyle="1" w:styleId="NoteToSubpara">
    <w:name w:val="NoteToSubpara"/>
    <w:aliases w:val="nts"/>
    <w:basedOn w:val="OPCParaBase"/>
    <w:rsid w:val="00A1281E"/>
    <w:pPr>
      <w:spacing w:before="40" w:line="198" w:lineRule="exact"/>
      <w:ind w:left="2835" w:hanging="709"/>
    </w:pPr>
    <w:rPr>
      <w:sz w:val="18"/>
    </w:rPr>
  </w:style>
  <w:style w:type="paragraph" w:customStyle="1" w:styleId="ENoteTableHeading">
    <w:name w:val="ENoteTableHeading"/>
    <w:aliases w:val="enth"/>
    <w:basedOn w:val="OPCParaBase"/>
    <w:rsid w:val="00A1281E"/>
    <w:pPr>
      <w:keepNext/>
      <w:spacing w:before="60" w:line="240" w:lineRule="atLeast"/>
    </w:pPr>
    <w:rPr>
      <w:rFonts w:ascii="Arial" w:hAnsi="Arial"/>
      <w:b/>
      <w:sz w:val="16"/>
    </w:rPr>
  </w:style>
  <w:style w:type="paragraph" w:customStyle="1" w:styleId="ENoteTTi">
    <w:name w:val="ENoteTTi"/>
    <w:aliases w:val="entti"/>
    <w:basedOn w:val="OPCParaBase"/>
    <w:rsid w:val="00A1281E"/>
    <w:pPr>
      <w:keepNext/>
      <w:spacing w:before="60" w:line="240" w:lineRule="atLeast"/>
      <w:ind w:left="170"/>
    </w:pPr>
    <w:rPr>
      <w:sz w:val="16"/>
    </w:rPr>
  </w:style>
  <w:style w:type="paragraph" w:customStyle="1" w:styleId="ENotesHeading1">
    <w:name w:val="ENotesHeading 1"/>
    <w:aliases w:val="Enh1"/>
    <w:basedOn w:val="OPCParaBase"/>
    <w:next w:val="Normal"/>
    <w:rsid w:val="00A1281E"/>
    <w:pPr>
      <w:spacing w:before="120"/>
      <w:outlineLvl w:val="1"/>
    </w:pPr>
    <w:rPr>
      <w:b/>
      <w:sz w:val="28"/>
      <w:szCs w:val="28"/>
    </w:rPr>
  </w:style>
  <w:style w:type="paragraph" w:customStyle="1" w:styleId="ENotesHeading2">
    <w:name w:val="ENotesHeading 2"/>
    <w:aliases w:val="Enh2"/>
    <w:basedOn w:val="OPCParaBase"/>
    <w:next w:val="Normal"/>
    <w:rsid w:val="00A1281E"/>
    <w:pPr>
      <w:spacing w:before="120" w:after="120"/>
      <w:outlineLvl w:val="2"/>
    </w:pPr>
    <w:rPr>
      <w:b/>
      <w:sz w:val="24"/>
      <w:szCs w:val="28"/>
    </w:rPr>
  </w:style>
  <w:style w:type="paragraph" w:customStyle="1" w:styleId="ENoteTTIndentHeading">
    <w:name w:val="ENoteTTIndentHeading"/>
    <w:aliases w:val="enTTHi"/>
    <w:basedOn w:val="OPCParaBase"/>
    <w:rsid w:val="00A1281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1281E"/>
    <w:pPr>
      <w:spacing w:before="60" w:line="240" w:lineRule="atLeast"/>
    </w:pPr>
    <w:rPr>
      <w:sz w:val="16"/>
    </w:rPr>
  </w:style>
  <w:style w:type="paragraph" w:customStyle="1" w:styleId="MadeunderText">
    <w:name w:val="MadeunderText"/>
    <w:basedOn w:val="OPCParaBase"/>
    <w:next w:val="Normal"/>
    <w:rsid w:val="00A1281E"/>
    <w:pPr>
      <w:spacing w:before="240"/>
    </w:pPr>
    <w:rPr>
      <w:sz w:val="24"/>
      <w:szCs w:val="24"/>
    </w:rPr>
  </w:style>
  <w:style w:type="paragraph" w:customStyle="1" w:styleId="ENotesHeading3">
    <w:name w:val="ENotesHeading 3"/>
    <w:aliases w:val="Enh3"/>
    <w:basedOn w:val="OPCParaBase"/>
    <w:next w:val="Normal"/>
    <w:rsid w:val="00A1281E"/>
    <w:pPr>
      <w:keepNext/>
      <w:spacing w:before="120" w:line="240" w:lineRule="auto"/>
      <w:outlineLvl w:val="4"/>
    </w:pPr>
    <w:rPr>
      <w:b/>
      <w:szCs w:val="24"/>
    </w:rPr>
  </w:style>
  <w:style w:type="character" w:customStyle="1" w:styleId="CharSubPartTextCASA">
    <w:name w:val="CharSubPartText(CASA)"/>
    <w:basedOn w:val="OPCCharBase"/>
    <w:uiPriority w:val="1"/>
    <w:rsid w:val="00A1281E"/>
  </w:style>
  <w:style w:type="character" w:customStyle="1" w:styleId="CharSubPartNoCASA">
    <w:name w:val="CharSubPartNo(CASA)"/>
    <w:basedOn w:val="OPCCharBase"/>
    <w:uiPriority w:val="1"/>
    <w:rsid w:val="00A1281E"/>
  </w:style>
  <w:style w:type="paragraph" w:customStyle="1" w:styleId="ENoteTTIndentHeadingSub">
    <w:name w:val="ENoteTTIndentHeadingSub"/>
    <w:aliases w:val="enTTHis"/>
    <w:basedOn w:val="OPCParaBase"/>
    <w:rsid w:val="00A1281E"/>
    <w:pPr>
      <w:keepNext/>
      <w:spacing w:before="60" w:line="240" w:lineRule="atLeast"/>
      <w:ind w:left="340"/>
    </w:pPr>
    <w:rPr>
      <w:b/>
      <w:sz w:val="16"/>
    </w:rPr>
  </w:style>
  <w:style w:type="paragraph" w:customStyle="1" w:styleId="ENoteTTiSub">
    <w:name w:val="ENoteTTiSub"/>
    <w:aliases w:val="enttis"/>
    <w:basedOn w:val="OPCParaBase"/>
    <w:rsid w:val="00A1281E"/>
    <w:pPr>
      <w:keepNext/>
      <w:spacing w:before="60" w:line="240" w:lineRule="atLeast"/>
      <w:ind w:left="340"/>
    </w:pPr>
    <w:rPr>
      <w:sz w:val="16"/>
    </w:rPr>
  </w:style>
  <w:style w:type="paragraph" w:customStyle="1" w:styleId="SubDivisionMigration">
    <w:name w:val="SubDivisionMigration"/>
    <w:aliases w:val="sdm"/>
    <w:basedOn w:val="OPCParaBase"/>
    <w:rsid w:val="00A1281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1281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1281E"/>
    <w:pPr>
      <w:spacing w:before="122" w:line="240" w:lineRule="auto"/>
      <w:ind w:left="1985" w:hanging="851"/>
    </w:pPr>
    <w:rPr>
      <w:sz w:val="18"/>
    </w:rPr>
  </w:style>
  <w:style w:type="paragraph" w:customStyle="1" w:styleId="FreeForm">
    <w:name w:val="FreeForm"/>
    <w:rsid w:val="00A1281E"/>
    <w:rPr>
      <w:rFonts w:ascii="Arial" w:hAnsi="Arial"/>
      <w:sz w:val="22"/>
    </w:rPr>
  </w:style>
  <w:style w:type="paragraph" w:customStyle="1" w:styleId="SOText">
    <w:name w:val="SO Text"/>
    <w:aliases w:val="sot"/>
    <w:link w:val="SOTextChar"/>
    <w:rsid w:val="00A1281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1281E"/>
    <w:rPr>
      <w:sz w:val="22"/>
    </w:rPr>
  </w:style>
  <w:style w:type="paragraph" w:customStyle="1" w:styleId="SOTextNote">
    <w:name w:val="SO TextNote"/>
    <w:aliases w:val="sont"/>
    <w:basedOn w:val="SOText"/>
    <w:qFormat/>
    <w:rsid w:val="00A1281E"/>
    <w:pPr>
      <w:spacing w:before="122" w:line="198" w:lineRule="exact"/>
      <w:ind w:left="1843" w:hanging="709"/>
    </w:pPr>
    <w:rPr>
      <w:sz w:val="18"/>
    </w:rPr>
  </w:style>
  <w:style w:type="paragraph" w:customStyle="1" w:styleId="SOPara">
    <w:name w:val="SO Para"/>
    <w:aliases w:val="soa"/>
    <w:basedOn w:val="SOText"/>
    <w:link w:val="SOParaChar"/>
    <w:qFormat/>
    <w:rsid w:val="00A1281E"/>
    <w:pPr>
      <w:tabs>
        <w:tab w:val="right" w:pos="1786"/>
      </w:tabs>
      <w:spacing w:before="40"/>
      <w:ind w:left="2070" w:hanging="936"/>
    </w:pPr>
  </w:style>
  <w:style w:type="character" w:customStyle="1" w:styleId="SOParaChar">
    <w:name w:val="SO Para Char"/>
    <w:aliases w:val="soa Char"/>
    <w:basedOn w:val="DefaultParagraphFont"/>
    <w:link w:val="SOPara"/>
    <w:rsid w:val="00A1281E"/>
    <w:rPr>
      <w:sz w:val="22"/>
    </w:rPr>
  </w:style>
  <w:style w:type="paragraph" w:customStyle="1" w:styleId="FileName">
    <w:name w:val="FileName"/>
    <w:basedOn w:val="Normal"/>
    <w:rsid w:val="00A1281E"/>
  </w:style>
  <w:style w:type="paragraph" w:customStyle="1" w:styleId="TableHeading">
    <w:name w:val="TableHeading"/>
    <w:aliases w:val="th"/>
    <w:basedOn w:val="OPCParaBase"/>
    <w:next w:val="Tabletext"/>
    <w:rsid w:val="00A1281E"/>
    <w:pPr>
      <w:keepNext/>
      <w:spacing w:before="60" w:line="240" w:lineRule="atLeast"/>
    </w:pPr>
    <w:rPr>
      <w:b/>
      <w:sz w:val="20"/>
    </w:rPr>
  </w:style>
  <w:style w:type="paragraph" w:customStyle="1" w:styleId="SOHeadBold">
    <w:name w:val="SO HeadBold"/>
    <w:aliases w:val="sohb"/>
    <w:basedOn w:val="SOText"/>
    <w:next w:val="SOText"/>
    <w:link w:val="SOHeadBoldChar"/>
    <w:qFormat/>
    <w:rsid w:val="00A1281E"/>
    <w:rPr>
      <w:b/>
    </w:rPr>
  </w:style>
  <w:style w:type="character" w:customStyle="1" w:styleId="SOHeadBoldChar">
    <w:name w:val="SO HeadBold Char"/>
    <w:aliases w:val="sohb Char"/>
    <w:basedOn w:val="DefaultParagraphFont"/>
    <w:link w:val="SOHeadBold"/>
    <w:rsid w:val="00A1281E"/>
    <w:rPr>
      <w:b/>
      <w:sz w:val="22"/>
    </w:rPr>
  </w:style>
  <w:style w:type="paragraph" w:customStyle="1" w:styleId="SOHeadItalic">
    <w:name w:val="SO HeadItalic"/>
    <w:aliases w:val="sohi"/>
    <w:basedOn w:val="SOText"/>
    <w:next w:val="SOText"/>
    <w:link w:val="SOHeadItalicChar"/>
    <w:qFormat/>
    <w:rsid w:val="00A1281E"/>
    <w:rPr>
      <w:i/>
    </w:rPr>
  </w:style>
  <w:style w:type="character" w:customStyle="1" w:styleId="SOHeadItalicChar">
    <w:name w:val="SO HeadItalic Char"/>
    <w:aliases w:val="sohi Char"/>
    <w:basedOn w:val="DefaultParagraphFont"/>
    <w:link w:val="SOHeadItalic"/>
    <w:rsid w:val="00A1281E"/>
    <w:rPr>
      <w:i/>
      <w:sz w:val="22"/>
    </w:rPr>
  </w:style>
  <w:style w:type="paragraph" w:customStyle="1" w:styleId="SOBullet">
    <w:name w:val="SO Bullet"/>
    <w:aliases w:val="sotb"/>
    <w:basedOn w:val="SOText"/>
    <w:link w:val="SOBulletChar"/>
    <w:qFormat/>
    <w:rsid w:val="00A1281E"/>
    <w:pPr>
      <w:ind w:left="1559" w:hanging="425"/>
    </w:pPr>
  </w:style>
  <w:style w:type="character" w:customStyle="1" w:styleId="SOBulletChar">
    <w:name w:val="SO Bullet Char"/>
    <w:aliases w:val="sotb Char"/>
    <w:basedOn w:val="DefaultParagraphFont"/>
    <w:link w:val="SOBullet"/>
    <w:rsid w:val="00A1281E"/>
    <w:rPr>
      <w:sz w:val="22"/>
    </w:rPr>
  </w:style>
  <w:style w:type="paragraph" w:customStyle="1" w:styleId="SOBulletNote">
    <w:name w:val="SO BulletNote"/>
    <w:aliases w:val="sonb"/>
    <w:basedOn w:val="SOTextNote"/>
    <w:link w:val="SOBulletNoteChar"/>
    <w:qFormat/>
    <w:rsid w:val="00A1281E"/>
    <w:pPr>
      <w:tabs>
        <w:tab w:val="left" w:pos="1560"/>
      </w:tabs>
      <w:ind w:left="2268" w:hanging="1134"/>
    </w:pPr>
  </w:style>
  <w:style w:type="character" w:customStyle="1" w:styleId="SOBulletNoteChar">
    <w:name w:val="SO BulletNote Char"/>
    <w:aliases w:val="sonb Char"/>
    <w:basedOn w:val="DefaultParagraphFont"/>
    <w:link w:val="SOBulletNote"/>
    <w:rsid w:val="00A1281E"/>
    <w:rPr>
      <w:sz w:val="18"/>
    </w:rPr>
  </w:style>
  <w:style w:type="paragraph" w:customStyle="1" w:styleId="SOText2">
    <w:name w:val="SO Text2"/>
    <w:aliases w:val="sot2"/>
    <w:basedOn w:val="Normal"/>
    <w:next w:val="SOText"/>
    <w:link w:val="SOText2Char"/>
    <w:rsid w:val="00A1281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1281E"/>
    <w:rPr>
      <w:sz w:val="22"/>
    </w:rPr>
  </w:style>
  <w:style w:type="paragraph" w:customStyle="1" w:styleId="SubPartCASA">
    <w:name w:val="SubPart(CASA)"/>
    <w:aliases w:val="csp"/>
    <w:basedOn w:val="OPCParaBase"/>
    <w:next w:val="ActHead3"/>
    <w:rsid w:val="00A1281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1281E"/>
    <w:rPr>
      <w:rFonts w:eastAsia="Times New Roman" w:cs="Times New Roman"/>
      <w:sz w:val="22"/>
      <w:lang w:eastAsia="en-AU"/>
    </w:rPr>
  </w:style>
  <w:style w:type="character" w:customStyle="1" w:styleId="notetextChar">
    <w:name w:val="note(text) Char"/>
    <w:aliases w:val="n Char"/>
    <w:basedOn w:val="DefaultParagraphFont"/>
    <w:link w:val="notetext"/>
    <w:rsid w:val="00A1281E"/>
    <w:rPr>
      <w:rFonts w:eastAsia="Times New Roman" w:cs="Times New Roman"/>
      <w:sz w:val="18"/>
      <w:lang w:eastAsia="en-AU"/>
    </w:rPr>
  </w:style>
  <w:style w:type="character" w:customStyle="1" w:styleId="Heading1Char">
    <w:name w:val="Heading 1 Char"/>
    <w:basedOn w:val="DefaultParagraphFont"/>
    <w:link w:val="Heading1"/>
    <w:uiPriority w:val="9"/>
    <w:rsid w:val="00A128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28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281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1281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1281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1281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1281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1281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1281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1281E"/>
  </w:style>
  <w:style w:type="character" w:customStyle="1" w:styleId="charlegsubtitle1">
    <w:name w:val="charlegsubtitle1"/>
    <w:basedOn w:val="DefaultParagraphFont"/>
    <w:rsid w:val="00A1281E"/>
    <w:rPr>
      <w:rFonts w:ascii="Arial" w:hAnsi="Arial" w:cs="Arial" w:hint="default"/>
      <w:b/>
      <w:bCs/>
      <w:sz w:val="28"/>
      <w:szCs w:val="28"/>
    </w:rPr>
  </w:style>
  <w:style w:type="paragraph" w:styleId="Index1">
    <w:name w:val="index 1"/>
    <w:basedOn w:val="Normal"/>
    <w:next w:val="Normal"/>
    <w:autoRedefine/>
    <w:rsid w:val="00A1281E"/>
    <w:pPr>
      <w:ind w:left="240" w:hanging="240"/>
    </w:pPr>
  </w:style>
  <w:style w:type="paragraph" w:styleId="Index2">
    <w:name w:val="index 2"/>
    <w:basedOn w:val="Normal"/>
    <w:next w:val="Normal"/>
    <w:autoRedefine/>
    <w:rsid w:val="00A1281E"/>
    <w:pPr>
      <w:ind w:left="480" w:hanging="240"/>
    </w:pPr>
  </w:style>
  <w:style w:type="paragraph" w:styleId="Index3">
    <w:name w:val="index 3"/>
    <w:basedOn w:val="Normal"/>
    <w:next w:val="Normal"/>
    <w:autoRedefine/>
    <w:rsid w:val="00A1281E"/>
    <w:pPr>
      <w:ind w:left="720" w:hanging="240"/>
    </w:pPr>
  </w:style>
  <w:style w:type="paragraph" w:styleId="Index4">
    <w:name w:val="index 4"/>
    <w:basedOn w:val="Normal"/>
    <w:next w:val="Normal"/>
    <w:autoRedefine/>
    <w:rsid w:val="00A1281E"/>
    <w:pPr>
      <w:ind w:left="960" w:hanging="240"/>
    </w:pPr>
  </w:style>
  <w:style w:type="paragraph" w:styleId="Index5">
    <w:name w:val="index 5"/>
    <w:basedOn w:val="Normal"/>
    <w:next w:val="Normal"/>
    <w:autoRedefine/>
    <w:rsid w:val="00A1281E"/>
    <w:pPr>
      <w:ind w:left="1200" w:hanging="240"/>
    </w:pPr>
  </w:style>
  <w:style w:type="paragraph" w:styleId="Index6">
    <w:name w:val="index 6"/>
    <w:basedOn w:val="Normal"/>
    <w:next w:val="Normal"/>
    <w:autoRedefine/>
    <w:rsid w:val="00A1281E"/>
    <w:pPr>
      <w:ind w:left="1440" w:hanging="240"/>
    </w:pPr>
  </w:style>
  <w:style w:type="paragraph" w:styleId="Index7">
    <w:name w:val="index 7"/>
    <w:basedOn w:val="Normal"/>
    <w:next w:val="Normal"/>
    <w:autoRedefine/>
    <w:rsid w:val="00A1281E"/>
    <w:pPr>
      <w:ind w:left="1680" w:hanging="240"/>
    </w:pPr>
  </w:style>
  <w:style w:type="paragraph" w:styleId="Index8">
    <w:name w:val="index 8"/>
    <w:basedOn w:val="Normal"/>
    <w:next w:val="Normal"/>
    <w:autoRedefine/>
    <w:rsid w:val="00A1281E"/>
    <w:pPr>
      <w:ind w:left="1920" w:hanging="240"/>
    </w:pPr>
  </w:style>
  <w:style w:type="paragraph" w:styleId="Index9">
    <w:name w:val="index 9"/>
    <w:basedOn w:val="Normal"/>
    <w:next w:val="Normal"/>
    <w:autoRedefine/>
    <w:rsid w:val="00A1281E"/>
    <w:pPr>
      <w:ind w:left="2160" w:hanging="240"/>
    </w:pPr>
  </w:style>
  <w:style w:type="paragraph" w:styleId="NormalIndent">
    <w:name w:val="Normal Indent"/>
    <w:basedOn w:val="Normal"/>
    <w:rsid w:val="00A1281E"/>
    <w:pPr>
      <w:ind w:left="720"/>
    </w:pPr>
  </w:style>
  <w:style w:type="paragraph" w:styleId="FootnoteText">
    <w:name w:val="footnote text"/>
    <w:basedOn w:val="Normal"/>
    <w:link w:val="FootnoteTextChar"/>
    <w:rsid w:val="00A1281E"/>
    <w:rPr>
      <w:sz w:val="20"/>
    </w:rPr>
  </w:style>
  <w:style w:type="character" w:customStyle="1" w:styleId="FootnoteTextChar">
    <w:name w:val="Footnote Text Char"/>
    <w:basedOn w:val="DefaultParagraphFont"/>
    <w:link w:val="FootnoteText"/>
    <w:rsid w:val="00A1281E"/>
  </w:style>
  <w:style w:type="paragraph" w:styleId="CommentText">
    <w:name w:val="annotation text"/>
    <w:basedOn w:val="Normal"/>
    <w:link w:val="CommentTextChar"/>
    <w:rsid w:val="00A1281E"/>
    <w:rPr>
      <w:sz w:val="20"/>
    </w:rPr>
  </w:style>
  <w:style w:type="character" w:customStyle="1" w:styleId="CommentTextChar">
    <w:name w:val="Comment Text Char"/>
    <w:basedOn w:val="DefaultParagraphFont"/>
    <w:link w:val="CommentText"/>
    <w:rsid w:val="00A1281E"/>
  </w:style>
  <w:style w:type="paragraph" w:styleId="IndexHeading">
    <w:name w:val="index heading"/>
    <w:basedOn w:val="Normal"/>
    <w:next w:val="Index1"/>
    <w:rsid w:val="00A1281E"/>
    <w:rPr>
      <w:rFonts w:ascii="Arial" w:hAnsi="Arial" w:cs="Arial"/>
      <w:b/>
      <w:bCs/>
    </w:rPr>
  </w:style>
  <w:style w:type="paragraph" w:styleId="Caption">
    <w:name w:val="caption"/>
    <w:basedOn w:val="Normal"/>
    <w:next w:val="Normal"/>
    <w:qFormat/>
    <w:rsid w:val="00A1281E"/>
    <w:pPr>
      <w:spacing w:before="120" w:after="120"/>
    </w:pPr>
    <w:rPr>
      <w:b/>
      <w:bCs/>
      <w:sz w:val="20"/>
    </w:rPr>
  </w:style>
  <w:style w:type="paragraph" w:styleId="TableofFigures">
    <w:name w:val="table of figures"/>
    <w:basedOn w:val="Normal"/>
    <w:next w:val="Normal"/>
    <w:rsid w:val="00A1281E"/>
    <w:pPr>
      <w:ind w:left="480" w:hanging="480"/>
    </w:pPr>
  </w:style>
  <w:style w:type="paragraph" w:styleId="EnvelopeAddress">
    <w:name w:val="envelope address"/>
    <w:basedOn w:val="Normal"/>
    <w:rsid w:val="00A1281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1281E"/>
    <w:rPr>
      <w:rFonts w:ascii="Arial" w:hAnsi="Arial" w:cs="Arial"/>
      <w:sz w:val="20"/>
    </w:rPr>
  </w:style>
  <w:style w:type="character" w:styleId="FootnoteReference">
    <w:name w:val="footnote reference"/>
    <w:basedOn w:val="DefaultParagraphFont"/>
    <w:rsid w:val="00A1281E"/>
    <w:rPr>
      <w:rFonts w:ascii="Times New Roman" w:hAnsi="Times New Roman"/>
      <w:sz w:val="20"/>
      <w:vertAlign w:val="superscript"/>
    </w:rPr>
  </w:style>
  <w:style w:type="character" w:styleId="CommentReference">
    <w:name w:val="annotation reference"/>
    <w:basedOn w:val="DefaultParagraphFont"/>
    <w:rsid w:val="00A1281E"/>
    <w:rPr>
      <w:sz w:val="16"/>
      <w:szCs w:val="16"/>
    </w:rPr>
  </w:style>
  <w:style w:type="character" w:styleId="PageNumber">
    <w:name w:val="page number"/>
    <w:basedOn w:val="DefaultParagraphFont"/>
    <w:rsid w:val="00A1281E"/>
  </w:style>
  <w:style w:type="character" w:styleId="EndnoteReference">
    <w:name w:val="endnote reference"/>
    <w:basedOn w:val="DefaultParagraphFont"/>
    <w:rsid w:val="00A1281E"/>
    <w:rPr>
      <w:vertAlign w:val="superscript"/>
    </w:rPr>
  </w:style>
  <w:style w:type="paragraph" w:styleId="EndnoteText">
    <w:name w:val="endnote text"/>
    <w:basedOn w:val="Normal"/>
    <w:link w:val="EndnoteTextChar"/>
    <w:rsid w:val="00A1281E"/>
    <w:rPr>
      <w:sz w:val="20"/>
    </w:rPr>
  </w:style>
  <w:style w:type="character" w:customStyle="1" w:styleId="EndnoteTextChar">
    <w:name w:val="Endnote Text Char"/>
    <w:basedOn w:val="DefaultParagraphFont"/>
    <w:link w:val="EndnoteText"/>
    <w:rsid w:val="00A1281E"/>
  </w:style>
  <w:style w:type="paragraph" w:styleId="TableofAuthorities">
    <w:name w:val="table of authorities"/>
    <w:basedOn w:val="Normal"/>
    <w:next w:val="Normal"/>
    <w:rsid w:val="00A1281E"/>
    <w:pPr>
      <w:ind w:left="240" w:hanging="240"/>
    </w:pPr>
  </w:style>
  <w:style w:type="paragraph" w:styleId="MacroText">
    <w:name w:val="macro"/>
    <w:link w:val="MacroTextChar"/>
    <w:rsid w:val="00A128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1281E"/>
    <w:rPr>
      <w:rFonts w:ascii="Courier New" w:eastAsia="Times New Roman" w:hAnsi="Courier New" w:cs="Courier New"/>
      <w:lang w:eastAsia="en-AU"/>
    </w:rPr>
  </w:style>
  <w:style w:type="paragraph" w:styleId="TOAHeading">
    <w:name w:val="toa heading"/>
    <w:basedOn w:val="Normal"/>
    <w:next w:val="Normal"/>
    <w:rsid w:val="00A1281E"/>
    <w:pPr>
      <w:spacing w:before="120"/>
    </w:pPr>
    <w:rPr>
      <w:rFonts w:ascii="Arial" w:hAnsi="Arial" w:cs="Arial"/>
      <w:b/>
      <w:bCs/>
    </w:rPr>
  </w:style>
  <w:style w:type="paragraph" w:styleId="List">
    <w:name w:val="List"/>
    <w:basedOn w:val="Normal"/>
    <w:rsid w:val="00A1281E"/>
    <w:pPr>
      <w:ind w:left="283" w:hanging="283"/>
    </w:pPr>
  </w:style>
  <w:style w:type="paragraph" w:styleId="ListBullet">
    <w:name w:val="List Bullet"/>
    <w:basedOn w:val="Normal"/>
    <w:autoRedefine/>
    <w:rsid w:val="00A1281E"/>
    <w:pPr>
      <w:tabs>
        <w:tab w:val="num" w:pos="360"/>
      </w:tabs>
      <w:ind w:left="360" w:hanging="360"/>
    </w:pPr>
  </w:style>
  <w:style w:type="paragraph" w:styleId="ListNumber">
    <w:name w:val="List Number"/>
    <w:basedOn w:val="Normal"/>
    <w:rsid w:val="00A1281E"/>
    <w:pPr>
      <w:tabs>
        <w:tab w:val="num" w:pos="360"/>
      </w:tabs>
      <w:ind w:left="360" w:hanging="360"/>
    </w:pPr>
  </w:style>
  <w:style w:type="paragraph" w:styleId="List2">
    <w:name w:val="List 2"/>
    <w:basedOn w:val="Normal"/>
    <w:rsid w:val="00A1281E"/>
    <w:pPr>
      <w:ind w:left="566" w:hanging="283"/>
    </w:pPr>
  </w:style>
  <w:style w:type="paragraph" w:styleId="List3">
    <w:name w:val="List 3"/>
    <w:basedOn w:val="Normal"/>
    <w:rsid w:val="00A1281E"/>
    <w:pPr>
      <w:ind w:left="849" w:hanging="283"/>
    </w:pPr>
  </w:style>
  <w:style w:type="paragraph" w:styleId="List4">
    <w:name w:val="List 4"/>
    <w:basedOn w:val="Normal"/>
    <w:rsid w:val="00A1281E"/>
    <w:pPr>
      <w:ind w:left="1132" w:hanging="283"/>
    </w:pPr>
  </w:style>
  <w:style w:type="paragraph" w:styleId="List5">
    <w:name w:val="List 5"/>
    <w:basedOn w:val="Normal"/>
    <w:rsid w:val="00A1281E"/>
    <w:pPr>
      <w:ind w:left="1415" w:hanging="283"/>
    </w:pPr>
  </w:style>
  <w:style w:type="paragraph" w:styleId="ListBullet2">
    <w:name w:val="List Bullet 2"/>
    <w:basedOn w:val="Normal"/>
    <w:autoRedefine/>
    <w:rsid w:val="00A1281E"/>
    <w:pPr>
      <w:tabs>
        <w:tab w:val="num" w:pos="360"/>
      </w:tabs>
    </w:pPr>
  </w:style>
  <w:style w:type="paragraph" w:styleId="ListBullet3">
    <w:name w:val="List Bullet 3"/>
    <w:basedOn w:val="Normal"/>
    <w:autoRedefine/>
    <w:rsid w:val="00A1281E"/>
    <w:pPr>
      <w:tabs>
        <w:tab w:val="num" w:pos="926"/>
      </w:tabs>
      <w:ind w:left="926" w:hanging="360"/>
    </w:pPr>
  </w:style>
  <w:style w:type="paragraph" w:styleId="ListBullet4">
    <w:name w:val="List Bullet 4"/>
    <w:basedOn w:val="Normal"/>
    <w:autoRedefine/>
    <w:rsid w:val="00A1281E"/>
    <w:pPr>
      <w:tabs>
        <w:tab w:val="num" w:pos="1209"/>
      </w:tabs>
      <w:ind w:left="1209" w:hanging="360"/>
    </w:pPr>
  </w:style>
  <w:style w:type="paragraph" w:styleId="ListBullet5">
    <w:name w:val="List Bullet 5"/>
    <w:basedOn w:val="Normal"/>
    <w:autoRedefine/>
    <w:rsid w:val="00A1281E"/>
    <w:pPr>
      <w:tabs>
        <w:tab w:val="num" w:pos="1492"/>
      </w:tabs>
      <w:ind w:left="1492" w:hanging="360"/>
    </w:pPr>
  </w:style>
  <w:style w:type="paragraph" w:styleId="ListNumber2">
    <w:name w:val="List Number 2"/>
    <w:basedOn w:val="Normal"/>
    <w:rsid w:val="00A1281E"/>
    <w:pPr>
      <w:tabs>
        <w:tab w:val="num" w:pos="643"/>
      </w:tabs>
      <w:ind w:left="643" w:hanging="360"/>
    </w:pPr>
  </w:style>
  <w:style w:type="paragraph" w:styleId="ListNumber3">
    <w:name w:val="List Number 3"/>
    <w:basedOn w:val="Normal"/>
    <w:rsid w:val="00A1281E"/>
    <w:pPr>
      <w:tabs>
        <w:tab w:val="num" w:pos="926"/>
      </w:tabs>
      <w:ind w:left="926" w:hanging="360"/>
    </w:pPr>
  </w:style>
  <w:style w:type="paragraph" w:styleId="ListNumber4">
    <w:name w:val="List Number 4"/>
    <w:basedOn w:val="Normal"/>
    <w:rsid w:val="00A1281E"/>
    <w:pPr>
      <w:tabs>
        <w:tab w:val="num" w:pos="1209"/>
      </w:tabs>
      <w:ind w:left="1209" w:hanging="360"/>
    </w:pPr>
  </w:style>
  <w:style w:type="paragraph" w:styleId="ListNumber5">
    <w:name w:val="List Number 5"/>
    <w:basedOn w:val="Normal"/>
    <w:rsid w:val="00A1281E"/>
    <w:pPr>
      <w:tabs>
        <w:tab w:val="num" w:pos="1492"/>
      </w:tabs>
      <w:ind w:left="1492" w:hanging="360"/>
    </w:pPr>
  </w:style>
  <w:style w:type="paragraph" w:styleId="Title">
    <w:name w:val="Title"/>
    <w:basedOn w:val="Normal"/>
    <w:link w:val="TitleChar"/>
    <w:qFormat/>
    <w:rsid w:val="00A1281E"/>
    <w:pPr>
      <w:spacing w:before="240" w:after="60"/>
    </w:pPr>
    <w:rPr>
      <w:rFonts w:ascii="Arial" w:hAnsi="Arial" w:cs="Arial"/>
      <w:b/>
      <w:bCs/>
      <w:sz w:val="40"/>
      <w:szCs w:val="40"/>
    </w:rPr>
  </w:style>
  <w:style w:type="character" w:customStyle="1" w:styleId="TitleChar">
    <w:name w:val="Title Char"/>
    <w:basedOn w:val="DefaultParagraphFont"/>
    <w:link w:val="Title"/>
    <w:rsid w:val="00A1281E"/>
    <w:rPr>
      <w:rFonts w:ascii="Arial" w:hAnsi="Arial" w:cs="Arial"/>
      <w:b/>
      <w:bCs/>
      <w:sz w:val="40"/>
      <w:szCs w:val="40"/>
    </w:rPr>
  </w:style>
  <w:style w:type="paragraph" w:styleId="Closing">
    <w:name w:val="Closing"/>
    <w:basedOn w:val="Normal"/>
    <w:link w:val="ClosingChar"/>
    <w:rsid w:val="00A1281E"/>
    <w:pPr>
      <w:ind w:left="4252"/>
    </w:pPr>
  </w:style>
  <w:style w:type="character" w:customStyle="1" w:styleId="ClosingChar">
    <w:name w:val="Closing Char"/>
    <w:basedOn w:val="DefaultParagraphFont"/>
    <w:link w:val="Closing"/>
    <w:rsid w:val="00A1281E"/>
    <w:rPr>
      <w:sz w:val="22"/>
    </w:rPr>
  </w:style>
  <w:style w:type="paragraph" w:styleId="Signature">
    <w:name w:val="Signature"/>
    <w:basedOn w:val="Normal"/>
    <w:link w:val="SignatureChar"/>
    <w:rsid w:val="00A1281E"/>
    <w:pPr>
      <w:ind w:left="4252"/>
    </w:pPr>
  </w:style>
  <w:style w:type="character" w:customStyle="1" w:styleId="SignatureChar">
    <w:name w:val="Signature Char"/>
    <w:basedOn w:val="DefaultParagraphFont"/>
    <w:link w:val="Signature"/>
    <w:rsid w:val="00A1281E"/>
    <w:rPr>
      <w:sz w:val="22"/>
    </w:rPr>
  </w:style>
  <w:style w:type="paragraph" w:styleId="BodyText">
    <w:name w:val="Body Text"/>
    <w:basedOn w:val="Normal"/>
    <w:link w:val="BodyTextChar"/>
    <w:rsid w:val="00A1281E"/>
    <w:pPr>
      <w:spacing w:after="120"/>
    </w:pPr>
  </w:style>
  <w:style w:type="character" w:customStyle="1" w:styleId="BodyTextChar">
    <w:name w:val="Body Text Char"/>
    <w:basedOn w:val="DefaultParagraphFont"/>
    <w:link w:val="BodyText"/>
    <w:rsid w:val="00A1281E"/>
    <w:rPr>
      <w:sz w:val="22"/>
    </w:rPr>
  </w:style>
  <w:style w:type="paragraph" w:styleId="BodyTextIndent">
    <w:name w:val="Body Text Indent"/>
    <w:basedOn w:val="Normal"/>
    <w:link w:val="BodyTextIndentChar"/>
    <w:rsid w:val="00A1281E"/>
    <w:pPr>
      <w:spacing w:after="120"/>
      <w:ind w:left="283"/>
    </w:pPr>
  </w:style>
  <w:style w:type="character" w:customStyle="1" w:styleId="BodyTextIndentChar">
    <w:name w:val="Body Text Indent Char"/>
    <w:basedOn w:val="DefaultParagraphFont"/>
    <w:link w:val="BodyTextIndent"/>
    <w:rsid w:val="00A1281E"/>
    <w:rPr>
      <w:sz w:val="22"/>
    </w:rPr>
  </w:style>
  <w:style w:type="paragraph" w:styleId="ListContinue">
    <w:name w:val="List Continue"/>
    <w:basedOn w:val="Normal"/>
    <w:rsid w:val="00A1281E"/>
    <w:pPr>
      <w:spacing w:after="120"/>
      <w:ind w:left="283"/>
    </w:pPr>
  </w:style>
  <w:style w:type="paragraph" w:styleId="ListContinue2">
    <w:name w:val="List Continue 2"/>
    <w:basedOn w:val="Normal"/>
    <w:rsid w:val="00A1281E"/>
    <w:pPr>
      <w:spacing w:after="120"/>
      <w:ind w:left="566"/>
    </w:pPr>
  </w:style>
  <w:style w:type="paragraph" w:styleId="ListContinue3">
    <w:name w:val="List Continue 3"/>
    <w:basedOn w:val="Normal"/>
    <w:rsid w:val="00A1281E"/>
    <w:pPr>
      <w:spacing w:after="120"/>
      <w:ind w:left="849"/>
    </w:pPr>
  </w:style>
  <w:style w:type="paragraph" w:styleId="ListContinue4">
    <w:name w:val="List Continue 4"/>
    <w:basedOn w:val="Normal"/>
    <w:rsid w:val="00A1281E"/>
    <w:pPr>
      <w:spacing w:after="120"/>
      <w:ind w:left="1132"/>
    </w:pPr>
  </w:style>
  <w:style w:type="paragraph" w:styleId="ListContinue5">
    <w:name w:val="List Continue 5"/>
    <w:basedOn w:val="Normal"/>
    <w:rsid w:val="00A1281E"/>
    <w:pPr>
      <w:spacing w:after="120"/>
      <w:ind w:left="1415"/>
    </w:pPr>
  </w:style>
  <w:style w:type="paragraph" w:styleId="MessageHeader">
    <w:name w:val="Message Header"/>
    <w:basedOn w:val="Normal"/>
    <w:link w:val="MessageHeaderChar"/>
    <w:rsid w:val="00A128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1281E"/>
    <w:rPr>
      <w:rFonts w:ascii="Arial" w:hAnsi="Arial" w:cs="Arial"/>
      <w:sz w:val="22"/>
      <w:shd w:val="pct20" w:color="auto" w:fill="auto"/>
    </w:rPr>
  </w:style>
  <w:style w:type="paragraph" w:styleId="Subtitle">
    <w:name w:val="Subtitle"/>
    <w:basedOn w:val="Normal"/>
    <w:link w:val="SubtitleChar"/>
    <w:qFormat/>
    <w:rsid w:val="00A1281E"/>
    <w:pPr>
      <w:spacing w:after="60"/>
      <w:jc w:val="center"/>
      <w:outlineLvl w:val="1"/>
    </w:pPr>
    <w:rPr>
      <w:rFonts w:ascii="Arial" w:hAnsi="Arial" w:cs="Arial"/>
    </w:rPr>
  </w:style>
  <w:style w:type="character" w:customStyle="1" w:styleId="SubtitleChar">
    <w:name w:val="Subtitle Char"/>
    <w:basedOn w:val="DefaultParagraphFont"/>
    <w:link w:val="Subtitle"/>
    <w:rsid w:val="00A1281E"/>
    <w:rPr>
      <w:rFonts w:ascii="Arial" w:hAnsi="Arial" w:cs="Arial"/>
      <w:sz w:val="22"/>
    </w:rPr>
  </w:style>
  <w:style w:type="paragraph" w:styleId="Salutation">
    <w:name w:val="Salutation"/>
    <w:basedOn w:val="Normal"/>
    <w:next w:val="Normal"/>
    <w:link w:val="SalutationChar"/>
    <w:rsid w:val="00A1281E"/>
  </w:style>
  <w:style w:type="character" w:customStyle="1" w:styleId="SalutationChar">
    <w:name w:val="Salutation Char"/>
    <w:basedOn w:val="DefaultParagraphFont"/>
    <w:link w:val="Salutation"/>
    <w:rsid w:val="00A1281E"/>
    <w:rPr>
      <w:sz w:val="22"/>
    </w:rPr>
  </w:style>
  <w:style w:type="paragraph" w:styleId="Date">
    <w:name w:val="Date"/>
    <w:basedOn w:val="Normal"/>
    <w:next w:val="Normal"/>
    <w:link w:val="DateChar"/>
    <w:rsid w:val="00A1281E"/>
  </w:style>
  <w:style w:type="character" w:customStyle="1" w:styleId="DateChar">
    <w:name w:val="Date Char"/>
    <w:basedOn w:val="DefaultParagraphFont"/>
    <w:link w:val="Date"/>
    <w:rsid w:val="00A1281E"/>
    <w:rPr>
      <w:sz w:val="22"/>
    </w:rPr>
  </w:style>
  <w:style w:type="paragraph" w:styleId="BodyTextFirstIndent">
    <w:name w:val="Body Text First Indent"/>
    <w:basedOn w:val="BodyText"/>
    <w:link w:val="BodyTextFirstIndentChar"/>
    <w:rsid w:val="00A1281E"/>
    <w:pPr>
      <w:ind w:firstLine="210"/>
    </w:pPr>
  </w:style>
  <w:style w:type="character" w:customStyle="1" w:styleId="BodyTextFirstIndentChar">
    <w:name w:val="Body Text First Indent Char"/>
    <w:basedOn w:val="BodyTextChar"/>
    <w:link w:val="BodyTextFirstIndent"/>
    <w:rsid w:val="00A1281E"/>
    <w:rPr>
      <w:sz w:val="22"/>
    </w:rPr>
  </w:style>
  <w:style w:type="paragraph" w:styleId="BodyTextFirstIndent2">
    <w:name w:val="Body Text First Indent 2"/>
    <w:basedOn w:val="BodyTextIndent"/>
    <w:link w:val="BodyTextFirstIndent2Char"/>
    <w:rsid w:val="00A1281E"/>
    <w:pPr>
      <w:ind w:firstLine="210"/>
    </w:pPr>
  </w:style>
  <w:style w:type="character" w:customStyle="1" w:styleId="BodyTextFirstIndent2Char">
    <w:name w:val="Body Text First Indent 2 Char"/>
    <w:basedOn w:val="BodyTextIndentChar"/>
    <w:link w:val="BodyTextFirstIndent2"/>
    <w:rsid w:val="00A1281E"/>
    <w:rPr>
      <w:sz w:val="22"/>
    </w:rPr>
  </w:style>
  <w:style w:type="paragraph" w:styleId="BodyText2">
    <w:name w:val="Body Text 2"/>
    <w:basedOn w:val="Normal"/>
    <w:link w:val="BodyText2Char"/>
    <w:rsid w:val="00A1281E"/>
    <w:pPr>
      <w:spacing w:after="120" w:line="480" w:lineRule="auto"/>
    </w:pPr>
  </w:style>
  <w:style w:type="character" w:customStyle="1" w:styleId="BodyText2Char">
    <w:name w:val="Body Text 2 Char"/>
    <w:basedOn w:val="DefaultParagraphFont"/>
    <w:link w:val="BodyText2"/>
    <w:rsid w:val="00A1281E"/>
    <w:rPr>
      <w:sz w:val="22"/>
    </w:rPr>
  </w:style>
  <w:style w:type="paragraph" w:styleId="BodyText3">
    <w:name w:val="Body Text 3"/>
    <w:basedOn w:val="Normal"/>
    <w:link w:val="BodyText3Char"/>
    <w:rsid w:val="00A1281E"/>
    <w:pPr>
      <w:spacing w:after="120"/>
    </w:pPr>
    <w:rPr>
      <w:sz w:val="16"/>
      <w:szCs w:val="16"/>
    </w:rPr>
  </w:style>
  <w:style w:type="character" w:customStyle="1" w:styleId="BodyText3Char">
    <w:name w:val="Body Text 3 Char"/>
    <w:basedOn w:val="DefaultParagraphFont"/>
    <w:link w:val="BodyText3"/>
    <w:rsid w:val="00A1281E"/>
    <w:rPr>
      <w:sz w:val="16"/>
      <w:szCs w:val="16"/>
    </w:rPr>
  </w:style>
  <w:style w:type="paragraph" w:styleId="BodyTextIndent2">
    <w:name w:val="Body Text Indent 2"/>
    <w:basedOn w:val="Normal"/>
    <w:link w:val="BodyTextIndent2Char"/>
    <w:rsid w:val="00A1281E"/>
    <w:pPr>
      <w:spacing w:after="120" w:line="480" w:lineRule="auto"/>
      <w:ind w:left="283"/>
    </w:pPr>
  </w:style>
  <w:style w:type="character" w:customStyle="1" w:styleId="BodyTextIndent2Char">
    <w:name w:val="Body Text Indent 2 Char"/>
    <w:basedOn w:val="DefaultParagraphFont"/>
    <w:link w:val="BodyTextIndent2"/>
    <w:rsid w:val="00A1281E"/>
    <w:rPr>
      <w:sz w:val="22"/>
    </w:rPr>
  </w:style>
  <w:style w:type="paragraph" w:styleId="BodyTextIndent3">
    <w:name w:val="Body Text Indent 3"/>
    <w:basedOn w:val="Normal"/>
    <w:link w:val="BodyTextIndent3Char"/>
    <w:rsid w:val="00A1281E"/>
    <w:pPr>
      <w:spacing w:after="120"/>
      <w:ind w:left="283"/>
    </w:pPr>
    <w:rPr>
      <w:sz w:val="16"/>
      <w:szCs w:val="16"/>
    </w:rPr>
  </w:style>
  <w:style w:type="character" w:customStyle="1" w:styleId="BodyTextIndent3Char">
    <w:name w:val="Body Text Indent 3 Char"/>
    <w:basedOn w:val="DefaultParagraphFont"/>
    <w:link w:val="BodyTextIndent3"/>
    <w:rsid w:val="00A1281E"/>
    <w:rPr>
      <w:sz w:val="16"/>
      <w:szCs w:val="16"/>
    </w:rPr>
  </w:style>
  <w:style w:type="paragraph" w:styleId="BlockText">
    <w:name w:val="Block Text"/>
    <w:basedOn w:val="Normal"/>
    <w:rsid w:val="00A1281E"/>
    <w:pPr>
      <w:spacing w:after="120"/>
      <w:ind w:left="1440" w:right="1440"/>
    </w:pPr>
  </w:style>
  <w:style w:type="character" w:styleId="Hyperlink">
    <w:name w:val="Hyperlink"/>
    <w:basedOn w:val="DefaultParagraphFont"/>
    <w:rsid w:val="00A1281E"/>
    <w:rPr>
      <w:color w:val="0000FF"/>
      <w:u w:val="single"/>
    </w:rPr>
  </w:style>
  <w:style w:type="character" w:styleId="FollowedHyperlink">
    <w:name w:val="FollowedHyperlink"/>
    <w:basedOn w:val="DefaultParagraphFont"/>
    <w:rsid w:val="00A1281E"/>
    <w:rPr>
      <w:color w:val="800080"/>
      <w:u w:val="single"/>
    </w:rPr>
  </w:style>
  <w:style w:type="character" w:styleId="Strong">
    <w:name w:val="Strong"/>
    <w:basedOn w:val="DefaultParagraphFont"/>
    <w:qFormat/>
    <w:rsid w:val="00A1281E"/>
    <w:rPr>
      <w:b/>
      <w:bCs/>
    </w:rPr>
  </w:style>
  <w:style w:type="character" w:styleId="Emphasis">
    <w:name w:val="Emphasis"/>
    <w:basedOn w:val="DefaultParagraphFont"/>
    <w:qFormat/>
    <w:rsid w:val="00A1281E"/>
    <w:rPr>
      <w:i/>
      <w:iCs/>
    </w:rPr>
  </w:style>
  <w:style w:type="paragraph" w:styleId="DocumentMap">
    <w:name w:val="Document Map"/>
    <w:basedOn w:val="Normal"/>
    <w:link w:val="DocumentMapChar"/>
    <w:rsid w:val="00A1281E"/>
    <w:pPr>
      <w:shd w:val="clear" w:color="auto" w:fill="000080"/>
    </w:pPr>
    <w:rPr>
      <w:rFonts w:ascii="Tahoma" w:hAnsi="Tahoma" w:cs="Tahoma"/>
    </w:rPr>
  </w:style>
  <w:style w:type="character" w:customStyle="1" w:styleId="DocumentMapChar">
    <w:name w:val="Document Map Char"/>
    <w:basedOn w:val="DefaultParagraphFont"/>
    <w:link w:val="DocumentMap"/>
    <w:rsid w:val="00A1281E"/>
    <w:rPr>
      <w:rFonts w:ascii="Tahoma" w:hAnsi="Tahoma" w:cs="Tahoma"/>
      <w:sz w:val="22"/>
      <w:shd w:val="clear" w:color="auto" w:fill="000080"/>
    </w:rPr>
  </w:style>
  <w:style w:type="paragraph" w:styleId="PlainText">
    <w:name w:val="Plain Text"/>
    <w:basedOn w:val="Normal"/>
    <w:link w:val="PlainTextChar"/>
    <w:rsid w:val="00A1281E"/>
    <w:rPr>
      <w:rFonts w:ascii="Courier New" w:hAnsi="Courier New" w:cs="Courier New"/>
      <w:sz w:val="20"/>
    </w:rPr>
  </w:style>
  <w:style w:type="character" w:customStyle="1" w:styleId="PlainTextChar">
    <w:name w:val="Plain Text Char"/>
    <w:basedOn w:val="DefaultParagraphFont"/>
    <w:link w:val="PlainText"/>
    <w:rsid w:val="00A1281E"/>
    <w:rPr>
      <w:rFonts w:ascii="Courier New" w:hAnsi="Courier New" w:cs="Courier New"/>
    </w:rPr>
  </w:style>
  <w:style w:type="paragraph" w:styleId="E-mailSignature">
    <w:name w:val="E-mail Signature"/>
    <w:basedOn w:val="Normal"/>
    <w:link w:val="E-mailSignatureChar"/>
    <w:rsid w:val="00A1281E"/>
  </w:style>
  <w:style w:type="character" w:customStyle="1" w:styleId="E-mailSignatureChar">
    <w:name w:val="E-mail Signature Char"/>
    <w:basedOn w:val="DefaultParagraphFont"/>
    <w:link w:val="E-mailSignature"/>
    <w:rsid w:val="00A1281E"/>
    <w:rPr>
      <w:sz w:val="22"/>
    </w:rPr>
  </w:style>
  <w:style w:type="paragraph" w:styleId="NormalWeb">
    <w:name w:val="Normal (Web)"/>
    <w:basedOn w:val="Normal"/>
    <w:rsid w:val="00A1281E"/>
  </w:style>
  <w:style w:type="character" w:styleId="HTMLAcronym">
    <w:name w:val="HTML Acronym"/>
    <w:basedOn w:val="DefaultParagraphFont"/>
    <w:rsid w:val="00A1281E"/>
  </w:style>
  <w:style w:type="paragraph" w:styleId="HTMLAddress">
    <w:name w:val="HTML Address"/>
    <w:basedOn w:val="Normal"/>
    <w:link w:val="HTMLAddressChar"/>
    <w:rsid w:val="00A1281E"/>
    <w:rPr>
      <w:i/>
      <w:iCs/>
    </w:rPr>
  </w:style>
  <w:style w:type="character" w:customStyle="1" w:styleId="HTMLAddressChar">
    <w:name w:val="HTML Address Char"/>
    <w:basedOn w:val="DefaultParagraphFont"/>
    <w:link w:val="HTMLAddress"/>
    <w:rsid w:val="00A1281E"/>
    <w:rPr>
      <w:i/>
      <w:iCs/>
      <w:sz w:val="22"/>
    </w:rPr>
  </w:style>
  <w:style w:type="character" w:styleId="HTMLCite">
    <w:name w:val="HTML Cite"/>
    <w:basedOn w:val="DefaultParagraphFont"/>
    <w:rsid w:val="00A1281E"/>
    <w:rPr>
      <w:i/>
      <w:iCs/>
    </w:rPr>
  </w:style>
  <w:style w:type="character" w:styleId="HTMLCode">
    <w:name w:val="HTML Code"/>
    <w:basedOn w:val="DefaultParagraphFont"/>
    <w:rsid w:val="00A1281E"/>
    <w:rPr>
      <w:rFonts w:ascii="Courier New" w:hAnsi="Courier New" w:cs="Courier New"/>
      <w:sz w:val="20"/>
      <w:szCs w:val="20"/>
    </w:rPr>
  </w:style>
  <w:style w:type="character" w:styleId="HTMLDefinition">
    <w:name w:val="HTML Definition"/>
    <w:basedOn w:val="DefaultParagraphFont"/>
    <w:rsid w:val="00A1281E"/>
    <w:rPr>
      <w:i/>
      <w:iCs/>
    </w:rPr>
  </w:style>
  <w:style w:type="character" w:styleId="HTMLKeyboard">
    <w:name w:val="HTML Keyboard"/>
    <w:basedOn w:val="DefaultParagraphFont"/>
    <w:rsid w:val="00A1281E"/>
    <w:rPr>
      <w:rFonts w:ascii="Courier New" w:hAnsi="Courier New" w:cs="Courier New"/>
      <w:sz w:val="20"/>
      <w:szCs w:val="20"/>
    </w:rPr>
  </w:style>
  <w:style w:type="paragraph" w:styleId="HTMLPreformatted">
    <w:name w:val="HTML Preformatted"/>
    <w:basedOn w:val="Normal"/>
    <w:link w:val="HTMLPreformattedChar"/>
    <w:rsid w:val="00A1281E"/>
    <w:rPr>
      <w:rFonts w:ascii="Courier New" w:hAnsi="Courier New" w:cs="Courier New"/>
      <w:sz w:val="20"/>
    </w:rPr>
  </w:style>
  <w:style w:type="character" w:customStyle="1" w:styleId="HTMLPreformattedChar">
    <w:name w:val="HTML Preformatted Char"/>
    <w:basedOn w:val="DefaultParagraphFont"/>
    <w:link w:val="HTMLPreformatted"/>
    <w:rsid w:val="00A1281E"/>
    <w:rPr>
      <w:rFonts w:ascii="Courier New" w:hAnsi="Courier New" w:cs="Courier New"/>
    </w:rPr>
  </w:style>
  <w:style w:type="character" w:styleId="HTMLSample">
    <w:name w:val="HTML Sample"/>
    <w:basedOn w:val="DefaultParagraphFont"/>
    <w:rsid w:val="00A1281E"/>
    <w:rPr>
      <w:rFonts w:ascii="Courier New" w:hAnsi="Courier New" w:cs="Courier New"/>
    </w:rPr>
  </w:style>
  <w:style w:type="character" w:styleId="HTMLTypewriter">
    <w:name w:val="HTML Typewriter"/>
    <w:basedOn w:val="DefaultParagraphFont"/>
    <w:rsid w:val="00A1281E"/>
    <w:rPr>
      <w:rFonts w:ascii="Courier New" w:hAnsi="Courier New" w:cs="Courier New"/>
      <w:sz w:val="20"/>
      <w:szCs w:val="20"/>
    </w:rPr>
  </w:style>
  <w:style w:type="character" w:styleId="HTMLVariable">
    <w:name w:val="HTML Variable"/>
    <w:basedOn w:val="DefaultParagraphFont"/>
    <w:rsid w:val="00A1281E"/>
    <w:rPr>
      <w:i/>
      <w:iCs/>
    </w:rPr>
  </w:style>
  <w:style w:type="paragraph" w:styleId="CommentSubject">
    <w:name w:val="annotation subject"/>
    <w:basedOn w:val="CommentText"/>
    <w:next w:val="CommentText"/>
    <w:link w:val="CommentSubjectChar"/>
    <w:rsid w:val="00A1281E"/>
    <w:rPr>
      <w:b/>
      <w:bCs/>
    </w:rPr>
  </w:style>
  <w:style w:type="character" w:customStyle="1" w:styleId="CommentSubjectChar">
    <w:name w:val="Comment Subject Char"/>
    <w:basedOn w:val="CommentTextChar"/>
    <w:link w:val="CommentSubject"/>
    <w:rsid w:val="00A1281E"/>
    <w:rPr>
      <w:b/>
      <w:bCs/>
    </w:rPr>
  </w:style>
  <w:style w:type="numbering" w:styleId="1ai">
    <w:name w:val="Outline List 1"/>
    <w:basedOn w:val="NoList"/>
    <w:rsid w:val="00A1281E"/>
    <w:pPr>
      <w:numPr>
        <w:numId w:val="14"/>
      </w:numPr>
    </w:pPr>
  </w:style>
  <w:style w:type="numbering" w:styleId="111111">
    <w:name w:val="Outline List 2"/>
    <w:basedOn w:val="NoList"/>
    <w:rsid w:val="00A1281E"/>
    <w:pPr>
      <w:numPr>
        <w:numId w:val="15"/>
      </w:numPr>
    </w:pPr>
  </w:style>
  <w:style w:type="numbering" w:styleId="ArticleSection">
    <w:name w:val="Outline List 3"/>
    <w:basedOn w:val="NoList"/>
    <w:rsid w:val="00A1281E"/>
    <w:pPr>
      <w:numPr>
        <w:numId w:val="17"/>
      </w:numPr>
    </w:pPr>
  </w:style>
  <w:style w:type="table" w:styleId="TableSimple1">
    <w:name w:val="Table Simple 1"/>
    <w:basedOn w:val="TableNormal"/>
    <w:rsid w:val="00A1281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1281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1281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1281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281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1281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1281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1281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1281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1281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1281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1281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1281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1281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1281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1281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1281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1281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1281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1281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1281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1281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1281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1281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1281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1281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1281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1281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1281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1281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1281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1281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81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1281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1281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1281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1281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1281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1281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1281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1281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1281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1281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1281E"/>
    <w:rPr>
      <w:rFonts w:eastAsia="Times New Roman" w:cs="Times New Roman"/>
      <w:b/>
      <w:kern w:val="28"/>
      <w:sz w:val="24"/>
      <w:lang w:eastAsia="en-AU"/>
    </w:rPr>
  </w:style>
  <w:style w:type="character" w:customStyle="1" w:styleId="paragraphChar">
    <w:name w:val="paragraph Char"/>
    <w:aliases w:val="a Char"/>
    <w:link w:val="paragraph"/>
    <w:locked/>
    <w:rsid w:val="00C41C7D"/>
    <w:rPr>
      <w:rFonts w:eastAsia="Times New Roman" w:cs="Times New Roman"/>
      <w:sz w:val="22"/>
      <w:lang w:eastAsia="en-AU"/>
    </w:rPr>
  </w:style>
  <w:style w:type="character" w:customStyle="1" w:styleId="ActHead2Char">
    <w:name w:val="ActHead 2 Char"/>
    <w:aliases w:val="p Char"/>
    <w:link w:val="ActHead2"/>
    <w:rsid w:val="00C41C7D"/>
    <w:rPr>
      <w:rFonts w:eastAsia="Times New Roman" w:cs="Times New Roman"/>
      <w:b/>
      <w:kern w:val="28"/>
      <w:sz w:val="32"/>
      <w:lang w:eastAsia="en-AU"/>
    </w:rPr>
  </w:style>
  <w:style w:type="paragraph" w:customStyle="1" w:styleId="Schedulepara">
    <w:name w:val="Schedule para"/>
    <w:basedOn w:val="Normal"/>
    <w:rsid w:val="006D69AD"/>
    <w:pPr>
      <w:tabs>
        <w:tab w:val="right" w:pos="567"/>
      </w:tabs>
      <w:spacing w:before="180" w:line="260" w:lineRule="exact"/>
      <w:ind w:left="964" w:hanging="964"/>
      <w:jc w:val="both"/>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C69A-0518-4777-AB7C-F8084526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31</Pages>
  <Words>8968</Words>
  <Characters>51118</Characters>
  <Application>Microsoft Office Word</Application>
  <DocSecurity>0</DocSecurity>
  <PresentationFormat/>
  <Lines>425</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2020-09-09T02:05:00Z</cp:lastPrinted>
  <dcterms:created xsi:type="dcterms:W3CDTF">2021-12-19T20:52:00Z</dcterms:created>
  <dcterms:modified xsi:type="dcterms:W3CDTF">2021-12-19T20:52:00Z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Counter-Terrorism Legislation Amendment (High Risk Terrorist Offenders)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16 December 2021</vt:lpwstr>
  </property>
  <property fmtid="{D5CDD505-2E9C-101B-9397-08002B2CF9AE}" pid="10" name="ID">
    <vt:lpwstr>OPC64784</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16 December 2021</vt:lpwstr>
  </property>
</Properties>
</file>