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F4808" w14:textId="77777777" w:rsidR="00D04720" w:rsidRPr="002D4980" w:rsidRDefault="00D04720" w:rsidP="00C56339">
      <w:pPr>
        <w:spacing w:after="0" w:line="240" w:lineRule="auto"/>
        <w:ind w:right="-2"/>
        <w:jc w:val="center"/>
        <w:rPr>
          <w:rFonts w:ascii="Times New Roman" w:eastAsia="Times New Roman" w:hAnsi="Times New Roman" w:cs="Times New Roman"/>
          <w:b/>
          <w:color w:val="auto"/>
          <w:sz w:val="24"/>
          <w:u w:val="single"/>
          <w:lang w:eastAsia="en-AU"/>
        </w:rPr>
      </w:pPr>
      <w:r w:rsidRPr="002D4980">
        <w:rPr>
          <w:rFonts w:ascii="Times New Roman" w:eastAsia="Times New Roman" w:hAnsi="Times New Roman" w:cs="Times New Roman"/>
          <w:b/>
          <w:color w:val="auto"/>
          <w:sz w:val="24"/>
          <w:u w:val="single"/>
          <w:lang w:eastAsia="en-AU"/>
        </w:rPr>
        <w:t xml:space="preserve">EXPLANATORY </w:t>
      </w:r>
      <w:r w:rsidR="00C15F84">
        <w:rPr>
          <w:rFonts w:ascii="Times New Roman" w:eastAsia="Times New Roman" w:hAnsi="Times New Roman" w:cs="Times New Roman"/>
          <w:b/>
          <w:color w:val="auto"/>
          <w:sz w:val="24"/>
          <w:u w:val="single"/>
          <w:lang w:eastAsia="en-AU"/>
        </w:rPr>
        <w:t>STATEMENT</w:t>
      </w:r>
    </w:p>
    <w:p w14:paraId="578B2AB4" w14:textId="77777777" w:rsidR="00D04720" w:rsidRPr="002D4980" w:rsidRDefault="00D04720" w:rsidP="00D04720">
      <w:pPr>
        <w:tabs>
          <w:tab w:val="right" w:pos="9072"/>
        </w:tabs>
        <w:spacing w:after="0" w:line="240" w:lineRule="auto"/>
        <w:ind w:right="91"/>
        <w:jc w:val="center"/>
        <w:rPr>
          <w:rFonts w:ascii="Times New Roman" w:eastAsia="Times New Roman" w:hAnsi="Times New Roman" w:cs="Times New Roman"/>
          <w:b/>
          <w:color w:val="auto"/>
          <w:sz w:val="24"/>
          <w:u w:val="single"/>
          <w:lang w:eastAsia="en-AU"/>
        </w:rPr>
      </w:pPr>
    </w:p>
    <w:p w14:paraId="10F22664" w14:textId="5E54538E" w:rsidR="00D04720" w:rsidRDefault="00C15F84" w:rsidP="00C15F84">
      <w:pPr>
        <w:spacing w:before="240" w:after="0" w:line="240" w:lineRule="auto"/>
        <w:jc w:val="center"/>
        <w:rPr>
          <w:rFonts w:ascii="Times New Roman" w:eastAsia="Times New Roman" w:hAnsi="Times New Roman" w:cs="Times New Roman"/>
          <w:color w:val="auto"/>
          <w:sz w:val="24"/>
          <w:u w:val="single"/>
          <w:lang w:eastAsia="en-AU"/>
        </w:rPr>
      </w:pPr>
      <w:r>
        <w:rPr>
          <w:rFonts w:ascii="Times New Roman" w:eastAsia="Times New Roman" w:hAnsi="Times New Roman" w:cs="Times New Roman"/>
          <w:color w:val="auto"/>
          <w:sz w:val="24"/>
          <w:u w:val="single"/>
          <w:lang w:eastAsia="en-AU"/>
        </w:rPr>
        <w:t xml:space="preserve">Issued by Authority of the </w:t>
      </w:r>
      <w:r w:rsidR="004B5463">
        <w:rPr>
          <w:rFonts w:ascii="Times New Roman" w:eastAsia="Times New Roman" w:hAnsi="Times New Roman" w:cs="Times New Roman"/>
          <w:color w:val="auto"/>
          <w:sz w:val="24"/>
          <w:u w:val="single"/>
          <w:lang w:eastAsia="en-AU"/>
        </w:rPr>
        <w:t xml:space="preserve">Assistant Minister to the </w:t>
      </w:r>
      <w:r>
        <w:rPr>
          <w:rFonts w:ascii="Times New Roman" w:eastAsia="Times New Roman" w:hAnsi="Times New Roman" w:cs="Times New Roman"/>
          <w:color w:val="auto"/>
          <w:sz w:val="24"/>
          <w:u w:val="single"/>
          <w:lang w:eastAsia="en-AU"/>
        </w:rPr>
        <w:t xml:space="preserve">Minister for Industry, </w:t>
      </w:r>
      <w:r w:rsidR="00F4555B">
        <w:rPr>
          <w:rFonts w:ascii="Times New Roman" w:eastAsia="Times New Roman" w:hAnsi="Times New Roman" w:cs="Times New Roman"/>
          <w:color w:val="auto"/>
          <w:sz w:val="24"/>
          <w:u w:val="single"/>
          <w:lang w:eastAsia="en-AU"/>
        </w:rPr>
        <w:t xml:space="preserve">Energy </w:t>
      </w:r>
      <w:r>
        <w:rPr>
          <w:rFonts w:ascii="Times New Roman" w:eastAsia="Times New Roman" w:hAnsi="Times New Roman" w:cs="Times New Roman"/>
          <w:color w:val="auto"/>
          <w:sz w:val="24"/>
          <w:u w:val="single"/>
          <w:lang w:eastAsia="en-AU"/>
        </w:rPr>
        <w:t>and Emissions Reduction</w:t>
      </w:r>
    </w:p>
    <w:p w14:paraId="2D6079FD" w14:textId="247B6820" w:rsidR="00F368C0" w:rsidRDefault="00F368C0" w:rsidP="00F368C0">
      <w:pPr>
        <w:spacing w:after="0" w:line="240" w:lineRule="auto"/>
        <w:jc w:val="center"/>
        <w:rPr>
          <w:rFonts w:ascii="Times New Roman" w:eastAsia="Times New Roman" w:hAnsi="Times New Roman" w:cs="Times New Roman"/>
          <w:color w:val="auto"/>
          <w:sz w:val="24"/>
          <w:u w:val="single"/>
          <w:lang w:eastAsia="en-AU"/>
        </w:rPr>
      </w:pPr>
      <w:r>
        <w:rPr>
          <w:rFonts w:ascii="Times New Roman" w:eastAsia="Times New Roman" w:hAnsi="Times New Roman" w:cs="Times New Roman"/>
          <w:color w:val="auto"/>
          <w:sz w:val="24"/>
          <w:u w:val="single"/>
          <w:lang w:eastAsia="en-AU"/>
        </w:rPr>
        <w:t>Parliamentary Secretary to the Minister for Industry, Energy and Emissions Reduction</w:t>
      </w:r>
    </w:p>
    <w:p w14:paraId="34B78C7E" w14:textId="77777777" w:rsidR="00B63F77" w:rsidRDefault="00B63F77" w:rsidP="00C15F84">
      <w:pPr>
        <w:spacing w:after="0" w:line="240" w:lineRule="auto"/>
        <w:ind w:right="91"/>
        <w:jc w:val="center"/>
        <w:rPr>
          <w:rFonts w:ascii="Times New Roman" w:eastAsia="Times New Roman" w:hAnsi="Times New Roman"/>
          <w:i/>
          <w:sz w:val="24"/>
          <w:lang w:eastAsia="en-AU"/>
        </w:rPr>
      </w:pPr>
    </w:p>
    <w:p w14:paraId="0095802A" w14:textId="77777777" w:rsidR="00D04720" w:rsidRDefault="00D04720" w:rsidP="00C15F84">
      <w:pPr>
        <w:spacing w:after="0" w:line="240" w:lineRule="auto"/>
        <w:ind w:right="91"/>
        <w:jc w:val="center"/>
        <w:rPr>
          <w:rFonts w:ascii="Times New Roman" w:eastAsia="Times New Roman" w:hAnsi="Times New Roman"/>
          <w:i/>
          <w:sz w:val="24"/>
          <w:lang w:eastAsia="en-AU"/>
        </w:rPr>
      </w:pPr>
      <w:r>
        <w:rPr>
          <w:rFonts w:ascii="Times New Roman" w:eastAsia="Times New Roman" w:hAnsi="Times New Roman"/>
          <w:i/>
          <w:sz w:val="24"/>
          <w:lang w:eastAsia="en-AU"/>
        </w:rPr>
        <w:t xml:space="preserve">Clean Energy Regulator </w:t>
      </w:r>
      <w:r w:rsidRPr="00E73053">
        <w:rPr>
          <w:rFonts w:ascii="Times New Roman" w:eastAsia="Times New Roman" w:hAnsi="Times New Roman"/>
          <w:i/>
          <w:sz w:val="24"/>
          <w:lang w:eastAsia="en-AU"/>
        </w:rPr>
        <w:t xml:space="preserve">Act </w:t>
      </w:r>
      <w:r>
        <w:rPr>
          <w:rFonts w:ascii="Times New Roman" w:eastAsia="Times New Roman" w:hAnsi="Times New Roman"/>
          <w:i/>
          <w:sz w:val="24"/>
          <w:lang w:eastAsia="en-AU"/>
        </w:rPr>
        <w:t>2011</w:t>
      </w:r>
    </w:p>
    <w:p w14:paraId="02627C31" w14:textId="77777777" w:rsidR="00D04720" w:rsidRDefault="00D04720" w:rsidP="00C15F84">
      <w:pPr>
        <w:spacing w:after="0" w:line="240" w:lineRule="auto"/>
        <w:ind w:right="91"/>
        <w:jc w:val="center"/>
        <w:rPr>
          <w:rFonts w:ascii="Times New Roman" w:eastAsia="Times New Roman" w:hAnsi="Times New Roman"/>
          <w:i/>
          <w:sz w:val="24"/>
          <w:lang w:eastAsia="en-AU"/>
        </w:rPr>
      </w:pPr>
    </w:p>
    <w:p w14:paraId="1743085F" w14:textId="77777777" w:rsidR="00D04720" w:rsidRPr="005E0021" w:rsidRDefault="00D04720" w:rsidP="00C15F84">
      <w:pPr>
        <w:spacing w:after="0" w:line="240" w:lineRule="auto"/>
        <w:ind w:right="91"/>
        <w:jc w:val="center"/>
        <w:rPr>
          <w:rFonts w:ascii="Times New Roman" w:eastAsia="Times New Roman" w:hAnsi="Times New Roman"/>
          <w:sz w:val="24"/>
          <w:lang w:eastAsia="en-AU"/>
        </w:rPr>
      </w:pPr>
      <w:r>
        <w:rPr>
          <w:rFonts w:ascii="Times New Roman" w:eastAsia="Times New Roman" w:hAnsi="Times New Roman"/>
          <w:i/>
          <w:sz w:val="24"/>
          <w:lang w:eastAsia="en-AU"/>
        </w:rPr>
        <w:t xml:space="preserve">Clean Energy Regulator </w:t>
      </w:r>
      <w:r w:rsidR="000E1E3B">
        <w:rPr>
          <w:rFonts w:ascii="Times New Roman" w:eastAsia="Times New Roman" w:hAnsi="Times New Roman"/>
          <w:i/>
          <w:sz w:val="24"/>
          <w:lang w:eastAsia="en-AU"/>
        </w:rPr>
        <w:t>Amendment</w:t>
      </w:r>
      <w:r>
        <w:rPr>
          <w:rFonts w:ascii="Times New Roman" w:eastAsia="Times New Roman" w:hAnsi="Times New Roman"/>
          <w:i/>
          <w:sz w:val="24"/>
          <w:lang w:eastAsia="en-AU"/>
        </w:rPr>
        <w:t xml:space="preserve"> (Disclosure of Protected Information) Regulations 2021</w:t>
      </w:r>
    </w:p>
    <w:p w14:paraId="01A4D5B4" w14:textId="77777777" w:rsidR="00822AA9" w:rsidRPr="00363C54" w:rsidRDefault="00822AA9" w:rsidP="00822AA9">
      <w:pPr>
        <w:spacing w:after="0" w:line="240" w:lineRule="auto"/>
        <w:ind w:right="91"/>
        <w:rPr>
          <w:rFonts w:ascii="Times New Roman" w:eastAsia="Times New Roman" w:hAnsi="Times New Roman"/>
          <w:color w:val="auto"/>
          <w:sz w:val="24"/>
          <w:lang w:eastAsia="en-AU"/>
        </w:rPr>
      </w:pPr>
    </w:p>
    <w:p w14:paraId="2BA71386" w14:textId="77777777" w:rsidR="00822AA9"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 xml:space="preserve">The </w:t>
      </w:r>
      <w:r>
        <w:rPr>
          <w:rFonts w:ascii="Times New Roman" w:eastAsia="Times New Roman" w:hAnsi="Times New Roman"/>
          <w:i/>
          <w:sz w:val="24"/>
          <w:lang w:eastAsia="en-AU"/>
        </w:rPr>
        <w:t xml:space="preserve">Clean Energy Regulator Amendment (Disclosure of Protected Information) Regulations 2021 </w:t>
      </w:r>
      <w:r>
        <w:rPr>
          <w:rFonts w:ascii="Times New Roman" w:eastAsia="Times New Roman" w:hAnsi="Times New Roman"/>
          <w:sz w:val="24"/>
          <w:lang w:eastAsia="en-AU"/>
        </w:rPr>
        <w:t xml:space="preserve">(the </w:t>
      </w:r>
      <w:r>
        <w:rPr>
          <w:rFonts w:ascii="Times New Roman" w:eastAsia="Times New Roman" w:hAnsi="Times New Roman"/>
          <w:color w:val="auto"/>
          <w:sz w:val="24"/>
          <w:lang w:eastAsia="en-AU"/>
        </w:rPr>
        <w:t xml:space="preserve">Regulations) are consequential to reforms made to the eligibility to create small-scale technology certificates implemented by the </w:t>
      </w:r>
      <w:r w:rsidRPr="00991F62">
        <w:rPr>
          <w:rFonts w:ascii="Times New Roman" w:eastAsia="Times New Roman" w:hAnsi="Times New Roman"/>
          <w:i/>
          <w:color w:val="auto"/>
          <w:sz w:val="24"/>
          <w:lang w:eastAsia="en-AU"/>
        </w:rPr>
        <w:t>Renewable Energy (Electricity) Amendment (Small-Scale Renewable Energy Scheme Reforms and Other Measures) Regulations 2021</w:t>
      </w:r>
      <w:r>
        <w:rPr>
          <w:rFonts w:ascii="Times New Roman" w:eastAsia="Times New Roman" w:hAnsi="Times New Roman"/>
          <w:i/>
          <w:color w:val="auto"/>
          <w:sz w:val="24"/>
          <w:lang w:eastAsia="en-AU"/>
        </w:rPr>
        <w:t>.</w:t>
      </w:r>
      <w:r>
        <w:rPr>
          <w:rFonts w:ascii="Times New Roman" w:eastAsia="Times New Roman" w:hAnsi="Times New Roman"/>
          <w:color w:val="auto"/>
          <w:sz w:val="24"/>
          <w:lang w:eastAsia="en-AU"/>
        </w:rPr>
        <w:t xml:space="preserve"> </w:t>
      </w:r>
      <w:r w:rsidR="00F4555B">
        <w:rPr>
          <w:rFonts w:ascii="Times New Roman" w:eastAsia="Times New Roman" w:hAnsi="Times New Roman"/>
          <w:color w:val="auto"/>
          <w:sz w:val="24"/>
          <w:lang w:eastAsia="en-AU"/>
        </w:rPr>
        <w:t xml:space="preserve">The Regulations </w:t>
      </w:r>
      <w:r w:rsidR="007320FC">
        <w:rPr>
          <w:rFonts w:ascii="Times New Roman" w:eastAsia="Times New Roman" w:hAnsi="Times New Roman"/>
          <w:color w:val="auto"/>
          <w:sz w:val="24"/>
          <w:lang w:eastAsia="en-AU"/>
        </w:rPr>
        <w:t xml:space="preserve">amend the </w:t>
      </w:r>
      <w:r w:rsidR="007320FC">
        <w:rPr>
          <w:rFonts w:ascii="Times New Roman" w:eastAsia="Times New Roman" w:hAnsi="Times New Roman"/>
          <w:i/>
          <w:color w:val="auto"/>
          <w:sz w:val="24"/>
          <w:lang w:eastAsia="en-AU"/>
        </w:rPr>
        <w:t xml:space="preserve">Clean Energy Regulator Regulations 2018 </w:t>
      </w:r>
      <w:r w:rsidR="007320FC">
        <w:rPr>
          <w:rFonts w:ascii="Times New Roman" w:eastAsia="Times New Roman" w:hAnsi="Times New Roman"/>
          <w:color w:val="auto"/>
          <w:sz w:val="24"/>
          <w:lang w:eastAsia="en-AU"/>
        </w:rPr>
        <w:t xml:space="preserve">(the CER Regulations) to </w:t>
      </w:r>
      <w:r w:rsidR="00F4555B" w:rsidRPr="00363C54">
        <w:rPr>
          <w:rFonts w:ascii="Times New Roman" w:eastAsia="Times New Roman" w:hAnsi="Times New Roman"/>
          <w:color w:val="auto"/>
          <w:sz w:val="24"/>
          <w:lang w:eastAsia="en-AU"/>
        </w:rPr>
        <w:t xml:space="preserve">allow protected information to be disclosed to the Australian </w:t>
      </w:r>
      <w:r w:rsidR="00F4555B">
        <w:rPr>
          <w:rFonts w:ascii="Times New Roman" w:eastAsia="Times New Roman" w:hAnsi="Times New Roman"/>
          <w:color w:val="auto"/>
          <w:sz w:val="24"/>
          <w:lang w:eastAsia="en-AU"/>
        </w:rPr>
        <w:t>Crime</w:t>
      </w:r>
      <w:r w:rsidR="00F4555B" w:rsidRPr="00363C54">
        <w:rPr>
          <w:rFonts w:ascii="Times New Roman" w:eastAsia="Times New Roman" w:hAnsi="Times New Roman"/>
          <w:color w:val="auto"/>
          <w:sz w:val="24"/>
          <w:lang w:eastAsia="en-AU"/>
        </w:rPr>
        <w:t xml:space="preserve"> Commission</w:t>
      </w:r>
      <w:r w:rsidR="00F4555B">
        <w:rPr>
          <w:rFonts w:ascii="Times New Roman" w:eastAsia="Times New Roman" w:hAnsi="Times New Roman"/>
          <w:color w:val="auto"/>
          <w:sz w:val="24"/>
          <w:lang w:eastAsia="en-AU"/>
        </w:rPr>
        <w:t xml:space="preserve"> and professional disciplinary bodies who accredit solar installers and designers.</w:t>
      </w:r>
    </w:p>
    <w:p w14:paraId="43A4D58F" w14:textId="77777777" w:rsidR="00822AA9" w:rsidRPr="00363C54" w:rsidRDefault="00822AA9" w:rsidP="00822AA9">
      <w:pPr>
        <w:spacing w:after="0" w:line="240" w:lineRule="auto"/>
        <w:ind w:right="91"/>
        <w:rPr>
          <w:rFonts w:ascii="Times New Roman" w:eastAsia="Times New Roman" w:hAnsi="Times New Roman"/>
          <w:color w:val="auto"/>
          <w:sz w:val="24"/>
          <w:lang w:eastAsia="en-AU"/>
        </w:rPr>
      </w:pPr>
    </w:p>
    <w:p w14:paraId="25A19C6D" w14:textId="459083B5" w:rsidR="00822AA9" w:rsidRPr="00E86175" w:rsidRDefault="00822AA9" w:rsidP="00822AA9">
      <w:pPr>
        <w:spacing w:after="0" w:line="240" w:lineRule="auto"/>
        <w:ind w:right="91"/>
        <w:rPr>
          <w:rFonts w:ascii="Times New Roman" w:eastAsia="Times New Roman" w:hAnsi="Times New Roman"/>
          <w:color w:val="auto"/>
          <w:sz w:val="24"/>
          <w:lang w:eastAsia="en-AU"/>
        </w:rPr>
      </w:pPr>
      <w:r w:rsidRPr="00E86175">
        <w:rPr>
          <w:rFonts w:ascii="Times New Roman" w:eastAsia="Times New Roman" w:hAnsi="Times New Roman"/>
          <w:color w:val="auto"/>
          <w:sz w:val="24"/>
          <w:lang w:eastAsia="en-AU"/>
        </w:rPr>
        <w:t xml:space="preserve">Part 3 of </w:t>
      </w:r>
      <w:r w:rsidR="00F76119">
        <w:rPr>
          <w:rFonts w:ascii="Times New Roman" w:eastAsia="Times New Roman" w:hAnsi="Times New Roman"/>
          <w:color w:val="auto"/>
          <w:sz w:val="24"/>
          <w:lang w:eastAsia="en-AU"/>
        </w:rPr>
        <w:t xml:space="preserve">the </w:t>
      </w:r>
      <w:r w:rsidR="007320FC">
        <w:rPr>
          <w:rFonts w:ascii="Times New Roman" w:eastAsia="Times New Roman" w:hAnsi="Times New Roman"/>
          <w:i/>
          <w:color w:val="auto"/>
          <w:sz w:val="24"/>
          <w:lang w:eastAsia="en-AU"/>
        </w:rPr>
        <w:t xml:space="preserve">Clean Energy Regulator Act 2011 </w:t>
      </w:r>
      <w:r w:rsidR="007320FC">
        <w:rPr>
          <w:rFonts w:ascii="Times New Roman" w:eastAsia="Times New Roman" w:hAnsi="Times New Roman"/>
          <w:color w:val="auto"/>
          <w:sz w:val="24"/>
          <w:lang w:eastAsia="en-AU"/>
        </w:rPr>
        <w:t>(</w:t>
      </w:r>
      <w:r w:rsidRPr="00E86175">
        <w:rPr>
          <w:rFonts w:ascii="Times New Roman" w:eastAsia="Times New Roman" w:hAnsi="Times New Roman"/>
          <w:color w:val="auto"/>
          <w:sz w:val="24"/>
          <w:lang w:eastAsia="en-AU"/>
        </w:rPr>
        <w:t>the Act</w:t>
      </w:r>
      <w:r w:rsidR="007320FC">
        <w:rPr>
          <w:rFonts w:ascii="Times New Roman" w:eastAsia="Times New Roman" w:hAnsi="Times New Roman"/>
          <w:color w:val="auto"/>
          <w:sz w:val="24"/>
          <w:lang w:eastAsia="en-AU"/>
        </w:rPr>
        <w:t>)</w:t>
      </w:r>
      <w:r w:rsidRPr="00E86175">
        <w:rPr>
          <w:rFonts w:ascii="Times New Roman" w:eastAsia="Times New Roman" w:hAnsi="Times New Roman"/>
          <w:color w:val="auto"/>
          <w:sz w:val="24"/>
          <w:lang w:eastAsia="en-AU"/>
        </w:rPr>
        <w:t xml:space="preserve"> provides a range of protections for info</w:t>
      </w:r>
      <w:r>
        <w:rPr>
          <w:rFonts w:ascii="Times New Roman" w:eastAsia="Times New Roman" w:hAnsi="Times New Roman"/>
          <w:color w:val="auto"/>
          <w:sz w:val="24"/>
          <w:lang w:eastAsia="en-AU"/>
        </w:rPr>
        <w:t>rmation that is obtained by officials of the Clean Energy Regulator</w:t>
      </w:r>
      <w:r w:rsidRPr="00E86175">
        <w:rPr>
          <w:rFonts w:ascii="Times New Roman" w:eastAsia="Times New Roman" w:hAnsi="Times New Roman"/>
          <w:color w:val="auto"/>
          <w:sz w:val="24"/>
          <w:lang w:eastAsia="en-AU"/>
        </w:rPr>
        <w:t xml:space="preserve"> in their official capacities and relates to the affairs of a person or corporation. Under the Act and other climate change laws</w:t>
      </w:r>
      <w:r>
        <w:rPr>
          <w:rFonts w:ascii="Times New Roman" w:eastAsia="Times New Roman" w:hAnsi="Times New Roman"/>
          <w:color w:val="auto"/>
          <w:sz w:val="24"/>
          <w:lang w:eastAsia="en-AU"/>
        </w:rPr>
        <w:t>,</w:t>
      </w:r>
      <w:r w:rsidRPr="00E86175">
        <w:rPr>
          <w:rFonts w:ascii="Times New Roman" w:eastAsia="Times New Roman" w:hAnsi="Times New Roman"/>
          <w:color w:val="auto"/>
          <w:sz w:val="24"/>
          <w:lang w:eastAsia="en-AU"/>
        </w:rPr>
        <w:t xml:space="preserve"> a wide range of information relating to the </w:t>
      </w:r>
      <w:r>
        <w:rPr>
          <w:rFonts w:ascii="Times New Roman" w:eastAsia="Times New Roman" w:hAnsi="Times New Roman"/>
          <w:color w:val="auto"/>
          <w:sz w:val="24"/>
          <w:lang w:eastAsia="en-AU"/>
        </w:rPr>
        <w:t xml:space="preserve">Clean Energy </w:t>
      </w:r>
      <w:r w:rsidR="00E1051B">
        <w:rPr>
          <w:rFonts w:ascii="Times New Roman" w:eastAsia="Times New Roman" w:hAnsi="Times New Roman"/>
          <w:color w:val="auto"/>
          <w:sz w:val="24"/>
          <w:lang w:eastAsia="en-AU"/>
        </w:rPr>
        <w:t>Regulator’</w:t>
      </w:r>
      <w:r w:rsidRPr="00E86175">
        <w:rPr>
          <w:rFonts w:ascii="Times New Roman" w:eastAsia="Times New Roman" w:hAnsi="Times New Roman"/>
          <w:color w:val="auto"/>
          <w:sz w:val="24"/>
          <w:lang w:eastAsia="en-AU"/>
        </w:rPr>
        <w:t>s functions is required to be published (such as certain greenhouse and energy data and offset project information) or permitted to be used or disclosed</w:t>
      </w:r>
      <w:r>
        <w:rPr>
          <w:rFonts w:ascii="Times New Roman" w:eastAsia="Times New Roman" w:hAnsi="Times New Roman"/>
          <w:color w:val="auto"/>
          <w:sz w:val="24"/>
          <w:lang w:eastAsia="en-AU"/>
        </w:rPr>
        <w:t>. However</w:t>
      </w:r>
      <w:r w:rsidRPr="00E86175">
        <w:rPr>
          <w:rFonts w:ascii="Times New Roman" w:eastAsia="Times New Roman" w:hAnsi="Times New Roman"/>
          <w:color w:val="auto"/>
          <w:sz w:val="24"/>
          <w:lang w:eastAsia="en-AU"/>
        </w:rPr>
        <w:t>, data which is not required to be published or otherwise permitted to be used or disclosed must be protected</w:t>
      </w:r>
      <w:r w:rsidR="00B4351B">
        <w:rPr>
          <w:rFonts w:ascii="Times New Roman" w:eastAsia="Times New Roman" w:hAnsi="Times New Roman"/>
          <w:color w:val="auto"/>
          <w:sz w:val="24"/>
          <w:lang w:eastAsia="en-AU"/>
        </w:rPr>
        <w:t xml:space="preserve"> under the Act</w:t>
      </w:r>
      <w:r w:rsidRPr="00E86175">
        <w:rPr>
          <w:rFonts w:ascii="Times New Roman" w:eastAsia="Times New Roman" w:hAnsi="Times New Roman"/>
          <w:color w:val="auto"/>
          <w:sz w:val="24"/>
          <w:lang w:eastAsia="en-AU"/>
        </w:rPr>
        <w:t>.</w:t>
      </w:r>
    </w:p>
    <w:p w14:paraId="43FAD465" w14:textId="77777777" w:rsidR="00822AA9" w:rsidRPr="00E86175" w:rsidRDefault="00822AA9" w:rsidP="00822AA9">
      <w:pPr>
        <w:spacing w:after="0" w:line="240" w:lineRule="auto"/>
        <w:ind w:right="91"/>
        <w:rPr>
          <w:rFonts w:ascii="Times New Roman" w:eastAsia="Times New Roman" w:hAnsi="Times New Roman"/>
          <w:color w:val="auto"/>
          <w:sz w:val="24"/>
          <w:lang w:eastAsia="en-AU"/>
        </w:rPr>
      </w:pPr>
      <w:r w:rsidRPr="00E86175">
        <w:rPr>
          <w:rFonts w:ascii="Times New Roman" w:eastAsia="Times New Roman" w:hAnsi="Times New Roman"/>
          <w:color w:val="auto"/>
          <w:sz w:val="24"/>
          <w:lang w:eastAsia="en-AU"/>
        </w:rPr>
        <w:t> </w:t>
      </w:r>
    </w:p>
    <w:p w14:paraId="08B2F585" w14:textId="77777777" w:rsidR="00822AA9" w:rsidRPr="00E86175" w:rsidRDefault="00822AA9" w:rsidP="00822AA9">
      <w:pPr>
        <w:spacing w:after="0" w:line="240" w:lineRule="auto"/>
        <w:ind w:right="91"/>
        <w:rPr>
          <w:rFonts w:ascii="Times New Roman" w:eastAsia="Times New Roman" w:hAnsi="Times New Roman"/>
          <w:color w:val="auto"/>
          <w:sz w:val="24"/>
          <w:lang w:eastAsia="en-AU"/>
        </w:rPr>
      </w:pPr>
      <w:r w:rsidRPr="00E86175">
        <w:rPr>
          <w:rFonts w:ascii="Times New Roman" w:eastAsia="Times New Roman" w:hAnsi="Times New Roman"/>
          <w:color w:val="auto"/>
          <w:sz w:val="24"/>
          <w:lang w:eastAsia="en-AU"/>
        </w:rPr>
        <w:t xml:space="preserve">Section 49 of the Act provides that </w:t>
      </w:r>
      <w:r>
        <w:rPr>
          <w:rFonts w:ascii="Times New Roman" w:eastAsia="Times New Roman" w:hAnsi="Times New Roman"/>
          <w:color w:val="auto"/>
          <w:sz w:val="24"/>
          <w:lang w:eastAsia="en-AU"/>
        </w:rPr>
        <w:t xml:space="preserve">protected information may be disclosed to </w:t>
      </w:r>
      <w:r w:rsidRPr="00E86175">
        <w:rPr>
          <w:rFonts w:ascii="Times New Roman" w:eastAsia="Times New Roman" w:hAnsi="Times New Roman"/>
          <w:color w:val="auto"/>
          <w:sz w:val="24"/>
          <w:lang w:eastAsia="en-AU"/>
        </w:rPr>
        <w:t>certain listed or prescribed agencies or bodies</w:t>
      </w:r>
      <w:r>
        <w:rPr>
          <w:rFonts w:ascii="Times New Roman" w:eastAsia="Times New Roman" w:hAnsi="Times New Roman"/>
          <w:color w:val="auto"/>
          <w:sz w:val="24"/>
          <w:lang w:eastAsia="en-AU"/>
        </w:rPr>
        <w:t>.</w:t>
      </w:r>
      <w:r w:rsidRPr="00E86175">
        <w:rPr>
          <w:rFonts w:ascii="Times New Roman" w:eastAsia="Times New Roman" w:hAnsi="Times New Roman"/>
          <w:color w:val="auto"/>
          <w:sz w:val="24"/>
          <w:lang w:eastAsia="en-AU"/>
        </w:rPr>
        <w:t xml:space="preserve"> </w:t>
      </w:r>
      <w:r w:rsidR="007320FC" w:rsidRPr="00E86175">
        <w:rPr>
          <w:rFonts w:ascii="Times New Roman" w:eastAsia="Times New Roman" w:hAnsi="Times New Roman"/>
          <w:color w:val="auto"/>
          <w:sz w:val="24"/>
          <w:lang w:eastAsia="en-AU"/>
        </w:rPr>
        <w:t>The current list includes any Department of the Commonwealth.</w:t>
      </w:r>
      <w:r w:rsidR="007320FC">
        <w:rPr>
          <w:rFonts w:ascii="Times New Roman" w:eastAsia="Times New Roman" w:hAnsi="Times New Roman"/>
          <w:color w:val="auto"/>
          <w:sz w:val="24"/>
          <w:lang w:eastAsia="en-AU"/>
        </w:rPr>
        <w:t xml:space="preserve"> </w:t>
      </w:r>
      <w:r w:rsidRPr="00E86175">
        <w:rPr>
          <w:rFonts w:ascii="Times New Roman" w:eastAsia="Times New Roman" w:hAnsi="Times New Roman"/>
          <w:color w:val="auto"/>
          <w:sz w:val="24"/>
          <w:lang w:eastAsia="en-AU"/>
        </w:rPr>
        <w:t xml:space="preserve">The Clean Energy Regulator is not obliged to disclose information to any of the listed or prescribed bodies and the Chair of the Clean Energy Regulator must be satisfied that any information disclosed will enable or assist a particular agency to perform or exercise a function or power of that agency. Subsection 49(3) allows the Chair of the Clean Energy Regulator to impose conditions that must be complied with in relation to the disclosed information. Subsection 49(4) imposes a criminal penalty on anyone who breaches those conditions. </w:t>
      </w:r>
    </w:p>
    <w:p w14:paraId="5481A617" w14:textId="77777777" w:rsidR="00822AA9" w:rsidRPr="00E86175" w:rsidRDefault="00822AA9" w:rsidP="00822AA9">
      <w:pPr>
        <w:spacing w:after="0" w:line="240" w:lineRule="auto"/>
        <w:ind w:right="91"/>
        <w:rPr>
          <w:rFonts w:ascii="Times New Roman" w:eastAsia="Times New Roman" w:hAnsi="Times New Roman"/>
          <w:color w:val="auto"/>
          <w:sz w:val="24"/>
          <w:lang w:eastAsia="en-AU"/>
        </w:rPr>
      </w:pPr>
      <w:r w:rsidRPr="00E86175">
        <w:rPr>
          <w:rFonts w:ascii="Times New Roman" w:eastAsia="Times New Roman" w:hAnsi="Times New Roman"/>
          <w:color w:val="auto"/>
          <w:sz w:val="24"/>
          <w:lang w:eastAsia="en-AU"/>
        </w:rPr>
        <w:t> </w:t>
      </w:r>
    </w:p>
    <w:p w14:paraId="0CCD91BB" w14:textId="77777777" w:rsidR="00822AA9"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Sections 49 and 57 provide</w:t>
      </w:r>
      <w:r w:rsidRPr="00E86175">
        <w:rPr>
          <w:rFonts w:ascii="Times New Roman" w:eastAsia="Times New Roman" w:hAnsi="Times New Roman"/>
          <w:color w:val="auto"/>
          <w:sz w:val="24"/>
          <w:lang w:eastAsia="en-AU"/>
        </w:rPr>
        <w:t xml:space="preserve"> that the Governor-General may make regulations to prescribe additional Commonwealth agencies and authorities, State and Territory government bodies, and professional disciplinary bodies to allow an official of the Clean Energy Regulator to disclose protected information to that body to assist in the performance of its functions or powers. The official must be authorised by the Chair of the </w:t>
      </w:r>
      <w:r>
        <w:rPr>
          <w:rFonts w:ascii="Times New Roman" w:eastAsia="Times New Roman" w:hAnsi="Times New Roman"/>
          <w:color w:val="auto"/>
          <w:sz w:val="24"/>
          <w:lang w:eastAsia="en-AU"/>
        </w:rPr>
        <w:t xml:space="preserve">Clean Energy </w:t>
      </w:r>
      <w:r w:rsidRPr="00E86175">
        <w:rPr>
          <w:rFonts w:ascii="Times New Roman" w:eastAsia="Times New Roman" w:hAnsi="Times New Roman"/>
          <w:color w:val="auto"/>
          <w:sz w:val="24"/>
          <w:lang w:eastAsia="en-AU"/>
        </w:rPr>
        <w:t xml:space="preserve">Regulator and conditions may be imposed that ensure the information is appropriately protected after the disclosure. </w:t>
      </w:r>
      <w:r>
        <w:rPr>
          <w:rFonts w:ascii="Times New Roman" w:eastAsia="Times New Roman" w:hAnsi="Times New Roman"/>
          <w:color w:val="auto"/>
          <w:sz w:val="24"/>
          <w:lang w:eastAsia="en-AU"/>
        </w:rPr>
        <w:t xml:space="preserve">The Australian Crime Commission, which is also referred to as the Australian Criminal Intelligence Commission, also already operates under the information disclosure </w:t>
      </w:r>
      <w:r>
        <w:rPr>
          <w:rFonts w:ascii="Times New Roman" w:eastAsia="Times New Roman" w:hAnsi="Times New Roman"/>
          <w:color w:val="auto"/>
          <w:sz w:val="24"/>
          <w:lang w:eastAsia="en-AU"/>
        </w:rPr>
        <w:lastRenderedPageBreak/>
        <w:t>scheme in Part</w:t>
      </w:r>
      <w:r w:rsidR="002E637A">
        <w:rPr>
          <w:rFonts w:ascii="Times New Roman" w:eastAsia="Times New Roman" w:hAnsi="Times New Roman"/>
          <w:color w:val="auto"/>
          <w:sz w:val="24"/>
          <w:lang w:eastAsia="en-AU"/>
        </w:rPr>
        <w:t> </w:t>
      </w:r>
      <w:r>
        <w:rPr>
          <w:rFonts w:ascii="Times New Roman" w:eastAsia="Times New Roman" w:hAnsi="Times New Roman"/>
          <w:color w:val="auto"/>
          <w:sz w:val="24"/>
          <w:lang w:eastAsia="en-AU"/>
        </w:rPr>
        <w:t xml:space="preserve">IV of the </w:t>
      </w:r>
      <w:r>
        <w:rPr>
          <w:rFonts w:ascii="Times New Roman" w:eastAsia="Times New Roman" w:hAnsi="Times New Roman"/>
          <w:i/>
          <w:color w:val="auto"/>
          <w:sz w:val="24"/>
          <w:lang w:eastAsia="en-AU"/>
        </w:rPr>
        <w:t>Australian Crime Commission Act 2002</w:t>
      </w:r>
      <w:r>
        <w:rPr>
          <w:rFonts w:ascii="Times New Roman" w:eastAsia="Times New Roman" w:hAnsi="Times New Roman"/>
          <w:color w:val="auto"/>
          <w:sz w:val="24"/>
          <w:lang w:eastAsia="en-AU"/>
        </w:rPr>
        <w:t>, which protects information received and limits its use.</w:t>
      </w:r>
      <w:r w:rsidR="00717F2B">
        <w:rPr>
          <w:rFonts w:ascii="Times New Roman" w:eastAsia="Times New Roman" w:hAnsi="Times New Roman"/>
          <w:color w:val="auto"/>
          <w:sz w:val="24"/>
          <w:lang w:eastAsia="en-AU"/>
        </w:rPr>
        <w:t xml:space="preserve"> </w:t>
      </w:r>
      <w:r w:rsidRPr="00363C54">
        <w:rPr>
          <w:rFonts w:ascii="Times New Roman" w:eastAsia="Times New Roman" w:hAnsi="Times New Roman"/>
          <w:color w:val="auto"/>
          <w:sz w:val="24"/>
          <w:lang w:eastAsia="en-AU"/>
        </w:rPr>
        <w:t>The benefits of sharing data include improving scientific research and data-sets, such as renewable energy research and to better regulate activities for health and safety and other public benefits. For example, the</w:t>
      </w:r>
      <w:r w:rsidR="002E637A">
        <w:rPr>
          <w:rFonts w:ascii="Times New Roman" w:eastAsia="Times New Roman" w:hAnsi="Times New Roman"/>
          <w:color w:val="auto"/>
          <w:sz w:val="24"/>
          <w:lang w:eastAsia="en-AU"/>
        </w:rPr>
        <w:t xml:space="preserve"> Clean </w:t>
      </w:r>
      <w:r w:rsidRPr="00363C54">
        <w:rPr>
          <w:rFonts w:ascii="Times New Roman" w:eastAsia="Times New Roman" w:hAnsi="Times New Roman"/>
          <w:color w:val="auto"/>
          <w:sz w:val="24"/>
          <w:lang w:eastAsia="en-AU"/>
        </w:rPr>
        <w:t xml:space="preserve">Energy Regulator may come across information </w:t>
      </w:r>
      <w:r>
        <w:rPr>
          <w:rFonts w:ascii="Times New Roman" w:eastAsia="Times New Roman" w:hAnsi="Times New Roman"/>
          <w:color w:val="auto"/>
          <w:sz w:val="24"/>
          <w:lang w:eastAsia="en-AU"/>
        </w:rPr>
        <w:t>relevant to the work of the Australian Crime Commission</w:t>
      </w:r>
      <w:r w:rsidRPr="00363C54">
        <w:rPr>
          <w:rFonts w:ascii="Times New Roman" w:eastAsia="Times New Roman" w:hAnsi="Times New Roman"/>
          <w:color w:val="auto"/>
          <w:sz w:val="24"/>
          <w:lang w:eastAsia="en-AU"/>
        </w:rPr>
        <w:t>.</w:t>
      </w:r>
      <w:r w:rsidR="00F4555B">
        <w:rPr>
          <w:rFonts w:ascii="Times New Roman" w:eastAsia="Times New Roman" w:hAnsi="Times New Roman"/>
          <w:color w:val="auto"/>
          <w:sz w:val="24"/>
          <w:lang w:eastAsia="en-AU"/>
        </w:rPr>
        <w:t xml:space="preserve"> Accreditation schemes under the </w:t>
      </w:r>
      <w:r w:rsidR="00F4555B" w:rsidRPr="00886AA6">
        <w:rPr>
          <w:rFonts w:ascii="Times New Roman" w:eastAsia="Times New Roman" w:hAnsi="Times New Roman"/>
          <w:i/>
          <w:color w:val="auto"/>
          <w:sz w:val="24"/>
          <w:lang w:eastAsia="en-AU"/>
        </w:rPr>
        <w:t>Renewable Energy (Electricity) Regulations 2001</w:t>
      </w:r>
      <w:r w:rsidR="00F4555B">
        <w:rPr>
          <w:rFonts w:ascii="Times New Roman" w:eastAsia="Times New Roman" w:hAnsi="Times New Roman"/>
          <w:color w:val="auto"/>
          <w:sz w:val="24"/>
          <w:lang w:eastAsia="en-AU"/>
        </w:rPr>
        <w:t xml:space="preserve"> play a central role in ensuring the integrity of small generation units installed under that scheme. Inf</w:t>
      </w:r>
      <w:r w:rsidR="002E637A">
        <w:rPr>
          <w:rFonts w:ascii="Times New Roman" w:eastAsia="Times New Roman" w:hAnsi="Times New Roman"/>
          <w:color w:val="auto"/>
          <w:sz w:val="24"/>
          <w:lang w:eastAsia="en-AU"/>
        </w:rPr>
        <w:t>ormation sharing with the Clean </w:t>
      </w:r>
      <w:r w:rsidR="00F4555B">
        <w:rPr>
          <w:rFonts w:ascii="Times New Roman" w:eastAsia="Times New Roman" w:hAnsi="Times New Roman"/>
          <w:color w:val="auto"/>
          <w:sz w:val="24"/>
          <w:lang w:eastAsia="en-AU"/>
        </w:rPr>
        <w:t>Energy Regulator is essential to the effective operation of the co-regulatory arrangements in that scheme and addressing non-compliance by accredited designers and installers.</w:t>
      </w:r>
    </w:p>
    <w:p w14:paraId="455C7073"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0652CA7E" w14:textId="7CBD5EE4" w:rsidR="00822AA9" w:rsidRPr="00363C54"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 xml:space="preserve">The proposal to amend </w:t>
      </w:r>
      <w:r w:rsidRPr="008572FA">
        <w:rPr>
          <w:rFonts w:ascii="Times New Roman" w:eastAsia="Times New Roman" w:hAnsi="Times New Roman"/>
          <w:color w:val="auto"/>
          <w:sz w:val="24"/>
          <w:lang w:eastAsia="en-AU"/>
        </w:rPr>
        <w:t>the</w:t>
      </w:r>
      <w:r w:rsidR="007320FC">
        <w:rPr>
          <w:rFonts w:ascii="Times New Roman" w:eastAsia="Times New Roman" w:hAnsi="Times New Roman"/>
          <w:color w:val="auto"/>
          <w:sz w:val="24"/>
          <w:lang w:eastAsia="en-AU"/>
        </w:rPr>
        <w:t xml:space="preserve"> CER</w:t>
      </w:r>
      <w:r w:rsidRPr="008572FA">
        <w:rPr>
          <w:rFonts w:ascii="Times New Roman" w:eastAsia="Times New Roman" w:hAnsi="Times New Roman"/>
          <w:color w:val="auto"/>
          <w:sz w:val="24"/>
          <w:lang w:eastAsia="en-AU"/>
        </w:rPr>
        <w:t xml:space="preserve"> Regulations</w:t>
      </w:r>
      <w:r>
        <w:rPr>
          <w:rFonts w:ascii="Times New Roman" w:eastAsia="Times New Roman" w:hAnsi="Times New Roman"/>
          <w:color w:val="auto"/>
          <w:sz w:val="24"/>
          <w:lang w:eastAsia="en-AU"/>
        </w:rPr>
        <w:t xml:space="preserve"> was included in explanatory material for the exposure draft of the </w:t>
      </w:r>
      <w:r w:rsidRPr="00991F62">
        <w:rPr>
          <w:rFonts w:ascii="Times New Roman" w:eastAsia="Times New Roman" w:hAnsi="Times New Roman"/>
          <w:i/>
          <w:color w:val="auto"/>
          <w:sz w:val="24"/>
          <w:lang w:eastAsia="en-AU"/>
        </w:rPr>
        <w:t>Renewable Energy</w:t>
      </w:r>
      <w:r w:rsidR="00A60C39">
        <w:rPr>
          <w:rFonts w:ascii="Times New Roman" w:eastAsia="Times New Roman" w:hAnsi="Times New Roman"/>
          <w:i/>
          <w:color w:val="auto"/>
          <w:sz w:val="24"/>
          <w:lang w:eastAsia="en-AU"/>
        </w:rPr>
        <w:t xml:space="preserve"> (Electricity) Amendment (Small</w:t>
      </w:r>
      <w:r w:rsidR="00A60C39">
        <w:rPr>
          <w:rFonts w:ascii="Times New Roman" w:eastAsia="Times New Roman" w:hAnsi="Times New Roman"/>
          <w:i/>
          <w:color w:val="auto"/>
          <w:sz w:val="24"/>
          <w:lang w:eastAsia="en-AU"/>
        </w:rPr>
        <w:noBreakHyphen/>
      </w:r>
      <w:r w:rsidRPr="00991F62">
        <w:rPr>
          <w:rFonts w:ascii="Times New Roman" w:eastAsia="Times New Roman" w:hAnsi="Times New Roman"/>
          <w:i/>
          <w:color w:val="auto"/>
          <w:sz w:val="24"/>
          <w:lang w:eastAsia="en-AU"/>
        </w:rPr>
        <w:t>Scale Renewable Energy Scheme Reforms and Other Measures) Regulations 2021</w:t>
      </w:r>
      <w:r>
        <w:rPr>
          <w:rFonts w:ascii="Times New Roman" w:eastAsia="Times New Roman" w:hAnsi="Times New Roman"/>
          <w:color w:val="auto"/>
          <w:sz w:val="24"/>
          <w:lang w:eastAsia="en-AU"/>
        </w:rPr>
        <w:t xml:space="preserve"> released for consultation from </w:t>
      </w:r>
      <w:r w:rsidRPr="00D958F1">
        <w:rPr>
          <w:rFonts w:ascii="Times New Roman" w:eastAsia="Times New Roman" w:hAnsi="Times New Roman" w:cs="Times New Roman"/>
          <w:color w:val="auto"/>
          <w:sz w:val="24"/>
          <w:szCs w:val="24"/>
          <w:lang w:eastAsia="en-AU"/>
        </w:rPr>
        <w:t>22</w:t>
      </w:r>
      <w:r>
        <w:rPr>
          <w:rFonts w:ascii="Times New Roman" w:eastAsia="Times New Roman" w:hAnsi="Times New Roman" w:cs="Times New Roman"/>
          <w:color w:val="auto"/>
          <w:sz w:val="24"/>
          <w:szCs w:val="24"/>
          <w:lang w:eastAsia="en-AU"/>
        </w:rPr>
        <w:t> </w:t>
      </w:r>
      <w:r w:rsidRPr="00D958F1">
        <w:rPr>
          <w:rFonts w:ascii="Times New Roman" w:eastAsia="Times New Roman" w:hAnsi="Times New Roman" w:cs="Times New Roman"/>
          <w:color w:val="auto"/>
          <w:sz w:val="24"/>
          <w:szCs w:val="24"/>
          <w:lang w:eastAsia="en-AU"/>
        </w:rPr>
        <w:t>October to 12 November 2021</w:t>
      </w:r>
      <w:r>
        <w:rPr>
          <w:rFonts w:ascii="Times New Roman" w:eastAsia="Times New Roman" w:hAnsi="Times New Roman"/>
          <w:i/>
          <w:color w:val="auto"/>
          <w:sz w:val="24"/>
          <w:lang w:eastAsia="en-AU"/>
        </w:rPr>
        <w:t xml:space="preserve">. </w:t>
      </w:r>
      <w:r>
        <w:rPr>
          <w:rFonts w:ascii="Times New Roman" w:eastAsia="Times New Roman" w:hAnsi="Times New Roman"/>
          <w:color w:val="auto"/>
          <w:sz w:val="24"/>
          <w:lang w:eastAsia="en-AU"/>
        </w:rPr>
        <w:t xml:space="preserve">No concerns were raised with the proposal. </w:t>
      </w:r>
    </w:p>
    <w:p w14:paraId="312EE7AA" w14:textId="77777777" w:rsidR="00822AA9" w:rsidRDefault="00822AA9" w:rsidP="00822AA9">
      <w:pPr>
        <w:spacing w:after="0" w:line="240" w:lineRule="auto"/>
        <w:ind w:right="91"/>
        <w:rPr>
          <w:rFonts w:ascii="Times New Roman" w:eastAsia="Times New Roman" w:hAnsi="Times New Roman"/>
          <w:color w:val="auto"/>
          <w:sz w:val="24"/>
          <w:lang w:eastAsia="en-AU"/>
        </w:rPr>
      </w:pPr>
      <w:r w:rsidRPr="00E86175">
        <w:rPr>
          <w:rFonts w:ascii="Times New Roman" w:eastAsia="Times New Roman" w:hAnsi="Times New Roman"/>
          <w:color w:val="auto"/>
          <w:sz w:val="24"/>
          <w:lang w:eastAsia="en-AU"/>
        </w:rPr>
        <w:t> </w:t>
      </w:r>
    </w:p>
    <w:p w14:paraId="6F7A3ED2" w14:textId="77777777" w:rsidR="002E637A" w:rsidRDefault="00822AA9" w:rsidP="00822AA9">
      <w:pPr>
        <w:spacing w:after="0" w:line="240" w:lineRule="auto"/>
        <w:ind w:right="91"/>
        <w:rPr>
          <w:rFonts w:ascii="Times New Roman" w:eastAsia="Times New Roman" w:hAnsi="Times New Roman"/>
          <w:color w:val="auto"/>
          <w:sz w:val="24"/>
          <w:lang w:eastAsia="en-AU"/>
        </w:rPr>
      </w:pPr>
      <w:r w:rsidRPr="00363C54">
        <w:rPr>
          <w:rFonts w:ascii="Times New Roman" w:eastAsia="Times New Roman" w:hAnsi="Times New Roman"/>
          <w:color w:val="auto"/>
          <w:sz w:val="24"/>
          <w:lang w:eastAsia="en-AU"/>
        </w:rPr>
        <w:t>Details of the Regulatio</w:t>
      </w:r>
      <w:r>
        <w:rPr>
          <w:rFonts w:ascii="Times New Roman" w:eastAsia="Times New Roman" w:hAnsi="Times New Roman"/>
          <w:color w:val="auto"/>
          <w:sz w:val="24"/>
          <w:lang w:eastAsia="en-AU"/>
        </w:rPr>
        <w:t xml:space="preserve">ns are set out in </w:t>
      </w:r>
      <w:r w:rsidRPr="00FB00A6">
        <w:rPr>
          <w:rFonts w:ascii="Times New Roman" w:eastAsia="Times New Roman" w:hAnsi="Times New Roman"/>
          <w:b/>
          <w:color w:val="auto"/>
          <w:sz w:val="24"/>
          <w:lang w:eastAsia="en-AU"/>
        </w:rPr>
        <w:t>Attachment A</w:t>
      </w:r>
      <w:r>
        <w:rPr>
          <w:rFonts w:ascii="Times New Roman" w:eastAsia="Times New Roman" w:hAnsi="Times New Roman"/>
          <w:color w:val="auto"/>
          <w:sz w:val="24"/>
          <w:lang w:eastAsia="en-AU"/>
        </w:rPr>
        <w:t xml:space="preserve">. </w:t>
      </w:r>
    </w:p>
    <w:p w14:paraId="3FC8E4DE" w14:textId="77777777" w:rsidR="002E637A" w:rsidRDefault="002E637A" w:rsidP="00822AA9">
      <w:pPr>
        <w:spacing w:after="0" w:line="240" w:lineRule="auto"/>
        <w:ind w:right="91"/>
        <w:rPr>
          <w:rFonts w:ascii="Times New Roman" w:eastAsia="Times New Roman" w:hAnsi="Times New Roman"/>
          <w:color w:val="auto"/>
          <w:sz w:val="24"/>
          <w:lang w:eastAsia="en-AU"/>
        </w:rPr>
      </w:pPr>
    </w:p>
    <w:p w14:paraId="1900E5C1" w14:textId="77777777" w:rsidR="00822AA9"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 xml:space="preserve">A Statement of Compatibility with Human Rights is set out in </w:t>
      </w:r>
      <w:r w:rsidRPr="00FB00A6">
        <w:rPr>
          <w:rFonts w:ascii="Times New Roman" w:eastAsia="Times New Roman" w:hAnsi="Times New Roman"/>
          <w:b/>
          <w:color w:val="auto"/>
          <w:sz w:val="24"/>
          <w:lang w:eastAsia="en-AU"/>
        </w:rPr>
        <w:t>Attachment B</w:t>
      </w:r>
      <w:r>
        <w:rPr>
          <w:rFonts w:ascii="Times New Roman" w:eastAsia="Times New Roman" w:hAnsi="Times New Roman"/>
          <w:color w:val="auto"/>
          <w:sz w:val="24"/>
          <w:lang w:eastAsia="en-AU"/>
        </w:rPr>
        <w:t>.</w:t>
      </w:r>
    </w:p>
    <w:p w14:paraId="527ACD11" w14:textId="77777777" w:rsidR="00822AA9" w:rsidRPr="00E86175" w:rsidRDefault="00822AA9" w:rsidP="00822AA9">
      <w:pPr>
        <w:spacing w:after="0" w:line="240" w:lineRule="auto"/>
        <w:ind w:right="91"/>
        <w:rPr>
          <w:rFonts w:ascii="Times New Roman" w:eastAsia="Times New Roman" w:hAnsi="Times New Roman"/>
          <w:color w:val="auto"/>
          <w:sz w:val="24"/>
          <w:lang w:eastAsia="en-AU"/>
        </w:rPr>
      </w:pPr>
    </w:p>
    <w:p w14:paraId="4C19E89B" w14:textId="77777777" w:rsidR="00822AA9" w:rsidRDefault="00822AA9" w:rsidP="00822AA9">
      <w:pPr>
        <w:spacing w:after="0" w:line="240" w:lineRule="auto"/>
        <w:ind w:right="91"/>
        <w:rPr>
          <w:rFonts w:ascii="Times New Roman" w:eastAsia="Times New Roman" w:hAnsi="Times New Roman"/>
          <w:color w:val="auto"/>
          <w:sz w:val="24"/>
          <w:lang w:eastAsia="en-AU"/>
        </w:rPr>
      </w:pPr>
      <w:r w:rsidRPr="00E86175">
        <w:rPr>
          <w:rFonts w:ascii="Times New Roman" w:eastAsia="Times New Roman" w:hAnsi="Times New Roman"/>
          <w:color w:val="auto"/>
          <w:sz w:val="24"/>
          <w:lang w:eastAsia="en-AU"/>
        </w:rPr>
        <w:t xml:space="preserve">The Regulations </w:t>
      </w:r>
      <w:r w:rsidR="00717F2B">
        <w:rPr>
          <w:rFonts w:ascii="Times New Roman" w:eastAsia="Times New Roman" w:hAnsi="Times New Roman"/>
          <w:color w:val="auto"/>
          <w:sz w:val="24"/>
          <w:lang w:eastAsia="en-AU"/>
        </w:rPr>
        <w:t>are</w:t>
      </w:r>
      <w:r w:rsidRPr="00E86175">
        <w:rPr>
          <w:rFonts w:ascii="Times New Roman" w:eastAsia="Times New Roman" w:hAnsi="Times New Roman"/>
          <w:color w:val="auto"/>
          <w:sz w:val="24"/>
          <w:lang w:eastAsia="en-AU"/>
        </w:rPr>
        <w:t xml:space="preserve"> a legislative</w:t>
      </w:r>
      <w:r w:rsidR="00717F2B">
        <w:rPr>
          <w:rFonts w:ascii="Times New Roman" w:eastAsia="Times New Roman" w:hAnsi="Times New Roman"/>
          <w:color w:val="auto"/>
          <w:sz w:val="24"/>
          <w:lang w:eastAsia="en-AU"/>
        </w:rPr>
        <w:t xml:space="preserve"> instrument for the purposes of </w:t>
      </w:r>
      <w:r w:rsidRPr="00E86175">
        <w:rPr>
          <w:rFonts w:ascii="Times New Roman" w:eastAsia="Times New Roman" w:hAnsi="Times New Roman"/>
          <w:color w:val="auto"/>
          <w:sz w:val="24"/>
          <w:lang w:eastAsia="en-AU"/>
        </w:rPr>
        <w:t>the </w:t>
      </w:r>
      <w:r w:rsidRPr="00E86175">
        <w:rPr>
          <w:rFonts w:ascii="Times New Roman" w:eastAsia="Times New Roman" w:hAnsi="Times New Roman"/>
          <w:i/>
          <w:color w:val="auto"/>
          <w:sz w:val="24"/>
          <w:lang w:eastAsia="en-AU"/>
        </w:rPr>
        <w:t>Legislation</w:t>
      </w:r>
      <w:r>
        <w:rPr>
          <w:rFonts w:ascii="Times New Roman" w:eastAsia="Times New Roman" w:hAnsi="Times New Roman"/>
          <w:i/>
          <w:color w:val="auto"/>
          <w:sz w:val="24"/>
          <w:lang w:eastAsia="en-AU"/>
        </w:rPr>
        <w:t> </w:t>
      </w:r>
      <w:r w:rsidRPr="00E86175">
        <w:rPr>
          <w:rFonts w:ascii="Times New Roman" w:eastAsia="Times New Roman" w:hAnsi="Times New Roman"/>
          <w:i/>
          <w:color w:val="auto"/>
          <w:sz w:val="24"/>
          <w:lang w:eastAsia="en-AU"/>
        </w:rPr>
        <w:t>Act 2003</w:t>
      </w:r>
      <w:r w:rsidRPr="00E86175">
        <w:rPr>
          <w:rFonts w:ascii="Times New Roman" w:eastAsia="Times New Roman" w:hAnsi="Times New Roman"/>
          <w:color w:val="auto"/>
          <w:sz w:val="24"/>
          <w:lang w:eastAsia="en-AU"/>
        </w:rPr>
        <w:t>.</w:t>
      </w:r>
    </w:p>
    <w:p w14:paraId="18FD5D93"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4AFB8D05" w14:textId="77777777" w:rsidR="00822AA9"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 xml:space="preserve">The Regulations </w:t>
      </w:r>
      <w:r w:rsidR="00717F2B">
        <w:rPr>
          <w:rFonts w:ascii="Times New Roman" w:eastAsia="Times New Roman" w:hAnsi="Times New Roman"/>
          <w:color w:val="auto"/>
          <w:sz w:val="24"/>
          <w:lang w:eastAsia="en-AU"/>
        </w:rPr>
        <w:t>will</w:t>
      </w:r>
      <w:r>
        <w:rPr>
          <w:rFonts w:ascii="Times New Roman" w:eastAsia="Times New Roman" w:hAnsi="Times New Roman"/>
          <w:color w:val="auto"/>
          <w:sz w:val="24"/>
          <w:lang w:eastAsia="en-AU"/>
        </w:rPr>
        <w:t xml:space="preserve"> commence on a number of specified days. One tranche of amendments </w:t>
      </w:r>
      <w:r w:rsidR="007620CE">
        <w:rPr>
          <w:rFonts w:ascii="Times New Roman" w:eastAsia="Times New Roman" w:hAnsi="Times New Roman"/>
          <w:color w:val="auto"/>
          <w:sz w:val="24"/>
          <w:lang w:eastAsia="en-AU"/>
        </w:rPr>
        <w:t>will</w:t>
      </w:r>
      <w:r>
        <w:rPr>
          <w:rFonts w:ascii="Times New Roman" w:eastAsia="Times New Roman" w:hAnsi="Times New Roman"/>
          <w:color w:val="auto"/>
          <w:sz w:val="24"/>
          <w:lang w:eastAsia="en-AU"/>
        </w:rPr>
        <w:t xml:space="preserve"> commence on the day after the Regulations are registered on the Federal Register of Legislation, and another on 1 July 2022</w:t>
      </w:r>
      <w:r w:rsidR="00F4555B">
        <w:rPr>
          <w:rFonts w:ascii="Times New Roman" w:eastAsia="Times New Roman" w:hAnsi="Times New Roman"/>
          <w:color w:val="auto"/>
          <w:sz w:val="24"/>
          <w:lang w:eastAsia="en-AU"/>
        </w:rPr>
        <w:t xml:space="preserve"> to align with commencement of provisions in the </w:t>
      </w:r>
      <w:r w:rsidR="00F4555B" w:rsidRPr="00991F62">
        <w:rPr>
          <w:rFonts w:ascii="Times New Roman" w:eastAsia="Times New Roman" w:hAnsi="Times New Roman"/>
          <w:i/>
          <w:color w:val="auto"/>
          <w:sz w:val="24"/>
          <w:lang w:eastAsia="en-AU"/>
        </w:rPr>
        <w:t>Renewable Energy (Electricity) Amendment (Small-Scale Renewable Energy Scheme Reforms and Other Measures) Regulations 2021</w:t>
      </w:r>
      <w:r>
        <w:rPr>
          <w:rFonts w:ascii="Times New Roman" w:eastAsia="Times New Roman" w:hAnsi="Times New Roman"/>
          <w:color w:val="auto"/>
          <w:sz w:val="24"/>
          <w:lang w:eastAsia="en-AU"/>
        </w:rPr>
        <w:t>.</w:t>
      </w:r>
    </w:p>
    <w:p w14:paraId="2F5DD0A2" w14:textId="0C374DBC" w:rsidR="00B4351B" w:rsidRPr="00F05189" w:rsidRDefault="00B4351B" w:rsidP="00B4351B">
      <w:pPr>
        <w:spacing w:before="240" w:after="0" w:line="240" w:lineRule="auto"/>
        <w:ind w:right="-58"/>
        <w:rPr>
          <w:rFonts w:ascii="Times New Roman" w:eastAsia="Times New Roman" w:hAnsi="Times New Roman"/>
          <w:sz w:val="24"/>
          <w:lang w:eastAsia="en-AU"/>
        </w:rPr>
      </w:pPr>
      <w:r w:rsidRPr="00F05189">
        <w:rPr>
          <w:rFonts w:ascii="Times New Roman" w:eastAsia="Times New Roman" w:hAnsi="Times New Roman"/>
          <w:sz w:val="24"/>
          <w:lang w:eastAsia="en-AU"/>
        </w:rPr>
        <w:t>The Department of Industry, S</w:t>
      </w:r>
      <w:r>
        <w:rPr>
          <w:rFonts w:ascii="Times New Roman" w:eastAsia="Times New Roman" w:hAnsi="Times New Roman"/>
          <w:sz w:val="24"/>
          <w:lang w:eastAsia="en-AU"/>
        </w:rPr>
        <w:t>cience, Energy and Resources</w:t>
      </w:r>
      <w:r w:rsidRPr="00F05189">
        <w:rPr>
          <w:rFonts w:ascii="Times New Roman" w:eastAsia="Times New Roman" w:hAnsi="Times New Roman"/>
          <w:sz w:val="24"/>
          <w:lang w:eastAsia="en-AU"/>
        </w:rPr>
        <w:t xml:space="preserve"> confirmed with the Office of Best Practice Regulation (OBPR) that the </w:t>
      </w:r>
      <w:r w:rsidRPr="00F05189">
        <w:rPr>
          <w:rFonts w:ascii="Times New Roman" w:eastAsia="Times New Roman" w:hAnsi="Times New Roman"/>
          <w:i/>
          <w:sz w:val="24"/>
          <w:lang w:eastAsia="en-AU"/>
        </w:rPr>
        <w:t>Integrity Review of the Rooftop Solar PV Sector</w:t>
      </w:r>
      <w:r w:rsidRPr="00F05189">
        <w:rPr>
          <w:rFonts w:ascii="Times New Roman" w:eastAsia="Times New Roman" w:hAnsi="Times New Roman"/>
          <w:sz w:val="24"/>
          <w:lang w:eastAsia="en-AU"/>
        </w:rPr>
        <w:t xml:space="preserve"> is an independent review that has undergone the equivalent process and analysis of a Regulation Impact Statement</w:t>
      </w:r>
      <w:r>
        <w:rPr>
          <w:rFonts w:ascii="Times New Roman" w:eastAsia="Times New Roman" w:hAnsi="Times New Roman"/>
          <w:sz w:val="24"/>
          <w:lang w:eastAsia="en-AU"/>
        </w:rPr>
        <w:t xml:space="preserve"> for the </w:t>
      </w:r>
      <w:r w:rsidRPr="00991F62">
        <w:rPr>
          <w:rFonts w:ascii="Times New Roman" w:eastAsia="Times New Roman" w:hAnsi="Times New Roman"/>
          <w:i/>
          <w:color w:val="auto"/>
          <w:sz w:val="24"/>
          <w:lang w:eastAsia="en-AU"/>
        </w:rPr>
        <w:t>Renewable Energy (Electricity) Amendment (Small-Scale Renewable Energy Scheme Reforms and Other Measures) Regulations 2021</w:t>
      </w:r>
      <w:r>
        <w:rPr>
          <w:rFonts w:ascii="Times New Roman" w:eastAsia="Times New Roman" w:hAnsi="Times New Roman"/>
          <w:color w:val="auto"/>
          <w:sz w:val="24"/>
          <w:lang w:eastAsia="en-AU"/>
        </w:rPr>
        <w:t xml:space="preserve"> and these changes are consequential to those amendments</w:t>
      </w:r>
      <w:r w:rsidR="007A0CFC">
        <w:rPr>
          <w:rFonts w:ascii="Times New Roman" w:eastAsia="Times New Roman" w:hAnsi="Times New Roman"/>
          <w:sz w:val="24"/>
          <w:lang w:eastAsia="en-AU"/>
        </w:rPr>
        <w:t>. The </w:t>
      </w:r>
      <w:r w:rsidRPr="00F05189">
        <w:rPr>
          <w:rFonts w:ascii="Times New Roman" w:eastAsia="Times New Roman" w:hAnsi="Times New Roman"/>
          <w:sz w:val="24"/>
          <w:lang w:eastAsia="en-AU"/>
        </w:rPr>
        <w:t>OBPR reference is ID 43825.</w:t>
      </w:r>
    </w:p>
    <w:p w14:paraId="3D19AC32" w14:textId="77777777" w:rsidR="00B4351B" w:rsidRDefault="00B4351B" w:rsidP="00822AA9">
      <w:pPr>
        <w:spacing w:after="0" w:line="240" w:lineRule="auto"/>
        <w:ind w:right="91"/>
        <w:rPr>
          <w:rFonts w:ascii="Times New Roman" w:eastAsia="Times New Roman" w:hAnsi="Times New Roman"/>
          <w:color w:val="auto"/>
          <w:sz w:val="24"/>
          <w:lang w:eastAsia="en-AU"/>
        </w:rPr>
      </w:pPr>
    </w:p>
    <w:p w14:paraId="1CEFCFBC" w14:textId="77777777" w:rsidR="00822AA9"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br w:type="page"/>
      </w:r>
    </w:p>
    <w:p w14:paraId="37012368" w14:textId="4E870D96" w:rsidR="00822AA9" w:rsidRPr="004E512A" w:rsidRDefault="00822AA9" w:rsidP="00822AA9">
      <w:pPr>
        <w:spacing w:after="160" w:line="259" w:lineRule="auto"/>
        <w:jc w:val="right"/>
        <w:rPr>
          <w:rFonts w:ascii="Times New Roman" w:eastAsia="Times New Roman" w:hAnsi="Times New Roman" w:cs="Times New Roman"/>
          <w:color w:val="auto"/>
          <w:sz w:val="24"/>
          <w:lang w:eastAsia="en-AU"/>
        </w:rPr>
      </w:pPr>
      <w:r w:rsidRPr="004E512A">
        <w:rPr>
          <w:rFonts w:ascii="Times New Roman" w:eastAsia="Times New Roman" w:hAnsi="Times New Roman" w:cs="Times New Roman"/>
          <w:b/>
          <w:color w:val="auto"/>
          <w:sz w:val="24"/>
          <w:lang w:eastAsia="en-AU"/>
        </w:rPr>
        <w:lastRenderedPageBreak/>
        <w:t>A</w:t>
      </w:r>
      <w:r w:rsidR="004E512A" w:rsidRPr="004E512A">
        <w:rPr>
          <w:rFonts w:ascii="Times New Roman" w:eastAsia="Times New Roman" w:hAnsi="Times New Roman" w:cs="Times New Roman"/>
          <w:b/>
          <w:color w:val="auto"/>
          <w:sz w:val="24"/>
          <w:lang w:eastAsia="en-AU"/>
        </w:rPr>
        <w:t>ttachment</w:t>
      </w:r>
      <w:r w:rsidRPr="004E512A">
        <w:rPr>
          <w:rFonts w:ascii="Times New Roman" w:eastAsia="Times New Roman" w:hAnsi="Times New Roman" w:cs="Times New Roman"/>
          <w:b/>
          <w:color w:val="auto"/>
          <w:sz w:val="24"/>
          <w:lang w:eastAsia="en-AU"/>
        </w:rPr>
        <w:t xml:space="preserve"> A</w:t>
      </w:r>
    </w:p>
    <w:p w14:paraId="41B82AE4" w14:textId="77777777" w:rsidR="00822AA9" w:rsidRPr="002D4980" w:rsidRDefault="00822AA9" w:rsidP="00822AA9">
      <w:pPr>
        <w:spacing w:after="0" w:line="240" w:lineRule="auto"/>
        <w:ind w:right="91"/>
        <w:jc w:val="right"/>
        <w:rPr>
          <w:rFonts w:ascii="Times New Roman" w:eastAsia="Times New Roman" w:hAnsi="Times New Roman" w:cs="Times New Roman"/>
          <w:color w:val="auto"/>
          <w:sz w:val="24"/>
          <w:lang w:eastAsia="en-AU"/>
        </w:rPr>
      </w:pPr>
    </w:p>
    <w:p w14:paraId="51524C10" w14:textId="77777777" w:rsidR="00822AA9" w:rsidRPr="00A0036C" w:rsidRDefault="00822AA9" w:rsidP="00822AA9">
      <w:pPr>
        <w:spacing w:after="0" w:line="240" w:lineRule="auto"/>
        <w:ind w:right="91"/>
        <w:rPr>
          <w:rFonts w:ascii="Times New Roman" w:eastAsia="Times New Roman" w:hAnsi="Times New Roman" w:cs="Times New Roman"/>
          <w:color w:val="auto"/>
          <w:sz w:val="24"/>
          <w:u w:val="single"/>
          <w:lang w:eastAsia="en-AU"/>
        </w:rPr>
      </w:pPr>
      <w:r w:rsidRPr="002D4980">
        <w:rPr>
          <w:rFonts w:ascii="Times New Roman" w:eastAsia="Times New Roman" w:hAnsi="Times New Roman" w:cs="Times New Roman"/>
          <w:b/>
          <w:color w:val="auto"/>
          <w:sz w:val="24"/>
          <w:u w:val="single"/>
          <w:lang w:eastAsia="en-AU"/>
        </w:rPr>
        <w:t xml:space="preserve">Details of the </w:t>
      </w:r>
      <w:r>
        <w:rPr>
          <w:rFonts w:ascii="Times New Roman" w:eastAsia="Times New Roman" w:hAnsi="Times New Roman" w:cs="Times New Roman"/>
          <w:b/>
          <w:i/>
          <w:color w:val="auto"/>
          <w:sz w:val="24"/>
          <w:u w:val="single"/>
          <w:lang w:eastAsia="en-AU"/>
        </w:rPr>
        <w:t>Clean Energy Regulator Amendment (Disclosure of Protected Information)</w:t>
      </w:r>
      <w:r w:rsidRPr="00A0036C">
        <w:rPr>
          <w:rFonts w:ascii="Times New Roman" w:eastAsia="Times New Roman" w:hAnsi="Times New Roman" w:cs="Times New Roman"/>
          <w:b/>
          <w:i/>
          <w:color w:val="auto"/>
          <w:sz w:val="24"/>
          <w:u w:val="single"/>
          <w:lang w:eastAsia="en-AU"/>
        </w:rPr>
        <w:t xml:space="preserve"> Regulations 2021</w:t>
      </w:r>
    </w:p>
    <w:p w14:paraId="5D3CD67B" w14:textId="77777777" w:rsidR="00822AA9" w:rsidRPr="002D4980" w:rsidRDefault="00822AA9" w:rsidP="00822AA9">
      <w:pPr>
        <w:spacing w:after="0" w:line="240" w:lineRule="auto"/>
        <w:ind w:right="91"/>
        <w:rPr>
          <w:rFonts w:ascii="Times New Roman" w:eastAsia="Times New Roman" w:hAnsi="Times New Roman" w:cs="Times New Roman"/>
          <w:color w:val="auto"/>
          <w:sz w:val="24"/>
          <w:lang w:eastAsia="en-AU"/>
        </w:rPr>
      </w:pPr>
    </w:p>
    <w:p w14:paraId="01FD1044" w14:textId="77777777" w:rsidR="00822AA9" w:rsidRPr="002D4980" w:rsidRDefault="00822AA9" w:rsidP="00822AA9">
      <w:pPr>
        <w:spacing w:after="0" w:line="240" w:lineRule="auto"/>
        <w:ind w:right="91"/>
        <w:rPr>
          <w:rFonts w:ascii="Times New Roman" w:eastAsia="Times New Roman" w:hAnsi="Times New Roman" w:cs="Times New Roman"/>
          <w:color w:val="auto"/>
          <w:sz w:val="24"/>
          <w:lang w:eastAsia="en-AU"/>
        </w:rPr>
      </w:pPr>
      <w:r w:rsidRPr="002D4980">
        <w:rPr>
          <w:rFonts w:ascii="Times New Roman" w:eastAsia="Times New Roman" w:hAnsi="Times New Roman" w:cs="Times New Roman"/>
          <w:color w:val="auto"/>
          <w:sz w:val="24"/>
          <w:u w:val="single"/>
          <w:lang w:eastAsia="en-AU"/>
        </w:rPr>
        <w:t>Section 1 - Name</w:t>
      </w:r>
    </w:p>
    <w:p w14:paraId="6465C38A" w14:textId="77777777" w:rsidR="00822AA9" w:rsidRPr="002D4980" w:rsidRDefault="00822AA9" w:rsidP="00822AA9">
      <w:pPr>
        <w:spacing w:after="0" w:line="240" w:lineRule="auto"/>
        <w:ind w:right="91"/>
        <w:rPr>
          <w:rFonts w:ascii="Times New Roman" w:eastAsia="Times New Roman" w:hAnsi="Times New Roman" w:cs="Times New Roman"/>
          <w:color w:val="auto"/>
          <w:sz w:val="24"/>
          <w:lang w:eastAsia="en-AU"/>
        </w:rPr>
      </w:pPr>
    </w:p>
    <w:p w14:paraId="2F0B5FE0" w14:textId="77777777" w:rsidR="00822AA9" w:rsidRDefault="00822AA9" w:rsidP="00822AA9">
      <w:pPr>
        <w:spacing w:after="0" w:line="240" w:lineRule="auto"/>
        <w:ind w:right="91"/>
        <w:rPr>
          <w:rFonts w:ascii="Times New Roman" w:eastAsia="Times New Roman" w:hAnsi="Times New Roman" w:cs="Times New Roman"/>
          <w:color w:val="auto"/>
          <w:sz w:val="24"/>
          <w:lang w:eastAsia="en-AU"/>
        </w:rPr>
      </w:pPr>
      <w:r w:rsidRPr="002D4980">
        <w:rPr>
          <w:rFonts w:ascii="Times New Roman" w:eastAsia="Times New Roman" w:hAnsi="Times New Roman" w:cs="Times New Roman"/>
          <w:color w:val="auto"/>
          <w:sz w:val="24"/>
          <w:lang w:eastAsia="en-AU"/>
        </w:rPr>
        <w:t xml:space="preserve">This section </w:t>
      </w:r>
      <w:r w:rsidRPr="005B46B4">
        <w:rPr>
          <w:rFonts w:ascii="Times New Roman" w:eastAsia="Times New Roman" w:hAnsi="Times New Roman" w:cs="Times New Roman"/>
          <w:color w:val="auto"/>
          <w:sz w:val="24"/>
          <w:lang w:eastAsia="en-AU"/>
        </w:rPr>
        <w:t>provide</w:t>
      </w:r>
      <w:r w:rsidR="00717F2B">
        <w:rPr>
          <w:rFonts w:ascii="Times New Roman" w:eastAsia="Times New Roman" w:hAnsi="Times New Roman" w:cs="Times New Roman"/>
          <w:color w:val="auto"/>
          <w:sz w:val="24"/>
          <w:lang w:eastAsia="en-AU"/>
        </w:rPr>
        <w:t>s</w:t>
      </w:r>
      <w:r w:rsidRPr="005B46B4">
        <w:rPr>
          <w:rFonts w:ascii="Times New Roman" w:eastAsia="Times New Roman" w:hAnsi="Times New Roman" w:cs="Times New Roman"/>
          <w:color w:val="auto"/>
          <w:sz w:val="24"/>
          <w:lang w:eastAsia="en-AU"/>
        </w:rPr>
        <w:t xml:space="preserve"> that the title of the Regulations is the </w:t>
      </w:r>
      <w:r>
        <w:rPr>
          <w:rFonts w:ascii="Times New Roman" w:eastAsia="Times New Roman" w:hAnsi="Times New Roman" w:cs="Times New Roman"/>
          <w:i/>
          <w:color w:val="auto"/>
          <w:sz w:val="24"/>
          <w:lang w:eastAsia="en-AU"/>
        </w:rPr>
        <w:t>Clean Energy Regulator Amendment</w:t>
      </w:r>
      <w:r w:rsidRPr="005B46B4">
        <w:rPr>
          <w:rFonts w:ascii="Times New Roman" w:eastAsia="Times New Roman" w:hAnsi="Times New Roman" w:cs="Times New Roman"/>
          <w:i/>
          <w:color w:val="auto"/>
          <w:sz w:val="24"/>
          <w:lang w:eastAsia="en-AU"/>
        </w:rPr>
        <w:t xml:space="preserve"> </w:t>
      </w:r>
      <w:r>
        <w:rPr>
          <w:rFonts w:ascii="Times New Roman" w:eastAsia="Times New Roman" w:hAnsi="Times New Roman" w:cs="Times New Roman"/>
          <w:i/>
          <w:color w:val="auto"/>
          <w:sz w:val="24"/>
          <w:lang w:eastAsia="en-AU"/>
        </w:rPr>
        <w:t xml:space="preserve">(Disclosure of Protected Information) </w:t>
      </w:r>
      <w:r w:rsidRPr="005B46B4">
        <w:rPr>
          <w:rFonts w:ascii="Times New Roman" w:eastAsia="Times New Roman" w:hAnsi="Times New Roman" w:cs="Times New Roman"/>
          <w:i/>
          <w:color w:val="auto"/>
          <w:sz w:val="24"/>
          <w:lang w:eastAsia="en-AU"/>
        </w:rPr>
        <w:t>Regulations 2021</w:t>
      </w:r>
      <w:r>
        <w:rPr>
          <w:rFonts w:ascii="Times New Roman" w:eastAsia="Times New Roman" w:hAnsi="Times New Roman" w:cs="Times New Roman"/>
          <w:color w:val="auto"/>
          <w:sz w:val="24"/>
          <w:lang w:eastAsia="en-AU"/>
        </w:rPr>
        <w:t>.</w:t>
      </w:r>
    </w:p>
    <w:p w14:paraId="6269DD94" w14:textId="77777777" w:rsidR="00822AA9" w:rsidRPr="00E86175" w:rsidRDefault="00822AA9" w:rsidP="00822AA9">
      <w:pPr>
        <w:spacing w:after="0" w:line="240" w:lineRule="auto"/>
        <w:ind w:right="91"/>
        <w:rPr>
          <w:rFonts w:ascii="Times New Roman" w:eastAsia="Times New Roman" w:hAnsi="Times New Roman"/>
          <w:color w:val="auto"/>
          <w:sz w:val="24"/>
          <w:lang w:eastAsia="en-AU"/>
        </w:rPr>
      </w:pPr>
    </w:p>
    <w:p w14:paraId="1266625E" w14:textId="77777777" w:rsidR="00822AA9" w:rsidRPr="002D4980" w:rsidRDefault="00822AA9" w:rsidP="00822AA9">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u w:val="single"/>
          <w:lang w:eastAsia="en-AU"/>
        </w:rPr>
        <w:t>Section 2</w:t>
      </w:r>
      <w:r w:rsidRPr="002D4980">
        <w:rPr>
          <w:rFonts w:ascii="Times New Roman" w:eastAsia="Times New Roman" w:hAnsi="Times New Roman" w:cs="Times New Roman"/>
          <w:color w:val="auto"/>
          <w:sz w:val="24"/>
          <w:u w:val="single"/>
          <w:lang w:eastAsia="en-AU"/>
        </w:rPr>
        <w:t xml:space="preserve"> - </w:t>
      </w:r>
      <w:r>
        <w:rPr>
          <w:rFonts w:ascii="Times New Roman" w:eastAsia="Times New Roman" w:hAnsi="Times New Roman" w:cs="Times New Roman"/>
          <w:color w:val="auto"/>
          <w:sz w:val="24"/>
          <w:u w:val="single"/>
          <w:lang w:eastAsia="en-AU"/>
        </w:rPr>
        <w:t>Commencement</w:t>
      </w:r>
    </w:p>
    <w:p w14:paraId="7CD85D54"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13814DAA" w14:textId="77777777" w:rsidR="00822AA9"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This section provide</w:t>
      </w:r>
      <w:r w:rsidR="00717F2B">
        <w:rPr>
          <w:rFonts w:ascii="Times New Roman" w:eastAsia="Times New Roman" w:hAnsi="Times New Roman"/>
          <w:color w:val="auto"/>
          <w:sz w:val="24"/>
          <w:lang w:eastAsia="en-AU"/>
        </w:rPr>
        <w:t>s</w:t>
      </w:r>
      <w:r>
        <w:rPr>
          <w:rFonts w:ascii="Times New Roman" w:eastAsia="Times New Roman" w:hAnsi="Times New Roman"/>
          <w:color w:val="auto"/>
          <w:sz w:val="24"/>
          <w:lang w:eastAsia="en-AU"/>
        </w:rPr>
        <w:t xml:space="preserve"> for the Regulations to commence as follows:</w:t>
      </w:r>
    </w:p>
    <w:p w14:paraId="628D26D5" w14:textId="77777777" w:rsidR="00822AA9" w:rsidRDefault="00822AA9" w:rsidP="00822AA9">
      <w:pPr>
        <w:spacing w:after="0" w:line="240" w:lineRule="auto"/>
        <w:ind w:right="91"/>
        <w:rPr>
          <w:rFonts w:ascii="Times New Roman" w:eastAsia="Times New Roman" w:hAnsi="Times New Roman"/>
          <w:color w:val="auto"/>
          <w:sz w:val="24"/>
          <w:lang w:eastAsia="en-AU"/>
        </w:rPr>
      </w:pPr>
    </w:p>
    <w:tbl>
      <w:tblPr>
        <w:tblStyle w:val="TableGrid"/>
        <w:tblW w:w="0" w:type="auto"/>
        <w:tblLook w:val="04A0" w:firstRow="1" w:lastRow="0" w:firstColumn="1" w:lastColumn="0" w:noHBand="0" w:noVBand="1"/>
      </w:tblPr>
      <w:tblGrid>
        <w:gridCol w:w="3073"/>
        <w:gridCol w:w="5147"/>
      </w:tblGrid>
      <w:tr w:rsidR="00822AA9" w:rsidRPr="005F19F9" w14:paraId="76A45C64" w14:textId="77777777" w:rsidTr="00FD0540">
        <w:trPr>
          <w:trHeight w:val="290"/>
        </w:trPr>
        <w:tc>
          <w:tcPr>
            <w:tcW w:w="3073" w:type="dxa"/>
          </w:tcPr>
          <w:p w14:paraId="5C179C6F" w14:textId="77777777" w:rsidR="00822AA9" w:rsidRPr="00672E70" w:rsidRDefault="00822AA9" w:rsidP="00FD0540">
            <w:pPr>
              <w:spacing w:after="0" w:line="240" w:lineRule="auto"/>
              <w:ind w:right="91"/>
              <w:rPr>
                <w:rFonts w:ascii="Times New Roman" w:eastAsia="Times New Roman" w:hAnsi="Times New Roman" w:cs="Times New Roman"/>
                <w:b/>
                <w:color w:val="auto"/>
                <w:sz w:val="24"/>
                <w:lang w:eastAsia="en-AU"/>
              </w:rPr>
            </w:pPr>
            <w:r w:rsidRPr="00672E70">
              <w:rPr>
                <w:rFonts w:ascii="Times New Roman" w:eastAsia="Times New Roman" w:hAnsi="Times New Roman" w:cs="Times New Roman"/>
                <w:b/>
                <w:color w:val="auto"/>
                <w:sz w:val="24"/>
                <w:lang w:eastAsia="en-AU"/>
              </w:rPr>
              <w:t>Provisions</w:t>
            </w:r>
          </w:p>
        </w:tc>
        <w:tc>
          <w:tcPr>
            <w:tcW w:w="5147" w:type="dxa"/>
          </w:tcPr>
          <w:p w14:paraId="10D92D1D" w14:textId="77777777" w:rsidR="00822AA9" w:rsidRPr="005F19F9" w:rsidRDefault="00822AA9" w:rsidP="00FD0540">
            <w:pPr>
              <w:spacing w:after="0" w:line="240" w:lineRule="auto"/>
              <w:ind w:right="91"/>
              <w:rPr>
                <w:rFonts w:ascii="Times New Roman" w:eastAsia="Times New Roman" w:hAnsi="Times New Roman" w:cs="Times New Roman"/>
                <w:b/>
                <w:color w:val="auto"/>
                <w:sz w:val="24"/>
                <w:lang w:eastAsia="en-AU"/>
              </w:rPr>
            </w:pPr>
            <w:r w:rsidRPr="005F19F9">
              <w:rPr>
                <w:rFonts w:ascii="Times New Roman" w:eastAsia="Times New Roman" w:hAnsi="Times New Roman" w:cs="Times New Roman"/>
                <w:b/>
                <w:color w:val="auto"/>
                <w:sz w:val="24"/>
                <w:lang w:eastAsia="en-AU"/>
              </w:rPr>
              <w:t xml:space="preserve">Commencement </w:t>
            </w:r>
          </w:p>
        </w:tc>
      </w:tr>
      <w:tr w:rsidR="00822AA9" w14:paraId="00816537" w14:textId="77777777" w:rsidTr="00FD0540">
        <w:trPr>
          <w:trHeight w:val="273"/>
        </w:trPr>
        <w:tc>
          <w:tcPr>
            <w:tcW w:w="3073" w:type="dxa"/>
          </w:tcPr>
          <w:p w14:paraId="1A7964A3" w14:textId="77777777" w:rsidR="00822AA9" w:rsidRPr="00672E70" w:rsidRDefault="00822AA9" w:rsidP="00FD0540">
            <w:pPr>
              <w:spacing w:after="0" w:line="240" w:lineRule="auto"/>
              <w:ind w:right="91"/>
              <w:rPr>
                <w:rFonts w:ascii="Times New Roman" w:eastAsia="Times New Roman" w:hAnsi="Times New Roman" w:cs="Times New Roman"/>
                <w:color w:val="auto"/>
                <w:sz w:val="24"/>
                <w:lang w:eastAsia="en-AU"/>
              </w:rPr>
            </w:pPr>
            <w:r w:rsidRPr="00672E70">
              <w:rPr>
                <w:rFonts w:ascii="Times New Roman" w:eastAsia="Times New Roman" w:hAnsi="Times New Roman" w:cs="Times New Roman"/>
                <w:color w:val="auto"/>
                <w:sz w:val="24"/>
                <w:lang w:eastAsia="en-AU"/>
              </w:rPr>
              <w:t xml:space="preserve">Sections 1 to 4 </w:t>
            </w:r>
            <w:r w:rsidRPr="00672E70">
              <w:rPr>
                <w:rFonts w:ascii="Times New Roman" w:eastAsia="Times New Roman" w:hAnsi="Times New Roman" w:cs="Times New Roman"/>
                <w:color w:val="auto"/>
                <w:sz w:val="24"/>
                <w:lang w:eastAsia="en-AU"/>
              </w:rPr>
              <w:br/>
              <w:t xml:space="preserve">and anything else </w:t>
            </w:r>
            <w:r>
              <w:rPr>
                <w:rFonts w:ascii="Times New Roman" w:eastAsia="Times New Roman" w:hAnsi="Times New Roman" w:cs="Times New Roman"/>
                <w:color w:val="auto"/>
                <w:sz w:val="24"/>
                <w:lang w:eastAsia="en-AU"/>
              </w:rPr>
              <w:t>not covered by</w:t>
            </w:r>
            <w:r w:rsidRPr="00672E70">
              <w:rPr>
                <w:rFonts w:ascii="Times New Roman" w:eastAsia="Times New Roman" w:hAnsi="Times New Roman" w:cs="Times New Roman"/>
                <w:color w:val="auto"/>
                <w:sz w:val="24"/>
                <w:lang w:eastAsia="en-AU"/>
              </w:rPr>
              <w:t xml:space="preserve"> this table</w:t>
            </w:r>
          </w:p>
        </w:tc>
        <w:tc>
          <w:tcPr>
            <w:tcW w:w="5147" w:type="dxa"/>
          </w:tcPr>
          <w:p w14:paraId="3E1681E1" w14:textId="77777777" w:rsidR="00822AA9" w:rsidRDefault="00822AA9" w:rsidP="00717F2B">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T</w:t>
            </w:r>
            <w:r w:rsidRPr="005F19F9">
              <w:rPr>
                <w:rFonts w:ascii="Times New Roman" w:eastAsia="Times New Roman" w:hAnsi="Times New Roman" w:cs="Times New Roman"/>
                <w:color w:val="auto"/>
                <w:sz w:val="24"/>
                <w:lang w:eastAsia="en-AU"/>
              </w:rPr>
              <w:t xml:space="preserve">he day after </w:t>
            </w:r>
            <w:r>
              <w:rPr>
                <w:rFonts w:ascii="Times New Roman" w:eastAsia="Times New Roman" w:hAnsi="Times New Roman" w:cs="Times New Roman"/>
                <w:color w:val="auto"/>
                <w:sz w:val="24"/>
                <w:lang w:eastAsia="en-AU"/>
              </w:rPr>
              <w:t>the Regulations are</w:t>
            </w:r>
            <w:r w:rsidRPr="005F19F9">
              <w:rPr>
                <w:rFonts w:ascii="Times New Roman" w:eastAsia="Times New Roman" w:hAnsi="Times New Roman" w:cs="Times New Roman"/>
                <w:color w:val="auto"/>
                <w:sz w:val="24"/>
                <w:lang w:eastAsia="en-AU"/>
              </w:rPr>
              <w:t xml:space="preserve"> registered on the </w:t>
            </w:r>
            <w:r>
              <w:rPr>
                <w:rFonts w:ascii="Times New Roman" w:eastAsia="Times New Roman" w:hAnsi="Times New Roman" w:cs="Times New Roman"/>
                <w:color w:val="auto"/>
                <w:sz w:val="24"/>
                <w:lang w:eastAsia="en-AU"/>
              </w:rPr>
              <w:t>Federal Register of Legislation.</w:t>
            </w:r>
          </w:p>
        </w:tc>
      </w:tr>
      <w:tr w:rsidR="00822AA9" w14:paraId="6ED0E6AE" w14:textId="77777777" w:rsidTr="00FD0540">
        <w:trPr>
          <w:trHeight w:val="290"/>
        </w:trPr>
        <w:tc>
          <w:tcPr>
            <w:tcW w:w="3073" w:type="dxa"/>
          </w:tcPr>
          <w:p w14:paraId="7F14A59A" w14:textId="77777777" w:rsidR="00822AA9" w:rsidRPr="00672E70" w:rsidRDefault="00822AA9" w:rsidP="00FD0540">
            <w:pPr>
              <w:spacing w:after="0" w:line="240" w:lineRule="auto"/>
              <w:ind w:right="91"/>
              <w:rPr>
                <w:rFonts w:ascii="Times New Roman" w:eastAsia="Times New Roman" w:hAnsi="Times New Roman" w:cs="Times New Roman"/>
                <w:color w:val="auto"/>
                <w:sz w:val="24"/>
                <w:lang w:eastAsia="en-AU"/>
              </w:rPr>
            </w:pPr>
            <w:r w:rsidRPr="00672E70">
              <w:rPr>
                <w:rFonts w:ascii="Times New Roman" w:eastAsia="Times New Roman" w:hAnsi="Times New Roman" w:cs="Times New Roman"/>
                <w:color w:val="auto"/>
                <w:sz w:val="24"/>
                <w:lang w:eastAsia="en-AU"/>
              </w:rPr>
              <w:t xml:space="preserve">Schedule </w:t>
            </w:r>
            <w:r>
              <w:rPr>
                <w:rFonts w:ascii="Times New Roman" w:eastAsia="Times New Roman" w:hAnsi="Times New Roman" w:cs="Times New Roman"/>
                <w:color w:val="auto"/>
                <w:sz w:val="24"/>
                <w:lang w:eastAsia="en-AU"/>
              </w:rPr>
              <w:t>1</w:t>
            </w:r>
          </w:p>
        </w:tc>
        <w:tc>
          <w:tcPr>
            <w:tcW w:w="5147" w:type="dxa"/>
          </w:tcPr>
          <w:p w14:paraId="5621EEBF" w14:textId="77777777" w:rsidR="00822AA9" w:rsidRDefault="00822AA9" w:rsidP="006F621C">
            <w:pPr>
              <w:spacing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The </w:t>
            </w:r>
            <w:r w:rsidRPr="005F19F9">
              <w:rPr>
                <w:rFonts w:ascii="Times New Roman" w:eastAsia="Times New Roman" w:hAnsi="Times New Roman" w:cs="Times New Roman"/>
                <w:color w:val="auto"/>
                <w:sz w:val="24"/>
                <w:lang w:eastAsia="en-AU"/>
              </w:rPr>
              <w:t xml:space="preserve">day after </w:t>
            </w:r>
            <w:r>
              <w:rPr>
                <w:rFonts w:ascii="Times New Roman" w:eastAsia="Times New Roman" w:hAnsi="Times New Roman" w:cs="Times New Roman"/>
                <w:color w:val="auto"/>
                <w:sz w:val="24"/>
                <w:lang w:eastAsia="en-AU"/>
              </w:rPr>
              <w:t>the Regulations are</w:t>
            </w:r>
            <w:r w:rsidRPr="005F19F9">
              <w:rPr>
                <w:rFonts w:ascii="Times New Roman" w:eastAsia="Times New Roman" w:hAnsi="Times New Roman" w:cs="Times New Roman"/>
                <w:color w:val="auto"/>
                <w:sz w:val="24"/>
                <w:lang w:eastAsia="en-AU"/>
              </w:rPr>
              <w:t xml:space="preserve"> registered on the </w:t>
            </w:r>
            <w:r>
              <w:rPr>
                <w:rFonts w:ascii="Times New Roman" w:eastAsia="Times New Roman" w:hAnsi="Times New Roman" w:cs="Times New Roman"/>
                <w:color w:val="auto"/>
                <w:sz w:val="24"/>
                <w:lang w:eastAsia="en-AU"/>
              </w:rPr>
              <w:t>Federal Register of Legislation.</w:t>
            </w:r>
          </w:p>
        </w:tc>
      </w:tr>
      <w:tr w:rsidR="00822AA9" w14:paraId="27F9809F" w14:textId="77777777" w:rsidTr="00FD0540">
        <w:trPr>
          <w:trHeight w:val="273"/>
        </w:trPr>
        <w:tc>
          <w:tcPr>
            <w:tcW w:w="3073" w:type="dxa"/>
          </w:tcPr>
          <w:p w14:paraId="5F2EA47C" w14:textId="77777777" w:rsidR="00822AA9" w:rsidRPr="00672E70" w:rsidRDefault="00822AA9" w:rsidP="00FD0540">
            <w:pPr>
              <w:spacing w:after="0" w:line="240" w:lineRule="auto"/>
              <w:ind w:right="91"/>
              <w:rPr>
                <w:rFonts w:ascii="Times New Roman" w:eastAsia="Times New Roman" w:hAnsi="Times New Roman" w:cs="Times New Roman"/>
                <w:color w:val="auto"/>
                <w:sz w:val="24"/>
                <w:lang w:eastAsia="en-AU"/>
              </w:rPr>
            </w:pPr>
            <w:r w:rsidRPr="00672E70">
              <w:rPr>
                <w:rFonts w:ascii="Times New Roman" w:eastAsia="Times New Roman" w:hAnsi="Times New Roman" w:cs="Times New Roman"/>
                <w:color w:val="auto"/>
                <w:sz w:val="24"/>
                <w:lang w:eastAsia="en-AU"/>
              </w:rPr>
              <w:t>Schedule 2</w:t>
            </w:r>
          </w:p>
        </w:tc>
        <w:tc>
          <w:tcPr>
            <w:tcW w:w="5147" w:type="dxa"/>
          </w:tcPr>
          <w:p w14:paraId="1B690BE1" w14:textId="77777777" w:rsidR="00822AA9" w:rsidRDefault="00822AA9" w:rsidP="00FD0540">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1 July 2022</w:t>
            </w:r>
          </w:p>
        </w:tc>
      </w:tr>
    </w:tbl>
    <w:p w14:paraId="29C80AFC"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7A5A3A5D" w14:textId="77777777" w:rsidR="00822AA9" w:rsidRPr="000E1E3B" w:rsidRDefault="00822AA9" w:rsidP="00822AA9">
      <w:pPr>
        <w:spacing w:after="0" w:line="240" w:lineRule="auto"/>
        <w:ind w:right="91"/>
        <w:rPr>
          <w:rFonts w:ascii="Times New Roman" w:eastAsia="Times New Roman" w:hAnsi="Times New Roman" w:cs="Times New Roman"/>
          <w:color w:val="auto"/>
          <w:sz w:val="24"/>
          <w:u w:val="single"/>
          <w:lang w:eastAsia="en-AU"/>
        </w:rPr>
      </w:pPr>
      <w:r w:rsidRPr="000E1E3B">
        <w:rPr>
          <w:rFonts w:ascii="Times New Roman" w:eastAsia="Times New Roman" w:hAnsi="Times New Roman" w:cs="Times New Roman"/>
          <w:color w:val="auto"/>
          <w:sz w:val="24"/>
          <w:u w:val="single"/>
          <w:lang w:eastAsia="en-AU"/>
        </w:rPr>
        <w:t>Section 3 - Authority</w:t>
      </w:r>
    </w:p>
    <w:p w14:paraId="727DF34C"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64EBB201" w14:textId="77777777" w:rsidR="00822AA9"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This section provide</w:t>
      </w:r>
      <w:r w:rsidR="00717F2B">
        <w:rPr>
          <w:rFonts w:ascii="Times New Roman" w:eastAsia="Times New Roman" w:hAnsi="Times New Roman"/>
          <w:color w:val="auto"/>
          <w:sz w:val="24"/>
          <w:lang w:eastAsia="en-AU"/>
        </w:rPr>
        <w:t>s</w:t>
      </w:r>
      <w:r>
        <w:rPr>
          <w:rFonts w:ascii="Times New Roman" w:eastAsia="Times New Roman" w:hAnsi="Times New Roman"/>
          <w:color w:val="auto"/>
          <w:sz w:val="24"/>
          <w:lang w:eastAsia="en-AU"/>
        </w:rPr>
        <w:t xml:space="preserve"> that the Regulations are made under the Act. The power to make regulations in section 57 of the Act includes the power to amend regulations already made, with any doubt about this resolved by subsection 33(3) of the </w:t>
      </w:r>
      <w:r w:rsidR="002E637A">
        <w:rPr>
          <w:rFonts w:ascii="Times New Roman" w:eastAsia="Times New Roman" w:hAnsi="Times New Roman"/>
          <w:i/>
          <w:color w:val="auto"/>
          <w:sz w:val="24"/>
          <w:lang w:eastAsia="en-AU"/>
        </w:rPr>
        <w:t>Acts </w:t>
      </w:r>
      <w:r>
        <w:rPr>
          <w:rFonts w:ascii="Times New Roman" w:eastAsia="Times New Roman" w:hAnsi="Times New Roman"/>
          <w:i/>
          <w:color w:val="auto"/>
          <w:sz w:val="24"/>
          <w:lang w:eastAsia="en-AU"/>
        </w:rPr>
        <w:t>Interpretation Act 1901</w:t>
      </w:r>
      <w:r>
        <w:rPr>
          <w:rFonts w:ascii="Times New Roman" w:eastAsia="Times New Roman" w:hAnsi="Times New Roman"/>
          <w:color w:val="auto"/>
          <w:sz w:val="24"/>
          <w:lang w:eastAsia="en-AU"/>
        </w:rPr>
        <w:t>.</w:t>
      </w:r>
    </w:p>
    <w:p w14:paraId="4118B2E5"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6B93CF8F" w14:textId="77777777" w:rsidR="00822AA9" w:rsidRPr="00E31230" w:rsidRDefault="00822AA9" w:rsidP="00822AA9">
      <w:pPr>
        <w:spacing w:after="0" w:line="240" w:lineRule="auto"/>
        <w:ind w:right="91"/>
        <w:rPr>
          <w:rFonts w:ascii="Times New Roman" w:eastAsia="Times New Roman" w:hAnsi="Times New Roman"/>
          <w:color w:val="auto"/>
          <w:sz w:val="24"/>
          <w:u w:val="single"/>
          <w:lang w:eastAsia="en-AU"/>
        </w:rPr>
      </w:pPr>
      <w:r w:rsidRPr="00E31230">
        <w:rPr>
          <w:rFonts w:ascii="Times New Roman" w:eastAsia="Times New Roman" w:hAnsi="Times New Roman"/>
          <w:color w:val="auto"/>
          <w:sz w:val="24"/>
          <w:u w:val="single"/>
          <w:lang w:eastAsia="en-AU"/>
        </w:rPr>
        <w:t>Section 4 - Schedules</w:t>
      </w:r>
    </w:p>
    <w:p w14:paraId="208E8F05"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18118637" w14:textId="77777777" w:rsidR="00822AA9" w:rsidRDefault="007320FC"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This section is a machinery clause that provides that the CER Regulations are amended or repealed as set out in the applicable items in the Schedule, and any other item in the Schedule has effect according to its terms.</w:t>
      </w:r>
    </w:p>
    <w:p w14:paraId="7356A5D3" w14:textId="77777777" w:rsidR="00822AA9" w:rsidRDefault="00822AA9" w:rsidP="00822AA9">
      <w:pPr>
        <w:spacing w:after="0" w:line="240" w:lineRule="auto"/>
        <w:rPr>
          <w:rFonts w:ascii="Times New Roman" w:eastAsia="Times New Roman" w:hAnsi="Times New Roman"/>
          <w:color w:val="auto"/>
          <w:sz w:val="24"/>
          <w:lang w:eastAsia="en-AU"/>
        </w:rPr>
      </w:pPr>
      <w:r>
        <w:rPr>
          <w:rFonts w:ascii="Times New Roman" w:eastAsia="Times New Roman" w:hAnsi="Times New Roman"/>
          <w:color w:val="auto"/>
          <w:sz w:val="24"/>
          <w:lang w:eastAsia="en-AU"/>
        </w:rPr>
        <w:br w:type="page"/>
      </w:r>
    </w:p>
    <w:p w14:paraId="5E24722E" w14:textId="77777777" w:rsidR="00822AA9" w:rsidRDefault="00822AA9" w:rsidP="00822AA9">
      <w:pPr>
        <w:spacing w:after="0" w:line="240" w:lineRule="auto"/>
        <w:ind w:right="91"/>
        <w:rPr>
          <w:rFonts w:ascii="Times New Roman" w:eastAsia="Times New Roman" w:hAnsi="Times New Roman"/>
          <w:color w:val="auto"/>
          <w:sz w:val="24"/>
          <w:lang w:eastAsia="en-AU"/>
        </w:rPr>
      </w:pPr>
      <w:r w:rsidRPr="00A6302C">
        <w:rPr>
          <w:rFonts w:ascii="Times New Roman" w:eastAsia="Times New Roman" w:hAnsi="Times New Roman"/>
          <w:b/>
          <w:color w:val="auto"/>
          <w:sz w:val="24"/>
          <w:lang w:eastAsia="en-AU"/>
        </w:rPr>
        <w:lastRenderedPageBreak/>
        <w:t>SCHEDULE 1</w:t>
      </w:r>
      <w:r w:rsidRPr="00FB76D2">
        <w:rPr>
          <w:rFonts w:ascii="Times New Roman" w:eastAsia="Times New Roman" w:hAnsi="Times New Roman" w:cs="Times New Roman"/>
          <w:b/>
          <w:color w:val="auto"/>
          <w:sz w:val="24"/>
          <w:lang w:eastAsia="en-AU"/>
        </w:rPr>
        <w:t>—</w:t>
      </w:r>
      <w:r>
        <w:rPr>
          <w:rFonts w:ascii="Times New Roman" w:eastAsia="Times New Roman" w:hAnsi="Times New Roman" w:cs="Times New Roman"/>
          <w:b/>
          <w:color w:val="auto"/>
          <w:sz w:val="24"/>
          <w:lang w:eastAsia="en-AU"/>
        </w:rPr>
        <w:t>Amendments commencing day after registration</w:t>
      </w:r>
    </w:p>
    <w:p w14:paraId="373D4985"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453A41FE" w14:textId="77777777" w:rsidR="00822AA9" w:rsidRPr="00A6302C" w:rsidRDefault="00822AA9" w:rsidP="00822AA9">
      <w:pPr>
        <w:spacing w:after="0" w:line="240" w:lineRule="auto"/>
        <w:ind w:right="91"/>
        <w:rPr>
          <w:rFonts w:ascii="Times New Roman" w:eastAsia="Times New Roman" w:hAnsi="Times New Roman" w:cs="Times New Roman"/>
          <w:b/>
          <w:i/>
          <w:color w:val="auto"/>
          <w:sz w:val="24"/>
          <w:lang w:eastAsia="en-AU"/>
        </w:rPr>
      </w:pPr>
      <w:r w:rsidRPr="00A6302C">
        <w:rPr>
          <w:rFonts w:ascii="Times New Roman" w:eastAsia="Times New Roman" w:hAnsi="Times New Roman" w:cs="Times New Roman"/>
          <w:b/>
          <w:i/>
          <w:color w:val="auto"/>
          <w:sz w:val="24"/>
          <w:lang w:eastAsia="en-AU"/>
        </w:rPr>
        <w:t>Clean Energy Regulator Regulations 2018</w:t>
      </w:r>
    </w:p>
    <w:p w14:paraId="67027C78"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656E0792" w14:textId="77777777" w:rsidR="00822AA9" w:rsidRPr="00A6302C" w:rsidRDefault="00822AA9" w:rsidP="00822AA9">
      <w:pPr>
        <w:spacing w:after="0" w:line="240" w:lineRule="auto"/>
        <w:ind w:right="91"/>
        <w:rPr>
          <w:rFonts w:ascii="Times New Roman" w:eastAsia="Times New Roman" w:hAnsi="Times New Roman" w:cs="Times New Roman"/>
          <w:b/>
          <w:color w:val="auto"/>
          <w:sz w:val="24"/>
          <w:lang w:eastAsia="en-AU"/>
        </w:rPr>
      </w:pPr>
      <w:r w:rsidRPr="00A6302C">
        <w:rPr>
          <w:rFonts w:ascii="Times New Roman" w:eastAsia="Times New Roman" w:hAnsi="Times New Roman" w:cs="Times New Roman"/>
          <w:b/>
          <w:color w:val="auto"/>
          <w:sz w:val="24"/>
          <w:lang w:eastAsia="en-AU"/>
        </w:rPr>
        <w:t>Item 1 – After paragraph 5(1)(g)</w:t>
      </w:r>
    </w:p>
    <w:p w14:paraId="49254F2B" w14:textId="6A955C40" w:rsidR="00822AA9"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This item insert</w:t>
      </w:r>
      <w:r w:rsidR="00717F2B">
        <w:rPr>
          <w:rFonts w:ascii="Times New Roman" w:eastAsia="Times New Roman" w:hAnsi="Times New Roman"/>
          <w:color w:val="auto"/>
          <w:sz w:val="24"/>
          <w:lang w:eastAsia="en-AU"/>
        </w:rPr>
        <w:t>s</w:t>
      </w:r>
      <w:r>
        <w:rPr>
          <w:rFonts w:ascii="Times New Roman" w:eastAsia="Times New Roman" w:hAnsi="Times New Roman"/>
          <w:color w:val="auto"/>
          <w:sz w:val="24"/>
          <w:lang w:eastAsia="en-AU"/>
        </w:rPr>
        <w:t xml:space="preserve"> a reference to the Australian Crime Commission. This allow</w:t>
      </w:r>
      <w:r w:rsidR="00717F2B">
        <w:rPr>
          <w:rFonts w:ascii="Times New Roman" w:eastAsia="Times New Roman" w:hAnsi="Times New Roman"/>
          <w:color w:val="auto"/>
          <w:sz w:val="24"/>
          <w:lang w:eastAsia="en-AU"/>
        </w:rPr>
        <w:t>s</w:t>
      </w:r>
      <w:r>
        <w:rPr>
          <w:rFonts w:ascii="Times New Roman" w:eastAsia="Times New Roman" w:hAnsi="Times New Roman"/>
          <w:color w:val="auto"/>
          <w:sz w:val="24"/>
          <w:lang w:eastAsia="en-AU"/>
        </w:rPr>
        <w:t xml:space="preserve"> the Clean Energy Regulator to disclose protected information </w:t>
      </w:r>
      <w:r w:rsidR="00833270">
        <w:rPr>
          <w:rFonts w:ascii="Times New Roman" w:eastAsia="Times New Roman" w:hAnsi="Times New Roman"/>
          <w:color w:val="auto"/>
          <w:sz w:val="24"/>
          <w:lang w:eastAsia="en-AU"/>
        </w:rPr>
        <w:t xml:space="preserve">to </w:t>
      </w:r>
      <w:r>
        <w:rPr>
          <w:rFonts w:ascii="Times New Roman" w:eastAsia="Times New Roman" w:hAnsi="Times New Roman"/>
          <w:color w:val="auto"/>
          <w:sz w:val="24"/>
          <w:lang w:eastAsia="en-AU"/>
        </w:rPr>
        <w:t>the Australian Crime Commission where the chair of the Clean Energy Regulator is satisfied that the particular protected information, or particular class of protected information, enable</w:t>
      </w:r>
      <w:r w:rsidR="00717F2B">
        <w:rPr>
          <w:rFonts w:ascii="Times New Roman" w:eastAsia="Times New Roman" w:hAnsi="Times New Roman"/>
          <w:color w:val="auto"/>
          <w:sz w:val="24"/>
          <w:lang w:eastAsia="en-AU"/>
        </w:rPr>
        <w:t>s</w:t>
      </w:r>
      <w:r>
        <w:rPr>
          <w:rFonts w:ascii="Times New Roman" w:eastAsia="Times New Roman" w:hAnsi="Times New Roman"/>
          <w:color w:val="auto"/>
          <w:sz w:val="24"/>
          <w:lang w:eastAsia="en-AU"/>
        </w:rPr>
        <w:t xml:space="preserve"> or assist</w:t>
      </w:r>
      <w:r w:rsidR="00717F2B">
        <w:rPr>
          <w:rFonts w:ascii="Times New Roman" w:eastAsia="Times New Roman" w:hAnsi="Times New Roman"/>
          <w:color w:val="auto"/>
          <w:sz w:val="24"/>
          <w:lang w:eastAsia="en-AU"/>
        </w:rPr>
        <w:t>s the Australian Crime Commission</w:t>
      </w:r>
      <w:r>
        <w:rPr>
          <w:rFonts w:ascii="Times New Roman" w:eastAsia="Times New Roman" w:hAnsi="Times New Roman"/>
          <w:color w:val="auto"/>
          <w:sz w:val="24"/>
          <w:lang w:eastAsia="en-AU"/>
        </w:rPr>
        <w:t xml:space="preserve"> to perform its functions.</w:t>
      </w:r>
      <w:r w:rsidR="007A0CFC">
        <w:rPr>
          <w:rFonts w:ascii="Times New Roman" w:eastAsia="Times New Roman" w:hAnsi="Times New Roman"/>
          <w:color w:val="auto"/>
          <w:sz w:val="24"/>
          <w:lang w:eastAsia="en-AU"/>
        </w:rPr>
        <w:t xml:space="preserve"> The </w:t>
      </w:r>
      <w:r w:rsidR="00F4555B">
        <w:rPr>
          <w:rFonts w:ascii="Times New Roman" w:eastAsia="Times New Roman" w:hAnsi="Times New Roman"/>
          <w:color w:val="auto"/>
          <w:sz w:val="24"/>
          <w:lang w:eastAsia="en-AU"/>
        </w:rPr>
        <w:t xml:space="preserve">functions of the Australian Crime Commission are set out in section 7A of the </w:t>
      </w:r>
      <w:r w:rsidR="00F4555B">
        <w:rPr>
          <w:rFonts w:ascii="Times New Roman" w:eastAsia="Times New Roman" w:hAnsi="Times New Roman"/>
          <w:i/>
          <w:color w:val="auto"/>
          <w:sz w:val="24"/>
          <w:lang w:eastAsia="en-AU"/>
        </w:rPr>
        <w:t>Australian Crime Commission Act 2002.</w:t>
      </w:r>
    </w:p>
    <w:p w14:paraId="375B0A60" w14:textId="77777777" w:rsidR="00822AA9" w:rsidRDefault="00822AA9" w:rsidP="00822AA9">
      <w:pPr>
        <w:spacing w:after="0" w:line="240" w:lineRule="auto"/>
        <w:rPr>
          <w:rFonts w:ascii="Times New Roman" w:eastAsia="Times New Roman" w:hAnsi="Times New Roman"/>
          <w:color w:val="auto"/>
          <w:sz w:val="24"/>
          <w:lang w:eastAsia="en-AU"/>
        </w:rPr>
      </w:pPr>
      <w:r>
        <w:rPr>
          <w:rFonts w:ascii="Times New Roman" w:eastAsia="Times New Roman" w:hAnsi="Times New Roman"/>
          <w:color w:val="auto"/>
          <w:sz w:val="24"/>
          <w:lang w:eastAsia="en-AU"/>
        </w:rPr>
        <w:br w:type="page"/>
      </w:r>
    </w:p>
    <w:p w14:paraId="3AA9D1FA" w14:textId="77777777" w:rsidR="00822AA9"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b/>
          <w:color w:val="auto"/>
          <w:sz w:val="24"/>
          <w:lang w:eastAsia="en-AU"/>
        </w:rPr>
        <w:lastRenderedPageBreak/>
        <w:t>SCHEDULE 2</w:t>
      </w:r>
      <w:r w:rsidRPr="00FB76D2">
        <w:rPr>
          <w:rFonts w:ascii="Times New Roman" w:eastAsia="Times New Roman" w:hAnsi="Times New Roman" w:cs="Times New Roman"/>
          <w:b/>
          <w:color w:val="auto"/>
          <w:sz w:val="24"/>
          <w:lang w:eastAsia="en-AU"/>
        </w:rPr>
        <w:t>—</w:t>
      </w:r>
      <w:r>
        <w:rPr>
          <w:rFonts w:ascii="Times New Roman" w:eastAsia="Times New Roman" w:hAnsi="Times New Roman" w:cs="Times New Roman"/>
          <w:b/>
          <w:color w:val="auto"/>
          <w:sz w:val="24"/>
          <w:lang w:eastAsia="en-AU"/>
        </w:rPr>
        <w:t>Amendments commencing 1 July 2022</w:t>
      </w:r>
    </w:p>
    <w:p w14:paraId="1FE93A24"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51683425" w14:textId="77777777" w:rsidR="00822AA9" w:rsidRPr="00A6302C" w:rsidRDefault="00822AA9" w:rsidP="00822AA9">
      <w:pPr>
        <w:spacing w:after="0" w:line="240" w:lineRule="auto"/>
        <w:ind w:right="91"/>
        <w:rPr>
          <w:rFonts w:ascii="Times New Roman" w:eastAsia="Times New Roman" w:hAnsi="Times New Roman" w:cs="Times New Roman"/>
          <w:b/>
          <w:i/>
          <w:color w:val="auto"/>
          <w:sz w:val="24"/>
          <w:lang w:eastAsia="en-AU"/>
        </w:rPr>
      </w:pPr>
      <w:r w:rsidRPr="00A6302C">
        <w:rPr>
          <w:rFonts w:ascii="Times New Roman" w:eastAsia="Times New Roman" w:hAnsi="Times New Roman" w:cs="Times New Roman"/>
          <w:b/>
          <w:i/>
          <w:color w:val="auto"/>
          <w:sz w:val="24"/>
          <w:lang w:eastAsia="en-AU"/>
        </w:rPr>
        <w:t>Clean Energy Regulator Regulations 2018</w:t>
      </w:r>
    </w:p>
    <w:p w14:paraId="25A54AB5"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512FBE5F" w14:textId="77777777" w:rsidR="00822AA9" w:rsidRPr="00A6302C" w:rsidRDefault="00822AA9" w:rsidP="00822AA9">
      <w:pPr>
        <w:spacing w:after="0" w:line="240" w:lineRule="auto"/>
        <w:ind w:right="91"/>
        <w:rPr>
          <w:rFonts w:ascii="Times New Roman" w:eastAsia="Times New Roman" w:hAnsi="Times New Roman" w:cs="Times New Roman"/>
          <w:b/>
          <w:color w:val="auto"/>
          <w:sz w:val="24"/>
          <w:lang w:eastAsia="en-AU"/>
        </w:rPr>
      </w:pPr>
      <w:r w:rsidRPr="00A6302C">
        <w:rPr>
          <w:rFonts w:ascii="Times New Roman" w:eastAsia="Times New Roman" w:hAnsi="Times New Roman" w:cs="Times New Roman"/>
          <w:b/>
          <w:color w:val="auto"/>
          <w:sz w:val="24"/>
          <w:lang w:eastAsia="en-AU"/>
        </w:rPr>
        <w:t xml:space="preserve">Item 1 – </w:t>
      </w:r>
      <w:r>
        <w:rPr>
          <w:rFonts w:ascii="Times New Roman" w:eastAsia="Times New Roman" w:hAnsi="Times New Roman" w:cs="Times New Roman"/>
          <w:b/>
          <w:color w:val="auto"/>
          <w:sz w:val="24"/>
          <w:lang w:eastAsia="en-AU"/>
        </w:rPr>
        <w:t>Subsection 5(4)</w:t>
      </w:r>
    </w:p>
    <w:p w14:paraId="2FA71A54" w14:textId="010F0C7D" w:rsidR="00822AA9"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This item replace</w:t>
      </w:r>
      <w:r w:rsidR="00717F2B">
        <w:rPr>
          <w:rFonts w:ascii="Times New Roman" w:eastAsia="Times New Roman" w:hAnsi="Times New Roman"/>
          <w:color w:val="auto"/>
          <w:sz w:val="24"/>
          <w:lang w:eastAsia="en-AU"/>
        </w:rPr>
        <w:t>s</w:t>
      </w:r>
      <w:r>
        <w:rPr>
          <w:rFonts w:ascii="Times New Roman" w:eastAsia="Times New Roman" w:hAnsi="Times New Roman"/>
          <w:color w:val="auto"/>
          <w:sz w:val="24"/>
          <w:lang w:eastAsia="en-AU"/>
        </w:rPr>
        <w:t xml:space="preserve"> the existing subsection 5(4)</w:t>
      </w:r>
      <w:r w:rsidR="00F4555B">
        <w:rPr>
          <w:rFonts w:ascii="Times New Roman" w:eastAsia="Times New Roman" w:hAnsi="Times New Roman"/>
          <w:color w:val="auto"/>
          <w:sz w:val="24"/>
          <w:lang w:eastAsia="en-AU"/>
        </w:rPr>
        <w:t xml:space="preserve"> which prescribes the Clean Energy Council as a relevant professional disciplinary body</w:t>
      </w:r>
      <w:r>
        <w:rPr>
          <w:rFonts w:ascii="Times New Roman" w:eastAsia="Times New Roman" w:hAnsi="Times New Roman"/>
          <w:color w:val="auto"/>
          <w:sz w:val="24"/>
          <w:lang w:eastAsia="en-AU"/>
        </w:rPr>
        <w:t>. The new subsection 5(4) increase</w:t>
      </w:r>
      <w:r w:rsidR="00717F2B">
        <w:rPr>
          <w:rFonts w:ascii="Times New Roman" w:eastAsia="Times New Roman" w:hAnsi="Times New Roman"/>
          <w:color w:val="auto"/>
          <w:sz w:val="24"/>
          <w:lang w:eastAsia="en-AU"/>
        </w:rPr>
        <w:t>s</w:t>
      </w:r>
      <w:r>
        <w:rPr>
          <w:rFonts w:ascii="Times New Roman" w:eastAsia="Times New Roman" w:hAnsi="Times New Roman"/>
          <w:color w:val="auto"/>
          <w:sz w:val="24"/>
          <w:lang w:eastAsia="en-AU"/>
        </w:rPr>
        <w:t xml:space="preserve"> the </w:t>
      </w:r>
      <w:r w:rsidR="00C30860">
        <w:rPr>
          <w:rFonts w:ascii="Times New Roman" w:eastAsia="Times New Roman" w:hAnsi="Times New Roman"/>
          <w:color w:val="auto"/>
          <w:sz w:val="24"/>
          <w:lang w:eastAsia="en-AU"/>
        </w:rPr>
        <w:t xml:space="preserve">number of </w:t>
      </w:r>
      <w:r>
        <w:rPr>
          <w:rFonts w:ascii="Times New Roman" w:eastAsia="Times New Roman" w:hAnsi="Times New Roman"/>
          <w:color w:val="auto"/>
          <w:sz w:val="24"/>
          <w:lang w:eastAsia="en-AU"/>
        </w:rPr>
        <w:t xml:space="preserve">entities that are prescribed as professional disciplinary bodies for the purposes of paragraph 49(1)(y) of the Act. </w:t>
      </w:r>
    </w:p>
    <w:p w14:paraId="38A9DDDC"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2461D1D9" w14:textId="77777777" w:rsidR="0016262F"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The new definition prescribe</w:t>
      </w:r>
      <w:r w:rsidR="00717F2B">
        <w:rPr>
          <w:rFonts w:ascii="Times New Roman" w:eastAsia="Times New Roman" w:hAnsi="Times New Roman"/>
          <w:color w:val="auto"/>
          <w:sz w:val="24"/>
          <w:lang w:eastAsia="en-AU"/>
        </w:rPr>
        <w:t>s</w:t>
      </w:r>
      <w:r>
        <w:rPr>
          <w:rFonts w:ascii="Times New Roman" w:eastAsia="Times New Roman" w:hAnsi="Times New Roman"/>
          <w:color w:val="auto"/>
          <w:sz w:val="24"/>
          <w:lang w:eastAsia="en-AU"/>
        </w:rPr>
        <w:t xml:space="preserve"> scheme operators that are a body corporate as professional disciplinary bodies. A scheme operator is defined with reference to Subdivision 2.3.4 of Division 2.3 of Part 2 of the </w:t>
      </w:r>
      <w:r w:rsidRPr="00D62078">
        <w:rPr>
          <w:rFonts w:ascii="Times New Roman" w:eastAsia="Times New Roman" w:hAnsi="Times New Roman"/>
          <w:i/>
          <w:color w:val="auto"/>
          <w:sz w:val="24"/>
          <w:lang w:eastAsia="en-AU"/>
        </w:rPr>
        <w:t>Renewable Energy (Electricity) Regulations 2001</w:t>
      </w:r>
      <w:r>
        <w:rPr>
          <w:rFonts w:ascii="Times New Roman" w:eastAsia="Times New Roman" w:hAnsi="Times New Roman"/>
          <w:color w:val="auto"/>
          <w:sz w:val="24"/>
          <w:lang w:eastAsia="en-AU"/>
        </w:rPr>
        <w:t xml:space="preserve">, which will be inserted by Schedule 2 of the </w:t>
      </w:r>
      <w:r w:rsidRPr="00991F62">
        <w:rPr>
          <w:rFonts w:ascii="Times New Roman" w:eastAsia="Times New Roman" w:hAnsi="Times New Roman"/>
          <w:i/>
          <w:color w:val="auto"/>
          <w:sz w:val="24"/>
          <w:lang w:eastAsia="en-AU"/>
        </w:rPr>
        <w:t>Renewable Energy (Electricity) Amendment (Small-Scale Renewable Energy Scheme Reforms and Other Measures) Regulations 2021</w:t>
      </w:r>
      <w:r>
        <w:rPr>
          <w:rFonts w:ascii="Times New Roman" w:eastAsia="Times New Roman" w:hAnsi="Times New Roman"/>
          <w:color w:val="auto"/>
          <w:sz w:val="24"/>
          <w:lang w:eastAsia="en-AU"/>
        </w:rPr>
        <w:t xml:space="preserve"> to commence on 1 July 2022. Subdivision 2.3.4 provides a framework for entities to apply for accreditation scheme approval, in which the scheme operator is the person or persons who will be responsible for managing the scheme. </w:t>
      </w:r>
    </w:p>
    <w:p w14:paraId="1CE0B746" w14:textId="77777777" w:rsidR="0016262F" w:rsidRDefault="0016262F" w:rsidP="00822AA9">
      <w:pPr>
        <w:spacing w:after="0" w:line="240" w:lineRule="auto"/>
        <w:ind w:right="91"/>
        <w:rPr>
          <w:rFonts w:ascii="Times New Roman" w:eastAsia="Times New Roman" w:hAnsi="Times New Roman"/>
          <w:color w:val="auto"/>
          <w:sz w:val="24"/>
          <w:lang w:eastAsia="en-AU"/>
        </w:rPr>
      </w:pPr>
    </w:p>
    <w:p w14:paraId="67B1167D" w14:textId="57BC3A5D" w:rsidR="00822AA9" w:rsidRDefault="00F4555B"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This new framework allows for multiple accreditation schemes to be relevant under the Renewable Energy Target where they me</w:t>
      </w:r>
      <w:r w:rsidR="002A3965">
        <w:rPr>
          <w:rFonts w:ascii="Times New Roman" w:eastAsia="Times New Roman" w:hAnsi="Times New Roman"/>
          <w:color w:val="auto"/>
          <w:sz w:val="24"/>
          <w:lang w:eastAsia="en-AU"/>
        </w:rPr>
        <w:t>e</w:t>
      </w:r>
      <w:r>
        <w:rPr>
          <w:rFonts w:ascii="Times New Roman" w:eastAsia="Times New Roman" w:hAnsi="Times New Roman"/>
          <w:color w:val="auto"/>
          <w:sz w:val="24"/>
          <w:lang w:eastAsia="en-AU"/>
        </w:rPr>
        <w:t xml:space="preserve">t the standards in the </w:t>
      </w:r>
      <w:r w:rsidR="008572FA">
        <w:rPr>
          <w:rFonts w:ascii="Times New Roman" w:eastAsia="Times New Roman" w:hAnsi="Times New Roman"/>
          <w:color w:val="auto"/>
          <w:sz w:val="24"/>
          <w:lang w:eastAsia="en-AU"/>
        </w:rPr>
        <w:t>R</w:t>
      </w:r>
      <w:r>
        <w:rPr>
          <w:rFonts w:ascii="Times New Roman" w:eastAsia="Times New Roman" w:hAnsi="Times New Roman"/>
          <w:color w:val="auto"/>
          <w:sz w:val="24"/>
          <w:lang w:eastAsia="en-AU"/>
        </w:rPr>
        <w:t xml:space="preserve">egulations. </w:t>
      </w:r>
      <w:r w:rsidR="00822AA9">
        <w:rPr>
          <w:rFonts w:ascii="Times New Roman" w:eastAsia="Times New Roman" w:hAnsi="Times New Roman"/>
          <w:color w:val="auto"/>
          <w:sz w:val="24"/>
          <w:lang w:eastAsia="en-AU"/>
        </w:rPr>
        <w:t>The Clean Energy Regulator must be satisfied under regulation 20BH</w:t>
      </w:r>
      <w:r>
        <w:rPr>
          <w:rFonts w:ascii="Times New Roman" w:eastAsia="Times New Roman" w:hAnsi="Times New Roman"/>
          <w:color w:val="auto"/>
          <w:sz w:val="24"/>
          <w:lang w:eastAsia="en-AU"/>
        </w:rPr>
        <w:t xml:space="preserve"> of the </w:t>
      </w:r>
      <w:r w:rsidRPr="00D62078">
        <w:rPr>
          <w:rFonts w:ascii="Times New Roman" w:eastAsia="Times New Roman" w:hAnsi="Times New Roman"/>
          <w:i/>
          <w:color w:val="auto"/>
          <w:sz w:val="24"/>
          <w:lang w:eastAsia="en-AU"/>
        </w:rPr>
        <w:t>Renewable Energy (Electricity) Regulations 2001</w:t>
      </w:r>
      <w:r w:rsidR="00822AA9">
        <w:rPr>
          <w:rFonts w:ascii="Times New Roman" w:eastAsia="Times New Roman" w:hAnsi="Times New Roman"/>
          <w:color w:val="auto"/>
          <w:sz w:val="24"/>
          <w:lang w:eastAsia="en-AU"/>
        </w:rPr>
        <w:t xml:space="preserve"> that the scheme operator’s scheme includes relevant disciplinary measures and procedures for it to be a relevant professional disciplinary body under the Regulations. The Clean Energy Council already operates such as scheme which includes issuing demerit points</w:t>
      </w:r>
      <w:r w:rsidR="00202CA7">
        <w:rPr>
          <w:rFonts w:ascii="Times New Roman" w:eastAsia="Times New Roman" w:hAnsi="Times New Roman"/>
          <w:color w:val="auto"/>
          <w:sz w:val="24"/>
          <w:lang w:eastAsia="en-AU"/>
        </w:rPr>
        <w:t xml:space="preserve"> to</w:t>
      </w:r>
      <w:r w:rsidR="00202CA7" w:rsidRPr="00202CA7">
        <w:rPr>
          <w:rFonts w:ascii="Times New Roman" w:eastAsia="Times New Roman" w:hAnsi="Times New Roman"/>
          <w:color w:val="auto"/>
          <w:sz w:val="24"/>
          <w:lang w:eastAsia="en-AU"/>
        </w:rPr>
        <w:t xml:space="preserve"> </w:t>
      </w:r>
      <w:r w:rsidR="00202CA7">
        <w:rPr>
          <w:rFonts w:ascii="Times New Roman" w:eastAsia="Times New Roman" w:hAnsi="Times New Roman"/>
          <w:color w:val="auto"/>
          <w:sz w:val="24"/>
          <w:lang w:eastAsia="en-AU"/>
        </w:rPr>
        <w:t>accredited installers</w:t>
      </w:r>
      <w:r w:rsidR="00822AA9">
        <w:rPr>
          <w:rFonts w:ascii="Times New Roman" w:eastAsia="Times New Roman" w:hAnsi="Times New Roman"/>
          <w:color w:val="auto"/>
          <w:sz w:val="24"/>
          <w:lang w:eastAsia="en-AU"/>
        </w:rPr>
        <w:t xml:space="preserve">, suspending installers, de-accrediting installers and complaints and appeals processes. </w:t>
      </w:r>
      <w:r>
        <w:rPr>
          <w:rFonts w:ascii="Times New Roman" w:eastAsia="Times New Roman" w:hAnsi="Times New Roman"/>
          <w:color w:val="auto"/>
          <w:sz w:val="24"/>
          <w:lang w:eastAsia="en-AU"/>
        </w:rPr>
        <w:t xml:space="preserve">Details of the Clean Energy Council’s scheme and disciplinary powers are available at: </w:t>
      </w:r>
      <w:hyperlink r:id="rId10" w:history="1">
        <w:r w:rsidRPr="0016269E">
          <w:rPr>
            <w:rStyle w:val="Hyperlink"/>
            <w:rFonts w:ascii="Times New Roman" w:eastAsia="Times New Roman" w:hAnsi="Times New Roman" w:cstheme="minorBidi"/>
            <w:sz w:val="24"/>
            <w:lang w:eastAsia="en-AU"/>
          </w:rPr>
          <w:t>https://www.cleanenergycouncil.org.au/industry/installers</w:t>
        </w:r>
      </w:hyperlink>
      <w:r>
        <w:rPr>
          <w:rFonts w:ascii="Times New Roman" w:eastAsia="Times New Roman" w:hAnsi="Times New Roman"/>
          <w:color w:val="auto"/>
          <w:sz w:val="24"/>
          <w:lang w:eastAsia="en-AU"/>
        </w:rPr>
        <w:t>.</w:t>
      </w:r>
    </w:p>
    <w:p w14:paraId="0FB8A3E3" w14:textId="77777777" w:rsidR="00822AA9" w:rsidRDefault="00822AA9" w:rsidP="00822AA9">
      <w:pPr>
        <w:spacing w:after="0" w:line="240" w:lineRule="auto"/>
        <w:ind w:right="91"/>
        <w:rPr>
          <w:rFonts w:ascii="Times New Roman" w:eastAsia="Times New Roman" w:hAnsi="Times New Roman"/>
          <w:color w:val="auto"/>
          <w:sz w:val="24"/>
          <w:lang w:eastAsia="en-AU"/>
        </w:rPr>
      </w:pPr>
    </w:p>
    <w:p w14:paraId="3973F336" w14:textId="64039888" w:rsidR="00C15F84" w:rsidRDefault="00822AA9" w:rsidP="00822AA9">
      <w:pPr>
        <w:spacing w:after="0" w:line="240" w:lineRule="auto"/>
        <w:ind w:right="91"/>
        <w:rPr>
          <w:rFonts w:ascii="Times New Roman" w:eastAsia="Times New Roman" w:hAnsi="Times New Roman"/>
          <w:color w:val="auto"/>
          <w:sz w:val="24"/>
          <w:lang w:eastAsia="en-AU"/>
        </w:rPr>
      </w:pPr>
      <w:r>
        <w:rPr>
          <w:rFonts w:ascii="Times New Roman" w:eastAsia="Times New Roman" w:hAnsi="Times New Roman"/>
          <w:color w:val="auto"/>
          <w:sz w:val="24"/>
          <w:lang w:eastAsia="en-AU"/>
        </w:rPr>
        <w:t xml:space="preserve">Persons managing an approved accreditation scheme for the purposes of Subdivision 2.3.4 of the </w:t>
      </w:r>
      <w:r w:rsidRPr="00D62078">
        <w:rPr>
          <w:rFonts w:ascii="Times New Roman" w:eastAsia="Times New Roman" w:hAnsi="Times New Roman"/>
          <w:i/>
          <w:color w:val="auto"/>
          <w:sz w:val="24"/>
          <w:lang w:eastAsia="en-AU"/>
        </w:rPr>
        <w:t>Renewable Energy (Electricity) Regulations 2001</w:t>
      </w:r>
      <w:r>
        <w:rPr>
          <w:rFonts w:ascii="Times New Roman" w:eastAsia="Times New Roman" w:hAnsi="Times New Roman"/>
          <w:i/>
          <w:color w:val="auto"/>
          <w:sz w:val="24"/>
          <w:lang w:eastAsia="en-AU"/>
        </w:rPr>
        <w:t xml:space="preserve"> </w:t>
      </w:r>
      <w:r>
        <w:rPr>
          <w:rFonts w:ascii="Times New Roman" w:eastAsia="Times New Roman" w:hAnsi="Times New Roman"/>
          <w:color w:val="auto"/>
          <w:sz w:val="24"/>
          <w:lang w:eastAsia="en-AU"/>
        </w:rPr>
        <w:t>commit an offence if they have been provided with protect</w:t>
      </w:r>
      <w:r w:rsidR="007B27EE">
        <w:rPr>
          <w:rFonts w:ascii="Times New Roman" w:eastAsia="Times New Roman" w:hAnsi="Times New Roman"/>
          <w:color w:val="auto"/>
          <w:sz w:val="24"/>
          <w:lang w:eastAsia="en-AU"/>
        </w:rPr>
        <w:t>ed information under subsection </w:t>
      </w:r>
      <w:r>
        <w:rPr>
          <w:rFonts w:ascii="Times New Roman" w:eastAsia="Times New Roman" w:hAnsi="Times New Roman"/>
          <w:color w:val="auto"/>
          <w:sz w:val="24"/>
          <w:lang w:eastAsia="en-AU"/>
        </w:rPr>
        <w:t>49(2) of the</w:t>
      </w:r>
      <w:r w:rsidRPr="00AF45EA">
        <w:rPr>
          <w:rFonts w:ascii="Times New Roman" w:eastAsia="Times New Roman" w:hAnsi="Times New Roman"/>
          <w:i/>
          <w:color w:val="auto"/>
          <w:sz w:val="24"/>
          <w:lang w:eastAsia="en-AU"/>
        </w:rPr>
        <w:t xml:space="preserve"> Clean Energy </w:t>
      </w:r>
      <w:r>
        <w:rPr>
          <w:rFonts w:ascii="Times New Roman" w:eastAsia="Times New Roman" w:hAnsi="Times New Roman"/>
          <w:i/>
          <w:color w:val="auto"/>
          <w:sz w:val="24"/>
          <w:lang w:eastAsia="en-AU"/>
        </w:rPr>
        <w:t xml:space="preserve">Regulator </w:t>
      </w:r>
      <w:r w:rsidRPr="00AF45EA">
        <w:rPr>
          <w:rFonts w:ascii="Times New Roman" w:eastAsia="Times New Roman" w:hAnsi="Times New Roman"/>
          <w:i/>
          <w:color w:val="auto"/>
          <w:sz w:val="24"/>
          <w:lang w:eastAsia="en-AU"/>
        </w:rPr>
        <w:t>Act</w:t>
      </w:r>
      <w:r>
        <w:rPr>
          <w:rFonts w:ascii="Times New Roman" w:eastAsia="Times New Roman" w:hAnsi="Times New Roman"/>
          <w:i/>
          <w:color w:val="auto"/>
          <w:sz w:val="24"/>
          <w:lang w:eastAsia="en-AU"/>
        </w:rPr>
        <w:t> </w:t>
      </w:r>
      <w:r w:rsidRPr="00AF45EA">
        <w:rPr>
          <w:rFonts w:ascii="Times New Roman" w:eastAsia="Times New Roman" w:hAnsi="Times New Roman"/>
          <w:i/>
          <w:color w:val="auto"/>
          <w:sz w:val="24"/>
          <w:lang w:eastAsia="en-AU"/>
        </w:rPr>
        <w:t>2011</w:t>
      </w:r>
      <w:r>
        <w:rPr>
          <w:rFonts w:ascii="Times New Roman" w:eastAsia="Times New Roman" w:hAnsi="Times New Roman"/>
          <w:color w:val="auto"/>
          <w:sz w:val="24"/>
          <w:lang w:eastAsia="en-AU"/>
        </w:rPr>
        <w:t xml:space="preserve"> and they use that information or disclose it to another person. </w:t>
      </w:r>
      <w:r w:rsidR="00B4351B">
        <w:rPr>
          <w:rFonts w:ascii="Times New Roman" w:eastAsia="Times New Roman" w:hAnsi="Times New Roman"/>
          <w:color w:val="auto"/>
          <w:sz w:val="24"/>
          <w:lang w:eastAsia="en-AU"/>
        </w:rPr>
        <w:t>This allows appropriate measures to be taken to</w:t>
      </w:r>
      <w:r>
        <w:rPr>
          <w:rFonts w:ascii="Times New Roman" w:eastAsia="Times New Roman" w:hAnsi="Times New Roman"/>
          <w:color w:val="auto"/>
          <w:sz w:val="24"/>
          <w:lang w:eastAsia="en-AU"/>
        </w:rPr>
        <w:t xml:space="preserve"> prevent scheme operators from using or disclosing protected information</w:t>
      </w:r>
      <w:r w:rsidR="003C275F">
        <w:rPr>
          <w:rFonts w:ascii="Times New Roman" w:eastAsia="Times New Roman" w:hAnsi="Times New Roman"/>
          <w:color w:val="auto"/>
          <w:sz w:val="24"/>
          <w:lang w:eastAsia="en-AU"/>
        </w:rPr>
        <w:t xml:space="preserve"> to another person, ensuring that information that has been disclosed to scheme operators remains </w:t>
      </w:r>
      <w:r w:rsidR="00B4351B">
        <w:rPr>
          <w:rFonts w:ascii="Times New Roman" w:eastAsia="Times New Roman" w:hAnsi="Times New Roman"/>
          <w:color w:val="auto"/>
          <w:sz w:val="24"/>
          <w:lang w:eastAsia="en-AU"/>
        </w:rPr>
        <w:t xml:space="preserve">appropriately </w:t>
      </w:r>
      <w:r w:rsidR="003C275F">
        <w:rPr>
          <w:rFonts w:ascii="Times New Roman" w:eastAsia="Times New Roman" w:hAnsi="Times New Roman"/>
          <w:color w:val="auto"/>
          <w:sz w:val="24"/>
          <w:lang w:eastAsia="en-AU"/>
        </w:rPr>
        <w:t>protected.</w:t>
      </w:r>
      <w:r>
        <w:rPr>
          <w:rFonts w:ascii="Times New Roman" w:eastAsia="Times New Roman" w:hAnsi="Times New Roman"/>
          <w:color w:val="auto"/>
          <w:sz w:val="24"/>
          <w:lang w:eastAsia="en-AU"/>
        </w:rPr>
        <w:t xml:space="preserve"> </w:t>
      </w:r>
      <w:r w:rsidR="00C15F84">
        <w:rPr>
          <w:rFonts w:ascii="Times New Roman" w:eastAsia="Times New Roman" w:hAnsi="Times New Roman"/>
          <w:color w:val="auto"/>
          <w:sz w:val="24"/>
          <w:lang w:eastAsia="en-AU"/>
        </w:rPr>
        <w:br w:type="page"/>
      </w:r>
    </w:p>
    <w:p w14:paraId="30463DDA" w14:textId="04BA1D69" w:rsidR="00C15F84" w:rsidRPr="004E512A" w:rsidRDefault="004E512A" w:rsidP="00CE50B1">
      <w:pPr>
        <w:spacing w:after="160" w:line="259" w:lineRule="auto"/>
        <w:jc w:val="right"/>
        <w:rPr>
          <w:rFonts w:ascii="Times New Roman" w:eastAsia="Times New Roman" w:hAnsi="Times New Roman" w:cs="Times New Roman"/>
          <w:color w:val="auto"/>
          <w:sz w:val="24"/>
          <w:lang w:eastAsia="en-AU"/>
        </w:rPr>
      </w:pPr>
      <w:r w:rsidRPr="004E512A">
        <w:rPr>
          <w:rFonts w:ascii="Times New Roman" w:eastAsia="Times New Roman" w:hAnsi="Times New Roman" w:cs="Times New Roman"/>
          <w:b/>
          <w:color w:val="auto"/>
          <w:sz w:val="24"/>
          <w:lang w:eastAsia="en-AU"/>
        </w:rPr>
        <w:lastRenderedPageBreak/>
        <w:t>Attachment B</w:t>
      </w:r>
    </w:p>
    <w:p w14:paraId="11BFA8DE" w14:textId="77777777" w:rsidR="00FC352F" w:rsidRPr="00D4203D" w:rsidRDefault="00C15F84" w:rsidP="00FC352F">
      <w:pPr>
        <w:pStyle w:val="PlainParagraph"/>
        <w:spacing w:before="0" w:after="0" w:line="240" w:lineRule="auto"/>
        <w:jc w:val="center"/>
        <w:rPr>
          <w:rFonts w:ascii="Times New Roman" w:hAnsi="Times New Roman" w:cs="Times New Roman"/>
          <w:b/>
          <w:sz w:val="28"/>
        </w:rPr>
      </w:pPr>
      <w:r w:rsidRPr="00D4203D">
        <w:rPr>
          <w:rFonts w:ascii="Times New Roman" w:hAnsi="Times New Roman" w:cs="Times New Roman"/>
          <w:b/>
          <w:sz w:val="28"/>
        </w:rPr>
        <w:t>Statement of Compatibility with Human Rights</w:t>
      </w:r>
    </w:p>
    <w:p w14:paraId="00BE09DE" w14:textId="77777777" w:rsidR="00FC352F" w:rsidRPr="00D4203D" w:rsidRDefault="00FC352F" w:rsidP="00FC352F">
      <w:pPr>
        <w:pStyle w:val="PlainParagraph"/>
        <w:spacing w:before="0" w:after="0" w:line="240" w:lineRule="auto"/>
        <w:rPr>
          <w:rFonts w:ascii="Times New Roman" w:hAnsi="Times New Roman" w:cs="Times New Roman"/>
        </w:rPr>
      </w:pPr>
    </w:p>
    <w:p w14:paraId="158D4C7D" w14:textId="77777777" w:rsidR="00FC352F" w:rsidRPr="00CE50B1" w:rsidRDefault="00FC352F" w:rsidP="00FC352F">
      <w:pPr>
        <w:pStyle w:val="PlainParagraph"/>
        <w:spacing w:before="0" w:after="0" w:line="240" w:lineRule="auto"/>
        <w:jc w:val="center"/>
        <w:rPr>
          <w:rFonts w:ascii="Times New Roman" w:hAnsi="Times New Roman" w:cs="Times New Roman"/>
          <w:i/>
          <w:sz w:val="24"/>
          <w:szCs w:val="24"/>
        </w:rPr>
      </w:pPr>
      <w:r w:rsidRPr="00CE50B1">
        <w:rPr>
          <w:rFonts w:ascii="Times New Roman" w:hAnsi="Times New Roman" w:cs="Times New Roman"/>
          <w:i/>
          <w:sz w:val="24"/>
          <w:szCs w:val="24"/>
        </w:rPr>
        <w:t>Prepared in accordance with Part 3 of the Human Rights (Parliamentary Scrutiny) Act 2011</w:t>
      </w:r>
    </w:p>
    <w:p w14:paraId="68BC0BC9" w14:textId="77777777" w:rsidR="00FC352F" w:rsidRPr="00CE50B1" w:rsidRDefault="00FC352F" w:rsidP="00FC352F">
      <w:pPr>
        <w:pStyle w:val="PlainParagraph"/>
        <w:spacing w:before="0" w:after="0" w:line="240" w:lineRule="auto"/>
        <w:rPr>
          <w:rFonts w:ascii="Times New Roman" w:hAnsi="Times New Roman" w:cs="Times New Roman"/>
          <w:sz w:val="24"/>
          <w:szCs w:val="24"/>
        </w:rPr>
      </w:pPr>
    </w:p>
    <w:p w14:paraId="111D0217" w14:textId="77777777" w:rsidR="00FC352F" w:rsidRPr="00CE50B1" w:rsidRDefault="00FC352F" w:rsidP="00FC352F">
      <w:pPr>
        <w:pStyle w:val="PlainParagraph"/>
        <w:spacing w:before="0" w:after="0" w:line="240" w:lineRule="auto"/>
        <w:jc w:val="center"/>
        <w:rPr>
          <w:rFonts w:ascii="Times New Roman" w:hAnsi="Times New Roman" w:cs="Times New Roman"/>
          <w:b/>
          <w:sz w:val="24"/>
          <w:szCs w:val="24"/>
        </w:rPr>
      </w:pPr>
      <w:r w:rsidRPr="00CE50B1">
        <w:rPr>
          <w:rFonts w:ascii="Times New Roman" w:hAnsi="Times New Roman" w:cs="Times New Roman"/>
          <w:b/>
          <w:sz w:val="24"/>
          <w:szCs w:val="24"/>
        </w:rPr>
        <w:t>Clean Energy Regulator Amendment (Disclosure of Protected Information) Regulations 2021</w:t>
      </w:r>
    </w:p>
    <w:p w14:paraId="20E5E2E8" w14:textId="77777777" w:rsidR="00FC352F" w:rsidRPr="00CE50B1" w:rsidRDefault="00FC352F" w:rsidP="00FC352F">
      <w:pPr>
        <w:pStyle w:val="PlainParagraph"/>
        <w:spacing w:before="0" w:after="0" w:line="240" w:lineRule="auto"/>
        <w:rPr>
          <w:rFonts w:ascii="Times New Roman" w:hAnsi="Times New Roman" w:cs="Times New Roman"/>
          <w:sz w:val="24"/>
          <w:szCs w:val="24"/>
        </w:rPr>
      </w:pPr>
    </w:p>
    <w:p w14:paraId="2E3E9AC0" w14:textId="77777777" w:rsidR="00FC352F" w:rsidRPr="00CE50B1" w:rsidRDefault="00FC352F" w:rsidP="00FC352F">
      <w:pPr>
        <w:pStyle w:val="PlainParagraph"/>
        <w:spacing w:before="0" w:after="0" w:line="240" w:lineRule="auto"/>
        <w:rPr>
          <w:rFonts w:ascii="Times New Roman" w:hAnsi="Times New Roman" w:cs="Times New Roman"/>
          <w:sz w:val="24"/>
          <w:szCs w:val="24"/>
        </w:rPr>
      </w:pPr>
      <w:r w:rsidRPr="00CE50B1">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CE50B1">
        <w:rPr>
          <w:rFonts w:ascii="Times New Roman" w:hAnsi="Times New Roman" w:cs="Times New Roman"/>
          <w:i/>
          <w:sz w:val="24"/>
          <w:szCs w:val="24"/>
        </w:rPr>
        <w:t>Human Rights (Parliamentary Scrutiny) Act 2011</w:t>
      </w:r>
      <w:r w:rsidRPr="00CE50B1">
        <w:rPr>
          <w:rFonts w:ascii="Times New Roman" w:hAnsi="Times New Roman" w:cs="Times New Roman"/>
          <w:sz w:val="24"/>
          <w:szCs w:val="24"/>
        </w:rPr>
        <w:t>.</w:t>
      </w:r>
    </w:p>
    <w:p w14:paraId="32C381A1" w14:textId="77777777" w:rsidR="00FC352F" w:rsidRPr="00CE50B1" w:rsidRDefault="00FC352F" w:rsidP="00FC352F">
      <w:pPr>
        <w:pStyle w:val="PlainParagraph"/>
        <w:spacing w:before="0" w:after="0" w:line="240" w:lineRule="auto"/>
        <w:rPr>
          <w:rFonts w:ascii="Times New Roman" w:hAnsi="Times New Roman" w:cs="Times New Roman"/>
          <w:sz w:val="24"/>
          <w:szCs w:val="24"/>
        </w:rPr>
      </w:pPr>
    </w:p>
    <w:p w14:paraId="1150DB14" w14:textId="77777777" w:rsidR="00FC352F" w:rsidRPr="00CE50B1" w:rsidRDefault="00FC352F" w:rsidP="00FC352F">
      <w:pPr>
        <w:pStyle w:val="PlainParagraph"/>
        <w:spacing w:before="0" w:after="0" w:line="240" w:lineRule="auto"/>
        <w:rPr>
          <w:rFonts w:ascii="Times New Roman" w:hAnsi="Times New Roman" w:cs="Times New Roman"/>
          <w:sz w:val="24"/>
          <w:szCs w:val="24"/>
        </w:rPr>
      </w:pPr>
      <w:r w:rsidRPr="00CE50B1">
        <w:rPr>
          <w:rFonts w:ascii="Times New Roman" w:hAnsi="Times New Roman" w:cs="Times New Roman"/>
          <w:b/>
          <w:sz w:val="24"/>
          <w:szCs w:val="24"/>
        </w:rPr>
        <w:t>Overview of the Legislative Instrument</w:t>
      </w:r>
    </w:p>
    <w:p w14:paraId="65F13CB8" w14:textId="77777777" w:rsidR="00FC352F" w:rsidRPr="00CE50B1" w:rsidRDefault="00FC352F" w:rsidP="00FC352F">
      <w:pPr>
        <w:pStyle w:val="PlainParagraph"/>
        <w:spacing w:before="0" w:after="0" w:line="240" w:lineRule="auto"/>
        <w:rPr>
          <w:rFonts w:ascii="Times New Roman" w:hAnsi="Times New Roman" w:cs="Times New Roman"/>
          <w:sz w:val="24"/>
          <w:szCs w:val="24"/>
        </w:rPr>
      </w:pPr>
    </w:p>
    <w:p w14:paraId="72B3505B" w14:textId="77777777" w:rsidR="00913EA3" w:rsidRDefault="00913EA3" w:rsidP="00FC352F">
      <w:pPr>
        <w:pStyle w:val="PlainParagraph"/>
        <w:spacing w:before="0" w:after="0" w:line="240" w:lineRule="auto"/>
        <w:rPr>
          <w:rFonts w:ascii="Times New Roman" w:hAnsi="Times New Roman"/>
          <w:sz w:val="24"/>
        </w:rPr>
      </w:pPr>
      <w:r w:rsidRPr="00E86175">
        <w:rPr>
          <w:rFonts w:ascii="Times New Roman" w:hAnsi="Times New Roman"/>
          <w:sz w:val="24"/>
        </w:rPr>
        <w:t>Part 3 of the Act provides a range of protections for info</w:t>
      </w:r>
      <w:r>
        <w:rPr>
          <w:rFonts w:ascii="Times New Roman" w:hAnsi="Times New Roman"/>
          <w:sz w:val="24"/>
        </w:rPr>
        <w:t>rmation that is obtained by officials of the Clean Energy Regulator</w:t>
      </w:r>
      <w:r w:rsidRPr="00E86175">
        <w:rPr>
          <w:rFonts w:ascii="Times New Roman" w:hAnsi="Times New Roman"/>
          <w:sz w:val="24"/>
        </w:rPr>
        <w:t xml:space="preserve"> in their official capacities and relates to the affairs of a person or corporation.</w:t>
      </w:r>
      <w:r>
        <w:rPr>
          <w:rFonts w:ascii="Times New Roman" w:hAnsi="Times New Roman"/>
          <w:sz w:val="24"/>
        </w:rPr>
        <w:t xml:space="preserve"> This information can only be disclosed to the bodies listed or prescribed under section 49. </w:t>
      </w:r>
      <w:r w:rsidRPr="00E86175">
        <w:rPr>
          <w:rFonts w:ascii="Times New Roman" w:hAnsi="Times New Roman"/>
          <w:sz w:val="24"/>
        </w:rPr>
        <w:t>The Clean Energy Regulator is not obliged to disclose information to any of the listed or prescribed bodies and the Chair of the Clean Energy Regulator must be satisfied that any information disclosed will enable or assist a particular agency to perform or exercise a function or power of that agency. Subsection 49(3) allows the Chair of the Clean Energy Regulator to impose conditions that must be complied with in relation to the disclosed information. Subsection 49(4) imposes a criminal penalty on anyone who breaches those conditions.</w:t>
      </w:r>
    </w:p>
    <w:p w14:paraId="641EBA61" w14:textId="77777777" w:rsidR="00913EA3" w:rsidRDefault="00913EA3" w:rsidP="00FC352F">
      <w:pPr>
        <w:pStyle w:val="PlainParagraph"/>
        <w:spacing w:before="0" w:after="0" w:line="240" w:lineRule="auto"/>
        <w:rPr>
          <w:rFonts w:ascii="Times New Roman" w:hAnsi="Times New Roman"/>
          <w:sz w:val="24"/>
        </w:rPr>
      </w:pPr>
    </w:p>
    <w:p w14:paraId="09E0F6E1" w14:textId="77777777" w:rsidR="00B30BD4" w:rsidRPr="00913EA3" w:rsidRDefault="00FC352F" w:rsidP="00FC352F">
      <w:pPr>
        <w:pStyle w:val="PlainParagraph"/>
        <w:spacing w:before="0" w:after="0" w:line="240" w:lineRule="auto"/>
        <w:rPr>
          <w:rFonts w:ascii="Times New Roman" w:hAnsi="Times New Roman"/>
          <w:sz w:val="24"/>
        </w:rPr>
      </w:pPr>
      <w:r w:rsidRPr="00CE50B1">
        <w:rPr>
          <w:rFonts w:ascii="Times New Roman" w:hAnsi="Times New Roman" w:cs="Times New Roman"/>
          <w:sz w:val="24"/>
          <w:szCs w:val="24"/>
        </w:rPr>
        <w:t>This Legislative Instrument prescribes an additional Commonwealth government body and additional professional disciplinary bodies that staff of the Clean Energy Regulator can share protected information with if authorised by the Chair of the Clean Energy Regulator.</w:t>
      </w:r>
    </w:p>
    <w:p w14:paraId="166BCED6" w14:textId="77777777" w:rsidR="00FC352F" w:rsidRPr="00CE50B1" w:rsidRDefault="00FC352F" w:rsidP="00FC352F">
      <w:pPr>
        <w:pStyle w:val="PlainParagraph"/>
        <w:spacing w:before="0" w:after="0" w:line="240" w:lineRule="auto"/>
        <w:rPr>
          <w:rFonts w:ascii="Times New Roman" w:hAnsi="Times New Roman" w:cs="Times New Roman"/>
          <w:sz w:val="24"/>
          <w:szCs w:val="24"/>
        </w:rPr>
      </w:pPr>
    </w:p>
    <w:p w14:paraId="40EAAAF4" w14:textId="77777777" w:rsidR="00FC352F" w:rsidRPr="00CE50B1" w:rsidRDefault="00FC352F" w:rsidP="00FC352F">
      <w:pPr>
        <w:pStyle w:val="PlainParagraph"/>
        <w:spacing w:before="0" w:after="0" w:line="240" w:lineRule="auto"/>
        <w:rPr>
          <w:rFonts w:ascii="Times New Roman" w:hAnsi="Times New Roman" w:cs="Times New Roman"/>
          <w:b/>
          <w:sz w:val="24"/>
          <w:szCs w:val="24"/>
        </w:rPr>
      </w:pPr>
      <w:r w:rsidRPr="00CE50B1">
        <w:rPr>
          <w:rFonts w:ascii="Times New Roman" w:hAnsi="Times New Roman" w:cs="Times New Roman"/>
          <w:b/>
          <w:sz w:val="24"/>
          <w:szCs w:val="24"/>
        </w:rPr>
        <w:t>Human rights implications</w:t>
      </w:r>
    </w:p>
    <w:p w14:paraId="05AD29DC" w14:textId="77777777" w:rsidR="00FC352F" w:rsidRPr="00CE50B1" w:rsidRDefault="00FC352F" w:rsidP="00FC352F">
      <w:pPr>
        <w:pStyle w:val="PlainParagraph"/>
        <w:spacing w:before="0" w:after="0" w:line="240" w:lineRule="auto"/>
        <w:rPr>
          <w:rFonts w:ascii="Times New Roman" w:hAnsi="Times New Roman" w:cs="Times New Roman"/>
          <w:b/>
          <w:sz w:val="24"/>
          <w:szCs w:val="24"/>
        </w:rPr>
      </w:pPr>
    </w:p>
    <w:p w14:paraId="5F2BA0E1" w14:textId="77777777" w:rsidR="00FC352F" w:rsidRPr="00CE50B1" w:rsidRDefault="00FC352F" w:rsidP="00FC352F">
      <w:pPr>
        <w:pStyle w:val="PlainParagraph"/>
        <w:spacing w:before="0" w:after="0" w:line="240" w:lineRule="auto"/>
        <w:rPr>
          <w:rFonts w:ascii="Times New Roman" w:hAnsi="Times New Roman" w:cs="Times New Roman"/>
          <w:sz w:val="24"/>
          <w:szCs w:val="24"/>
        </w:rPr>
      </w:pPr>
      <w:r w:rsidRPr="00CE50B1">
        <w:rPr>
          <w:rFonts w:ascii="Times New Roman" w:hAnsi="Times New Roman" w:cs="Times New Roman"/>
          <w:sz w:val="24"/>
          <w:szCs w:val="24"/>
        </w:rPr>
        <w:t>This Legislative Instrument engage</w:t>
      </w:r>
      <w:r w:rsidR="000F410A">
        <w:rPr>
          <w:rFonts w:ascii="Times New Roman" w:hAnsi="Times New Roman" w:cs="Times New Roman"/>
          <w:sz w:val="24"/>
          <w:szCs w:val="24"/>
        </w:rPr>
        <w:t>s</w:t>
      </w:r>
      <w:r w:rsidRPr="00CE50B1">
        <w:rPr>
          <w:rFonts w:ascii="Times New Roman" w:hAnsi="Times New Roman" w:cs="Times New Roman"/>
          <w:sz w:val="24"/>
          <w:szCs w:val="24"/>
        </w:rPr>
        <w:t xml:space="preserve"> the right to protection against arbitrary interference with privacy, protected in Article 17 of the International Covenant on Civil and Political Rights (ICCPR). The right to privacy in Article 17 of the ICCPR prohibits unlawful or arbitrary interferences with a person’s privacy, family, home and correspondence. In order for an interference with a right not to be ‘arbitrary’, the interference must be for a reason consistent with the relevant Convention and reasonable in the particular circumstances.</w:t>
      </w:r>
    </w:p>
    <w:p w14:paraId="27C7CE47" w14:textId="77777777" w:rsidR="00FC352F" w:rsidRPr="00CE50B1" w:rsidRDefault="00FC352F" w:rsidP="00FC352F">
      <w:pPr>
        <w:spacing w:after="0" w:line="240" w:lineRule="auto"/>
        <w:ind w:right="91"/>
        <w:rPr>
          <w:rFonts w:ascii="Times New Roman" w:eastAsia="Times New Roman" w:hAnsi="Times New Roman"/>
          <w:color w:val="auto"/>
          <w:sz w:val="24"/>
          <w:szCs w:val="24"/>
          <w:lang w:eastAsia="en-AU"/>
        </w:rPr>
      </w:pPr>
    </w:p>
    <w:p w14:paraId="37413AE8" w14:textId="648C8F35" w:rsidR="00FC352F" w:rsidRPr="00CE50B1" w:rsidRDefault="00FC352F" w:rsidP="00FC352F">
      <w:pPr>
        <w:spacing w:after="0" w:line="240" w:lineRule="auto"/>
        <w:ind w:right="91"/>
        <w:rPr>
          <w:rFonts w:ascii="Times New Roman" w:eastAsia="Times New Roman" w:hAnsi="Times New Roman"/>
          <w:color w:val="auto"/>
          <w:sz w:val="24"/>
          <w:szCs w:val="24"/>
          <w:lang w:eastAsia="en-AU"/>
        </w:rPr>
      </w:pPr>
      <w:r w:rsidRPr="00CE50B1">
        <w:rPr>
          <w:rFonts w:ascii="Times New Roman" w:eastAsia="Times New Roman" w:hAnsi="Times New Roman"/>
          <w:color w:val="auto"/>
          <w:sz w:val="24"/>
          <w:szCs w:val="24"/>
          <w:lang w:eastAsia="en-AU"/>
        </w:rPr>
        <w:t xml:space="preserve">Insofar as the Regulations interfere with the privacy of individuals, the interference is reasonable, necessary and proportionate to the ends sought. The Regulations permit the Chair of the Clean Energy Regulator to disclose protected information to the Australian Crime Commission and to scheme operators within the meaning of Subdivision 2.3.4 of Division 2.3 of Part 2 of the </w:t>
      </w:r>
      <w:r w:rsidRPr="00CE50B1">
        <w:rPr>
          <w:rFonts w:ascii="Times New Roman" w:eastAsia="Times New Roman" w:hAnsi="Times New Roman"/>
          <w:i/>
          <w:color w:val="auto"/>
          <w:sz w:val="24"/>
          <w:szCs w:val="24"/>
          <w:lang w:eastAsia="en-AU"/>
        </w:rPr>
        <w:t>Renewable Energy (Electricity) Regulations 2001</w:t>
      </w:r>
      <w:r w:rsidRPr="00CE50B1">
        <w:rPr>
          <w:rFonts w:ascii="Times New Roman" w:eastAsia="Times New Roman" w:hAnsi="Times New Roman"/>
          <w:color w:val="auto"/>
          <w:sz w:val="24"/>
          <w:szCs w:val="24"/>
          <w:lang w:eastAsia="en-AU"/>
        </w:rPr>
        <w:t xml:space="preserve"> in circumstances where the Clean Energy Regulator is satisfied that the scheme operator’s scheme includes relevant disciplinary measures and procedures for it to be a relevant professional disciplinary body. Use or disclosure of protected information will only occur where the Chair of the Clean </w:t>
      </w:r>
      <w:r w:rsidRPr="00CE50B1">
        <w:rPr>
          <w:rFonts w:ascii="Times New Roman" w:eastAsia="Times New Roman" w:hAnsi="Times New Roman"/>
          <w:color w:val="auto"/>
          <w:sz w:val="24"/>
          <w:szCs w:val="24"/>
          <w:lang w:eastAsia="en-AU"/>
        </w:rPr>
        <w:lastRenderedPageBreak/>
        <w:t>Energy Regulator is satisfied that particular protected information, or a particular class of protected information, will enable or assist the body receiving the information to perform or exercise any of its functions or powers. This is a legitimate objective consistent with the </w:t>
      </w:r>
      <w:r w:rsidRPr="00CE50B1">
        <w:rPr>
          <w:rFonts w:ascii="Times New Roman" w:eastAsia="Times New Roman" w:hAnsi="Times New Roman"/>
          <w:i/>
          <w:color w:val="auto"/>
          <w:sz w:val="24"/>
          <w:szCs w:val="24"/>
          <w:lang w:eastAsia="en-AU"/>
        </w:rPr>
        <w:t>Privacy Act 1988</w:t>
      </w:r>
      <w:r w:rsidRPr="00CE50B1">
        <w:rPr>
          <w:rFonts w:ascii="Times New Roman" w:eastAsia="Times New Roman" w:hAnsi="Times New Roman"/>
          <w:color w:val="auto"/>
          <w:sz w:val="24"/>
          <w:szCs w:val="24"/>
          <w:lang w:eastAsia="en-AU"/>
        </w:rPr>
        <w:t>. In particular, the Clean Energy Regulator may have information that is important for the scheme operators to investigate or verify breaches of a designer or installer accreditation scheme. The Australian Crime Commission also already operates under the inform</w:t>
      </w:r>
      <w:r w:rsidR="007A0CFC">
        <w:rPr>
          <w:rFonts w:ascii="Times New Roman" w:eastAsia="Times New Roman" w:hAnsi="Times New Roman"/>
          <w:color w:val="auto"/>
          <w:sz w:val="24"/>
          <w:szCs w:val="24"/>
          <w:lang w:eastAsia="en-AU"/>
        </w:rPr>
        <w:t>ation disclosure scheme in Part </w:t>
      </w:r>
      <w:r w:rsidRPr="00CE50B1">
        <w:rPr>
          <w:rFonts w:ascii="Times New Roman" w:eastAsia="Times New Roman" w:hAnsi="Times New Roman"/>
          <w:color w:val="auto"/>
          <w:sz w:val="24"/>
          <w:szCs w:val="24"/>
          <w:lang w:eastAsia="en-AU"/>
        </w:rPr>
        <w:t xml:space="preserve">IV of the </w:t>
      </w:r>
      <w:r w:rsidRPr="00CE50B1">
        <w:rPr>
          <w:rFonts w:ascii="Times New Roman" w:eastAsia="Times New Roman" w:hAnsi="Times New Roman"/>
          <w:i/>
          <w:color w:val="auto"/>
          <w:sz w:val="24"/>
          <w:szCs w:val="24"/>
          <w:lang w:eastAsia="en-AU"/>
        </w:rPr>
        <w:t>Australian Crime Commission Act 2002</w:t>
      </w:r>
      <w:r w:rsidRPr="00CE50B1">
        <w:rPr>
          <w:rFonts w:ascii="Times New Roman" w:eastAsia="Times New Roman" w:hAnsi="Times New Roman"/>
          <w:color w:val="auto"/>
          <w:sz w:val="24"/>
          <w:szCs w:val="24"/>
          <w:lang w:eastAsia="en-AU"/>
        </w:rPr>
        <w:t>, which protects information received and limits its use.</w:t>
      </w:r>
    </w:p>
    <w:p w14:paraId="5C7DAA33" w14:textId="77777777" w:rsidR="00FC352F" w:rsidRPr="00CE50B1" w:rsidRDefault="00FC352F" w:rsidP="00FC352F">
      <w:pPr>
        <w:spacing w:after="0" w:line="240" w:lineRule="auto"/>
        <w:ind w:right="91"/>
        <w:rPr>
          <w:rFonts w:ascii="Times New Roman" w:eastAsia="Times New Roman" w:hAnsi="Times New Roman"/>
          <w:color w:val="auto"/>
          <w:sz w:val="24"/>
          <w:szCs w:val="24"/>
          <w:lang w:eastAsia="en-AU"/>
        </w:rPr>
      </w:pPr>
    </w:p>
    <w:p w14:paraId="5BF75126" w14:textId="77777777" w:rsidR="00FC352F" w:rsidRPr="00CE50B1" w:rsidRDefault="00FC352F" w:rsidP="00FC352F">
      <w:pPr>
        <w:spacing w:after="0" w:line="240" w:lineRule="auto"/>
        <w:ind w:right="91"/>
        <w:rPr>
          <w:rFonts w:ascii="Times New Roman" w:eastAsia="Times New Roman" w:hAnsi="Times New Roman"/>
          <w:b/>
          <w:color w:val="auto"/>
          <w:sz w:val="24"/>
          <w:szCs w:val="24"/>
          <w:lang w:eastAsia="en-AU"/>
        </w:rPr>
      </w:pPr>
      <w:r w:rsidRPr="00CE50B1">
        <w:rPr>
          <w:rFonts w:ascii="Times New Roman" w:eastAsia="Times New Roman" w:hAnsi="Times New Roman"/>
          <w:b/>
          <w:color w:val="auto"/>
          <w:sz w:val="24"/>
          <w:szCs w:val="24"/>
          <w:lang w:eastAsia="en-AU"/>
        </w:rPr>
        <w:t>Conclusion</w:t>
      </w:r>
    </w:p>
    <w:p w14:paraId="39F10ADA" w14:textId="77777777" w:rsidR="00FC352F" w:rsidRPr="00CE50B1" w:rsidRDefault="00FC352F" w:rsidP="00FC352F">
      <w:pPr>
        <w:spacing w:after="0" w:line="240" w:lineRule="auto"/>
        <w:ind w:right="91"/>
        <w:rPr>
          <w:rFonts w:ascii="Times New Roman" w:eastAsia="Times New Roman" w:hAnsi="Times New Roman"/>
          <w:color w:val="auto"/>
          <w:sz w:val="24"/>
          <w:szCs w:val="24"/>
          <w:lang w:eastAsia="en-AU"/>
        </w:rPr>
      </w:pPr>
    </w:p>
    <w:p w14:paraId="6F3A242F" w14:textId="77777777" w:rsidR="00FC352F" w:rsidRPr="00CE50B1" w:rsidRDefault="00FC352F" w:rsidP="00FC352F">
      <w:pPr>
        <w:spacing w:after="0" w:line="240" w:lineRule="auto"/>
        <w:ind w:right="91"/>
        <w:rPr>
          <w:rFonts w:ascii="Times New Roman" w:eastAsia="Times New Roman" w:hAnsi="Times New Roman"/>
          <w:color w:val="auto"/>
          <w:sz w:val="24"/>
          <w:szCs w:val="24"/>
          <w:lang w:eastAsia="en-AU"/>
        </w:rPr>
      </w:pPr>
      <w:r w:rsidRPr="00CE50B1">
        <w:rPr>
          <w:rFonts w:ascii="Times New Roman" w:eastAsia="Times New Roman" w:hAnsi="Times New Roman"/>
          <w:color w:val="auto"/>
          <w:sz w:val="24"/>
          <w:szCs w:val="24"/>
          <w:lang w:eastAsia="en-AU"/>
        </w:rPr>
        <w:t>This Legislative Instrument engages with the right to privacy through the disclosure of personal and other protected information and does so in a reasonable and proportionate way, compatible with Australia's human rights obligations.</w:t>
      </w:r>
    </w:p>
    <w:p w14:paraId="248B1ADC" w14:textId="77777777" w:rsidR="00A6302C" w:rsidRPr="00CE50B1" w:rsidRDefault="00A6302C" w:rsidP="00363C54">
      <w:pPr>
        <w:spacing w:after="0" w:line="240" w:lineRule="auto"/>
        <w:ind w:right="91"/>
        <w:rPr>
          <w:rFonts w:ascii="Times New Roman" w:eastAsia="Times New Roman" w:hAnsi="Times New Roman"/>
          <w:color w:val="auto"/>
          <w:sz w:val="24"/>
          <w:szCs w:val="24"/>
          <w:lang w:eastAsia="en-AU"/>
        </w:rPr>
      </w:pPr>
    </w:p>
    <w:p w14:paraId="07922019" w14:textId="0C57FCA9" w:rsidR="002E637A" w:rsidRDefault="002E637A" w:rsidP="00581D4A">
      <w:pPr>
        <w:spacing w:after="0" w:line="240" w:lineRule="auto"/>
        <w:ind w:right="91"/>
        <w:jc w:val="center"/>
        <w:rPr>
          <w:rFonts w:ascii="Times New Roman" w:eastAsia="Times New Roman" w:hAnsi="Times New Roman"/>
          <w:b/>
          <w:color w:val="auto"/>
          <w:sz w:val="24"/>
          <w:szCs w:val="24"/>
          <w:lang w:eastAsia="en-AU"/>
        </w:rPr>
      </w:pPr>
      <w:r>
        <w:rPr>
          <w:rFonts w:ascii="Times New Roman" w:eastAsia="Times New Roman" w:hAnsi="Times New Roman"/>
          <w:b/>
          <w:color w:val="auto"/>
          <w:sz w:val="24"/>
          <w:szCs w:val="24"/>
          <w:lang w:eastAsia="en-AU"/>
        </w:rPr>
        <w:t>The Hon</w:t>
      </w:r>
      <w:r w:rsidR="004B5463">
        <w:rPr>
          <w:rFonts w:ascii="Times New Roman" w:eastAsia="Times New Roman" w:hAnsi="Times New Roman"/>
          <w:b/>
          <w:color w:val="auto"/>
          <w:sz w:val="24"/>
          <w:szCs w:val="24"/>
          <w:lang w:eastAsia="en-AU"/>
        </w:rPr>
        <w:t xml:space="preserve"> Tim Wilson</w:t>
      </w:r>
      <w:r w:rsidR="00581D4A">
        <w:rPr>
          <w:rFonts w:ascii="Times New Roman" w:eastAsia="Times New Roman" w:hAnsi="Times New Roman"/>
          <w:b/>
          <w:color w:val="auto"/>
          <w:sz w:val="24"/>
          <w:szCs w:val="24"/>
          <w:lang w:eastAsia="en-AU"/>
        </w:rPr>
        <w:t xml:space="preserve"> </w:t>
      </w:r>
      <w:r>
        <w:rPr>
          <w:rFonts w:ascii="Times New Roman" w:eastAsia="Times New Roman" w:hAnsi="Times New Roman"/>
          <w:b/>
          <w:color w:val="auto"/>
          <w:sz w:val="24"/>
          <w:szCs w:val="24"/>
          <w:lang w:eastAsia="en-AU"/>
        </w:rPr>
        <w:t>MP</w:t>
      </w:r>
    </w:p>
    <w:p w14:paraId="0BE61F13" w14:textId="58DB7CE3" w:rsidR="00FC352F" w:rsidRDefault="004B5463" w:rsidP="00581D4A">
      <w:pPr>
        <w:spacing w:after="0" w:line="240" w:lineRule="auto"/>
        <w:ind w:right="91"/>
        <w:jc w:val="center"/>
        <w:rPr>
          <w:rFonts w:ascii="Times New Roman" w:eastAsia="Times New Roman" w:hAnsi="Times New Roman"/>
          <w:b/>
          <w:color w:val="auto"/>
          <w:sz w:val="24"/>
          <w:szCs w:val="24"/>
          <w:lang w:eastAsia="en-AU"/>
        </w:rPr>
      </w:pPr>
      <w:r>
        <w:rPr>
          <w:rFonts w:ascii="Times New Roman" w:eastAsia="Times New Roman" w:hAnsi="Times New Roman"/>
          <w:b/>
          <w:color w:val="auto"/>
          <w:sz w:val="24"/>
          <w:szCs w:val="24"/>
          <w:lang w:eastAsia="en-AU"/>
        </w:rPr>
        <w:t xml:space="preserve">Assistant Minister to the </w:t>
      </w:r>
      <w:r w:rsidR="00581D4A">
        <w:rPr>
          <w:rFonts w:ascii="Times New Roman" w:eastAsia="Times New Roman" w:hAnsi="Times New Roman"/>
          <w:b/>
          <w:color w:val="auto"/>
          <w:sz w:val="24"/>
          <w:szCs w:val="24"/>
          <w:lang w:eastAsia="en-AU"/>
        </w:rPr>
        <w:t>Minister for Industry, Energy and Emissions Reduction</w:t>
      </w:r>
    </w:p>
    <w:p w14:paraId="07EE3F80" w14:textId="5A06CFEA" w:rsidR="00A60C39" w:rsidRPr="00581D4A" w:rsidRDefault="00A60C39" w:rsidP="00581D4A">
      <w:pPr>
        <w:spacing w:after="0" w:line="240" w:lineRule="auto"/>
        <w:ind w:right="91"/>
        <w:jc w:val="center"/>
        <w:rPr>
          <w:rFonts w:ascii="Times New Roman" w:eastAsia="Times New Roman" w:hAnsi="Times New Roman"/>
          <w:b/>
          <w:color w:val="auto"/>
          <w:sz w:val="24"/>
          <w:szCs w:val="24"/>
          <w:lang w:eastAsia="en-AU"/>
        </w:rPr>
      </w:pPr>
      <w:r>
        <w:rPr>
          <w:rFonts w:ascii="Times New Roman" w:eastAsia="Times New Roman" w:hAnsi="Times New Roman"/>
          <w:b/>
          <w:color w:val="auto"/>
          <w:sz w:val="24"/>
          <w:szCs w:val="24"/>
          <w:lang w:eastAsia="en-AU"/>
        </w:rPr>
        <w:t>Parliamentary Secretary to the Minister for Industry, Energy and Emissions Reduction</w:t>
      </w:r>
    </w:p>
    <w:sectPr w:rsidR="00A60C39" w:rsidRPr="00581D4A" w:rsidSect="00C56339">
      <w:headerReference w:type="even" r:id="rId11"/>
      <w:headerReference w:type="default" r:id="rId12"/>
      <w:footerReference w:type="even" r:id="rId13"/>
      <w:footerReference w:type="default" r:id="rId14"/>
      <w:headerReference w:type="first" r:id="rId15"/>
      <w:footerReference w:type="first" r:id="rId16"/>
      <w:pgSz w:w="11906" w:h="16838"/>
      <w:pgMar w:top="1985" w:right="1416"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921BF" w14:textId="77777777" w:rsidR="00E365D0" w:rsidRDefault="00E365D0">
      <w:r>
        <w:separator/>
      </w:r>
    </w:p>
  </w:endnote>
  <w:endnote w:type="continuationSeparator" w:id="0">
    <w:p w14:paraId="395460BE" w14:textId="77777777" w:rsidR="00E365D0" w:rsidRDefault="00E3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EE8E2" w14:textId="77777777" w:rsidR="009A4C41" w:rsidRDefault="009A4C41">
    <w:pPr>
      <w:pStyle w:val="Footer"/>
    </w:pPr>
  </w:p>
  <w:p w14:paraId="1B1926D5" w14:textId="77777777" w:rsidR="009A4C41" w:rsidRDefault="000046CC" w:rsidP="009A4C41">
    <w:pPr>
      <w:pStyle w:val="ClassificationDLMfooter"/>
    </w:pPr>
    <w:sdt>
      <w:sdtPr>
        <w:alias w:val="DLMClassification"/>
        <w:tag w:val="ctDLMClassification"/>
        <w:id w:val="803748266"/>
        <w:text/>
      </w:sdtPr>
      <w:sdtEndPr/>
      <w:sdtContent>
        <w:r w:rsidR="009A4C41">
          <w:t>Legal-Privilege</w:t>
        </w:r>
      </w:sdtContent>
    </w:sdt>
  </w:p>
  <w:sdt>
    <w:sdtPr>
      <w:alias w:val="SecurityClassification"/>
      <w:tag w:val="ctSecurityClassification"/>
      <w:id w:val="1893234322"/>
      <w:text/>
    </w:sdtPr>
    <w:sdtEndPr/>
    <w:sdtContent>
      <w:p w14:paraId="2EF36F41" w14:textId="77777777" w:rsidR="009A4C41" w:rsidRDefault="009A4C41" w:rsidP="009A4C41">
        <w:pPr>
          <w:pStyle w:val="Classificationsecurityheader"/>
        </w:pPr>
        <w:r>
          <w:t>​OFFICIAL: Sensitive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01064440"/>
      <w:docPartObj>
        <w:docPartGallery w:val="Page Numbers (Bottom of Page)"/>
        <w:docPartUnique/>
      </w:docPartObj>
    </w:sdtPr>
    <w:sdtEndPr>
      <w:rPr>
        <w:noProof/>
        <w:sz w:val="24"/>
        <w:szCs w:val="24"/>
      </w:rPr>
    </w:sdtEndPr>
    <w:sdtContent>
      <w:p w14:paraId="3184F053" w14:textId="77777777" w:rsidR="00AB3D9D" w:rsidRPr="00822AA9" w:rsidRDefault="00AB3D9D">
        <w:pPr>
          <w:pStyle w:val="Footer"/>
          <w:jc w:val="center"/>
          <w:rPr>
            <w:rFonts w:ascii="Times New Roman" w:hAnsi="Times New Roman" w:cs="Times New Roman"/>
            <w:sz w:val="24"/>
            <w:szCs w:val="24"/>
          </w:rPr>
        </w:pPr>
        <w:r w:rsidRPr="00822AA9">
          <w:rPr>
            <w:rFonts w:ascii="Times New Roman" w:hAnsi="Times New Roman" w:cs="Times New Roman"/>
            <w:sz w:val="24"/>
            <w:szCs w:val="24"/>
          </w:rPr>
          <w:fldChar w:fldCharType="begin"/>
        </w:r>
        <w:r w:rsidRPr="00822AA9">
          <w:rPr>
            <w:rFonts w:ascii="Times New Roman" w:hAnsi="Times New Roman" w:cs="Times New Roman"/>
            <w:sz w:val="24"/>
            <w:szCs w:val="24"/>
          </w:rPr>
          <w:instrText xml:space="preserve"> PAGE   \* MERGEFORMAT </w:instrText>
        </w:r>
        <w:r w:rsidRPr="00822AA9">
          <w:rPr>
            <w:rFonts w:ascii="Times New Roman" w:hAnsi="Times New Roman" w:cs="Times New Roman"/>
            <w:sz w:val="24"/>
            <w:szCs w:val="24"/>
          </w:rPr>
          <w:fldChar w:fldCharType="separate"/>
        </w:r>
        <w:r w:rsidR="000046CC">
          <w:rPr>
            <w:rFonts w:ascii="Times New Roman" w:hAnsi="Times New Roman" w:cs="Times New Roman"/>
            <w:noProof/>
            <w:sz w:val="24"/>
            <w:szCs w:val="24"/>
          </w:rPr>
          <w:t>1</w:t>
        </w:r>
        <w:r w:rsidRPr="00822AA9">
          <w:rPr>
            <w:rFonts w:ascii="Times New Roman" w:hAnsi="Times New Roman" w:cs="Times New Roman"/>
            <w:noProof/>
            <w:sz w:val="24"/>
            <w:szCs w:val="24"/>
          </w:rPr>
          <w:fldChar w:fldCharType="end"/>
        </w:r>
      </w:p>
    </w:sdtContent>
  </w:sdt>
  <w:p w14:paraId="54047A5D" w14:textId="77777777" w:rsidR="00363C54" w:rsidRPr="00AB3D9D" w:rsidRDefault="00363C54" w:rsidP="00363C54">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12D3" w14:textId="77777777" w:rsidR="009A4C41" w:rsidRDefault="009A4C41">
    <w:pPr>
      <w:pStyle w:val="Footer"/>
    </w:pPr>
  </w:p>
  <w:p w14:paraId="4441F1DB" w14:textId="77777777" w:rsidR="009A4C41" w:rsidRDefault="000046CC" w:rsidP="009A4C41">
    <w:pPr>
      <w:pStyle w:val="ClassificationDLMfooter"/>
    </w:pPr>
    <w:sdt>
      <w:sdtPr>
        <w:alias w:val="DLMClassification"/>
        <w:tag w:val="ctDLMClassification"/>
        <w:id w:val="-67494565"/>
        <w:text/>
      </w:sdtPr>
      <w:sdtEndPr/>
      <w:sdtContent>
        <w:r w:rsidR="009A4C41">
          <w:t>Legal-Privilege</w:t>
        </w:r>
      </w:sdtContent>
    </w:sdt>
  </w:p>
  <w:sdt>
    <w:sdtPr>
      <w:alias w:val="SecurityClassification"/>
      <w:tag w:val="ctSecurityClassification"/>
      <w:id w:val="1911881372"/>
      <w:text/>
    </w:sdtPr>
    <w:sdtEndPr/>
    <w:sdtContent>
      <w:p w14:paraId="30E84A28" w14:textId="77777777" w:rsidR="009A4C41" w:rsidRDefault="009A4C41" w:rsidP="009A4C41">
        <w:pPr>
          <w:pStyle w:val="Classificationsecurityheader"/>
        </w:pPr>
        <w:r>
          <w:t>​OFFICIAL: Sensitive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CC5E5" w14:textId="77777777" w:rsidR="00E365D0" w:rsidRDefault="00E365D0">
      <w:r>
        <w:separator/>
      </w:r>
    </w:p>
  </w:footnote>
  <w:footnote w:type="continuationSeparator" w:id="0">
    <w:p w14:paraId="3CED7D11" w14:textId="77777777" w:rsidR="00E365D0" w:rsidRDefault="00E36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ecurityClassification"/>
      <w:tag w:val="ctSecurityClassification"/>
      <w:id w:val="-791057661"/>
      <w:text/>
    </w:sdtPr>
    <w:sdtEndPr/>
    <w:sdtContent>
      <w:p w14:paraId="096ADABD" w14:textId="77777777" w:rsidR="009A4C41" w:rsidRDefault="009A4C41" w:rsidP="009A4C41">
        <w:pPr>
          <w:pStyle w:val="Classificationsecurityheader"/>
        </w:pPr>
        <w:r>
          <w:t>​OFFICIAL: Sensitive</w:t>
        </w:r>
      </w:p>
    </w:sdtContent>
  </w:sdt>
  <w:p w14:paraId="63562A0C" w14:textId="77777777" w:rsidR="009A4C41" w:rsidRDefault="000046CC" w:rsidP="009A4C41">
    <w:pPr>
      <w:pStyle w:val="ClassificationDLMheader"/>
    </w:pPr>
    <w:sdt>
      <w:sdtPr>
        <w:alias w:val="DLMClassification"/>
        <w:tag w:val="ctDLMClassification"/>
        <w:id w:val="-1210022926"/>
        <w:text/>
      </w:sdtPr>
      <w:sdtEndPr/>
      <w:sdtContent>
        <w:r w:rsidR="009A4C41">
          <w:t>Legal-Privilege</w:t>
        </w:r>
      </w:sdtContent>
    </w:sdt>
  </w:p>
  <w:p w14:paraId="7B9800B2" w14:textId="77777777" w:rsidR="009A4C41" w:rsidRDefault="009A4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C63E" w14:textId="77777777" w:rsidR="00913EA3" w:rsidRDefault="00913EA3">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ecurityClassification"/>
      <w:tag w:val="ctSecurityClassification"/>
      <w:id w:val="-429358807"/>
      <w:text/>
    </w:sdtPr>
    <w:sdtEndPr/>
    <w:sdtContent>
      <w:p w14:paraId="3D4AECC2" w14:textId="77777777" w:rsidR="009A4C41" w:rsidRDefault="009A4C41" w:rsidP="009A4C41">
        <w:pPr>
          <w:pStyle w:val="Classificationsecurityheader"/>
        </w:pPr>
        <w:r>
          <w:t>​OFFICIAL: Sensitive</w:t>
        </w:r>
      </w:p>
    </w:sdtContent>
  </w:sdt>
  <w:p w14:paraId="7E699E92" w14:textId="77777777" w:rsidR="009A4C41" w:rsidRDefault="000046CC" w:rsidP="009A4C41">
    <w:pPr>
      <w:pStyle w:val="ClassificationDLMheader"/>
    </w:pPr>
    <w:sdt>
      <w:sdtPr>
        <w:alias w:val="DLMClassification"/>
        <w:tag w:val="ctDLMClassification"/>
        <w:id w:val="1753392602"/>
        <w:text/>
      </w:sdtPr>
      <w:sdtEndPr/>
      <w:sdtContent>
        <w:r w:rsidR="009A4C41">
          <w:t>Legal-Privilege</w:t>
        </w:r>
      </w:sdtContent>
    </w:sdt>
  </w:p>
  <w:p w14:paraId="34F54DE9" w14:textId="77777777" w:rsidR="009A4C41" w:rsidRDefault="009A4C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3"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4"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5" w15:restartNumberingAfterBreak="0">
    <w:nsid w:val="113147C1"/>
    <w:multiLevelType w:val="hybridMultilevel"/>
    <w:tmpl w:val="47A63402"/>
    <w:lvl w:ilvl="0" w:tplc="95C2C836">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7"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8"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9"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0"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1"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2"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3"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4"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8"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0"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11"/>
  </w:num>
  <w:num w:numId="3">
    <w:abstractNumId w:val="22"/>
  </w:num>
  <w:num w:numId="4">
    <w:abstractNumId w:val="13"/>
  </w:num>
  <w:num w:numId="5">
    <w:abstractNumId w:val="17"/>
  </w:num>
  <w:num w:numId="6">
    <w:abstractNumId w:val="12"/>
  </w:num>
  <w:num w:numId="7">
    <w:abstractNumId w:val="37"/>
  </w:num>
  <w:num w:numId="8">
    <w:abstractNumId w:val="40"/>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7"/>
  </w:num>
  <w:num w:numId="21">
    <w:abstractNumId w:val="21"/>
  </w:num>
  <w:num w:numId="22">
    <w:abstractNumId w:val="33"/>
  </w:num>
  <w:num w:numId="23">
    <w:abstractNumId w:val="18"/>
  </w:num>
  <w:num w:numId="24">
    <w:abstractNumId w:val="10"/>
  </w:num>
  <w:num w:numId="25">
    <w:abstractNumId w:val="19"/>
  </w:num>
  <w:num w:numId="26">
    <w:abstractNumId w:val="16"/>
  </w:num>
  <w:num w:numId="27">
    <w:abstractNumId w:val="39"/>
  </w:num>
  <w:num w:numId="28">
    <w:abstractNumId w:val="14"/>
  </w:num>
  <w:num w:numId="29">
    <w:abstractNumId w:val="23"/>
  </w:num>
  <w:num w:numId="30">
    <w:abstractNumId w:val="39"/>
  </w:num>
  <w:num w:numId="31">
    <w:abstractNumId w:val="39"/>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4"/>
  </w:num>
  <w:num w:numId="42">
    <w:abstractNumId w:val="23"/>
  </w:num>
  <w:num w:numId="43">
    <w:abstractNumId w:val="10"/>
  </w:num>
  <w:num w:numId="44">
    <w:abstractNumId w:val="19"/>
  </w:num>
  <w:num w:numId="45">
    <w:abstractNumId w:val="20"/>
  </w:num>
  <w:num w:numId="46">
    <w:abstractNumId w:val="16"/>
  </w:num>
  <w:num w:numId="47">
    <w:abstractNumId w:val="15"/>
  </w:num>
  <w:num w:numId="48">
    <w:abstractNumId w:val="16"/>
  </w:num>
  <w:num w:numId="4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D04720"/>
    <w:rsid w:val="0000305A"/>
    <w:rsid w:val="000046CC"/>
    <w:rsid w:val="000135C9"/>
    <w:rsid w:val="000545DF"/>
    <w:rsid w:val="00062C2A"/>
    <w:rsid w:val="000928CD"/>
    <w:rsid w:val="00094670"/>
    <w:rsid w:val="000E1E3B"/>
    <w:rsid w:val="000E36E8"/>
    <w:rsid w:val="000F410A"/>
    <w:rsid w:val="0011343D"/>
    <w:rsid w:val="00124DEA"/>
    <w:rsid w:val="00137A06"/>
    <w:rsid w:val="0016262F"/>
    <w:rsid w:val="001636A2"/>
    <w:rsid w:val="00166A84"/>
    <w:rsid w:val="00195069"/>
    <w:rsid w:val="001C0768"/>
    <w:rsid w:val="001D0122"/>
    <w:rsid w:val="00202CA7"/>
    <w:rsid w:val="00262059"/>
    <w:rsid w:val="002A3965"/>
    <w:rsid w:val="002A6F8E"/>
    <w:rsid w:val="002D3C63"/>
    <w:rsid w:val="002E2B47"/>
    <w:rsid w:val="002E637A"/>
    <w:rsid w:val="003079C3"/>
    <w:rsid w:val="003121EF"/>
    <w:rsid w:val="00341D44"/>
    <w:rsid w:val="003477D7"/>
    <w:rsid w:val="00354E4F"/>
    <w:rsid w:val="00363C54"/>
    <w:rsid w:val="00382276"/>
    <w:rsid w:val="00391780"/>
    <w:rsid w:val="00395E20"/>
    <w:rsid w:val="003973B7"/>
    <w:rsid w:val="0039749E"/>
    <w:rsid w:val="003C275F"/>
    <w:rsid w:val="003C452F"/>
    <w:rsid w:val="003D57BF"/>
    <w:rsid w:val="0040665C"/>
    <w:rsid w:val="00433FEC"/>
    <w:rsid w:val="004369E7"/>
    <w:rsid w:val="00442B3A"/>
    <w:rsid w:val="00495909"/>
    <w:rsid w:val="004B26C5"/>
    <w:rsid w:val="004B5463"/>
    <w:rsid w:val="004E512A"/>
    <w:rsid w:val="004F48A2"/>
    <w:rsid w:val="005342BF"/>
    <w:rsid w:val="00540465"/>
    <w:rsid w:val="00562634"/>
    <w:rsid w:val="00581D4A"/>
    <w:rsid w:val="00596D35"/>
    <w:rsid w:val="005B3001"/>
    <w:rsid w:val="005D5B26"/>
    <w:rsid w:val="005E0021"/>
    <w:rsid w:val="00610357"/>
    <w:rsid w:val="00643D2C"/>
    <w:rsid w:val="0064667D"/>
    <w:rsid w:val="006616FA"/>
    <w:rsid w:val="00684494"/>
    <w:rsid w:val="006B29A3"/>
    <w:rsid w:val="006F621C"/>
    <w:rsid w:val="00717F2B"/>
    <w:rsid w:val="007320FC"/>
    <w:rsid w:val="007620CE"/>
    <w:rsid w:val="007970A1"/>
    <w:rsid w:val="007A0CFC"/>
    <w:rsid w:val="007A2B63"/>
    <w:rsid w:val="007B27EE"/>
    <w:rsid w:val="007D729A"/>
    <w:rsid w:val="007F2270"/>
    <w:rsid w:val="00814096"/>
    <w:rsid w:val="00822AA9"/>
    <w:rsid w:val="00833270"/>
    <w:rsid w:val="008572FA"/>
    <w:rsid w:val="008679D0"/>
    <w:rsid w:val="00886AA6"/>
    <w:rsid w:val="008A3BC4"/>
    <w:rsid w:val="008B3176"/>
    <w:rsid w:val="008D3B2B"/>
    <w:rsid w:val="008E3E64"/>
    <w:rsid w:val="008E7340"/>
    <w:rsid w:val="008F3A94"/>
    <w:rsid w:val="008F6B5D"/>
    <w:rsid w:val="00904115"/>
    <w:rsid w:val="00907FC3"/>
    <w:rsid w:val="00913EA3"/>
    <w:rsid w:val="0091674D"/>
    <w:rsid w:val="0093199E"/>
    <w:rsid w:val="009319D5"/>
    <w:rsid w:val="00935658"/>
    <w:rsid w:val="00962554"/>
    <w:rsid w:val="00982D68"/>
    <w:rsid w:val="00991F62"/>
    <w:rsid w:val="009A4C41"/>
    <w:rsid w:val="009A5C70"/>
    <w:rsid w:val="009C36FD"/>
    <w:rsid w:val="00A21D46"/>
    <w:rsid w:val="00A42666"/>
    <w:rsid w:val="00A60C39"/>
    <w:rsid w:val="00A6302C"/>
    <w:rsid w:val="00A654AB"/>
    <w:rsid w:val="00AA7A5B"/>
    <w:rsid w:val="00AB3D9D"/>
    <w:rsid w:val="00AB6123"/>
    <w:rsid w:val="00AF1FE5"/>
    <w:rsid w:val="00AF45EA"/>
    <w:rsid w:val="00B02F0C"/>
    <w:rsid w:val="00B1730F"/>
    <w:rsid w:val="00B30536"/>
    <w:rsid w:val="00B30BD4"/>
    <w:rsid w:val="00B4351B"/>
    <w:rsid w:val="00B5048F"/>
    <w:rsid w:val="00B63F77"/>
    <w:rsid w:val="00B92AF0"/>
    <w:rsid w:val="00BA2610"/>
    <w:rsid w:val="00BA2D19"/>
    <w:rsid w:val="00BC5541"/>
    <w:rsid w:val="00BD3E5E"/>
    <w:rsid w:val="00C15F84"/>
    <w:rsid w:val="00C24D46"/>
    <w:rsid w:val="00C30860"/>
    <w:rsid w:val="00C4589F"/>
    <w:rsid w:val="00C511AC"/>
    <w:rsid w:val="00C53AF7"/>
    <w:rsid w:val="00C56339"/>
    <w:rsid w:val="00C6331F"/>
    <w:rsid w:val="00C75FF1"/>
    <w:rsid w:val="00C879CD"/>
    <w:rsid w:val="00CC5A7F"/>
    <w:rsid w:val="00CD41FC"/>
    <w:rsid w:val="00CE1AB0"/>
    <w:rsid w:val="00CE4770"/>
    <w:rsid w:val="00CE50B1"/>
    <w:rsid w:val="00CF2CAA"/>
    <w:rsid w:val="00CF48E0"/>
    <w:rsid w:val="00D04720"/>
    <w:rsid w:val="00D35E32"/>
    <w:rsid w:val="00D62078"/>
    <w:rsid w:val="00D63166"/>
    <w:rsid w:val="00D7186D"/>
    <w:rsid w:val="00D902DB"/>
    <w:rsid w:val="00D9447C"/>
    <w:rsid w:val="00DD2247"/>
    <w:rsid w:val="00E05CDC"/>
    <w:rsid w:val="00E1051B"/>
    <w:rsid w:val="00E3004D"/>
    <w:rsid w:val="00E31230"/>
    <w:rsid w:val="00E365D0"/>
    <w:rsid w:val="00E5015C"/>
    <w:rsid w:val="00E86175"/>
    <w:rsid w:val="00E95A42"/>
    <w:rsid w:val="00EC7978"/>
    <w:rsid w:val="00ED5BDB"/>
    <w:rsid w:val="00F24A53"/>
    <w:rsid w:val="00F33528"/>
    <w:rsid w:val="00F368C0"/>
    <w:rsid w:val="00F4555B"/>
    <w:rsid w:val="00F52A80"/>
    <w:rsid w:val="00F53CC3"/>
    <w:rsid w:val="00F6181B"/>
    <w:rsid w:val="00F750D1"/>
    <w:rsid w:val="00F75E3A"/>
    <w:rsid w:val="00F76119"/>
    <w:rsid w:val="00F76C83"/>
    <w:rsid w:val="00F85375"/>
    <w:rsid w:val="00F930BE"/>
    <w:rsid w:val="00FA5BB2"/>
    <w:rsid w:val="00FB00A6"/>
    <w:rsid w:val="00FC352F"/>
    <w:rsid w:val="00FE005B"/>
    <w:rsid w:val="00FF4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F42C66C"/>
  <w15:chartTrackingRefBased/>
  <w15:docId w15:val="{B0AD6EF3-2429-4F0A-AA85-FB52F34A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11" w:qFormat="1"/>
    <w:lsdException w:name="heading 1" w:uiPriority="24" w:qFormat="1"/>
    <w:lsdException w:name="heading 2" w:uiPriority="24" w:qFormat="1"/>
    <w:lsdException w:name="heading 3" w:uiPriority="24" w:qFormat="1"/>
    <w:lsdException w:name="heading 4" w:uiPriority="24" w:qFormat="1"/>
    <w:lsdException w:name="heading 5" w:uiPriority="24" w:qFormat="1"/>
    <w:lsdException w:name="heading 6" w:semiHidden="1" w:uiPriority="98"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8" w:unhideWhenUsed="1"/>
    <w:lsdException w:name="toc 2" w:semiHidden="1" w:uiPriority="98" w:unhideWhenUsed="1"/>
    <w:lsdException w:name="toc 3" w:semiHidden="1" w:uiPriority="98" w:unhideWhenUsed="1"/>
    <w:lsdException w:name="toc 4" w:semiHidden="1" w:uiPriority="98" w:unhideWhenUsed="1"/>
    <w:lsdException w:name="toc 5" w:semiHidden="1" w:uiPriority="9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uiPriority="98"/>
    <w:lsdException w:name="Subtle Reference" w:semiHidden="1" w:uiPriority="98"/>
    <w:lsdException w:name="Intense Reference"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D04720"/>
    <w:pPr>
      <w:spacing w:after="120" w:line="264" w:lineRule="auto"/>
    </w:pPr>
    <w:rPr>
      <w:rFonts w:asciiTheme="minorHAnsi" w:eastAsiaTheme="minorHAnsi" w:hAnsiTheme="minorHAnsi" w:cstheme="minorBidi"/>
      <w:color w:val="262626" w:themeColor="text1" w:themeTint="D9"/>
      <w:lang w:eastAsia="en-US"/>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line="240" w:lineRule="auto"/>
      <w:outlineLvl w:val="5"/>
    </w:pPr>
    <w:rPr>
      <w:rFonts w:eastAsiaTheme="minorEastAsia"/>
      <w:b/>
      <w:bCs/>
      <w:color w:val="auto"/>
      <w:sz w:val="22"/>
      <w:szCs w:val="22"/>
      <w:lang w:eastAsia="en-AU"/>
    </w:rPr>
  </w:style>
  <w:style w:type="paragraph" w:styleId="Heading7">
    <w:name w:val="heading 7"/>
    <w:basedOn w:val="Normal"/>
    <w:next w:val="Normal"/>
    <w:uiPriority w:val="4"/>
    <w:semiHidden/>
    <w:unhideWhenUsed/>
    <w:rsid w:val="008F3A94"/>
    <w:pPr>
      <w:spacing w:before="240" w:after="60" w:line="240" w:lineRule="auto"/>
      <w:outlineLvl w:val="6"/>
    </w:pPr>
    <w:rPr>
      <w:rFonts w:eastAsiaTheme="minorEastAsia"/>
      <w:color w:val="auto"/>
      <w:sz w:val="24"/>
      <w:szCs w:val="24"/>
      <w:lang w:eastAsia="en-AU"/>
    </w:rPr>
  </w:style>
  <w:style w:type="paragraph" w:styleId="Heading8">
    <w:name w:val="heading 8"/>
    <w:basedOn w:val="Normal"/>
    <w:next w:val="Normal"/>
    <w:uiPriority w:val="4"/>
    <w:semiHidden/>
    <w:unhideWhenUsed/>
    <w:rsid w:val="008F3A94"/>
    <w:pPr>
      <w:spacing w:before="240" w:after="60" w:line="240" w:lineRule="auto"/>
      <w:outlineLvl w:val="7"/>
    </w:pPr>
    <w:rPr>
      <w:rFonts w:eastAsiaTheme="minorEastAsia"/>
      <w:i/>
      <w:iCs/>
      <w:color w:val="auto"/>
      <w:sz w:val="24"/>
      <w:szCs w:val="24"/>
      <w:lang w:eastAsia="en-AU"/>
    </w:rPr>
  </w:style>
  <w:style w:type="paragraph" w:styleId="Heading9">
    <w:name w:val="heading 9"/>
    <w:basedOn w:val="Normal"/>
    <w:next w:val="Normal"/>
    <w:uiPriority w:val="4"/>
    <w:semiHidden/>
    <w:unhideWhenUsed/>
    <w:rsid w:val="008F3A94"/>
    <w:pPr>
      <w:spacing w:before="240" w:after="60" w:line="240" w:lineRule="auto"/>
      <w:outlineLvl w:val="8"/>
    </w:pPr>
    <w:rPr>
      <w:rFonts w:asciiTheme="majorHAnsi" w:eastAsiaTheme="majorEastAsia" w:hAnsiTheme="majorHAnsi" w:cstheme="majorBidi"/>
      <w:color w:val="auto"/>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9A4C41"/>
    <w:pPr>
      <w:spacing w:before="420" w:after="0"/>
      <w:jc w:val="center"/>
    </w:pPr>
    <w:rPr>
      <w:caps/>
      <w:sz w:val="20"/>
    </w:rPr>
  </w:style>
  <w:style w:type="paragraph" w:customStyle="1" w:styleId="Classificationlegalheader">
    <w:name w:val="Classification legal: header"/>
    <w:basedOn w:val="PlainParagraph"/>
    <w:uiPriority w:val="20"/>
    <w:semiHidden/>
    <w:rsid w:val="009A4C41"/>
    <w:pPr>
      <w:spacing w:before="0" w:after="0" w:line="200" w:lineRule="atLeast"/>
      <w:jc w:val="center"/>
    </w:pPr>
    <w:rPr>
      <w:caps/>
      <w:sz w:val="20"/>
    </w:rPr>
  </w:style>
  <w:style w:type="paragraph" w:customStyle="1" w:styleId="Classificationsecurityheader">
    <w:name w:val="Classification security: header"/>
    <w:basedOn w:val="PlainParagraph"/>
    <w:uiPriority w:val="20"/>
    <w:semiHidden/>
    <w:rsid w:val="009A4C41"/>
    <w:pPr>
      <w:spacing w:before="0" w:after="0"/>
      <w:jc w:val="center"/>
    </w:pPr>
    <w:rPr>
      <w:b/>
      <w:caps/>
      <w:color w:val="FF0000"/>
    </w:rPr>
  </w:style>
  <w:style w:type="paragraph" w:customStyle="1" w:styleId="Classificationsecurityfooter">
    <w:name w:val="Classification security: footer"/>
    <w:basedOn w:val="Classificationsecurityheader"/>
    <w:uiPriority w:val="20"/>
    <w:semiHidden/>
    <w:rsid w:val="009A4C41"/>
  </w:style>
  <w:style w:type="paragraph" w:styleId="Footer">
    <w:name w:val="footer"/>
    <w:basedOn w:val="FooterBase"/>
    <w:link w:val="FooterChar"/>
    <w:uiPriority w:val="9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9"/>
      </w:numPr>
    </w:pPr>
  </w:style>
  <w:style w:type="paragraph" w:customStyle="1" w:styleId="NumberLevel2">
    <w:name w:val="Number Level 2"/>
    <w:aliases w:val="N2"/>
    <w:basedOn w:val="PlainParagraph"/>
    <w:uiPriority w:val="1"/>
    <w:qFormat/>
    <w:rsid w:val="00AA7A5B"/>
    <w:pPr>
      <w:numPr>
        <w:ilvl w:val="1"/>
        <w:numId w:val="49"/>
      </w:numPr>
    </w:pPr>
  </w:style>
  <w:style w:type="paragraph" w:customStyle="1" w:styleId="NumberLevel3">
    <w:name w:val="Number Level 3"/>
    <w:aliases w:val="N3"/>
    <w:basedOn w:val="PlainParagraph"/>
    <w:uiPriority w:val="1"/>
    <w:qFormat/>
    <w:rsid w:val="00AA7A5B"/>
    <w:pPr>
      <w:numPr>
        <w:ilvl w:val="2"/>
        <w:numId w:val="49"/>
      </w:numPr>
    </w:pPr>
  </w:style>
  <w:style w:type="paragraph" w:customStyle="1" w:styleId="NumberLevel4">
    <w:name w:val="Number Level 4"/>
    <w:aliases w:val="N4"/>
    <w:basedOn w:val="PlainParagraph"/>
    <w:uiPriority w:val="1"/>
    <w:qFormat/>
    <w:rsid w:val="00AA7A5B"/>
    <w:pPr>
      <w:numPr>
        <w:ilvl w:val="3"/>
        <w:numId w:val="49"/>
      </w:numPr>
      <w:spacing w:before="0"/>
    </w:pPr>
  </w:style>
  <w:style w:type="paragraph" w:customStyle="1" w:styleId="NumberLevel5">
    <w:name w:val="Number Level 5"/>
    <w:aliases w:val="N5"/>
    <w:basedOn w:val="PlainParagraph"/>
    <w:uiPriority w:val="1"/>
    <w:semiHidden/>
    <w:rsid w:val="00AA7A5B"/>
    <w:pPr>
      <w:numPr>
        <w:ilvl w:val="4"/>
        <w:numId w:val="49"/>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one" w:sz="0" w:space="0" w:color="auto"/>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uiPriority w:val="39"/>
    <w:rsid w:val="00442B3A"/>
    <w:rPr>
      <w:rFonts w:ascii="Arial" w:hAnsi="Arial"/>
    </w:rPr>
    <w:tblPr/>
    <w:tcPr>
      <w:vAlign w:val="center"/>
    </w:tcPr>
  </w:style>
  <w:style w:type="paragraph" w:styleId="TOC4">
    <w:name w:val="toc 4"/>
    <w:basedOn w:val="Normal"/>
    <w:next w:val="Normal"/>
    <w:autoRedefine/>
    <w:uiPriority w:val="35"/>
    <w:semiHidden/>
    <w:rsid w:val="008F3A94"/>
    <w:pPr>
      <w:spacing w:after="0" w:line="240" w:lineRule="auto"/>
      <w:ind w:left="660"/>
    </w:pPr>
    <w:rPr>
      <w:rFonts w:ascii="Arial" w:eastAsia="Times New Roman" w:hAnsi="Arial" w:cs="Arial"/>
      <w:color w:val="auto"/>
      <w:sz w:val="22"/>
      <w:szCs w:val="22"/>
      <w:lang w:eastAsia="en-AU"/>
    </w:rPr>
  </w:style>
  <w:style w:type="paragraph" w:styleId="TOC5">
    <w:name w:val="toc 5"/>
    <w:basedOn w:val="Normal"/>
    <w:next w:val="Normal"/>
    <w:autoRedefine/>
    <w:uiPriority w:val="35"/>
    <w:semiHidden/>
    <w:rsid w:val="008F3A94"/>
    <w:pPr>
      <w:spacing w:after="0" w:line="240" w:lineRule="auto"/>
      <w:ind w:left="880"/>
    </w:pPr>
    <w:rPr>
      <w:rFonts w:ascii="Arial" w:eastAsia="Times New Roman" w:hAnsi="Arial" w:cs="Arial"/>
      <w:color w:val="auto"/>
      <w:sz w:val="22"/>
      <w:szCs w:val="22"/>
      <w:lang w:eastAsia="en-AU"/>
    </w:r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pPr>
      <w:spacing w:after="0" w:line="240" w:lineRule="auto"/>
    </w:pPr>
    <w:rPr>
      <w:rFonts w:ascii="Tahoma" w:eastAsia="Times New Roman" w:hAnsi="Tahoma" w:cs="Tahoma"/>
      <w:color w:val="auto"/>
      <w:sz w:val="16"/>
      <w:szCs w:val="16"/>
      <w:lang w:eastAsia="en-AU"/>
    </w:rPr>
  </w:style>
  <w:style w:type="paragraph" w:styleId="Bibliography">
    <w:name w:val="Bibliography"/>
    <w:basedOn w:val="Normal"/>
    <w:next w:val="Normal"/>
    <w:uiPriority w:val="37"/>
    <w:semiHidden/>
    <w:unhideWhenUsed/>
    <w:rsid w:val="008F3A94"/>
    <w:pPr>
      <w:spacing w:after="0" w:line="240" w:lineRule="auto"/>
    </w:pPr>
    <w:rPr>
      <w:rFonts w:ascii="Arial" w:eastAsia="Times New Roman" w:hAnsi="Arial" w:cs="Arial"/>
      <w:color w:val="auto"/>
      <w:sz w:val="22"/>
      <w:szCs w:val="22"/>
      <w:lang w:eastAsia="en-AU"/>
    </w:rPr>
  </w:style>
  <w:style w:type="paragraph" w:styleId="BlockText">
    <w:name w:val="Block Text"/>
    <w:basedOn w:val="Normal"/>
    <w:uiPriority w:val="99"/>
    <w:semiHidden/>
    <w:unhideWhenUsed/>
    <w:rsid w:val="008F3A94"/>
    <w:pPr>
      <w:spacing w:line="240" w:lineRule="auto"/>
      <w:ind w:left="1440" w:right="1440"/>
    </w:pPr>
    <w:rPr>
      <w:rFonts w:ascii="Arial" w:eastAsia="Times New Roman" w:hAnsi="Arial" w:cs="Arial"/>
      <w:color w:val="auto"/>
      <w:sz w:val="22"/>
      <w:szCs w:val="22"/>
      <w:lang w:eastAsia="en-AU"/>
    </w:rPr>
  </w:style>
  <w:style w:type="paragraph" w:styleId="BodyText">
    <w:name w:val="Body Text"/>
    <w:basedOn w:val="Normal"/>
    <w:uiPriority w:val="99"/>
    <w:semiHidden/>
    <w:unhideWhenUsed/>
    <w:rsid w:val="008F3A94"/>
    <w:pPr>
      <w:spacing w:line="240" w:lineRule="auto"/>
    </w:pPr>
    <w:rPr>
      <w:rFonts w:ascii="Arial" w:eastAsia="Times New Roman" w:hAnsi="Arial" w:cs="Arial"/>
      <w:color w:val="auto"/>
      <w:sz w:val="22"/>
      <w:szCs w:val="22"/>
      <w:lang w:eastAsia="en-AU"/>
    </w:rPr>
  </w:style>
  <w:style w:type="paragraph" w:styleId="BodyText2">
    <w:name w:val="Body Text 2"/>
    <w:basedOn w:val="Normal"/>
    <w:uiPriority w:val="99"/>
    <w:semiHidden/>
    <w:unhideWhenUsed/>
    <w:rsid w:val="008F3A94"/>
    <w:pPr>
      <w:spacing w:line="480" w:lineRule="auto"/>
    </w:pPr>
    <w:rPr>
      <w:rFonts w:ascii="Arial" w:eastAsia="Times New Roman" w:hAnsi="Arial" w:cs="Arial"/>
      <w:color w:val="auto"/>
      <w:sz w:val="22"/>
      <w:szCs w:val="22"/>
      <w:lang w:eastAsia="en-AU"/>
    </w:rPr>
  </w:style>
  <w:style w:type="paragraph" w:styleId="BodyText3">
    <w:name w:val="Body Text 3"/>
    <w:basedOn w:val="Normal"/>
    <w:uiPriority w:val="99"/>
    <w:semiHidden/>
    <w:unhideWhenUsed/>
    <w:rsid w:val="008F3A94"/>
    <w:pPr>
      <w:spacing w:line="240" w:lineRule="auto"/>
    </w:pPr>
    <w:rPr>
      <w:rFonts w:ascii="Arial" w:eastAsia="Times New Roman" w:hAnsi="Arial" w:cs="Arial"/>
      <w:color w:val="auto"/>
      <w:sz w:val="16"/>
      <w:szCs w:val="16"/>
      <w:lang w:eastAsia="en-AU"/>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line="240" w:lineRule="auto"/>
      <w:ind w:left="283"/>
    </w:pPr>
    <w:rPr>
      <w:rFonts w:ascii="Arial" w:eastAsia="Times New Roman" w:hAnsi="Arial" w:cs="Arial"/>
      <w:color w:val="auto"/>
      <w:sz w:val="22"/>
      <w:szCs w:val="22"/>
      <w:lang w:eastAsia="en-AU"/>
    </w:r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line="480" w:lineRule="auto"/>
      <w:ind w:left="283"/>
    </w:pPr>
    <w:rPr>
      <w:rFonts w:ascii="Arial" w:eastAsia="Times New Roman" w:hAnsi="Arial" w:cs="Arial"/>
      <w:color w:val="auto"/>
      <w:sz w:val="22"/>
      <w:szCs w:val="22"/>
      <w:lang w:eastAsia="en-AU"/>
    </w:rPr>
  </w:style>
  <w:style w:type="paragraph" w:styleId="BodyTextIndent3">
    <w:name w:val="Body Text Indent 3"/>
    <w:basedOn w:val="Normal"/>
    <w:uiPriority w:val="99"/>
    <w:semiHidden/>
    <w:unhideWhenUsed/>
    <w:rsid w:val="008F3A94"/>
    <w:pPr>
      <w:spacing w:line="240" w:lineRule="auto"/>
      <w:ind w:left="283"/>
    </w:pPr>
    <w:rPr>
      <w:rFonts w:ascii="Arial" w:eastAsia="Times New Roman" w:hAnsi="Arial" w:cs="Arial"/>
      <w:color w:val="auto"/>
      <w:sz w:val="16"/>
      <w:szCs w:val="16"/>
      <w:lang w:eastAsia="en-AU"/>
    </w:rPr>
  </w:style>
  <w:style w:type="paragraph" w:styleId="Caption">
    <w:name w:val="caption"/>
    <w:basedOn w:val="Normal"/>
    <w:next w:val="Normal"/>
    <w:uiPriority w:val="35"/>
    <w:semiHidden/>
    <w:unhideWhenUsed/>
    <w:rsid w:val="008F3A94"/>
    <w:pPr>
      <w:spacing w:after="0" w:line="240" w:lineRule="auto"/>
    </w:pPr>
    <w:rPr>
      <w:rFonts w:ascii="Arial" w:eastAsia="Times New Roman" w:hAnsi="Arial" w:cs="Arial"/>
      <w:b/>
      <w:bCs/>
      <w:color w:val="auto"/>
      <w:lang w:eastAsia="en-AU"/>
    </w:rPr>
  </w:style>
  <w:style w:type="paragraph" w:styleId="Closing">
    <w:name w:val="Closing"/>
    <w:basedOn w:val="Normal"/>
    <w:uiPriority w:val="99"/>
    <w:semiHidden/>
    <w:unhideWhenUsed/>
    <w:rsid w:val="008F3A94"/>
    <w:pPr>
      <w:spacing w:after="0" w:line="240" w:lineRule="auto"/>
      <w:ind w:left="4252"/>
    </w:pPr>
    <w:rPr>
      <w:rFonts w:ascii="Arial" w:eastAsia="Times New Roman" w:hAnsi="Arial" w:cs="Arial"/>
      <w:color w:val="auto"/>
      <w:sz w:val="22"/>
      <w:szCs w:val="22"/>
      <w:lang w:eastAsia="en-AU"/>
    </w:r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pPr>
      <w:spacing w:after="0" w:line="240" w:lineRule="auto"/>
    </w:pPr>
    <w:rPr>
      <w:rFonts w:ascii="Arial" w:eastAsia="Times New Roman" w:hAnsi="Arial" w:cs="Arial"/>
      <w:color w:val="auto"/>
      <w:lang w:eastAsia="en-AU"/>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pPr>
      <w:spacing w:after="0" w:line="240" w:lineRule="auto"/>
    </w:pPr>
    <w:rPr>
      <w:rFonts w:ascii="Arial" w:eastAsia="Times New Roman" w:hAnsi="Arial" w:cs="Arial"/>
      <w:color w:val="auto"/>
      <w:sz w:val="22"/>
      <w:szCs w:val="22"/>
      <w:lang w:eastAsia="en-AU"/>
    </w:rPr>
  </w:style>
  <w:style w:type="paragraph" w:styleId="DocumentMap">
    <w:name w:val="Document Map"/>
    <w:basedOn w:val="Normal"/>
    <w:uiPriority w:val="99"/>
    <w:semiHidden/>
    <w:unhideWhenUsed/>
    <w:rsid w:val="008F3A94"/>
    <w:pPr>
      <w:spacing w:after="0" w:line="240" w:lineRule="auto"/>
    </w:pPr>
    <w:rPr>
      <w:rFonts w:ascii="Tahoma" w:eastAsia="Times New Roman" w:hAnsi="Tahoma" w:cs="Tahoma"/>
      <w:color w:val="auto"/>
      <w:sz w:val="16"/>
      <w:szCs w:val="16"/>
      <w:lang w:eastAsia="en-AU"/>
    </w:rPr>
  </w:style>
  <w:style w:type="paragraph" w:styleId="E-mailSignature">
    <w:name w:val="E-mail Signature"/>
    <w:basedOn w:val="Normal"/>
    <w:uiPriority w:val="99"/>
    <w:semiHidden/>
    <w:unhideWhenUsed/>
    <w:rsid w:val="008F3A94"/>
    <w:pPr>
      <w:spacing w:after="0" w:line="240" w:lineRule="auto"/>
    </w:pPr>
    <w:rPr>
      <w:rFonts w:ascii="Arial" w:eastAsia="Times New Roman" w:hAnsi="Arial" w:cs="Arial"/>
      <w:color w:val="auto"/>
      <w:sz w:val="22"/>
      <w:szCs w:val="22"/>
      <w:lang w:eastAsia="en-AU"/>
    </w:rPr>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spacing w:after="0" w:line="240" w:lineRule="auto"/>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uiPriority w:val="99"/>
    <w:semiHidden/>
    <w:unhideWhenUsed/>
    <w:rsid w:val="008F3A94"/>
    <w:pPr>
      <w:spacing w:after="0" w:line="240" w:lineRule="auto"/>
    </w:pPr>
    <w:rPr>
      <w:rFonts w:asciiTheme="majorHAnsi" w:eastAsiaTheme="majorEastAsia" w:hAnsiTheme="majorHAnsi" w:cstheme="majorBidi"/>
      <w:color w:val="auto"/>
      <w:lang w:eastAsia="en-AU"/>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pPr>
      <w:spacing w:after="0" w:line="240" w:lineRule="auto"/>
    </w:pPr>
    <w:rPr>
      <w:rFonts w:ascii="Arial" w:eastAsia="Times New Roman" w:hAnsi="Arial" w:cs="Arial"/>
      <w:i/>
      <w:iCs/>
      <w:color w:val="auto"/>
      <w:sz w:val="22"/>
      <w:szCs w:val="22"/>
      <w:lang w:eastAsia="en-AU"/>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pPr>
      <w:spacing w:after="0" w:line="240" w:lineRule="auto"/>
    </w:pPr>
    <w:rPr>
      <w:rFonts w:ascii="Courier New" w:eastAsia="Times New Roman" w:hAnsi="Courier New" w:cs="Courier New"/>
      <w:color w:val="auto"/>
      <w:lang w:eastAsia="en-AU"/>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spacing w:after="0" w:line="240" w:lineRule="auto"/>
      <w:ind w:left="220" w:hanging="220"/>
    </w:pPr>
    <w:rPr>
      <w:rFonts w:ascii="Arial" w:eastAsia="Times New Roman" w:hAnsi="Arial" w:cs="Arial"/>
      <w:color w:val="auto"/>
      <w:sz w:val="22"/>
      <w:szCs w:val="22"/>
      <w:lang w:eastAsia="en-AU"/>
    </w:rPr>
  </w:style>
  <w:style w:type="paragraph" w:styleId="Index2">
    <w:name w:val="index 2"/>
    <w:basedOn w:val="Normal"/>
    <w:next w:val="Normal"/>
    <w:autoRedefine/>
    <w:uiPriority w:val="99"/>
    <w:semiHidden/>
    <w:unhideWhenUsed/>
    <w:rsid w:val="008F3A94"/>
    <w:pPr>
      <w:spacing w:after="0" w:line="240" w:lineRule="auto"/>
      <w:ind w:left="440" w:hanging="220"/>
    </w:pPr>
    <w:rPr>
      <w:rFonts w:ascii="Arial" w:eastAsia="Times New Roman" w:hAnsi="Arial" w:cs="Arial"/>
      <w:color w:val="auto"/>
      <w:sz w:val="22"/>
      <w:szCs w:val="22"/>
      <w:lang w:eastAsia="en-AU"/>
    </w:rPr>
  </w:style>
  <w:style w:type="paragraph" w:styleId="Index3">
    <w:name w:val="index 3"/>
    <w:basedOn w:val="Normal"/>
    <w:next w:val="Normal"/>
    <w:autoRedefine/>
    <w:uiPriority w:val="99"/>
    <w:semiHidden/>
    <w:unhideWhenUsed/>
    <w:rsid w:val="008F3A94"/>
    <w:pPr>
      <w:spacing w:after="0" w:line="240" w:lineRule="auto"/>
      <w:ind w:left="660" w:hanging="220"/>
    </w:pPr>
    <w:rPr>
      <w:rFonts w:ascii="Arial" w:eastAsia="Times New Roman" w:hAnsi="Arial" w:cs="Arial"/>
      <w:color w:val="auto"/>
      <w:sz w:val="22"/>
      <w:szCs w:val="22"/>
      <w:lang w:eastAsia="en-AU"/>
    </w:rPr>
  </w:style>
  <w:style w:type="paragraph" w:styleId="Index4">
    <w:name w:val="index 4"/>
    <w:basedOn w:val="Normal"/>
    <w:next w:val="Normal"/>
    <w:autoRedefine/>
    <w:uiPriority w:val="99"/>
    <w:semiHidden/>
    <w:unhideWhenUsed/>
    <w:rsid w:val="008F3A94"/>
    <w:pPr>
      <w:spacing w:after="0" w:line="240" w:lineRule="auto"/>
      <w:ind w:left="880" w:hanging="220"/>
    </w:pPr>
    <w:rPr>
      <w:rFonts w:ascii="Arial" w:eastAsia="Times New Roman" w:hAnsi="Arial" w:cs="Arial"/>
      <w:color w:val="auto"/>
      <w:sz w:val="22"/>
      <w:szCs w:val="22"/>
      <w:lang w:eastAsia="en-AU"/>
    </w:rPr>
  </w:style>
  <w:style w:type="paragraph" w:styleId="Index5">
    <w:name w:val="index 5"/>
    <w:basedOn w:val="Normal"/>
    <w:next w:val="Normal"/>
    <w:autoRedefine/>
    <w:uiPriority w:val="99"/>
    <w:semiHidden/>
    <w:unhideWhenUsed/>
    <w:rsid w:val="008F3A94"/>
    <w:pPr>
      <w:spacing w:after="0" w:line="240" w:lineRule="auto"/>
      <w:ind w:left="1100" w:hanging="220"/>
    </w:pPr>
    <w:rPr>
      <w:rFonts w:ascii="Arial" w:eastAsia="Times New Roman" w:hAnsi="Arial" w:cs="Arial"/>
      <w:color w:val="auto"/>
      <w:sz w:val="22"/>
      <w:szCs w:val="22"/>
      <w:lang w:eastAsia="en-AU"/>
    </w:rPr>
  </w:style>
  <w:style w:type="paragraph" w:styleId="Index6">
    <w:name w:val="index 6"/>
    <w:basedOn w:val="Normal"/>
    <w:next w:val="Normal"/>
    <w:autoRedefine/>
    <w:uiPriority w:val="99"/>
    <w:semiHidden/>
    <w:unhideWhenUsed/>
    <w:rsid w:val="008F3A94"/>
    <w:pPr>
      <w:spacing w:after="0" w:line="240" w:lineRule="auto"/>
      <w:ind w:left="1320" w:hanging="220"/>
    </w:pPr>
    <w:rPr>
      <w:rFonts w:ascii="Arial" w:eastAsia="Times New Roman" w:hAnsi="Arial" w:cs="Arial"/>
      <w:color w:val="auto"/>
      <w:sz w:val="22"/>
      <w:szCs w:val="22"/>
      <w:lang w:eastAsia="en-AU"/>
    </w:rPr>
  </w:style>
  <w:style w:type="paragraph" w:styleId="Index7">
    <w:name w:val="index 7"/>
    <w:basedOn w:val="Normal"/>
    <w:next w:val="Normal"/>
    <w:autoRedefine/>
    <w:uiPriority w:val="99"/>
    <w:semiHidden/>
    <w:unhideWhenUsed/>
    <w:rsid w:val="008F3A94"/>
    <w:pPr>
      <w:spacing w:after="0" w:line="240" w:lineRule="auto"/>
      <w:ind w:left="1540" w:hanging="220"/>
    </w:pPr>
    <w:rPr>
      <w:rFonts w:ascii="Arial" w:eastAsia="Times New Roman" w:hAnsi="Arial" w:cs="Arial"/>
      <w:color w:val="auto"/>
      <w:sz w:val="22"/>
      <w:szCs w:val="22"/>
      <w:lang w:eastAsia="en-AU"/>
    </w:rPr>
  </w:style>
  <w:style w:type="paragraph" w:styleId="Index8">
    <w:name w:val="index 8"/>
    <w:basedOn w:val="Normal"/>
    <w:next w:val="Normal"/>
    <w:autoRedefine/>
    <w:uiPriority w:val="99"/>
    <w:semiHidden/>
    <w:unhideWhenUsed/>
    <w:rsid w:val="008F3A94"/>
    <w:pPr>
      <w:spacing w:after="0" w:line="240" w:lineRule="auto"/>
      <w:ind w:left="1760" w:hanging="220"/>
    </w:pPr>
    <w:rPr>
      <w:rFonts w:ascii="Arial" w:eastAsia="Times New Roman" w:hAnsi="Arial" w:cs="Arial"/>
      <w:color w:val="auto"/>
      <w:sz w:val="22"/>
      <w:szCs w:val="22"/>
      <w:lang w:eastAsia="en-AU"/>
    </w:rPr>
  </w:style>
  <w:style w:type="paragraph" w:styleId="Index9">
    <w:name w:val="index 9"/>
    <w:basedOn w:val="Normal"/>
    <w:next w:val="Normal"/>
    <w:autoRedefine/>
    <w:uiPriority w:val="99"/>
    <w:semiHidden/>
    <w:unhideWhenUsed/>
    <w:rsid w:val="008F3A94"/>
    <w:pPr>
      <w:spacing w:after="0" w:line="240" w:lineRule="auto"/>
      <w:ind w:left="1980" w:hanging="220"/>
    </w:pPr>
    <w:rPr>
      <w:rFonts w:ascii="Arial" w:eastAsia="Times New Roman" w:hAnsi="Arial" w:cs="Arial"/>
      <w:color w:val="auto"/>
      <w:sz w:val="22"/>
      <w:szCs w:val="22"/>
      <w:lang w:eastAsia="en-AU"/>
    </w:rPr>
  </w:style>
  <w:style w:type="paragraph" w:styleId="IndexHeading">
    <w:name w:val="index heading"/>
    <w:basedOn w:val="Normal"/>
    <w:next w:val="Index1"/>
    <w:uiPriority w:val="99"/>
    <w:semiHidden/>
    <w:unhideWhenUsed/>
    <w:rsid w:val="008F3A94"/>
    <w:pPr>
      <w:spacing w:after="0" w:line="240" w:lineRule="auto"/>
    </w:pPr>
    <w:rPr>
      <w:rFonts w:asciiTheme="majorHAnsi" w:eastAsiaTheme="majorEastAsia" w:hAnsiTheme="majorHAnsi" w:cstheme="majorBidi"/>
      <w:b/>
      <w:bCs/>
      <w:color w:val="auto"/>
      <w:sz w:val="22"/>
      <w:szCs w:val="22"/>
      <w:lang w:eastAsia="en-AU"/>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line="240" w:lineRule="auto"/>
      <w:ind w:left="936" w:right="936"/>
    </w:pPr>
    <w:rPr>
      <w:rFonts w:ascii="Arial" w:eastAsia="Times New Roman" w:hAnsi="Arial" w:cs="Arial"/>
      <w:b/>
      <w:bCs/>
      <w:i/>
      <w:iCs/>
      <w:color w:val="4F81BD" w:themeColor="accent1"/>
      <w:sz w:val="22"/>
      <w:szCs w:val="22"/>
      <w:lang w:eastAsia="en-AU"/>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spacing w:after="0" w:line="240" w:lineRule="auto"/>
      <w:ind w:left="283" w:hanging="283"/>
      <w:contextualSpacing/>
    </w:pPr>
    <w:rPr>
      <w:rFonts w:ascii="Arial" w:eastAsia="Times New Roman" w:hAnsi="Arial" w:cs="Arial"/>
      <w:color w:val="auto"/>
      <w:sz w:val="22"/>
      <w:szCs w:val="22"/>
      <w:lang w:eastAsia="en-AU"/>
    </w:rPr>
  </w:style>
  <w:style w:type="paragraph" w:styleId="List2">
    <w:name w:val="List 2"/>
    <w:basedOn w:val="Normal"/>
    <w:uiPriority w:val="99"/>
    <w:semiHidden/>
    <w:unhideWhenUsed/>
    <w:rsid w:val="008F3A94"/>
    <w:pPr>
      <w:spacing w:after="0" w:line="240" w:lineRule="auto"/>
      <w:ind w:left="566" w:hanging="283"/>
      <w:contextualSpacing/>
    </w:pPr>
    <w:rPr>
      <w:rFonts w:ascii="Arial" w:eastAsia="Times New Roman" w:hAnsi="Arial" w:cs="Arial"/>
      <w:color w:val="auto"/>
      <w:sz w:val="22"/>
      <w:szCs w:val="22"/>
      <w:lang w:eastAsia="en-AU"/>
    </w:rPr>
  </w:style>
  <w:style w:type="paragraph" w:styleId="List3">
    <w:name w:val="List 3"/>
    <w:basedOn w:val="Normal"/>
    <w:uiPriority w:val="99"/>
    <w:semiHidden/>
    <w:unhideWhenUsed/>
    <w:rsid w:val="008F3A94"/>
    <w:pPr>
      <w:spacing w:after="0" w:line="240" w:lineRule="auto"/>
      <w:ind w:left="849" w:hanging="283"/>
      <w:contextualSpacing/>
    </w:pPr>
    <w:rPr>
      <w:rFonts w:ascii="Arial" w:eastAsia="Times New Roman" w:hAnsi="Arial" w:cs="Arial"/>
      <w:color w:val="auto"/>
      <w:sz w:val="22"/>
      <w:szCs w:val="22"/>
      <w:lang w:eastAsia="en-AU"/>
    </w:rPr>
  </w:style>
  <w:style w:type="paragraph" w:styleId="List4">
    <w:name w:val="List 4"/>
    <w:basedOn w:val="Normal"/>
    <w:uiPriority w:val="99"/>
    <w:semiHidden/>
    <w:rsid w:val="008F3A94"/>
    <w:pPr>
      <w:spacing w:after="0" w:line="240" w:lineRule="auto"/>
      <w:ind w:left="1132" w:hanging="283"/>
      <w:contextualSpacing/>
    </w:pPr>
    <w:rPr>
      <w:rFonts w:ascii="Arial" w:eastAsia="Times New Roman" w:hAnsi="Arial" w:cs="Arial"/>
      <w:color w:val="auto"/>
      <w:sz w:val="22"/>
      <w:szCs w:val="22"/>
      <w:lang w:eastAsia="en-AU"/>
    </w:rPr>
  </w:style>
  <w:style w:type="paragraph" w:styleId="List5">
    <w:name w:val="List 5"/>
    <w:basedOn w:val="Normal"/>
    <w:uiPriority w:val="99"/>
    <w:semiHidden/>
    <w:rsid w:val="008F3A94"/>
    <w:pPr>
      <w:spacing w:after="0" w:line="240" w:lineRule="auto"/>
      <w:ind w:left="1415" w:hanging="283"/>
      <w:contextualSpacing/>
    </w:pPr>
    <w:rPr>
      <w:rFonts w:ascii="Arial" w:eastAsia="Times New Roman" w:hAnsi="Arial" w:cs="Arial"/>
      <w:color w:val="auto"/>
      <w:sz w:val="22"/>
      <w:szCs w:val="22"/>
      <w:lang w:eastAsia="en-AU"/>
    </w:rPr>
  </w:style>
  <w:style w:type="paragraph" w:styleId="ListBullet">
    <w:name w:val="List Bullet"/>
    <w:basedOn w:val="Normal"/>
    <w:uiPriority w:val="99"/>
    <w:semiHidden/>
    <w:unhideWhenUsed/>
    <w:rsid w:val="008F3A94"/>
    <w:pPr>
      <w:numPr>
        <w:numId w:val="10"/>
      </w:numPr>
      <w:spacing w:after="0" w:line="240" w:lineRule="auto"/>
      <w:contextualSpacing/>
    </w:pPr>
    <w:rPr>
      <w:rFonts w:ascii="Arial" w:eastAsia="Times New Roman" w:hAnsi="Arial" w:cs="Arial"/>
      <w:color w:val="auto"/>
      <w:sz w:val="22"/>
      <w:szCs w:val="22"/>
      <w:lang w:eastAsia="en-AU"/>
    </w:rPr>
  </w:style>
  <w:style w:type="paragraph" w:styleId="ListBullet2">
    <w:name w:val="List Bullet 2"/>
    <w:basedOn w:val="Normal"/>
    <w:uiPriority w:val="99"/>
    <w:semiHidden/>
    <w:unhideWhenUsed/>
    <w:rsid w:val="008F3A94"/>
    <w:pPr>
      <w:numPr>
        <w:numId w:val="11"/>
      </w:numPr>
      <w:spacing w:after="0" w:line="240" w:lineRule="auto"/>
      <w:contextualSpacing/>
    </w:pPr>
    <w:rPr>
      <w:rFonts w:ascii="Arial" w:eastAsia="Times New Roman" w:hAnsi="Arial" w:cs="Arial"/>
      <w:color w:val="auto"/>
      <w:sz w:val="22"/>
      <w:szCs w:val="22"/>
      <w:lang w:eastAsia="en-AU"/>
    </w:rPr>
  </w:style>
  <w:style w:type="paragraph" w:styleId="ListBullet3">
    <w:name w:val="List Bullet 3"/>
    <w:basedOn w:val="Normal"/>
    <w:uiPriority w:val="99"/>
    <w:semiHidden/>
    <w:unhideWhenUsed/>
    <w:rsid w:val="008F3A94"/>
    <w:pPr>
      <w:numPr>
        <w:numId w:val="12"/>
      </w:numPr>
      <w:spacing w:after="0" w:line="240" w:lineRule="auto"/>
      <w:contextualSpacing/>
    </w:pPr>
    <w:rPr>
      <w:rFonts w:ascii="Arial" w:eastAsia="Times New Roman" w:hAnsi="Arial" w:cs="Arial"/>
      <w:color w:val="auto"/>
      <w:sz w:val="22"/>
      <w:szCs w:val="22"/>
      <w:lang w:eastAsia="en-AU"/>
    </w:rPr>
  </w:style>
  <w:style w:type="paragraph" w:styleId="ListBullet4">
    <w:name w:val="List Bullet 4"/>
    <w:basedOn w:val="Normal"/>
    <w:uiPriority w:val="99"/>
    <w:semiHidden/>
    <w:unhideWhenUsed/>
    <w:rsid w:val="008F3A94"/>
    <w:pPr>
      <w:numPr>
        <w:numId w:val="13"/>
      </w:numPr>
      <w:spacing w:after="0" w:line="240" w:lineRule="auto"/>
      <w:contextualSpacing/>
    </w:pPr>
    <w:rPr>
      <w:rFonts w:ascii="Arial" w:eastAsia="Times New Roman" w:hAnsi="Arial" w:cs="Arial"/>
      <w:color w:val="auto"/>
      <w:sz w:val="22"/>
      <w:szCs w:val="22"/>
      <w:lang w:eastAsia="en-AU"/>
    </w:rPr>
  </w:style>
  <w:style w:type="paragraph" w:styleId="ListBullet5">
    <w:name w:val="List Bullet 5"/>
    <w:basedOn w:val="Normal"/>
    <w:uiPriority w:val="99"/>
    <w:semiHidden/>
    <w:unhideWhenUsed/>
    <w:rsid w:val="008F3A94"/>
    <w:pPr>
      <w:numPr>
        <w:numId w:val="14"/>
      </w:numPr>
      <w:spacing w:after="0" w:line="240" w:lineRule="auto"/>
      <w:contextualSpacing/>
    </w:pPr>
    <w:rPr>
      <w:rFonts w:ascii="Arial" w:eastAsia="Times New Roman" w:hAnsi="Arial" w:cs="Arial"/>
      <w:color w:val="auto"/>
      <w:sz w:val="22"/>
      <w:szCs w:val="22"/>
      <w:lang w:eastAsia="en-AU"/>
    </w:rPr>
  </w:style>
  <w:style w:type="paragraph" w:styleId="ListContinue">
    <w:name w:val="List Continue"/>
    <w:basedOn w:val="Normal"/>
    <w:uiPriority w:val="99"/>
    <w:semiHidden/>
    <w:unhideWhenUsed/>
    <w:rsid w:val="008F3A94"/>
    <w:pPr>
      <w:spacing w:line="240" w:lineRule="auto"/>
      <w:ind w:left="283"/>
      <w:contextualSpacing/>
    </w:pPr>
    <w:rPr>
      <w:rFonts w:ascii="Arial" w:eastAsia="Times New Roman" w:hAnsi="Arial" w:cs="Arial"/>
      <w:color w:val="auto"/>
      <w:sz w:val="22"/>
      <w:szCs w:val="22"/>
      <w:lang w:eastAsia="en-AU"/>
    </w:rPr>
  </w:style>
  <w:style w:type="paragraph" w:styleId="ListContinue2">
    <w:name w:val="List Continue 2"/>
    <w:basedOn w:val="Normal"/>
    <w:uiPriority w:val="99"/>
    <w:semiHidden/>
    <w:unhideWhenUsed/>
    <w:rsid w:val="008F3A94"/>
    <w:pPr>
      <w:spacing w:line="240" w:lineRule="auto"/>
      <w:ind w:left="566"/>
      <w:contextualSpacing/>
    </w:pPr>
    <w:rPr>
      <w:rFonts w:ascii="Arial" w:eastAsia="Times New Roman" w:hAnsi="Arial" w:cs="Arial"/>
      <w:color w:val="auto"/>
      <w:sz w:val="22"/>
      <w:szCs w:val="22"/>
      <w:lang w:eastAsia="en-AU"/>
    </w:rPr>
  </w:style>
  <w:style w:type="paragraph" w:styleId="ListContinue3">
    <w:name w:val="List Continue 3"/>
    <w:basedOn w:val="Normal"/>
    <w:uiPriority w:val="99"/>
    <w:semiHidden/>
    <w:unhideWhenUsed/>
    <w:rsid w:val="008F3A94"/>
    <w:pPr>
      <w:spacing w:line="240" w:lineRule="auto"/>
      <w:ind w:left="849"/>
      <w:contextualSpacing/>
    </w:pPr>
    <w:rPr>
      <w:rFonts w:ascii="Arial" w:eastAsia="Times New Roman" w:hAnsi="Arial" w:cs="Arial"/>
      <w:color w:val="auto"/>
      <w:sz w:val="22"/>
      <w:szCs w:val="22"/>
      <w:lang w:eastAsia="en-AU"/>
    </w:rPr>
  </w:style>
  <w:style w:type="paragraph" w:styleId="ListContinue4">
    <w:name w:val="List Continue 4"/>
    <w:basedOn w:val="Normal"/>
    <w:uiPriority w:val="99"/>
    <w:semiHidden/>
    <w:unhideWhenUsed/>
    <w:rsid w:val="008F3A94"/>
    <w:pPr>
      <w:spacing w:line="240" w:lineRule="auto"/>
      <w:ind w:left="1132"/>
      <w:contextualSpacing/>
    </w:pPr>
    <w:rPr>
      <w:rFonts w:ascii="Arial" w:eastAsia="Times New Roman" w:hAnsi="Arial" w:cs="Arial"/>
      <w:color w:val="auto"/>
      <w:sz w:val="22"/>
      <w:szCs w:val="22"/>
      <w:lang w:eastAsia="en-AU"/>
    </w:rPr>
  </w:style>
  <w:style w:type="paragraph" w:styleId="ListContinue5">
    <w:name w:val="List Continue 5"/>
    <w:basedOn w:val="Normal"/>
    <w:uiPriority w:val="99"/>
    <w:semiHidden/>
    <w:unhideWhenUsed/>
    <w:rsid w:val="008F3A94"/>
    <w:pPr>
      <w:spacing w:line="240" w:lineRule="auto"/>
      <w:ind w:left="1415"/>
      <w:contextualSpacing/>
    </w:pPr>
    <w:rPr>
      <w:rFonts w:ascii="Arial" w:eastAsia="Times New Roman" w:hAnsi="Arial" w:cs="Arial"/>
      <w:color w:val="auto"/>
      <w:sz w:val="22"/>
      <w:szCs w:val="22"/>
      <w:lang w:eastAsia="en-AU"/>
    </w:rPr>
  </w:style>
  <w:style w:type="paragraph" w:styleId="ListNumber">
    <w:name w:val="List Number"/>
    <w:basedOn w:val="Normal"/>
    <w:uiPriority w:val="98"/>
    <w:semiHidden/>
    <w:rsid w:val="008F3A94"/>
    <w:pPr>
      <w:numPr>
        <w:numId w:val="15"/>
      </w:numPr>
      <w:spacing w:after="0" w:line="240" w:lineRule="auto"/>
      <w:contextualSpacing/>
    </w:pPr>
    <w:rPr>
      <w:rFonts w:ascii="Arial" w:eastAsia="Times New Roman" w:hAnsi="Arial" w:cs="Arial"/>
      <w:color w:val="auto"/>
      <w:sz w:val="22"/>
      <w:szCs w:val="22"/>
      <w:lang w:eastAsia="en-AU"/>
    </w:rPr>
  </w:style>
  <w:style w:type="paragraph" w:styleId="ListNumber2">
    <w:name w:val="List Number 2"/>
    <w:basedOn w:val="Normal"/>
    <w:uiPriority w:val="98"/>
    <w:semiHidden/>
    <w:rsid w:val="008F3A94"/>
    <w:pPr>
      <w:numPr>
        <w:numId w:val="16"/>
      </w:numPr>
      <w:spacing w:after="0" w:line="240" w:lineRule="auto"/>
      <w:contextualSpacing/>
    </w:pPr>
    <w:rPr>
      <w:rFonts w:ascii="Arial" w:eastAsia="Times New Roman" w:hAnsi="Arial" w:cs="Arial"/>
      <w:color w:val="auto"/>
      <w:sz w:val="22"/>
      <w:szCs w:val="22"/>
      <w:lang w:eastAsia="en-AU"/>
    </w:rPr>
  </w:style>
  <w:style w:type="paragraph" w:styleId="ListNumber3">
    <w:name w:val="List Number 3"/>
    <w:basedOn w:val="Normal"/>
    <w:uiPriority w:val="98"/>
    <w:semiHidden/>
    <w:rsid w:val="008F3A94"/>
    <w:pPr>
      <w:numPr>
        <w:numId w:val="17"/>
      </w:numPr>
      <w:spacing w:after="0" w:line="240" w:lineRule="auto"/>
      <w:contextualSpacing/>
    </w:pPr>
    <w:rPr>
      <w:rFonts w:ascii="Arial" w:eastAsia="Times New Roman" w:hAnsi="Arial" w:cs="Arial"/>
      <w:color w:val="auto"/>
      <w:sz w:val="22"/>
      <w:szCs w:val="22"/>
      <w:lang w:eastAsia="en-AU"/>
    </w:rPr>
  </w:style>
  <w:style w:type="paragraph" w:styleId="ListNumber4">
    <w:name w:val="List Number 4"/>
    <w:basedOn w:val="Normal"/>
    <w:uiPriority w:val="98"/>
    <w:semiHidden/>
    <w:rsid w:val="008F3A94"/>
    <w:pPr>
      <w:numPr>
        <w:numId w:val="18"/>
      </w:numPr>
      <w:spacing w:after="0" w:line="240" w:lineRule="auto"/>
      <w:contextualSpacing/>
    </w:pPr>
    <w:rPr>
      <w:rFonts w:ascii="Arial" w:eastAsia="Times New Roman" w:hAnsi="Arial" w:cs="Arial"/>
      <w:color w:val="auto"/>
      <w:sz w:val="22"/>
      <w:szCs w:val="22"/>
      <w:lang w:eastAsia="en-AU"/>
    </w:rPr>
  </w:style>
  <w:style w:type="paragraph" w:styleId="ListNumber5">
    <w:name w:val="List Number 5"/>
    <w:basedOn w:val="Normal"/>
    <w:uiPriority w:val="98"/>
    <w:semiHidden/>
    <w:rsid w:val="008F3A94"/>
    <w:pPr>
      <w:numPr>
        <w:numId w:val="19"/>
      </w:numPr>
      <w:spacing w:after="0" w:line="240" w:lineRule="auto"/>
      <w:contextualSpacing/>
    </w:pPr>
    <w:rPr>
      <w:rFonts w:ascii="Arial" w:eastAsia="Times New Roman" w:hAnsi="Arial" w:cs="Arial"/>
      <w:color w:val="auto"/>
      <w:sz w:val="22"/>
      <w:szCs w:val="22"/>
      <w:lang w:eastAsia="en-AU"/>
    </w:rPr>
  </w:style>
  <w:style w:type="paragraph" w:styleId="ListParagraph">
    <w:name w:val="List Paragraph"/>
    <w:basedOn w:val="Normal"/>
    <w:uiPriority w:val="98"/>
    <w:semiHidden/>
    <w:rsid w:val="008F3A94"/>
    <w:pPr>
      <w:spacing w:after="0" w:line="240" w:lineRule="auto"/>
      <w:ind w:left="720"/>
    </w:pPr>
    <w:rPr>
      <w:rFonts w:ascii="Arial" w:eastAsia="Times New Roman" w:hAnsi="Arial" w:cs="Arial"/>
      <w:color w:val="auto"/>
      <w:sz w:val="22"/>
      <w:szCs w:val="22"/>
      <w:lang w:eastAsia="en-AU"/>
    </w:rPr>
  </w:style>
  <w:style w:type="table"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auto"/>
      <w:sz w:val="24"/>
      <w:szCs w:val="24"/>
      <w:lang w:eastAsia="en-AU"/>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pPr>
      <w:spacing w:after="0" w:line="240" w:lineRule="auto"/>
    </w:pPr>
    <w:rPr>
      <w:rFonts w:ascii="Times New Roman" w:eastAsia="Times New Roman" w:hAnsi="Times New Roman" w:cs="Times New Roman"/>
      <w:color w:val="auto"/>
      <w:sz w:val="24"/>
      <w:szCs w:val="24"/>
      <w:lang w:eastAsia="en-AU"/>
    </w:rPr>
  </w:style>
  <w:style w:type="paragraph" w:styleId="NormalIndent">
    <w:name w:val="Normal Indent"/>
    <w:basedOn w:val="Normal"/>
    <w:uiPriority w:val="99"/>
    <w:semiHidden/>
    <w:unhideWhenUsed/>
    <w:rsid w:val="008F3A94"/>
    <w:pPr>
      <w:spacing w:after="0" w:line="240" w:lineRule="auto"/>
      <w:ind w:left="720"/>
    </w:pPr>
    <w:rPr>
      <w:rFonts w:ascii="Arial" w:eastAsia="Times New Roman" w:hAnsi="Arial" w:cs="Arial"/>
      <w:color w:val="auto"/>
      <w:sz w:val="22"/>
      <w:szCs w:val="22"/>
      <w:lang w:eastAsia="en-AU"/>
    </w:rPr>
  </w:style>
  <w:style w:type="paragraph" w:styleId="NoteHeading">
    <w:name w:val="Note Heading"/>
    <w:basedOn w:val="Normal"/>
    <w:next w:val="Normal"/>
    <w:uiPriority w:val="99"/>
    <w:semiHidden/>
    <w:unhideWhenUsed/>
    <w:rsid w:val="008F3A94"/>
    <w:pPr>
      <w:spacing w:after="0" w:line="240" w:lineRule="auto"/>
    </w:pPr>
    <w:rPr>
      <w:rFonts w:ascii="Arial" w:eastAsia="Times New Roman" w:hAnsi="Arial" w:cs="Arial"/>
      <w:color w:val="auto"/>
      <w:sz w:val="22"/>
      <w:szCs w:val="22"/>
      <w:lang w:eastAsia="en-AU"/>
    </w:rPr>
  </w:style>
  <w:style w:type="character" w:styleId="PlaceholderText">
    <w:name w:val="Placeholder Text"/>
    <w:basedOn w:val="DefaultParagraphFont"/>
    <w:uiPriority w:val="99"/>
    <w:semiHidden/>
    <w:rsid w:val="008F3A94"/>
    <w:rPr>
      <w:color w:val="808080"/>
    </w:rPr>
  </w:style>
  <w:style w:type="table"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pPr>
      <w:spacing w:after="0" w:line="240" w:lineRule="auto"/>
    </w:pPr>
    <w:rPr>
      <w:rFonts w:ascii="Courier New" w:eastAsia="Times New Roman" w:hAnsi="Courier New" w:cs="Courier New"/>
      <w:color w:val="auto"/>
      <w:lang w:eastAsia="en-AU"/>
    </w:rPr>
  </w:style>
  <w:style w:type="paragraph" w:styleId="Quote">
    <w:name w:val="Quote"/>
    <w:basedOn w:val="Normal"/>
    <w:next w:val="Normal"/>
    <w:uiPriority w:val="98"/>
    <w:semiHidden/>
    <w:rsid w:val="008F3A94"/>
    <w:pPr>
      <w:spacing w:after="0" w:line="240" w:lineRule="auto"/>
    </w:pPr>
    <w:rPr>
      <w:rFonts w:ascii="Arial" w:eastAsia="Times New Roman" w:hAnsi="Arial" w:cs="Arial"/>
      <w:i/>
      <w:iCs/>
      <w:color w:val="000000" w:themeColor="text1"/>
      <w:sz w:val="22"/>
      <w:szCs w:val="22"/>
      <w:lang w:eastAsia="en-AU"/>
    </w:rPr>
  </w:style>
  <w:style w:type="paragraph" w:styleId="Salutation">
    <w:name w:val="Salutation"/>
    <w:basedOn w:val="Normal"/>
    <w:next w:val="Normal"/>
    <w:uiPriority w:val="99"/>
    <w:semiHidden/>
    <w:rsid w:val="008F3A94"/>
    <w:pPr>
      <w:spacing w:after="0" w:line="240" w:lineRule="auto"/>
    </w:pPr>
    <w:rPr>
      <w:rFonts w:ascii="Arial" w:eastAsia="Times New Roman" w:hAnsi="Arial" w:cs="Arial"/>
      <w:color w:val="auto"/>
      <w:sz w:val="22"/>
      <w:szCs w:val="22"/>
      <w:lang w:eastAsia="en-AU"/>
    </w:rPr>
  </w:style>
  <w:style w:type="paragraph" w:styleId="Signature">
    <w:name w:val="Signature"/>
    <w:basedOn w:val="Normal"/>
    <w:uiPriority w:val="99"/>
    <w:semiHidden/>
    <w:unhideWhenUsed/>
    <w:rsid w:val="008F3A94"/>
    <w:pPr>
      <w:spacing w:after="0" w:line="240" w:lineRule="auto"/>
      <w:ind w:left="4252"/>
    </w:pPr>
    <w:rPr>
      <w:rFonts w:ascii="Arial" w:eastAsia="Times New Roman" w:hAnsi="Arial" w:cs="Arial"/>
      <w:color w:val="auto"/>
      <w:sz w:val="22"/>
      <w:szCs w:val="22"/>
      <w:lang w:eastAsia="en-AU"/>
    </w:r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line="240" w:lineRule="auto"/>
      <w:jc w:val="center"/>
      <w:outlineLvl w:val="1"/>
    </w:pPr>
    <w:rPr>
      <w:rFonts w:asciiTheme="majorHAnsi" w:eastAsiaTheme="majorEastAsia" w:hAnsiTheme="majorHAnsi" w:cstheme="majorBidi"/>
      <w:color w:val="auto"/>
      <w:sz w:val="24"/>
      <w:szCs w:val="24"/>
      <w:lang w:eastAsia="en-AU"/>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F3A94"/>
    <w:pPr>
      <w:spacing w:after="0" w:line="240" w:lineRule="auto"/>
      <w:ind w:left="220" w:hanging="220"/>
    </w:pPr>
    <w:rPr>
      <w:rFonts w:ascii="Arial" w:eastAsia="Times New Roman" w:hAnsi="Arial" w:cs="Arial"/>
      <w:color w:val="auto"/>
      <w:sz w:val="22"/>
      <w:szCs w:val="22"/>
      <w:lang w:eastAsia="en-AU"/>
    </w:rPr>
  </w:style>
  <w:style w:type="paragraph" w:styleId="TableofFigures">
    <w:name w:val="table of figures"/>
    <w:basedOn w:val="Normal"/>
    <w:next w:val="Normal"/>
    <w:uiPriority w:val="99"/>
    <w:semiHidden/>
    <w:unhideWhenUsed/>
    <w:rsid w:val="008F3A94"/>
    <w:pPr>
      <w:spacing w:after="0" w:line="240" w:lineRule="auto"/>
    </w:pPr>
    <w:rPr>
      <w:rFonts w:ascii="Arial" w:eastAsia="Times New Roman" w:hAnsi="Arial" w:cs="Arial"/>
      <w:color w:val="auto"/>
      <w:sz w:val="22"/>
      <w:szCs w:val="22"/>
      <w:lang w:eastAsia="en-AU"/>
    </w:rPr>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uiPriority w:val="98"/>
    <w:semiHidden/>
    <w:rsid w:val="008F3A94"/>
    <w:pPr>
      <w:spacing w:before="240" w:after="60" w:line="240" w:lineRule="auto"/>
      <w:jc w:val="center"/>
      <w:outlineLvl w:val="0"/>
    </w:pPr>
    <w:rPr>
      <w:rFonts w:asciiTheme="majorHAnsi" w:eastAsiaTheme="majorEastAsia" w:hAnsiTheme="majorHAnsi" w:cstheme="majorBidi"/>
      <w:b/>
      <w:bCs/>
      <w:color w:val="auto"/>
      <w:kern w:val="28"/>
      <w:sz w:val="32"/>
      <w:szCs w:val="32"/>
      <w:lang w:eastAsia="en-AU"/>
    </w:rPr>
  </w:style>
  <w:style w:type="paragraph" w:styleId="TOAHeading">
    <w:name w:val="toa heading"/>
    <w:basedOn w:val="Normal"/>
    <w:next w:val="Normal"/>
    <w:uiPriority w:val="99"/>
    <w:semiHidden/>
    <w:unhideWhenUsed/>
    <w:rsid w:val="008F3A94"/>
    <w:pPr>
      <w:spacing w:before="120" w:after="0" w:line="240" w:lineRule="auto"/>
    </w:pPr>
    <w:rPr>
      <w:rFonts w:asciiTheme="majorHAnsi" w:eastAsiaTheme="majorEastAsia" w:hAnsiTheme="majorHAnsi" w:cstheme="majorBidi"/>
      <w:b/>
      <w:bCs/>
      <w:color w:val="auto"/>
      <w:sz w:val="24"/>
      <w:szCs w:val="24"/>
      <w:lang w:eastAsia="en-AU"/>
    </w:rPr>
  </w:style>
  <w:style w:type="paragraph" w:styleId="TOC6">
    <w:name w:val="toc 6"/>
    <w:basedOn w:val="Normal"/>
    <w:next w:val="Normal"/>
    <w:autoRedefine/>
    <w:uiPriority w:val="35"/>
    <w:semiHidden/>
    <w:unhideWhenUsed/>
    <w:rsid w:val="008F3A94"/>
    <w:pPr>
      <w:spacing w:after="0" w:line="240" w:lineRule="auto"/>
      <w:ind w:left="1100"/>
    </w:pPr>
    <w:rPr>
      <w:rFonts w:ascii="Arial" w:eastAsia="Times New Roman" w:hAnsi="Arial" w:cs="Arial"/>
      <w:color w:val="auto"/>
      <w:sz w:val="22"/>
      <w:szCs w:val="22"/>
      <w:lang w:eastAsia="en-AU"/>
    </w:rPr>
  </w:style>
  <w:style w:type="paragraph" w:styleId="TOC7">
    <w:name w:val="toc 7"/>
    <w:basedOn w:val="Normal"/>
    <w:next w:val="Normal"/>
    <w:autoRedefine/>
    <w:uiPriority w:val="35"/>
    <w:semiHidden/>
    <w:unhideWhenUsed/>
    <w:rsid w:val="008F3A94"/>
    <w:pPr>
      <w:spacing w:after="0" w:line="240" w:lineRule="auto"/>
      <w:ind w:left="1320"/>
    </w:pPr>
    <w:rPr>
      <w:rFonts w:ascii="Arial" w:eastAsia="Times New Roman" w:hAnsi="Arial" w:cs="Arial"/>
      <w:color w:val="auto"/>
      <w:sz w:val="22"/>
      <w:szCs w:val="22"/>
      <w:lang w:eastAsia="en-AU"/>
    </w:rPr>
  </w:style>
  <w:style w:type="paragraph" w:styleId="TOC8">
    <w:name w:val="toc 8"/>
    <w:basedOn w:val="Normal"/>
    <w:next w:val="Normal"/>
    <w:autoRedefine/>
    <w:uiPriority w:val="35"/>
    <w:semiHidden/>
    <w:unhideWhenUsed/>
    <w:rsid w:val="008F3A94"/>
    <w:pPr>
      <w:spacing w:after="0" w:line="240" w:lineRule="auto"/>
      <w:ind w:left="1540"/>
    </w:pPr>
    <w:rPr>
      <w:rFonts w:ascii="Arial" w:eastAsia="Times New Roman" w:hAnsi="Arial" w:cs="Arial"/>
      <w:color w:val="auto"/>
      <w:sz w:val="22"/>
      <w:szCs w:val="22"/>
      <w:lang w:eastAsia="en-AU"/>
    </w:rPr>
  </w:style>
  <w:style w:type="paragraph" w:styleId="TOC9">
    <w:name w:val="toc 9"/>
    <w:basedOn w:val="Normal"/>
    <w:next w:val="Normal"/>
    <w:autoRedefine/>
    <w:uiPriority w:val="35"/>
    <w:semiHidden/>
    <w:unhideWhenUsed/>
    <w:rsid w:val="008F3A94"/>
    <w:pPr>
      <w:spacing w:after="0" w:line="240" w:lineRule="auto"/>
      <w:ind w:left="1760"/>
    </w:pPr>
    <w:rPr>
      <w:rFonts w:ascii="Arial" w:eastAsia="Times New Roman" w:hAnsi="Arial" w:cs="Arial"/>
      <w:color w:val="auto"/>
      <w:sz w:val="22"/>
      <w:szCs w:val="22"/>
      <w:lang w:eastAsia="en-AU"/>
    </w:r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9A4C41"/>
  </w:style>
  <w:style w:type="paragraph" w:customStyle="1" w:styleId="ClassificationDLMfooter">
    <w:name w:val="Classification DLM: footer"/>
    <w:basedOn w:val="Normal"/>
    <w:uiPriority w:val="20"/>
    <w:semiHidden/>
    <w:rsid w:val="009A4C41"/>
    <w:pPr>
      <w:widowControl w:val="0"/>
      <w:spacing w:after="0" w:line="280" w:lineRule="atLeast"/>
      <w:jc w:val="center"/>
    </w:pPr>
    <w:rPr>
      <w:rFonts w:ascii="Arial" w:eastAsia="Times New Roman" w:hAnsi="Arial" w:cs="Arial"/>
      <w:color w:val="FF0000"/>
      <w:sz w:val="24"/>
      <w:szCs w:val="22"/>
      <w:lang w:eastAsia="en-AU"/>
    </w:rPr>
  </w:style>
  <w:style w:type="paragraph" w:customStyle="1" w:styleId="Leg7SubParaA">
    <w:name w:val="Leg7 SubPara: (A)"/>
    <w:aliases w:val="L7"/>
    <w:basedOn w:val="Leg6SubParai"/>
    <w:uiPriority w:val="5"/>
    <w:qFormat/>
    <w:rsid w:val="00395E20"/>
    <w:pPr>
      <w:ind w:left="3060" w:hanging="65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 w:type="paragraph" w:customStyle="1" w:styleId="AdvicePreparedFor">
    <w:name w:val="AdvicePreparedFor"/>
    <w:basedOn w:val="PlainParagraph"/>
    <w:link w:val="AdvicePreparedForChar"/>
    <w:rsid w:val="00814096"/>
    <w:pPr>
      <w:spacing w:before="0" w:after="0"/>
    </w:pPr>
    <w:rPr>
      <w:b/>
    </w:rPr>
  </w:style>
  <w:style w:type="character" w:customStyle="1" w:styleId="AdvicePreparedForChar">
    <w:name w:val="AdvicePreparedFor Char"/>
    <w:basedOn w:val="PlainParagraphChar"/>
    <w:link w:val="AdvicePreparedFor"/>
    <w:rsid w:val="0000305A"/>
    <w:rPr>
      <w:rFonts w:ascii="Arial" w:hAnsi="Arial" w:cs="Arial"/>
      <w:b/>
      <w:sz w:val="22"/>
      <w:szCs w:val="22"/>
    </w:rPr>
  </w:style>
  <w:style w:type="paragraph" w:customStyle="1" w:styleId="AdviceDate">
    <w:name w:val="AdviceDate"/>
    <w:basedOn w:val="PlainParagraph"/>
    <w:rsid w:val="009A5C70"/>
    <w:pPr>
      <w:pBdr>
        <w:bottom w:val="single" w:sz="4" w:space="3" w:color="auto"/>
      </w:pBdr>
      <w:spacing w:before="0" w:after="240"/>
    </w:pPr>
    <w:rPr>
      <w:szCs w:val="20"/>
    </w:rPr>
  </w:style>
  <w:style w:type="paragraph" w:customStyle="1" w:styleId="AdviceQuestionNumbered">
    <w:name w:val="AdviceQuestionNumbered"/>
    <w:basedOn w:val="AdviceQuestion"/>
    <w:link w:val="AdviceQuestionNumberedChar"/>
    <w:rsid w:val="00CC5A7F"/>
    <w:pPr>
      <w:ind w:left="425" w:hanging="425"/>
    </w:pPr>
  </w:style>
  <w:style w:type="paragraph" w:customStyle="1" w:styleId="AdviceNumLevel1">
    <w:name w:val="AdviceNumLevel1"/>
    <w:basedOn w:val="NumberLevel1"/>
    <w:rsid w:val="002D3C63"/>
  </w:style>
  <w:style w:type="paragraph" w:customStyle="1" w:styleId="AdviceSummary">
    <w:name w:val="AdviceSummary"/>
    <w:basedOn w:val="Normal"/>
    <w:next w:val="PartSubHeading"/>
    <w:link w:val="AdviceSummaryChar"/>
    <w:rsid w:val="00A654AB"/>
    <w:pPr>
      <w:keepNext/>
      <w:keepLines/>
      <w:pBdr>
        <w:top w:val="single" w:sz="18" w:space="1" w:color="204558"/>
      </w:pBdr>
      <w:shd w:val="clear" w:color="365F91" w:themeColor="accent1" w:themeShade="BF" w:fill="auto"/>
      <w:spacing w:before="360" w:line="240" w:lineRule="atLeast"/>
      <w:outlineLvl w:val="0"/>
    </w:pPr>
    <w:rPr>
      <w:b/>
      <w:bCs/>
      <w:color w:val="000000" w:themeColor="text1"/>
      <w:kern w:val="32"/>
      <w:sz w:val="30"/>
      <w:szCs w:val="30"/>
    </w:rPr>
  </w:style>
  <w:style w:type="character" w:customStyle="1" w:styleId="AdviceSummaryChar">
    <w:name w:val="AdviceSummary Char"/>
    <w:basedOn w:val="DefaultParagraphFont"/>
    <w:link w:val="AdviceSummary"/>
    <w:rsid w:val="003121EF"/>
    <w:rPr>
      <w:rFonts w:ascii="Arial" w:hAnsi="Arial" w:cs="Arial"/>
      <w:b/>
      <w:bCs/>
      <w:color w:val="000000" w:themeColor="text1"/>
      <w:kern w:val="32"/>
      <w:sz w:val="30"/>
      <w:szCs w:val="30"/>
      <w:shd w:val="clear" w:color="365F91" w:themeColor="accent1" w:themeShade="BF" w:fill="auto"/>
    </w:rPr>
  </w:style>
  <w:style w:type="paragraph" w:customStyle="1" w:styleId="AdviceQruleabove">
    <w:name w:val="AdviceQ rule above"/>
    <w:basedOn w:val="AdviceSummary"/>
    <w:next w:val="AdviceQuestion"/>
    <w:link w:val="AdviceQruleaboveChar"/>
    <w:rsid w:val="00CC5A7F"/>
    <w:pPr>
      <w:pBdr>
        <w:top w:val="single" w:sz="12" w:space="1" w:color="C4DDEA"/>
      </w:pBdr>
      <w:spacing w:after="0"/>
    </w:pPr>
    <w:rPr>
      <w:sz w:val="26"/>
      <w:szCs w:val="26"/>
    </w:rPr>
  </w:style>
  <w:style w:type="character" w:customStyle="1" w:styleId="AdviceQruleaboveChar">
    <w:name w:val="AdviceQ rule above Char"/>
    <w:basedOn w:val="AdviceSummaryChar"/>
    <w:link w:val="AdviceQruleabove"/>
    <w:rsid w:val="00CC5A7F"/>
    <w:rPr>
      <w:rFonts w:ascii="Arial" w:hAnsi="Arial" w:cs="Arial"/>
      <w:b/>
      <w:bCs/>
      <w:color w:val="000000" w:themeColor="text1"/>
      <w:kern w:val="32"/>
      <w:sz w:val="26"/>
      <w:szCs w:val="26"/>
      <w:shd w:val="clear" w:color="365F91" w:themeColor="accent1" w:themeShade="BF" w:fill="auto"/>
    </w:rPr>
  </w:style>
  <w:style w:type="paragraph" w:customStyle="1" w:styleId="AdviceQuestion">
    <w:name w:val="AdviceQuestion"/>
    <w:basedOn w:val="Heading2"/>
    <w:next w:val="NumberLevel1"/>
    <w:link w:val="AdviceQuestionChar"/>
    <w:rsid w:val="00CC5A7F"/>
    <w:pPr>
      <w:keepLines w:val="0"/>
      <w:shd w:val="clear" w:color="auto" w:fill="C4DDEA"/>
      <w:spacing w:before="0" w:after="120"/>
    </w:pPr>
    <w:rPr>
      <w:b w:val="0"/>
    </w:rPr>
  </w:style>
  <w:style w:type="character" w:customStyle="1" w:styleId="AdviceQuestionChar">
    <w:name w:val="AdviceQuestion Char"/>
    <w:basedOn w:val="Heading2Char"/>
    <w:link w:val="AdviceQuestion"/>
    <w:rsid w:val="00CC5A7F"/>
    <w:rPr>
      <w:rFonts w:ascii="Arial" w:hAnsi="Arial" w:cs="Arial"/>
      <w:b w:val="0"/>
      <w:bCs/>
      <w:iCs/>
      <w:sz w:val="22"/>
      <w:szCs w:val="28"/>
      <w:shd w:val="clear" w:color="auto" w:fill="C4DDEA"/>
    </w:rPr>
  </w:style>
  <w:style w:type="paragraph" w:customStyle="1" w:styleId="AdviceTitlePara">
    <w:name w:val="AdviceTitlePara"/>
    <w:basedOn w:val="PlainParagraph"/>
    <w:next w:val="AdviceNumLevel1"/>
    <w:rsid w:val="00814096"/>
    <w:rPr>
      <w:b/>
      <w:bCs/>
      <w:color w:val="204558"/>
      <w:kern w:val="32"/>
      <w:sz w:val="30"/>
      <w:szCs w:val="30"/>
    </w:rPr>
  </w:style>
  <w:style w:type="paragraph" w:customStyle="1" w:styleId="AdviceNumLevel2">
    <w:name w:val="AdviceNumLevel2"/>
    <w:basedOn w:val="NumberLevel2"/>
    <w:rsid w:val="002D3C63"/>
    <w:pPr>
      <w:ind w:left="709"/>
    </w:pPr>
  </w:style>
  <w:style w:type="paragraph" w:customStyle="1" w:styleId="AdviceRef">
    <w:name w:val="AdviceRef"/>
    <w:basedOn w:val="AdviceDate"/>
    <w:rsid w:val="003121EF"/>
    <w:pPr>
      <w:pBdr>
        <w:bottom w:val="none" w:sz="0" w:space="0" w:color="auto"/>
      </w:pBdr>
      <w:spacing w:after="0" w:line="240" w:lineRule="auto"/>
    </w:pPr>
  </w:style>
  <w:style w:type="character" w:customStyle="1" w:styleId="AdviceQuestionNumberedChar">
    <w:name w:val="AdviceQuestionNumbered Char"/>
    <w:basedOn w:val="AdviceQuestionChar"/>
    <w:link w:val="AdviceQuestionNumbered"/>
    <w:rsid w:val="00CC5A7F"/>
    <w:rPr>
      <w:rFonts w:ascii="Arial" w:hAnsi="Arial" w:cs="Arial"/>
      <w:b w:val="0"/>
      <w:bCs/>
      <w:iCs/>
      <w:sz w:val="22"/>
      <w:szCs w:val="28"/>
      <w:shd w:val="clear" w:color="auto" w:fill="C4DDEA"/>
    </w:rPr>
  </w:style>
  <w:style w:type="paragraph" w:customStyle="1" w:styleId="AdviceHeading3">
    <w:name w:val="AdviceHeading3"/>
    <w:basedOn w:val="Normal"/>
    <w:next w:val="AdviceNumLevel1"/>
    <w:link w:val="AdviceHeading3Char"/>
    <w:rsid w:val="00CC5A7F"/>
    <w:pPr>
      <w:keepNext/>
      <w:keepLines/>
      <w:spacing w:before="200" w:line="280" w:lineRule="atLeast"/>
      <w:outlineLvl w:val="1"/>
    </w:pPr>
    <w:rPr>
      <w:b/>
      <w:bCs/>
      <w:color w:val="204558"/>
      <w:kern w:val="32"/>
    </w:rPr>
  </w:style>
  <w:style w:type="paragraph" w:customStyle="1" w:styleId="AdviceHeading2">
    <w:name w:val="AdviceHeading2"/>
    <w:basedOn w:val="Normal"/>
    <w:next w:val="AdviceNumLevel1"/>
    <w:link w:val="AdviceHeading2Char"/>
    <w:rsid w:val="00CC5A7F"/>
    <w:pPr>
      <w:keepNext/>
      <w:keepLines/>
      <w:spacing w:before="200"/>
      <w:outlineLvl w:val="0"/>
    </w:pPr>
    <w:rPr>
      <w:b/>
    </w:rPr>
  </w:style>
  <w:style w:type="character" w:customStyle="1" w:styleId="AdviceHeading2Char">
    <w:name w:val="AdviceHeading2 Char"/>
    <w:basedOn w:val="DefaultParagraphFont"/>
    <w:link w:val="AdviceHeading2"/>
    <w:rsid w:val="00CC5A7F"/>
    <w:rPr>
      <w:rFonts w:ascii="Arial" w:hAnsi="Arial" w:cs="Arial"/>
      <w:b/>
      <w:sz w:val="22"/>
      <w:szCs w:val="22"/>
    </w:rPr>
  </w:style>
  <w:style w:type="character" w:customStyle="1" w:styleId="AdviceHeading3Char">
    <w:name w:val="AdviceHeading3 Char"/>
    <w:basedOn w:val="DefaultParagraphFont"/>
    <w:link w:val="AdviceHeading3"/>
    <w:rsid w:val="00CC5A7F"/>
    <w:rPr>
      <w:rFonts w:ascii="Arial" w:hAnsi="Arial" w:cs="Arial"/>
      <w:b/>
      <w:bCs/>
      <w:color w:val="204558"/>
      <w:kern w:val="32"/>
      <w:szCs w:val="22"/>
    </w:rPr>
  </w:style>
  <w:style w:type="character" w:customStyle="1" w:styleId="FooterChar">
    <w:name w:val="Footer Char"/>
    <w:basedOn w:val="DefaultParagraphFont"/>
    <w:link w:val="Footer"/>
    <w:uiPriority w:val="99"/>
    <w:rsid w:val="00AB3D9D"/>
    <w:rPr>
      <w:rFonts w:ascii="Arial" w:hAnsi="Arial" w:cs="Arial"/>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37487">
      <w:bodyDiv w:val="1"/>
      <w:marLeft w:val="0"/>
      <w:marRight w:val="0"/>
      <w:marTop w:val="0"/>
      <w:marBottom w:val="0"/>
      <w:divBdr>
        <w:top w:val="none" w:sz="0" w:space="0" w:color="auto"/>
        <w:left w:val="none" w:sz="0" w:space="0" w:color="auto"/>
        <w:bottom w:val="none" w:sz="0" w:space="0" w:color="auto"/>
        <w:right w:val="none" w:sz="0" w:space="0" w:color="auto"/>
      </w:divBdr>
    </w:div>
    <w:div w:id="19674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leanenergycouncil.org.au/industry/install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81A9B91-8B6E-4F01-BF7D-4A634D68C6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60D8DD2C8E3A84A9665042569F526CB" ma:contentTypeVersion="" ma:contentTypeDescription="PDMS Document Site Content Type" ma:contentTypeScope="" ma:versionID="ff65120332ee3e2ba7fe28a4b10cd6a2">
  <xsd:schema xmlns:xsd="http://www.w3.org/2001/XMLSchema" xmlns:xs="http://www.w3.org/2001/XMLSchema" xmlns:p="http://schemas.microsoft.com/office/2006/metadata/properties" xmlns:ns2="F81A9B91-8B6E-4F01-BF7D-4A634D68C6D1" targetNamespace="http://schemas.microsoft.com/office/2006/metadata/properties" ma:root="true" ma:fieldsID="c0caedb5cf8fbbe6d93d59fb549a5585" ns2:_="">
    <xsd:import namespace="F81A9B91-8B6E-4F01-BF7D-4A634D68C6D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A9B91-8B6E-4F01-BF7D-4A634D68C6D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AE70A-B07C-4AEE-AB59-5DC33234C261}">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F81A9B91-8B6E-4F01-BF7D-4A634D68C6D1"/>
    <ds:schemaRef ds:uri="http://www.w3.org/XML/1998/namespace"/>
  </ds:schemaRefs>
</ds:datastoreItem>
</file>

<file path=customXml/itemProps2.xml><?xml version="1.0" encoding="utf-8"?>
<ds:datastoreItem xmlns:ds="http://schemas.openxmlformats.org/officeDocument/2006/customXml" ds:itemID="{1B15EF41-F907-4959-9179-092E61991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A9B91-8B6E-4F01-BF7D-4A634D68C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5D391-2D38-492D-92E4-27242AA7B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11704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Normal</vt:lpstr>
    </vt:vector>
  </TitlesOfParts>
  <Company>Attorney-General's Department</Company>
  <LinksUpToDate>false</LinksUpToDate>
  <CharactersWithSpaces>13730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Smart, Claire</dc:creator>
  <cp:keywords/>
  <dc:description/>
  <cp:lastModifiedBy>Osborne, Lea</cp:lastModifiedBy>
  <cp:revision>2</cp:revision>
  <dcterms:created xsi:type="dcterms:W3CDTF">2021-12-14T04:29:00Z</dcterms:created>
  <dcterms:modified xsi:type="dcterms:W3CDTF">2021-12-14T04:29:00Z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WSFooter">
    <vt:lpwstr>43173530</vt:lpwstr>
  </property>
  <property fmtid="{D5CDD505-2E9C-101B-9397-08002B2CF9AE}" pid="8" name="ContentTypeId">
    <vt:lpwstr>0x010100266966F133664895A6EE3632470D45F500C60D8DD2C8E3A84A9665042569F526CB</vt:lpwstr>
  </property>
  <property fmtid="{D5CDD505-2E9C-101B-9397-08002B2CF9AE}" pid="9" name="DocHub_Year">
    <vt:lpwstr/>
  </property>
  <property fmtid="{D5CDD505-2E9C-101B-9397-08002B2CF9AE}" pid="10" name="DocHub_WorkActivity">
    <vt:lpwstr/>
  </property>
  <property fmtid="{D5CDD505-2E9C-101B-9397-08002B2CF9AE}" pid="11" name="DocHub_DocumentType">
    <vt:lpwstr>661;#Legislation|dc0ffd85-1015-4b7b-9d37-44dde8257333</vt:lpwstr>
  </property>
  <property fmtid="{D5CDD505-2E9C-101B-9397-08002B2CF9AE}" pid="12" name="DocHub_SecurityClassification">
    <vt:lpwstr>292;#Legal privilege|803d03d9-f24d-497a-bb88-13a7511ff07a</vt:lpwstr>
  </property>
  <property fmtid="{D5CDD505-2E9C-101B-9397-08002B2CF9AE}" pid="13" name="DocHub_Keywords">
    <vt:lpwstr>544;#Small-scale Renewable Energy Scheme|77a323e7-8a43-450d-8750-b7b48684bf8c</vt:lpwstr>
  </property>
</Properties>
</file>