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DFC0F" w14:textId="1ACBDB51" w:rsidR="0077125B" w:rsidRPr="002D6B57" w:rsidRDefault="002D6B57" w:rsidP="002D6B57">
      <w:pPr>
        <w:pStyle w:val="Heading1"/>
        <w:jc w:val="center"/>
        <w:rPr>
          <w:rFonts w:ascii="Times New Roman" w:hAnsi="Times New Roman"/>
          <w:b/>
          <w:i/>
          <w:sz w:val="24"/>
          <w:szCs w:val="24"/>
          <w:u w:val="single"/>
          <w:lang w:eastAsia="en-AU"/>
        </w:rPr>
      </w:pPr>
      <w:bookmarkStart w:id="0" w:name="_GoBack"/>
      <w:bookmarkEnd w:id="0"/>
      <w:r w:rsidRPr="002D6B57">
        <w:rPr>
          <w:rFonts w:ascii="Times New Roman" w:hAnsi="Times New Roman"/>
          <w:b/>
          <w:i/>
          <w:sz w:val="24"/>
          <w:szCs w:val="24"/>
          <w:u w:val="single"/>
          <w:lang w:eastAsia="en-AU"/>
        </w:rPr>
        <w:t>LAW ENFORCEMENT INTEGRITY COMMISSIONER AMENDMENT (OFFICE OF THE SPECIAL INVESTIGATOR AND OTHER MEASURES) REGULATIONS 2021</w:t>
      </w:r>
    </w:p>
    <w:p w14:paraId="09BFDCCB" w14:textId="77777777" w:rsidR="00670C8D" w:rsidRPr="00E81349" w:rsidRDefault="00670C8D" w:rsidP="002D6B57">
      <w:pPr>
        <w:pStyle w:val="Heading1"/>
        <w:spacing w:before="0" w:after="0" w:line="240" w:lineRule="auto"/>
        <w:jc w:val="center"/>
        <w:rPr>
          <w:rFonts w:ascii="Times New Roman" w:hAnsi="Times New Roman"/>
          <w:b/>
          <w:color w:val="FF0000"/>
          <w:sz w:val="24"/>
          <w:u w:val="single"/>
        </w:rPr>
      </w:pPr>
    </w:p>
    <w:p w14:paraId="03733402" w14:textId="5AEB5E7C" w:rsidR="00A71421" w:rsidRPr="0077125B" w:rsidRDefault="002B361E" w:rsidP="002D6B57">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CD02B7E" w14:textId="77777777" w:rsidR="00945A44" w:rsidRDefault="00E23B2F" w:rsidP="002D6B57">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p>
    <w:p w14:paraId="759EE21A" w14:textId="35075AE9" w:rsidR="00A71421" w:rsidRPr="00EA0DBA" w:rsidRDefault="00EA0DBA" w:rsidP="002D6B57">
      <w:pPr>
        <w:spacing w:line="360" w:lineRule="auto"/>
        <w:jc w:val="center"/>
        <w:rPr>
          <w:rFonts w:ascii="Times New Roman" w:hAnsi="Times New Roman" w:cs="Times New Roman"/>
        </w:rPr>
      </w:pPr>
      <w:r>
        <w:rPr>
          <w:rFonts w:ascii="Times New Roman" w:hAnsi="Times New Roman" w:cs="Times New Roman"/>
        </w:rPr>
        <w:t xml:space="preserve">in compliance with section 15J of the </w:t>
      </w:r>
      <w:r>
        <w:rPr>
          <w:rFonts w:ascii="Times New Roman" w:hAnsi="Times New Roman" w:cs="Times New Roman"/>
          <w:i/>
        </w:rPr>
        <w:t>Legislation Act 2003</w:t>
      </w:r>
    </w:p>
    <w:p w14:paraId="09BFDCD5" w14:textId="77777777" w:rsidR="0026109C" w:rsidRPr="00521029" w:rsidRDefault="0026109C" w:rsidP="00E82ADD">
      <w:pPr>
        <w:spacing w:after="0" w:line="24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07DF2CE6" w14:textId="77777777" w:rsidR="00E82ADD" w:rsidRDefault="00E82ADD" w:rsidP="00E82ADD">
      <w:pPr>
        <w:pStyle w:val="Default"/>
        <w:rPr>
          <w:rFonts w:eastAsia="Times New Roman"/>
          <w:lang w:eastAsia="en-AU"/>
        </w:rPr>
      </w:pPr>
    </w:p>
    <w:p w14:paraId="63C3A7D4" w14:textId="24F555E6" w:rsidR="00A42DE1" w:rsidRPr="00016925" w:rsidRDefault="00A42DE1" w:rsidP="00E82ADD">
      <w:pPr>
        <w:pStyle w:val="Default"/>
        <w:rPr>
          <w:rFonts w:eastAsia="Times New Roman"/>
          <w:lang w:eastAsia="en-AU"/>
        </w:rPr>
      </w:pPr>
      <w:r w:rsidRPr="00016925">
        <w:rPr>
          <w:rFonts w:eastAsia="Times New Roman"/>
          <w:lang w:eastAsia="en-AU"/>
        </w:rPr>
        <w:t xml:space="preserve">The </w:t>
      </w:r>
      <w:r w:rsidRPr="00A35A66">
        <w:rPr>
          <w:rFonts w:eastAsia="Times New Roman"/>
          <w:i/>
          <w:lang w:eastAsia="en-AU"/>
        </w:rPr>
        <w:t>Law Enforcement Integrity Commissioner Act 2006</w:t>
      </w:r>
      <w:r w:rsidRPr="00016925">
        <w:rPr>
          <w:rFonts w:eastAsia="Times New Roman"/>
          <w:lang w:eastAsia="en-AU"/>
        </w:rPr>
        <w:t xml:space="preserve"> (Cth) (</w:t>
      </w:r>
      <w:r w:rsidRPr="00C253C1">
        <w:rPr>
          <w:rFonts w:eastAsia="Times New Roman"/>
          <w:b/>
          <w:lang w:eastAsia="en-AU"/>
        </w:rPr>
        <w:t>Act</w:t>
      </w:r>
      <w:r w:rsidRPr="00016925">
        <w:rPr>
          <w:rFonts w:eastAsia="Times New Roman"/>
          <w:lang w:eastAsia="en-AU"/>
        </w:rPr>
        <w:t xml:space="preserve">) establishes the office of the Integrity </w:t>
      </w:r>
      <w:r w:rsidRPr="00A1182C">
        <w:t>Commissioner</w:t>
      </w:r>
      <w:r w:rsidRPr="00016925">
        <w:rPr>
          <w:rFonts w:eastAsia="Times New Roman"/>
          <w:lang w:eastAsia="en-AU"/>
        </w:rPr>
        <w:t xml:space="preserve">. The Integrity Commissioner’s functions include detecting, determining and investigating corruption issues in law enforcement agencies within </w:t>
      </w:r>
      <w:r w:rsidR="00E82ADD">
        <w:rPr>
          <w:rFonts w:eastAsia="Times New Roman"/>
          <w:lang w:eastAsia="en-AU"/>
        </w:rPr>
        <w:t>their</w:t>
      </w:r>
      <w:r w:rsidRPr="00016925">
        <w:rPr>
          <w:rFonts w:eastAsia="Times New Roman"/>
          <w:lang w:eastAsia="en-AU"/>
        </w:rPr>
        <w:t xml:space="preserve"> jurisdiction. The Act also establishes </w:t>
      </w:r>
      <w:r w:rsidRPr="00A35A66">
        <w:rPr>
          <w:rFonts w:eastAsia="Times New Roman"/>
          <w:lang w:eastAsia="en-AU"/>
        </w:rPr>
        <w:t>the Australian Commission for Law Enforce</w:t>
      </w:r>
      <w:r>
        <w:rPr>
          <w:rFonts w:eastAsia="Times New Roman"/>
          <w:lang w:eastAsia="en-AU"/>
        </w:rPr>
        <w:t>ment Integrity (</w:t>
      </w:r>
      <w:r w:rsidRPr="00440C8A">
        <w:rPr>
          <w:rFonts w:eastAsia="Times New Roman"/>
          <w:b/>
          <w:lang w:eastAsia="en-AU"/>
        </w:rPr>
        <w:t>ACLEI</w:t>
      </w:r>
      <w:r>
        <w:rPr>
          <w:rFonts w:eastAsia="Times New Roman"/>
          <w:lang w:eastAsia="en-AU"/>
        </w:rPr>
        <w:t>)</w:t>
      </w:r>
      <w:r w:rsidRPr="00016925">
        <w:rPr>
          <w:rFonts w:eastAsia="Times New Roman"/>
          <w:lang w:eastAsia="en-AU"/>
        </w:rPr>
        <w:t xml:space="preserve"> to assist the Integrity Commissioner in the performance of </w:t>
      </w:r>
      <w:r w:rsidR="00E82ADD">
        <w:rPr>
          <w:rFonts w:eastAsia="Times New Roman"/>
          <w:lang w:eastAsia="en-AU"/>
        </w:rPr>
        <w:t>their</w:t>
      </w:r>
      <w:r w:rsidRPr="00016925">
        <w:rPr>
          <w:rFonts w:eastAsia="Times New Roman"/>
          <w:lang w:eastAsia="en-AU"/>
        </w:rPr>
        <w:t xml:space="preserve"> functions. </w:t>
      </w:r>
    </w:p>
    <w:p w14:paraId="640A6AE5" w14:textId="77777777" w:rsidR="00A42DE1" w:rsidRPr="00016925" w:rsidRDefault="00A42DE1" w:rsidP="00E82ADD">
      <w:pPr>
        <w:spacing w:after="0" w:line="240" w:lineRule="auto"/>
        <w:ind w:right="91"/>
        <w:rPr>
          <w:rFonts w:ascii="Times New Roman" w:eastAsia="Times New Roman" w:hAnsi="Times New Roman" w:cs="Times New Roman"/>
          <w:sz w:val="24"/>
          <w:lang w:eastAsia="en-AU"/>
        </w:rPr>
      </w:pPr>
    </w:p>
    <w:p w14:paraId="053F2D90" w14:textId="5320A29B" w:rsidR="00A42DE1" w:rsidRDefault="00A42DE1" w:rsidP="00E82ADD">
      <w:pPr>
        <w:pStyle w:val="Default"/>
        <w:rPr>
          <w:rFonts w:eastAsia="Times New Roman"/>
          <w:lang w:eastAsia="en-AU"/>
        </w:rPr>
      </w:pPr>
      <w:r w:rsidRPr="00016925">
        <w:rPr>
          <w:rFonts w:eastAsia="Times New Roman"/>
          <w:lang w:eastAsia="en-AU"/>
        </w:rPr>
        <w:t>Section 224 of the Act provides that the Governor-General may make regulations prescribing matters required or permitted by that Act to be prescribed, or necessary or convenient to be prescribed for carrying out or giving effect to the Act.</w:t>
      </w:r>
    </w:p>
    <w:p w14:paraId="5D169E5C" w14:textId="07C6A48F" w:rsidR="00B33324" w:rsidRDefault="00B33324" w:rsidP="00E82ADD">
      <w:pPr>
        <w:pStyle w:val="Default"/>
        <w:rPr>
          <w:rFonts w:eastAsia="Times New Roman"/>
          <w:highlight w:val="yellow"/>
          <w:lang w:eastAsia="en-AU"/>
        </w:rPr>
      </w:pPr>
    </w:p>
    <w:p w14:paraId="36D6F8EF" w14:textId="10D27780" w:rsidR="00C80751" w:rsidRDefault="00B33324" w:rsidP="00E82ADD">
      <w:pPr>
        <w:pStyle w:val="Default"/>
        <w:rPr>
          <w:rFonts w:eastAsia="Times New Roman"/>
          <w:color w:val="auto"/>
          <w:lang w:eastAsia="en-AU"/>
        </w:rPr>
      </w:pPr>
      <w:r>
        <w:rPr>
          <w:rFonts w:eastAsia="Times New Roman"/>
          <w:lang w:eastAsia="en-AU"/>
        </w:rPr>
        <w:t xml:space="preserve">The </w:t>
      </w:r>
      <w:r w:rsidRPr="004340B3">
        <w:rPr>
          <w:rFonts w:eastAsia="Times New Roman"/>
          <w:i/>
          <w:lang w:eastAsia="en-AU"/>
        </w:rPr>
        <w:t>Law Enforcement Integrity Commissioner Amendment (Office of the Special Investigator and Other Measures) Regulations 2021</w:t>
      </w:r>
      <w:r w:rsidRPr="004340B3">
        <w:rPr>
          <w:rFonts w:eastAsia="Times New Roman"/>
          <w:lang w:eastAsia="en-AU"/>
        </w:rPr>
        <w:t xml:space="preserve"> (Cth) (</w:t>
      </w:r>
      <w:r w:rsidRPr="00C253C1">
        <w:rPr>
          <w:rFonts w:eastAsia="Times New Roman"/>
          <w:b/>
          <w:lang w:eastAsia="en-AU"/>
        </w:rPr>
        <w:t>Regulations</w:t>
      </w:r>
      <w:r w:rsidRPr="004340B3">
        <w:rPr>
          <w:rFonts w:eastAsia="Times New Roman"/>
          <w:lang w:eastAsia="en-AU"/>
        </w:rPr>
        <w:t xml:space="preserve">) </w:t>
      </w:r>
      <w:r>
        <w:rPr>
          <w:rFonts w:eastAsia="Times New Roman"/>
          <w:lang w:eastAsia="en-AU"/>
        </w:rPr>
        <w:t xml:space="preserve">will </w:t>
      </w:r>
      <w:r>
        <w:rPr>
          <w:rFonts w:eastAsia="Times New Roman"/>
          <w:color w:val="auto"/>
          <w:lang w:eastAsia="en-AU"/>
        </w:rPr>
        <w:t>enable the Integrity</w:t>
      </w:r>
      <w:r w:rsidR="00A073D6">
        <w:rPr>
          <w:rFonts w:eastAsia="Times New Roman"/>
          <w:color w:val="auto"/>
          <w:lang w:eastAsia="en-AU"/>
        </w:rPr>
        <w:t> </w:t>
      </w:r>
      <w:r>
        <w:rPr>
          <w:rFonts w:eastAsia="Times New Roman"/>
          <w:color w:val="auto"/>
          <w:lang w:eastAsia="en-AU"/>
        </w:rPr>
        <w:t xml:space="preserve">Commissioner to exercise </w:t>
      </w:r>
      <w:r w:rsidR="00E82ADD">
        <w:rPr>
          <w:rFonts w:eastAsia="Times New Roman"/>
          <w:color w:val="auto"/>
          <w:lang w:eastAsia="en-AU"/>
        </w:rPr>
        <w:t>their</w:t>
      </w:r>
      <w:r>
        <w:rPr>
          <w:rFonts w:eastAsia="Times New Roman"/>
          <w:color w:val="auto"/>
          <w:lang w:eastAsia="en-AU"/>
        </w:rPr>
        <w:t xml:space="preserve"> functions over the </w:t>
      </w:r>
      <w:r w:rsidRPr="004A5E99">
        <w:rPr>
          <w:rFonts w:eastAsia="Times New Roman"/>
          <w:color w:val="auto"/>
          <w:lang w:eastAsia="en-AU"/>
        </w:rPr>
        <w:t>Office of the Special Investigator (</w:t>
      </w:r>
      <w:r w:rsidRPr="004A5E99">
        <w:rPr>
          <w:rFonts w:eastAsia="Times New Roman"/>
          <w:b/>
          <w:color w:val="auto"/>
          <w:lang w:eastAsia="en-AU"/>
        </w:rPr>
        <w:t>OSI</w:t>
      </w:r>
      <w:r w:rsidRPr="004A5E99">
        <w:rPr>
          <w:rFonts w:eastAsia="Times New Roman"/>
          <w:color w:val="auto"/>
          <w:lang w:eastAsia="en-AU"/>
        </w:rPr>
        <w:t>)</w:t>
      </w:r>
      <w:r>
        <w:rPr>
          <w:rFonts w:eastAsia="Times New Roman"/>
          <w:color w:val="auto"/>
          <w:lang w:eastAsia="en-AU"/>
        </w:rPr>
        <w:t xml:space="preserve"> by expanding ACLEI’s jurisdiction. </w:t>
      </w:r>
    </w:p>
    <w:p w14:paraId="7FE57174" w14:textId="77777777" w:rsidR="00C80751" w:rsidRDefault="00C80751" w:rsidP="00E82ADD">
      <w:pPr>
        <w:pStyle w:val="Default"/>
        <w:rPr>
          <w:rFonts w:eastAsia="Times New Roman"/>
          <w:color w:val="auto"/>
          <w:lang w:eastAsia="en-AU"/>
        </w:rPr>
      </w:pPr>
    </w:p>
    <w:p w14:paraId="69809C96" w14:textId="19BBD38A" w:rsidR="00B33324" w:rsidRDefault="00B33324" w:rsidP="00E82ADD">
      <w:pPr>
        <w:pStyle w:val="Default"/>
        <w:rPr>
          <w:rFonts w:eastAsia="Times New Roman"/>
          <w:lang w:eastAsia="en-AU"/>
        </w:rPr>
      </w:pPr>
      <w:r>
        <w:rPr>
          <w:rFonts w:eastAsia="Times New Roman"/>
          <w:color w:val="auto"/>
          <w:lang w:eastAsia="en-AU"/>
        </w:rPr>
        <w:t xml:space="preserve">The Regulations will also </w:t>
      </w:r>
      <w:r w:rsidRPr="004340B3">
        <w:rPr>
          <w:color w:val="auto"/>
        </w:rPr>
        <w:t>in</w:t>
      </w:r>
      <w:r>
        <w:rPr>
          <w:color w:val="auto"/>
        </w:rPr>
        <w:t>troduce</w:t>
      </w:r>
      <w:r w:rsidRPr="004340B3">
        <w:rPr>
          <w:color w:val="auto"/>
        </w:rPr>
        <w:t xml:space="preserve"> a sunsetting period </w:t>
      </w:r>
      <w:r>
        <w:rPr>
          <w:color w:val="auto"/>
        </w:rPr>
        <w:t>which w</w:t>
      </w:r>
      <w:r w:rsidR="00F5251D">
        <w:rPr>
          <w:color w:val="auto"/>
        </w:rPr>
        <w:t>ill</w:t>
      </w:r>
      <w:r>
        <w:rPr>
          <w:color w:val="auto"/>
        </w:rPr>
        <w:t xml:space="preserve"> apply </w:t>
      </w:r>
      <w:r w:rsidRPr="004340B3">
        <w:rPr>
          <w:color w:val="auto"/>
        </w:rPr>
        <w:t xml:space="preserve">to </w:t>
      </w:r>
      <w:r w:rsidRPr="00A1182C">
        <w:t>provisions</w:t>
      </w:r>
      <w:r w:rsidRPr="004340B3">
        <w:rPr>
          <w:color w:val="auto"/>
        </w:rPr>
        <w:t xml:space="preserve"> relating to </w:t>
      </w:r>
      <w:r w:rsidR="00185FD7">
        <w:rPr>
          <w:color w:val="auto"/>
        </w:rPr>
        <w:t xml:space="preserve">prescribed </w:t>
      </w:r>
      <w:r w:rsidRPr="004340B3">
        <w:rPr>
          <w:color w:val="auto"/>
        </w:rPr>
        <w:t xml:space="preserve">law enforcement agencies added to ACLEI’s jurisdiction via </w:t>
      </w:r>
      <w:r w:rsidR="00185FD7">
        <w:rPr>
          <w:color w:val="auto"/>
        </w:rPr>
        <w:t>regulation</w:t>
      </w:r>
      <w:r w:rsidRPr="004340B3">
        <w:rPr>
          <w:color w:val="auto"/>
        </w:rPr>
        <w:t xml:space="preserve">. </w:t>
      </w:r>
    </w:p>
    <w:p w14:paraId="06041192" w14:textId="77777777" w:rsidR="00B33324" w:rsidRDefault="00B33324" w:rsidP="00E82ADD">
      <w:pPr>
        <w:pStyle w:val="Default"/>
      </w:pPr>
    </w:p>
    <w:p w14:paraId="6522B0CE" w14:textId="77777777" w:rsidR="00B33324" w:rsidRDefault="00B33324" w:rsidP="00E82ADD">
      <w:pPr>
        <w:pStyle w:val="Default"/>
      </w:pPr>
      <w:r>
        <w:t>The Regulations will do this by:</w:t>
      </w:r>
    </w:p>
    <w:p w14:paraId="7EE5B376" w14:textId="40C64831" w:rsidR="00B33324" w:rsidRDefault="00B33324" w:rsidP="00E82ADD">
      <w:pPr>
        <w:pStyle w:val="Default"/>
        <w:numPr>
          <w:ilvl w:val="0"/>
          <w:numId w:val="15"/>
        </w:numPr>
        <w:spacing w:before="40"/>
      </w:pPr>
      <w:r>
        <w:t>prescribing the OSI as</w:t>
      </w:r>
      <w:r w:rsidR="00A37AD8">
        <w:t xml:space="preserve"> a</w:t>
      </w:r>
      <w:r>
        <w:t xml:space="preserve"> ‘law enforcement agency’ for the purposes of the Act</w:t>
      </w:r>
    </w:p>
    <w:p w14:paraId="4D22B3E5" w14:textId="5EF8141D" w:rsidR="00B33324" w:rsidRDefault="00B33324" w:rsidP="00E82ADD">
      <w:pPr>
        <w:pStyle w:val="Default"/>
        <w:numPr>
          <w:ilvl w:val="0"/>
          <w:numId w:val="14"/>
        </w:numPr>
      </w:pPr>
      <w:r>
        <w:t xml:space="preserve">specifying the persons who will be prescribed as </w:t>
      </w:r>
      <w:r w:rsidRPr="00022405">
        <w:t>staff members</w:t>
      </w:r>
      <w:r>
        <w:t xml:space="preserve"> of the OSI and secondees to </w:t>
      </w:r>
      <w:r w:rsidRPr="00022405">
        <w:t xml:space="preserve">the </w:t>
      </w:r>
      <w:r>
        <w:t>OSI</w:t>
      </w:r>
    </w:p>
    <w:p w14:paraId="475C461C" w14:textId="77777777" w:rsidR="00B33324" w:rsidRDefault="00B33324" w:rsidP="00E82ADD">
      <w:pPr>
        <w:pStyle w:val="Default"/>
        <w:numPr>
          <w:ilvl w:val="0"/>
          <w:numId w:val="14"/>
        </w:numPr>
      </w:pPr>
      <w:r w:rsidRPr="00F06D4E">
        <w:t>specifying the person who</w:t>
      </w:r>
      <w:r>
        <w:t xml:space="preserve"> will</w:t>
      </w:r>
      <w:r w:rsidRPr="00F06D4E">
        <w:t xml:space="preserve"> b</w:t>
      </w:r>
      <w:r>
        <w:t>e prescribed as the head</w:t>
      </w:r>
      <w:r w:rsidRPr="00F06D4E">
        <w:t xml:space="preserve"> of the OSI</w:t>
      </w:r>
      <w:r>
        <w:t>, and</w:t>
      </w:r>
    </w:p>
    <w:p w14:paraId="2B515041" w14:textId="376B7486" w:rsidR="00B33324" w:rsidRDefault="00B33324" w:rsidP="00E82ADD">
      <w:pPr>
        <w:pStyle w:val="ListParagraph"/>
        <w:numPr>
          <w:ilvl w:val="0"/>
          <w:numId w:val="14"/>
        </w:numPr>
        <w:spacing w:after="0" w:line="240" w:lineRule="auto"/>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specifying that the provisions relating to ACLEI’s expanded jurisdiction (sections 5A, 6A and 7A of the </w:t>
      </w:r>
      <w:r w:rsidR="00185FD7" w:rsidRPr="00185FD7">
        <w:rPr>
          <w:rFonts w:ascii="Times New Roman" w:eastAsia="Times New Roman" w:hAnsi="Times New Roman" w:cs="Times New Roman"/>
          <w:i/>
          <w:sz w:val="24"/>
          <w:lang w:eastAsia="en-AU"/>
        </w:rPr>
        <w:t xml:space="preserve">Law Enforcement Integrity Commissioner Regulations 2017 </w:t>
      </w:r>
      <w:r w:rsidR="00185FD7" w:rsidRPr="00185FD7">
        <w:rPr>
          <w:rFonts w:ascii="Times New Roman" w:eastAsia="Times New Roman" w:hAnsi="Times New Roman" w:cs="Times New Roman"/>
          <w:sz w:val="24"/>
          <w:lang w:eastAsia="en-AU"/>
        </w:rPr>
        <w:t>(Cth) (</w:t>
      </w:r>
      <w:r w:rsidR="00185FD7" w:rsidRPr="00185FD7">
        <w:rPr>
          <w:rFonts w:ascii="Times New Roman" w:eastAsia="Times New Roman" w:hAnsi="Times New Roman" w:cs="Times New Roman"/>
          <w:b/>
          <w:sz w:val="24"/>
          <w:lang w:eastAsia="en-AU"/>
        </w:rPr>
        <w:t>Principal Regulations</w:t>
      </w:r>
      <w:r w:rsidR="00185FD7" w:rsidRPr="00185FD7">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will sunset at the start of 1 October 2024.</w:t>
      </w:r>
    </w:p>
    <w:p w14:paraId="7FC5A806" w14:textId="77777777" w:rsidR="00A42DE1" w:rsidRDefault="00A42DE1" w:rsidP="00E82ADD">
      <w:pPr>
        <w:spacing w:after="0" w:line="240" w:lineRule="auto"/>
        <w:ind w:right="91"/>
        <w:rPr>
          <w:rFonts w:ascii="Times New Roman" w:eastAsia="Times New Roman" w:hAnsi="Times New Roman" w:cs="Times New Roman"/>
          <w:sz w:val="24"/>
          <w:lang w:eastAsia="en-AU"/>
        </w:rPr>
      </w:pPr>
    </w:p>
    <w:p w14:paraId="5CCBDA86" w14:textId="13AE98D2" w:rsidR="00A42DE1" w:rsidRDefault="00A42DE1" w:rsidP="00E82ADD">
      <w:pPr>
        <w:pStyle w:val="Default"/>
      </w:pPr>
      <w:r>
        <w:t xml:space="preserve">Paragraph (d) of the definition of </w:t>
      </w:r>
      <w:r w:rsidRPr="00E94920">
        <w:rPr>
          <w:b/>
          <w:i/>
        </w:rPr>
        <w:t>law enforcement agency</w:t>
      </w:r>
      <w:r>
        <w:t xml:space="preserve"> in subsection 5(1) of the Act provides that regulations may prescribe a Commonwealth government agency as a </w:t>
      </w:r>
      <w:r w:rsidRPr="00A5034C">
        <w:t>law</w:t>
      </w:r>
      <w:r w:rsidR="00E82ADD">
        <w:t> </w:t>
      </w:r>
      <w:r w:rsidRPr="00A5034C">
        <w:t>enforcement agenc</w:t>
      </w:r>
      <w:r>
        <w:t>y</w:t>
      </w:r>
      <w:r w:rsidRPr="00A5034C">
        <w:t xml:space="preserve"> under the Act</w:t>
      </w:r>
      <w:r>
        <w:t>, where the agency has a law enforcement function</w:t>
      </w:r>
      <w:r w:rsidRPr="00A5034C">
        <w:t xml:space="preserve">. </w:t>
      </w:r>
    </w:p>
    <w:p w14:paraId="138B39B3" w14:textId="77777777" w:rsidR="00A42DE1" w:rsidRDefault="00A42DE1" w:rsidP="00E82ADD">
      <w:pPr>
        <w:pStyle w:val="Default"/>
      </w:pPr>
    </w:p>
    <w:p w14:paraId="7D7797C2" w14:textId="77777777" w:rsidR="00185FD7" w:rsidRDefault="00A42DE1" w:rsidP="00E82ADD">
      <w:pPr>
        <w:pStyle w:val="Default"/>
      </w:pPr>
      <w:r>
        <w:t xml:space="preserve">Subsection 10(4) and paragraph 10(5)(d) of the Act provide that </w:t>
      </w:r>
      <w:r w:rsidRPr="000A6888">
        <w:rPr>
          <w:b/>
          <w:i/>
        </w:rPr>
        <w:t>staff</w:t>
      </w:r>
      <w:r>
        <w:rPr>
          <w:b/>
          <w:i/>
        </w:rPr>
        <w:t xml:space="preserve"> members</w:t>
      </w:r>
      <w:r w:rsidRPr="000A6888">
        <w:rPr>
          <w:b/>
          <w:i/>
        </w:rPr>
        <w:t xml:space="preserve"> </w:t>
      </w:r>
      <w:r>
        <w:t xml:space="preserve">and </w:t>
      </w:r>
      <w:r w:rsidRPr="000A6888">
        <w:rPr>
          <w:b/>
          <w:i/>
        </w:rPr>
        <w:t>secondees</w:t>
      </w:r>
      <w:r>
        <w:t xml:space="preserve"> of law enforcement agencies may also be prescribed by regulation. </w:t>
      </w:r>
    </w:p>
    <w:p w14:paraId="2DFAA3DB" w14:textId="77777777" w:rsidR="00185FD7" w:rsidRDefault="00185FD7" w:rsidP="00E82ADD">
      <w:pPr>
        <w:pStyle w:val="Default"/>
      </w:pPr>
    </w:p>
    <w:p w14:paraId="4DC0E115" w14:textId="07D7F1E1" w:rsidR="00A42DE1" w:rsidRDefault="00A42DE1" w:rsidP="00E82ADD">
      <w:pPr>
        <w:pStyle w:val="Default"/>
      </w:pPr>
      <w:r>
        <w:t xml:space="preserve">Paragraph (c) of the definition of </w:t>
      </w:r>
      <w:r w:rsidRPr="004A5E99">
        <w:rPr>
          <w:b/>
          <w:i/>
        </w:rPr>
        <w:t>head of a government agency</w:t>
      </w:r>
      <w:r>
        <w:t xml:space="preserve"> in section 5(1) of the Act provides that regulations may prescribe that a specific person holding the office in a </w:t>
      </w:r>
      <w:r>
        <w:lastRenderedPageBreak/>
        <w:t xml:space="preserve">Commonwealth government agency as the ‘head’ of a ‘law enforcement agency’ for the purpose of the Act. </w:t>
      </w:r>
    </w:p>
    <w:p w14:paraId="7F7DDA63" w14:textId="77777777" w:rsidR="0001084E" w:rsidRPr="00F672D8" w:rsidRDefault="0001084E" w:rsidP="00E82ADD">
      <w:pPr>
        <w:pStyle w:val="Default"/>
      </w:pPr>
    </w:p>
    <w:p w14:paraId="0D3A0A44" w14:textId="06A88CB4" w:rsidR="00A42DE1" w:rsidRDefault="00A42DE1" w:rsidP="00E82ADD">
      <w:pPr>
        <w:spacing w:after="0" w:line="240" w:lineRule="auto"/>
        <w:rPr>
          <w:rFonts w:ascii="Times New Roman" w:eastAsia="Times New Roman" w:hAnsi="Times New Roman" w:cs="Times New Roman"/>
          <w:sz w:val="24"/>
          <w:u w:val="single"/>
          <w:lang w:eastAsia="en-AU"/>
        </w:rPr>
      </w:pPr>
      <w:r>
        <w:rPr>
          <w:rFonts w:ascii="Times New Roman" w:eastAsia="Times New Roman" w:hAnsi="Times New Roman" w:cs="Times New Roman"/>
          <w:sz w:val="24"/>
          <w:u w:val="single"/>
          <w:lang w:eastAsia="en-AU"/>
        </w:rPr>
        <w:t xml:space="preserve">The Office of the Special Investigator </w:t>
      </w:r>
    </w:p>
    <w:p w14:paraId="17CA2576" w14:textId="77777777" w:rsidR="00E82ADD" w:rsidRDefault="00E82ADD" w:rsidP="00E82ADD">
      <w:pPr>
        <w:pStyle w:val="Default"/>
      </w:pPr>
    </w:p>
    <w:p w14:paraId="71E00732" w14:textId="0613CEC2" w:rsidR="00B33324" w:rsidRDefault="00B33324" w:rsidP="00E82ADD">
      <w:pPr>
        <w:pStyle w:val="Default"/>
      </w:pPr>
      <w:r>
        <w:t xml:space="preserve">The Office </w:t>
      </w:r>
      <w:r w:rsidRPr="00F672D8">
        <w:t xml:space="preserve">of the Special Investigator (OSI) </w:t>
      </w:r>
      <w:r w:rsidR="00A37AD8">
        <w:t>commenced on 4 January 2021</w:t>
      </w:r>
      <w:r>
        <w:t xml:space="preserve"> as an Executive Agency by an Executive Order</w:t>
      </w:r>
      <w:r w:rsidR="00A37AD8">
        <w:t xml:space="preserve"> made on 10 December 2020</w:t>
      </w:r>
      <w:r w:rsidR="00C71680">
        <w:t xml:space="preserve">. </w:t>
      </w:r>
      <w:r>
        <w:t>The OSI</w:t>
      </w:r>
      <w:r w:rsidRPr="00F672D8">
        <w:t xml:space="preserve"> </w:t>
      </w:r>
      <w:r w:rsidR="0001084E">
        <w:t xml:space="preserve">is </w:t>
      </w:r>
      <w:r w:rsidRPr="00F672D8">
        <w:t>work</w:t>
      </w:r>
      <w:r w:rsidR="0001084E">
        <w:t>ing</w:t>
      </w:r>
      <w:r w:rsidRPr="00F672D8">
        <w:t xml:space="preserve"> with the </w:t>
      </w:r>
      <w:r w:rsidR="00A37AD8">
        <w:t>Australian Federal Police (</w:t>
      </w:r>
      <w:r w:rsidRPr="00445DE5">
        <w:rPr>
          <w:b/>
        </w:rPr>
        <w:t>AFP</w:t>
      </w:r>
      <w:r w:rsidR="00A37AD8">
        <w:t>)</w:t>
      </w:r>
      <w:r w:rsidRPr="00F672D8">
        <w:t xml:space="preserve"> to investigate </w:t>
      </w:r>
      <w:r w:rsidR="0001084E" w:rsidRPr="0001084E">
        <w:t>allegations of criminal offences under Australian law</w:t>
      </w:r>
      <w:r w:rsidR="00A37AD8">
        <w:t xml:space="preserve"> arising from or related to any </w:t>
      </w:r>
      <w:r w:rsidRPr="00F672D8">
        <w:t xml:space="preserve">breaches of the laws of armed conflict by members of the Australian Defence Force </w:t>
      </w:r>
      <w:r w:rsidR="0001084E" w:rsidRPr="0001084E">
        <w:t>in Afghanistan from 2005 to 2016</w:t>
      </w:r>
      <w:r w:rsidRPr="00F672D8">
        <w:t xml:space="preserve">. </w:t>
      </w:r>
    </w:p>
    <w:p w14:paraId="21AB7134" w14:textId="77777777" w:rsidR="00CB124B" w:rsidRDefault="00CB124B" w:rsidP="00E82ADD">
      <w:pPr>
        <w:pStyle w:val="Default"/>
      </w:pPr>
    </w:p>
    <w:p w14:paraId="085D694C" w14:textId="4F4AA35D" w:rsidR="00CB124B" w:rsidRPr="00F672D8" w:rsidRDefault="00CB124B" w:rsidP="00E82ADD">
      <w:pPr>
        <w:pStyle w:val="Default"/>
      </w:pPr>
      <w:r>
        <w:t xml:space="preserve">The </w:t>
      </w:r>
      <w:r w:rsidRPr="00BE12D0">
        <w:t xml:space="preserve">OSI </w:t>
      </w:r>
      <w:r>
        <w:t>is</w:t>
      </w:r>
      <w:r w:rsidRPr="00BE12D0">
        <w:t xml:space="preserve"> </w:t>
      </w:r>
      <w:r>
        <w:t xml:space="preserve">also </w:t>
      </w:r>
      <w:r w:rsidRPr="00BE12D0">
        <w:t xml:space="preserve">prescribed in Schedule 1 of the Public Governance, Performance and Accountability Rule 2014 </w:t>
      </w:r>
      <w:r>
        <w:t xml:space="preserve">as </w:t>
      </w:r>
      <w:r w:rsidR="004D3709">
        <w:t xml:space="preserve">a </w:t>
      </w:r>
      <w:r w:rsidRPr="00BE12D0">
        <w:t xml:space="preserve">listed entity for the </w:t>
      </w:r>
      <w:r>
        <w:t xml:space="preserve">purpose of the </w:t>
      </w:r>
      <w:r w:rsidRPr="008D5D38">
        <w:rPr>
          <w:i/>
        </w:rPr>
        <w:t>Public Governance, Performance and Accountability Act 2013</w:t>
      </w:r>
      <w:r>
        <w:t>.</w:t>
      </w:r>
    </w:p>
    <w:p w14:paraId="6197EF3B" w14:textId="77777777" w:rsidR="00C40CB9" w:rsidRDefault="00C40CB9" w:rsidP="00E82ADD">
      <w:pPr>
        <w:pStyle w:val="Default"/>
      </w:pPr>
    </w:p>
    <w:p w14:paraId="7DF5BB3B" w14:textId="70450E73" w:rsidR="00B33324" w:rsidRDefault="00B33324" w:rsidP="00E82ADD">
      <w:pPr>
        <w:pStyle w:val="Default"/>
      </w:pPr>
      <w:r w:rsidRPr="000A6888">
        <w:t>Given the nature of the investigations the OSI will be</w:t>
      </w:r>
      <w:r w:rsidR="00A37AD8">
        <w:t xml:space="preserve"> working on with the AFP</w:t>
      </w:r>
      <w:r w:rsidRPr="000A6888">
        <w:t xml:space="preserve"> </w:t>
      </w:r>
      <w:r>
        <w:t>and the highly sensitive information</w:t>
      </w:r>
      <w:r w:rsidR="00A37AD8">
        <w:t xml:space="preserve"> the OSI</w:t>
      </w:r>
      <w:r>
        <w:t xml:space="preserve"> will have access to</w:t>
      </w:r>
      <w:r w:rsidR="004D3709">
        <w:t>,</w:t>
      </w:r>
      <w:r w:rsidR="00C40CB9">
        <w:t xml:space="preserve"> </w:t>
      </w:r>
      <w:r w:rsidR="00A42DE1" w:rsidRPr="00F672D8">
        <w:t>it is important that appropriate oversight arrangements are in place</w:t>
      </w:r>
      <w:r w:rsidR="00A42DE1">
        <w:t xml:space="preserve">. Expanding ACLEI’s jurisdiction to include the OSI will help to ensure </w:t>
      </w:r>
      <w:r>
        <w:t>that OSI staff maintain the highest levels of integrity and professionalism, and that the Australian public have confidence in this fact.</w:t>
      </w:r>
    </w:p>
    <w:p w14:paraId="3A9C60DA" w14:textId="77777777" w:rsidR="00C80751" w:rsidRDefault="00C80751" w:rsidP="00E82ADD">
      <w:pPr>
        <w:pStyle w:val="Default"/>
      </w:pPr>
    </w:p>
    <w:p w14:paraId="0F26C6B9" w14:textId="539140FD" w:rsidR="001E4B8C" w:rsidRDefault="00C80751" w:rsidP="00E82ADD">
      <w:pPr>
        <w:pStyle w:val="Default"/>
      </w:pPr>
      <w:r w:rsidRPr="00F5251D">
        <w:t xml:space="preserve">The OSI </w:t>
      </w:r>
      <w:r>
        <w:t>consists of</w:t>
      </w:r>
      <w:r w:rsidR="00E82ADD">
        <w:t xml:space="preserve"> approximately</w:t>
      </w:r>
      <w:r>
        <w:t xml:space="preserve"> </w:t>
      </w:r>
      <w:r w:rsidR="00A37AD8">
        <w:t xml:space="preserve">30 </w:t>
      </w:r>
      <w:r>
        <w:t>staff</w:t>
      </w:r>
      <w:r w:rsidR="00A37AD8">
        <w:t>, not including an additional approximately 50</w:t>
      </w:r>
      <w:r w:rsidR="004D3709">
        <w:t> </w:t>
      </w:r>
      <w:r w:rsidR="00A37AD8">
        <w:t>investigators and intelligence analysts who are AFP appointees deployed to the joint AFP</w:t>
      </w:r>
      <w:r w:rsidR="004D3709">
        <w:noBreakHyphen/>
      </w:r>
      <w:r w:rsidR="00A37AD8">
        <w:t>OSI investigation. As AFP appointees, those investigators and intelligence analysts are already subject to ACLEI’s jurisdiction. T</w:t>
      </w:r>
      <w:r>
        <w:t xml:space="preserve">he exact number of </w:t>
      </w:r>
      <w:r w:rsidR="00A37AD8">
        <w:t xml:space="preserve">OSI staff </w:t>
      </w:r>
      <w:r>
        <w:t xml:space="preserve">subject to ACLEI’s jurisdiction will vary. </w:t>
      </w:r>
    </w:p>
    <w:p w14:paraId="3A974510" w14:textId="77777777" w:rsidR="001E4B8C" w:rsidRDefault="001E4B8C" w:rsidP="00E82ADD">
      <w:pPr>
        <w:pStyle w:val="Default"/>
      </w:pPr>
    </w:p>
    <w:p w14:paraId="55B1C848" w14:textId="194341DC" w:rsidR="00C80751" w:rsidRDefault="00C80751" w:rsidP="00E82ADD">
      <w:pPr>
        <w:pStyle w:val="Default"/>
      </w:pPr>
      <w:r>
        <w:t xml:space="preserve">Consistent with section 6(2) of the Act, to fall within ACLEI’s jurisdiction </w:t>
      </w:r>
      <w:r w:rsidRPr="000A6888">
        <w:t xml:space="preserve">a staff member </w:t>
      </w:r>
      <w:r>
        <w:t xml:space="preserve">of the OSI would need to have </w:t>
      </w:r>
      <w:r w:rsidRPr="000A6888">
        <w:t xml:space="preserve">engaged in corrupt conduct </w:t>
      </w:r>
      <w:r w:rsidR="00B84384">
        <w:t>which relates to</w:t>
      </w:r>
      <w:r>
        <w:t xml:space="preserve"> </w:t>
      </w:r>
      <w:r w:rsidRPr="000A6888">
        <w:t>a law enforcement function</w:t>
      </w:r>
      <w:r w:rsidR="00B84384">
        <w:t xml:space="preserve"> of the OSI</w:t>
      </w:r>
      <w:r>
        <w:t xml:space="preserve">. This </w:t>
      </w:r>
      <w:r w:rsidR="00E82ADD">
        <w:t>provision ensures</w:t>
      </w:r>
      <w:r>
        <w:t xml:space="preserve"> ACLEI’s jurisdiction over </w:t>
      </w:r>
      <w:r w:rsidR="001E4B8C">
        <w:t xml:space="preserve">prescribed law enforcement </w:t>
      </w:r>
      <w:r>
        <w:t xml:space="preserve">agencies is </w:t>
      </w:r>
      <w:r w:rsidR="00B84384">
        <w:t xml:space="preserve">clearly linked to the </w:t>
      </w:r>
      <w:r w:rsidR="001E4B8C">
        <w:t xml:space="preserve">law enforcement </w:t>
      </w:r>
      <w:r w:rsidR="00B84384">
        <w:t>functions of agencies</w:t>
      </w:r>
      <w:r w:rsidR="00C737C4">
        <w:t>.</w:t>
      </w:r>
    </w:p>
    <w:p w14:paraId="2AED829B" w14:textId="77777777" w:rsidR="00C40CB9" w:rsidRDefault="00C40CB9" w:rsidP="00E82ADD">
      <w:pPr>
        <w:pStyle w:val="Default"/>
      </w:pPr>
    </w:p>
    <w:p w14:paraId="603D8C66" w14:textId="036DC83E" w:rsidR="00C80751" w:rsidRDefault="00F5251D" w:rsidP="00E82ADD">
      <w:pPr>
        <w:pStyle w:val="Default"/>
        <w:rPr>
          <w:rFonts w:eastAsia="Times New Roman"/>
          <w:lang w:eastAsia="en-AU"/>
        </w:rPr>
      </w:pPr>
      <w:r w:rsidRPr="00103486">
        <w:rPr>
          <w:rFonts w:eastAsia="Times New Roman"/>
          <w:lang w:eastAsia="en-AU"/>
        </w:rPr>
        <w:t xml:space="preserve">The </w:t>
      </w:r>
      <w:r w:rsidR="00C40CB9">
        <w:rPr>
          <w:rFonts w:eastAsia="Times New Roman"/>
          <w:lang w:eastAsia="en-AU"/>
        </w:rPr>
        <w:t xml:space="preserve">Australian Government has decided to </w:t>
      </w:r>
      <w:r w:rsidR="00C80751">
        <w:rPr>
          <w:rFonts w:eastAsia="Times New Roman"/>
          <w:lang w:eastAsia="en-AU"/>
        </w:rPr>
        <w:t>expand</w:t>
      </w:r>
      <w:r w:rsidR="00C40CB9">
        <w:rPr>
          <w:rFonts w:eastAsia="Times New Roman"/>
          <w:lang w:eastAsia="en-AU"/>
        </w:rPr>
        <w:t xml:space="preserve"> ACLEI’s </w:t>
      </w:r>
      <w:r w:rsidR="00C80751">
        <w:rPr>
          <w:rFonts w:eastAsia="Times New Roman"/>
          <w:lang w:eastAsia="en-AU"/>
        </w:rPr>
        <w:t>jurisdiction</w:t>
      </w:r>
      <w:r w:rsidR="00C40CB9">
        <w:rPr>
          <w:rFonts w:eastAsia="Times New Roman"/>
          <w:lang w:eastAsia="en-AU"/>
        </w:rPr>
        <w:t xml:space="preserve"> to include </w:t>
      </w:r>
      <w:r w:rsidRPr="00103486">
        <w:rPr>
          <w:rFonts w:eastAsia="Times New Roman"/>
          <w:lang w:eastAsia="en-AU"/>
        </w:rPr>
        <w:t>OSI</w:t>
      </w:r>
      <w:r w:rsidR="00C80751">
        <w:rPr>
          <w:rFonts w:eastAsia="Times New Roman"/>
          <w:lang w:eastAsia="en-AU"/>
        </w:rPr>
        <w:t>, via amendments to the Principal Regulations. This</w:t>
      </w:r>
      <w:r w:rsidRPr="00103486">
        <w:rPr>
          <w:rFonts w:eastAsia="Times New Roman"/>
          <w:lang w:eastAsia="en-AU"/>
        </w:rPr>
        <w:t xml:space="preserve"> expansion is a temporary measure </w:t>
      </w:r>
      <w:r w:rsidR="00C40CB9">
        <w:rPr>
          <w:rFonts w:eastAsia="Times New Roman"/>
          <w:lang w:eastAsia="en-AU"/>
        </w:rPr>
        <w:t xml:space="preserve">and will ensure appropriate oversight arrangements are in place </w:t>
      </w:r>
      <w:r w:rsidRPr="00103486">
        <w:rPr>
          <w:rFonts w:eastAsia="Times New Roman"/>
          <w:lang w:eastAsia="en-AU"/>
        </w:rPr>
        <w:t xml:space="preserve">until the Commonwealth Integrity Commission (CIC) commences. </w:t>
      </w:r>
    </w:p>
    <w:p w14:paraId="1A86564D" w14:textId="77777777" w:rsidR="00C80751" w:rsidRDefault="00C80751" w:rsidP="00E82ADD">
      <w:pPr>
        <w:pStyle w:val="Default"/>
        <w:rPr>
          <w:rFonts w:eastAsia="Times New Roman"/>
          <w:lang w:eastAsia="en-AU"/>
        </w:rPr>
      </w:pPr>
    </w:p>
    <w:p w14:paraId="5922C109" w14:textId="25A7B057" w:rsidR="00F5251D" w:rsidRDefault="00F5251D" w:rsidP="00E82ADD">
      <w:pPr>
        <w:pStyle w:val="Default"/>
        <w:rPr>
          <w:rFonts w:eastAsia="Times New Roman"/>
          <w:lang w:eastAsia="en-AU"/>
        </w:rPr>
      </w:pPr>
      <w:r w:rsidRPr="00103486">
        <w:rPr>
          <w:rFonts w:eastAsia="Times New Roman"/>
          <w:lang w:eastAsia="en-AU"/>
        </w:rPr>
        <w:t>The CIC will be a centralised, specialist centre investigating corruption in the public sector. It will be established as an independent statutory agency, subsuming ACLEI</w:t>
      </w:r>
      <w:r w:rsidR="00C80751">
        <w:rPr>
          <w:rFonts w:eastAsia="Times New Roman"/>
          <w:lang w:eastAsia="en-AU"/>
        </w:rPr>
        <w:t xml:space="preserve"> and its jurisdiction</w:t>
      </w:r>
      <w:r w:rsidR="00E82ADD">
        <w:rPr>
          <w:rFonts w:eastAsia="Times New Roman"/>
          <w:lang w:eastAsia="en-AU"/>
        </w:rPr>
        <w:t xml:space="preserve"> via legislation</w:t>
      </w:r>
      <w:r w:rsidRPr="00103486">
        <w:rPr>
          <w:rFonts w:eastAsia="Times New Roman"/>
          <w:lang w:eastAsia="en-AU"/>
        </w:rPr>
        <w:t xml:space="preserve">. </w:t>
      </w:r>
    </w:p>
    <w:p w14:paraId="11E9CB55" w14:textId="77777777" w:rsidR="00C40CB9" w:rsidRPr="00103486" w:rsidRDefault="00C40CB9" w:rsidP="00E82ADD">
      <w:pPr>
        <w:pStyle w:val="Default"/>
        <w:rPr>
          <w:rFonts w:eastAsia="Times New Roman"/>
          <w:lang w:eastAsia="en-AU"/>
        </w:rPr>
      </w:pPr>
    </w:p>
    <w:p w14:paraId="25545C8D" w14:textId="01A8E8CC" w:rsidR="00F5251D" w:rsidRDefault="00F5251D" w:rsidP="00E82ADD">
      <w:pPr>
        <w:pStyle w:val="Default"/>
        <w:rPr>
          <w:rFonts w:eastAsia="Times New Roman"/>
          <w:lang w:eastAsia="en-AU"/>
        </w:rPr>
      </w:pPr>
      <w:r w:rsidRPr="00103486">
        <w:rPr>
          <w:rFonts w:eastAsia="Times New Roman"/>
          <w:lang w:eastAsia="en-AU"/>
        </w:rPr>
        <w:t xml:space="preserve">Timing for the passage of the CIC Bills will be subject to </w:t>
      </w:r>
      <w:r w:rsidRPr="00A1182C">
        <w:t>parliamentary</w:t>
      </w:r>
      <w:r w:rsidRPr="00103486">
        <w:rPr>
          <w:rFonts w:eastAsia="Times New Roman"/>
          <w:lang w:eastAsia="en-AU"/>
        </w:rPr>
        <w:t xml:space="preserve"> processes. The Government intends for the CIC to commence operations six months after the date of Royal</w:t>
      </w:r>
      <w:r w:rsidR="001E4B8C">
        <w:rPr>
          <w:rFonts w:eastAsia="Times New Roman"/>
          <w:lang w:eastAsia="en-AU"/>
        </w:rPr>
        <w:t> </w:t>
      </w:r>
      <w:r w:rsidRPr="00103486">
        <w:rPr>
          <w:rFonts w:eastAsia="Times New Roman"/>
          <w:lang w:eastAsia="en-AU"/>
        </w:rPr>
        <w:t xml:space="preserve">Assent. </w:t>
      </w:r>
    </w:p>
    <w:p w14:paraId="512A3F17" w14:textId="77777777" w:rsidR="00C40CB9" w:rsidRPr="00103486" w:rsidRDefault="00C40CB9" w:rsidP="00E82ADD">
      <w:pPr>
        <w:pStyle w:val="Default"/>
        <w:rPr>
          <w:rFonts w:eastAsia="Times New Roman"/>
          <w:lang w:eastAsia="en-AU"/>
        </w:rPr>
      </w:pPr>
    </w:p>
    <w:p w14:paraId="4A00AD78" w14:textId="0CE8A40D" w:rsidR="001E4B8C" w:rsidRPr="000A6888" w:rsidRDefault="001E4B8C" w:rsidP="00E82ADD">
      <w:pPr>
        <w:keepNext/>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Sunsetting provisions</w:t>
      </w:r>
    </w:p>
    <w:p w14:paraId="410BD24B" w14:textId="77777777" w:rsidR="00E82ADD" w:rsidRDefault="00E82ADD" w:rsidP="00E82ADD">
      <w:pPr>
        <w:pStyle w:val="Default"/>
        <w:rPr>
          <w:rFonts w:eastAsia="Times New Roman"/>
          <w:lang w:eastAsia="en-AU"/>
        </w:rPr>
      </w:pPr>
    </w:p>
    <w:p w14:paraId="6C63C16F" w14:textId="7C2671B8" w:rsidR="001E4B8C" w:rsidRDefault="001E4B8C" w:rsidP="00E82ADD">
      <w:pPr>
        <w:pStyle w:val="Default"/>
        <w:rPr>
          <w:rFonts w:eastAsia="Times New Roman"/>
          <w:lang w:eastAsia="en-AU"/>
        </w:rPr>
      </w:pPr>
      <w:r>
        <w:rPr>
          <w:rFonts w:eastAsia="Times New Roman"/>
          <w:lang w:eastAsia="en-AU"/>
        </w:rPr>
        <w:t xml:space="preserve">In response to a recommendation from the Senate Standing Committee for the Scrutiny of Delegated Legislation, the Regulations will also introduce a sunsetting period for provisions </w:t>
      </w:r>
      <w:r>
        <w:rPr>
          <w:rFonts w:eastAsia="Times New Roman"/>
          <w:lang w:eastAsia="en-AU"/>
        </w:rPr>
        <w:lastRenderedPageBreak/>
        <w:t>relating to prescribed law enforcement agencies, including the OSI. These provisions will be repealed at the start of 1 October 2024.</w:t>
      </w:r>
    </w:p>
    <w:p w14:paraId="04A83A45" w14:textId="77777777" w:rsidR="001E4B8C" w:rsidRDefault="001E4B8C" w:rsidP="00E82ADD">
      <w:pPr>
        <w:pStyle w:val="Default"/>
        <w:rPr>
          <w:rFonts w:eastAsia="Times New Roman"/>
          <w:lang w:eastAsia="en-AU"/>
        </w:rPr>
      </w:pPr>
    </w:p>
    <w:p w14:paraId="306F5561" w14:textId="1BF23ED1" w:rsidR="00F5251D" w:rsidRPr="00103486" w:rsidRDefault="00C80751" w:rsidP="00E82ADD">
      <w:pPr>
        <w:pStyle w:val="Default"/>
        <w:rPr>
          <w:rFonts w:eastAsia="Times New Roman"/>
          <w:lang w:eastAsia="en-AU"/>
        </w:rPr>
      </w:pPr>
      <w:r>
        <w:rPr>
          <w:rFonts w:eastAsia="Times New Roman"/>
          <w:lang w:eastAsia="en-AU"/>
        </w:rPr>
        <w:t>T</w:t>
      </w:r>
      <w:r w:rsidR="00A1182C">
        <w:rPr>
          <w:rFonts w:eastAsia="Times New Roman"/>
          <w:lang w:eastAsia="en-AU"/>
        </w:rPr>
        <w:t>his</w:t>
      </w:r>
      <w:r>
        <w:rPr>
          <w:rFonts w:eastAsia="Times New Roman"/>
          <w:lang w:eastAsia="en-AU"/>
        </w:rPr>
        <w:t xml:space="preserve"> </w:t>
      </w:r>
      <w:r w:rsidR="00F5251D" w:rsidRPr="00103486">
        <w:rPr>
          <w:rFonts w:eastAsia="Times New Roman"/>
          <w:lang w:eastAsia="en-AU"/>
        </w:rPr>
        <w:t xml:space="preserve">sunsetting period will provide an </w:t>
      </w:r>
      <w:r w:rsidR="00A1182C">
        <w:rPr>
          <w:rFonts w:eastAsia="Times New Roman"/>
          <w:lang w:eastAsia="en-AU"/>
        </w:rPr>
        <w:t>appropriate</w:t>
      </w:r>
      <w:r w:rsidR="00F5251D" w:rsidRPr="00103486">
        <w:rPr>
          <w:rFonts w:eastAsia="Times New Roman"/>
          <w:lang w:eastAsia="en-AU"/>
        </w:rPr>
        <w:t xml:space="preserve"> </w:t>
      </w:r>
      <w:r w:rsidR="00A1182C">
        <w:rPr>
          <w:rFonts w:eastAsia="Times New Roman"/>
          <w:lang w:eastAsia="en-AU"/>
        </w:rPr>
        <w:t xml:space="preserve">transitory timeframe given the Government’s intention that the CIC will subsume ACLEI. </w:t>
      </w:r>
    </w:p>
    <w:p w14:paraId="2DA0ACC7" w14:textId="77777777" w:rsidR="002D6B57" w:rsidRDefault="002D6B57" w:rsidP="00E82ADD">
      <w:pPr>
        <w:spacing w:after="0" w:line="240" w:lineRule="auto"/>
        <w:rPr>
          <w:rFonts w:ascii="Times New Roman" w:eastAsia="Times New Roman" w:hAnsi="Times New Roman" w:cs="Times New Roman"/>
          <w:sz w:val="24"/>
          <w:lang w:eastAsia="en-AU"/>
        </w:rPr>
      </w:pPr>
    </w:p>
    <w:p w14:paraId="2C6D8674" w14:textId="2199C38D" w:rsidR="00A71421" w:rsidRDefault="002D6B57" w:rsidP="00E82ADD">
      <w:pPr>
        <w:pStyle w:val="Default"/>
      </w:pPr>
      <w:r w:rsidRPr="007D55FC">
        <w:t>Details of</w:t>
      </w:r>
      <w:r>
        <w:t xml:space="preserve"> the Regulations are set out in</w:t>
      </w:r>
      <w:r w:rsidRPr="007D55FC">
        <w:t xml:space="preserve"> </w:t>
      </w:r>
      <w:r w:rsidRPr="007D55FC">
        <w:rPr>
          <w:u w:val="single"/>
        </w:rPr>
        <w:t>Attachment</w:t>
      </w:r>
      <w:r>
        <w:rPr>
          <w:u w:val="single"/>
        </w:rPr>
        <w:t xml:space="preserve"> A</w:t>
      </w:r>
      <w:r w:rsidRPr="007D55FC">
        <w:t>.</w:t>
      </w:r>
      <w:r>
        <w:t xml:space="preserve"> </w:t>
      </w:r>
    </w:p>
    <w:p w14:paraId="4BD196BC" w14:textId="77777777" w:rsidR="002D6B57" w:rsidRPr="002D6B57" w:rsidRDefault="002D6B57" w:rsidP="00E82ADD">
      <w:pPr>
        <w:pStyle w:val="Default"/>
      </w:pPr>
    </w:p>
    <w:p w14:paraId="7D8F6A73" w14:textId="77777777" w:rsidR="00E82ADD" w:rsidRDefault="00E82ADD" w:rsidP="00E82ADD">
      <w:pPr>
        <w:spacing w:after="0" w:line="240" w:lineRule="auto"/>
        <w:rPr>
          <w:rFonts w:ascii="Times New Roman" w:hAnsi="Times New Roman" w:cs="Times New Roman"/>
          <w:b/>
          <w:caps/>
          <w:sz w:val="24"/>
          <w:szCs w:val="24"/>
        </w:rPr>
      </w:pPr>
    </w:p>
    <w:p w14:paraId="09BFDCE0" w14:textId="77777777" w:rsidR="0026109C" w:rsidRPr="00521029" w:rsidRDefault="004F430F" w:rsidP="00E82ADD">
      <w:pPr>
        <w:spacing w:after="0" w:line="24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01F3AA81" w14:textId="77777777" w:rsidR="00E82ADD" w:rsidRDefault="00E82ADD" w:rsidP="00E82ADD">
      <w:pPr>
        <w:spacing w:after="0" w:line="240" w:lineRule="auto"/>
        <w:rPr>
          <w:rFonts w:ascii="Times New Roman" w:hAnsi="Times New Roman" w:cs="Times New Roman"/>
          <w:sz w:val="24"/>
          <w:szCs w:val="24"/>
          <w:lang w:eastAsia="en-AU"/>
        </w:rPr>
      </w:pPr>
    </w:p>
    <w:p w14:paraId="154619B9" w14:textId="73D8187A" w:rsidR="0077125B" w:rsidRDefault="0077125B" w:rsidP="00E82ADD">
      <w:pPr>
        <w:spacing w:after="0" w:line="240" w:lineRule="auto"/>
        <w:rPr>
          <w:rFonts w:ascii="Times New Roman" w:hAnsi="Times New Roman" w:cs="Times New Roman"/>
          <w:sz w:val="24"/>
          <w:szCs w:val="24"/>
          <w:lang w:eastAsia="en-AU"/>
        </w:rPr>
      </w:pPr>
      <w:r w:rsidRPr="00851E75">
        <w:rPr>
          <w:rFonts w:ascii="Times New Roman" w:hAnsi="Times New Roman" w:cs="Times New Roman"/>
          <w:sz w:val="24"/>
          <w:szCs w:val="24"/>
          <w:lang w:eastAsia="en-AU"/>
        </w:rPr>
        <w:t>The OSI</w:t>
      </w:r>
      <w:r>
        <w:rPr>
          <w:rFonts w:ascii="Times New Roman" w:hAnsi="Times New Roman" w:cs="Times New Roman"/>
          <w:sz w:val="24"/>
          <w:szCs w:val="24"/>
          <w:lang w:eastAsia="en-AU"/>
        </w:rPr>
        <w:t>,</w:t>
      </w:r>
      <w:r w:rsidRPr="00851E75">
        <w:rPr>
          <w:rFonts w:ascii="Times New Roman" w:hAnsi="Times New Roman" w:cs="Times New Roman"/>
          <w:sz w:val="24"/>
          <w:szCs w:val="24"/>
          <w:lang w:eastAsia="en-AU"/>
        </w:rPr>
        <w:t xml:space="preserve"> ACLEI </w:t>
      </w:r>
      <w:r>
        <w:rPr>
          <w:rFonts w:ascii="Times New Roman" w:hAnsi="Times New Roman" w:cs="Times New Roman"/>
          <w:sz w:val="24"/>
          <w:szCs w:val="24"/>
          <w:lang w:eastAsia="en-AU"/>
        </w:rPr>
        <w:t xml:space="preserve">and the Department of Home Affairs </w:t>
      </w:r>
      <w:r w:rsidRPr="00851E75">
        <w:rPr>
          <w:rFonts w:ascii="Times New Roman" w:hAnsi="Times New Roman" w:cs="Times New Roman"/>
          <w:sz w:val="24"/>
          <w:szCs w:val="24"/>
          <w:lang w:eastAsia="en-AU"/>
        </w:rPr>
        <w:t xml:space="preserve">were consulted on the development of </w:t>
      </w:r>
      <w:r w:rsidRPr="002D6B57">
        <w:rPr>
          <w:rFonts w:ascii="Times New Roman" w:hAnsi="Times New Roman" w:cs="Times New Roman"/>
          <w:sz w:val="24"/>
          <w:szCs w:val="24"/>
          <w:lang w:eastAsia="en-AU"/>
        </w:rPr>
        <w:t>the Regulations.</w:t>
      </w:r>
    </w:p>
    <w:p w14:paraId="160E7B40" w14:textId="77777777" w:rsidR="00945A44" w:rsidRDefault="00945A44" w:rsidP="00E82ADD">
      <w:pPr>
        <w:spacing w:after="0" w:line="240" w:lineRule="auto"/>
        <w:rPr>
          <w:rFonts w:ascii="Times New Roman" w:hAnsi="Times New Roman" w:cs="Times New Roman"/>
          <w:sz w:val="24"/>
          <w:szCs w:val="24"/>
          <w:lang w:eastAsia="en-AU"/>
        </w:rPr>
      </w:pPr>
    </w:p>
    <w:p w14:paraId="07F26BAD" w14:textId="77777777" w:rsidR="00945A44" w:rsidRPr="00521029" w:rsidRDefault="00945A44" w:rsidP="00E82ADD">
      <w:pPr>
        <w:spacing w:after="0" w:line="24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7BE0B98D" w14:textId="77777777" w:rsidR="00E82ADD" w:rsidRDefault="00E82ADD" w:rsidP="00E82ADD">
      <w:pPr>
        <w:spacing w:after="0" w:line="240" w:lineRule="auto"/>
        <w:rPr>
          <w:rFonts w:ascii="Times New Roman" w:hAnsi="Times New Roman" w:cs="Times New Roman"/>
          <w:sz w:val="24"/>
          <w:szCs w:val="24"/>
        </w:rPr>
      </w:pPr>
    </w:p>
    <w:p w14:paraId="56DF8927" w14:textId="193E9F50" w:rsidR="002D6B57" w:rsidRPr="002D6B57" w:rsidRDefault="002D6B57" w:rsidP="00E82ADD">
      <w:pPr>
        <w:spacing w:after="0" w:line="240" w:lineRule="auto"/>
        <w:rPr>
          <w:rFonts w:ascii="Times New Roman" w:hAnsi="Times New Roman" w:cs="Times New Roman"/>
          <w:sz w:val="24"/>
          <w:szCs w:val="24"/>
        </w:rPr>
      </w:pPr>
      <w:r w:rsidRPr="002D6B57">
        <w:rPr>
          <w:rFonts w:ascii="Times New Roman" w:hAnsi="Times New Roman" w:cs="Times New Roman"/>
          <w:sz w:val="24"/>
          <w:szCs w:val="24"/>
        </w:rPr>
        <w:t>The Regulations are not likely to impact on business or restrict competition</w:t>
      </w:r>
      <w:r w:rsidR="00945A44">
        <w:rPr>
          <w:rFonts w:ascii="Times New Roman" w:hAnsi="Times New Roman" w:cs="Times New Roman"/>
          <w:sz w:val="24"/>
          <w:szCs w:val="24"/>
        </w:rPr>
        <w:t xml:space="preserve"> (OBPR: </w:t>
      </w:r>
      <w:r w:rsidR="000450A3" w:rsidRPr="000450A3">
        <w:rPr>
          <w:rFonts w:ascii="Times New Roman" w:hAnsi="Times New Roman" w:cs="Times New Roman"/>
          <w:sz w:val="24"/>
          <w:szCs w:val="24"/>
        </w:rPr>
        <w:t>44466</w:t>
      </w:r>
      <w:r w:rsidR="00945A44">
        <w:rPr>
          <w:rFonts w:ascii="Times New Roman" w:hAnsi="Times New Roman" w:cs="Times New Roman"/>
          <w:sz w:val="24"/>
          <w:szCs w:val="24"/>
        </w:rPr>
        <w:t>)</w:t>
      </w:r>
      <w:r w:rsidRPr="002D6B57">
        <w:rPr>
          <w:rFonts w:ascii="Times New Roman" w:hAnsi="Times New Roman" w:cs="Times New Roman"/>
          <w:sz w:val="24"/>
          <w:szCs w:val="24"/>
        </w:rPr>
        <w:t>.</w:t>
      </w:r>
    </w:p>
    <w:p w14:paraId="773B5A3F" w14:textId="77777777" w:rsidR="00E82ADD" w:rsidRDefault="00E82ADD" w:rsidP="00E82ADD">
      <w:pPr>
        <w:spacing w:after="0" w:line="240" w:lineRule="auto"/>
        <w:rPr>
          <w:rFonts w:ascii="Times New Roman" w:hAnsi="Times New Roman" w:cs="Times New Roman"/>
          <w:b/>
          <w:caps/>
          <w:sz w:val="24"/>
          <w:szCs w:val="24"/>
        </w:rPr>
      </w:pPr>
    </w:p>
    <w:p w14:paraId="09BFDCE7" w14:textId="77777777" w:rsidR="008B2955" w:rsidRPr="00F672D8" w:rsidRDefault="008B2955" w:rsidP="00E82ADD">
      <w:pPr>
        <w:spacing w:after="0" w:line="240" w:lineRule="auto"/>
        <w:rPr>
          <w:rFonts w:ascii="Times New Roman" w:hAnsi="Times New Roman" w:cs="Times New Roman"/>
          <w:b/>
          <w:caps/>
          <w:sz w:val="24"/>
          <w:szCs w:val="24"/>
        </w:rPr>
      </w:pPr>
      <w:r w:rsidRPr="00F672D8">
        <w:rPr>
          <w:rFonts w:ascii="Times New Roman" w:hAnsi="Times New Roman" w:cs="Times New Roman"/>
          <w:b/>
          <w:caps/>
          <w:sz w:val="24"/>
          <w:szCs w:val="24"/>
        </w:rPr>
        <w:t>Statement of Compatibility with Human Rights</w:t>
      </w:r>
    </w:p>
    <w:p w14:paraId="41F8EB52" w14:textId="77777777" w:rsidR="00E82ADD" w:rsidRDefault="00E82ADD" w:rsidP="00E82ADD">
      <w:pPr>
        <w:spacing w:after="0" w:line="240" w:lineRule="auto"/>
        <w:rPr>
          <w:rFonts w:ascii="Times New Roman" w:hAnsi="Times New Roman" w:cs="Times New Roman"/>
          <w:i/>
          <w:iCs/>
          <w:color w:val="000000"/>
        </w:rPr>
      </w:pPr>
    </w:p>
    <w:p w14:paraId="09BFDCE8" w14:textId="77777777" w:rsidR="001D3031" w:rsidRPr="00521029" w:rsidRDefault="001D3031" w:rsidP="00E82ADD">
      <w:pPr>
        <w:spacing w:after="0" w:line="24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3B0215C1" w14:textId="77777777" w:rsidR="00E82ADD" w:rsidRDefault="00E82ADD" w:rsidP="00E82ADD">
      <w:pPr>
        <w:spacing w:after="0" w:line="240" w:lineRule="auto"/>
        <w:rPr>
          <w:rFonts w:ascii="Times New Roman" w:hAnsi="Times New Roman" w:cs="Times New Roman"/>
          <w:sz w:val="24"/>
          <w:szCs w:val="24"/>
        </w:rPr>
      </w:pPr>
    </w:p>
    <w:p w14:paraId="438FA73D" w14:textId="723854D6" w:rsidR="0077125B" w:rsidRPr="00AF639D" w:rsidRDefault="0077125B" w:rsidP="00E82ADD">
      <w:pPr>
        <w:spacing w:after="0" w:line="240" w:lineRule="auto"/>
        <w:rPr>
          <w:rFonts w:ascii="Times New Roman" w:hAnsi="Times New Roman" w:cs="Times New Roman"/>
          <w:sz w:val="24"/>
          <w:szCs w:val="24"/>
        </w:rPr>
      </w:pPr>
      <w:r w:rsidRPr="0063790E">
        <w:rPr>
          <w:rFonts w:ascii="Times New Roman" w:hAnsi="Times New Roman" w:cs="Times New Roman"/>
          <w:sz w:val="24"/>
          <w:szCs w:val="24"/>
        </w:rPr>
        <w:t>Th</w:t>
      </w:r>
      <w:r w:rsidR="002906A6">
        <w:rPr>
          <w:rFonts w:ascii="Times New Roman" w:hAnsi="Times New Roman" w:cs="Times New Roman"/>
          <w:sz w:val="24"/>
          <w:szCs w:val="24"/>
        </w:rPr>
        <w:t>e Regulations</w:t>
      </w:r>
      <w:r w:rsidR="005B1E58">
        <w:rPr>
          <w:rFonts w:ascii="Times New Roman" w:hAnsi="Times New Roman" w:cs="Times New Roman"/>
          <w:sz w:val="24"/>
          <w:szCs w:val="24"/>
        </w:rPr>
        <w:t xml:space="preserve"> are</w:t>
      </w:r>
      <w:r w:rsidRPr="0063790E">
        <w:rPr>
          <w:rFonts w:ascii="Times New Roman" w:hAnsi="Times New Roman" w:cs="Times New Roman"/>
          <w:sz w:val="24"/>
          <w:szCs w:val="24"/>
        </w:rPr>
        <w:t xml:space="preserve"> compatible with the human rights and freedoms recognised or declared in the international instruments listed in section 3 of the </w:t>
      </w:r>
      <w:r w:rsidRPr="0063790E">
        <w:rPr>
          <w:rFonts w:ascii="Times New Roman" w:hAnsi="Times New Roman" w:cs="Times New Roman"/>
          <w:i/>
          <w:sz w:val="24"/>
          <w:szCs w:val="24"/>
        </w:rPr>
        <w:t>Human Rights (Parliamentary Scrutiny) Act 2011</w:t>
      </w:r>
      <w:r w:rsidRPr="0063790E">
        <w:rPr>
          <w:rFonts w:ascii="Times New Roman" w:hAnsi="Times New Roman" w:cs="Times New Roman"/>
          <w:sz w:val="24"/>
          <w:szCs w:val="24"/>
        </w:rPr>
        <w:t>.</w:t>
      </w:r>
    </w:p>
    <w:p w14:paraId="05688F98" w14:textId="77777777" w:rsidR="00E82ADD" w:rsidRDefault="00E82ADD" w:rsidP="00E82ADD">
      <w:pPr>
        <w:pStyle w:val="Heading3"/>
        <w:spacing w:before="0" w:line="240" w:lineRule="auto"/>
        <w:rPr>
          <w:rFonts w:ascii="Times New Roman" w:hAnsi="Times New Roman" w:cs="Times New Roman"/>
          <w:b/>
          <w:color w:val="auto"/>
        </w:rPr>
      </w:pPr>
    </w:p>
    <w:p w14:paraId="790FB416" w14:textId="77777777" w:rsidR="0077125B" w:rsidRDefault="0077125B" w:rsidP="00E82ADD">
      <w:pPr>
        <w:pStyle w:val="Heading3"/>
        <w:spacing w:before="0" w:line="240" w:lineRule="auto"/>
        <w:rPr>
          <w:rFonts w:ascii="Times New Roman" w:hAnsi="Times New Roman" w:cs="Times New Roman"/>
          <w:b/>
          <w:color w:val="auto"/>
        </w:rPr>
      </w:pPr>
      <w:r w:rsidRPr="00F5251D">
        <w:rPr>
          <w:rFonts w:ascii="Times New Roman" w:hAnsi="Times New Roman" w:cs="Times New Roman"/>
          <w:b/>
          <w:color w:val="auto"/>
        </w:rPr>
        <w:t>Overview of the Legislative Instrument</w:t>
      </w:r>
    </w:p>
    <w:p w14:paraId="01D4AAD0" w14:textId="77777777" w:rsidR="00F5251D" w:rsidRPr="00F672D8" w:rsidRDefault="00F5251D" w:rsidP="00E82ADD">
      <w:pPr>
        <w:pStyle w:val="NoSpacing"/>
      </w:pPr>
    </w:p>
    <w:p w14:paraId="7368756B" w14:textId="5E5BFA45" w:rsidR="00A1182C" w:rsidRPr="00A1182C" w:rsidRDefault="0077125B" w:rsidP="00E82ADD">
      <w:pPr>
        <w:pStyle w:val="ListParagraph"/>
        <w:numPr>
          <w:ilvl w:val="0"/>
          <w:numId w:val="25"/>
        </w:numPr>
        <w:spacing w:after="0" w:line="240" w:lineRule="auto"/>
        <w:rPr>
          <w:rFonts w:ascii="Times New Roman" w:hAnsi="Times New Roman" w:cs="Times New Roman"/>
          <w:sz w:val="24"/>
          <w:szCs w:val="24"/>
        </w:rPr>
      </w:pPr>
      <w:r w:rsidRPr="00965650">
        <w:rPr>
          <w:rFonts w:ascii="Times New Roman" w:hAnsi="Times New Roman" w:cs="Times New Roman"/>
          <w:sz w:val="24"/>
          <w:szCs w:val="24"/>
        </w:rPr>
        <w:t xml:space="preserve">The </w:t>
      </w:r>
      <w:r w:rsidR="001775EB" w:rsidRPr="00965650">
        <w:rPr>
          <w:rFonts w:ascii="Times New Roman" w:hAnsi="Times New Roman" w:cs="Times New Roman"/>
          <w:sz w:val="24"/>
          <w:szCs w:val="24"/>
        </w:rPr>
        <w:t xml:space="preserve">Regulations will </w:t>
      </w:r>
      <w:r w:rsidRPr="00965650">
        <w:rPr>
          <w:rFonts w:ascii="Times New Roman" w:hAnsi="Times New Roman" w:cs="Times New Roman"/>
          <w:sz w:val="24"/>
          <w:szCs w:val="24"/>
        </w:rPr>
        <w:t xml:space="preserve">amend the </w:t>
      </w:r>
      <w:r w:rsidR="001775EB" w:rsidRPr="00965650">
        <w:rPr>
          <w:rFonts w:ascii="Times New Roman" w:hAnsi="Times New Roman" w:cs="Times New Roman"/>
          <w:sz w:val="24"/>
          <w:szCs w:val="24"/>
        </w:rPr>
        <w:t>Principal </w:t>
      </w:r>
      <w:r w:rsidRPr="00A1182C">
        <w:rPr>
          <w:rFonts w:ascii="Times New Roman" w:hAnsi="Times New Roman" w:cs="Times New Roman"/>
          <w:sz w:val="24"/>
          <w:szCs w:val="24"/>
        </w:rPr>
        <w:t>Regulations</w:t>
      </w:r>
      <w:r w:rsidR="001775EB" w:rsidRPr="00A1182C">
        <w:rPr>
          <w:rFonts w:ascii="Times New Roman" w:hAnsi="Times New Roman" w:cs="Times New Roman"/>
          <w:sz w:val="24"/>
          <w:szCs w:val="24"/>
        </w:rPr>
        <w:t xml:space="preserve"> </w:t>
      </w:r>
      <w:r w:rsidRPr="00A1182C">
        <w:rPr>
          <w:rFonts w:ascii="Times New Roman" w:hAnsi="Times New Roman" w:cs="Times New Roman"/>
          <w:sz w:val="24"/>
          <w:szCs w:val="24"/>
        </w:rPr>
        <w:t xml:space="preserve">to expand the jurisdiction of the Integrity Commissioner to oversee the </w:t>
      </w:r>
      <w:r w:rsidRPr="00567A16">
        <w:rPr>
          <w:rFonts w:ascii="Times New Roman" w:hAnsi="Times New Roman" w:cs="Times New Roman"/>
          <w:sz w:val="24"/>
          <w:szCs w:val="24"/>
        </w:rPr>
        <w:t>OSI</w:t>
      </w:r>
      <w:r w:rsidRPr="00965650">
        <w:rPr>
          <w:rFonts w:ascii="Times New Roman" w:hAnsi="Times New Roman" w:cs="Times New Roman"/>
          <w:sz w:val="24"/>
          <w:szCs w:val="24"/>
        </w:rPr>
        <w:t>.</w:t>
      </w:r>
      <w:r w:rsidR="00385AC4" w:rsidRPr="00A1182C">
        <w:rPr>
          <w:rFonts w:ascii="Times New Roman" w:hAnsi="Times New Roman" w:cs="Times New Roman"/>
          <w:sz w:val="24"/>
          <w:szCs w:val="24"/>
        </w:rPr>
        <w:t xml:space="preserve"> This will provide the Integrity Commissioner (the head of ACLEI</w:t>
      </w:r>
      <w:r w:rsidR="00F5251D" w:rsidRPr="00A1182C">
        <w:rPr>
          <w:rFonts w:ascii="Times New Roman" w:hAnsi="Times New Roman" w:cs="Times New Roman"/>
          <w:sz w:val="24"/>
          <w:szCs w:val="24"/>
        </w:rPr>
        <w:t>)</w:t>
      </w:r>
      <w:r w:rsidR="00385AC4" w:rsidRPr="00A1182C">
        <w:rPr>
          <w:rFonts w:ascii="Times New Roman" w:hAnsi="Times New Roman" w:cs="Times New Roman"/>
          <w:sz w:val="24"/>
          <w:szCs w:val="24"/>
        </w:rPr>
        <w:t xml:space="preserve"> with the jurisdiction to detect, determine and investigate corruption issues within the OSI. </w:t>
      </w:r>
      <w:r w:rsidRPr="00A1182C">
        <w:rPr>
          <w:rFonts w:ascii="Times New Roman" w:hAnsi="Times New Roman" w:cs="Times New Roman"/>
          <w:sz w:val="24"/>
          <w:szCs w:val="24"/>
        </w:rPr>
        <w:t>The Regulations specify the persons who are the staff members</w:t>
      </w:r>
      <w:r w:rsidR="002E4E7A" w:rsidRPr="00A1182C">
        <w:rPr>
          <w:rFonts w:ascii="Times New Roman" w:hAnsi="Times New Roman" w:cs="Times New Roman"/>
          <w:sz w:val="24"/>
          <w:szCs w:val="24"/>
        </w:rPr>
        <w:t xml:space="preserve"> of</w:t>
      </w:r>
      <w:r w:rsidR="00E82ADD">
        <w:rPr>
          <w:rFonts w:ascii="Times New Roman" w:hAnsi="Times New Roman" w:cs="Times New Roman"/>
          <w:sz w:val="24"/>
          <w:szCs w:val="24"/>
        </w:rPr>
        <w:t xml:space="preserve"> the OSI for the purpose of subsection 10(4) of the Act, which includes </w:t>
      </w:r>
      <w:r w:rsidR="00CB124B">
        <w:rPr>
          <w:rFonts w:ascii="Times New Roman" w:hAnsi="Times New Roman" w:cs="Times New Roman"/>
          <w:sz w:val="24"/>
          <w:szCs w:val="24"/>
        </w:rPr>
        <w:t>Director</w:t>
      </w:r>
      <w:r w:rsidR="00CB124B">
        <w:rPr>
          <w:rFonts w:ascii="Times New Roman" w:hAnsi="Times New Roman" w:cs="Times New Roman"/>
          <w:sz w:val="24"/>
          <w:szCs w:val="24"/>
        </w:rPr>
        <w:noBreakHyphen/>
        <w:t xml:space="preserve">General of the OSI, </w:t>
      </w:r>
      <w:r w:rsidR="00A37AD8">
        <w:rPr>
          <w:rFonts w:ascii="Times New Roman" w:hAnsi="Times New Roman" w:cs="Times New Roman"/>
          <w:sz w:val="24"/>
          <w:szCs w:val="24"/>
        </w:rPr>
        <w:t>the Special Investigator</w:t>
      </w:r>
      <w:r w:rsidR="00CB124B">
        <w:rPr>
          <w:rFonts w:ascii="Times New Roman" w:hAnsi="Times New Roman" w:cs="Times New Roman"/>
          <w:sz w:val="24"/>
          <w:szCs w:val="24"/>
        </w:rPr>
        <w:t xml:space="preserve"> of the OSI</w:t>
      </w:r>
      <w:r w:rsidR="00A37AD8">
        <w:rPr>
          <w:rFonts w:ascii="Times New Roman" w:hAnsi="Times New Roman" w:cs="Times New Roman"/>
          <w:sz w:val="24"/>
          <w:szCs w:val="24"/>
        </w:rPr>
        <w:t xml:space="preserve">, </w:t>
      </w:r>
      <w:r w:rsidRPr="00A1182C">
        <w:rPr>
          <w:rFonts w:ascii="Times New Roman" w:hAnsi="Times New Roman" w:cs="Times New Roman"/>
          <w:sz w:val="24"/>
          <w:szCs w:val="24"/>
        </w:rPr>
        <w:t>secondees</w:t>
      </w:r>
      <w:r w:rsidR="00E82ADD">
        <w:rPr>
          <w:rFonts w:ascii="Times New Roman" w:hAnsi="Times New Roman" w:cs="Times New Roman"/>
          <w:sz w:val="24"/>
          <w:szCs w:val="24"/>
        </w:rPr>
        <w:t xml:space="preserve">, </w:t>
      </w:r>
      <w:r w:rsidR="00A37AD8">
        <w:rPr>
          <w:rFonts w:ascii="Times New Roman" w:hAnsi="Times New Roman" w:cs="Times New Roman"/>
          <w:sz w:val="24"/>
          <w:szCs w:val="24"/>
        </w:rPr>
        <w:t xml:space="preserve">and </w:t>
      </w:r>
      <w:r w:rsidR="00E82ADD">
        <w:rPr>
          <w:rFonts w:ascii="Times New Roman" w:hAnsi="Times New Roman" w:cs="Times New Roman"/>
          <w:sz w:val="24"/>
          <w:szCs w:val="24"/>
        </w:rPr>
        <w:t>contractors</w:t>
      </w:r>
      <w:r w:rsidRPr="00A1182C">
        <w:rPr>
          <w:rFonts w:ascii="Times New Roman" w:hAnsi="Times New Roman" w:cs="Times New Roman"/>
          <w:sz w:val="24"/>
          <w:szCs w:val="24"/>
        </w:rPr>
        <w:t>.</w:t>
      </w:r>
      <w:r w:rsidR="00385AC4" w:rsidRPr="00A1182C">
        <w:rPr>
          <w:rFonts w:ascii="Times New Roman" w:hAnsi="Times New Roman" w:cs="Times New Roman"/>
          <w:sz w:val="24"/>
          <w:szCs w:val="24"/>
        </w:rPr>
        <w:t xml:space="preserve"> </w:t>
      </w:r>
    </w:p>
    <w:p w14:paraId="7F481F6F" w14:textId="580E5B32" w:rsidR="00A1182C" w:rsidRPr="0086163E" w:rsidRDefault="00A1182C" w:rsidP="00E82ADD">
      <w:pPr>
        <w:pStyle w:val="ListParagraph"/>
        <w:tabs>
          <w:tab w:val="left" w:pos="2989"/>
        </w:tabs>
        <w:spacing w:after="0" w:line="240" w:lineRule="auto"/>
        <w:ind w:left="360"/>
      </w:pPr>
      <w:r>
        <w:tab/>
      </w:r>
    </w:p>
    <w:p w14:paraId="2DCACD61" w14:textId="28512DEF" w:rsidR="00F5251D" w:rsidRPr="00F672D8" w:rsidRDefault="00220669" w:rsidP="00E82ADD">
      <w:pPr>
        <w:pStyle w:val="ListParagraph"/>
        <w:numPr>
          <w:ilvl w:val="0"/>
          <w:numId w:val="25"/>
        </w:numPr>
        <w:spacing w:after="0" w:line="240" w:lineRule="auto"/>
      </w:pPr>
      <w:r w:rsidRPr="00F672D8">
        <w:rPr>
          <w:rFonts w:ascii="Times New Roman" w:hAnsi="Times New Roman" w:cs="Times New Roman"/>
          <w:sz w:val="24"/>
          <w:szCs w:val="24"/>
        </w:rPr>
        <w:t xml:space="preserve">The Regulations will also amend the </w:t>
      </w:r>
      <w:r w:rsidR="00F672D8">
        <w:rPr>
          <w:rFonts w:ascii="Times New Roman" w:hAnsi="Times New Roman" w:cs="Times New Roman"/>
          <w:sz w:val="24"/>
          <w:szCs w:val="24"/>
        </w:rPr>
        <w:t>Principal</w:t>
      </w:r>
      <w:r w:rsidRPr="00F672D8">
        <w:rPr>
          <w:rFonts w:ascii="Times New Roman" w:hAnsi="Times New Roman" w:cs="Times New Roman"/>
          <w:sz w:val="24"/>
          <w:szCs w:val="24"/>
        </w:rPr>
        <w:t xml:space="preserve"> Regulations to include a sunsetting </w:t>
      </w:r>
      <w:r w:rsidR="00A1182C">
        <w:rPr>
          <w:rFonts w:ascii="Times New Roman" w:hAnsi="Times New Roman" w:cs="Times New Roman"/>
          <w:sz w:val="24"/>
          <w:szCs w:val="24"/>
        </w:rPr>
        <w:t xml:space="preserve">period for prescribed law enforcement agencies added to </w:t>
      </w:r>
      <w:r w:rsidRPr="00F672D8">
        <w:rPr>
          <w:rFonts w:ascii="Times New Roman" w:hAnsi="Times New Roman" w:cs="Times New Roman"/>
          <w:sz w:val="24"/>
          <w:szCs w:val="24"/>
        </w:rPr>
        <w:t>ACLEI</w:t>
      </w:r>
      <w:r w:rsidR="00A1182C">
        <w:rPr>
          <w:rFonts w:ascii="Times New Roman" w:hAnsi="Times New Roman" w:cs="Times New Roman"/>
          <w:sz w:val="24"/>
          <w:szCs w:val="24"/>
        </w:rPr>
        <w:t>’s jurisdiction via regulation</w:t>
      </w:r>
      <w:r w:rsidRPr="00F672D8">
        <w:rPr>
          <w:rFonts w:ascii="Times New Roman" w:hAnsi="Times New Roman" w:cs="Times New Roman"/>
          <w:sz w:val="24"/>
          <w:szCs w:val="24"/>
        </w:rPr>
        <w:t xml:space="preserve">. </w:t>
      </w:r>
    </w:p>
    <w:p w14:paraId="720AAEFC" w14:textId="77777777" w:rsidR="00F5251D" w:rsidRPr="00F672D8" w:rsidRDefault="00F5251D" w:rsidP="00E82ADD">
      <w:pPr>
        <w:pStyle w:val="ListParagraph"/>
        <w:spacing w:after="0" w:line="240" w:lineRule="auto"/>
      </w:pPr>
    </w:p>
    <w:p w14:paraId="61AB4075" w14:textId="36BF8D72" w:rsidR="00F5251D" w:rsidRPr="00F5251D" w:rsidRDefault="004E6593" w:rsidP="00E82ADD">
      <w:pPr>
        <w:pStyle w:val="ListParagraph"/>
        <w:numPr>
          <w:ilvl w:val="0"/>
          <w:numId w:val="25"/>
        </w:numPr>
        <w:spacing w:after="0" w:line="240" w:lineRule="auto"/>
      </w:pPr>
      <w:r w:rsidRPr="00F672D8">
        <w:rPr>
          <w:rFonts w:ascii="Times New Roman" w:hAnsi="Times New Roman" w:cs="Times New Roman"/>
          <w:sz w:val="24"/>
          <w:szCs w:val="24"/>
        </w:rPr>
        <w:t>The main purpose of the Regulations is to ensure appropriate oversight arrangements</w:t>
      </w:r>
      <w:r w:rsidR="00A37AD8">
        <w:rPr>
          <w:rFonts w:ascii="Times New Roman" w:hAnsi="Times New Roman" w:cs="Times New Roman"/>
          <w:sz w:val="24"/>
          <w:szCs w:val="24"/>
        </w:rPr>
        <w:t xml:space="preserve"> by the Integrity Commissioner</w:t>
      </w:r>
      <w:r w:rsidRPr="00F672D8">
        <w:rPr>
          <w:rFonts w:ascii="Times New Roman" w:hAnsi="Times New Roman" w:cs="Times New Roman"/>
          <w:sz w:val="24"/>
          <w:szCs w:val="24"/>
        </w:rPr>
        <w:t xml:space="preserve"> are in place for the OSI. This will ensure that OSI staff maintain the highest levels of integrity and professionalism, and that the Australian public have confidence in this fact.</w:t>
      </w:r>
      <w:r w:rsidRPr="00F672D8" w:rsidDel="00385AC4">
        <w:rPr>
          <w:rStyle w:val="CommentReference"/>
          <w:rFonts w:ascii="Times New Roman" w:hAnsi="Times New Roman" w:cs="Times New Roman"/>
          <w:sz w:val="24"/>
          <w:szCs w:val="24"/>
        </w:rPr>
        <w:t xml:space="preserve"> </w:t>
      </w:r>
    </w:p>
    <w:p w14:paraId="6EEC4618" w14:textId="77777777" w:rsidR="00F5251D" w:rsidRPr="00F672D8" w:rsidRDefault="00F5251D" w:rsidP="00E82ADD">
      <w:pPr>
        <w:pStyle w:val="ListParagraph"/>
        <w:spacing w:after="0" w:line="240" w:lineRule="auto"/>
      </w:pPr>
    </w:p>
    <w:p w14:paraId="51404463" w14:textId="77777777" w:rsidR="00A1182C" w:rsidRPr="00E82ADD" w:rsidRDefault="0077125B" w:rsidP="00E82ADD">
      <w:pPr>
        <w:pStyle w:val="ListParagraph"/>
        <w:numPr>
          <w:ilvl w:val="0"/>
          <w:numId w:val="25"/>
        </w:numPr>
        <w:spacing w:after="0" w:line="240" w:lineRule="auto"/>
      </w:pPr>
      <w:r w:rsidRPr="00F672D8">
        <w:rPr>
          <w:rFonts w:ascii="Times New Roman" w:hAnsi="Times New Roman" w:cs="Times New Roman"/>
          <w:sz w:val="24"/>
          <w:szCs w:val="24"/>
        </w:rPr>
        <w:t xml:space="preserve">The </w:t>
      </w:r>
      <w:r w:rsidRPr="00F672D8">
        <w:rPr>
          <w:rFonts w:ascii="Times New Roman" w:hAnsi="Times New Roman" w:cs="Times New Roman"/>
          <w:b/>
          <w:sz w:val="24"/>
          <w:szCs w:val="24"/>
        </w:rPr>
        <w:t>Act</w:t>
      </w:r>
      <w:r w:rsidRPr="00F672D8">
        <w:rPr>
          <w:rFonts w:ascii="Times New Roman" w:hAnsi="Times New Roman" w:cs="Times New Roman"/>
          <w:sz w:val="24"/>
          <w:szCs w:val="24"/>
        </w:rPr>
        <w:t xml:space="preserve"> establishes the office of the Integrity Commissioner, and the ACLEI. </w:t>
      </w:r>
    </w:p>
    <w:p w14:paraId="175975CA" w14:textId="77777777" w:rsidR="00E82ADD" w:rsidRPr="0086163E" w:rsidRDefault="00E82ADD" w:rsidP="00E82ADD">
      <w:pPr>
        <w:spacing w:after="0" w:line="240" w:lineRule="auto"/>
      </w:pPr>
    </w:p>
    <w:p w14:paraId="129658C1" w14:textId="60B31904" w:rsidR="00385AC4" w:rsidRPr="00E82ADD" w:rsidRDefault="00385AC4" w:rsidP="00E82ADD">
      <w:pPr>
        <w:pStyle w:val="ListParagraph"/>
        <w:numPr>
          <w:ilvl w:val="0"/>
          <w:numId w:val="25"/>
        </w:numPr>
        <w:spacing w:after="0" w:line="240" w:lineRule="auto"/>
      </w:pPr>
      <w:r w:rsidRPr="00F672D8">
        <w:rPr>
          <w:rFonts w:ascii="Times New Roman" w:hAnsi="Times New Roman" w:cs="Times New Roman"/>
          <w:sz w:val="24"/>
          <w:szCs w:val="24"/>
        </w:rPr>
        <w:t>Paragraph</w:t>
      </w:r>
      <w:r w:rsidR="00A1182C">
        <w:rPr>
          <w:rFonts w:ascii="Times New Roman" w:hAnsi="Times New Roman" w:cs="Times New Roman"/>
          <w:sz w:val="24"/>
          <w:szCs w:val="24"/>
        </w:rPr>
        <w:t> </w:t>
      </w:r>
      <w:r w:rsidRPr="00F672D8">
        <w:rPr>
          <w:rFonts w:ascii="Times New Roman" w:hAnsi="Times New Roman" w:cs="Times New Roman"/>
          <w:sz w:val="24"/>
          <w:szCs w:val="24"/>
        </w:rPr>
        <w:t xml:space="preserve">(d) of the definition of </w:t>
      </w:r>
      <w:r w:rsidRPr="00F672D8">
        <w:rPr>
          <w:rFonts w:ascii="Times New Roman" w:hAnsi="Times New Roman" w:cs="Times New Roman"/>
          <w:b/>
          <w:i/>
          <w:sz w:val="24"/>
          <w:szCs w:val="24"/>
        </w:rPr>
        <w:t>law enforcement agency</w:t>
      </w:r>
      <w:r w:rsidRPr="00F672D8">
        <w:rPr>
          <w:rFonts w:ascii="Times New Roman" w:hAnsi="Times New Roman" w:cs="Times New Roman"/>
          <w:sz w:val="24"/>
          <w:szCs w:val="24"/>
        </w:rPr>
        <w:t xml:space="preserve"> in subsection 5(1) of the Act provides that regulations may prescribe a Commonwealth government agency as a law</w:t>
      </w:r>
      <w:r w:rsidR="00A1182C">
        <w:rPr>
          <w:rFonts w:ascii="Times New Roman" w:hAnsi="Times New Roman" w:cs="Times New Roman"/>
          <w:sz w:val="24"/>
          <w:szCs w:val="24"/>
        </w:rPr>
        <w:t> </w:t>
      </w:r>
      <w:r w:rsidRPr="00F672D8">
        <w:rPr>
          <w:rFonts w:ascii="Times New Roman" w:hAnsi="Times New Roman" w:cs="Times New Roman"/>
          <w:sz w:val="24"/>
          <w:szCs w:val="24"/>
        </w:rPr>
        <w:t xml:space="preserve">enforcement agency under the Act, where the agency has a law enforcement function. Subsection 10(4) and paragraph 10(5)(d) of the Act provide that </w:t>
      </w:r>
      <w:r w:rsidRPr="00F672D8">
        <w:rPr>
          <w:rFonts w:ascii="Times New Roman" w:hAnsi="Times New Roman" w:cs="Times New Roman"/>
          <w:b/>
          <w:i/>
          <w:sz w:val="24"/>
          <w:szCs w:val="24"/>
        </w:rPr>
        <w:t>staff members</w:t>
      </w:r>
      <w:r w:rsidRPr="00F672D8">
        <w:rPr>
          <w:rFonts w:ascii="Times New Roman" w:hAnsi="Times New Roman" w:cs="Times New Roman"/>
          <w:sz w:val="24"/>
          <w:szCs w:val="24"/>
        </w:rPr>
        <w:t xml:space="preserve"> and </w:t>
      </w:r>
      <w:r w:rsidRPr="00F672D8">
        <w:rPr>
          <w:rFonts w:ascii="Times New Roman" w:hAnsi="Times New Roman" w:cs="Times New Roman"/>
          <w:b/>
          <w:i/>
          <w:sz w:val="24"/>
          <w:szCs w:val="24"/>
        </w:rPr>
        <w:t>secondees</w:t>
      </w:r>
      <w:r w:rsidRPr="00F672D8">
        <w:rPr>
          <w:rFonts w:ascii="Times New Roman" w:hAnsi="Times New Roman" w:cs="Times New Roman"/>
          <w:sz w:val="24"/>
          <w:szCs w:val="24"/>
        </w:rPr>
        <w:t xml:space="preserve"> of law enforcement agencies may also be prescribed by regulation. </w:t>
      </w:r>
      <w:r w:rsidRPr="00F672D8">
        <w:rPr>
          <w:rFonts w:ascii="Times New Roman" w:hAnsi="Times New Roman" w:cs="Times New Roman"/>
          <w:sz w:val="24"/>
          <w:szCs w:val="24"/>
        </w:rPr>
        <w:lastRenderedPageBreak/>
        <w:t>Paragraph</w:t>
      </w:r>
      <w:r w:rsidR="00A1182C">
        <w:rPr>
          <w:rFonts w:ascii="Times New Roman" w:hAnsi="Times New Roman" w:cs="Times New Roman"/>
          <w:sz w:val="24"/>
          <w:szCs w:val="24"/>
        </w:rPr>
        <w:t> </w:t>
      </w:r>
      <w:r w:rsidRPr="00F672D8">
        <w:rPr>
          <w:rFonts w:ascii="Times New Roman" w:hAnsi="Times New Roman" w:cs="Times New Roman"/>
          <w:sz w:val="24"/>
          <w:szCs w:val="24"/>
        </w:rPr>
        <w:t xml:space="preserve">(c) of the definition of </w:t>
      </w:r>
      <w:r w:rsidRPr="00F672D8">
        <w:rPr>
          <w:rFonts w:ascii="Times New Roman" w:hAnsi="Times New Roman" w:cs="Times New Roman"/>
          <w:b/>
          <w:i/>
          <w:sz w:val="24"/>
          <w:szCs w:val="24"/>
        </w:rPr>
        <w:t>head of a government agency</w:t>
      </w:r>
      <w:r w:rsidRPr="00F672D8">
        <w:rPr>
          <w:rFonts w:ascii="Times New Roman" w:hAnsi="Times New Roman" w:cs="Times New Roman"/>
          <w:sz w:val="24"/>
          <w:szCs w:val="24"/>
        </w:rPr>
        <w:t xml:space="preserve"> in section 5(1) of the Act provides that regulations may prescribe that a specific person holding the office in a Commonwealth government agency as the ‘head’ of a ‘law enforcement agency’ for the purpose of the Act. </w:t>
      </w:r>
    </w:p>
    <w:p w14:paraId="72A8C7BA" w14:textId="77777777" w:rsidR="00E82ADD" w:rsidRPr="00F672D8" w:rsidRDefault="00E82ADD" w:rsidP="00E82ADD">
      <w:pPr>
        <w:spacing w:after="0" w:line="240" w:lineRule="auto"/>
      </w:pPr>
    </w:p>
    <w:p w14:paraId="30AEB891" w14:textId="77777777" w:rsidR="0077125B" w:rsidRDefault="0077125B" w:rsidP="00E82ADD">
      <w:pPr>
        <w:keepNext/>
        <w:spacing w:after="0" w:line="240" w:lineRule="auto"/>
        <w:rPr>
          <w:rFonts w:ascii="Times New Roman" w:hAnsi="Times New Roman" w:cs="Times New Roman"/>
          <w:b/>
          <w:sz w:val="24"/>
          <w:szCs w:val="24"/>
        </w:rPr>
      </w:pPr>
      <w:r w:rsidRPr="0063790E">
        <w:rPr>
          <w:rFonts w:ascii="Times New Roman" w:hAnsi="Times New Roman" w:cs="Times New Roman"/>
          <w:b/>
          <w:sz w:val="24"/>
          <w:szCs w:val="24"/>
        </w:rPr>
        <w:t xml:space="preserve">Human rights implications </w:t>
      </w:r>
    </w:p>
    <w:p w14:paraId="6B16E74D" w14:textId="77777777" w:rsidR="00E82ADD" w:rsidRPr="0063790E" w:rsidRDefault="00E82ADD" w:rsidP="00E82ADD">
      <w:pPr>
        <w:keepNext/>
        <w:spacing w:after="0" w:line="240" w:lineRule="auto"/>
        <w:rPr>
          <w:rFonts w:ascii="Times New Roman" w:hAnsi="Times New Roman" w:cs="Times New Roman"/>
          <w:b/>
          <w:sz w:val="24"/>
          <w:szCs w:val="24"/>
        </w:rPr>
      </w:pPr>
    </w:p>
    <w:p w14:paraId="39EB4ED8" w14:textId="77777777" w:rsidR="0077125B" w:rsidRDefault="0077125B" w:rsidP="00E82ADD">
      <w:pPr>
        <w:keepNext/>
        <w:spacing w:after="0" w:line="240" w:lineRule="auto"/>
        <w:rPr>
          <w:rFonts w:ascii="Times New Roman" w:hAnsi="Times New Roman" w:cs="Times New Roman"/>
          <w:sz w:val="24"/>
          <w:szCs w:val="24"/>
          <w:u w:val="single"/>
        </w:rPr>
      </w:pPr>
      <w:r w:rsidRPr="0063790E">
        <w:rPr>
          <w:rFonts w:ascii="Times New Roman" w:hAnsi="Times New Roman" w:cs="Times New Roman"/>
          <w:sz w:val="24"/>
          <w:szCs w:val="24"/>
          <w:u w:val="single"/>
        </w:rPr>
        <w:t xml:space="preserve">Right to privacy </w:t>
      </w:r>
    </w:p>
    <w:p w14:paraId="68B46EE1" w14:textId="77777777" w:rsidR="00E82ADD" w:rsidRPr="0063790E" w:rsidRDefault="00E82ADD" w:rsidP="00E82ADD">
      <w:pPr>
        <w:keepNext/>
        <w:spacing w:after="0" w:line="240" w:lineRule="auto"/>
        <w:rPr>
          <w:rFonts w:ascii="Times New Roman" w:hAnsi="Times New Roman" w:cs="Times New Roman"/>
          <w:sz w:val="24"/>
          <w:szCs w:val="24"/>
          <w:u w:val="single"/>
        </w:rPr>
      </w:pPr>
    </w:p>
    <w:p w14:paraId="145A67D1" w14:textId="3BEAEBF6" w:rsidR="0077125B" w:rsidRDefault="003F3B67" w:rsidP="00E82ADD">
      <w:pPr>
        <w:pStyle w:val="ListParagraph"/>
        <w:numPr>
          <w:ilvl w:val="0"/>
          <w:numId w:val="25"/>
        </w:numPr>
        <w:spacing w:after="0" w:line="240" w:lineRule="auto"/>
      </w:pPr>
      <w:r w:rsidRPr="0086163E">
        <w:rPr>
          <w:rFonts w:ascii="Times New Roman" w:hAnsi="Times New Roman" w:cs="Times New Roman"/>
          <w:sz w:val="24"/>
          <w:szCs w:val="24"/>
        </w:rPr>
        <w:t xml:space="preserve">Article </w:t>
      </w:r>
      <w:r w:rsidR="0077125B" w:rsidRPr="0086163E">
        <w:rPr>
          <w:rFonts w:ascii="Times New Roman" w:hAnsi="Times New Roman" w:cs="Times New Roman"/>
          <w:sz w:val="24"/>
          <w:szCs w:val="24"/>
        </w:rPr>
        <w:t xml:space="preserve">17 of the International Covenant on Civil and Political Rights </w:t>
      </w:r>
      <w:r w:rsidRPr="0086163E">
        <w:rPr>
          <w:rFonts w:ascii="Times New Roman" w:hAnsi="Times New Roman" w:cs="Times New Roman"/>
          <w:sz w:val="24"/>
          <w:szCs w:val="24"/>
        </w:rPr>
        <w:t xml:space="preserve">provides the right to freedom from unlawful or arbitrary interference with a person’s right to privacy. </w:t>
      </w:r>
      <w:r w:rsidR="0077125B" w:rsidRPr="0086163E">
        <w:rPr>
          <w:rFonts w:ascii="Times New Roman" w:hAnsi="Times New Roman" w:cs="Times New Roman"/>
          <w:sz w:val="24"/>
          <w:szCs w:val="24"/>
        </w:rPr>
        <w:t xml:space="preserve">The right to privacy may be limited in pursuit of a legitimate objective, and where the limitation is authorised by law and is not arbitrary. Any limitation should be reasonable, necessary and proportionate to the objectives of the limitation. </w:t>
      </w:r>
    </w:p>
    <w:p w14:paraId="6F2CA224" w14:textId="77777777" w:rsidR="00A1182C" w:rsidRPr="008952EA" w:rsidRDefault="00A1182C" w:rsidP="00E82ADD">
      <w:pPr>
        <w:pStyle w:val="ListParagraph"/>
        <w:spacing w:after="0" w:line="240" w:lineRule="auto"/>
        <w:ind w:left="360"/>
      </w:pPr>
    </w:p>
    <w:p w14:paraId="13E3DC58" w14:textId="504B4BD7" w:rsidR="0077125B" w:rsidRDefault="0077125B" w:rsidP="00E82ADD">
      <w:pPr>
        <w:pStyle w:val="ListParagraph"/>
        <w:numPr>
          <w:ilvl w:val="0"/>
          <w:numId w:val="25"/>
        </w:numPr>
        <w:spacing w:after="0" w:line="240" w:lineRule="auto"/>
      </w:pPr>
      <w:r w:rsidRPr="0086163E">
        <w:rPr>
          <w:rFonts w:ascii="Times New Roman" w:hAnsi="Times New Roman" w:cs="Times New Roman"/>
          <w:sz w:val="24"/>
          <w:szCs w:val="24"/>
        </w:rPr>
        <w:t>The Regulations engage the right to privacy as the A</w:t>
      </w:r>
      <w:r w:rsidR="00E82ADD">
        <w:rPr>
          <w:rFonts w:ascii="Times New Roman" w:hAnsi="Times New Roman" w:cs="Times New Roman"/>
          <w:sz w:val="24"/>
          <w:szCs w:val="24"/>
        </w:rPr>
        <w:t>ct specifies that the Integrity </w:t>
      </w:r>
      <w:r w:rsidRPr="0086163E">
        <w:rPr>
          <w:rFonts w:ascii="Times New Roman" w:hAnsi="Times New Roman" w:cs="Times New Roman"/>
          <w:sz w:val="24"/>
          <w:szCs w:val="24"/>
        </w:rPr>
        <w:t>Commissioner may share information or documents with government agenc</w:t>
      </w:r>
      <w:r w:rsidR="0091044B" w:rsidRPr="0086163E">
        <w:rPr>
          <w:rFonts w:ascii="Times New Roman" w:hAnsi="Times New Roman" w:cs="Times New Roman"/>
          <w:sz w:val="24"/>
          <w:szCs w:val="24"/>
        </w:rPr>
        <w:t>ies</w:t>
      </w:r>
      <w:r w:rsidRPr="0086163E">
        <w:rPr>
          <w:rFonts w:ascii="Times New Roman" w:hAnsi="Times New Roman" w:cs="Times New Roman"/>
          <w:sz w:val="24"/>
          <w:szCs w:val="24"/>
        </w:rPr>
        <w:t xml:space="preserve"> if it is relevant to </w:t>
      </w:r>
      <w:r w:rsidR="0091044B" w:rsidRPr="0086163E">
        <w:rPr>
          <w:rFonts w:ascii="Times New Roman" w:hAnsi="Times New Roman" w:cs="Times New Roman"/>
          <w:sz w:val="24"/>
          <w:szCs w:val="24"/>
        </w:rPr>
        <w:t xml:space="preserve">the investigation of </w:t>
      </w:r>
      <w:r w:rsidRPr="0086163E">
        <w:rPr>
          <w:rFonts w:ascii="Times New Roman" w:hAnsi="Times New Roman" w:cs="Times New Roman"/>
          <w:sz w:val="24"/>
          <w:szCs w:val="24"/>
        </w:rPr>
        <w:t>a corruption issue</w:t>
      </w:r>
      <w:r w:rsidR="0091044B" w:rsidRPr="0086163E">
        <w:rPr>
          <w:rFonts w:ascii="Times New Roman" w:hAnsi="Times New Roman" w:cs="Times New Roman"/>
          <w:sz w:val="24"/>
          <w:szCs w:val="24"/>
        </w:rPr>
        <w:t xml:space="preserve"> </w:t>
      </w:r>
      <w:r w:rsidR="003F3B67" w:rsidRPr="0086163E">
        <w:rPr>
          <w:rFonts w:ascii="Times New Roman" w:hAnsi="Times New Roman" w:cs="Times New Roman"/>
          <w:sz w:val="24"/>
          <w:szCs w:val="24"/>
        </w:rPr>
        <w:t xml:space="preserve">(section 70 of the Act) </w:t>
      </w:r>
      <w:r w:rsidR="0091044B" w:rsidRPr="0086163E">
        <w:rPr>
          <w:rFonts w:ascii="Times New Roman" w:hAnsi="Times New Roman" w:cs="Times New Roman"/>
          <w:color w:val="000000"/>
          <w:sz w:val="24"/>
          <w:szCs w:val="24"/>
        </w:rPr>
        <w:t xml:space="preserve">and requires staff members of the OSI, or other persons with information that is relevant to corruption </w:t>
      </w:r>
      <w:r w:rsidR="003F3B67" w:rsidRPr="0086163E">
        <w:rPr>
          <w:rFonts w:ascii="Times New Roman" w:hAnsi="Times New Roman" w:cs="Times New Roman"/>
          <w:color w:val="000000"/>
          <w:sz w:val="24"/>
          <w:szCs w:val="24"/>
        </w:rPr>
        <w:t>issue</w:t>
      </w:r>
      <w:r w:rsidR="005B1E58">
        <w:rPr>
          <w:rFonts w:ascii="Times New Roman" w:hAnsi="Times New Roman" w:cs="Times New Roman"/>
          <w:color w:val="000000"/>
          <w:sz w:val="24"/>
          <w:szCs w:val="24"/>
        </w:rPr>
        <w:t>s</w:t>
      </w:r>
      <w:r w:rsidR="003F3B67" w:rsidRPr="0086163E">
        <w:rPr>
          <w:rFonts w:ascii="Times New Roman" w:hAnsi="Times New Roman" w:cs="Times New Roman"/>
          <w:color w:val="000000"/>
          <w:sz w:val="24"/>
          <w:szCs w:val="24"/>
        </w:rPr>
        <w:t xml:space="preserve"> in the </w:t>
      </w:r>
      <w:r w:rsidR="0091044B" w:rsidRPr="0086163E">
        <w:rPr>
          <w:rFonts w:ascii="Times New Roman" w:hAnsi="Times New Roman" w:cs="Times New Roman"/>
          <w:color w:val="000000"/>
          <w:sz w:val="24"/>
          <w:szCs w:val="24"/>
        </w:rPr>
        <w:t>OSI, to provide information to ACLEI or answer questions</w:t>
      </w:r>
      <w:r w:rsidR="003F3B67" w:rsidRPr="0086163E">
        <w:rPr>
          <w:rFonts w:ascii="Times New Roman" w:hAnsi="Times New Roman" w:cs="Times New Roman"/>
          <w:color w:val="000000"/>
          <w:sz w:val="24"/>
          <w:szCs w:val="24"/>
        </w:rPr>
        <w:t xml:space="preserve"> (sections 75-77 of the Act)</w:t>
      </w:r>
      <w:r w:rsidRPr="0086163E">
        <w:rPr>
          <w:rFonts w:ascii="Times New Roman" w:hAnsi="Times New Roman" w:cs="Times New Roman"/>
          <w:sz w:val="24"/>
          <w:szCs w:val="24"/>
        </w:rPr>
        <w:t xml:space="preserve">. </w:t>
      </w:r>
    </w:p>
    <w:p w14:paraId="4527B8F9" w14:textId="77777777" w:rsidR="00A1182C" w:rsidRPr="0086163E" w:rsidRDefault="00A1182C" w:rsidP="00E82ADD">
      <w:pPr>
        <w:pStyle w:val="ListParagraph"/>
        <w:spacing w:after="0" w:line="240" w:lineRule="auto"/>
        <w:rPr>
          <w:rFonts w:ascii="Times New Roman" w:hAnsi="Times New Roman" w:cs="Times New Roman"/>
          <w:sz w:val="24"/>
          <w:szCs w:val="24"/>
        </w:rPr>
      </w:pPr>
    </w:p>
    <w:p w14:paraId="76D60470" w14:textId="77777777" w:rsidR="003F3B67" w:rsidRDefault="0091044B" w:rsidP="00E82ADD">
      <w:pPr>
        <w:pStyle w:val="ListParagraph"/>
        <w:numPr>
          <w:ilvl w:val="0"/>
          <w:numId w:val="25"/>
        </w:numPr>
        <w:spacing w:after="0" w:line="240" w:lineRule="auto"/>
      </w:pPr>
      <w:r w:rsidRPr="0086163E">
        <w:rPr>
          <w:rFonts w:ascii="Times New Roman" w:hAnsi="Times New Roman" w:cs="Times New Roman"/>
          <w:color w:val="000000"/>
          <w:sz w:val="24"/>
          <w:szCs w:val="24"/>
          <w:lang w:val="en"/>
        </w:rPr>
        <w:t xml:space="preserve">This limitation is not unlawful or arbitrary as the intention of the Regulations and the provisions in the Act is to ensure the Integrity Commissioner can investigate potential corruption </w:t>
      </w:r>
      <w:r w:rsidRPr="0086163E">
        <w:rPr>
          <w:rFonts w:ascii="Times New Roman" w:hAnsi="Times New Roman" w:cs="Times New Roman"/>
          <w:sz w:val="24"/>
          <w:szCs w:val="24"/>
        </w:rPr>
        <w:t>issues</w:t>
      </w:r>
      <w:r w:rsidRPr="0086163E">
        <w:rPr>
          <w:rFonts w:ascii="Times New Roman" w:hAnsi="Times New Roman" w:cs="Times New Roman"/>
          <w:color w:val="000000"/>
          <w:sz w:val="24"/>
          <w:szCs w:val="24"/>
          <w:lang w:val="en"/>
        </w:rPr>
        <w:t xml:space="preserve"> in the OSI. </w:t>
      </w:r>
      <w:r w:rsidR="0077125B" w:rsidRPr="0086163E">
        <w:rPr>
          <w:rFonts w:ascii="Times New Roman" w:hAnsi="Times New Roman" w:cs="Times New Roman"/>
          <w:sz w:val="24"/>
          <w:szCs w:val="24"/>
        </w:rPr>
        <w:t xml:space="preserve">The </w:t>
      </w:r>
      <w:r w:rsidRPr="0086163E">
        <w:rPr>
          <w:rFonts w:ascii="Times New Roman" w:hAnsi="Times New Roman" w:cs="Times New Roman"/>
          <w:sz w:val="24"/>
          <w:szCs w:val="24"/>
        </w:rPr>
        <w:t xml:space="preserve">Act includes limitations on the disclosure and use of personal information. </w:t>
      </w:r>
    </w:p>
    <w:p w14:paraId="1C433D31" w14:textId="77777777" w:rsidR="00A1182C" w:rsidRPr="008952EA" w:rsidRDefault="00A1182C" w:rsidP="00E82ADD">
      <w:pPr>
        <w:pStyle w:val="ListParagraph"/>
        <w:spacing w:after="0" w:line="240" w:lineRule="auto"/>
        <w:ind w:left="360"/>
      </w:pPr>
    </w:p>
    <w:p w14:paraId="10CC591F" w14:textId="69BE4ED3" w:rsidR="003F3B67" w:rsidRDefault="0091044B" w:rsidP="00E82ADD">
      <w:pPr>
        <w:pStyle w:val="ListParagraph"/>
        <w:numPr>
          <w:ilvl w:val="0"/>
          <w:numId w:val="25"/>
        </w:numPr>
        <w:spacing w:after="0" w:line="240" w:lineRule="auto"/>
      </w:pPr>
      <w:r w:rsidRPr="0086163E">
        <w:rPr>
          <w:rFonts w:ascii="Times New Roman" w:hAnsi="Times New Roman" w:cs="Times New Roman"/>
          <w:sz w:val="24"/>
          <w:szCs w:val="24"/>
        </w:rPr>
        <w:t>For example, t</w:t>
      </w:r>
      <w:r w:rsidR="0077125B" w:rsidRPr="0086163E">
        <w:rPr>
          <w:rFonts w:ascii="Times New Roman" w:hAnsi="Times New Roman" w:cs="Times New Roman"/>
          <w:sz w:val="24"/>
          <w:szCs w:val="24"/>
        </w:rPr>
        <w:t>he Integrity Commissioner is prohibited from disclosing information or documents that could be contrary to the public interest if such a disclosure would result in prejudicial consequences (</w:t>
      </w:r>
      <w:r w:rsidR="003F3B67" w:rsidRPr="0086163E">
        <w:rPr>
          <w:rFonts w:ascii="Times New Roman" w:hAnsi="Times New Roman" w:cs="Times New Roman"/>
          <w:sz w:val="24"/>
          <w:szCs w:val="24"/>
        </w:rPr>
        <w:t xml:space="preserve">section </w:t>
      </w:r>
      <w:r w:rsidR="0077125B" w:rsidRPr="0086163E">
        <w:rPr>
          <w:rFonts w:ascii="Times New Roman" w:hAnsi="Times New Roman" w:cs="Times New Roman"/>
          <w:sz w:val="24"/>
          <w:szCs w:val="24"/>
        </w:rPr>
        <w:t>54(6)</w:t>
      </w:r>
      <w:r w:rsidR="003F3B67" w:rsidRPr="0086163E">
        <w:rPr>
          <w:rFonts w:ascii="Times New Roman" w:hAnsi="Times New Roman" w:cs="Times New Roman"/>
          <w:sz w:val="24"/>
          <w:szCs w:val="24"/>
        </w:rPr>
        <w:t xml:space="preserve"> of the Act</w:t>
      </w:r>
      <w:r w:rsidR="0077125B" w:rsidRPr="0086163E">
        <w:rPr>
          <w:rFonts w:ascii="Times New Roman" w:hAnsi="Times New Roman" w:cs="Times New Roman"/>
          <w:sz w:val="24"/>
          <w:szCs w:val="24"/>
        </w:rPr>
        <w:t xml:space="preserve">). </w:t>
      </w:r>
      <w:r w:rsidR="003F3B67" w:rsidRPr="0086163E">
        <w:rPr>
          <w:rFonts w:ascii="Times New Roman" w:hAnsi="Times New Roman" w:cs="Times New Roman"/>
          <w:sz w:val="24"/>
          <w:szCs w:val="24"/>
        </w:rPr>
        <w:t xml:space="preserve">Further, </w:t>
      </w:r>
      <w:r w:rsidR="003F3B67" w:rsidRPr="0086163E">
        <w:rPr>
          <w:rFonts w:ascii="Times New Roman" w:hAnsi="Times New Roman" w:cs="Times New Roman"/>
          <w:color w:val="000000"/>
          <w:sz w:val="24"/>
          <w:szCs w:val="24"/>
          <w:lang w:val="en"/>
        </w:rPr>
        <w:t xml:space="preserve">disclosure is generally only </w:t>
      </w:r>
      <w:r w:rsidR="003F3B67" w:rsidRPr="0086163E">
        <w:rPr>
          <w:rFonts w:ascii="Times New Roman" w:hAnsi="Times New Roman" w:cs="Times New Roman"/>
          <w:color w:val="000000"/>
          <w:sz w:val="24"/>
          <w:szCs w:val="24"/>
          <w:lang w:val="en-US"/>
        </w:rPr>
        <w:t xml:space="preserve">permitted for the purpose of investigating a corruption issue or other purposes connected with the exercise </w:t>
      </w:r>
      <w:r w:rsidR="003F3B67" w:rsidRPr="0086163E">
        <w:rPr>
          <w:rFonts w:ascii="Times New Roman" w:hAnsi="Times New Roman" w:cs="Times New Roman"/>
          <w:sz w:val="24"/>
          <w:szCs w:val="24"/>
        </w:rPr>
        <w:t>of</w:t>
      </w:r>
      <w:r w:rsidR="003F3B67" w:rsidRPr="0086163E">
        <w:rPr>
          <w:rFonts w:ascii="Times New Roman" w:hAnsi="Times New Roman" w:cs="Times New Roman"/>
          <w:color w:val="000000"/>
          <w:sz w:val="24"/>
          <w:szCs w:val="24"/>
          <w:lang w:val="en-US"/>
        </w:rPr>
        <w:t xml:space="preserve"> the</w:t>
      </w:r>
      <w:r w:rsidR="003F3B67" w:rsidRPr="0086163E" w:rsidDel="003F3B67">
        <w:rPr>
          <w:rFonts w:ascii="Times New Roman" w:hAnsi="Times New Roman" w:cs="Times New Roman"/>
          <w:sz w:val="24"/>
          <w:szCs w:val="24"/>
        </w:rPr>
        <w:t xml:space="preserve"> </w:t>
      </w:r>
      <w:r w:rsidR="003F3B67" w:rsidRPr="0086163E">
        <w:rPr>
          <w:rFonts w:ascii="Times New Roman" w:hAnsi="Times New Roman" w:cs="Times New Roman"/>
          <w:sz w:val="24"/>
          <w:szCs w:val="24"/>
        </w:rPr>
        <w:t>Integrity Commissioner’s functions.</w:t>
      </w:r>
    </w:p>
    <w:p w14:paraId="43D24E16" w14:textId="77777777" w:rsidR="00A1182C" w:rsidRPr="0086163E" w:rsidRDefault="00A1182C" w:rsidP="00E82ADD">
      <w:pPr>
        <w:pStyle w:val="ListParagraph"/>
        <w:spacing w:after="0" w:line="240" w:lineRule="auto"/>
        <w:rPr>
          <w:rFonts w:ascii="Times New Roman" w:hAnsi="Times New Roman" w:cs="Times New Roman"/>
          <w:sz w:val="24"/>
          <w:szCs w:val="24"/>
        </w:rPr>
      </w:pPr>
    </w:p>
    <w:p w14:paraId="487983D7" w14:textId="0A83BB87" w:rsidR="0077125B" w:rsidRPr="00E82ADD" w:rsidRDefault="003F3B67" w:rsidP="00E82ADD">
      <w:pPr>
        <w:pStyle w:val="ListParagraph"/>
        <w:numPr>
          <w:ilvl w:val="0"/>
          <w:numId w:val="25"/>
        </w:numPr>
        <w:spacing w:after="0" w:line="240" w:lineRule="auto"/>
      </w:pPr>
      <w:r w:rsidRPr="0086163E">
        <w:rPr>
          <w:rFonts w:ascii="Times New Roman" w:hAnsi="Times New Roman" w:cs="Times New Roman"/>
          <w:sz w:val="24"/>
          <w:szCs w:val="24"/>
        </w:rPr>
        <w:t>There are also limitations in the use of self-incriminatory evidence obtained at a hearing. Self-incriminatory evidence is not admissible in evidence against the person in criminal proceedings except for a small number of criminal offences, including providing false and misleading information, obstructing a Commonwealth official, or a disciplinary proceeding against the person if the person is a staff member of a law enforcement agency (section 80 of the Act).</w:t>
      </w:r>
    </w:p>
    <w:p w14:paraId="6D0E9BF5" w14:textId="77777777" w:rsidR="00E82ADD" w:rsidRDefault="00E82ADD" w:rsidP="00E82ADD">
      <w:pPr>
        <w:spacing w:after="0" w:line="240" w:lineRule="auto"/>
      </w:pPr>
    </w:p>
    <w:p w14:paraId="2235F841" w14:textId="195CA192" w:rsidR="00385AC4" w:rsidRPr="00E82ADD" w:rsidRDefault="0077125B" w:rsidP="00E82ADD">
      <w:pPr>
        <w:pStyle w:val="ListParagraph"/>
        <w:numPr>
          <w:ilvl w:val="0"/>
          <w:numId w:val="25"/>
        </w:numPr>
        <w:spacing w:after="0" w:line="240" w:lineRule="auto"/>
      </w:pPr>
      <w:r w:rsidRPr="0086163E">
        <w:rPr>
          <w:rFonts w:ascii="Times New Roman" w:hAnsi="Times New Roman" w:cs="Times New Roman"/>
          <w:sz w:val="24"/>
          <w:szCs w:val="24"/>
        </w:rPr>
        <w:t>In these circumstances, although the right to privacy is limited by th</w:t>
      </w:r>
      <w:r w:rsidR="002906A6" w:rsidRPr="0086163E">
        <w:rPr>
          <w:rFonts w:ascii="Times New Roman" w:hAnsi="Times New Roman" w:cs="Times New Roman"/>
          <w:sz w:val="24"/>
          <w:szCs w:val="24"/>
        </w:rPr>
        <w:t>ese Regulations</w:t>
      </w:r>
      <w:r w:rsidRPr="0086163E">
        <w:rPr>
          <w:rFonts w:ascii="Times New Roman" w:hAnsi="Times New Roman" w:cs="Times New Roman"/>
          <w:sz w:val="24"/>
          <w:szCs w:val="24"/>
        </w:rPr>
        <w:t xml:space="preserve">, it is appropriate and reasonable in the circumstances and </w:t>
      </w:r>
      <w:r w:rsidR="002906A6" w:rsidRPr="0086163E">
        <w:rPr>
          <w:rFonts w:ascii="Times New Roman" w:hAnsi="Times New Roman" w:cs="Times New Roman"/>
          <w:sz w:val="24"/>
          <w:szCs w:val="24"/>
        </w:rPr>
        <w:t xml:space="preserve">there are sufficient </w:t>
      </w:r>
      <w:r w:rsidRPr="0086163E">
        <w:rPr>
          <w:rFonts w:ascii="Times New Roman" w:hAnsi="Times New Roman" w:cs="Times New Roman"/>
          <w:sz w:val="24"/>
          <w:szCs w:val="24"/>
        </w:rPr>
        <w:t xml:space="preserve">protections to limit information from inappropriate use or disclosure. </w:t>
      </w:r>
    </w:p>
    <w:p w14:paraId="1C87AD35" w14:textId="77777777" w:rsidR="00E82ADD" w:rsidRPr="008952EA" w:rsidRDefault="00E82ADD" w:rsidP="00E82ADD">
      <w:pPr>
        <w:spacing w:after="0" w:line="240" w:lineRule="auto"/>
      </w:pPr>
    </w:p>
    <w:p w14:paraId="64E5A3B7" w14:textId="35DCEDFE" w:rsidR="00385AC4" w:rsidRDefault="00385AC4" w:rsidP="00445DE5">
      <w:pPr>
        <w:keepNext/>
        <w:spacing w:after="0" w:line="240" w:lineRule="auto"/>
        <w:rPr>
          <w:rFonts w:ascii="Times New Roman" w:hAnsi="Times New Roman" w:cs="Times New Roman"/>
          <w:b/>
          <w:sz w:val="24"/>
          <w:szCs w:val="24"/>
        </w:rPr>
      </w:pPr>
      <w:r w:rsidRPr="00A1182C">
        <w:rPr>
          <w:rFonts w:ascii="Times New Roman" w:hAnsi="Times New Roman" w:cs="Times New Roman"/>
          <w:b/>
          <w:sz w:val="24"/>
          <w:szCs w:val="24"/>
          <w:lang w:eastAsia="en-AU"/>
        </w:rPr>
        <w:t>Existing sa</w:t>
      </w:r>
      <w:r w:rsidRPr="00965650">
        <w:rPr>
          <w:rFonts w:ascii="Times New Roman" w:hAnsi="Times New Roman" w:cs="Times New Roman"/>
          <w:b/>
          <w:sz w:val="24"/>
          <w:szCs w:val="24"/>
        </w:rPr>
        <w:t>feguards and accountability mechanisms for ACLEI</w:t>
      </w:r>
    </w:p>
    <w:p w14:paraId="55092048" w14:textId="77777777" w:rsidR="00E82ADD" w:rsidRPr="0086163E" w:rsidRDefault="00E82ADD" w:rsidP="00E82ADD">
      <w:pPr>
        <w:spacing w:after="0" w:line="240" w:lineRule="auto"/>
        <w:rPr>
          <w:rFonts w:ascii="Times New Roman" w:hAnsi="Times New Roman" w:cs="Times New Roman"/>
          <w:b/>
          <w:sz w:val="24"/>
          <w:szCs w:val="24"/>
        </w:rPr>
      </w:pPr>
    </w:p>
    <w:p w14:paraId="051FFC8B" w14:textId="4517118F" w:rsidR="00385AC4" w:rsidRDefault="00385AC4" w:rsidP="00E82ADD">
      <w:pPr>
        <w:pStyle w:val="ListParagraph"/>
        <w:numPr>
          <w:ilvl w:val="0"/>
          <w:numId w:val="25"/>
        </w:numPr>
        <w:spacing w:after="0" w:line="240" w:lineRule="auto"/>
      </w:pPr>
      <w:r w:rsidRPr="0086163E">
        <w:rPr>
          <w:rFonts w:ascii="Times New Roman" w:hAnsi="Times New Roman" w:cs="Times New Roman"/>
          <w:sz w:val="24"/>
          <w:szCs w:val="24"/>
        </w:rPr>
        <w:t>The Parliamentary Joint Committee on the Australian Commission for Law Enforcement Integrity reports to both Houses of Parliament on matters relating to ACLEI. The Committee monitors and reviews the performance of the Integrity Commissioner’s functions, and examines each annual report and any special reports produced by the Integrity Commissioner.</w:t>
      </w:r>
    </w:p>
    <w:p w14:paraId="123684BE" w14:textId="77777777" w:rsidR="00A1182C" w:rsidRDefault="00A1182C" w:rsidP="00E82ADD">
      <w:pPr>
        <w:pStyle w:val="ListParagraph"/>
        <w:spacing w:after="0" w:line="240" w:lineRule="auto"/>
        <w:ind w:left="360"/>
      </w:pPr>
    </w:p>
    <w:p w14:paraId="58C68795" w14:textId="1D16B9EA" w:rsidR="00385AC4" w:rsidRDefault="00385AC4" w:rsidP="00E82ADD">
      <w:pPr>
        <w:pStyle w:val="ListParagraph"/>
        <w:numPr>
          <w:ilvl w:val="0"/>
          <w:numId w:val="25"/>
        </w:numPr>
        <w:spacing w:after="0" w:line="240" w:lineRule="auto"/>
      </w:pPr>
      <w:r w:rsidRPr="0086163E">
        <w:rPr>
          <w:rFonts w:ascii="Times New Roman" w:hAnsi="Times New Roman" w:cs="Times New Roman"/>
          <w:sz w:val="24"/>
          <w:szCs w:val="24"/>
        </w:rPr>
        <w:t>The LEIC Act makes provisions for dealing with issues that relate to the conduct of the Integrity Commissioner and current or former ACLEI staff members. Any person may raise a concern with the Integrity Commissioner about the conduct of ACLEI staff and the Integrity Commissioner has an obligation to notify the Minister of any corruption issue concerning an ACLEI staff member. The Minister can arrange for ACLEI corruption issues to be investigated independently by a Special Investigator, using the same investigative powers that are available to the Integrity Commissioner.</w:t>
      </w:r>
    </w:p>
    <w:p w14:paraId="508F1EA0" w14:textId="77777777" w:rsidR="00A1182C" w:rsidRPr="008952EA" w:rsidRDefault="00A1182C" w:rsidP="00E82ADD">
      <w:pPr>
        <w:pStyle w:val="ListParagraph"/>
        <w:spacing w:after="0" w:line="240" w:lineRule="auto"/>
        <w:ind w:left="360"/>
      </w:pPr>
    </w:p>
    <w:p w14:paraId="6B3FA0F5" w14:textId="01935D72" w:rsidR="00071FE4" w:rsidRDefault="00071FE4" w:rsidP="00E82ADD">
      <w:pPr>
        <w:pStyle w:val="ListParagraph"/>
        <w:numPr>
          <w:ilvl w:val="0"/>
          <w:numId w:val="25"/>
        </w:numPr>
        <w:spacing w:after="0" w:line="240" w:lineRule="auto"/>
      </w:pPr>
      <w:r w:rsidRPr="0086163E">
        <w:rPr>
          <w:rFonts w:ascii="Times New Roman" w:hAnsi="Times New Roman" w:cs="Times New Roman"/>
          <w:sz w:val="24"/>
          <w:szCs w:val="24"/>
        </w:rPr>
        <w:t>A person dissatisfied with ACLEI can complain to the Integrity Commissioner. Should the matter remain unresolved, the person may refer the complaint to the Commonwealth Ombudsman who will decide how the matter will be handled.</w:t>
      </w:r>
    </w:p>
    <w:p w14:paraId="3BD33A1C" w14:textId="77777777" w:rsidR="00A1182C" w:rsidRPr="0086163E" w:rsidRDefault="00A1182C" w:rsidP="00E82ADD">
      <w:pPr>
        <w:pStyle w:val="ListParagraph"/>
        <w:spacing w:after="0" w:line="240" w:lineRule="auto"/>
        <w:rPr>
          <w:rFonts w:ascii="Times New Roman" w:hAnsi="Times New Roman" w:cs="Times New Roman"/>
          <w:sz w:val="24"/>
          <w:szCs w:val="24"/>
        </w:rPr>
      </w:pPr>
    </w:p>
    <w:p w14:paraId="2CAD3260" w14:textId="0BE712BD" w:rsidR="0077125B" w:rsidRPr="00E82ADD" w:rsidRDefault="00071FE4" w:rsidP="00E82ADD">
      <w:pPr>
        <w:pStyle w:val="ListParagraph"/>
        <w:numPr>
          <w:ilvl w:val="0"/>
          <w:numId w:val="25"/>
        </w:numPr>
        <w:spacing w:after="0" w:line="240" w:lineRule="auto"/>
      </w:pPr>
      <w:r w:rsidRPr="0086163E">
        <w:rPr>
          <w:rFonts w:ascii="Times New Roman" w:hAnsi="Times New Roman" w:cs="Times New Roman"/>
          <w:sz w:val="24"/>
          <w:szCs w:val="24"/>
        </w:rPr>
        <w:t>ACLEI’s use of certain intrusive or covert powers is also subject to the inspection and monitoring of the Commonwealth Ombudsman. Inspections are made at least annually, and the Ombudsman may also inspect ACLEI’s records at any time. The Ombudsman is required to report annually to the Parliament on the comprehensiveness and adequacy of ACLEI’s records relating to the use of these powers.</w:t>
      </w:r>
    </w:p>
    <w:p w14:paraId="3617B92D" w14:textId="77777777" w:rsidR="00E82ADD" w:rsidRDefault="00E82ADD" w:rsidP="00E82ADD">
      <w:pPr>
        <w:spacing w:after="0"/>
      </w:pPr>
    </w:p>
    <w:p w14:paraId="7267EC55" w14:textId="77777777" w:rsidR="0077125B" w:rsidRDefault="0077125B" w:rsidP="00E82ADD">
      <w:pPr>
        <w:keepNext/>
        <w:spacing w:after="0"/>
        <w:rPr>
          <w:rFonts w:ascii="Times New Roman" w:hAnsi="Times New Roman" w:cs="Times New Roman"/>
          <w:b/>
          <w:sz w:val="24"/>
          <w:szCs w:val="24"/>
        </w:rPr>
      </w:pPr>
      <w:r w:rsidRPr="00BD0902">
        <w:rPr>
          <w:rFonts w:ascii="Times New Roman" w:hAnsi="Times New Roman" w:cs="Times New Roman"/>
          <w:b/>
          <w:sz w:val="24"/>
          <w:szCs w:val="24"/>
        </w:rPr>
        <w:t xml:space="preserve">Conclusion </w:t>
      </w:r>
    </w:p>
    <w:p w14:paraId="4458AFF4" w14:textId="77777777" w:rsidR="00E82ADD" w:rsidRPr="00BD0902" w:rsidRDefault="00E82ADD" w:rsidP="00E82ADD">
      <w:pPr>
        <w:keepNext/>
        <w:spacing w:after="0"/>
        <w:rPr>
          <w:rFonts w:ascii="Times New Roman" w:hAnsi="Times New Roman" w:cs="Times New Roman"/>
          <w:b/>
          <w:sz w:val="24"/>
          <w:szCs w:val="24"/>
        </w:rPr>
      </w:pPr>
    </w:p>
    <w:p w14:paraId="17E26873" w14:textId="65252D78" w:rsidR="0077125B" w:rsidRPr="00BD0902" w:rsidRDefault="0077125B" w:rsidP="00E82ADD">
      <w:pPr>
        <w:spacing w:after="0"/>
        <w:rPr>
          <w:rFonts w:ascii="Times New Roman" w:hAnsi="Times New Roman" w:cs="Times New Roman"/>
          <w:sz w:val="24"/>
          <w:szCs w:val="24"/>
        </w:rPr>
      </w:pPr>
      <w:r w:rsidRPr="00BD0902">
        <w:rPr>
          <w:rFonts w:ascii="Times New Roman" w:hAnsi="Times New Roman" w:cs="Times New Roman"/>
          <w:sz w:val="24"/>
          <w:szCs w:val="24"/>
        </w:rPr>
        <w:t xml:space="preserve">The Regulations are compatible with human rights and freedoms recognised or declared in the international instruments listed in the definition of human rights in section 3 of the </w:t>
      </w:r>
      <w:r w:rsidRPr="00071FE4">
        <w:rPr>
          <w:rFonts w:ascii="Times New Roman" w:hAnsi="Times New Roman" w:cs="Times New Roman"/>
          <w:i/>
          <w:sz w:val="24"/>
          <w:szCs w:val="24"/>
        </w:rPr>
        <w:t>Human Rights (Parliamentary Scrutiny) Act 2011</w:t>
      </w:r>
      <w:r w:rsidRPr="00BD0902">
        <w:rPr>
          <w:rFonts w:ascii="Times New Roman" w:hAnsi="Times New Roman" w:cs="Times New Roman"/>
          <w:sz w:val="24"/>
          <w:szCs w:val="24"/>
        </w:rPr>
        <w:t xml:space="preserve">. To the extent that these measures may limit those rights and freedoms, such limitations are reasonable, necessary and proportionate. </w:t>
      </w:r>
    </w:p>
    <w:p w14:paraId="507C2AEA" w14:textId="77777777" w:rsidR="001775EB" w:rsidRDefault="001775EB" w:rsidP="00945A44">
      <w:pPr>
        <w:spacing w:after="160" w:line="259" w:lineRule="auto"/>
        <w:jc w:val="right"/>
        <w:rPr>
          <w:rFonts w:ascii="Times New Roman" w:hAnsi="Times New Roman" w:cs="Times New Roman"/>
          <w:color w:val="FF0000"/>
        </w:rPr>
        <w:sectPr w:rsidR="001775EB">
          <w:footerReference w:type="default" r:id="rId11"/>
          <w:pgSz w:w="11906" w:h="16838"/>
          <w:pgMar w:top="1440" w:right="1440" w:bottom="1440" w:left="1440" w:header="708" w:footer="708" w:gutter="0"/>
          <w:cols w:space="708"/>
          <w:docGrid w:linePitch="360"/>
        </w:sectPr>
      </w:pPr>
    </w:p>
    <w:p w14:paraId="121F2E18" w14:textId="77777777" w:rsidR="009C0BE2" w:rsidRPr="00521029" w:rsidRDefault="009C0BE2" w:rsidP="00F672D8">
      <w:pPr>
        <w:spacing w:after="160" w:line="259" w:lineRule="auto"/>
        <w:jc w:val="right"/>
        <w:rPr>
          <w:rFonts w:ascii="Times New Roman" w:hAnsi="Times New Roman" w:cs="Times New Roman"/>
          <w:b/>
          <w:sz w:val="24"/>
          <w:szCs w:val="24"/>
        </w:rPr>
      </w:pPr>
      <w:r w:rsidRPr="00521029">
        <w:rPr>
          <w:rFonts w:ascii="Times New Roman" w:hAnsi="Times New Roman" w:cs="Times New Roman"/>
          <w:b/>
          <w:sz w:val="24"/>
          <w:szCs w:val="24"/>
        </w:rPr>
        <w:t>Attachment A</w:t>
      </w:r>
    </w:p>
    <w:p w14:paraId="09BFDCED" w14:textId="77777777" w:rsidR="00186EFA" w:rsidRPr="00521029" w:rsidRDefault="001469C7" w:rsidP="00E82ADD">
      <w:pPr>
        <w:spacing w:after="0"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4CFE57E2" w14:textId="77777777" w:rsidR="002809C3" w:rsidRDefault="002809C3" w:rsidP="00E82ADD">
      <w:pPr>
        <w:spacing w:after="0" w:line="240" w:lineRule="auto"/>
        <w:ind w:right="91"/>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 xml:space="preserve">PART 1 – Preliminary </w:t>
      </w:r>
    </w:p>
    <w:p w14:paraId="0F3AA277" w14:textId="77777777" w:rsidR="002809C3" w:rsidRDefault="002809C3" w:rsidP="00E82ADD">
      <w:pPr>
        <w:spacing w:after="0" w:line="240" w:lineRule="auto"/>
        <w:ind w:right="91"/>
        <w:rPr>
          <w:rFonts w:ascii="Times New Roman" w:eastAsia="Times New Roman" w:hAnsi="Times New Roman" w:cs="Times New Roman"/>
          <w:b/>
          <w:sz w:val="24"/>
          <w:szCs w:val="24"/>
          <w:u w:val="single"/>
          <w:lang w:eastAsia="en-AU"/>
        </w:rPr>
      </w:pPr>
    </w:p>
    <w:p w14:paraId="4C6BF045" w14:textId="77777777" w:rsidR="002809C3" w:rsidRPr="002809C3" w:rsidRDefault="002809C3" w:rsidP="00E82ADD">
      <w:pPr>
        <w:spacing w:after="0" w:line="240" w:lineRule="auto"/>
        <w:ind w:right="91"/>
        <w:rPr>
          <w:rFonts w:ascii="Times New Roman" w:eastAsia="Times New Roman" w:hAnsi="Times New Roman" w:cs="Times New Roman"/>
          <w:b/>
          <w:sz w:val="24"/>
          <w:szCs w:val="24"/>
          <w:lang w:eastAsia="en-AU"/>
        </w:rPr>
      </w:pPr>
      <w:r w:rsidRPr="002809C3">
        <w:rPr>
          <w:rFonts w:ascii="Times New Roman" w:eastAsia="Times New Roman" w:hAnsi="Times New Roman" w:cs="Times New Roman"/>
          <w:b/>
          <w:sz w:val="24"/>
          <w:szCs w:val="24"/>
          <w:lang w:eastAsia="en-AU"/>
        </w:rPr>
        <w:t>Section 1 - Name of Regulations</w:t>
      </w:r>
    </w:p>
    <w:p w14:paraId="63ED6506" w14:textId="77777777"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p>
    <w:p w14:paraId="25498ED8" w14:textId="13B1845D"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r w:rsidRPr="00F2621A">
        <w:rPr>
          <w:rFonts w:ascii="Times New Roman" w:eastAsia="Times New Roman" w:hAnsi="Times New Roman" w:cs="Times New Roman"/>
          <w:sz w:val="24"/>
          <w:szCs w:val="24"/>
          <w:lang w:eastAsia="en-AU"/>
        </w:rPr>
        <w:t>This section w</w:t>
      </w:r>
      <w:r w:rsidR="00AF639D">
        <w:rPr>
          <w:rFonts w:ascii="Times New Roman" w:eastAsia="Times New Roman" w:hAnsi="Times New Roman" w:cs="Times New Roman"/>
          <w:sz w:val="24"/>
          <w:szCs w:val="24"/>
          <w:lang w:eastAsia="en-AU"/>
        </w:rPr>
        <w:t>ill</w:t>
      </w:r>
      <w:r w:rsidRPr="00F2621A">
        <w:rPr>
          <w:rFonts w:ascii="Times New Roman" w:eastAsia="Times New Roman" w:hAnsi="Times New Roman" w:cs="Times New Roman"/>
          <w:sz w:val="24"/>
          <w:szCs w:val="24"/>
          <w:lang w:eastAsia="en-AU"/>
        </w:rPr>
        <w:t xml:space="preserve"> provide that the title of the Regulations is the </w:t>
      </w:r>
      <w:r w:rsidRPr="00F2621A">
        <w:rPr>
          <w:rFonts w:ascii="Times New Roman" w:eastAsia="Times New Roman" w:hAnsi="Times New Roman" w:cs="Times New Roman"/>
          <w:i/>
          <w:sz w:val="24"/>
          <w:szCs w:val="24"/>
          <w:lang w:eastAsia="en-AU"/>
        </w:rPr>
        <w:t xml:space="preserve">Law Enforcement Integrity Commissioner Amendment (Office of the Special Investigator and Other Measures) Regulations 2021 </w:t>
      </w:r>
      <w:r w:rsidRPr="00F2621A">
        <w:rPr>
          <w:rFonts w:ascii="Times New Roman" w:eastAsia="Times New Roman" w:hAnsi="Times New Roman" w:cs="Times New Roman"/>
          <w:sz w:val="24"/>
          <w:szCs w:val="24"/>
          <w:lang w:eastAsia="en-AU"/>
        </w:rPr>
        <w:t>(</w:t>
      </w:r>
      <w:r w:rsidRPr="00851E75">
        <w:rPr>
          <w:rFonts w:ascii="Times New Roman" w:eastAsia="Times New Roman" w:hAnsi="Times New Roman" w:cs="Times New Roman"/>
          <w:b/>
          <w:sz w:val="24"/>
          <w:szCs w:val="24"/>
          <w:lang w:eastAsia="en-AU"/>
        </w:rPr>
        <w:t>Regulations</w:t>
      </w:r>
      <w:r w:rsidRPr="00F2621A">
        <w:rPr>
          <w:rFonts w:ascii="Times New Roman" w:eastAsia="Times New Roman" w:hAnsi="Times New Roman" w:cs="Times New Roman"/>
          <w:sz w:val="24"/>
          <w:szCs w:val="24"/>
          <w:lang w:eastAsia="en-AU"/>
        </w:rPr>
        <w:t>).</w:t>
      </w:r>
    </w:p>
    <w:p w14:paraId="11F9AB05" w14:textId="77777777"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p>
    <w:p w14:paraId="32229B49" w14:textId="77777777" w:rsidR="002809C3" w:rsidRPr="002809C3" w:rsidRDefault="002809C3" w:rsidP="00E82ADD">
      <w:pPr>
        <w:spacing w:after="0" w:line="240" w:lineRule="auto"/>
        <w:ind w:right="91"/>
        <w:rPr>
          <w:rFonts w:ascii="Times New Roman" w:eastAsia="Times New Roman" w:hAnsi="Times New Roman" w:cs="Times New Roman"/>
          <w:b/>
          <w:sz w:val="24"/>
          <w:szCs w:val="24"/>
          <w:lang w:eastAsia="en-AU"/>
        </w:rPr>
      </w:pPr>
      <w:r w:rsidRPr="002809C3">
        <w:rPr>
          <w:rFonts w:ascii="Times New Roman" w:eastAsia="Times New Roman" w:hAnsi="Times New Roman" w:cs="Times New Roman"/>
          <w:b/>
          <w:sz w:val="24"/>
          <w:szCs w:val="24"/>
          <w:lang w:eastAsia="en-AU"/>
        </w:rPr>
        <w:t>Section 2 - Commencement</w:t>
      </w:r>
    </w:p>
    <w:p w14:paraId="74AC0965" w14:textId="77777777"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p>
    <w:p w14:paraId="06F16BA5" w14:textId="7206D8AE"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r w:rsidRPr="00F2621A">
        <w:rPr>
          <w:rFonts w:ascii="Times New Roman" w:eastAsia="Times New Roman" w:hAnsi="Times New Roman" w:cs="Times New Roman"/>
          <w:sz w:val="24"/>
          <w:szCs w:val="24"/>
          <w:lang w:eastAsia="en-AU"/>
        </w:rPr>
        <w:t>This section w</w:t>
      </w:r>
      <w:r w:rsidR="00AF639D">
        <w:rPr>
          <w:rFonts w:ascii="Times New Roman" w:eastAsia="Times New Roman" w:hAnsi="Times New Roman" w:cs="Times New Roman"/>
          <w:sz w:val="24"/>
          <w:szCs w:val="24"/>
          <w:lang w:eastAsia="en-AU"/>
        </w:rPr>
        <w:t>ill</w:t>
      </w:r>
      <w:r w:rsidRPr="00F2621A">
        <w:rPr>
          <w:rFonts w:ascii="Times New Roman" w:eastAsia="Times New Roman" w:hAnsi="Times New Roman" w:cs="Times New Roman"/>
          <w:sz w:val="24"/>
          <w:szCs w:val="24"/>
          <w:lang w:eastAsia="en-AU"/>
        </w:rPr>
        <w:t xml:space="preserve"> provide for the Regulations to commence on the day after the instrument is registered.</w:t>
      </w:r>
    </w:p>
    <w:p w14:paraId="76BB4778" w14:textId="77777777"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p>
    <w:p w14:paraId="09B1BF15" w14:textId="77777777" w:rsidR="002809C3" w:rsidRPr="002809C3" w:rsidRDefault="002809C3" w:rsidP="00E82ADD">
      <w:pPr>
        <w:spacing w:after="0" w:line="240" w:lineRule="auto"/>
        <w:ind w:right="91"/>
        <w:rPr>
          <w:rFonts w:ascii="Times New Roman" w:eastAsia="Times New Roman" w:hAnsi="Times New Roman" w:cs="Times New Roman"/>
          <w:b/>
          <w:sz w:val="24"/>
          <w:szCs w:val="24"/>
          <w:lang w:eastAsia="en-AU"/>
        </w:rPr>
      </w:pPr>
      <w:r w:rsidRPr="002809C3">
        <w:rPr>
          <w:rFonts w:ascii="Times New Roman" w:eastAsia="Times New Roman" w:hAnsi="Times New Roman" w:cs="Times New Roman"/>
          <w:b/>
          <w:sz w:val="24"/>
          <w:szCs w:val="24"/>
          <w:lang w:eastAsia="en-AU"/>
        </w:rPr>
        <w:t>Section 3 - Authority</w:t>
      </w:r>
    </w:p>
    <w:p w14:paraId="02FC3F1B" w14:textId="77777777" w:rsidR="002809C3" w:rsidRPr="00F2621A" w:rsidRDefault="002809C3" w:rsidP="00E82ADD">
      <w:pPr>
        <w:spacing w:after="0" w:line="240" w:lineRule="auto"/>
        <w:ind w:right="91"/>
        <w:rPr>
          <w:rFonts w:ascii="Times New Roman" w:eastAsia="Times New Roman" w:hAnsi="Times New Roman" w:cs="Times New Roman"/>
          <w:sz w:val="24"/>
          <w:szCs w:val="24"/>
          <w:lang w:eastAsia="en-AU"/>
        </w:rPr>
      </w:pPr>
    </w:p>
    <w:p w14:paraId="220DA44F" w14:textId="0BB38BCB" w:rsidR="002809C3" w:rsidRDefault="002809C3" w:rsidP="00E82ADD">
      <w:pPr>
        <w:spacing w:after="0" w:line="240" w:lineRule="auto"/>
        <w:ind w:right="91"/>
        <w:rPr>
          <w:rFonts w:ascii="Times New Roman" w:hAnsi="Times New Roman" w:cs="Times New Roman"/>
          <w:sz w:val="24"/>
          <w:szCs w:val="24"/>
        </w:rPr>
      </w:pPr>
      <w:r w:rsidRPr="00F2621A">
        <w:rPr>
          <w:rFonts w:ascii="Times New Roman" w:eastAsia="Times New Roman" w:hAnsi="Times New Roman" w:cs="Times New Roman"/>
          <w:sz w:val="24"/>
          <w:szCs w:val="24"/>
          <w:lang w:eastAsia="en-AU"/>
        </w:rPr>
        <w:t>This section w</w:t>
      </w:r>
      <w:r w:rsidR="00AF639D">
        <w:rPr>
          <w:rFonts w:ascii="Times New Roman" w:eastAsia="Times New Roman" w:hAnsi="Times New Roman" w:cs="Times New Roman"/>
          <w:sz w:val="24"/>
          <w:szCs w:val="24"/>
          <w:lang w:eastAsia="en-AU"/>
        </w:rPr>
        <w:t>ill</w:t>
      </w:r>
      <w:r w:rsidRPr="00F2621A">
        <w:rPr>
          <w:rFonts w:ascii="Times New Roman" w:eastAsia="Times New Roman" w:hAnsi="Times New Roman" w:cs="Times New Roman"/>
          <w:sz w:val="24"/>
          <w:szCs w:val="24"/>
          <w:lang w:eastAsia="en-AU"/>
        </w:rPr>
        <w:t xml:space="preserve"> provide that the Regulations </w:t>
      </w:r>
      <w:r w:rsidR="00AF639D">
        <w:rPr>
          <w:rFonts w:ascii="Times New Roman" w:eastAsia="Times New Roman" w:hAnsi="Times New Roman" w:cs="Times New Roman"/>
          <w:sz w:val="24"/>
          <w:szCs w:val="24"/>
          <w:lang w:eastAsia="en-AU"/>
        </w:rPr>
        <w:t>will</w:t>
      </w:r>
      <w:r w:rsidRPr="00F2621A">
        <w:rPr>
          <w:rFonts w:ascii="Times New Roman" w:eastAsia="Times New Roman" w:hAnsi="Times New Roman" w:cs="Times New Roman"/>
          <w:sz w:val="24"/>
          <w:szCs w:val="24"/>
          <w:lang w:eastAsia="en-AU"/>
        </w:rPr>
        <w:t xml:space="preserve"> be made under the </w:t>
      </w:r>
      <w:r>
        <w:rPr>
          <w:rFonts w:ascii="Times New Roman" w:hAnsi="Times New Roman" w:cs="Times New Roman"/>
          <w:i/>
          <w:sz w:val="24"/>
          <w:szCs w:val="24"/>
        </w:rPr>
        <w:t>Law </w:t>
      </w:r>
      <w:r w:rsidRPr="00F2621A">
        <w:rPr>
          <w:rFonts w:ascii="Times New Roman" w:hAnsi="Times New Roman" w:cs="Times New Roman"/>
          <w:i/>
          <w:sz w:val="24"/>
          <w:szCs w:val="24"/>
        </w:rPr>
        <w:t xml:space="preserve">Enforcement Integrity Commissioner Act 2006 </w:t>
      </w:r>
      <w:r w:rsidRPr="00F2621A">
        <w:rPr>
          <w:rFonts w:ascii="Times New Roman" w:hAnsi="Times New Roman" w:cs="Times New Roman"/>
          <w:sz w:val="24"/>
          <w:szCs w:val="24"/>
        </w:rPr>
        <w:t>(Cth) (</w:t>
      </w:r>
      <w:r w:rsidRPr="00851E75">
        <w:rPr>
          <w:rFonts w:ascii="Times New Roman" w:hAnsi="Times New Roman" w:cs="Times New Roman"/>
          <w:b/>
          <w:sz w:val="24"/>
          <w:szCs w:val="24"/>
        </w:rPr>
        <w:t>Act</w:t>
      </w:r>
      <w:r w:rsidRPr="00F2621A">
        <w:rPr>
          <w:rFonts w:ascii="Times New Roman" w:hAnsi="Times New Roman" w:cs="Times New Roman"/>
          <w:sz w:val="24"/>
          <w:szCs w:val="24"/>
        </w:rPr>
        <w:t>).</w:t>
      </w:r>
    </w:p>
    <w:p w14:paraId="577765DA" w14:textId="77777777" w:rsidR="002809C3" w:rsidRDefault="002809C3" w:rsidP="00E82ADD">
      <w:pPr>
        <w:spacing w:after="0" w:line="240" w:lineRule="auto"/>
        <w:ind w:right="91"/>
        <w:rPr>
          <w:rFonts w:ascii="Times New Roman" w:hAnsi="Times New Roman" w:cs="Times New Roman"/>
          <w:sz w:val="24"/>
          <w:szCs w:val="24"/>
        </w:rPr>
      </w:pPr>
    </w:p>
    <w:p w14:paraId="463D1F3E" w14:textId="77777777" w:rsidR="002809C3" w:rsidRPr="002809C3" w:rsidRDefault="002809C3" w:rsidP="00E82ADD">
      <w:pPr>
        <w:keepNext/>
        <w:spacing w:after="0" w:line="240" w:lineRule="auto"/>
        <w:ind w:right="748"/>
        <w:rPr>
          <w:rFonts w:ascii="Times New Roman" w:eastAsia="Times New Roman" w:hAnsi="Times New Roman" w:cs="Times New Roman"/>
          <w:b/>
          <w:sz w:val="24"/>
          <w:szCs w:val="24"/>
          <w:lang w:eastAsia="en-AU"/>
        </w:rPr>
      </w:pPr>
      <w:r w:rsidRPr="002809C3">
        <w:rPr>
          <w:rFonts w:ascii="Times New Roman" w:eastAsia="Times New Roman" w:hAnsi="Times New Roman" w:cs="Times New Roman"/>
          <w:b/>
          <w:sz w:val="24"/>
          <w:szCs w:val="24"/>
          <w:lang w:eastAsia="en-AU"/>
        </w:rPr>
        <w:t>Section 4 - Schedule(s)</w:t>
      </w:r>
    </w:p>
    <w:p w14:paraId="31E45CCD" w14:textId="77777777" w:rsidR="002809C3" w:rsidRPr="00F2621A" w:rsidRDefault="002809C3" w:rsidP="00E82ADD">
      <w:pPr>
        <w:keepNext/>
        <w:spacing w:after="0" w:line="240" w:lineRule="auto"/>
        <w:ind w:right="748"/>
        <w:rPr>
          <w:rFonts w:ascii="Times New Roman" w:eastAsia="Times New Roman" w:hAnsi="Times New Roman" w:cs="Times New Roman"/>
          <w:sz w:val="24"/>
          <w:szCs w:val="24"/>
          <w:lang w:eastAsia="en-AU"/>
        </w:rPr>
      </w:pPr>
    </w:p>
    <w:p w14:paraId="20C8ED15" w14:textId="74523983" w:rsidR="002809C3" w:rsidRPr="00F2621A" w:rsidRDefault="002809C3" w:rsidP="00E82ADD">
      <w:pPr>
        <w:keepNext/>
        <w:spacing w:after="0" w:line="240" w:lineRule="auto"/>
        <w:ind w:right="748"/>
        <w:rPr>
          <w:rFonts w:ascii="Times New Roman" w:eastAsia="Times New Roman" w:hAnsi="Times New Roman" w:cs="Times New Roman"/>
          <w:sz w:val="24"/>
          <w:szCs w:val="24"/>
          <w:lang w:eastAsia="en-AU"/>
        </w:rPr>
      </w:pPr>
      <w:r w:rsidRPr="00F2621A">
        <w:rPr>
          <w:rFonts w:ascii="Times New Roman" w:eastAsia="Times New Roman" w:hAnsi="Times New Roman" w:cs="Times New Roman"/>
          <w:sz w:val="24"/>
          <w:szCs w:val="24"/>
          <w:lang w:eastAsia="en-AU"/>
        </w:rPr>
        <w:t>This section w</w:t>
      </w:r>
      <w:r w:rsidR="00AF639D">
        <w:rPr>
          <w:rFonts w:ascii="Times New Roman" w:eastAsia="Times New Roman" w:hAnsi="Times New Roman" w:cs="Times New Roman"/>
          <w:sz w:val="24"/>
          <w:szCs w:val="24"/>
          <w:lang w:eastAsia="en-AU"/>
        </w:rPr>
        <w:t>ill</w:t>
      </w:r>
      <w:r w:rsidRPr="00F2621A">
        <w:rPr>
          <w:rFonts w:ascii="Times New Roman" w:eastAsia="Times New Roman" w:hAnsi="Times New Roman" w:cs="Times New Roman"/>
          <w:sz w:val="24"/>
          <w:szCs w:val="24"/>
          <w:lang w:eastAsia="en-AU"/>
        </w:rPr>
        <w:t xml:space="preserve"> enable each instrument that is specified in a Schedule to this instrument to be taken as amended or repealed as</w:t>
      </w:r>
      <w:r w:rsidR="00AF639D">
        <w:rPr>
          <w:rFonts w:ascii="Times New Roman" w:eastAsia="Times New Roman" w:hAnsi="Times New Roman" w:cs="Times New Roman"/>
          <w:sz w:val="24"/>
          <w:szCs w:val="24"/>
          <w:lang w:eastAsia="en-AU"/>
        </w:rPr>
        <w:t xml:space="preserve"> set out in the Schedule, and will </w:t>
      </w:r>
      <w:r w:rsidRPr="00F2621A">
        <w:rPr>
          <w:rFonts w:ascii="Times New Roman" w:eastAsia="Times New Roman" w:hAnsi="Times New Roman" w:cs="Times New Roman"/>
          <w:sz w:val="24"/>
          <w:szCs w:val="24"/>
          <w:lang w:eastAsia="en-AU"/>
        </w:rPr>
        <w:t xml:space="preserve">specify that any other item in a Schedule has effect according to its terms. </w:t>
      </w:r>
    </w:p>
    <w:p w14:paraId="573BF27A" w14:textId="77777777" w:rsidR="002809C3" w:rsidRPr="00F2621A" w:rsidRDefault="002809C3" w:rsidP="00E82ADD">
      <w:pPr>
        <w:spacing w:after="0" w:line="240" w:lineRule="auto"/>
        <w:ind w:right="91"/>
        <w:rPr>
          <w:rFonts w:ascii="Times New Roman" w:eastAsia="Times New Roman" w:hAnsi="Times New Roman" w:cs="Times New Roman"/>
          <w:sz w:val="24"/>
          <w:szCs w:val="24"/>
          <w:u w:val="single"/>
          <w:lang w:eastAsia="en-AU"/>
        </w:rPr>
      </w:pPr>
    </w:p>
    <w:p w14:paraId="31D226D6" w14:textId="0206928A" w:rsidR="002809C3" w:rsidRDefault="002809C3" w:rsidP="00E82ADD">
      <w:pPr>
        <w:spacing w:after="0" w:line="240" w:lineRule="auto"/>
        <w:ind w:right="91"/>
        <w:rPr>
          <w:rFonts w:ascii="Times New Roman" w:eastAsia="Times New Roman" w:hAnsi="Times New Roman" w:cs="Times New Roman"/>
          <w:b/>
          <w:sz w:val="24"/>
          <w:szCs w:val="24"/>
          <w:u w:val="single"/>
          <w:lang w:eastAsia="en-AU"/>
        </w:rPr>
      </w:pPr>
      <w:r w:rsidRPr="002809C3">
        <w:rPr>
          <w:rFonts w:ascii="Times New Roman" w:eastAsia="Times New Roman" w:hAnsi="Times New Roman" w:cs="Times New Roman"/>
          <w:b/>
          <w:sz w:val="24"/>
          <w:szCs w:val="24"/>
          <w:u w:val="single"/>
          <w:lang w:eastAsia="en-AU"/>
        </w:rPr>
        <w:t xml:space="preserve">SCHEDULE 1 </w:t>
      </w:r>
      <w:r w:rsidR="001775EB">
        <w:rPr>
          <w:rFonts w:ascii="Times New Roman" w:eastAsia="Times New Roman" w:hAnsi="Times New Roman" w:cs="Times New Roman"/>
          <w:b/>
          <w:sz w:val="24"/>
          <w:szCs w:val="24"/>
          <w:u w:val="single"/>
          <w:lang w:eastAsia="en-AU"/>
        </w:rPr>
        <w:t>–</w:t>
      </w:r>
      <w:r w:rsidRPr="002809C3">
        <w:rPr>
          <w:rFonts w:ascii="Times New Roman" w:eastAsia="Times New Roman" w:hAnsi="Times New Roman" w:cs="Times New Roman"/>
          <w:b/>
          <w:sz w:val="24"/>
          <w:szCs w:val="24"/>
          <w:u w:val="single"/>
          <w:lang w:eastAsia="en-AU"/>
        </w:rPr>
        <w:t xml:space="preserve"> Amendments</w:t>
      </w:r>
    </w:p>
    <w:p w14:paraId="6C6B2D56" w14:textId="77777777" w:rsidR="001775EB" w:rsidRDefault="001775EB" w:rsidP="00E82ADD">
      <w:pPr>
        <w:spacing w:after="0" w:line="240" w:lineRule="auto"/>
        <w:ind w:right="91"/>
        <w:rPr>
          <w:rFonts w:ascii="Times New Roman" w:eastAsia="Times New Roman" w:hAnsi="Times New Roman" w:cs="Times New Roman"/>
          <w:sz w:val="24"/>
          <w:szCs w:val="24"/>
          <w:lang w:eastAsia="en-AU"/>
        </w:rPr>
      </w:pPr>
    </w:p>
    <w:p w14:paraId="7D79D147" w14:textId="29BBEA66" w:rsidR="001775EB" w:rsidRPr="00F2621A" w:rsidRDefault="001775EB" w:rsidP="00E82ADD">
      <w:pPr>
        <w:spacing w:after="0" w:line="240" w:lineRule="auto"/>
        <w:ind w:right="91"/>
        <w:rPr>
          <w:rFonts w:ascii="Times New Roman" w:eastAsia="Times New Roman" w:hAnsi="Times New Roman" w:cs="Times New Roman"/>
          <w:sz w:val="24"/>
          <w:szCs w:val="24"/>
          <w:lang w:eastAsia="en-AU"/>
        </w:rPr>
      </w:pPr>
      <w:r w:rsidRPr="003E10E0">
        <w:rPr>
          <w:rFonts w:ascii="Times New Roman" w:eastAsia="Times New Roman" w:hAnsi="Times New Roman" w:cs="Times New Roman"/>
          <w:sz w:val="24"/>
          <w:szCs w:val="24"/>
          <w:lang w:eastAsia="en-AU"/>
        </w:rPr>
        <w:t xml:space="preserve">This schedule contains amendments to the </w:t>
      </w:r>
      <w:r w:rsidRPr="004340B3">
        <w:rPr>
          <w:rFonts w:ascii="Times New Roman" w:eastAsia="Times New Roman" w:hAnsi="Times New Roman" w:cs="Times New Roman"/>
          <w:i/>
          <w:sz w:val="24"/>
          <w:lang w:eastAsia="en-AU"/>
        </w:rPr>
        <w:t xml:space="preserve">Law Enforcement Integrity Commissioner Regulations 2017 </w:t>
      </w:r>
      <w:r w:rsidRPr="00CB4AD8">
        <w:rPr>
          <w:rFonts w:ascii="Times New Roman" w:eastAsia="Times New Roman" w:hAnsi="Times New Roman" w:cs="Times New Roman"/>
          <w:sz w:val="24"/>
          <w:lang w:eastAsia="en-AU"/>
        </w:rPr>
        <w:t>(Cth)</w:t>
      </w:r>
      <w:r w:rsidRPr="004340B3">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w:t>
      </w:r>
      <w:r>
        <w:rPr>
          <w:rFonts w:ascii="Times New Roman" w:eastAsia="Times New Roman" w:hAnsi="Times New Roman" w:cs="Times New Roman"/>
          <w:b/>
          <w:sz w:val="24"/>
          <w:lang w:eastAsia="en-AU"/>
        </w:rPr>
        <w:t>Principal</w:t>
      </w:r>
      <w:r w:rsidRPr="00F2621A">
        <w:rPr>
          <w:rFonts w:ascii="Times New Roman" w:hAnsi="Times New Roman" w:cs="Times New Roman"/>
          <w:sz w:val="24"/>
          <w:szCs w:val="24"/>
        </w:rPr>
        <w:t xml:space="preserve"> </w:t>
      </w:r>
      <w:r w:rsidRPr="00851E75">
        <w:rPr>
          <w:rFonts w:ascii="Times New Roman" w:hAnsi="Times New Roman" w:cs="Times New Roman"/>
          <w:b/>
          <w:sz w:val="24"/>
          <w:szCs w:val="24"/>
        </w:rPr>
        <w:t>Regulations</w:t>
      </w:r>
      <w:r>
        <w:rPr>
          <w:rFonts w:ascii="Times New Roman" w:hAnsi="Times New Roman" w:cs="Times New Roman"/>
          <w:sz w:val="24"/>
          <w:szCs w:val="24"/>
        </w:rPr>
        <w:t>)</w:t>
      </w:r>
      <w:r w:rsidRPr="003E10E0">
        <w:rPr>
          <w:rFonts w:ascii="Times New Roman" w:eastAsia="Times New Roman" w:hAnsi="Times New Roman" w:cs="Times New Roman"/>
          <w:sz w:val="24"/>
          <w:szCs w:val="24"/>
          <w:lang w:eastAsia="en-AU"/>
        </w:rPr>
        <w:t>.</w:t>
      </w:r>
    </w:p>
    <w:p w14:paraId="29FAC934" w14:textId="77777777" w:rsidR="00F5251D" w:rsidRPr="002809C3" w:rsidRDefault="00F5251D" w:rsidP="00E82ADD">
      <w:pPr>
        <w:spacing w:after="0" w:line="240" w:lineRule="auto"/>
        <w:ind w:right="91"/>
        <w:rPr>
          <w:rFonts w:ascii="Times New Roman" w:eastAsia="Times New Roman" w:hAnsi="Times New Roman" w:cs="Times New Roman"/>
          <w:b/>
          <w:sz w:val="24"/>
          <w:szCs w:val="24"/>
          <w:lang w:eastAsia="en-AU"/>
        </w:rPr>
      </w:pPr>
    </w:p>
    <w:p w14:paraId="40CEE43B" w14:textId="77777777" w:rsidR="004E6593" w:rsidRDefault="004E6593" w:rsidP="00E82ADD">
      <w:pPr>
        <w:spacing w:after="0" w:line="240" w:lineRule="auto"/>
        <w:rPr>
          <w:rFonts w:ascii="Times New Roman" w:hAnsi="Times New Roman" w:cs="Times New Roman"/>
          <w:b/>
          <w:sz w:val="24"/>
          <w:szCs w:val="24"/>
        </w:rPr>
      </w:pPr>
      <w:r w:rsidRPr="00F2621A">
        <w:rPr>
          <w:rFonts w:ascii="Times New Roman" w:hAnsi="Times New Roman" w:cs="Times New Roman"/>
          <w:b/>
          <w:sz w:val="24"/>
          <w:szCs w:val="24"/>
        </w:rPr>
        <w:t xml:space="preserve">Item [1] </w:t>
      </w:r>
      <w:r>
        <w:rPr>
          <w:rFonts w:ascii="Times New Roman" w:hAnsi="Times New Roman" w:cs="Times New Roman"/>
          <w:b/>
          <w:sz w:val="24"/>
          <w:szCs w:val="24"/>
        </w:rPr>
        <w:t>– Section 5</w:t>
      </w:r>
    </w:p>
    <w:p w14:paraId="1BB9ECB1" w14:textId="77777777" w:rsidR="00E82ADD" w:rsidRDefault="00E82ADD" w:rsidP="00E82ADD">
      <w:pPr>
        <w:spacing w:after="0" w:line="240" w:lineRule="auto"/>
        <w:rPr>
          <w:rFonts w:ascii="Times New Roman" w:hAnsi="Times New Roman" w:cs="Times New Roman"/>
          <w:b/>
          <w:sz w:val="24"/>
          <w:szCs w:val="24"/>
        </w:rPr>
      </w:pPr>
    </w:p>
    <w:p w14:paraId="5C1686EB" w14:textId="5130568E" w:rsidR="004E6593" w:rsidRDefault="004E6593" w:rsidP="00E82ADD">
      <w:pPr>
        <w:spacing w:after="0" w:line="240" w:lineRule="auto"/>
        <w:rPr>
          <w:rFonts w:ascii="Times New Roman" w:hAnsi="Times New Roman" w:cs="Times New Roman"/>
          <w:sz w:val="24"/>
          <w:szCs w:val="24"/>
        </w:rPr>
      </w:pPr>
      <w:r w:rsidRPr="000A6888">
        <w:rPr>
          <w:rFonts w:ascii="Times New Roman" w:hAnsi="Times New Roman" w:cs="Times New Roman"/>
          <w:sz w:val="24"/>
          <w:szCs w:val="24"/>
        </w:rPr>
        <w:t xml:space="preserve">Item </w:t>
      </w:r>
      <w:r>
        <w:rPr>
          <w:rFonts w:ascii="Times New Roman" w:hAnsi="Times New Roman" w:cs="Times New Roman"/>
          <w:sz w:val="24"/>
          <w:szCs w:val="24"/>
        </w:rPr>
        <w:t xml:space="preserve">1 will insert a definition of the </w:t>
      </w:r>
      <w:r w:rsidRPr="000A6888">
        <w:rPr>
          <w:rFonts w:ascii="Times New Roman" w:hAnsi="Times New Roman" w:cs="Times New Roman"/>
          <w:b/>
          <w:i/>
          <w:sz w:val="24"/>
          <w:szCs w:val="24"/>
        </w:rPr>
        <w:t>Office of the Special Investigator</w:t>
      </w:r>
      <w:r w:rsidRPr="00F2621A">
        <w:rPr>
          <w:rFonts w:ascii="Times New Roman" w:hAnsi="Times New Roman" w:cs="Times New Roman"/>
          <w:sz w:val="24"/>
          <w:szCs w:val="24"/>
        </w:rPr>
        <w:t xml:space="preserve"> (</w:t>
      </w:r>
      <w:r w:rsidRPr="00F2621A">
        <w:rPr>
          <w:rFonts w:ascii="Times New Roman" w:hAnsi="Times New Roman" w:cs="Times New Roman"/>
          <w:b/>
          <w:sz w:val="24"/>
          <w:szCs w:val="24"/>
        </w:rPr>
        <w:t>OSI</w:t>
      </w:r>
      <w:r w:rsidRPr="00F2621A">
        <w:rPr>
          <w:rFonts w:ascii="Times New Roman" w:hAnsi="Times New Roman" w:cs="Times New Roman"/>
          <w:sz w:val="24"/>
          <w:szCs w:val="24"/>
        </w:rPr>
        <w:t>)</w:t>
      </w:r>
      <w:r>
        <w:rPr>
          <w:rFonts w:ascii="Times New Roman" w:hAnsi="Times New Roman" w:cs="Times New Roman"/>
          <w:sz w:val="24"/>
          <w:szCs w:val="24"/>
        </w:rPr>
        <w:t xml:space="preserve"> in section 5 of the </w:t>
      </w:r>
      <w:r w:rsidR="00F672D8">
        <w:rPr>
          <w:rFonts w:ascii="Times New Roman" w:hAnsi="Times New Roman" w:cs="Times New Roman"/>
          <w:sz w:val="24"/>
          <w:szCs w:val="24"/>
        </w:rPr>
        <w:t>Principal</w:t>
      </w:r>
      <w:r>
        <w:rPr>
          <w:rFonts w:ascii="Times New Roman" w:hAnsi="Times New Roman" w:cs="Times New Roman"/>
          <w:sz w:val="24"/>
          <w:szCs w:val="24"/>
        </w:rPr>
        <w:t xml:space="preserve"> Regulations. This item will specify that the OSI means the Office of the Special Investigator, established as an Executive Agency under section 65 of the </w:t>
      </w:r>
      <w:r>
        <w:rPr>
          <w:rFonts w:ascii="Times New Roman" w:hAnsi="Times New Roman" w:cs="Times New Roman"/>
          <w:i/>
          <w:sz w:val="24"/>
          <w:szCs w:val="24"/>
        </w:rPr>
        <w:t>Public Service Act 1999</w:t>
      </w:r>
      <w:r w:rsidRPr="00F2621A">
        <w:rPr>
          <w:rFonts w:ascii="Times New Roman" w:hAnsi="Times New Roman" w:cs="Times New Roman"/>
          <w:sz w:val="24"/>
          <w:szCs w:val="24"/>
        </w:rPr>
        <w:t>.</w:t>
      </w:r>
    </w:p>
    <w:p w14:paraId="46BA08CF" w14:textId="77777777" w:rsidR="00E82ADD" w:rsidRPr="000A6888" w:rsidRDefault="00E82ADD" w:rsidP="00E82ADD">
      <w:pPr>
        <w:spacing w:after="0" w:line="240" w:lineRule="auto"/>
        <w:rPr>
          <w:rFonts w:ascii="Times New Roman" w:hAnsi="Times New Roman" w:cs="Times New Roman"/>
          <w:i/>
          <w:sz w:val="24"/>
          <w:szCs w:val="24"/>
        </w:rPr>
      </w:pPr>
    </w:p>
    <w:p w14:paraId="6742DD41" w14:textId="77777777" w:rsidR="004E6593" w:rsidRDefault="004E6593" w:rsidP="00E82A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Item [2] </w:t>
      </w:r>
      <w:r w:rsidRPr="00F2621A">
        <w:rPr>
          <w:rFonts w:ascii="Times New Roman" w:hAnsi="Times New Roman" w:cs="Times New Roman"/>
          <w:b/>
          <w:sz w:val="24"/>
          <w:szCs w:val="24"/>
        </w:rPr>
        <w:t>–</w:t>
      </w:r>
      <w:r>
        <w:rPr>
          <w:rFonts w:ascii="Times New Roman" w:hAnsi="Times New Roman" w:cs="Times New Roman"/>
          <w:b/>
          <w:sz w:val="24"/>
          <w:szCs w:val="24"/>
        </w:rPr>
        <w:t xml:space="preserve"> Section 5A</w:t>
      </w:r>
    </w:p>
    <w:p w14:paraId="69F0C41D" w14:textId="77777777" w:rsidR="00E82ADD" w:rsidRDefault="00E82ADD" w:rsidP="00E82ADD">
      <w:pPr>
        <w:spacing w:after="0" w:line="240" w:lineRule="auto"/>
        <w:rPr>
          <w:rFonts w:ascii="Times New Roman" w:hAnsi="Times New Roman" w:cs="Times New Roman"/>
          <w:b/>
          <w:sz w:val="24"/>
          <w:szCs w:val="24"/>
        </w:rPr>
      </w:pPr>
    </w:p>
    <w:p w14:paraId="0B2EF86F" w14:textId="3D8C82CE" w:rsidR="004E6593" w:rsidRDefault="004E6593"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2 will insert a numbered section into section 5A </w:t>
      </w:r>
      <w:r w:rsidRPr="00F2621A">
        <w:rPr>
          <w:rFonts w:ascii="Times New Roman" w:hAnsi="Times New Roman" w:cs="Times New Roman"/>
          <w:sz w:val="24"/>
          <w:szCs w:val="24"/>
        </w:rPr>
        <w:t xml:space="preserve">of the </w:t>
      </w:r>
      <w:r w:rsidR="00F672D8">
        <w:rPr>
          <w:rFonts w:ascii="Times New Roman" w:hAnsi="Times New Roman" w:cs="Times New Roman"/>
          <w:sz w:val="24"/>
          <w:szCs w:val="24"/>
        </w:rPr>
        <w:t>Principal</w:t>
      </w:r>
      <w:r w:rsidRPr="00F2621A">
        <w:rPr>
          <w:rFonts w:ascii="Times New Roman" w:hAnsi="Times New Roman" w:cs="Times New Roman"/>
          <w:sz w:val="24"/>
          <w:szCs w:val="24"/>
        </w:rPr>
        <w:t xml:space="preserve"> Regulations</w:t>
      </w:r>
      <w:r>
        <w:rPr>
          <w:rFonts w:ascii="Times New Roman" w:hAnsi="Times New Roman" w:cs="Times New Roman"/>
          <w:sz w:val="24"/>
          <w:szCs w:val="24"/>
        </w:rPr>
        <w:t xml:space="preserve"> to clarify the operation of the section</w:t>
      </w:r>
      <w:r w:rsidR="00000B30">
        <w:rPr>
          <w:rFonts w:ascii="Times New Roman" w:hAnsi="Times New Roman" w:cs="Times New Roman"/>
          <w:sz w:val="24"/>
          <w:szCs w:val="24"/>
        </w:rPr>
        <w:t xml:space="preserve"> as I</w:t>
      </w:r>
      <w:r>
        <w:rPr>
          <w:rFonts w:ascii="Times New Roman" w:hAnsi="Times New Roman" w:cs="Times New Roman"/>
          <w:sz w:val="24"/>
          <w:szCs w:val="24"/>
        </w:rPr>
        <w:t>tem 4 inserts a new subsection.</w:t>
      </w:r>
    </w:p>
    <w:p w14:paraId="54A08159" w14:textId="77777777" w:rsidR="00E82ADD" w:rsidRDefault="00E82ADD" w:rsidP="00E82ADD">
      <w:pPr>
        <w:spacing w:after="0" w:line="240" w:lineRule="auto"/>
        <w:rPr>
          <w:rFonts w:ascii="Times New Roman" w:hAnsi="Times New Roman" w:cs="Times New Roman"/>
          <w:sz w:val="24"/>
          <w:szCs w:val="24"/>
        </w:rPr>
      </w:pPr>
    </w:p>
    <w:p w14:paraId="23FD6A6E" w14:textId="02B99625" w:rsidR="004E6593" w:rsidRPr="000A6888" w:rsidRDefault="004E6593"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reference to ‘for’ will be omitted and substituted for </w:t>
      </w:r>
      <w:r w:rsidRPr="000A6888">
        <w:rPr>
          <w:rFonts w:ascii="Times New Roman" w:hAnsi="Times New Roman" w:cs="Times New Roman"/>
          <w:sz w:val="24"/>
          <w:szCs w:val="24"/>
        </w:rPr>
        <w:t>‘(1) For’.</w:t>
      </w:r>
    </w:p>
    <w:p w14:paraId="2C8F13FE" w14:textId="77777777" w:rsidR="00E82ADD" w:rsidRDefault="00E82ADD" w:rsidP="00E82ADD">
      <w:pPr>
        <w:keepNext/>
        <w:spacing w:after="0" w:line="240" w:lineRule="auto"/>
        <w:rPr>
          <w:rFonts w:ascii="Times New Roman" w:hAnsi="Times New Roman" w:cs="Times New Roman"/>
          <w:b/>
          <w:sz w:val="24"/>
          <w:szCs w:val="24"/>
        </w:rPr>
      </w:pPr>
    </w:p>
    <w:p w14:paraId="55C8705B" w14:textId="77777777" w:rsidR="004E6593" w:rsidRPr="00F2621A" w:rsidRDefault="004E6593" w:rsidP="00E82ADD">
      <w:pPr>
        <w:keepNext/>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Item [3] – </w:t>
      </w:r>
      <w:r w:rsidRPr="00F2621A">
        <w:rPr>
          <w:rFonts w:ascii="Times New Roman" w:hAnsi="Times New Roman" w:cs="Times New Roman"/>
          <w:b/>
          <w:sz w:val="24"/>
          <w:szCs w:val="24"/>
        </w:rPr>
        <w:t xml:space="preserve">Section 5A </w:t>
      </w:r>
      <w:r>
        <w:rPr>
          <w:rFonts w:ascii="Times New Roman" w:hAnsi="Times New Roman" w:cs="Times New Roman"/>
          <w:b/>
          <w:sz w:val="24"/>
          <w:szCs w:val="24"/>
        </w:rPr>
        <w:t>(at the end of the table)</w:t>
      </w:r>
    </w:p>
    <w:p w14:paraId="07FEB6E4" w14:textId="77777777" w:rsidR="00E82ADD" w:rsidRDefault="00E82ADD" w:rsidP="00E82ADD">
      <w:pPr>
        <w:spacing w:after="0" w:line="240" w:lineRule="auto"/>
        <w:rPr>
          <w:rFonts w:ascii="Times New Roman" w:hAnsi="Times New Roman" w:cs="Times New Roman"/>
          <w:sz w:val="24"/>
          <w:szCs w:val="24"/>
        </w:rPr>
      </w:pPr>
    </w:p>
    <w:p w14:paraId="0EA75FEA" w14:textId="77777777" w:rsidR="00E82ADD" w:rsidRDefault="004E659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Item </w:t>
      </w:r>
      <w:r>
        <w:rPr>
          <w:rFonts w:ascii="Times New Roman" w:hAnsi="Times New Roman" w:cs="Times New Roman"/>
          <w:sz w:val="24"/>
          <w:szCs w:val="24"/>
        </w:rPr>
        <w:t>3 will</w:t>
      </w:r>
      <w:r w:rsidRPr="00F2621A">
        <w:rPr>
          <w:rFonts w:ascii="Times New Roman" w:hAnsi="Times New Roman" w:cs="Times New Roman"/>
          <w:sz w:val="24"/>
          <w:szCs w:val="24"/>
        </w:rPr>
        <w:t xml:space="preserve"> amend</w:t>
      </w:r>
      <w:r>
        <w:rPr>
          <w:rFonts w:ascii="Times New Roman" w:hAnsi="Times New Roman" w:cs="Times New Roman"/>
          <w:sz w:val="24"/>
          <w:szCs w:val="24"/>
        </w:rPr>
        <w:t xml:space="preserve"> the table in</w:t>
      </w:r>
      <w:r w:rsidRPr="00F2621A">
        <w:rPr>
          <w:rFonts w:ascii="Times New Roman" w:hAnsi="Times New Roman" w:cs="Times New Roman"/>
          <w:sz w:val="24"/>
          <w:szCs w:val="24"/>
        </w:rPr>
        <w:t xml:space="preserve"> section 5A of the </w:t>
      </w:r>
      <w:r>
        <w:rPr>
          <w:rFonts w:ascii="Times New Roman" w:eastAsia="Times New Roman" w:hAnsi="Times New Roman" w:cs="Times New Roman"/>
          <w:sz w:val="24"/>
          <w:lang w:eastAsia="en-AU"/>
        </w:rPr>
        <w:t xml:space="preserve">Principal Regulations </w:t>
      </w:r>
      <w:r w:rsidRPr="00AD2D12">
        <w:rPr>
          <w:rFonts w:ascii="Times New Roman" w:hAnsi="Times New Roman" w:cs="Times New Roman"/>
          <w:sz w:val="24"/>
          <w:szCs w:val="24"/>
        </w:rPr>
        <w:t>to</w:t>
      </w:r>
      <w:r w:rsidRPr="00F2621A">
        <w:rPr>
          <w:rFonts w:ascii="Times New Roman" w:hAnsi="Times New Roman" w:cs="Times New Roman"/>
          <w:sz w:val="24"/>
          <w:szCs w:val="24"/>
        </w:rPr>
        <w:t xml:space="preserve"> prescribe the head of the </w:t>
      </w:r>
      <w:r w:rsidRPr="000A6888">
        <w:rPr>
          <w:rFonts w:ascii="Times New Roman" w:hAnsi="Times New Roman" w:cs="Times New Roman"/>
          <w:sz w:val="24"/>
          <w:szCs w:val="24"/>
        </w:rPr>
        <w:t>OSI</w:t>
      </w:r>
      <w:r w:rsidRPr="00F2621A">
        <w:rPr>
          <w:rFonts w:ascii="Times New Roman" w:hAnsi="Times New Roman" w:cs="Times New Roman"/>
          <w:sz w:val="24"/>
          <w:szCs w:val="24"/>
        </w:rPr>
        <w:t>.</w:t>
      </w:r>
    </w:p>
    <w:p w14:paraId="46DBEA03" w14:textId="46175233" w:rsidR="004E6593" w:rsidRDefault="004E659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The</w:t>
      </w:r>
      <w:r>
        <w:rPr>
          <w:rFonts w:ascii="Times New Roman" w:hAnsi="Times New Roman" w:cs="Times New Roman"/>
          <w:sz w:val="24"/>
          <w:szCs w:val="24"/>
        </w:rPr>
        <w:t xml:space="preserve"> first column of the table will</w:t>
      </w:r>
      <w:r w:rsidRPr="00F2621A">
        <w:rPr>
          <w:rFonts w:ascii="Times New Roman" w:hAnsi="Times New Roman" w:cs="Times New Roman"/>
          <w:sz w:val="24"/>
          <w:szCs w:val="24"/>
        </w:rPr>
        <w:t xml:space="preserve"> prescribe </w:t>
      </w:r>
      <w:r>
        <w:rPr>
          <w:rFonts w:ascii="Times New Roman" w:hAnsi="Times New Roman" w:cs="Times New Roman"/>
          <w:sz w:val="24"/>
          <w:szCs w:val="24"/>
        </w:rPr>
        <w:t xml:space="preserve">that </w:t>
      </w:r>
      <w:r w:rsidRPr="00F2621A">
        <w:rPr>
          <w:rFonts w:ascii="Times New Roman" w:hAnsi="Times New Roman" w:cs="Times New Roman"/>
          <w:sz w:val="24"/>
          <w:szCs w:val="24"/>
        </w:rPr>
        <w:t xml:space="preserve">the OSI </w:t>
      </w:r>
      <w:r>
        <w:rPr>
          <w:rFonts w:ascii="Times New Roman" w:hAnsi="Times New Roman" w:cs="Times New Roman"/>
          <w:sz w:val="24"/>
          <w:szCs w:val="24"/>
        </w:rPr>
        <w:t xml:space="preserve">is </w:t>
      </w:r>
      <w:r w:rsidRPr="00F2621A">
        <w:rPr>
          <w:rFonts w:ascii="Times New Roman" w:hAnsi="Times New Roman" w:cs="Times New Roman"/>
          <w:sz w:val="24"/>
          <w:szCs w:val="24"/>
        </w:rPr>
        <w:t xml:space="preserve">a ‘Commonwealth government agency’ for the purposes of paragraph (d) of the definition of </w:t>
      </w:r>
      <w:r w:rsidRPr="004A5E99">
        <w:rPr>
          <w:rFonts w:ascii="Times New Roman" w:hAnsi="Times New Roman" w:cs="Times New Roman"/>
          <w:b/>
          <w:i/>
          <w:sz w:val="24"/>
          <w:szCs w:val="24"/>
        </w:rPr>
        <w:t>law enforcement agency</w:t>
      </w:r>
      <w:r w:rsidRPr="00F2621A">
        <w:rPr>
          <w:rFonts w:ascii="Times New Roman" w:hAnsi="Times New Roman" w:cs="Times New Roman"/>
          <w:sz w:val="24"/>
          <w:szCs w:val="24"/>
        </w:rPr>
        <w:t xml:space="preserve"> in subsection 5(1) of the Act.</w:t>
      </w:r>
    </w:p>
    <w:p w14:paraId="07B93F3B" w14:textId="77777777" w:rsidR="00E82ADD" w:rsidRPr="00F2621A" w:rsidRDefault="00E82ADD" w:rsidP="00E82ADD">
      <w:pPr>
        <w:spacing w:after="0" w:line="240" w:lineRule="auto"/>
        <w:rPr>
          <w:rFonts w:ascii="Times New Roman" w:hAnsi="Times New Roman" w:cs="Times New Roman"/>
          <w:sz w:val="24"/>
          <w:szCs w:val="24"/>
        </w:rPr>
      </w:pPr>
    </w:p>
    <w:p w14:paraId="7DAD4D80" w14:textId="629981DC" w:rsidR="004E6593" w:rsidRDefault="004E659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The </w:t>
      </w:r>
      <w:r>
        <w:rPr>
          <w:rFonts w:ascii="Times New Roman" w:hAnsi="Times New Roman" w:cs="Times New Roman"/>
          <w:sz w:val="24"/>
          <w:szCs w:val="24"/>
        </w:rPr>
        <w:t>second column of the table will</w:t>
      </w:r>
      <w:r w:rsidRPr="00F2621A">
        <w:rPr>
          <w:rFonts w:ascii="Times New Roman" w:hAnsi="Times New Roman" w:cs="Times New Roman"/>
          <w:sz w:val="24"/>
          <w:szCs w:val="24"/>
        </w:rPr>
        <w:t xml:space="preserve"> specify the ‘</w:t>
      </w:r>
      <w:r w:rsidRPr="00F2621A">
        <w:rPr>
          <w:rFonts w:ascii="Times New Roman" w:hAnsi="Times New Roman" w:cs="Times New Roman"/>
          <w:i/>
          <w:sz w:val="24"/>
          <w:szCs w:val="24"/>
        </w:rPr>
        <w:t xml:space="preserve">Director-General of the Office of the Special Investigator’ </w:t>
      </w:r>
      <w:r w:rsidRPr="00F2621A">
        <w:rPr>
          <w:rFonts w:ascii="Times New Roman" w:hAnsi="Times New Roman" w:cs="Times New Roman"/>
          <w:sz w:val="24"/>
          <w:szCs w:val="24"/>
        </w:rPr>
        <w:t>as the</w:t>
      </w:r>
      <w:r w:rsidRPr="00F2621A">
        <w:rPr>
          <w:rFonts w:ascii="Times New Roman" w:hAnsi="Times New Roman" w:cs="Times New Roman"/>
          <w:i/>
          <w:sz w:val="24"/>
          <w:szCs w:val="24"/>
        </w:rPr>
        <w:t xml:space="preserve"> </w:t>
      </w:r>
      <w:r w:rsidRPr="00F2621A">
        <w:rPr>
          <w:rFonts w:ascii="Times New Roman" w:hAnsi="Times New Roman" w:cs="Times New Roman"/>
          <w:sz w:val="24"/>
          <w:szCs w:val="24"/>
        </w:rPr>
        <w:t xml:space="preserve">head of the OSI for the purpose of paragraph (c) of the definition of </w:t>
      </w:r>
      <w:r w:rsidR="00E82ADD">
        <w:rPr>
          <w:rFonts w:ascii="Times New Roman" w:hAnsi="Times New Roman" w:cs="Times New Roman"/>
          <w:b/>
          <w:i/>
          <w:sz w:val="24"/>
          <w:szCs w:val="24"/>
        </w:rPr>
        <w:t>head </w:t>
      </w:r>
      <w:r w:rsidRPr="004A5E99">
        <w:rPr>
          <w:rFonts w:ascii="Times New Roman" w:hAnsi="Times New Roman" w:cs="Times New Roman"/>
          <w:b/>
          <w:i/>
          <w:sz w:val="24"/>
          <w:szCs w:val="24"/>
        </w:rPr>
        <w:t>of a government agency</w:t>
      </w:r>
      <w:r w:rsidRPr="00F2621A">
        <w:rPr>
          <w:rFonts w:ascii="Times New Roman" w:hAnsi="Times New Roman" w:cs="Times New Roman"/>
          <w:sz w:val="24"/>
          <w:szCs w:val="24"/>
        </w:rPr>
        <w:t xml:space="preserve"> in subsection 5(1) of the Act. </w:t>
      </w:r>
    </w:p>
    <w:p w14:paraId="68BB5F99" w14:textId="77777777" w:rsidR="00E82ADD" w:rsidRPr="00F2621A" w:rsidRDefault="00E82ADD" w:rsidP="00E82ADD">
      <w:pPr>
        <w:spacing w:after="0" w:line="240" w:lineRule="auto"/>
        <w:rPr>
          <w:rFonts w:ascii="Times New Roman" w:hAnsi="Times New Roman" w:cs="Times New Roman"/>
          <w:sz w:val="24"/>
          <w:szCs w:val="24"/>
        </w:rPr>
      </w:pPr>
    </w:p>
    <w:p w14:paraId="7C833496" w14:textId="5282E1F7" w:rsidR="004E6593" w:rsidRDefault="004E659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The</w:t>
      </w:r>
      <w:r>
        <w:rPr>
          <w:rFonts w:ascii="Times New Roman" w:hAnsi="Times New Roman" w:cs="Times New Roman"/>
          <w:sz w:val="24"/>
          <w:szCs w:val="24"/>
        </w:rPr>
        <w:t xml:space="preserve"> </w:t>
      </w:r>
      <w:r w:rsidRPr="00F2621A">
        <w:rPr>
          <w:rFonts w:ascii="Times New Roman" w:hAnsi="Times New Roman" w:cs="Times New Roman"/>
          <w:sz w:val="24"/>
          <w:szCs w:val="24"/>
        </w:rPr>
        <w:t xml:space="preserve">Act confers specific duties on </w:t>
      </w:r>
      <w:r>
        <w:rPr>
          <w:rFonts w:ascii="Times New Roman" w:hAnsi="Times New Roman" w:cs="Times New Roman"/>
          <w:sz w:val="24"/>
          <w:szCs w:val="24"/>
        </w:rPr>
        <w:t xml:space="preserve">a </w:t>
      </w:r>
      <w:r w:rsidRPr="004A5E99">
        <w:rPr>
          <w:rFonts w:ascii="Times New Roman" w:hAnsi="Times New Roman" w:cs="Times New Roman"/>
          <w:b/>
          <w:i/>
          <w:sz w:val="24"/>
          <w:szCs w:val="24"/>
        </w:rPr>
        <w:t>head of a government agency</w:t>
      </w:r>
      <w:r>
        <w:rPr>
          <w:rFonts w:ascii="Times New Roman" w:hAnsi="Times New Roman" w:cs="Times New Roman"/>
          <w:sz w:val="24"/>
          <w:szCs w:val="24"/>
        </w:rPr>
        <w:t>. F</w:t>
      </w:r>
      <w:r w:rsidRPr="00F2621A">
        <w:rPr>
          <w:rFonts w:ascii="Times New Roman" w:hAnsi="Times New Roman" w:cs="Times New Roman"/>
          <w:sz w:val="24"/>
          <w:szCs w:val="24"/>
        </w:rPr>
        <w:t xml:space="preserve">or example, under section 19 of the Act, if </w:t>
      </w:r>
      <w:r>
        <w:rPr>
          <w:rFonts w:ascii="Times New Roman" w:hAnsi="Times New Roman" w:cs="Times New Roman"/>
          <w:sz w:val="24"/>
          <w:szCs w:val="24"/>
        </w:rPr>
        <w:t xml:space="preserve">the </w:t>
      </w:r>
      <w:r w:rsidRPr="005103CD">
        <w:rPr>
          <w:rFonts w:ascii="Times New Roman" w:hAnsi="Times New Roman" w:cs="Times New Roman"/>
          <w:b/>
          <w:i/>
          <w:sz w:val="24"/>
          <w:szCs w:val="24"/>
        </w:rPr>
        <w:t>head of a government agency</w:t>
      </w:r>
      <w:r w:rsidRPr="00F2621A">
        <w:rPr>
          <w:rFonts w:ascii="Times New Roman" w:hAnsi="Times New Roman" w:cs="Times New Roman"/>
          <w:sz w:val="24"/>
          <w:szCs w:val="24"/>
        </w:rPr>
        <w:t xml:space="preserve"> becomes aware of an allegation or information</w:t>
      </w:r>
      <w:r>
        <w:rPr>
          <w:rFonts w:ascii="Times New Roman" w:hAnsi="Times New Roman" w:cs="Times New Roman"/>
          <w:sz w:val="24"/>
          <w:szCs w:val="24"/>
        </w:rPr>
        <w:t xml:space="preserve">, that raises </w:t>
      </w:r>
      <w:r w:rsidRPr="00F2621A">
        <w:rPr>
          <w:rFonts w:ascii="Times New Roman" w:hAnsi="Times New Roman" w:cs="Times New Roman"/>
          <w:sz w:val="24"/>
          <w:szCs w:val="24"/>
        </w:rPr>
        <w:t xml:space="preserve">a corruption issue that relates to </w:t>
      </w:r>
      <w:r>
        <w:rPr>
          <w:rFonts w:ascii="Times New Roman" w:hAnsi="Times New Roman" w:cs="Times New Roman"/>
          <w:sz w:val="24"/>
          <w:szCs w:val="24"/>
        </w:rPr>
        <w:t>the</w:t>
      </w:r>
      <w:r w:rsidRPr="00F2621A">
        <w:rPr>
          <w:rFonts w:ascii="Times New Roman" w:hAnsi="Times New Roman" w:cs="Times New Roman"/>
          <w:sz w:val="24"/>
          <w:szCs w:val="24"/>
        </w:rPr>
        <w:t xml:space="preserve"> agency, </w:t>
      </w:r>
      <w:r>
        <w:rPr>
          <w:rFonts w:ascii="Times New Roman" w:hAnsi="Times New Roman" w:cs="Times New Roman"/>
          <w:sz w:val="24"/>
          <w:szCs w:val="24"/>
        </w:rPr>
        <w:t xml:space="preserve">the </w:t>
      </w:r>
      <w:r w:rsidRPr="000A6888">
        <w:rPr>
          <w:rFonts w:ascii="Times New Roman" w:hAnsi="Times New Roman" w:cs="Times New Roman"/>
          <w:b/>
          <w:i/>
          <w:sz w:val="24"/>
          <w:szCs w:val="24"/>
        </w:rPr>
        <w:t xml:space="preserve">head of the government agency </w:t>
      </w:r>
      <w:r w:rsidRPr="00F2621A">
        <w:rPr>
          <w:rFonts w:ascii="Times New Roman" w:hAnsi="Times New Roman" w:cs="Times New Roman"/>
          <w:sz w:val="24"/>
          <w:szCs w:val="24"/>
        </w:rPr>
        <w:t xml:space="preserve">must notify the Integrity Commissioner in writing of the corruption issue. </w:t>
      </w:r>
    </w:p>
    <w:p w14:paraId="774F4E04" w14:textId="77777777" w:rsidR="00E82ADD" w:rsidRPr="00F2621A" w:rsidRDefault="00E82ADD" w:rsidP="00E82ADD">
      <w:pPr>
        <w:spacing w:after="0" w:line="240" w:lineRule="auto"/>
        <w:rPr>
          <w:rFonts w:ascii="Times New Roman" w:hAnsi="Times New Roman" w:cs="Times New Roman"/>
          <w:sz w:val="24"/>
          <w:szCs w:val="24"/>
        </w:rPr>
      </w:pPr>
    </w:p>
    <w:p w14:paraId="0145D9CC" w14:textId="316090F1" w:rsidR="00E9744F" w:rsidRDefault="004E659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This </w:t>
      </w:r>
      <w:r>
        <w:rPr>
          <w:rFonts w:ascii="Times New Roman" w:hAnsi="Times New Roman" w:cs="Times New Roman"/>
          <w:sz w:val="24"/>
          <w:szCs w:val="24"/>
        </w:rPr>
        <w:t xml:space="preserve">mandatory </w:t>
      </w:r>
      <w:r w:rsidRPr="00F2621A">
        <w:rPr>
          <w:rFonts w:ascii="Times New Roman" w:hAnsi="Times New Roman" w:cs="Times New Roman"/>
          <w:sz w:val="24"/>
          <w:szCs w:val="24"/>
        </w:rPr>
        <w:t>obligation</w:t>
      </w:r>
      <w:r>
        <w:rPr>
          <w:rFonts w:ascii="Times New Roman" w:hAnsi="Times New Roman" w:cs="Times New Roman"/>
          <w:sz w:val="24"/>
          <w:szCs w:val="24"/>
        </w:rPr>
        <w:t xml:space="preserve"> will</w:t>
      </w:r>
      <w:r w:rsidRPr="00F2621A">
        <w:rPr>
          <w:rFonts w:ascii="Times New Roman" w:hAnsi="Times New Roman" w:cs="Times New Roman"/>
          <w:sz w:val="24"/>
          <w:szCs w:val="24"/>
        </w:rPr>
        <w:t xml:space="preserve"> not extend to </w:t>
      </w:r>
      <w:r>
        <w:rPr>
          <w:rFonts w:ascii="Times New Roman" w:hAnsi="Times New Roman" w:cs="Times New Roman"/>
          <w:sz w:val="24"/>
          <w:szCs w:val="24"/>
        </w:rPr>
        <w:t xml:space="preserve">corrupt </w:t>
      </w:r>
      <w:r w:rsidRPr="00F2621A">
        <w:rPr>
          <w:rFonts w:ascii="Times New Roman" w:hAnsi="Times New Roman" w:cs="Times New Roman"/>
          <w:sz w:val="24"/>
          <w:szCs w:val="24"/>
        </w:rPr>
        <w:t>conduct of which the</w:t>
      </w:r>
      <w:r w:rsidR="00A37AD8">
        <w:rPr>
          <w:rFonts w:ascii="Times New Roman" w:hAnsi="Times New Roman" w:cs="Times New Roman"/>
          <w:sz w:val="24"/>
          <w:szCs w:val="24"/>
        </w:rPr>
        <w:t xml:space="preserve"> Director-General of the</w:t>
      </w:r>
      <w:r w:rsidRPr="00F2621A">
        <w:rPr>
          <w:rFonts w:ascii="Times New Roman" w:hAnsi="Times New Roman" w:cs="Times New Roman"/>
          <w:sz w:val="24"/>
          <w:szCs w:val="24"/>
        </w:rPr>
        <w:t xml:space="preserve"> OSI became aware before the commencement of the proposed Regulations. </w:t>
      </w:r>
      <w:r w:rsidR="00E9744F" w:rsidRPr="00F2621A">
        <w:rPr>
          <w:rFonts w:ascii="Times New Roman" w:hAnsi="Times New Roman" w:cs="Times New Roman"/>
          <w:sz w:val="24"/>
          <w:szCs w:val="24"/>
        </w:rPr>
        <w:t>However, under section 23 of the Act, the</w:t>
      </w:r>
      <w:r w:rsidR="00A37AD8">
        <w:rPr>
          <w:rFonts w:ascii="Times New Roman" w:hAnsi="Times New Roman" w:cs="Times New Roman"/>
          <w:sz w:val="24"/>
          <w:szCs w:val="24"/>
        </w:rPr>
        <w:t xml:space="preserve"> Director-General</w:t>
      </w:r>
      <w:r w:rsidR="00E9744F" w:rsidRPr="00F2621A">
        <w:rPr>
          <w:rFonts w:ascii="Times New Roman" w:hAnsi="Times New Roman" w:cs="Times New Roman"/>
          <w:sz w:val="24"/>
          <w:szCs w:val="24"/>
        </w:rPr>
        <w:t xml:space="preserve"> </w:t>
      </w:r>
      <w:r w:rsidR="00CB124B">
        <w:rPr>
          <w:rFonts w:ascii="Times New Roman" w:hAnsi="Times New Roman" w:cs="Times New Roman"/>
          <w:sz w:val="24"/>
          <w:szCs w:val="24"/>
        </w:rPr>
        <w:t xml:space="preserve">of the OSI </w:t>
      </w:r>
      <w:r w:rsidR="00E9744F" w:rsidRPr="00F2621A">
        <w:rPr>
          <w:rFonts w:ascii="Times New Roman" w:hAnsi="Times New Roman" w:cs="Times New Roman"/>
          <w:sz w:val="24"/>
          <w:szCs w:val="24"/>
        </w:rPr>
        <w:t>would have the discretion to refer matters to the Integrity Commissioner that they became aware of prior to the commencement of the proposed Regulations.</w:t>
      </w:r>
    </w:p>
    <w:p w14:paraId="3870DCB3" w14:textId="77777777" w:rsidR="00E82ADD" w:rsidRDefault="00E82ADD" w:rsidP="00E82ADD">
      <w:pPr>
        <w:spacing w:after="0" w:line="240" w:lineRule="auto"/>
        <w:rPr>
          <w:rFonts w:ascii="Times New Roman" w:hAnsi="Times New Roman" w:cs="Times New Roman"/>
          <w:sz w:val="24"/>
          <w:szCs w:val="24"/>
        </w:rPr>
      </w:pPr>
    </w:p>
    <w:p w14:paraId="7E0F48C8" w14:textId="35DCF015" w:rsidR="008952EA" w:rsidRDefault="00E9744F"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Prescribing a person as a </w:t>
      </w:r>
      <w:r>
        <w:rPr>
          <w:rFonts w:ascii="Times New Roman" w:hAnsi="Times New Roman" w:cs="Times New Roman"/>
          <w:b/>
          <w:i/>
          <w:sz w:val="24"/>
          <w:szCs w:val="24"/>
        </w:rPr>
        <w:t xml:space="preserve">head of a government agency </w:t>
      </w:r>
      <w:r>
        <w:rPr>
          <w:rFonts w:ascii="Times New Roman" w:hAnsi="Times New Roman" w:cs="Times New Roman"/>
          <w:sz w:val="24"/>
          <w:szCs w:val="24"/>
        </w:rPr>
        <w:t>also imposes obligations on the Integrity Commissioner. For example, under section</w:t>
      </w:r>
      <w:r w:rsidRPr="00F2621A" w:rsidDel="00E9744F">
        <w:rPr>
          <w:rFonts w:ascii="Times New Roman" w:hAnsi="Times New Roman" w:cs="Times New Roman"/>
          <w:sz w:val="24"/>
          <w:szCs w:val="24"/>
        </w:rPr>
        <w:t xml:space="preserve"> </w:t>
      </w:r>
      <w:r>
        <w:rPr>
          <w:rFonts w:ascii="Times New Roman" w:hAnsi="Times New Roman" w:cs="Times New Roman"/>
          <w:sz w:val="24"/>
          <w:szCs w:val="24"/>
        </w:rPr>
        <w:t>52</w:t>
      </w:r>
      <w:r w:rsidR="008952EA">
        <w:rPr>
          <w:rFonts w:ascii="Times New Roman" w:hAnsi="Times New Roman" w:cs="Times New Roman"/>
          <w:sz w:val="24"/>
          <w:szCs w:val="24"/>
        </w:rPr>
        <w:t xml:space="preserve"> of the Act, the Integrity</w:t>
      </w:r>
      <w:r>
        <w:rPr>
          <w:rFonts w:ascii="Times New Roman" w:hAnsi="Times New Roman" w:cs="Times New Roman"/>
          <w:sz w:val="24"/>
          <w:szCs w:val="24"/>
        </w:rPr>
        <w:t> </w:t>
      </w:r>
      <w:r w:rsidR="008952EA">
        <w:rPr>
          <w:rFonts w:ascii="Times New Roman" w:hAnsi="Times New Roman" w:cs="Times New Roman"/>
          <w:sz w:val="24"/>
          <w:szCs w:val="24"/>
        </w:rPr>
        <w:t xml:space="preserve">Commissioner must </w:t>
      </w:r>
      <w:r w:rsidR="00CB4AD8">
        <w:rPr>
          <w:rFonts w:ascii="Times New Roman" w:hAnsi="Times New Roman" w:cs="Times New Roman"/>
          <w:sz w:val="24"/>
          <w:szCs w:val="24"/>
        </w:rPr>
        <w:t xml:space="preserve">take reasonable steps to </w:t>
      </w:r>
      <w:r w:rsidR="008952EA">
        <w:rPr>
          <w:rFonts w:ascii="Times New Roman" w:hAnsi="Times New Roman" w:cs="Times New Roman"/>
          <w:sz w:val="24"/>
          <w:szCs w:val="24"/>
        </w:rPr>
        <w:t>keep the head of</w:t>
      </w:r>
      <w:r w:rsidR="00CB4AD8">
        <w:rPr>
          <w:rFonts w:ascii="Times New Roman" w:hAnsi="Times New Roman" w:cs="Times New Roman"/>
          <w:sz w:val="24"/>
          <w:szCs w:val="24"/>
        </w:rPr>
        <w:t xml:space="preserve"> a government agency informed of</w:t>
      </w:r>
      <w:r w:rsidR="008952EA">
        <w:rPr>
          <w:rFonts w:ascii="Times New Roman" w:hAnsi="Times New Roman" w:cs="Times New Roman"/>
          <w:sz w:val="24"/>
          <w:szCs w:val="24"/>
        </w:rPr>
        <w:t xml:space="preserve"> the progress of </w:t>
      </w:r>
      <w:r w:rsidR="00C0502D">
        <w:rPr>
          <w:rFonts w:ascii="Times New Roman" w:hAnsi="Times New Roman" w:cs="Times New Roman"/>
          <w:sz w:val="24"/>
          <w:szCs w:val="24"/>
        </w:rPr>
        <w:t xml:space="preserve">an </w:t>
      </w:r>
      <w:r w:rsidR="008952EA">
        <w:rPr>
          <w:rFonts w:ascii="Times New Roman" w:hAnsi="Times New Roman" w:cs="Times New Roman"/>
          <w:sz w:val="24"/>
          <w:szCs w:val="24"/>
        </w:rPr>
        <w:t>investigation, where the corruption issue relates to the government agency.</w:t>
      </w:r>
    </w:p>
    <w:p w14:paraId="5CCF9292" w14:textId="77777777" w:rsidR="00E82ADD" w:rsidRDefault="00E82ADD" w:rsidP="00E82ADD">
      <w:pPr>
        <w:spacing w:after="0" w:line="240" w:lineRule="auto"/>
        <w:rPr>
          <w:rFonts w:ascii="Times New Roman" w:hAnsi="Times New Roman" w:cs="Times New Roman"/>
          <w:sz w:val="24"/>
          <w:szCs w:val="24"/>
        </w:rPr>
      </w:pPr>
    </w:p>
    <w:p w14:paraId="7A5241B7" w14:textId="77777777" w:rsidR="004E6593" w:rsidRDefault="004E6593" w:rsidP="00E82ADD">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Item [4] – At the end of section 5A</w:t>
      </w:r>
    </w:p>
    <w:p w14:paraId="2236D930" w14:textId="77777777" w:rsidR="00E82ADD" w:rsidRDefault="00E82ADD" w:rsidP="00E82ADD">
      <w:pPr>
        <w:keepNext/>
        <w:spacing w:after="0" w:line="240" w:lineRule="auto"/>
        <w:rPr>
          <w:rFonts w:ascii="Times New Roman" w:hAnsi="Times New Roman" w:cs="Times New Roman"/>
          <w:b/>
          <w:sz w:val="24"/>
          <w:szCs w:val="24"/>
        </w:rPr>
      </w:pPr>
    </w:p>
    <w:p w14:paraId="06515C65" w14:textId="17F08173" w:rsidR="004E6593" w:rsidRDefault="004E6593" w:rsidP="00E82ADD">
      <w:pPr>
        <w:keepNext/>
        <w:spacing w:after="0" w:line="240" w:lineRule="auto"/>
        <w:rPr>
          <w:rFonts w:ascii="Times New Roman" w:hAnsi="Times New Roman" w:cs="Times New Roman"/>
          <w:sz w:val="24"/>
          <w:szCs w:val="24"/>
        </w:rPr>
      </w:pPr>
      <w:r>
        <w:rPr>
          <w:rFonts w:ascii="Times New Roman" w:hAnsi="Times New Roman" w:cs="Times New Roman"/>
          <w:sz w:val="24"/>
          <w:szCs w:val="24"/>
        </w:rPr>
        <w:t>Item 4 will</w:t>
      </w:r>
      <w:r w:rsidRPr="00F2621A">
        <w:rPr>
          <w:rFonts w:ascii="Times New Roman" w:hAnsi="Times New Roman" w:cs="Times New Roman"/>
          <w:sz w:val="24"/>
          <w:szCs w:val="24"/>
        </w:rPr>
        <w:t xml:space="preserve"> </w:t>
      </w:r>
      <w:r>
        <w:rPr>
          <w:rFonts w:ascii="Times New Roman" w:hAnsi="Times New Roman" w:cs="Times New Roman"/>
          <w:sz w:val="24"/>
          <w:szCs w:val="24"/>
        </w:rPr>
        <w:t xml:space="preserve">amend section 5A of the </w:t>
      </w:r>
      <w:r w:rsidR="00F672D8">
        <w:rPr>
          <w:rFonts w:ascii="Times New Roman" w:hAnsi="Times New Roman" w:cs="Times New Roman"/>
          <w:sz w:val="24"/>
          <w:szCs w:val="24"/>
        </w:rPr>
        <w:t>Principal</w:t>
      </w:r>
      <w:r>
        <w:rPr>
          <w:rFonts w:ascii="Times New Roman" w:hAnsi="Times New Roman" w:cs="Times New Roman"/>
          <w:sz w:val="24"/>
          <w:szCs w:val="24"/>
        </w:rPr>
        <w:t xml:space="preserve"> Regulations to </w:t>
      </w:r>
      <w:r w:rsidRPr="00F2621A">
        <w:rPr>
          <w:rFonts w:ascii="Times New Roman" w:hAnsi="Times New Roman" w:cs="Times New Roman"/>
          <w:sz w:val="24"/>
          <w:szCs w:val="24"/>
        </w:rPr>
        <w:t>in</w:t>
      </w:r>
      <w:r>
        <w:rPr>
          <w:rFonts w:ascii="Times New Roman" w:hAnsi="Times New Roman" w:cs="Times New Roman"/>
          <w:sz w:val="24"/>
          <w:szCs w:val="24"/>
        </w:rPr>
        <w:t xml:space="preserve">clude </w:t>
      </w:r>
      <w:r w:rsidRPr="00F2621A">
        <w:rPr>
          <w:rFonts w:ascii="Times New Roman" w:hAnsi="Times New Roman" w:cs="Times New Roman"/>
          <w:sz w:val="24"/>
          <w:szCs w:val="24"/>
        </w:rPr>
        <w:t>a sunsetting period</w:t>
      </w:r>
      <w:r>
        <w:rPr>
          <w:rFonts w:ascii="Times New Roman" w:hAnsi="Times New Roman" w:cs="Times New Roman"/>
          <w:sz w:val="24"/>
          <w:szCs w:val="24"/>
        </w:rPr>
        <w:t xml:space="preserve"> that applies for that section. This </w:t>
      </w:r>
      <w:r w:rsidR="00AC7A21">
        <w:rPr>
          <w:rFonts w:ascii="Times New Roman" w:hAnsi="Times New Roman" w:cs="Times New Roman"/>
          <w:sz w:val="24"/>
          <w:szCs w:val="24"/>
        </w:rPr>
        <w:t>I</w:t>
      </w:r>
      <w:r>
        <w:rPr>
          <w:rFonts w:ascii="Times New Roman" w:hAnsi="Times New Roman" w:cs="Times New Roman"/>
          <w:sz w:val="24"/>
          <w:szCs w:val="24"/>
        </w:rPr>
        <w:t>tem will specif</w:t>
      </w:r>
      <w:r w:rsidR="00AC7A21">
        <w:rPr>
          <w:rFonts w:ascii="Times New Roman" w:hAnsi="Times New Roman" w:cs="Times New Roman"/>
          <w:sz w:val="24"/>
          <w:szCs w:val="24"/>
        </w:rPr>
        <w:t>y</w:t>
      </w:r>
      <w:r>
        <w:rPr>
          <w:rFonts w:ascii="Times New Roman" w:hAnsi="Times New Roman" w:cs="Times New Roman"/>
          <w:sz w:val="24"/>
          <w:szCs w:val="24"/>
        </w:rPr>
        <w:t xml:space="preserve"> that section 5A </w:t>
      </w:r>
      <w:r w:rsidR="00AC7A21">
        <w:rPr>
          <w:rFonts w:ascii="Times New Roman" w:hAnsi="Times New Roman" w:cs="Times New Roman"/>
          <w:sz w:val="24"/>
          <w:szCs w:val="24"/>
        </w:rPr>
        <w:t xml:space="preserve">is repealed </w:t>
      </w:r>
      <w:r>
        <w:rPr>
          <w:rFonts w:ascii="Times New Roman" w:hAnsi="Times New Roman" w:cs="Times New Roman"/>
          <w:sz w:val="24"/>
          <w:szCs w:val="24"/>
        </w:rPr>
        <w:t>at the start of 1 </w:t>
      </w:r>
      <w:r w:rsidRPr="00F2621A">
        <w:rPr>
          <w:rFonts w:ascii="Times New Roman" w:hAnsi="Times New Roman" w:cs="Times New Roman"/>
          <w:sz w:val="24"/>
          <w:szCs w:val="24"/>
        </w:rPr>
        <w:t>October 2024</w:t>
      </w:r>
      <w:r>
        <w:rPr>
          <w:rFonts w:ascii="Times New Roman" w:hAnsi="Times New Roman" w:cs="Times New Roman"/>
          <w:sz w:val="24"/>
          <w:szCs w:val="24"/>
        </w:rPr>
        <w:t xml:space="preserve">. </w:t>
      </w:r>
    </w:p>
    <w:p w14:paraId="2D36BA5D" w14:textId="77777777" w:rsidR="00E82ADD" w:rsidRPr="00F2621A" w:rsidRDefault="00E82ADD" w:rsidP="00E82ADD">
      <w:pPr>
        <w:keepNext/>
        <w:spacing w:after="0" w:line="240" w:lineRule="auto"/>
        <w:rPr>
          <w:rFonts w:ascii="Times New Roman" w:hAnsi="Times New Roman" w:cs="Times New Roman"/>
          <w:sz w:val="24"/>
          <w:szCs w:val="24"/>
        </w:rPr>
      </w:pPr>
    </w:p>
    <w:p w14:paraId="016A4C56" w14:textId="00A2E13D" w:rsidR="002809C3" w:rsidRDefault="002809C3" w:rsidP="00E82ADD">
      <w:pPr>
        <w:keepNext/>
        <w:spacing w:after="0" w:line="240" w:lineRule="auto"/>
        <w:rPr>
          <w:rFonts w:ascii="Times New Roman" w:hAnsi="Times New Roman" w:cs="Times New Roman"/>
          <w:b/>
          <w:sz w:val="24"/>
          <w:szCs w:val="24"/>
        </w:rPr>
      </w:pPr>
      <w:r w:rsidRPr="00F2621A">
        <w:rPr>
          <w:rFonts w:ascii="Times New Roman" w:hAnsi="Times New Roman" w:cs="Times New Roman"/>
          <w:b/>
          <w:sz w:val="24"/>
          <w:szCs w:val="24"/>
        </w:rPr>
        <w:t>Item [</w:t>
      </w:r>
      <w:r w:rsidR="004E6593">
        <w:rPr>
          <w:rFonts w:ascii="Times New Roman" w:hAnsi="Times New Roman" w:cs="Times New Roman"/>
          <w:b/>
          <w:sz w:val="24"/>
          <w:szCs w:val="24"/>
        </w:rPr>
        <w:t>5</w:t>
      </w:r>
      <w:r w:rsidRPr="00F2621A">
        <w:rPr>
          <w:rFonts w:ascii="Times New Roman" w:hAnsi="Times New Roman" w:cs="Times New Roman"/>
          <w:b/>
          <w:sz w:val="24"/>
          <w:szCs w:val="24"/>
        </w:rPr>
        <w:t xml:space="preserve">] – Section 6A </w:t>
      </w:r>
    </w:p>
    <w:p w14:paraId="279856E8" w14:textId="77777777" w:rsidR="00E82ADD" w:rsidRPr="00F2621A" w:rsidRDefault="00E82ADD" w:rsidP="00E82ADD">
      <w:pPr>
        <w:keepNext/>
        <w:spacing w:after="0" w:line="240" w:lineRule="auto"/>
        <w:rPr>
          <w:rFonts w:ascii="Times New Roman" w:hAnsi="Times New Roman" w:cs="Times New Roman"/>
          <w:b/>
          <w:sz w:val="24"/>
          <w:szCs w:val="24"/>
        </w:rPr>
      </w:pPr>
    </w:p>
    <w:p w14:paraId="69833C48" w14:textId="27AFD444" w:rsidR="004E6593" w:rsidRDefault="004E6593"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5 will insert a numbered section into section 5A </w:t>
      </w:r>
      <w:r w:rsidRPr="00F2621A">
        <w:rPr>
          <w:rFonts w:ascii="Times New Roman" w:hAnsi="Times New Roman" w:cs="Times New Roman"/>
          <w:sz w:val="24"/>
          <w:szCs w:val="24"/>
        </w:rPr>
        <w:t xml:space="preserve">of the </w:t>
      </w:r>
      <w:r w:rsidR="00F672D8">
        <w:rPr>
          <w:rFonts w:ascii="Times New Roman" w:hAnsi="Times New Roman" w:cs="Times New Roman"/>
          <w:sz w:val="24"/>
          <w:szCs w:val="24"/>
        </w:rPr>
        <w:t>Principal</w:t>
      </w:r>
      <w:r w:rsidRPr="00F2621A">
        <w:rPr>
          <w:rFonts w:ascii="Times New Roman" w:hAnsi="Times New Roman" w:cs="Times New Roman"/>
          <w:sz w:val="24"/>
          <w:szCs w:val="24"/>
        </w:rPr>
        <w:t xml:space="preserve"> Regulations</w:t>
      </w:r>
      <w:r>
        <w:rPr>
          <w:rFonts w:ascii="Times New Roman" w:hAnsi="Times New Roman" w:cs="Times New Roman"/>
          <w:sz w:val="24"/>
          <w:szCs w:val="24"/>
        </w:rPr>
        <w:t xml:space="preserve"> to clarify the operation of the section</w:t>
      </w:r>
      <w:r w:rsidR="00AC7A21">
        <w:rPr>
          <w:rFonts w:ascii="Times New Roman" w:hAnsi="Times New Roman" w:cs="Times New Roman"/>
          <w:sz w:val="24"/>
          <w:szCs w:val="24"/>
        </w:rPr>
        <w:t xml:space="preserve"> as I</w:t>
      </w:r>
      <w:r>
        <w:rPr>
          <w:rFonts w:ascii="Times New Roman" w:hAnsi="Times New Roman" w:cs="Times New Roman"/>
          <w:sz w:val="24"/>
          <w:szCs w:val="24"/>
        </w:rPr>
        <w:t xml:space="preserve">tem </w:t>
      </w:r>
      <w:r w:rsidR="00AC7A21">
        <w:rPr>
          <w:rFonts w:ascii="Times New Roman" w:hAnsi="Times New Roman" w:cs="Times New Roman"/>
          <w:sz w:val="24"/>
          <w:szCs w:val="24"/>
        </w:rPr>
        <w:t>6</w:t>
      </w:r>
      <w:r>
        <w:rPr>
          <w:rFonts w:ascii="Times New Roman" w:hAnsi="Times New Roman" w:cs="Times New Roman"/>
          <w:sz w:val="24"/>
          <w:szCs w:val="24"/>
        </w:rPr>
        <w:t xml:space="preserve"> inserts a new subsection.</w:t>
      </w:r>
    </w:p>
    <w:p w14:paraId="1A4AC2F2" w14:textId="77777777" w:rsidR="00E82ADD" w:rsidRDefault="00E82ADD" w:rsidP="00E82ADD">
      <w:pPr>
        <w:spacing w:after="0" w:line="240" w:lineRule="auto"/>
        <w:rPr>
          <w:rFonts w:ascii="Times New Roman" w:hAnsi="Times New Roman" w:cs="Times New Roman"/>
          <w:sz w:val="24"/>
          <w:szCs w:val="24"/>
        </w:rPr>
      </w:pPr>
    </w:p>
    <w:p w14:paraId="6AAC96E1" w14:textId="2D36AED6" w:rsidR="004E6593" w:rsidRDefault="004E6593"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reference to ‘for’ will be omitted and substituted for </w:t>
      </w:r>
      <w:r w:rsidRPr="00007DC8">
        <w:rPr>
          <w:rFonts w:ascii="Times New Roman" w:hAnsi="Times New Roman" w:cs="Times New Roman"/>
          <w:sz w:val="24"/>
          <w:szCs w:val="24"/>
        </w:rPr>
        <w:t>‘(1) For’.</w:t>
      </w:r>
    </w:p>
    <w:p w14:paraId="41258E63" w14:textId="77777777" w:rsidR="00E82ADD" w:rsidRPr="000A6888" w:rsidRDefault="00E82ADD" w:rsidP="00E82ADD">
      <w:pPr>
        <w:spacing w:after="0" w:line="240" w:lineRule="auto"/>
        <w:rPr>
          <w:rFonts w:ascii="Times New Roman" w:hAnsi="Times New Roman" w:cs="Times New Roman"/>
          <w:sz w:val="24"/>
          <w:szCs w:val="24"/>
        </w:rPr>
      </w:pPr>
    </w:p>
    <w:p w14:paraId="357BCD64" w14:textId="6F9FF764" w:rsidR="004E6593" w:rsidRDefault="004E6593" w:rsidP="00E82ADD">
      <w:pPr>
        <w:spacing w:after="0" w:line="240" w:lineRule="auto"/>
        <w:rPr>
          <w:rFonts w:ascii="Times New Roman" w:hAnsi="Times New Roman" w:cs="Times New Roman"/>
          <w:b/>
          <w:sz w:val="24"/>
          <w:szCs w:val="24"/>
        </w:rPr>
      </w:pPr>
      <w:r w:rsidRPr="00F672D8">
        <w:rPr>
          <w:rFonts w:ascii="Times New Roman" w:hAnsi="Times New Roman" w:cs="Times New Roman"/>
          <w:b/>
          <w:sz w:val="24"/>
          <w:szCs w:val="24"/>
        </w:rPr>
        <w:t>Item [6] – At the end of section 6A</w:t>
      </w:r>
    </w:p>
    <w:p w14:paraId="58D448F3" w14:textId="77777777" w:rsidR="00E82ADD" w:rsidRPr="00F672D8" w:rsidRDefault="00E82ADD" w:rsidP="00E82ADD">
      <w:pPr>
        <w:spacing w:after="0" w:line="240" w:lineRule="auto"/>
        <w:rPr>
          <w:rFonts w:ascii="Times New Roman" w:hAnsi="Times New Roman" w:cs="Times New Roman"/>
          <w:b/>
          <w:sz w:val="24"/>
          <w:szCs w:val="24"/>
        </w:rPr>
      </w:pPr>
    </w:p>
    <w:p w14:paraId="65FF1D83" w14:textId="4BD34E83" w:rsidR="002809C3" w:rsidRDefault="00AF639D"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w:t>
      </w:r>
      <w:r w:rsidR="004E6593">
        <w:rPr>
          <w:rFonts w:ascii="Times New Roman" w:hAnsi="Times New Roman" w:cs="Times New Roman"/>
          <w:sz w:val="24"/>
          <w:szCs w:val="24"/>
        </w:rPr>
        <w:t>6</w:t>
      </w:r>
      <w:r>
        <w:rPr>
          <w:rFonts w:ascii="Times New Roman" w:hAnsi="Times New Roman" w:cs="Times New Roman"/>
          <w:sz w:val="24"/>
          <w:szCs w:val="24"/>
        </w:rPr>
        <w:t xml:space="preserve"> will</w:t>
      </w:r>
      <w:r w:rsidR="002809C3" w:rsidRPr="00F2621A">
        <w:rPr>
          <w:rFonts w:ascii="Times New Roman" w:hAnsi="Times New Roman" w:cs="Times New Roman"/>
          <w:sz w:val="24"/>
          <w:szCs w:val="24"/>
        </w:rPr>
        <w:t xml:space="preserve"> amend section 6A of the </w:t>
      </w:r>
      <w:r w:rsidR="00F672D8">
        <w:rPr>
          <w:rFonts w:ascii="Times New Roman" w:hAnsi="Times New Roman" w:cs="Times New Roman"/>
          <w:sz w:val="24"/>
          <w:szCs w:val="24"/>
        </w:rPr>
        <w:t>Principal</w:t>
      </w:r>
      <w:r w:rsidR="002809C3" w:rsidRPr="00F2621A">
        <w:rPr>
          <w:rFonts w:ascii="Times New Roman" w:hAnsi="Times New Roman" w:cs="Times New Roman"/>
          <w:sz w:val="24"/>
          <w:szCs w:val="24"/>
        </w:rPr>
        <w:t xml:space="preserve"> Regulations to prescribe the OSI as a law enforcement agency for the purposes of paragraph (d) of the</w:t>
      </w:r>
      <w:r w:rsidR="00CB4AD8">
        <w:rPr>
          <w:rFonts w:ascii="Times New Roman" w:hAnsi="Times New Roman" w:cs="Times New Roman"/>
          <w:sz w:val="24"/>
          <w:szCs w:val="24"/>
        </w:rPr>
        <w:t xml:space="preserve"> definition of </w:t>
      </w:r>
      <w:r w:rsidRPr="00CB4AD8">
        <w:rPr>
          <w:rFonts w:ascii="Times New Roman" w:hAnsi="Times New Roman" w:cs="Times New Roman"/>
          <w:b/>
          <w:i/>
          <w:sz w:val="24"/>
          <w:szCs w:val="24"/>
        </w:rPr>
        <w:t>law enforcement </w:t>
      </w:r>
      <w:r w:rsidR="00CB4AD8">
        <w:rPr>
          <w:rFonts w:ascii="Times New Roman" w:hAnsi="Times New Roman" w:cs="Times New Roman"/>
          <w:b/>
          <w:i/>
          <w:sz w:val="24"/>
          <w:szCs w:val="24"/>
        </w:rPr>
        <w:t>agency</w:t>
      </w:r>
      <w:r w:rsidR="002809C3" w:rsidRPr="00F2621A">
        <w:rPr>
          <w:rFonts w:ascii="Times New Roman" w:hAnsi="Times New Roman" w:cs="Times New Roman"/>
          <w:sz w:val="24"/>
          <w:szCs w:val="24"/>
        </w:rPr>
        <w:t xml:space="preserve"> in subsection 5(1) of the Act. </w:t>
      </w:r>
    </w:p>
    <w:p w14:paraId="62FF7C13" w14:textId="77777777" w:rsidR="00E82ADD" w:rsidRDefault="00E82ADD" w:rsidP="00E82ADD">
      <w:pPr>
        <w:spacing w:after="0" w:line="240" w:lineRule="auto"/>
        <w:rPr>
          <w:rFonts w:ascii="Times New Roman" w:hAnsi="Times New Roman" w:cs="Times New Roman"/>
          <w:sz w:val="24"/>
          <w:szCs w:val="24"/>
        </w:rPr>
      </w:pPr>
    </w:p>
    <w:p w14:paraId="5FC0A84B" w14:textId="1C31F3D7" w:rsidR="004E6593" w:rsidRDefault="002809C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This </w:t>
      </w:r>
      <w:r w:rsidR="004E6593">
        <w:rPr>
          <w:rFonts w:ascii="Times New Roman" w:hAnsi="Times New Roman" w:cs="Times New Roman"/>
          <w:sz w:val="24"/>
          <w:szCs w:val="24"/>
        </w:rPr>
        <w:t xml:space="preserve">will allow </w:t>
      </w:r>
      <w:r w:rsidRPr="00F2621A">
        <w:rPr>
          <w:rFonts w:ascii="Times New Roman" w:hAnsi="Times New Roman" w:cs="Times New Roman"/>
          <w:sz w:val="24"/>
          <w:szCs w:val="24"/>
        </w:rPr>
        <w:t>the Integrity Commissioner to exercise their functions, for example, by detecting and investigating corruption issues related to the OSI (see par</w:t>
      </w:r>
      <w:r w:rsidR="00BD0902">
        <w:rPr>
          <w:rFonts w:ascii="Times New Roman" w:hAnsi="Times New Roman" w:cs="Times New Roman"/>
          <w:sz w:val="24"/>
          <w:szCs w:val="24"/>
        </w:rPr>
        <w:t>agraphs 15(aa) and 15(a) of the </w:t>
      </w:r>
      <w:r w:rsidRPr="00F2621A">
        <w:rPr>
          <w:rFonts w:ascii="Times New Roman" w:hAnsi="Times New Roman" w:cs="Times New Roman"/>
          <w:sz w:val="24"/>
          <w:szCs w:val="24"/>
        </w:rPr>
        <w:t>Act).</w:t>
      </w:r>
      <w:r w:rsidR="004E6593">
        <w:rPr>
          <w:rFonts w:ascii="Times New Roman" w:hAnsi="Times New Roman" w:cs="Times New Roman"/>
          <w:sz w:val="24"/>
          <w:szCs w:val="24"/>
        </w:rPr>
        <w:t xml:space="preserve"> The Integrity Commissioner can only exercise its functions over staff members engaging in corrupt conduct, where the conduct relates to the performance of a law enforcement function of the OSI (see paragraph 6(2) of the Act).</w:t>
      </w:r>
    </w:p>
    <w:p w14:paraId="071C131F" w14:textId="48C6CEED" w:rsidR="002809C3" w:rsidRDefault="004E6593" w:rsidP="00E82ADD">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6 will also amend section 6A of the </w:t>
      </w:r>
      <w:r w:rsidR="00F672D8">
        <w:rPr>
          <w:rFonts w:ascii="Times New Roman" w:hAnsi="Times New Roman" w:cs="Times New Roman"/>
          <w:sz w:val="24"/>
          <w:szCs w:val="24"/>
        </w:rPr>
        <w:t>Principal</w:t>
      </w:r>
      <w:r>
        <w:rPr>
          <w:rFonts w:ascii="Times New Roman" w:hAnsi="Times New Roman" w:cs="Times New Roman"/>
          <w:sz w:val="24"/>
          <w:szCs w:val="24"/>
        </w:rPr>
        <w:t xml:space="preserve"> Regulations to</w:t>
      </w:r>
      <w:r w:rsidRPr="00BC7CE2">
        <w:rPr>
          <w:rFonts w:ascii="Times New Roman" w:hAnsi="Times New Roman" w:cs="Times New Roman"/>
          <w:sz w:val="24"/>
          <w:szCs w:val="24"/>
        </w:rPr>
        <w:t xml:space="preserve"> </w:t>
      </w:r>
      <w:r w:rsidRPr="00F2621A">
        <w:rPr>
          <w:rFonts w:ascii="Times New Roman" w:hAnsi="Times New Roman" w:cs="Times New Roman"/>
          <w:sz w:val="24"/>
          <w:szCs w:val="24"/>
        </w:rPr>
        <w:t>in</w:t>
      </w:r>
      <w:r>
        <w:rPr>
          <w:rFonts w:ascii="Times New Roman" w:hAnsi="Times New Roman" w:cs="Times New Roman"/>
          <w:sz w:val="24"/>
          <w:szCs w:val="24"/>
        </w:rPr>
        <w:t xml:space="preserve">clude </w:t>
      </w:r>
      <w:r w:rsidRPr="00F2621A">
        <w:rPr>
          <w:rFonts w:ascii="Times New Roman" w:hAnsi="Times New Roman" w:cs="Times New Roman"/>
          <w:sz w:val="24"/>
          <w:szCs w:val="24"/>
        </w:rPr>
        <w:t>a sunsetting period</w:t>
      </w:r>
      <w:r>
        <w:rPr>
          <w:rFonts w:ascii="Times New Roman" w:hAnsi="Times New Roman" w:cs="Times New Roman"/>
          <w:sz w:val="24"/>
          <w:szCs w:val="24"/>
        </w:rPr>
        <w:t xml:space="preserve"> that applies for that section. This </w:t>
      </w:r>
      <w:r w:rsidR="00AC7A21">
        <w:rPr>
          <w:rFonts w:ascii="Times New Roman" w:hAnsi="Times New Roman" w:cs="Times New Roman"/>
          <w:sz w:val="24"/>
          <w:szCs w:val="24"/>
        </w:rPr>
        <w:t>I</w:t>
      </w:r>
      <w:r>
        <w:rPr>
          <w:rFonts w:ascii="Times New Roman" w:hAnsi="Times New Roman" w:cs="Times New Roman"/>
          <w:sz w:val="24"/>
          <w:szCs w:val="24"/>
        </w:rPr>
        <w:t>tem will specif</w:t>
      </w:r>
      <w:r w:rsidR="00AC7A21">
        <w:rPr>
          <w:rFonts w:ascii="Times New Roman" w:hAnsi="Times New Roman" w:cs="Times New Roman"/>
          <w:sz w:val="24"/>
          <w:szCs w:val="24"/>
        </w:rPr>
        <w:t>y</w:t>
      </w:r>
      <w:r>
        <w:rPr>
          <w:rFonts w:ascii="Times New Roman" w:hAnsi="Times New Roman" w:cs="Times New Roman"/>
          <w:sz w:val="24"/>
          <w:szCs w:val="24"/>
        </w:rPr>
        <w:t xml:space="preserve"> that section 6A </w:t>
      </w:r>
      <w:r w:rsidR="00AC7A21">
        <w:rPr>
          <w:rFonts w:ascii="Times New Roman" w:hAnsi="Times New Roman" w:cs="Times New Roman"/>
          <w:sz w:val="24"/>
          <w:szCs w:val="24"/>
        </w:rPr>
        <w:t xml:space="preserve">is repealed </w:t>
      </w:r>
      <w:r>
        <w:rPr>
          <w:rFonts w:ascii="Times New Roman" w:hAnsi="Times New Roman" w:cs="Times New Roman"/>
          <w:sz w:val="24"/>
          <w:szCs w:val="24"/>
        </w:rPr>
        <w:t>at the start of 1 </w:t>
      </w:r>
      <w:r w:rsidRPr="00F2621A">
        <w:rPr>
          <w:rFonts w:ascii="Times New Roman" w:hAnsi="Times New Roman" w:cs="Times New Roman"/>
          <w:sz w:val="24"/>
          <w:szCs w:val="24"/>
        </w:rPr>
        <w:t>October 2024</w:t>
      </w:r>
      <w:r>
        <w:rPr>
          <w:rFonts w:ascii="Times New Roman" w:hAnsi="Times New Roman" w:cs="Times New Roman"/>
          <w:sz w:val="24"/>
          <w:szCs w:val="24"/>
        </w:rPr>
        <w:t xml:space="preserve">.  </w:t>
      </w:r>
    </w:p>
    <w:p w14:paraId="7E47D105" w14:textId="77777777" w:rsidR="00E82ADD" w:rsidRPr="00F2621A" w:rsidRDefault="00E82ADD" w:rsidP="00E82ADD">
      <w:pPr>
        <w:keepNext/>
        <w:spacing w:after="0" w:line="240" w:lineRule="auto"/>
        <w:rPr>
          <w:rFonts w:ascii="Times New Roman" w:hAnsi="Times New Roman" w:cs="Times New Roman"/>
          <w:sz w:val="24"/>
          <w:szCs w:val="24"/>
        </w:rPr>
      </w:pPr>
    </w:p>
    <w:p w14:paraId="5B1633BF" w14:textId="444E606A" w:rsidR="002809C3" w:rsidRDefault="002809C3" w:rsidP="00E82ADD">
      <w:pPr>
        <w:spacing w:after="0" w:line="240" w:lineRule="auto"/>
        <w:rPr>
          <w:rFonts w:ascii="Times New Roman" w:hAnsi="Times New Roman" w:cs="Times New Roman"/>
          <w:b/>
          <w:sz w:val="24"/>
          <w:szCs w:val="24"/>
        </w:rPr>
      </w:pPr>
      <w:r w:rsidRPr="00F2621A">
        <w:rPr>
          <w:rFonts w:ascii="Times New Roman" w:hAnsi="Times New Roman" w:cs="Times New Roman"/>
          <w:b/>
          <w:sz w:val="24"/>
          <w:szCs w:val="24"/>
        </w:rPr>
        <w:t>Item [</w:t>
      </w:r>
      <w:r w:rsidR="004E6593">
        <w:rPr>
          <w:rFonts w:ascii="Times New Roman" w:hAnsi="Times New Roman" w:cs="Times New Roman"/>
          <w:b/>
          <w:sz w:val="24"/>
          <w:szCs w:val="24"/>
        </w:rPr>
        <w:t>7</w:t>
      </w:r>
      <w:r w:rsidRPr="00F2621A">
        <w:rPr>
          <w:rFonts w:ascii="Times New Roman" w:hAnsi="Times New Roman" w:cs="Times New Roman"/>
          <w:b/>
          <w:sz w:val="24"/>
          <w:szCs w:val="24"/>
        </w:rPr>
        <w:t>] – Section 7A</w:t>
      </w:r>
      <w:r w:rsidR="004E6593">
        <w:rPr>
          <w:rFonts w:ascii="Times New Roman" w:hAnsi="Times New Roman" w:cs="Times New Roman"/>
          <w:b/>
          <w:sz w:val="24"/>
          <w:szCs w:val="24"/>
        </w:rPr>
        <w:t>(3) (at the end of the table)</w:t>
      </w:r>
    </w:p>
    <w:p w14:paraId="242AB124" w14:textId="77777777" w:rsidR="00E82ADD" w:rsidRPr="00F2621A" w:rsidRDefault="00E82ADD" w:rsidP="00E82ADD">
      <w:pPr>
        <w:spacing w:after="0" w:line="240" w:lineRule="auto"/>
        <w:rPr>
          <w:rFonts w:ascii="Times New Roman" w:hAnsi="Times New Roman" w:cs="Times New Roman"/>
          <w:b/>
          <w:sz w:val="24"/>
          <w:szCs w:val="24"/>
        </w:rPr>
      </w:pPr>
    </w:p>
    <w:p w14:paraId="7DCC1C05" w14:textId="61BEF617" w:rsidR="002809C3" w:rsidRDefault="002809C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Item </w:t>
      </w:r>
      <w:r w:rsidR="004E6593">
        <w:rPr>
          <w:rFonts w:ascii="Times New Roman" w:hAnsi="Times New Roman" w:cs="Times New Roman"/>
          <w:sz w:val="24"/>
          <w:szCs w:val="24"/>
        </w:rPr>
        <w:t>7</w:t>
      </w:r>
      <w:r w:rsidRPr="00F2621A">
        <w:rPr>
          <w:rFonts w:ascii="Times New Roman" w:hAnsi="Times New Roman" w:cs="Times New Roman"/>
          <w:sz w:val="24"/>
          <w:szCs w:val="24"/>
        </w:rPr>
        <w:t xml:space="preserve"> w</w:t>
      </w:r>
      <w:r w:rsidR="00AF639D">
        <w:rPr>
          <w:rFonts w:ascii="Times New Roman" w:hAnsi="Times New Roman" w:cs="Times New Roman"/>
          <w:sz w:val="24"/>
          <w:szCs w:val="24"/>
        </w:rPr>
        <w:t>ill</w:t>
      </w:r>
      <w:r w:rsidRPr="00F2621A">
        <w:rPr>
          <w:rFonts w:ascii="Times New Roman" w:hAnsi="Times New Roman" w:cs="Times New Roman"/>
          <w:sz w:val="24"/>
          <w:szCs w:val="24"/>
        </w:rPr>
        <w:t xml:space="preserve"> amend the table in section 7A of the </w:t>
      </w:r>
      <w:r w:rsidR="00F672D8">
        <w:rPr>
          <w:rFonts w:ascii="Times New Roman" w:hAnsi="Times New Roman" w:cs="Times New Roman"/>
          <w:sz w:val="24"/>
          <w:szCs w:val="24"/>
        </w:rPr>
        <w:t>Principal</w:t>
      </w:r>
      <w:r w:rsidRPr="00F2621A">
        <w:rPr>
          <w:rFonts w:ascii="Times New Roman" w:hAnsi="Times New Roman" w:cs="Times New Roman"/>
          <w:sz w:val="24"/>
          <w:szCs w:val="24"/>
        </w:rPr>
        <w:t xml:space="preserve"> Regulations to prescribe the </w:t>
      </w:r>
      <w:r w:rsidR="00CB4AD8">
        <w:rPr>
          <w:rFonts w:ascii="Times New Roman" w:hAnsi="Times New Roman" w:cs="Times New Roman"/>
          <w:sz w:val="24"/>
          <w:szCs w:val="24"/>
        </w:rPr>
        <w:t xml:space="preserve">persons who will be considered </w:t>
      </w:r>
      <w:r w:rsidRPr="00F2621A">
        <w:rPr>
          <w:rFonts w:ascii="Times New Roman" w:hAnsi="Times New Roman" w:cs="Times New Roman"/>
          <w:sz w:val="24"/>
          <w:szCs w:val="24"/>
        </w:rPr>
        <w:t xml:space="preserve">staff members </w:t>
      </w:r>
      <w:r w:rsidR="00CB4AD8">
        <w:rPr>
          <w:rFonts w:ascii="Times New Roman" w:hAnsi="Times New Roman" w:cs="Times New Roman"/>
          <w:sz w:val="24"/>
          <w:szCs w:val="24"/>
        </w:rPr>
        <w:t xml:space="preserve">of the OSI and secondees to the </w:t>
      </w:r>
      <w:r w:rsidRPr="00F2621A">
        <w:rPr>
          <w:rFonts w:ascii="Times New Roman" w:hAnsi="Times New Roman" w:cs="Times New Roman"/>
          <w:sz w:val="24"/>
          <w:szCs w:val="24"/>
        </w:rPr>
        <w:t>OSI</w:t>
      </w:r>
      <w:r w:rsidR="00CB4AD8">
        <w:rPr>
          <w:rFonts w:ascii="Times New Roman" w:hAnsi="Times New Roman" w:cs="Times New Roman"/>
          <w:sz w:val="24"/>
          <w:szCs w:val="24"/>
        </w:rPr>
        <w:t>, for the purposes of the Act</w:t>
      </w:r>
      <w:r w:rsidRPr="00F2621A">
        <w:rPr>
          <w:rFonts w:ascii="Times New Roman" w:hAnsi="Times New Roman" w:cs="Times New Roman"/>
          <w:sz w:val="24"/>
          <w:szCs w:val="24"/>
        </w:rPr>
        <w:t>.</w:t>
      </w:r>
    </w:p>
    <w:p w14:paraId="14DA8387" w14:textId="77777777" w:rsidR="00E82ADD" w:rsidRPr="00F2621A" w:rsidRDefault="00E82ADD" w:rsidP="00E82ADD">
      <w:pPr>
        <w:spacing w:after="0" w:line="240" w:lineRule="auto"/>
        <w:rPr>
          <w:rFonts w:ascii="Times New Roman" w:hAnsi="Times New Roman" w:cs="Times New Roman"/>
          <w:sz w:val="24"/>
          <w:szCs w:val="24"/>
        </w:rPr>
      </w:pPr>
    </w:p>
    <w:p w14:paraId="1A5BF2C4" w14:textId="48BEB633" w:rsidR="002809C3" w:rsidRDefault="002809C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Column 1 of the table </w:t>
      </w:r>
      <w:r>
        <w:rPr>
          <w:rFonts w:ascii="Times New Roman" w:hAnsi="Times New Roman" w:cs="Times New Roman"/>
          <w:sz w:val="24"/>
          <w:szCs w:val="24"/>
        </w:rPr>
        <w:t>w</w:t>
      </w:r>
      <w:r w:rsidR="00AF639D">
        <w:rPr>
          <w:rFonts w:ascii="Times New Roman" w:hAnsi="Times New Roman" w:cs="Times New Roman"/>
          <w:sz w:val="24"/>
          <w:szCs w:val="24"/>
        </w:rPr>
        <w:t>ill</w:t>
      </w:r>
      <w:r w:rsidRPr="00F2621A">
        <w:rPr>
          <w:rFonts w:ascii="Times New Roman" w:hAnsi="Times New Roman" w:cs="Times New Roman"/>
          <w:sz w:val="24"/>
          <w:szCs w:val="24"/>
        </w:rPr>
        <w:t xml:space="preserve"> specify the OSI as the </w:t>
      </w:r>
      <w:r w:rsidR="00CB4AD8">
        <w:rPr>
          <w:rFonts w:ascii="Times New Roman" w:hAnsi="Times New Roman" w:cs="Times New Roman"/>
          <w:sz w:val="24"/>
          <w:szCs w:val="24"/>
        </w:rPr>
        <w:t xml:space="preserve">Commonwealth government </w:t>
      </w:r>
      <w:r w:rsidRPr="00F2621A">
        <w:rPr>
          <w:rFonts w:ascii="Times New Roman" w:hAnsi="Times New Roman" w:cs="Times New Roman"/>
          <w:sz w:val="24"/>
          <w:szCs w:val="24"/>
        </w:rPr>
        <w:t>agency to which</w:t>
      </w:r>
      <w:r w:rsidR="00CB4AD8">
        <w:rPr>
          <w:rFonts w:ascii="Times New Roman" w:hAnsi="Times New Roman" w:cs="Times New Roman"/>
          <w:sz w:val="24"/>
          <w:szCs w:val="24"/>
        </w:rPr>
        <w:t xml:space="preserve"> section 7A</w:t>
      </w:r>
      <w:r w:rsidRPr="00F2621A">
        <w:rPr>
          <w:rFonts w:ascii="Times New Roman" w:hAnsi="Times New Roman" w:cs="Times New Roman"/>
          <w:sz w:val="24"/>
          <w:szCs w:val="24"/>
        </w:rPr>
        <w:t xml:space="preserve"> applies to. </w:t>
      </w:r>
    </w:p>
    <w:p w14:paraId="1DF49688" w14:textId="77777777" w:rsidR="00E82ADD" w:rsidRPr="00F2621A" w:rsidRDefault="00E82ADD" w:rsidP="00E82ADD">
      <w:pPr>
        <w:spacing w:after="0" w:line="240" w:lineRule="auto"/>
        <w:rPr>
          <w:rFonts w:ascii="Times New Roman" w:hAnsi="Times New Roman" w:cs="Times New Roman"/>
          <w:sz w:val="24"/>
          <w:szCs w:val="24"/>
        </w:rPr>
      </w:pPr>
    </w:p>
    <w:p w14:paraId="547D01EC" w14:textId="23CF1854" w:rsidR="002809C3" w:rsidRPr="00F2621A" w:rsidRDefault="002809C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Column 2 </w:t>
      </w:r>
      <w:r>
        <w:rPr>
          <w:rFonts w:ascii="Times New Roman" w:hAnsi="Times New Roman" w:cs="Times New Roman"/>
          <w:sz w:val="24"/>
          <w:szCs w:val="24"/>
        </w:rPr>
        <w:t>w</w:t>
      </w:r>
      <w:r w:rsidR="00AF639D">
        <w:rPr>
          <w:rFonts w:ascii="Times New Roman" w:hAnsi="Times New Roman" w:cs="Times New Roman"/>
          <w:sz w:val="24"/>
          <w:szCs w:val="24"/>
        </w:rPr>
        <w:t>ill</w:t>
      </w:r>
      <w:r w:rsidRPr="00F2621A">
        <w:rPr>
          <w:rFonts w:ascii="Times New Roman" w:hAnsi="Times New Roman" w:cs="Times New Roman"/>
          <w:sz w:val="24"/>
          <w:szCs w:val="24"/>
        </w:rPr>
        <w:t xml:space="preserve"> specify the following </w:t>
      </w:r>
      <w:r w:rsidR="00A37AD8">
        <w:rPr>
          <w:rFonts w:ascii="Times New Roman" w:hAnsi="Times New Roman" w:cs="Times New Roman"/>
          <w:sz w:val="24"/>
          <w:szCs w:val="24"/>
        </w:rPr>
        <w:t xml:space="preserve">persons or </w:t>
      </w:r>
      <w:r>
        <w:rPr>
          <w:rFonts w:ascii="Times New Roman" w:hAnsi="Times New Roman" w:cs="Times New Roman"/>
          <w:sz w:val="24"/>
          <w:szCs w:val="24"/>
        </w:rPr>
        <w:t xml:space="preserve">groups of </w:t>
      </w:r>
      <w:r w:rsidRPr="00F2621A">
        <w:rPr>
          <w:rFonts w:ascii="Times New Roman" w:hAnsi="Times New Roman" w:cs="Times New Roman"/>
          <w:sz w:val="24"/>
          <w:szCs w:val="24"/>
        </w:rPr>
        <w:t xml:space="preserve">persons </w:t>
      </w:r>
      <w:r>
        <w:rPr>
          <w:rFonts w:ascii="Times New Roman" w:hAnsi="Times New Roman" w:cs="Times New Roman"/>
          <w:sz w:val="24"/>
          <w:szCs w:val="24"/>
        </w:rPr>
        <w:t>as</w:t>
      </w:r>
      <w:r w:rsidRPr="00F2621A">
        <w:rPr>
          <w:rFonts w:ascii="Times New Roman" w:hAnsi="Times New Roman" w:cs="Times New Roman"/>
          <w:sz w:val="24"/>
          <w:szCs w:val="24"/>
        </w:rPr>
        <w:t xml:space="preserve"> the staff members of the OSI for the purpose of 10(4) of the Act:</w:t>
      </w:r>
    </w:p>
    <w:p w14:paraId="5ABFA7D4" w14:textId="77777777" w:rsidR="002809C3" w:rsidRPr="00F2621A"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 xml:space="preserve">the Director-General of the OSI </w:t>
      </w:r>
    </w:p>
    <w:p w14:paraId="05965BD7" w14:textId="77777777" w:rsidR="002809C3" w:rsidRPr="00F2621A"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the Special Investigator for the OSI</w:t>
      </w:r>
    </w:p>
    <w:p w14:paraId="744E0930" w14:textId="77777777" w:rsidR="002809C3" w:rsidRPr="00F2621A"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the Director of Investigations for the OSI</w:t>
      </w:r>
    </w:p>
    <w:p w14:paraId="70C37E94" w14:textId="77777777" w:rsidR="002809C3" w:rsidRPr="00F2621A"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 xml:space="preserve">persons engaged under the </w:t>
      </w:r>
      <w:r w:rsidRPr="00F2621A">
        <w:rPr>
          <w:rFonts w:ascii="Times New Roman" w:hAnsi="Times New Roman" w:cs="Times New Roman"/>
          <w:i/>
          <w:sz w:val="24"/>
          <w:szCs w:val="24"/>
        </w:rPr>
        <w:t>Public Service Act 1999</w:t>
      </w:r>
      <w:r w:rsidRPr="00F2621A">
        <w:rPr>
          <w:rFonts w:ascii="Times New Roman" w:hAnsi="Times New Roman" w:cs="Times New Roman"/>
          <w:sz w:val="24"/>
          <w:szCs w:val="24"/>
        </w:rPr>
        <w:t xml:space="preserve"> to assist in the performance of the OSI’s functions</w:t>
      </w:r>
    </w:p>
    <w:p w14:paraId="16DBF59F" w14:textId="77777777" w:rsidR="002809C3" w:rsidRPr="00F2621A"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 xml:space="preserve">persons seconded to the OSI under s 40F of the </w:t>
      </w:r>
      <w:r w:rsidRPr="00F2621A">
        <w:rPr>
          <w:rFonts w:ascii="Times New Roman" w:hAnsi="Times New Roman" w:cs="Times New Roman"/>
          <w:i/>
          <w:sz w:val="24"/>
          <w:szCs w:val="24"/>
        </w:rPr>
        <w:t>Australian Federal Police Act 1979 </w:t>
      </w:r>
      <w:r w:rsidRPr="00F2621A">
        <w:rPr>
          <w:rFonts w:ascii="Times New Roman" w:hAnsi="Times New Roman" w:cs="Times New Roman"/>
          <w:sz w:val="24"/>
          <w:szCs w:val="24"/>
        </w:rPr>
        <w:t>(</w:t>
      </w:r>
      <w:r w:rsidRPr="00F2621A">
        <w:rPr>
          <w:rFonts w:ascii="Times New Roman" w:hAnsi="Times New Roman" w:cs="Times New Roman"/>
          <w:b/>
          <w:sz w:val="24"/>
          <w:szCs w:val="24"/>
        </w:rPr>
        <w:t>AFP Act</w:t>
      </w:r>
      <w:r w:rsidRPr="00F2621A">
        <w:rPr>
          <w:rFonts w:ascii="Times New Roman" w:hAnsi="Times New Roman" w:cs="Times New Roman"/>
          <w:sz w:val="24"/>
          <w:szCs w:val="24"/>
        </w:rPr>
        <w:t>)</w:t>
      </w:r>
    </w:p>
    <w:p w14:paraId="0F6A8000" w14:textId="085151D3" w:rsidR="002809C3"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persons whose services are made available to the OSI, by or on behalf of</w:t>
      </w:r>
      <w:r w:rsidR="00FB061A">
        <w:rPr>
          <w:rFonts w:ascii="Times New Roman" w:hAnsi="Times New Roman" w:cs="Times New Roman"/>
          <w:sz w:val="24"/>
          <w:szCs w:val="24"/>
        </w:rPr>
        <w:t xml:space="preserve"> the following</w:t>
      </w:r>
      <w:r w:rsidR="00127354">
        <w:rPr>
          <w:rFonts w:ascii="Times New Roman" w:hAnsi="Times New Roman" w:cs="Times New Roman"/>
          <w:sz w:val="24"/>
          <w:szCs w:val="24"/>
        </w:rPr>
        <w:t xml:space="preserve">, </w:t>
      </w:r>
      <w:r w:rsidR="00127354" w:rsidRPr="008D5D38">
        <w:rPr>
          <w:rFonts w:ascii="Times New Roman" w:hAnsi="Times New Roman" w:cs="Times New Roman"/>
          <w:sz w:val="24"/>
          <w:szCs w:val="24"/>
        </w:rPr>
        <w:t>other than the AFP</w:t>
      </w:r>
      <w:r w:rsidR="00127354">
        <w:rPr>
          <w:rFonts w:ascii="Times New Roman" w:hAnsi="Times New Roman" w:cs="Times New Roman"/>
          <w:sz w:val="24"/>
          <w:szCs w:val="24"/>
        </w:rPr>
        <w:t xml:space="preserve">, </w:t>
      </w:r>
      <w:r w:rsidR="00FB061A">
        <w:rPr>
          <w:rFonts w:ascii="Times New Roman" w:hAnsi="Times New Roman" w:cs="Times New Roman"/>
          <w:sz w:val="24"/>
          <w:szCs w:val="24"/>
        </w:rPr>
        <w:t xml:space="preserve"> </w:t>
      </w:r>
      <w:r w:rsidR="00127354" w:rsidRPr="008D5D38">
        <w:rPr>
          <w:rFonts w:ascii="Times New Roman" w:hAnsi="Times New Roman" w:cs="Times New Roman"/>
          <w:sz w:val="24"/>
          <w:szCs w:val="24"/>
        </w:rPr>
        <w:t>to assist in the performance of the OSI’s functions</w:t>
      </w:r>
      <w:r w:rsidR="00127354">
        <w:rPr>
          <w:rFonts w:ascii="Times New Roman" w:hAnsi="Times New Roman" w:cs="Times New Roman"/>
          <w:sz w:val="24"/>
          <w:szCs w:val="24"/>
        </w:rPr>
        <w:t xml:space="preserve"> </w:t>
      </w:r>
      <w:r w:rsidR="00FB061A">
        <w:rPr>
          <w:rFonts w:ascii="Times New Roman" w:hAnsi="Times New Roman" w:cs="Times New Roman"/>
          <w:sz w:val="24"/>
          <w:szCs w:val="24"/>
        </w:rPr>
        <w:t>(whether located within or outside Australia)</w:t>
      </w:r>
      <w:r w:rsidRPr="00F2621A">
        <w:rPr>
          <w:rFonts w:ascii="Times New Roman" w:hAnsi="Times New Roman" w:cs="Times New Roman"/>
          <w:sz w:val="24"/>
          <w:szCs w:val="24"/>
        </w:rPr>
        <w:t>:</w:t>
      </w:r>
    </w:p>
    <w:p w14:paraId="03BD2C10" w14:textId="60A53C99" w:rsidR="002809C3" w:rsidRDefault="002809C3" w:rsidP="00445DE5">
      <w:pPr>
        <w:pStyle w:val="ListParagraph"/>
        <w:numPr>
          <w:ilvl w:val="1"/>
          <w:numId w:val="18"/>
        </w:numPr>
        <w:spacing w:before="60" w:after="0" w:line="240" w:lineRule="auto"/>
        <w:contextualSpacing w:val="0"/>
        <w:rPr>
          <w:rFonts w:ascii="Times New Roman" w:hAnsi="Times New Roman" w:cs="Times New Roman"/>
          <w:sz w:val="24"/>
          <w:szCs w:val="24"/>
        </w:rPr>
      </w:pPr>
      <w:r w:rsidRPr="007E7418">
        <w:rPr>
          <w:rFonts w:ascii="Times New Roman" w:hAnsi="Times New Roman" w:cs="Times New Roman"/>
          <w:sz w:val="24"/>
          <w:szCs w:val="24"/>
        </w:rPr>
        <w:t xml:space="preserve">a Commonwealth entity (as defined in section 10 of the </w:t>
      </w:r>
      <w:r w:rsidRPr="007E7418">
        <w:rPr>
          <w:rFonts w:ascii="Times New Roman" w:hAnsi="Times New Roman" w:cs="Times New Roman"/>
          <w:i/>
          <w:sz w:val="24"/>
          <w:szCs w:val="24"/>
        </w:rPr>
        <w:t xml:space="preserve">Public Governance, Performance and Accountability Act 2014 </w:t>
      </w:r>
      <w:r w:rsidRPr="007E7418">
        <w:rPr>
          <w:rFonts w:ascii="Times New Roman" w:hAnsi="Times New Roman" w:cs="Times New Roman"/>
          <w:sz w:val="24"/>
          <w:szCs w:val="24"/>
        </w:rPr>
        <w:t>(</w:t>
      </w:r>
      <w:r w:rsidRPr="007E7418">
        <w:rPr>
          <w:rFonts w:ascii="Times New Roman" w:hAnsi="Times New Roman" w:cs="Times New Roman"/>
          <w:b/>
          <w:sz w:val="24"/>
          <w:szCs w:val="24"/>
        </w:rPr>
        <w:t>PGPA Act</w:t>
      </w:r>
      <w:r w:rsidRPr="007E7418">
        <w:rPr>
          <w:rFonts w:ascii="Times New Roman" w:hAnsi="Times New Roman" w:cs="Times New Roman"/>
          <w:sz w:val="24"/>
          <w:szCs w:val="24"/>
        </w:rPr>
        <w:t>)</w:t>
      </w:r>
      <w:r w:rsidR="00FB061A">
        <w:rPr>
          <w:rFonts w:ascii="Times New Roman" w:hAnsi="Times New Roman" w:cs="Times New Roman"/>
          <w:sz w:val="24"/>
          <w:szCs w:val="24"/>
        </w:rPr>
        <w:t>;</w:t>
      </w:r>
    </w:p>
    <w:p w14:paraId="54A0202F" w14:textId="673EDA0E" w:rsidR="00FB061A" w:rsidRPr="00445DE5" w:rsidRDefault="002809C3" w:rsidP="00445DE5">
      <w:pPr>
        <w:pStyle w:val="ListParagraph"/>
        <w:numPr>
          <w:ilvl w:val="1"/>
          <w:numId w:val="18"/>
        </w:numPr>
        <w:spacing w:before="60" w:after="0" w:line="240" w:lineRule="auto"/>
        <w:contextualSpacing w:val="0"/>
        <w:rPr>
          <w:rFonts w:ascii="Times New Roman" w:hAnsi="Times New Roman" w:cs="Times New Roman"/>
          <w:sz w:val="24"/>
          <w:szCs w:val="24"/>
        </w:rPr>
      </w:pPr>
      <w:r w:rsidRPr="007E7418">
        <w:rPr>
          <w:rFonts w:ascii="Times New Roman" w:hAnsi="Times New Roman" w:cs="Times New Roman"/>
          <w:sz w:val="24"/>
          <w:szCs w:val="24"/>
        </w:rPr>
        <w:t>government agencies (as defined in section 5 of the Act)</w:t>
      </w:r>
      <w:r w:rsidR="00FB061A">
        <w:rPr>
          <w:rFonts w:ascii="Times New Roman" w:hAnsi="Times New Roman" w:cs="Times New Roman"/>
          <w:sz w:val="24"/>
          <w:szCs w:val="24"/>
        </w:rPr>
        <w:t>;</w:t>
      </w:r>
      <w:r w:rsidR="00127354">
        <w:rPr>
          <w:rFonts w:ascii="Times New Roman" w:hAnsi="Times New Roman" w:cs="Times New Roman"/>
          <w:sz w:val="24"/>
          <w:szCs w:val="24"/>
        </w:rPr>
        <w:t xml:space="preserve"> and</w:t>
      </w:r>
    </w:p>
    <w:p w14:paraId="192E167D" w14:textId="77777777" w:rsidR="002809C3" w:rsidRPr="00F2621A" w:rsidRDefault="002809C3" w:rsidP="00445DE5">
      <w:pPr>
        <w:pStyle w:val="ListParagraph"/>
        <w:numPr>
          <w:ilvl w:val="0"/>
          <w:numId w:val="18"/>
        </w:numPr>
        <w:spacing w:before="60" w:after="0" w:line="240" w:lineRule="auto"/>
        <w:ind w:left="723"/>
        <w:contextualSpacing w:val="0"/>
        <w:rPr>
          <w:rFonts w:ascii="Times New Roman" w:hAnsi="Times New Roman" w:cs="Times New Roman"/>
          <w:sz w:val="24"/>
          <w:szCs w:val="24"/>
        </w:rPr>
      </w:pPr>
      <w:r w:rsidRPr="00F2621A">
        <w:rPr>
          <w:rFonts w:ascii="Times New Roman" w:hAnsi="Times New Roman" w:cs="Times New Roman"/>
          <w:sz w:val="24"/>
          <w:szCs w:val="24"/>
        </w:rPr>
        <w:t xml:space="preserve">persons engaged as consultants or contractors to assist in the performance of the OSI’s functions. </w:t>
      </w:r>
    </w:p>
    <w:p w14:paraId="4B3F93A2" w14:textId="77777777" w:rsidR="00E82ADD" w:rsidRDefault="00E82ADD" w:rsidP="00E82ADD">
      <w:pPr>
        <w:spacing w:after="0" w:line="240" w:lineRule="auto"/>
        <w:rPr>
          <w:rFonts w:ascii="Times New Roman" w:hAnsi="Times New Roman" w:cs="Times New Roman"/>
          <w:sz w:val="24"/>
          <w:szCs w:val="24"/>
        </w:rPr>
      </w:pPr>
    </w:p>
    <w:p w14:paraId="610F787A" w14:textId="0149457B" w:rsidR="00E82ADD" w:rsidRDefault="002809C3" w:rsidP="00E82ADD">
      <w:pPr>
        <w:spacing w:after="0" w:line="240" w:lineRule="auto"/>
        <w:rPr>
          <w:rFonts w:ascii="Times New Roman" w:hAnsi="Times New Roman" w:cs="Times New Roman"/>
          <w:sz w:val="24"/>
          <w:szCs w:val="24"/>
        </w:rPr>
      </w:pPr>
      <w:r w:rsidRPr="00F2621A">
        <w:rPr>
          <w:rFonts w:ascii="Times New Roman" w:hAnsi="Times New Roman" w:cs="Times New Roman"/>
          <w:sz w:val="24"/>
          <w:szCs w:val="24"/>
        </w:rPr>
        <w:t xml:space="preserve">By prescribing these persons as staff members, the Integrity Commissioner </w:t>
      </w:r>
      <w:r>
        <w:rPr>
          <w:rFonts w:ascii="Times New Roman" w:hAnsi="Times New Roman" w:cs="Times New Roman"/>
          <w:sz w:val="24"/>
          <w:szCs w:val="24"/>
        </w:rPr>
        <w:t>w</w:t>
      </w:r>
      <w:r w:rsidR="00AF639D">
        <w:rPr>
          <w:rFonts w:ascii="Times New Roman" w:hAnsi="Times New Roman" w:cs="Times New Roman"/>
          <w:sz w:val="24"/>
          <w:szCs w:val="24"/>
        </w:rPr>
        <w:t xml:space="preserve">ill </w:t>
      </w:r>
      <w:r w:rsidR="00CB4AD8" w:rsidRPr="00F2621A">
        <w:rPr>
          <w:rFonts w:ascii="Times New Roman" w:hAnsi="Times New Roman" w:cs="Times New Roman"/>
          <w:sz w:val="24"/>
          <w:szCs w:val="24"/>
        </w:rPr>
        <w:t xml:space="preserve">be able to </w:t>
      </w:r>
      <w:r w:rsidR="00CB4AD8" w:rsidRPr="005D3ED7">
        <w:rPr>
          <w:rFonts w:ascii="Times New Roman" w:hAnsi="Times New Roman" w:cs="Times New Roman"/>
          <w:sz w:val="24"/>
          <w:szCs w:val="24"/>
        </w:rPr>
        <w:t>investigate any potential corruption allegation involving a person assisting, or providing services to, the OSI</w:t>
      </w:r>
      <w:r w:rsidR="00CB4AD8" w:rsidRPr="00F2621A">
        <w:rPr>
          <w:rFonts w:ascii="Times New Roman" w:hAnsi="Times New Roman" w:cs="Times New Roman"/>
          <w:sz w:val="24"/>
          <w:szCs w:val="24"/>
        </w:rPr>
        <w:t xml:space="preserve">. </w:t>
      </w:r>
      <w:r w:rsidR="00CB4AD8">
        <w:rPr>
          <w:rFonts w:ascii="Times New Roman" w:hAnsi="Times New Roman" w:cs="Times New Roman"/>
          <w:sz w:val="24"/>
          <w:szCs w:val="24"/>
        </w:rPr>
        <w:t>This Item takes a deliberately broad approach to defining a staff member and secondees, to ensure that there are no gaps in ACLEI’s jurisdiction over the OSI.</w:t>
      </w:r>
    </w:p>
    <w:p w14:paraId="5D3A4669" w14:textId="77777777" w:rsidR="00CB4AD8" w:rsidRDefault="00CB4AD8" w:rsidP="00E82ADD">
      <w:pPr>
        <w:spacing w:after="0" w:line="240" w:lineRule="auto"/>
        <w:rPr>
          <w:rFonts w:ascii="Times New Roman" w:hAnsi="Times New Roman" w:cs="Times New Roman"/>
          <w:sz w:val="24"/>
          <w:szCs w:val="24"/>
        </w:rPr>
      </w:pPr>
    </w:p>
    <w:p w14:paraId="4ACF8F68" w14:textId="0607513D" w:rsidR="00CB4AD8" w:rsidRDefault="00CB4AD8" w:rsidP="00CB4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AFP and OSI will </w:t>
      </w:r>
      <w:r w:rsidR="00A37AD8">
        <w:rPr>
          <w:rFonts w:ascii="Times New Roman" w:hAnsi="Times New Roman" w:cs="Times New Roman"/>
          <w:sz w:val="24"/>
          <w:szCs w:val="24"/>
        </w:rPr>
        <w:t xml:space="preserve">jointly </w:t>
      </w:r>
      <w:r>
        <w:rPr>
          <w:rFonts w:ascii="Times New Roman" w:hAnsi="Times New Roman" w:cs="Times New Roman"/>
          <w:sz w:val="24"/>
          <w:szCs w:val="24"/>
        </w:rPr>
        <w:t>investigate relevant</w:t>
      </w:r>
      <w:r w:rsidR="00A37AD8">
        <w:rPr>
          <w:rFonts w:ascii="Times New Roman" w:hAnsi="Times New Roman" w:cs="Times New Roman"/>
          <w:sz w:val="24"/>
          <w:szCs w:val="24"/>
        </w:rPr>
        <w:t xml:space="preserve"> alleged</w:t>
      </w:r>
      <w:r>
        <w:rPr>
          <w:rFonts w:ascii="Times New Roman" w:hAnsi="Times New Roman" w:cs="Times New Roman"/>
          <w:sz w:val="24"/>
          <w:szCs w:val="24"/>
        </w:rPr>
        <w:t xml:space="preserve"> offences involving Australian Defence Force personnel in Afghanistan from 2005 to 2016. The AFP will deploy </w:t>
      </w:r>
      <w:r w:rsidRPr="009D5607">
        <w:rPr>
          <w:rFonts w:ascii="Times New Roman" w:hAnsi="Times New Roman" w:cs="Times New Roman"/>
          <w:sz w:val="24"/>
          <w:szCs w:val="24"/>
        </w:rPr>
        <w:t xml:space="preserve">AFP appointees </w:t>
      </w:r>
      <w:r>
        <w:rPr>
          <w:rFonts w:ascii="Times New Roman" w:hAnsi="Times New Roman" w:cs="Times New Roman"/>
          <w:sz w:val="24"/>
          <w:szCs w:val="24"/>
        </w:rPr>
        <w:t xml:space="preserve">(see definition of AFP appointees in section 4 of the </w:t>
      </w:r>
      <w:r w:rsidR="00127354" w:rsidRPr="00445DE5">
        <w:rPr>
          <w:rFonts w:ascii="Times New Roman" w:hAnsi="Times New Roman" w:cs="Times New Roman"/>
          <w:sz w:val="24"/>
          <w:szCs w:val="24"/>
        </w:rPr>
        <w:t>AFP</w:t>
      </w:r>
      <w:r w:rsidR="00127354">
        <w:rPr>
          <w:rFonts w:ascii="Times New Roman" w:hAnsi="Times New Roman" w:cs="Times New Roman"/>
          <w:sz w:val="24"/>
          <w:szCs w:val="24"/>
        </w:rPr>
        <w:t xml:space="preserve"> Act)</w:t>
      </w:r>
      <w:r>
        <w:rPr>
          <w:rFonts w:ascii="Times New Roman" w:hAnsi="Times New Roman" w:cs="Times New Roman"/>
          <w:sz w:val="24"/>
          <w:szCs w:val="24"/>
        </w:rPr>
        <w:t xml:space="preserve"> </w:t>
      </w:r>
      <w:r w:rsidRPr="009D5607">
        <w:rPr>
          <w:rFonts w:ascii="Times New Roman" w:hAnsi="Times New Roman" w:cs="Times New Roman"/>
          <w:sz w:val="24"/>
          <w:szCs w:val="24"/>
        </w:rPr>
        <w:t>to</w:t>
      </w:r>
      <w:r w:rsidR="00A37AD8">
        <w:rPr>
          <w:rFonts w:ascii="Times New Roman" w:hAnsi="Times New Roman" w:cs="Times New Roman"/>
          <w:sz w:val="24"/>
          <w:szCs w:val="24"/>
        </w:rPr>
        <w:t xml:space="preserve"> the joint</w:t>
      </w:r>
      <w:r w:rsidR="00127354">
        <w:rPr>
          <w:rFonts w:ascii="Times New Roman" w:hAnsi="Times New Roman" w:cs="Times New Roman"/>
          <w:sz w:val="24"/>
          <w:szCs w:val="24"/>
        </w:rPr>
        <w:t> </w:t>
      </w:r>
      <w:r w:rsidR="00A37AD8">
        <w:rPr>
          <w:rFonts w:ascii="Times New Roman" w:hAnsi="Times New Roman" w:cs="Times New Roman"/>
          <w:sz w:val="24"/>
          <w:szCs w:val="24"/>
        </w:rPr>
        <w:t>investigation to</w:t>
      </w:r>
      <w:r w:rsidRPr="009D5607">
        <w:rPr>
          <w:rFonts w:ascii="Times New Roman" w:hAnsi="Times New Roman" w:cs="Times New Roman"/>
          <w:sz w:val="24"/>
          <w:szCs w:val="24"/>
        </w:rPr>
        <w:t xml:space="preserve"> work with the OSI to investigate the commission of</w:t>
      </w:r>
      <w:r w:rsidR="00A37AD8">
        <w:rPr>
          <w:rFonts w:ascii="Times New Roman" w:hAnsi="Times New Roman" w:cs="Times New Roman"/>
          <w:sz w:val="24"/>
          <w:szCs w:val="24"/>
        </w:rPr>
        <w:t xml:space="preserve"> these alleged offences</w:t>
      </w:r>
      <w:r w:rsidRPr="009D5607">
        <w:rPr>
          <w:rFonts w:ascii="Times New Roman" w:hAnsi="Times New Roman" w:cs="Times New Roman"/>
          <w:sz w:val="24"/>
          <w:szCs w:val="24"/>
        </w:rPr>
        <w:t xml:space="preserve">. </w:t>
      </w:r>
      <w:r>
        <w:rPr>
          <w:rFonts w:ascii="Times New Roman" w:hAnsi="Times New Roman" w:cs="Times New Roman"/>
          <w:sz w:val="24"/>
          <w:szCs w:val="24"/>
        </w:rPr>
        <w:t xml:space="preserve">These AFP appointees will </w:t>
      </w:r>
      <w:r w:rsidRPr="009D5607">
        <w:rPr>
          <w:rFonts w:ascii="Times New Roman" w:hAnsi="Times New Roman" w:cs="Times New Roman"/>
          <w:sz w:val="24"/>
          <w:szCs w:val="24"/>
        </w:rPr>
        <w:t>exercise</w:t>
      </w:r>
      <w:r w:rsidR="00A37AD8">
        <w:rPr>
          <w:rFonts w:ascii="Times New Roman" w:hAnsi="Times New Roman" w:cs="Times New Roman"/>
          <w:sz w:val="24"/>
          <w:szCs w:val="24"/>
        </w:rPr>
        <w:t xml:space="preserve"> the statutory</w:t>
      </w:r>
      <w:r w:rsidRPr="009D5607">
        <w:rPr>
          <w:rFonts w:ascii="Times New Roman" w:hAnsi="Times New Roman" w:cs="Times New Roman"/>
          <w:sz w:val="24"/>
          <w:szCs w:val="24"/>
        </w:rPr>
        <w:t xml:space="preserve"> powers</w:t>
      </w:r>
      <w:r>
        <w:rPr>
          <w:rFonts w:ascii="Times New Roman" w:hAnsi="Times New Roman" w:cs="Times New Roman"/>
          <w:sz w:val="24"/>
          <w:szCs w:val="24"/>
        </w:rPr>
        <w:t xml:space="preserve"> and </w:t>
      </w:r>
      <w:r w:rsidRPr="009D5607">
        <w:rPr>
          <w:rFonts w:ascii="Times New Roman" w:hAnsi="Times New Roman" w:cs="Times New Roman"/>
          <w:sz w:val="24"/>
          <w:szCs w:val="24"/>
        </w:rPr>
        <w:t xml:space="preserve">functions </w:t>
      </w:r>
      <w:r>
        <w:rPr>
          <w:rFonts w:ascii="Times New Roman" w:hAnsi="Times New Roman" w:cs="Times New Roman"/>
          <w:sz w:val="24"/>
          <w:szCs w:val="24"/>
        </w:rPr>
        <w:t>conferred</w:t>
      </w:r>
      <w:r w:rsidR="00A37AD8">
        <w:rPr>
          <w:rFonts w:ascii="Times New Roman" w:hAnsi="Times New Roman" w:cs="Times New Roman"/>
          <w:sz w:val="24"/>
          <w:szCs w:val="24"/>
        </w:rPr>
        <w:t xml:space="preserve"> on them in their capacity as AFP appointees</w:t>
      </w:r>
      <w:r w:rsidRPr="009D5607">
        <w:rPr>
          <w:rFonts w:ascii="Times New Roman" w:hAnsi="Times New Roman" w:cs="Times New Roman"/>
          <w:sz w:val="24"/>
          <w:szCs w:val="24"/>
        </w:rPr>
        <w:t xml:space="preserve"> </w:t>
      </w:r>
      <w:r>
        <w:rPr>
          <w:rFonts w:ascii="Times New Roman" w:hAnsi="Times New Roman" w:cs="Times New Roman"/>
          <w:sz w:val="24"/>
          <w:szCs w:val="24"/>
        </w:rPr>
        <w:t xml:space="preserve">and would be subject to the command and control of the Commissioner of the AFP. </w:t>
      </w:r>
    </w:p>
    <w:p w14:paraId="17BD5D4E" w14:textId="77777777" w:rsidR="00CB4AD8" w:rsidRDefault="00CB4AD8" w:rsidP="00CB4AD8">
      <w:pPr>
        <w:spacing w:after="0" w:line="240" w:lineRule="auto"/>
        <w:rPr>
          <w:rFonts w:ascii="Times New Roman" w:hAnsi="Times New Roman" w:cs="Times New Roman"/>
          <w:sz w:val="24"/>
          <w:szCs w:val="24"/>
        </w:rPr>
      </w:pPr>
    </w:p>
    <w:p w14:paraId="5A80D251" w14:textId="50A34E02" w:rsidR="009D5607" w:rsidRPr="00F2621A" w:rsidRDefault="00A37AD8"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CB4AD8">
        <w:rPr>
          <w:rFonts w:ascii="Times New Roman" w:hAnsi="Times New Roman" w:cs="Times New Roman"/>
          <w:sz w:val="24"/>
          <w:szCs w:val="24"/>
        </w:rPr>
        <w:t xml:space="preserve"> AFP appointees </w:t>
      </w:r>
      <w:r>
        <w:rPr>
          <w:rFonts w:ascii="Times New Roman" w:hAnsi="Times New Roman" w:cs="Times New Roman"/>
          <w:sz w:val="24"/>
          <w:szCs w:val="24"/>
        </w:rPr>
        <w:t>are</w:t>
      </w:r>
      <w:r w:rsidR="00CB4AD8" w:rsidRPr="009D5607">
        <w:rPr>
          <w:rFonts w:ascii="Times New Roman" w:hAnsi="Times New Roman" w:cs="Times New Roman"/>
          <w:sz w:val="24"/>
          <w:szCs w:val="24"/>
        </w:rPr>
        <w:t xml:space="preserve"> not staff members of the OSI, with the exception of persons seconded to OSI under section 40F of the AFP Act. AFP appointees, who are </w:t>
      </w:r>
      <w:r>
        <w:rPr>
          <w:rFonts w:ascii="Times New Roman" w:hAnsi="Times New Roman" w:cs="Times New Roman"/>
          <w:sz w:val="24"/>
          <w:szCs w:val="24"/>
        </w:rPr>
        <w:t xml:space="preserve">deployed to the joint investigation and </w:t>
      </w:r>
      <w:r w:rsidR="00CB4AD8" w:rsidRPr="009D5607">
        <w:rPr>
          <w:rFonts w:ascii="Times New Roman" w:hAnsi="Times New Roman" w:cs="Times New Roman"/>
          <w:sz w:val="24"/>
          <w:szCs w:val="24"/>
        </w:rPr>
        <w:t xml:space="preserve">working with the OSI, are already included in the Integrity Commissioner’s jurisdiction </w:t>
      </w:r>
      <w:r w:rsidR="00CB4AD8">
        <w:rPr>
          <w:rFonts w:ascii="Times New Roman" w:hAnsi="Times New Roman" w:cs="Times New Roman"/>
          <w:sz w:val="24"/>
          <w:szCs w:val="24"/>
        </w:rPr>
        <w:t>under section 10(1) of the Act</w:t>
      </w:r>
      <w:r w:rsidR="009D5607" w:rsidRPr="009D5607">
        <w:rPr>
          <w:rFonts w:ascii="Times New Roman" w:hAnsi="Times New Roman" w:cs="Times New Roman"/>
          <w:sz w:val="24"/>
          <w:szCs w:val="24"/>
        </w:rPr>
        <w:t xml:space="preserve">. </w:t>
      </w:r>
    </w:p>
    <w:p w14:paraId="426CCC0B" w14:textId="77777777" w:rsidR="00E82ADD" w:rsidRDefault="00E82ADD" w:rsidP="00E82ADD">
      <w:pPr>
        <w:spacing w:after="0" w:line="240" w:lineRule="auto"/>
        <w:rPr>
          <w:rFonts w:ascii="Times New Roman" w:hAnsi="Times New Roman" w:cs="Times New Roman"/>
          <w:sz w:val="24"/>
          <w:szCs w:val="24"/>
        </w:rPr>
      </w:pPr>
    </w:p>
    <w:p w14:paraId="598E21C4" w14:textId="6AF6B69A" w:rsidR="002809C3" w:rsidRPr="00F2621A" w:rsidRDefault="00AF639D" w:rsidP="00E82ADD">
      <w:pPr>
        <w:spacing w:after="0" w:line="240" w:lineRule="auto"/>
        <w:rPr>
          <w:rFonts w:ascii="Times New Roman" w:hAnsi="Times New Roman" w:cs="Times New Roman"/>
          <w:sz w:val="24"/>
          <w:szCs w:val="24"/>
        </w:rPr>
      </w:pPr>
      <w:r>
        <w:rPr>
          <w:rFonts w:ascii="Times New Roman" w:hAnsi="Times New Roman" w:cs="Times New Roman"/>
          <w:sz w:val="24"/>
          <w:szCs w:val="24"/>
        </w:rPr>
        <w:t>Column 3 will</w:t>
      </w:r>
      <w:r w:rsidR="002809C3" w:rsidRPr="00F2621A">
        <w:rPr>
          <w:rFonts w:ascii="Times New Roman" w:hAnsi="Times New Roman" w:cs="Times New Roman"/>
          <w:sz w:val="24"/>
          <w:szCs w:val="24"/>
        </w:rPr>
        <w:t xml:space="preserve"> prescribe the following persons </w:t>
      </w:r>
      <w:r w:rsidR="002809C3">
        <w:rPr>
          <w:rFonts w:ascii="Times New Roman" w:hAnsi="Times New Roman" w:cs="Times New Roman"/>
          <w:sz w:val="24"/>
          <w:szCs w:val="24"/>
        </w:rPr>
        <w:t>as</w:t>
      </w:r>
      <w:r w:rsidR="002809C3" w:rsidRPr="00F2621A">
        <w:rPr>
          <w:rFonts w:ascii="Times New Roman" w:hAnsi="Times New Roman" w:cs="Times New Roman"/>
          <w:sz w:val="24"/>
          <w:szCs w:val="24"/>
        </w:rPr>
        <w:t xml:space="preserve"> </w:t>
      </w:r>
      <w:r w:rsidR="002809C3">
        <w:rPr>
          <w:rFonts w:ascii="Times New Roman" w:hAnsi="Times New Roman" w:cs="Times New Roman"/>
          <w:sz w:val="24"/>
          <w:szCs w:val="24"/>
        </w:rPr>
        <w:t xml:space="preserve">the </w:t>
      </w:r>
      <w:r w:rsidR="002809C3" w:rsidRPr="00F2621A">
        <w:rPr>
          <w:rFonts w:ascii="Times New Roman" w:hAnsi="Times New Roman" w:cs="Times New Roman"/>
          <w:sz w:val="24"/>
          <w:szCs w:val="24"/>
        </w:rPr>
        <w:t>secondees of the OSI for the purpose of subsection 10(5)(d) of the Act:</w:t>
      </w:r>
    </w:p>
    <w:p w14:paraId="3CB25536" w14:textId="77777777" w:rsidR="002809C3" w:rsidRPr="00F2621A" w:rsidRDefault="002809C3" w:rsidP="00E82ADD">
      <w:pPr>
        <w:pStyle w:val="ListParagraph"/>
        <w:numPr>
          <w:ilvl w:val="0"/>
          <w:numId w:val="19"/>
        </w:numPr>
        <w:spacing w:before="40" w:after="0" w:line="240" w:lineRule="auto"/>
        <w:contextualSpacing w:val="0"/>
        <w:rPr>
          <w:rFonts w:ascii="Times New Roman" w:hAnsi="Times New Roman" w:cs="Times New Roman"/>
          <w:sz w:val="24"/>
          <w:szCs w:val="24"/>
        </w:rPr>
      </w:pPr>
      <w:r w:rsidRPr="00F2621A">
        <w:rPr>
          <w:rFonts w:ascii="Times New Roman" w:hAnsi="Times New Roman" w:cs="Times New Roman"/>
          <w:sz w:val="24"/>
          <w:szCs w:val="24"/>
        </w:rPr>
        <w:t>persons seconded to the OSI under s 40F of the AFP Act</w:t>
      </w:r>
    </w:p>
    <w:p w14:paraId="207BDFDF" w14:textId="77777777" w:rsidR="002809C3" w:rsidRPr="00F2621A" w:rsidRDefault="002809C3" w:rsidP="00E82ADD">
      <w:pPr>
        <w:pStyle w:val="ListParagraph"/>
        <w:numPr>
          <w:ilvl w:val="0"/>
          <w:numId w:val="19"/>
        </w:numPr>
        <w:spacing w:after="0" w:line="240" w:lineRule="auto"/>
        <w:contextualSpacing w:val="0"/>
        <w:rPr>
          <w:rFonts w:ascii="Times New Roman" w:hAnsi="Times New Roman" w:cs="Times New Roman"/>
          <w:sz w:val="24"/>
          <w:szCs w:val="24"/>
        </w:rPr>
      </w:pPr>
      <w:r w:rsidRPr="00F2621A">
        <w:rPr>
          <w:rFonts w:ascii="Times New Roman" w:hAnsi="Times New Roman" w:cs="Times New Roman"/>
          <w:sz w:val="24"/>
          <w:szCs w:val="24"/>
        </w:rPr>
        <w:t>persons whose services are made available to the OSI, by or on behalf of:</w:t>
      </w:r>
    </w:p>
    <w:p w14:paraId="4B482D07" w14:textId="77777777" w:rsidR="002809C3" w:rsidRPr="00F2621A" w:rsidRDefault="002809C3" w:rsidP="00E82ADD">
      <w:pPr>
        <w:pStyle w:val="ListParagraph"/>
        <w:numPr>
          <w:ilvl w:val="1"/>
          <w:numId w:val="19"/>
        </w:numPr>
        <w:spacing w:after="0" w:line="240" w:lineRule="auto"/>
        <w:contextualSpacing w:val="0"/>
        <w:rPr>
          <w:rFonts w:ascii="Times New Roman" w:hAnsi="Times New Roman" w:cs="Times New Roman"/>
          <w:sz w:val="24"/>
          <w:szCs w:val="24"/>
        </w:rPr>
      </w:pPr>
      <w:r w:rsidRPr="00F2621A">
        <w:rPr>
          <w:rFonts w:ascii="Times New Roman" w:hAnsi="Times New Roman" w:cs="Times New Roman"/>
          <w:sz w:val="24"/>
          <w:szCs w:val="24"/>
        </w:rPr>
        <w:t>a Commonwealth entity (as defined in section 10 of the PGPA Act), or</w:t>
      </w:r>
    </w:p>
    <w:p w14:paraId="3D33560A" w14:textId="4E18083D" w:rsidR="004E6593" w:rsidRPr="00F672D8" w:rsidRDefault="002809C3" w:rsidP="00E82ADD">
      <w:pPr>
        <w:pStyle w:val="ListParagraph"/>
        <w:numPr>
          <w:ilvl w:val="1"/>
          <w:numId w:val="19"/>
        </w:numPr>
        <w:spacing w:after="0" w:line="240" w:lineRule="auto"/>
        <w:contextualSpacing w:val="0"/>
        <w:rPr>
          <w:rFonts w:ascii="Times New Roman" w:hAnsi="Times New Roman" w:cs="Times New Roman"/>
          <w:sz w:val="24"/>
          <w:szCs w:val="24"/>
        </w:rPr>
      </w:pPr>
      <w:r w:rsidRPr="00F2621A">
        <w:rPr>
          <w:rFonts w:ascii="Times New Roman" w:hAnsi="Times New Roman" w:cs="Times New Roman"/>
          <w:sz w:val="24"/>
          <w:szCs w:val="24"/>
        </w:rPr>
        <w:t>government agencies (as defined in section 5 of the Act).</w:t>
      </w:r>
    </w:p>
    <w:p w14:paraId="62DC90E5" w14:textId="77777777" w:rsidR="00E82ADD" w:rsidRDefault="00E82ADD" w:rsidP="00E82ADD">
      <w:pPr>
        <w:spacing w:after="0" w:line="240" w:lineRule="auto"/>
        <w:rPr>
          <w:rFonts w:ascii="Times New Roman" w:hAnsi="Times New Roman" w:cs="Times New Roman"/>
          <w:sz w:val="24"/>
          <w:szCs w:val="24"/>
        </w:rPr>
      </w:pPr>
    </w:p>
    <w:p w14:paraId="307E9C50" w14:textId="6DB247D3" w:rsidR="004E6593" w:rsidRPr="00F2621A" w:rsidRDefault="004E6593" w:rsidP="00E82ADD">
      <w:pPr>
        <w:spacing w:after="0" w:line="240" w:lineRule="auto"/>
        <w:rPr>
          <w:rFonts w:ascii="Times New Roman" w:hAnsi="Times New Roman" w:cs="Times New Roman"/>
          <w:sz w:val="24"/>
          <w:szCs w:val="24"/>
        </w:rPr>
      </w:pPr>
      <w:r w:rsidRPr="00326B5B">
        <w:rPr>
          <w:rFonts w:ascii="Times New Roman" w:hAnsi="Times New Roman" w:cs="Times New Roman"/>
          <w:sz w:val="24"/>
          <w:szCs w:val="24"/>
        </w:rPr>
        <w:t xml:space="preserve">It is important to explicitly identify staff members of the OSI who also constitute </w:t>
      </w:r>
      <w:r>
        <w:rPr>
          <w:rFonts w:ascii="Times New Roman" w:hAnsi="Times New Roman" w:cs="Times New Roman"/>
          <w:sz w:val="24"/>
          <w:szCs w:val="24"/>
        </w:rPr>
        <w:t xml:space="preserve">secondees to the OSI. This ensures that a potential corruption issue involving a secondee </w:t>
      </w:r>
      <w:r w:rsidRPr="00F2621A">
        <w:rPr>
          <w:rFonts w:ascii="Times New Roman" w:hAnsi="Times New Roman" w:cs="Times New Roman"/>
          <w:sz w:val="24"/>
          <w:szCs w:val="24"/>
        </w:rPr>
        <w:t>enliven</w:t>
      </w:r>
      <w:r>
        <w:rPr>
          <w:rFonts w:ascii="Times New Roman" w:hAnsi="Times New Roman" w:cs="Times New Roman"/>
          <w:sz w:val="24"/>
          <w:szCs w:val="24"/>
        </w:rPr>
        <w:t>s</w:t>
      </w:r>
      <w:r w:rsidRPr="00F2621A">
        <w:rPr>
          <w:rFonts w:ascii="Times New Roman" w:hAnsi="Times New Roman" w:cs="Times New Roman"/>
          <w:sz w:val="24"/>
          <w:szCs w:val="24"/>
        </w:rPr>
        <w:t xml:space="preserve"> the secon</w:t>
      </w:r>
      <w:r>
        <w:rPr>
          <w:rFonts w:ascii="Times New Roman" w:hAnsi="Times New Roman" w:cs="Times New Roman"/>
          <w:sz w:val="24"/>
          <w:szCs w:val="24"/>
        </w:rPr>
        <w:t>dee-specific provisions in the A</w:t>
      </w:r>
      <w:r w:rsidRPr="00F2621A">
        <w:rPr>
          <w:rFonts w:ascii="Times New Roman" w:hAnsi="Times New Roman" w:cs="Times New Roman"/>
          <w:sz w:val="24"/>
          <w:szCs w:val="24"/>
        </w:rPr>
        <w:t>ct</w:t>
      </w:r>
      <w:r>
        <w:rPr>
          <w:rFonts w:ascii="Times New Roman" w:hAnsi="Times New Roman" w:cs="Times New Roman"/>
          <w:sz w:val="24"/>
          <w:szCs w:val="24"/>
        </w:rPr>
        <w:t>.</w:t>
      </w:r>
      <w:r w:rsidRPr="00F2621A">
        <w:rPr>
          <w:rFonts w:ascii="Times New Roman" w:hAnsi="Times New Roman" w:cs="Times New Roman"/>
          <w:sz w:val="24"/>
          <w:szCs w:val="24"/>
        </w:rPr>
        <w:t xml:space="preserve"> </w:t>
      </w:r>
      <w:r>
        <w:rPr>
          <w:rFonts w:ascii="Times New Roman" w:hAnsi="Times New Roman" w:cs="Times New Roman"/>
          <w:sz w:val="24"/>
          <w:szCs w:val="24"/>
        </w:rPr>
        <w:t>F</w:t>
      </w:r>
      <w:r w:rsidRPr="00F2621A">
        <w:rPr>
          <w:rFonts w:ascii="Times New Roman" w:hAnsi="Times New Roman" w:cs="Times New Roman"/>
          <w:sz w:val="24"/>
          <w:szCs w:val="24"/>
        </w:rPr>
        <w:t>or example</w:t>
      </w:r>
      <w:r>
        <w:rPr>
          <w:rFonts w:ascii="Times New Roman" w:hAnsi="Times New Roman" w:cs="Times New Roman"/>
          <w:sz w:val="24"/>
          <w:szCs w:val="24"/>
        </w:rPr>
        <w:t>,</w:t>
      </w:r>
      <w:r w:rsidRPr="00F2621A">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F2621A">
        <w:rPr>
          <w:rFonts w:ascii="Times New Roman" w:hAnsi="Times New Roman" w:cs="Times New Roman"/>
          <w:sz w:val="24"/>
          <w:szCs w:val="24"/>
        </w:rPr>
        <w:t>s</w:t>
      </w:r>
      <w:r>
        <w:rPr>
          <w:rFonts w:ascii="Times New Roman" w:hAnsi="Times New Roman" w:cs="Times New Roman"/>
          <w:sz w:val="24"/>
          <w:szCs w:val="24"/>
        </w:rPr>
        <w:t>ection</w:t>
      </w:r>
      <w:r w:rsidRPr="00F2621A">
        <w:rPr>
          <w:rFonts w:ascii="Times New Roman" w:hAnsi="Times New Roman" w:cs="Times New Roman"/>
          <w:sz w:val="24"/>
          <w:szCs w:val="24"/>
        </w:rPr>
        <w:t xml:space="preserve"> 29(2)(a)</w:t>
      </w:r>
      <w:r w:rsidR="00CB4AD8">
        <w:rPr>
          <w:rFonts w:ascii="Times New Roman" w:hAnsi="Times New Roman" w:cs="Times New Roman"/>
          <w:sz w:val="24"/>
          <w:szCs w:val="24"/>
        </w:rPr>
        <w:t xml:space="preserve"> of the Act</w:t>
      </w:r>
      <w:r>
        <w:rPr>
          <w:rFonts w:ascii="Times New Roman" w:hAnsi="Times New Roman" w:cs="Times New Roman"/>
          <w:sz w:val="24"/>
          <w:szCs w:val="24"/>
        </w:rPr>
        <w:t xml:space="preserve">, </w:t>
      </w:r>
      <w:r w:rsidRPr="00F2621A">
        <w:rPr>
          <w:rFonts w:ascii="Times New Roman" w:hAnsi="Times New Roman" w:cs="Times New Roman"/>
          <w:sz w:val="24"/>
          <w:szCs w:val="24"/>
        </w:rPr>
        <w:t xml:space="preserve">if a corruption issue relates to a secondee </w:t>
      </w:r>
      <w:r>
        <w:rPr>
          <w:rFonts w:ascii="Times New Roman" w:hAnsi="Times New Roman" w:cs="Times New Roman"/>
          <w:sz w:val="24"/>
          <w:szCs w:val="24"/>
        </w:rPr>
        <w:t xml:space="preserve">to </w:t>
      </w:r>
      <w:r w:rsidRPr="00F2621A">
        <w:rPr>
          <w:rFonts w:ascii="Times New Roman" w:hAnsi="Times New Roman" w:cs="Times New Roman"/>
          <w:sz w:val="24"/>
          <w:szCs w:val="24"/>
        </w:rPr>
        <w:t xml:space="preserve">a law enforcement agency who is </w:t>
      </w:r>
      <w:r>
        <w:rPr>
          <w:rFonts w:ascii="Times New Roman" w:hAnsi="Times New Roman" w:cs="Times New Roman"/>
          <w:sz w:val="24"/>
          <w:szCs w:val="24"/>
        </w:rPr>
        <w:t xml:space="preserve">also </w:t>
      </w:r>
      <w:r w:rsidRPr="00F2621A">
        <w:rPr>
          <w:rFonts w:ascii="Times New Roman" w:hAnsi="Times New Roman" w:cs="Times New Roman"/>
          <w:sz w:val="24"/>
          <w:szCs w:val="24"/>
        </w:rPr>
        <w:t>an employee of a</w:t>
      </w:r>
      <w:r>
        <w:rPr>
          <w:rFonts w:ascii="Times New Roman" w:hAnsi="Times New Roman" w:cs="Times New Roman"/>
          <w:sz w:val="24"/>
          <w:szCs w:val="24"/>
        </w:rPr>
        <w:t>nother</w:t>
      </w:r>
      <w:r w:rsidRPr="00F2621A">
        <w:rPr>
          <w:rFonts w:ascii="Times New Roman" w:hAnsi="Times New Roman" w:cs="Times New Roman"/>
          <w:sz w:val="24"/>
          <w:szCs w:val="24"/>
        </w:rPr>
        <w:t xml:space="preserve"> government agency, the Integrity Commissioner must inform the head of the secondees’ home agency of the corruption issue.</w:t>
      </w:r>
    </w:p>
    <w:p w14:paraId="3E927FB9" w14:textId="77777777" w:rsidR="002809C3" w:rsidRPr="00F2621A" w:rsidRDefault="002809C3" w:rsidP="00E82ADD">
      <w:pPr>
        <w:spacing w:after="0" w:line="240" w:lineRule="auto"/>
        <w:ind w:right="91"/>
        <w:rPr>
          <w:rFonts w:ascii="Times New Roman" w:hAnsi="Times New Roman" w:cs="Times New Roman"/>
          <w:sz w:val="24"/>
          <w:szCs w:val="24"/>
        </w:rPr>
      </w:pPr>
    </w:p>
    <w:p w14:paraId="153AC110" w14:textId="3E9DFE7E" w:rsidR="002809C3" w:rsidRPr="00F2621A" w:rsidRDefault="002809C3" w:rsidP="00E82ADD">
      <w:pPr>
        <w:spacing w:after="0" w:line="240" w:lineRule="auto"/>
        <w:ind w:right="91"/>
        <w:rPr>
          <w:rFonts w:ascii="Times New Roman" w:hAnsi="Times New Roman" w:cs="Times New Roman"/>
          <w:b/>
          <w:sz w:val="24"/>
          <w:szCs w:val="24"/>
        </w:rPr>
      </w:pPr>
      <w:r w:rsidRPr="00F2621A">
        <w:rPr>
          <w:rFonts w:ascii="Times New Roman" w:hAnsi="Times New Roman" w:cs="Times New Roman"/>
          <w:b/>
          <w:sz w:val="24"/>
          <w:szCs w:val="24"/>
        </w:rPr>
        <w:t>Item [</w:t>
      </w:r>
      <w:r w:rsidR="004E6593">
        <w:rPr>
          <w:rFonts w:ascii="Times New Roman" w:hAnsi="Times New Roman" w:cs="Times New Roman"/>
          <w:b/>
          <w:sz w:val="24"/>
          <w:szCs w:val="24"/>
        </w:rPr>
        <w:t>8</w:t>
      </w:r>
      <w:r w:rsidRPr="00F2621A">
        <w:rPr>
          <w:rFonts w:ascii="Times New Roman" w:hAnsi="Times New Roman" w:cs="Times New Roman"/>
          <w:b/>
          <w:sz w:val="24"/>
          <w:szCs w:val="24"/>
        </w:rPr>
        <w:t>] –</w:t>
      </w:r>
      <w:r>
        <w:rPr>
          <w:rFonts w:ascii="Times New Roman" w:hAnsi="Times New Roman" w:cs="Times New Roman"/>
          <w:b/>
          <w:sz w:val="24"/>
          <w:szCs w:val="24"/>
        </w:rPr>
        <w:t xml:space="preserve"> At the end of section 7A</w:t>
      </w:r>
    </w:p>
    <w:p w14:paraId="0A0D4906" w14:textId="77777777" w:rsidR="002809C3" w:rsidRPr="00F2621A" w:rsidRDefault="002809C3" w:rsidP="00E82ADD">
      <w:pPr>
        <w:spacing w:after="0" w:line="240" w:lineRule="auto"/>
        <w:ind w:right="91"/>
        <w:rPr>
          <w:rFonts w:ascii="Times New Roman" w:hAnsi="Times New Roman" w:cs="Times New Roman"/>
          <w:b/>
          <w:sz w:val="24"/>
          <w:szCs w:val="24"/>
        </w:rPr>
      </w:pPr>
    </w:p>
    <w:p w14:paraId="5476C318" w14:textId="049B94F4" w:rsidR="004E6593" w:rsidRDefault="004E6593" w:rsidP="00E82ADD">
      <w:pPr>
        <w:spacing w:after="0" w:line="240" w:lineRule="auto"/>
        <w:ind w:right="91"/>
        <w:rPr>
          <w:rFonts w:ascii="Times New Roman" w:hAnsi="Times New Roman" w:cs="Times New Roman"/>
          <w:sz w:val="24"/>
          <w:szCs w:val="24"/>
        </w:rPr>
      </w:pPr>
      <w:r w:rsidRPr="00F2621A">
        <w:rPr>
          <w:rFonts w:ascii="Times New Roman" w:hAnsi="Times New Roman" w:cs="Times New Roman"/>
          <w:sz w:val="24"/>
          <w:szCs w:val="24"/>
        </w:rPr>
        <w:t xml:space="preserve">Item </w:t>
      </w:r>
      <w:r>
        <w:rPr>
          <w:rFonts w:ascii="Times New Roman" w:hAnsi="Times New Roman" w:cs="Times New Roman"/>
          <w:sz w:val="24"/>
          <w:szCs w:val="24"/>
        </w:rPr>
        <w:t>8 will</w:t>
      </w:r>
      <w:r w:rsidRPr="00F2621A">
        <w:rPr>
          <w:rFonts w:ascii="Times New Roman" w:hAnsi="Times New Roman" w:cs="Times New Roman"/>
          <w:sz w:val="24"/>
          <w:szCs w:val="24"/>
        </w:rPr>
        <w:t xml:space="preserve"> </w:t>
      </w:r>
      <w:r>
        <w:rPr>
          <w:rFonts w:ascii="Times New Roman" w:hAnsi="Times New Roman" w:cs="Times New Roman"/>
          <w:sz w:val="24"/>
          <w:szCs w:val="24"/>
        </w:rPr>
        <w:t xml:space="preserve">amend section 7A to </w:t>
      </w:r>
      <w:r w:rsidRPr="00F2621A">
        <w:rPr>
          <w:rFonts w:ascii="Times New Roman" w:hAnsi="Times New Roman" w:cs="Times New Roman"/>
          <w:sz w:val="24"/>
          <w:szCs w:val="24"/>
        </w:rPr>
        <w:t>introduce a sunsetting period</w:t>
      </w:r>
      <w:r>
        <w:rPr>
          <w:rFonts w:ascii="Times New Roman" w:hAnsi="Times New Roman" w:cs="Times New Roman"/>
          <w:sz w:val="24"/>
          <w:szCs w:val="24"/>
        </w:rPr>
        <w:t xml:space="preserve"> that applies for that section. This </w:t>
      </w:r>
      <w:r w:rsidR="00AC7A21">
        <w:rPr>
          <w:rFonts w:ascii="Times New Roman" w:hAnsi="Times New Roman" w:cs="Times New Roman"/>
          <w:sz w:val="24"/>
          <w:szCs w:val="24"/>
        </w:rPr>
        <w:t xml:space="preserve">Item will specify that </w:t>
      </w:r>
      <w:r>
        <w:rPr>
          <w:rFonts w:ascii="Times New Roman" w:hAnsi="Times New Roman" w:cs="Times New Roman"/>
          <w:sz w:val="24"/>
          <w:szCs w:val="24"/>
        </w:rPr>
        <w:t xml:space="preserve">section </w:t>
      </w:r>
      <w:r w:rsidR="00AC7A21">
        <w:rPr>
          <w:rFonts w:ascii="Times New Roman" w:hAnsi="Times New Roman" w:cs="Times New Roman"/>
          <w:sz w:val="24"/>
          <w:szCs w:val="24"/>
        </w:rPr>
        <w:t xml:space="preserve">7A is repealed </w:t>
      </w:r>
      <w:r>
        <w:rPr>
          <w:rFonts w:ascii="Times New Roman" w:hAnsi="Times New Roman" w:cs="Times New Roman"/>
          <w:sz w:val="24"/>
          <w:szCs w:val="24"/>
        </w:rPr>
        <w:t xml:space="preserve">at the start of </w:t>
      </w:r>
      <w:r w:rsidRPr="00F2621A">
        <w:rPr>
          <w:rFonts w:ascii="Times New Roman" w:hAnsi="Times New Roman" w:cs="Times New Roman"/>
          <w:sz w:val="24"/>
          <w:szCs w:val="24"/>
        </w:rPr>
        <w:t>1 October 2024.</w:t>
      </w:r>
    </w:p>
    <w:p w14:paraId="60B31CC9" w14:textId="77777777" w:rsidR="004E6593" w:rsidRPr="00F2621A" w:rsidRDefault="004E6593" w:rsidP="004E6593">
      <w:pPr>
        <w:spacing w:after="0" w:line="240" w:lineRule="auto"/>
        <w:ind w:right="91"/>
        <w:rPr>
          <w:rFonts w:ascii="Times New Roman" w:hAnsi="Times New Roman" w:cs="Times New Roman"/>
          <w:sz w:val="24"/>
          <w:szCs w:val="24"/>
        </w:rPr>
      </w:pPr>
    </w:p>
    <w:p w14:paraId="4A5D6DBD" w14:textId="77777777" w:rsidR="002809C3" w:rsidRPr="005D17C6" w:rsidRDefault="002809C3" w:rsidP="002809C3">
      <w:pPr>
        <w:rPr>
          <w:rFonts w:ascii="Times New Roman" w:hAnsi="Times New Roman" w:cs="Times New Roman"/>
          <w:b/>
          <w:color w:val="000000"/>
          <w:sz w:val="24"/>
          <w:u w:val="single"/>
        </w:rPr>
      </w:pPr>
    </w:p>
    <w:p w14:paraId="7D47B95B" w14:textId="77777777" w:rsidR="002809C3" w:rsidRPr="00FE2BA7" w:rsidRDefault="002809C3" w:rsidP="002809C3">
      <w:pPr>
        <w:rPr>
          <w:rFonts w:ascii="Times New Roman" w:hAnsi="Times New Roman" w:cs="Times New Roman"/>
          <w:b/>
          <w:color w:val="000000"/>
          <w:sz w:val="24"/>
          <w:szCs w:val="24"/>
          <w:u w:val="single"/>
        </w:rPr>
      </w:pPr>
    </w:p>
    <w:p w14:paraId="439EE61F" w14:textId="77777777" w:rsidR="002809C3" w:rsidRPr="009B2E33" w:rsidRDefault="002809C3" w:rsidP="002809C3">
      <w:pPr>
        <w:spacing w:after="0" w:line="240" w:lineRule="auto"/>
        <w:ind w:right="91"/>
        <w:jc w:val="center"/>
        <w:rPr>
          <w:rFonts w:ascii="Times New Roman" w:eastAsia="Times New Roman" w:hAnsi="Times New Roman" w:cs="Times New Roman"/>
          <w:b/>
          <w:sz w:val="24"/>
          <w:lang w:eastAsia="en-AU"/>
        </w:rPr>
      </w:pPr>
    </w:p>
    <w:p w14:paraId="09BFDCFF" w14:textId="269A6D41" w:rsidR="00F33269" w:rsidRPr="001D3031" w:rsidRDefault="00F33269" w:rsidP="00521029">
      <w:pPr>
        <w:spacing w:line="360" w:lineRule="auto"/>
        <w:rPr>
          <w:rFonts w:ascii="Times New Roman" w:hAnsi="Times New Roman" w:cs="Times New Roman"/>
          <w:b/>
          <w:i/>
          <w:color w:val="FF0000"/>
        </w:rPr>
      </w:pPr>
    </w:p>
    <w:sectPr w:rsidR="00F33269" w:rsidRPr="001D30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1B22" w14:textId="77777777" w:rsidR="00C17D0A" w:rsidRDefault="00C17D0A" w:rsidP="0002636A">
      <w:pPr>
        <w:spacing w:after="0" w:line="240" w:lineRule="auto"/>
      </w:pPr>
      <w:r>
        <w:separator/>
      </w:r>
    </w:p>
  </w:endnote>
  <w:endnote w:type="continuationSeparator" w:id="0">
    <w:p w14:paraId="3FDFFB06" w14:textId="77777777" w:rsidR="00C17D0A" w:rsidRDefault="00C17D0A" w:rsidP="0002636A">
      <w:pPr>
        <w:spacing w:after="0" w:line="240" w:lineRule="auto"/>
      </w:pPr>
      <w:r>
        <w:continuationSeparator/>
      </w:r>
    </w:p>
  </w:endnote>
  <w:endnote w:type="continuationNotice" w:id="1">
    <w:p w14:paraId="60ED8638" w14:textId="77777777" w:rsidR="00BA3EE3" w:rsidRDefault="00BA3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taPlusNormal-Roman">
    <w:altName w:val="MetaPlusNorm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C17D0A" w:rsidRDefault="00C17D0A">
        <w:pPr>
          <w:pStyle w:val="Footer"/>
          <w:jc w:val="right"/>
        </w:pPr>
        <w:r>
          <w:fldChar w:fldCharType="begin"/>
        </w:r>
        <w:r>
          <w:instrText xml:space="preserve"> PAGE   \* MERGEFORMAT </w:instrText>
        </w:r>
        <w:r>
          <w:fldChar w:fldCharType="separate"/>
        </w:r>
        <w:r w:rsidR="00660EE6">
          <w:rPr>
            <w:noProof/>
          </w:rPr>
          <w:t>1</w:t>
        </w:r>
        <w:r>
          <w:rPr>
            <w:noProof/>
          </w:rPr>
          <w:fldChar w:fldCharType="end"/>
        </w:r>
      </w:p>
    </w:sdtContent>
  </w:sdt>
  <w:p w14:paraId="09BFDD05" w14:textId="77777777" w:rsidR="00C17D0A" w:rsidRDefault="00C17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B3A09" w14:textId="77777777" w:rsidR="00C17D0A" w:rsidRDefault="00C17D0A" w:rsidP="0002636A">
      <w:pPr>
        <w:spacing w:after="0" w:line="240" w:lineRule="auto"/>
      </w:pPr>
      <w:r>
        <w:separator/>
      </w:r>
    </w:p>
  </w:footnote>
  <w:footnote w:type="continuationSeparator" w:id="0">
    <w:p w14:paraId="68B4E40C" w14:textId="77777777" w:rsidR="00C17D0A" w:rsidRDefault="00C17D0A" w:rsidP="0002636A">
      <w:pPr>
        <w:spacing w:after="0" w:line="240" w:lineRule="auto"/>
      </w:pPr>
      <w:r>
        <w:continuationSeparator/>
      </w:r>
    </w:p>
  </w:footnote>
  <w:footnote w:type="continuationNotice" w:id="1">
    <w:p w14:paraId="3F7D6F7B" w14:textId="77777777" w:rsidR="00BA3EE3" w:rsidRDefault="00BA3EE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5108"/>
    <w:multiLevelType w:val="hybridMultilevel"/>
    <w:tmpl w:val="B5B2ED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12005"/>
    <w:multiLevelType w:val="hybridMultilevel"/>
    <w:tmpl w:val="DDDA893A"/>
    <w:lvl w:ilvl="0" w:tplc="F1643B1C">
      <w:start w:val="1"/>
      <w:numFmt w:val="decimal"/>
      <w:lvlText w:val="%1."/>
      <w:lvlJc w:val="left"/>
      <w:pPr>
        <w:ind w:left="360" w:hanging="360"/>
      </w:pPr>
      <w:rPr>
        <w:rFonts w:ascii="Times New Roman" w:hAnsi="Times New Roman" w:cs="Times New Roman"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66456B"/>
    <w:multiLevelType w:val="hybridMultilevel"/>
    <w:tmpl w:val="995AA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907616"/>
    <w:multiLevelType w:val="hybridMultilevel"/>
    <w:tmpl w:val="DD4E7574"/>
    <w:lvl w:ilvl="0" w:tplc="C5E213B8">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B0777"/>
    <w:multiLevelType w:val="hybridMultilevel"/>
    <w:tmpl w:val="1C820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060A38"/>
    <w:multiLevelType w:val="hybridMultilevel"/>
    <w:tmpl w:val="6E4E2AA6"/>
    <w:lvl w:ilvl="0" w:tplc="91D6440E">
      <w:start w:val="1"/>
      <w:numFmt w:val="decimal"/>
      <w:pStyle w:val="NumberedPara"/>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F511A7"/>
    <w:multiLevelType w:val="hybridMultilevel"/>
    <w:tmpl w:val="B53E9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FD3860"/>
    <w:multiLevelType w:val="hybridMultilevel"/>
    <w:tmpl w:val="A306960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57D6675"/>
    <w:multiLevelType w:val="hybridMultilevel"/>
    <w:tmpl w:val="ADBEF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2B441C"/>
    <w:multiLevelType w:val="hybridMultilevel"/>
    <w:tmpl w:val="6FA69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49258B"/>
    <w:multiLevelType w:val="hybridMultilevel"/>
    <w:tmpl w:val="E578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0B3972"/>
    <w:multiLevelType w:val="hybridMultilevel"/>
    <w:tmpl w:val="61F44D74"/>
    <w:lvl w:ilvl="0" w:tplc="ABF8B868">
      <w:start w:val="1"/>
      <w:numFmt w:val="decimal"/>
      <w:lvlText w:val="%1."/>
      <w:lvlJc w:val="left"/>
      <w:pPr>
        <w:ind w:left="360" w:hanging="360"/>
      </w:pPr>
      <w:rPr>
        <w:rFonts w:ascii="Times New Roman" w:hAnsi="Times New Roman" w:cs="Times New Roman" w:hint="default"/>
        <w:b w:val="0"/>
        <w:i w:val="0"/>
        <w:color w:val="auto"/>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20"/>
  </w:num>
  <w:num w:numId="5">
    <w:abstractNumId w:val="7"/>
  </w:num>
  <w:num w:numId="6">
    <w:abstractNumId w:val="21"/>
  </w:num>
  <w:num w:numId="7">
    <w:abstractNumId w:val="1"/>
  </w:num>
  <w:num w:numId="8">
    <w:abstractNumId w:val="15"/>
  </w:num>
  <w:num w:numId="9">
    <w:abstractNumId w:val="8"/>
  </w:num>
  <w:num w:numId="10">
    <w:abstractNumId w:val="19"/>
  </w:num>
  <w:num w:numId="11">
    <w:abstractNumId w:val="18"/>
  </w:num>
  <w:num w:numId="12">
    <w:abstractNumId w:val="17"/>
  </w:num>
  <w:num w:numId="13">
    <w:abstractNumId w:val="10"/>
  </w:num>
  <w:num w:numId="14">
    <w:abstractNumId w:val="22"/>
  </w:num>
  <w:num w:numId="15">
    <w:abstractNumId w:val="5"/>
  </w:num>
  <w:num w:numId="16">
    <w:abstractNumId w:val="6"/>
  </w:num>
  <w:num w:numId="17">
    <w:abstractNumId w:val="9"/>
  </w:num>
  <w:num w:numId="18">
    <w:abstractNumId w:val="13"/>
  </w:num>
  <w:num w:numId="19">
    <w:abstractNumId w:val="3"/>
  </w:num>
  <w:num w:numId="20">
    <w:abstractNumId w:val="12"/>
  </w:num>
  <w:num w:numId="21">
    <w:abstractNumId w:val="24"/>
  </w:num>
  <w:num w:numId="22">
    <w:abstractNumId w:val="11"/>
  </w:num>
  <w:num w:numId="23">
    <w:abstractNumId w:val="23"/>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0B30"/>
    <w:rsid w:val="00001A39"/>
    <w:rsid w:val="00003956"/>
    <w:rsid w:val="0001084E"/>
    <w:rsid w:val="00012AD6"/>
    <w:rsid w:val="0002636A"/>
    <w:rsid w:val="000415BA"/>
    <w:rsid w:val="00043840"/>
    <w:rsid w:val="000450A3"/>
    <w:rsid w:val="00071FE4"/>
    <w:rsid w:val="00092565"/>
    <w:rsid w:val="000A66BD"/>
    <w:rsid w:val="000B0D4E"/>
    <w:rsid w:val="000E1EA1"/>
    <w:rsid w:val="000E2C80"/>
    <w:rsid w:val="000F0FB1"/>
    <w:rsid w:val="0010364C"/>
    <w:rsid w:val="00106CBA"/>
    <w:rsid w:val="00112A04"/>
    <w:rsid w:val="00127354"/>
    <w:rsid w:val="00132863"/>
    <w:rsid w:val="001469C7"/>
    <w:rsid w:val="00162BA6"/>
    <w:rsid w:val="001673EB"/>
    <w:rsid w:val="0017632E"/>
    <w:rsid w:val="001775EB"/>
    <w:rsid w:val="00185FD7"/>
    <w:rsid w:val="00186EFA"/>
    <w:rsid w:val="00195A18"/>
    <w:rsid w:val="001B2B74"/>
    <w:rsid w:val="001C4696"/>
    <w:rsid w:val="001D3031"/>
    <w:rsid w:val="001E4B8C"/>
    <w:rsid w:val="00220669"/>
    <w:rsid w:val="0026109C"/>
    <w:rsid w:val="00262B9E"/>
    <w:rsid w:val="002809C3"/>
    <w:rsid w:val="002906A6"/>
    <w:rsid w:val="002B361E"/>
    <w:rsid w:val="002B5A93"/>
    <w:rsid w:val="002C5B76"/>
    <w:rsid w:val="002D3D64"/>
    <w:rsid w:val="002D6B57"/>
    <w:rsid w:val="002E2783"/>
    <w:rsid w:val="002E4E7A"/>
    <w:rsid w:val="00311D77"/>
    <w:rsid w:val="00321DE4"/>
    <w:rsid w:val="003516FD"/>
    <w:rsid w:val="00381AEC"/>
    <w:rsid w:val="00385AC4"/>
    <w:rsid w:val="003B3F66"/>
    <w:rsid w:val="003B6050"/>
    <w:rsid w:val="003C6789"/>
    <w:rsid w:val="003E111C"/>
    <w:rsid w:val="003E7A79"/>
    <w:rsid w:val="003F3B67"/>
    <w:rsid w:val="00445DE5"/>
    <w:rsid w:val="004518A4"/>
    <w:rsid w:val="00457A22"/>
    <w:rsid w:val="004709FE"/>
    <w:rsid w:val="0049094A"/>
    <w:rsid w:val="004A0438"/>
    <w:rsid w:val="004A4086"/>
    <w:rsid w:val="004B3C03"/>
    <w:rsid w:val="004D3709"/>
    <w:rsid w:val="004D3EBC"/>
    <w:rsid w:val="004E6593"/>
    <w:rsid w:val="004E7A3A"/>
    <w:rsid w:val="004F430F"/>
    <w:rsid w:val="0050398F"/>
    <w:rsid w:val="00521029"/>
    <w:rsid w:val="00531A81"/>
    <w:rsid w:val="00566C9B"/>
    <w:rsid w:val="00567A16"/>
    <w:rsid w:val="00591A5E"/>
    <w:rsid w:val="005B1E58"/>
    <w:rsid w:val="005D194A"/>
    <w:rsid w:val="0062201D"/>
    <w:rsid w:val="0063239B"/>
    <w:rsid w:val="00634AE9"/>
    <w:rsid w:val="00635C6A"/>
    <w:rsid w:val="00660EE6"/>
    <w:rsid w:val="00670C8D"/>
    <w:rsid w:val="00674543"/>
    <w:rsid w:val="006D53D5"/>
    <w:rsid w:val="0077125B"/>
    <w:rsid w:val="007B7195"/>
    <w:rsid w:val="007F1D53"/>
    <w:rsid w:val="00850086"/>
    <w:rsid w:val="0086163E"/>
    <w:rsid w:val="00872B27"/>
    <w:rsid w:val="00884E63"/>
    <w:rsid w:val="008920F6"/>
    <w:rsid w:val="00894D9D"/>
    <w:rsid w:val="008952EA"/>
    <w:rsid w:val="008B2955"/>
    <w:rsid w:val="00902F3D"/>
    <w:rsid w:val="0091044B"/>
    <w:rsid w:val="00911332"/>
    <w:rsid w:val="009227B6"/>
    <w:rsid w:val="00925F7B"/>
    <w:rsid w:val="00945A44"/>
    <w:rsid w:val="00957401"/>
    <w:rsid w:val="009601BB"/>
    <w:rsid w:val="00965650"/>
    <w:rsid w:val="00986EAD"/>
    <w:rsid w:val="009B1F88"/>
    <w:rsid w:val="009B6322"/>
    <w:rsid w:val="009C0BE2"/>
    <w:rsid w:val="009D2B82"/>
    <w:rsid w:val="009D5607"/>
    <w:rsid w:val="00A073D6"/>
    <w:rsid w:val="00A1182C"/>
    <w:rsid w:val="00A3221B"/>
    <w:rsid w:val="00A37AD8"/>
    <w:rsid w:val="00A37B04"/>
    <w:rsid w:val="00A42DE1"/>
    <w:rsid w:val="00A533C9"/>
    <w:rsid w:val="00A71421"/>
    <w:rsid w:val="00AA5123"/>
    <w:rsid w:val="00AB3F89"/>
    <w:rsid w:val="00AC39E5"/>
    <w:rsid w:val="00AC7A21"/>
    <w:rsid w:val="00AF0C63"/>
    <w:rsid w:val="00AF639D"/>
    <w:rsid w:val="00AF673F"/>
    <w:rsid w:val="00B273E1"/>
    <w:rsid w:val="00B33324"/>
    <w:rsid w:val="00B427D5"/>
    <w:rsid w:val="00B57503"/>
    <w:rsid w:val="00B828BC"/>
    <w:rsid w:val="00B84384"/>
    <w:rsid w:val="00BA3EE3"/>
    <w:rsid w:val="00BA3F3C"/>
    <w:rsid w:val="00BD0902"/>
    <w:rsid w:val="00BE12D0"/>
    <w:rsid w:val="00BF21CA"/>
    <w:rsid w:val="00C0502D"/>
    <w:rsid w:val="00C16B35"/>
    <w:rsid w:val="00C17D0A"/>
    <w:rsid w:val="00C40CB9"/>
    <w:rsid w:val="00C71680"/>
    <w:rsid w:val="00C737C4"/>
    <w:rsid w:val="00C80751"/>
    <w:rsid w:val="00C8168E"/>
    <w:rsid w:val="00C858F4"/>
    <w:rsid w:val="00CA2766"/>
    <w:rsid w:val="00CB124B"/>
    <w:rsid w:val="00CB4AD8"/>
    <w:rsid w:val="00CE6485"/>
    <w:rsid w:val="00CF14E3"/>
    <w:rsid w:val="00D51A2A"/>
    <w:rsid w:val="00DB2DA6"/>
    <w:rsid w:val="00DB54AF"/>
    <w:rsid w:val="00E0520E"/>
    <w:rsid w:val="00E23B2F"/>
    <w:rsid w:val="00E44073"/>
    <w:rsid w:val="00E81349"/>
    <w:rsid w:val="00E82ADD"/>
    <w:rsid w:val="00E842B7"/>
    <w:rsid w:val="00E94920"/>
    <w:rsid w:val="00E9744F"/>
    <w:rsid w:val="00EA0DBA"/>
    <w:rsid w:val="00ED357E"/>
    <w:rsid w:val="00F03A9F"/>
    <w:rsid w:val="00F10A91"/>
    <w:rsid w:val="00F11561"/>
    <w:rsid w:val="00F26896"/>
    <w:rsid w:val="00F33269"/>
    <w:rsid w:val="00F5251D"/>
    <w:rsid w:val="00F622A4"/>
    <w:rsid w:val="00F672D8"/>
    <w:rsid w:val="00F769DC"/>
    <w:rsid w:val="00FB0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unhideWhenUsed/>
    <w:qFormat/>
    <w:rsid w:val="007712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A71421"/>
  </w:style>
  <w:style w:type="character" w:customStyle="1" w:styleId="Heading3Char">
    <w:name w:val="Heading 3 Char"/>
    <w:basedOn w:val="DefaultParagraphFont"/>
    <w:link w:val="Heading3"/>
    <w:uiPriority w:val="9"/>
    <w:rsid w:val="0077125B"/>
    <w:rPr>
      <w:rFonts w:asciiTheme="majorHAnsi" w:eastAsiaTheme="majorEastAsia" w:hAnsiTheme="majorHAnsi" w:cstheme="majorBidi"/>
      <w:color w:val="243F60" w:themeColor="accent1" w:themeShade="7F"/>
      <w:sz w:val="24"/>
      <w:szCs w:val="24"/>
    </w:rPr>
  </w:style>
  <w:style w:type="paragraph" w:customStyle="1" w:styleId="NumberedPara">
    <w:name w:val="Numbered Para"/>
    <w:basedOn w:val="Normal"/>
    <w:next w:val="Normal"/>
    <w:link w:val="NumberedParaChar"/>
    <w:qFormat/>
    <w:rsid w:val="0077125B"/>
    <w:pPr>
      <w:numPr>
        <w:numId w:val="17"/>
      </w:numPr>
      <w:tabs>
        <w:tab w:val="left" w:pos="851"/>
      </w:tabs>
      <w:spacing w:before="120" w:after="120" w:line="240" w:lineRule="auto"/>
    </w:pPr>
    <w:rPr>
      <w:rFonts w:ascii="Times New Roman" w:eastAsia="Times New Roman" w:hAnsi="Times New Roman" w:cs="Times New Roman"/>
      <w:sz w:val="24"/>
      <w:szCs w:val="24"/>
      <w:lang w:eastAsia="en-AU"/>
    </w:rPr>
  </w:style>
  <w:style w:type="character" w:customStyle="1" w:styleId="NumberedParaChar">
    <w:name w:val="Numbered Para Char"/>
    <w:link w:val="NumberedPara"/>
    <w:rsid w:val="0077125B"/>
    <w:rPr>
      <w:rFonts w:ascii="Times New Roman" w:eastAsia="Times New Roman" w:hAnsi="Times New Roman" w:cs="Times New Roman"/>
      <w:sz w:val="24"/>
      <w:szCs w:val="24"/>
      <w:lang w:eastAsia="en-AU"/>
    </w:rPr>
  </w:style>
  <w:style w:type="paragraph" w:customStyle="1" w:styleId="BodyText2010Styles">
    <w:name w:val="BodyText (2010 Styles)"/>
    <w:basedOn w:val="Normal"/>
    <w:uiPriority w:val="99"/>
    <w:rsid w:val="00071FE4"/>
    <w:pPr>
      <w:widowControl w:val="0"/>
      <w:suppressAutoHyphens/>
      <w:autoSpaceDE w:val="0"/>
      <w:autoSpaceDN w:val="0"/>
      <w:adjustRightInd w:val="0"/>
      <w:spacing w:after="142" w:line="220" w:lineRule="atLeast"/>
      <w:textAlignment w:val="center"/>
    </w:pPr>
    <w:rPr>
      <w:rFonts w:ascii="Arial" w:eastAsia="Times New Roman" w:hAnsi="Arial" w:cs="MetaPlusNormal-Roman"/>
      <w:spacing w:val="-2"/>
      <w:w w:val="97"/>
      <w:sz w:val="18"/>
      <w:szCs w:val="18"/>
      <w:lang w:val="en-GB"/>
    </w:rPr>
  </w:style>
  <w:style w:type="paragraph" w:styleId="NoSpacing">
    <w:name w:val="No Spacing"/>
    <w:uiPriority w:val="1"/>
    <w:qFormat/>
    <w:rsid w:val="00F52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86A3E302A4CB4CB9F2B3A516031220" ma:contentTypeVersion="" ma:contentTypeDescription="PDMS Document Site Content Type" ma:contentTypeScope="" ma:versionID="9d3145ff246c6b34bc120ea924e3615f">
  <xsd:schema xmlns:xsd="http://www.w3.org/2001/XMLSchema" xmlns:xs="http://www.w3.org/2001/XMLSchema" xmlns:p="http://schemas.microsoft.com/office/2006/metadata/properties" xmlns:ns2="EDBD08B2-FD2B-41C4-9842-FFEC18370A3B" targetNamespace="http://schemas.microsoft.com/office/2006/metadata/properties" ma:root="true" ma:fieldsID="e1f486ec5794632c13477e585737069d" ns2:_="">
    <xsd:import namespace="EDBD08B2-FD2B-41C4-9842-FFEC18370A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D08B2-FD2B-41C4-9842-FFEC18370A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DBD08B2-FD2B-41C4-9842-FFEC18370A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8FBD-CF1E-442E-A92B-7DB96399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D08B2-FD2B-41C4-9842-FFEC1837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purl.org/dc/elements/1.1/"/>
    <ds:schemaRef ds:uri="http://schemas.microsoft.com/office/2006/metadata/properties"/>
    <ds:schemaRef ds:uri="EDBD08B2-FD2B-41C4-9842-FFEC18370A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A052A0E-2D90-40FE-A782-A77E4F28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3233</Words>
  <Characters>17527</Characters>
  <Application>Microsoft Office Word</Application>
  <DocSecurity>4</DocSecurity>
  <Lines>324</Lines>
  <Paragraphs>172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L'Estrange, Annabelle</cp:lastModifiedBy>
  <cp:revision>2</cp:revision>
  <dcterms:created xsi:type="dcterms:W3CDTF">2021-12-10T00:06:00Z</dcterms:created>
  <dcterms:modified xsi:type="dcterms:W3CDTF">2021-12-10T00:06:00Z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0x010100266966F133664895A6EE3632470D45F500BD86A3E302A4CB4CB9F2B3A516031220</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