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2F52B" w14:textId="0845DF65" w:rsidR="00FA13D4" w:rsidRPr="00A96ECB" w:rsidRDefault="00FA13D4" w:rsidP="00F27E75">
      <w:pPr>
        <w:pStyle w:val="LDScheduleheading"/>
        <w:spacing w:before="240" w:after="0"/>
        <w:ind w:left="0" w:right="-142" w:firstLine="0"/>
        <w:rPr>
          <w:rStyle w:val="CharNotesReg"/>
        </w:rPr>
      </w:pPr>
      <w:bookmarkStart w:id="0" w:name="_Toc398717351"/>
      <w:bookmarkStart w:id="1" w:name="_Toc52436934"/>
      <w:bookmarkStart w:id="2" w:name="_Toc172103084"/>
      <w:bookmarkStart w:id="3" w:name="_Toc175389751"/>
      <w:bookmarkStart w:id="4" w:name="_Toc198023689"/>
      <w:r w:rsidRPr="00FB1B33">
        <w:t>Civil Aviation Order 95.</w:t>
      </w:r>
      <w:r>
        <w:t>8</w:t>
      </w:r>
      <w:r w:rsidRPr="00FB1B33">
        <w:t xml:space="preserve"> (Exemption</w:t>
      </w:r>
      <w:r>
        <w:t>s</w:t>
      </w:r>
      <w:r w:rsidRPr="00FB1B33">
        <w:t xml:space="preserve"> from </w:t>
      </w:r>
      <w:r>
        <w:t>CAR and CASR </w:t>
      </w:r>
      <w:r w:rsidRPr="00FB1B33">
        <w:t>—</w:t>
      </w:r>
      <w:r>
        <w:t xml:space="preserve"> Hang Gliders and Paragliders</w:t>
      </w:r>
      <w:r w:rsidRPr="00FB1B33">
        <w:t>) Instrument 202</w:t>
      </w:r>
      <w:r>
        <w:t>1</w:t>
      </w:r>
    </w:p>
    <w:p w14:paraId="02046CE8" w14:textId="77777777" w:rsidR="00FA13D4" w:rsidRPr="00A96ECB" w:rsidRDefault="00FA13D4" w:rsidP="00A6103F">
      <w:pPr>
        <w:pStyle w:val="LDScheduleheading"/>
        <w:spacing w:before="220" w:after="0"/>
        <w:ind w:left="0" w:right="-142" w:firstLine="0"/>
        <w:rPr>
          <w:rStyle w:val="CharNotesReg"/>
        </w:rPr>
      </w:pPr>
      <w:r w:rsidRPr="00A96ECB">
        <w:rPr>
          <w:rStyle w:val="CharNotesReg"/>
        </w:rPr>
        <w:t>(as amended)</w:t>
      </w:r>
    </w:p>
    <w:bookmarkEnd w:id="0"/>
    <w:bookmarkEnd w:id="1"/>
    <w:p w14:paraId="7ED2C48A" w14:textId="736E0591" w:rsidR="00FA13D4" w:rsidRPr="00A96ECB" w:rsidRDefault="00FA13D4" w:rsidP="00A6103F">
      <w:pPr>
        <w:pStyle w:val="CoverUpdate"/>
        <w:spacing w:before="220"/>
        <w:ind w:right="-143"/>
        <w:rPr>
          <w:rFonts w:ascii="Times New Roman" w:hAnsi="Times New Roman"/>
          <w:sz w:val="24"/>
          <w:szCs w:val="24"/>
        </w:rPr>
      </w:pPr>
      <w:r w:rsidRPr="00A96ECB">
        <w:rPr>
          <w:rFonts w:ascii="Times New Roman" w:hAnsi="Times New Roman"/>
          <w:sz w:val="24"/>
          <w:szCs w:val="24"/>
        </w:rPr>
        <w:t>made under regulations 11.160</w:t>
      </w:r>
      <w:r>
        <w:rPr>
          <w:rFonts w:ascii="Times New Roman" w:hAnsi="Times New Roman"/>
          <w:sz w:val="24"/>
          <w:szCs w:val="24"/>
        </w:rPr>
        <w:t xml:space="preserve"> and </w:t>
      </w:r>
      <w:r w:rsidRPr="00A96ECB">
        <w:rPr>
          <w:rFonts w:ascii="Times New Roman" w:hAnsi="Times New Roman"/>
          <w:sz w:val="24"/>
          <w:szCs w:val="24"/>
        </w:rPr>
        <w:t xml:space="preserve">11.205 of the </w:t>
      </w:r>
      <w:r w:rsidRPr="00A96ECB">
        <w:rPr>
          <w:rFonts w:ascii="Times New Roman" w:hAnsi="Times New Roman"/>
          <w:i/>
          <w:iCs/>
          <w:sz w:val="24"/>
          <w:szCs w:val="24"/>
        </w:rPr>
        <w:t>Civil Aviation Safety Regulations</w:t>
      </w:r>
      <w:r w:rsidR="00A6103F">
        <w:rPr>
          <w:rFonts w:ascii="Times New Roman" w:hAnsi="Times New Roman"/>
          <w:i/>
          <w:iCs/>
          <w:sz w:val="24"/>
          <w:szCs w:val="24"/>
        </w:rPr>
        <w:t xml:space="preserve"> </w:t>
      </w:r>
      <w:r w:rsidRPr="00A96ECB">
        <w:rPr>
          <w:rFonts w:ascii="Times New Roman" w:hAnsi="Times New Roman"/>
          <w:i/>
          <w:iCs/>
          <w:sz w:val="24"/>
          <w:szCs w:val="24"/>
        </w:rPr>
        <w:t xml:space="preserve">1998 </w:t>
      </w:r>
      <w:r w:rsidRPr="00A96ECB">
        <w:rPr>
          <w:rFonts w:ascii="Times New Roman" w:hAnsi="Times New Roman"/>
          <w:sz w:val="24"/>
          <w:szCs w:val="24"/>
        </w:rPr>
        <w:t xml:space="preserve">and subregulations 5 (1) and (1A) of the </w:t>
      </w:r>
      <w:r w:rsidRPr="00A96ECB">
        <w:rPr>
          <w:rFonts w:ascii="Times New Roman" w:hAnsi="Times New Roman"/>
          <w:i/>
          <w:iCs/>
          <w:sz w:val="24"/>
          <w:szCs w:val="24"/>
        </w:rPr>
        <w:t>Civil Aviation Regulations</w:t>
      </w:r>
      <w:r w:rsidR="004B54E6">
        <w:rPr>
          <w:rFonts w:ascii="Times New Roman" w:hAnsi="Times New Roman"/>
          <w:i/>
          <w:iCs/>
          <w:sz w:val="24"/>
          <w:szCs w:val="24"/>
        </w:rPr>
        <w:t xml:space="preserve"> </w:t>
      </w:r>
      <w:r w:rsidRPr="00A96ECB">
        <w:rPr>
          <w:rFonts w:ascii="Times New Roman" w:hAnsi="Times New Roman"/>
          <w:i/>
          <w:iCs/>
          <w:sz w:val="24"/>
          <w:szCs w:val="24"/>
        </w:rPr>
        <w:t>1988</w:t>
      </w:r>
      <w:r w:rsidRPr="00A96ECB">
        <w:rPr>
          <w:rFonts w:ascii="Times New Roman" w:hAnsi="Times New Roman"/>
          <w:sz w:val="24"/>
          <w:szCs w:val="24"/>
        </w:rPr>
        <w:t>.</w:t>
      </w:r>
    </w:p>
    <w:p w14:paraId="647DBA53" w14:textId="409A7FC9" w:rsidR="00686538" w:rsidRPr="00F27E75" w:rsidRDefault="00FA13D4" w:rsidP="00686538">
      <w:pPr>
        <w:pStyle w:val="CoverUpdate"/>
        <w:spacing w:before="220"/>
        <w:ind w:right="-143"/>
        <w:rPr>
          <w:rFonts w:ascii="Times New Roman" w:hAnsi="Times New Roman"/>
          <w:color w:val="000000"/>
          <w:sz w:val="24"/>
          <w:szCs w:val="24"/>
        </w:rPr>
      </w:pPr>
      <w:r w:rsidRPr="00F27E75">
        <w:rPr>
          <w:rFonts w:ascii="Times New Roman" w:hAnsi="Times New Roman"/>
          <w:sz w:val="24"/>
          <w:szCs w:val="24"/>
        </w:rPr>
        <w:t xml:space="preserve">This compilation was prepared on </w:t>
      </w:r>
      <w:r w:rsidR="00BB0349" w:rsidRPr="00F27E75">
        <w:rPr>
          <w:rFonts w:ascii="Times New Roman" w:hAnsi="Times New Roman"/>
          <w:sz w:val="24"/>
          <w:szCs w:val="24"/>
        </w:rPr>
        <w:t xml:space="preserve">7 </w:t>
      </w:r>
      <w:r w:rsidRPr="00F27E75">
        <w:rPr>
          <w:rFonts w:ascii="Times New Roman" w:hAnsi="Times New Roman"/>
          <w:sz w:val="24"/>
          <w:szCs w:val="24"/>
        </w:rPr>
        <w:t xml:space="preserve">January 2023 </w:t>
      </w:r>
      <w:r w:rsidRPr="00F27E75">
        <w:rPr>
          <w:rFonts w:ascii="Times New Roman" w:hAnsi="Times New Roman"/>
          <w:color w:val="000000"/>
          <w:sz w:val="24"/>
          <w:szCs w:val="24"/>
        </w:rPr>
        <w:t xml:space="preserve">taking into account amendments up to </w:t>
      </w:r>
      <w:r w:rsidR="00F27E75" w:rsidRPr="00F27E75">
        <w:rPr>
          <w:rFonts w:ascii="Times New Roman" w:hAnsi="Times New Roman"/>
          <w:i/>
          <w:iCs/>
          <w:sz w:val="24"/>
          <w:szCs w:val="24"/>
        </w:rPr>
        <w:t>Civil Aviation Orders (CAO 95 Series)</w:t>
      </w:r>
      <w:r w:rsidR="00F27E75" w:rsidRPr="00F27E75">
        <w:rPr>
          <w:rFonts w:ascii="Times New Roman" w:hAnsi="Times New Roman"/>
          <w:sz w:val="24"/>
          <w:szCs w:val="24"/>
        </w:rPr>
        <w:t xml:space="preserve"> </w:t>
      </w:r>
      <w:r w:rsidR="00F27E75" w:rsidRPr="00F27E75">
        <w:rPr>
          <w:rFonts w:ascii="Times New Roman" w:hAnsi="Times New Roman"/>
          <w:i/>
          <w:iCs/>
          <w:sz w:val="24"/>
          <w:szCs w:val="24"/>
        </w:rPr>
        <w:t>(Gyroplanes and Other Measures) Amendment Instrument 2023</w:t>
      </w:r>
      <w:r w:rsidR="00686538" w:rsidRPr="00F27E75">
        <w:rPr>
          <w:rFonts w:ascii="Times New Roman" w:hAnsi="Times New Roman"/>
          <w:i/>
          <w:iCs/>
          <w:sz w:val="24"/>
          <w:szCs w:val="24"/>
        </w:rPr>
        <w:t xml:space="preserve">. </w:t>
      </w:r>
      <w:r w:rsidR="00686538" w:rsidRPr="00F27E75">
        <w:rPr>
          <w:rFonts w:ascii="Times New Roman" w:hAnsi="Times New Roman"/>
          <w:color w:val="000000"/>
          <w:sz w:val="24"/>
          <w:szCs w:val="24"/>
        </w:rPr>
        <w:t xml:space="preserve">It is a compilation of </w:t>
      </w:r>
      <w:r w:rsidR="00686538" w:rsidRPr="00F27E75">
        <w:rPr>
          <w:rFonts w:ascii="Times New Roman" w:hAnsi="Times New Roman"/>
          <w:i/>
          <w:iCs/>
          <w:sz w:val="24"/>
          <w:szCs w:val="24"/>
        </w:rPr>
        <w:t>Civil Aviation Order 95.8 (Exemptions from CAR and CASR — Hang Gliders and Paragliders) Instrument 2021</w:t>
      </w:r>
      <w:r w:rsidR="00686538" w:rsidRPr="00F27E75">
        <w:rPr>
          <w:rFonts w:ascii="Times New Roman" w:hAnsi="Times New Roman"/>
          <w:iCs/>
          <w:sz w:val="24"/>
          <w:szCs w:val="24"/>
        </w:rPr>
        <w:t xml:space="preserve"> a</w:t>
      </w:r>
      <w:r w:rsidR="00686538" w:rsidRPr="00F27E75">
        <w:rPr>
          <w:rFonts w:ascii="Times New Roman" w:hAnsi="Times New Roman"/>
          <w:color w:val="000000"/>
          <w:sz w:val="24"/>
          <w:szCs w:val="24"/>
        </w:rPr>
        <w:t xml:space="preserve">s amended and in force on </w:t>
      </w:r>
      <w:r w:rsidR="009E4CB0">
        <w:rPr>
          <w:rFonts w:ascii="Times New Roman" w:hAnsi="Times New Roman"/>
          <w:color w:val="000000"/>
          <w:sz w:val="24"/>
          <w:szCs w:val="24"/>
        </w:rPr>
        <w:t xml:space="preserve">2 December </w:t>
      </w:r>
      <w:r w:rsidR="00686538" w:rsidRPr="00F27E75">
        <w:rPr>
          <w:rFonts w:ascii="Times New Roman" w:hAnsi="Times New Roman"/>
          <w:color w:val="000000"/>
          <w:sz w:val="24"/>
          <w:szCs w:val="24"/>
        </w:rPr>
        <w:t>2023.</w:t>
      </w:r>
    </w:p>
    <w:p w14:paraId="5D54A8C7" w14:textId="77777777" w:rsidR="00FA13D4" w:rsidRPr="00A96ECB" w:rsidRDefault="00FA13D4" w:rsidP="00A6103F">
      <w:pPr>
        <w:pStyle w:val="CoverUpdate"/>
        <w:ind w:right="-143"/>
        <w:rPr>
          <w:rFonts w:ascii="Times New Roman" w:hAnsi="Times New Roman"/>
          <w:color w:val="000000"/>
          <w:sz w:val="24"/>
          <w:szCs w:val="24"/>
        </w:rPr>
      </w:pPr>
      <w:r w:rsidRPr="00A96ECB">
        <w:rPr>
          <w:rFonts w:ascii="Times New Roman" w:hAnsi="Times New Roman"/>
          <w:color w:val="000000"/>
          <w:sz w:val="24"/>
          <w:szCs w:val="24"/>
        </w:rPr>
        <w:t>Prepared by the Advisory and Drafting Branch, Legal, International &amp; Regulatory Affairs Division, Civil Aviation Safety Authority, Canberra.</w:t>
      </w:r>
    </w:p>
    <w:p w14:paraId="13DBD40E" w14:textId="66FFA83B" w:rsidR="00FA13D4" w:rsidRPr="00A96ECB" w:rsidRDefault="00FA13D4" w:rsidP="00FA13D4">
      <w:pPr>
        <w:pStyle w:val="CoverUpdate"/>
        <w:spacing w:before="220"/>
        <w:rPr>
          <w:rFonts w:ascii="Times New Roman" w:hAnsi="Times New Roman"/>
          <w:color w:val="000000"/>
          <w:sz w:val="24"/>
          <w:szCs w:val="24"/>
        </w:rPr>
      </w:pPr>
      <w:r w:rsidRPr="00A96ECB">
        <w:rPr>
          <w:rFonts w:ascii="Times New Roman" w:hAnsi="Times New Roman"/>
          <w:color w:val="000000"/>
          <w:sz w:val="24"/>
          <w:szCs w:val="24"/>
        </w:rPr>
        <w:t xml:space="preserve">Compilation No. </w:t>
      </w:r>
      <w:r w:rsidR="00F27E75">
        <w:rPr>
          <w:rFonts w:ascii="Times New Roman" w:hAnsi="Times New Roman"/>
          <w:color w:val="000000"/>
          <w:sz w:val="24"/>
          <w:szCs w:val="24"/>
        </w:rPr>
        <w:t>2</w:t>
      </w:r>
      <w:r w:rsidRPr="00A96ECB">
        <w:rPr>
          <w:rFonts w:ascii="Times New Roman" w:hAnsi="Times New Roman"/>
          <w:color w:val="000000"/>
          <w:sz w:val="24"/>
          <w:szCs w:val="24"/>
        </w:rPr>
        <w:t>.</w:t>
      </w:r>
    </w:p>
    <w:p w14:paraId="7362D6EE" w14:textId="77777777" w:rsidR="00FA13D4" w:rsidRPr="00A96ECB" w:rsidRDefault="00FA13D4" w:rsidP="00F27E75">
      <w:pPr>
        <w:pStyle w:val="LDContentsHead"/>
        <w:spacing w:before="320" w:after="0"/>
      </w:pPr>
      <w:bookmarkStart w:id="5" w:name="MakerName2"/>
      <w:bookmarkEnd w:id="5"/>
      <w:r w:rsidRPr="00A96ECB">
        <w:t>Contents</w:t>
      </w:r>
    </w:p>
    <w:p w14:paraId="31DC4AFE" w14:textId="77777777" w:rsidR="00FA13D4" w:rsidRPr="00A96ECB" w:rsidRDefault="00FA13D4" w:rsidP="00FA13D4">
      <w:pPr>
        <w:pStyle w:val="LDTitle"/>
        <w:tabs>
          <w:tab w:val="left" w:pos="567"/>
          <w:tab w:val="left" w:pos="1134"/>
          <w:tab w:val="right" w:pos="8504"/>
        </w:tabs>
        <w:spacing w:before="0" w:after="120"/>
        <w:jc w:val="right"/>
      </w:pPr>
      <w:r w:rsidRPr="00A96ECB">
        <w:rPr>
          <w:rStyle w:val="PageNumber"/>
          <w:rFonts w:cs="Arial"/>
          <w:sz w:val="20"/>
          <w:szCs w:val="20"/>
        </w:rPr>
        <w:t>Page</w:t>
      </w:r>
    </w:p>
    <w:p w14:paraId="0E13BD8D" w14:textId="3F3CAD91" w:rsidR="00BB0349" w:rsidRPr="00A16B2A" w:rsidRDefault="00BB0349" w:rsidP="001D12CA">
      <w:pPr>
        <w:pStyle w:val="TOC1"/>
        <w:rPr>
          <w:rFonts w:eastAsiaTheme="minorEastAsia"/>
          <w:noProof/>
        </w:rPr>
      </w:pPr>
      <w:r>
        <w:fldChar w:fldCharType="begin"/>
      </w:r>
      <w:r>
        <w:instrText xml:space="preserve"> TOC \h \z \t "LDClauseHeading,1,A1,2" </w:instrText>
      </w:r>
      <w:r>
        <w:fldChar w:fldCharType="separate"/>
      </w:r>
      <w:hyperlink w:anchor="_Toc123918170" w:history="1">
        <w:r w:rsidRPr="00A16B2A">
          <w:rPr>
            <w:rStyle w:val="Hyperlink"/>
            <w:rFonts w:ascii="Arial" w:hAnsi="Arial" w:cs="Arial"/>
            <w:noProof/>
            <w:color w:val="000000" w:themeColor="text1"/>
            <w:sz w:val="20"/>
            <w:szCs w:val="20"/>
          </w:rPr>
          <w:t>1</w:t>
        </w:r>
        <w:r w:rsidRPr="00A16B2A">
          <w:rPr>
            <w:rFonts w:eastAsiaTheme="minorEastAsia"/>
            <w:noProof/>
          </w:rPr>
          <w:tab/>
        </w:r>
        <w:r w:rsidRPr="00A16B2A">
          <w:rPr>
            <w:rStyle w:val="Hyperlink"/>
            <w:rFonts w:ascii="Arial" w:hAnsi="Arial" w:cs="Arial"/>
            <w:noProof/>
            <w:color w:val="000000" w:themeColor="text1"/>
            <w:sz w:val="20"/>
            <w:szCs w:val="20"/>
          </w:rPr>
          <w:t>Name</w:t>
        </w:r>
        <w:r w:rsidRPr="00A16B2A">
          <w:rPr>
            <w:noProof/>
            <w:webHidden/>
          </w:rPr>
          <w:tab/>
        </w:r>
        <w:r w:rsidRPr="00A16B2A">
          <w:rPr>
            <w:noProof/>
            <w:webHidden/>
          </w:rPr>
          <w:fldChar w:fldCharType="begin"/>
        </w:r>
        <w:r w:rsidRPr="00A16B2A">
          <w:rPr>
            <w:noProof/>
            <w:webHidden/>
          </w:rPr>
          <w:instrText xml:space="preserve"> PAGEREF _Toc123918170 \h </w:instrText>
        </w:r>
        <w:r w:rsidRPr="00A16B2A">
          <w:rPr>
            <w:noProof/>
            <w:webHidden/>
          </w:rPr>
        </w:r>
        <w:r w:rsidRPr="00A16B2A">
          <w:rPr>
            <w:noProof/>
            <w:webHidden/>
          </w:rPr>
          <w:fldChar w:fldCharType="separate"/>
        </w:r>
        <w:r w:rsidR="00916705">
          <w:rPr>
            <w:noProof/>
            <w:webHidden/>
          </w:rPr>
          <w:t>1</w:t>
        </w:r>
        <w:r w:rsidRPr="00A16B2A">
          <w:rPr>
            <w:noProof/>
            <w:webHidden/>
          </w:rPr>
          <w:fldChar w:fldCharType="end"/>
        </w:r>
      </w:hyperlink>
    </w:p>
    <w:p w14:paraId="265B9334" w14:textId="1F6102FB" w:rsidR="00BB0349" w:rsidRPr="00A16B2A" w:rsidRDefault="00FE6C8D" w:rsidP="001D12CA">
      <w:pPr>
        <w:pStyle w:val="TOC1"/>
        <w:rPr>
          <w:rFonts w:eastAsiaTheme="minorEastAsia"/>
          <w:noProof/>
        </w:rPr>
      </w:pPr>
      <w:hyperlink w:anchor="_Toc123918171" w:history="1">
        <w:r w:rsidR="00BB0349" w:rsidRPr="00A16B2A">
          <w:rPr>
            <w:rStyle w:val="Hyperlink"/>
            <w:rFonts w:ascii="Arial" w:hAnsi="Arial" w:cs="Arial"/>
            <w:noProof/>
            <w:color w:val="000000" w:themeColor="text1"/>
            <w:sz w:val="20"/>
            <w:szCs w:val="20"/>
          </w:rPr>
          <w:t>2</w:t>
        </w:r>
        <w:r w:rsidR="00BB0349" w:rsidRPr="00A16B2A">
          <w:rPr>
            <w:rFonts w:eastAsiaTheme="minorEastAsia"/>
            <w:noProof/>
          </w:rPr>
          <w:tab/>
        </w:r>
        <w:r w:rsidR="00BB0349" w:rsidRPr="00A16B2A">
          <w:rPr>
            <w:rStyle w:val="Hyperlink"/>
            <w:rFonts w:ascii="Arial" w:hAnsi="Arial" w:cs="Arial"/>
            <w:noProof/>
            <w:color w:val="000000" w:themeColor="text1"/>
            <w:sz w:val="20"/>
            <w:szCs w:val="20"/>
          </w:rPr>
          <w:t>Duration</w:t>
        </w:r>
        <w:r w:rsidR="00BB0349" w:rsidRPr="00A16B2A">
          <w:rPr>
            <w:noProof/>
            <w:webHidden/>
          </w:rPr>
          <w:tab/>
        </w:r>
        <w:r w:rsidR="00BB0349" w:rsidRPr="00A16B2A">
          <w:rPr>
            <w:noProof/>
            <w:webHidden/>
          </w:rPr>
          <w:fldChar w:fldCharType="begin"/>
        </w:r>
        <w:r w:rsidR="00BB0349" w:rsidRPr="00A16B2A">
          <w:rPr>
            <w:noProof/>
            <w:webHidden/>
          </w:rPr>
          <w:instrText xml:space="preserve"> PAGEREF _Toc123918171 \h </w:instrText>
        </w:r>
        <w:r w:rsidR="00BB0349" w:rsidRPr="00A16B2A">
          <w:rPr>
            <w:noProof/>
            <w:webHidden/>
          </w:rPr>
        </w:r>
        <w:r w:rsidR="00BB0349" w:rsidRPr="00A16B2A">
          <w:rPr>
            <w:noProof/>
            <w:webHidden/>
          </w:rPr>
          <w:fldChar w:fldCharType="separate"/>
        </w:r>
        <w:r w:rsidR="00916705">
          <w:rPr>
            <w:noProof/>
            <w:webHidden/>
          </w:rPr>
          <w:t>1</w:t>
        </w:r>
        <w:r w:rsidR="00BB0349" w:rsidRPr="00A16B2A">
          <w:rPr>
            <w:noProof/>
            <w:webHidden/>
          </w:rPr>
          <w:fldChar w:fldCharType="end"/>
        </w:r>
      </w:hyperlink>
    </w:p>
    <w:p w14:paraId="222B0896" w14:textId="33E367B7" w:rsidR="00BB0349" w:rsidRPr="00A16B2A" w:rsidRDefault="00FE6C8D" w:rsidP="001D12CA">
      <w:pPr>
        <w:pStyle w:val="TOC1"/>
        <w:rPr>
          <w:rFonts w:eastAsiaTheme="minorEastAsia"/>
          <w:noProof/>
        </w:rPr>
      </w:pPr>
      <w:hyperlink w:anchor="_Toc123918172" w:history="1">
        <w:r w:rsidR="00BB0349" w:rsidRPr="00A16B2A">
          <w:rPr>
            <w:rStyle w:val="Hyperlink"/>
            <w:rFonts w:ascii="Arial" w:hAnsi="Arial" w:cs="Arial"/>
            <w:noProof/>
            <w:color w:val="000000" w:themeColor="text1"/>
            <w:sz w:val="20"/>
            <w:szCs w:val="20"/>
          </w:rPr>
          <w:t>4</w:t>
        </w:r>
        <w:r w:rsidR="00BB0349" w:rsidRPr="00A16B2A">
          <w:rPr>
            <w:rFonts w:eastAsiaTheme="minorEastAsia"/>
            <w:noProof/>
          </w:rPr>
          <w:tab/>
        </w:r>
        <w:r w:rsidR="00BB0349" w:rsidRPr="00A16B2A">
          <w:rPr>
            <w:rStyle w:val="Hyperlink"/>
            <w:rFonts w:ascii="Arial" w:hAnsi="Arial" w:cs="Arial"/>
            <w:noProof/>
            <w:color w:val="000000" w:themeColor="text1"/>
            <w:sz w:val="20"/>
            <w:szCs w:val="20"/>
          </w:rPr>
          <w:t>Application</w:t>
        </w:r>
        <w:r w:rsidR="00BB0349" w:rsidRPr="00A16B2A">
          <w:rPr>
            <w:noProof/>
            <w:webHidden/>
          </w:rPr>
          <w:tab/>
        </w:r>
        <w:r w:rsidR="00BB0349" w:rsidRPr="00A16B2A">
          <w:rPr>
            <w:noProof/>
            <w:webHidden/>
          </w:rPr>
          <w:fldChar w:fldCharType="begin"/>
        </w:r>
        <w:r w:rsidR="00BB0349" w:rsidRPr="00A16B2A">
          <w:rPr>
            <w:noProof/>
            <w:webHidden/>
          </w:rPr>
          <w:instrText xml:space="preserve"> PAGEREF _Toc123918172 \h </w:instrText>
        </w:r>
        <w:r w:rsidR="00BB0349" w:rsidRPr="00A16B2A">
          <w:rPr>
            <w:noProof/>
            <w:webHidden/>
          </w:rPr>
        </w:r>
        <w:r w:rsidR="00BB0349" w:rsidRPr="00A16B2A">
          <w:rPr>
            <w:noProof/>
            <w:webHidden/>
          </w:rPr>
          <w:fldChar w:fldCharType="separate"/>
        </w:r>
        <w:r w:rsidR="00916705">
          <w:rPr>
            <w:noProof/>
            <w:webHidden/>
          </w:rPr>
          <w:t>2</w:t>
        </w:r>
        <w:r w:rsidR="00BB0349" w:rsidRPr="00A16B2A">
          <w:rPr>
            <w:noProof/>
            <w:webHidden/>
          </w:rPr>
          <w:fldChar w:fldCharType="end"/>
        </w:r>
      </w:hyperlink>
    </w:p>
    <w:p w14:paraId="67F51C09" w14:textId="69FAE7E3" w:rsidR="00BB0349" w:rsidRPr="00A16B2A" w:rsidRDefault="00FE6C8D" w:rsidP="001D12CA">
      <w:pPr>
        <w:pStyle w:val="TOC1"/>
        <w:rPr>
          <w:rFonts w:eastAsiaTheme="minorEastAsia"/>
          <w:noProof/>
        </w:rPr>
      </w:pPr>
      <w:hyperlink w:anchor="_Toc123918173" w:history="1">
        <w:r w:rsidR="00BB0349" w:rsidRPr="00A16B2A">
          <w:rPr>
            <w:rStyle w:val="Hyperlink"/>
            <w:rFonts w:ascii="Arial" w:hAnsi="Arial" w:cs="Arial"/>
            <w:noProof/>
            <w:color w:val="000000" w:themeColor="text1"/>
            <w:sz w:val="20"/>
            <w:szCs w:val="20"/>
          </w:rPr>
          <w:t>5</w:t>
        </w:r>
        <w:r w:rsidR="00BB0349" w:rsidRPr="00A16B2A">
          <w:rPr>
            <w:rFonts w:eastAsiaTheme="minorEastAsia"/>
            <w:noProof/>
          </w:rPr>
          <w:tab/>
        </w:r>
        <w:r w:rsidR="00BB0349" w:rsidRPr="00A16B2A">
          <w:rPr>
            <w:rStyle w:val="Hyperlink"/>
            <w:rFonts w:ascii="Arial" w:hAnsi="Arial" w:cs="Arial"/>
            <w:noProof/>
            <w:color w:val="000000" w:themeColor="text1"/>
            <w:sz w:val="20"/>
            <w:szCs w:val="20"/>
          </w:rPr>
          <w:t>Definitions</w:t>
        </w:r>
        <w:r w:rsidR="00BB0349" w:rsidRPr="00A16B2A">
          <w:rPr>
            <w:noProof/>
            <w:webHidden/>
          </w:rPr>
          <w:tab/>
        </w:r>
        <w:r w:rsidR="00BB0349" w:rsidRPr="00A16B2A">
          <w:rPr>
            <w:noProof/>
            <w:webHidden/>
          </w:rPr>
          <w:fldChar w:fldCharType="begin"/>
        </w:r>
        <w:r w:rsidR="00BB0349" w:rsidRPr="00A16B2A">
          <w:rPr>
            <w:noProof/>
            <w:webHidden/>
          </w:rPr>
          <w:instrText xml:space="preserve"> PAGEREF _Toc123918173 \h </w:instrText>
        </w:r>
        <w:r w:rsidR="00BB0349" w:rsidRPr="00A16B2A">
          <w:rPr>
            <w:noProof/>
            <w:webHidden/>
          </w:rPr>
        </w:r>
        <w:r w:rsidR="00BB0349" w:rsidRPr="00A16B2A">
          <w:rPr>
            <w:noProof/>
            <w:webHidden/>
          </w:rPr>
          <w:fldChar w:fldCharType="separate"/>
        </w:r>
        <w:r w:rsidR="00916705">
          <w:rPr>
            <w:noProof/>
            <w:webHidden/>
          </w:rPr>
          <w:t>2</w:t>
        </w:r>
        <w:r w:rsidR="00BB0349" w:rsidRPr="00A16B2A">
          <w:rPr>
            <w:noProof/>
            <w:webHidden/>
          </w:rPr>
          <w:fldChar w:fldCharType="end"/>
        </w:r>
      </w:hyperlink>
    </w:p>
    <w:p w14:paraId="4141724A" w14:textId="3C24A0EE" w:rsidR="00BB0349" w:rsidRPr="00A16B2A" w:rsidRDefault="00FE6C8D" w:rsidP="001D12CA">
      <w:pPr>
        <w:pStyle w:val="TOC1"/>
        <w:rPr>
          <w:rFonts w:eastAsiaTheme="minorEastAsia"/>
          <w:noProof/>
        </w:rPr>
      </w:pPr>
      <w:hyperlink w:anchor="_Toc123918174" w:history="1">
        <w:r w:rsidR="00BB0349" w:rsidRPr="00A16B2A">
          <w:rPr>
            <w:rStyle w:val="Hyperlink"/>
            <w:rFonts w:ascii="Arial" w:hAnsi="Arial" w:cs="Arial"/>
            <w:noProof/>
            <w:color w:val="000000" w:themeColor="text1"/>
            <w:sz w:val="20"/>
            <w:szCs w:val="20"/>
          </w:rPr>
          <w:t>6</w:t>
        </w:r>
        <w:r w:rsidR="00BB0349" w:rsidRPr="00A16B2A">
          <w:rPr>
            <w:rFonts w:eastAsiaTheme="minorEastAsia"/>
            <w:noProof/>
          </w:rPr>
          <w:tab/>
        </w:r>
        <w:r w:rsidR="00BB0349" w:rsidRPr="00A16B2A">
          <w:rPr>
            <w:rStyle w:val="Hyperlink"/>
            <w:rFonts w:ascii="Arial" w:hAnsi="Arial" w:cs="Arial"/>
            <w:noProof/>
            <w:color w:val="000000" w:themeColor="text1"/>
            <w:sz w:val="20"/>
            <w:szCs w:val="20"/>
          </w:rPr>
          <w:t>Authorisation to perform duty without civil aviation authority</w:t>
        </w:r>
        <w:r w:rsidR="00BB0349" w:rsidRPr="00A16B2A">
          <w:rPr>
            <w:noProof/>
            <w:webHidden/>
          </w:rPr>
          <w:tab/>
        </w:r>
        <w:r w:rsidR="00BB0349" w:rsidRPr="00A16B2A">
          <w:rPr>
            <w:noProof/>
            <w:webHidden/>
          </w:rPr>
          <w:fldChar w:fldCharType="begin"/>
        </w:r>
        <w:r w:rsidR="00BB0349" w:rsidRPr="00A16B2A">
          <w:rPr>
            <w:noProof/>
            <w:webHidden/>
          </w:rPr>
          <w:instrText xml:space="preserve"> PAGEREF _Toc123918174 \h </w:instrText>
        </w:r>
        <w:r w:rsidR="00BB0349" w:rsidRPr="00A16B2A">
          <w:rPr>
            <w:noProof/>
            <w:webHidden/>
          </w:rPr>
        </w:r>
        <w:r w:rsidR="00BB0349" w:rsidRPr="00A16B2A">
          <w:rPr>
            <w:noProof/>
            <w:webHidden/>
          </w:rPr>
          <w:fldChar w:fldCharType="separate"/>
        </w:r>
        <w:r w:rsidR="00916705">
          <w:rPr>
            <w:noProof/>
            <w:webHidden/>
          </w:rPr>
          <w:t>3</w:t>
        </w:r>
        <w:r w:rsidR="00BB0349" w:rsidRPr="00A16B2A">
          <w:rPr>
            <w:noProof/>
            <w:webHidden/>
          </w:rPr>
          <w:fldChar w:fldCharType="end"/>
        </w:r>
      </w:hyperlink>
    </w:p>
    <w:p w14:paraId="06CA65BD" w14:textId="51D8D3A7" w:rsidR="00BB0349" w:rsidRPr="00A16B2A" w:rsidRDefault="00FE6C8D" w:rsidP="001D12CA">
      <w:pPr>
        <w:pStyle w:val="TOC1"/>
        <w:rPr>
          <w:rStyle w:val="Hyperlink"/>
          <w:rFonts w:ascii="Arial" w:hAnsi="Arial" w:cs="Arial"/>
          <w:noProof/>
          <w:color w:val="000000" w:themeColor="text1"/>
          <w:sz w:val="20"/>
          <w:szCs w:val="20"/>
        </w:rPr>
      </w:pPr>
      <w:hyperlink w:anchor="_Toc123918175" w:history="1">
        <w:r w:rsidR="00BB0349" w:rsidRPr="00A16B2A">
          <w:rPr>
            <w:rStyle w:val="Hyperlink"/>
            <w:rFonts w:ascii="Arial" w:hAnsi="Arial" w:cs="Arial"/>
            <w:noProof/>
            <w:color w:val="000000" w:themeColor="text1"/>
            <w:sz w:val="20"/>
            <w:szCs w:val="20"/>
          </w:rPr>
          <w:t>7</w:t>
        </w:r>
        <w:r w:rsidR="00BB0349" w:rsidRPr="00A16B2A">
          <w:rPr>
            <w:rStyle w:val="Hyperlink"/>
            <w:rFonts w:ascii="Arial" w:hAnsi="Arial" w:cs="Arial"/>
            <w:noProof/>
            <w:color w:val="000000" w:themeColor="text1"/>
            <w:sz w:val="20"/>
            <w:szCs w:val="20"/>
          </w:rPr>
          <w:tab/>
          <w:t>Relevant aircraft authorised to fly without certificate of airworthiness</w:t>
        </w:r>
        <w:r w:rsidR="00BB0349" w:rsidRPr="00A16B2A">
          <w:rPr>
            <w:rStyle w:val="Hyperlink"/>
            <w:rFonts w:ascii="Arial" w:hAnsi="Arial" w:cs="Arial"/>
            <w:noProof/>
            <w:webHidden/>
            <w:color w:val="000000" w:themeColor="text1"/>
            <w:sz w:val="20"/>
            <w:szCs w:val="20"/>
          </w:rPr>
          <w:tab/>
        </w:r>
        <w:r w:rsidR="00BB0349" w:rsidRPr="00A16B2A">
          <w:rPr>
            <w:rStyle w:val="Hyperlink"/>
            <w:rFonts w:ascii="Arial" w:hAnsi="Arial" w:cs="Arial"/>
            <w:noProof/>
            <w:webHidden/>
            <w:color w:val="000000" w:themeColor="text1"/>
            <w:sz w:val="20"/>
            <w:szCs w:val="20"/>
          </w:rPr>
          <w:fldChar w:fldCharType="begin"/>
        </w:r>
        <w:r w:rsidR="00BB0349" w:rsidRPr="00A16B2A">
          <w:rPr>
            <w:rStyle w:val="Hyperlink"/>
            <w:rFonts w:ascii="Arial" w:hAnsi="Arial" w:cs="Arial"/>
            <w:noProof/>
            <w:webHidden/>
            <w:color w:val="000000" w:themeColor="text1"/>
            <w:sz w:val="20"/>
            <w:szCs w:val="20"/>
          </w:rPr>
          <w:instrText xml:space="preserve"> PAGEREF _Toc123918175 \h </w:instrText>
        </w:r>
        <w:r w:rsidR="00BB0349" w:rsidRPr="00A16B2A">
          <w:rPr>
            <w:rStyle w:val="Hyperlink"/>
            <w:rFonts w:ascii="Arial" w:hAnsi="Arial" w:cs="Arial"/>
            <w:noProof/>
            <w:webHidden/>
            <w:color w:val="000000" w:themeColor="text1"/>
            <w:sz w:val="20"/>
            <w:szCs w:val="20"/>
          </w:rPr>
        </w:r>
        <w:r w:rsidR="00BB0349" w:rsidRPr="00A16B2A">
          <w:rPr>
            <w:rStyle w:val="Hyperlink"/>
            <w:rFonts w:ascii="Arial" w:hAnsi="Arial" w:cs="Arial"/>
            <w:noProof/>
            <w:webHidden/>
            <w:color w:val="000000" w:themeColor="text1"/>
            <w:sz w:val="20"/>
            <w:szCs w:val="20"/>
          </w:rPr>
          <w:fldChar w:fldCharType="separate"/>
        </w:r>
        <w:r w:rsidR="00916705">
          <w:rPr>
            <w:rStyle w:val="Hyperlink"/>
            <w:rFonts w:ascii="Arial" w:hAnsi="Arial" w:cs="Arial"/>
            <w:noProof/>
            <w:webHidden/>
            <w:color w:val="000000" w:themeColor="text1"/>
            <w:sz w:val="20"/>
            <w:szCs w:val="20"/>
          </w:rPr>
          <w:t>3</w:t>
        </w:r>
        <w:r w:rsidR="00BB0349" w:rsidRPr="00A16B2A">
          <w:rPr>
            <w:rStyle w:val="Hyperlink"/>
            <w:rFonts w:ascii="Arial" w:hAnsi="Arial" w:cs="Arial"/>
            <w:noProof/>
            <w:webHidden/>
            <w:color w:val="000000" w:themeColor="text1"/>
            <w:sz w:val="20"/>
            <w:szCs w:val="20"/>
          </w:rPr>
          <w:fldChar w:fldCharType="end"/>
        </w:r>
      </w:hyperlink>
    </w:p>
    <w:p w14:paraId="1DADC9DF" w14:textId="5CFBE2D1" w:rsidR="00BB0349" w:rsidRPr="00A16B2A" w:rsidRDefault="00FE6C8D" w:rsidP="001D12CA">
      <w:pPr>
        <w:pStyle w:val="TOC1"/>
        <w:rPr>
          <w:rStyle w:val="Hyperlink"/>
          <w:rFonts w:ascii="Arial" w:hAnsi="Arial" w:cs="Arial"/>
          <w:noProof/>
          <w:color w:val="000000" w:themeColor="text1"/>
          <w:sz w:val="20"/>
          <w:szCs w:val="20"/>
        </w:rPr>
      </w:pPr>
      <w:hyperlink w:anchor="_Toc123918176" w:history="1">
        <w:r w:rsidR="00BB0349" w:rsidRPr="00A16B2A">
          <w:rPr>
            <w:rStyle w:val="Hyperlink"/>
            <w:rFonts w:ascii="Arial" w:hAnsi="Arial" w:cs="Arial"/>
            <w:noProof/>
            <w:color w:val="000000" w:themeColor="text1"/>
            <w:sz w:val="20"/>
            <w:szCs w:val="20"/>
          </w:rPr>
          <w:t>8</w:t>
        </w:r>
        <w:r w:rsidR="00BB0349" w:rsidRPr="00A16B2A">
          <w:rPr>
            <w:rStyle w:val="Hyperlink"/>
            <w:rFonts w:ascii="Arial" w:hAnsi="Arial" w:cs="Arial"/>
            <w:noProof/>
            <w:color w:val="000000" w:themeColor="text1"/>
            <w:sz w:val="20"/>
            <w:szCs w:val="20"/>
          </w:rPr>
          <w:tab/>
          <w:t>Exemptions</w:t>
        </w:r>
        <w:r w:rsidR="00BB0349" w:rsidRPr="00A16B2A">
          <w:rPr>
            <w:rStyle w:val="Hyperlink"/>
            <w:rFonts w:ascii="Arial" w:hAnsi="Arial" w:cs="Arial"/>
            <w:noProof/>
            <w:webHidden/>
            <w:color w:val="000000" w:themeColor="text1"/>
            <w:sz w:val="20"/>
            <w:szCs w:val="20"/>
          </w:rPr>
          <w:tab/>
        </w:r>
        <w:r w:rsidR="00BB0349" w:rsidRPr="00A16B2A">
          <w:rPr>
            <w:rStyle w:val="Hyperlink"/>
            <w:rFonts w:ascii="Arial" w:hAnsi="Arial" w:cs="Arial"/>
            <w:noProof/>
            <w:webHidden/>
            <w:color w:val="000000" w:themeColor="text1"/>
            <w:sz w:val="20"/>
            <w:szCs w:val="20"/>
          </w:rPr>
          <w:fldChar w:fldCharType="begin"/>
        </w:r>
        <w:r w:rsidR="00BB0349" w:rsidRPr="00A16B2A">
          <w:rPr>
            <w:rStyle w:val="Hyperlink"/>
            <w:rFonts w:ascii="Arial" w:hAnsi="Arial" w:cs="Arial"/>
            <w:noProof/>
            <w:webHidden/>
            <w:color w:val="000000" w:themeColor="text1"/>
            <w:sz w:val="20"/>
            <w:szCs w:val="20"/>
          </w:rPr>
          <w:instrText xml:space="preserve"> PAGEREF _Toc123918176 \h </w:instrText>
        </w:r>
        <w:r w:rsidR="00BB0349" w:rsidRPr="00A16B2A">
          <w:rPr>
            <w:rStyle w:val="Hyperlink"/>
            <w:rFonts w:ascii="Arial" w:hAnsi="Arial" w:cs="Arial"/>
            <w:noProof/>
            <w:webHidden/>
            <w:color w:val="000000" w:themeColor="text1"/>
            <w:sz w:val="20"/>
            <w:szCs w:val="20"/>
          </w:rPr>
        </w:r>
        <w:r w:rsidR="00BB0349" w:rsidRPr="00A16B2A">
          <w:rPr>
            <w:rStyle w:val="Hyperlink"/>
            <w:rFonts w:ascii="Arial" w:hAnsi="Arial" w:cs="Arial"/>
            <w:noProof/>
            <w:webHidden/>
            <w:color w:val="000000" w:themeColor="text1"/>
            <w:sz w:val="20"/>
            <w:szCs w:val="20"/>
          </w:rPr>
          <w:fldChar w:fldCharType="separate"/>
        </w:r>
        <w:r w:rsidR="00916705">
          <w:rPr>
            <w:rStyle w:val="Hyperlink"/>
            <w:rFonts w:ascii="Arial" w:hAnsi="Arial" w:cs="Arial"/>
            <w:noProof/>
            <w:webHidden/>
            <w:color w:val="000000" w:themeColor="text1"/>
            <w:sz w:val="20"/>
            <w:szCs w:val="20"/>
          </w:rPr>
          <w:t>3</w:t>
        </w:r>
        <w:r w:rsidR="00BB0349" w:rsidRPr="00A16B2A">
          <w:rPr>
            <w:rStyle w:val="Hyperlink"/>
            <w:rFonts w:ascii="Arial" w:hAnsi="Arial" w:cs="Arial"/>
            <w:noProof/>
            <w:webHidden/>
            <w:color w:val="000000" w:themeColor="text1"/>
            <w:sz w:val="20"/>
            <w:szCs w:val="20"/>
          </w:rPr>
          <w:fldChar w:fldCharType="end"/>
        </w:r>
      </w:hyperlink>
    </w:p>
    <w:p w14:paraId="2F262B0E" w14:textId="20F68231" w:rsidR="00BB0349" w:rsidRPr="00A16B2A" w:rsidRDefault="00FE6C8D" w:rsidP="001D12CA">
      <w:pPr>
        <w:pStyle w:val="TOC1"/>
        <w:rPr>
          <w:rStyle w:val="Hyperlink"/>
          <w:rFonts w:ascii="Arial" w:hAnsi="Arial" w:cs="Arial"/>
          <w:noProof/>
          <w:color w:val="000000" w:themeColor="text1"/>
          <w:sz w:val="20"/>
          <w:szCs w:val="20"/>
        </w:rPr>
      </w:pPr>
      <w:hyperlink w:anchor="_Toc123918177" w:history="1">
        <w:r w:rsidR="00BB0349" w:rsidRPr="00A16B2A">
          <w:rPr>
            <w:rStyle w:val="Hyperlink"/>
            <w:rFonts w:ascii="Arial" w:hAnsi="Arial" w:cs="Arial"/>
            <w:noProof/>
            <w:color w:val="000000" w:themeColor="text1"/>
            <w:sz w:val="20"/>
            <w:szCs w:val="20"/>
          </w:rPr>
          <w:t>9</w:t>
        </w:r>
        <w:r w:rsidR="00BB0349" w:rsidRPr="00A16B2A">
          <w:rPr>
            <w:rStyle w:val="Hyperlink"/>
            <w:rFonts w:ascii="Arial" w:hAnsi="Arial" w:cs="Arial"/>
            <w:noProof/>
            <w:color w:val="000000" w:themeColor="text1"/>
            <w:sz w:val="20"/>
            <w:szCs w:val="20"/>
          </w:rPr>
          <w:tab/>
          <w:t>General conditions</w:t>
        </w:r>
        <w:r w:rsidR="00BB0349" w:rsidRPr="00A16B2A">
          <w:rPr>
            <w:rStyle w:val="Hyperlink"/>
            <w:rFonts w:ascii="Arial" w:hAnsi="Arial" w:cs="Arial"/>
            <w:noProof/>
            <w:webHidden/>
            <w:color w:val="000000" w:themeColor="text1"/>
            <w:sz w:val="20"/>
            <w:szCs w:val="20"/>
          </w:rPr>
          <w:tab/>
        </w:r>
        <w:r w:rsidR="00BB0349" w:rsidRPr="00A16B2A">
          <w:rPr>
            <w:rStyle w:val="Hyperlink"/>
            <w:rFonts w:ascii="Arial" w:hAnsi="Arial" w:cs="Arial"/>
            <w:noProof/>
            <w:webHidden/>
            <w:color w:val="000000" w:themeColor="text1"/>
            <w:sz w:val="20"/>
            <w:szCs w:val="20"/>
          </w:rPr>
          <w:fldChar w:fldCharType="begin"/>
        </w:r>
        <w:r w:rsidR="00BB0349" w:rsidRPr="00A16B2A">
          <w:rPr>
            <w:rStyle w:val="Hyperlink"/>
            <w:rFonts w:ascii="Arial" w:hAnsi="Arial" w:cs="Arial"/>
            <w:noProof/>
            <w:webHidden/>
            <w:color w:val="000000" w:themeColor="text1"/>
            <w:sz w:val="20"/>
            <w:szCs w:val="20"/>
          </w:rPr>
          <w:instrText xml:space="preserve"> PAGEREF _Toc123918177 \h </w:instrText>
        </w:r>
        <w:r w:rsidR="00BB0349" w:rsidRPr="00A16B2A">
          <w:rPr>
            <w:rStyle w:val="Hyperlink"/>
            <w:rFonts w:ascii="Arial" w:hAnsi="Arial" w:cs="Arial"/>
            <w:noProof/>
            <w:webHidden/>
            <w:color w:val="000000" w:themeColor="text1"/>
            <w:sz w:val="20"/>
            <w:szCs w:val="20"/>
          </w:rPr>
        </w:r>
        <w:r w:rsidR="00BB0349" w:rsidRPr="00A16B2A">
          <w:rPr>
            <w:rStyle w:val="Hyperlink"/>
            <w:rFonts w:ascii="Arial" w:hAnsi="Arial" w:cs="Arial"/>
            <w:noProof/>
            <w:webHidden/>
            <w:color w:val="000000" w:themeColor="text1"/>
            <w:sz w:val="20"/>
            <w:szCs w:val="20"/>
          </w:rPr>
          <w:fldChar w:fldCharType="separate"/>
        </w:r>
        <w:r w:rsidR="00916705">
          <w:rPr>
            <w:rStyle w:val="Hyperlink"/>
            <w:rFonts w:ascii="Arial" w:hAnsi="Arial" w:cs="Arial"/>
            <w:noProof/>
            <w:webHidden/>
            <w:color w:val="000000" w:themeColor="text1"/>
            <w:sz w:val="20"/>
            <w:szCs w:val="20"/>
          </w:rPr>
          <w:t>4</w:t>
        </w:r>
        <w:r w:rsidR="00BB0349" w:rsidRPr="00A16B2A">
          <w:rPr>
            <w:rStyle w:val="Hyperlink"/>
            <w:rFonts w:ascii="Arial" w:hAnsi="Arial" w:cs="Arial"/>
            <w:noProof/>
            <w:webHidden/>
            <w:color w:val="000000" w:themeColor="text1"/>
            <w:sz w:val="20"/>
            <w:szCs w:val="20"/>
          </w:rPr>
          <w:fldChar w:fldCharType="end"/>
        </w:r>
      </w:hyperlink>
    </w:p>
    <w:p w14:paraId="664E9705" w14:textId="4C617A1B" w:rsidR="00BB0349" w:rsidRPr="00A16B2A" w:rsidRDefault="00FE6C8D" w:rsidP="001D12CA">
      <w:pPr>
        <w:pStyle w:val="TOC1"/>
        <w:rPr>
          <w:rStyle w:val="Hyperlink"/>
          <w:rFonts w:ascii="Arial" w:hAnsi="Arial" w:cs="Arial"/>
          <w:noProof/>
          <w:color w:val="000000" w:themeColor="text1"/>
          <w:sz w:val="20"/>
          <w:szCs w:val="20"/>
        </w:rPr>
      </w:pPr>
      <w:hyperlink w:anchor="_Toc123918178" w:history="1">
        <w:r w:rsidR="00BB0349" w:rsidRPr="00A16B2A">
          <w:rPr>
            <w:rStyle w:val="Hyperlink"/>
            <w:rFonts w:ascii="Arial" w:hAnsi="Arial" w:cs="Arial"/>
            <w:noProof/>
            <w:color w:val="000000" w:themeColor="text1"/>
            <w:sz w:val="20"/>
            <w:szCs w:val="20"/>
          </w:rPr>
          <w:t>10</w:t>
        </w:r>
        <w:r w:rsidR="00BB0349" w:rsidRPr="00A16B2A">
          <w:rPr>
            <w:rStyle w:val="Hyperlink"/>
            <w:rFonts w:ascii="Arial" w:hAnsi="Arial" w:cs="Arial"/>
            <w:noProof/>
            <w:color w:val="000000" w:themeColor="text1"/>
            <w:sz w:val="20"/>
            <w:szCs w:val="20"/>
          </w:rPr>
          <w:tab/>
          <w:t>Flight conditions</w:t>
        </w:r>
        <w:r w:rsidR="00BB0349" w:rsidRPr="00A16B2A">
          <w:rPr>
            <w:rStyle w:val="Hyperlink"/>
            <w:rFonts w:ascii="Arial" w:hAnsi="Arial" w:cs="Arial"/>
            <w:noProof/>
            <w:webHidden/>
            <w:color w:val="000000" w:themeColor="text1"/>
            <w:sz w:val="20"/>
            <w:szCs w:val="20"/>
          </w:rPr>
          <w:tab/>
        </w:r>
        <w:r w:rsidR="00BB0349" w:rsidRPr="00A16B2A">
          <w:rPr>
            <w:rStyle w:val="Hyperlink"/>
            <w:rFonts w:ascii="Arial" w:hAnsi="Arial" w:cs="Arial"/>
            <w:noProof/>
            <w:webHidden/>
            <w:color w:val="000000" w:themeColor="text1"/>
            <w:sz w:val="20"/>
            <w:szCs w:val="20"/>
          </w:rPr>
          <w:fldChar w:fldCharType="begin"/>
        </w:r>
        <w:r w:rsidR="00BB0349" w:rsidRPr="00A16B2A">
          <w:rPr>
            <w:rStyle w:val="Hyperlink"/>
            <w:rFonts w:ascii="Arial" w:hAnsi="Arial" w:cs="Arial"/>
            <w:noProof/>
            <w:webHidden/>
            <w:color w:val="000000" w:themeColor="text1"/>
            <w:sz w:val="20"/>
            <w:szCs w:val="20"/>
          </w:rPr>
          <w:instrText xml:space="preserve"> PAGEREF _Toc123918178 \h </w:instrText>
        </w:r>
        <w:r w:rsidR="00BB0349" w:rsidRPr="00A16B2A">
          <w:rPr>
            <w:rStyle w:val="Hyperlink"/>
            <w:rFonts w:ascii="Arial" w:hAnsi="Arial" w:cs="Arial"/>
            <w:noProof/>
            <w:webHidden/>
            <w:color w:val="000000" w:themeColor="text1"/>
            <w:sz w:val="20"/>
            <w:szCs w:val="20"/>
          </w:rPr>
        </w:r>
        <w:r w:rsidR="00BB0349" w:rsidRPr="00A16B2A">
          <w:rPr>
            <w:rStyle w:val="Hyperlink"/>
            <w:rFonts w:ascii="Arial" w:hAnsi="Arial" w:cs="Arial"/>
            <w:noProof/>
            <w:webHidden/>
            <w:color w:val="000000" w:themeColor="text1"/>
            <w:sz w:val="20"/>
            <w:szCs w:val="20"/>
          </w:rPr>
          <w:fldChar w:fldCharType="separate"/>
        </w:r>
        <w:r w:rsidR="00916705">
          <w:rPr>
            <w:rStyle w:val="Hyperlink"/>
            <w:rFonts w:ascii="Arial" w:hAnsi="Arial" w:cs="Arial"/>
            <w:noProof/>
            <w:webHidden/>
            <w:color w:val="000000" w:themeColor="text1"/>
            <w:sz w:val="20"/>
            <w:szCs w:val="20"/>
          </w:rPr>
          <w:t>5</w:t>
        </w:r>
        <w:r w:rsidR="00BB0349" w:rsidRPr="00A16B2A">
          <w:rPr>
            <w:rStyle w:val="Hyperlink"/>
            <w:rFonts w:ascii="Arial" w:hAnsi="Arial" w:cs="Arial"/>
            <w:noProof/>
            <w:webHidden/>
            <w:color w:val="000000" w:themeColor="text1"/>
            <w:sz w:val="20"/>
            <w:szCs w:val="20"/>
          </w:rPr>
          <w:fldChar w:fldCharType="end"/>
        </w:r>
      </w:hyperlink>
    </w:p>
    <w:p w14:paraId="700479F9" w14:textId="68B38389" w:rsidR="00BB0349" w:rsidRPr="00A16B2A" w:rsidRDefault="00FE6C8D" w:rsidP="001D12CA">
      <w:pPr>
        <w:pStyle w:val="TOC1"/>
        <w:rPr>
          <w:rStyle w:val="Hyperlink"/>
          <w:rFonts w:ascii="Arial" w:hAnsi="Arial" w:cs="Arial"/>
          <w:noProof/>
          <w:color w:val="000000" w:themeColor="text1"/>
          <w:sz w:val="20"/>
          <w:szCs w:val="20"/>
        </w:rPr>
      </w:pPr>
      <w:hyperlink w:anchor="_Toc123918179" w:history="1">
        <w:r w:rsidR="00BB0349" w:rsidRPr="00A16B2A">
          <w:rPr>
            <w:rStyle w:val="Hyperlink"/>
            <w:rFonts w:ascii="Arial" w:hAnsi="Arial" w:cs="Arial"/>
            <w:noProof/>
            <w:color w:val="000000" w:themeColor="text1"/>
            <w:sz w:val="20"/>
            <w:szCs w:val="20"/>
          </w:rPr>
          <w:t>11</w:t>
        </w:r>
        <w:r w:rsidR="00BB0349" w:rsidRPr="00A16B2A">
          <w:rPr>
            <w:rStyle w:val="Hyperlink"/>
            <w:rFonts w:ascii="Arial" w:hAnsi="Arial" w:cs="Arial"/>
            <w:noProof/>
            <w:color w:val="000000" w:themeColor="text1"/>
            <w:sz w:val="20"/>
            <w:szCs w:val="20"/>
          </w:rPr>
          <w:tab/>
          <w:t>Approval of flights not complying with conditions</w:t>
        </w:r>
        <w:r w:rsidR="00BB0349" w:rsidRPr="00A16B2A">
          <w:rPr>
            <w:rStyle w:val="Hyperlink"/>
            <w:rFonts w:ascii="Arial" w:hAnsi="Arial" w:cs="Arial"/>
            <w:noProof/>
            <w:webHidden/>
            <w:color w:val="000000" w:themeColor="text1"/>
            <w:sz w:val="20"/>
            <w:szCs w:val="20"/>
          </w:rPr>
          <w:tab/>
        </w:r>
        <w:r w:rsidR="00BB0349" w:rsidRPr="00A16B2A">
          <w:rPr>
            <w:rStyle w:val="Hyperlink"/>
            <w:rFonts w:ascii="Arial" w:hAnsi="Arial" w:cs="Arial"/>
            <w:noProof/>
            <w:webHidden/>
            <w:color w:val="000000" w:themeColor="text1"/>
            <w:sz w:val="20"/>
            <w:szCs w:val="20"/>
          </w:rPr>
          <w:fldChar w:fldCharType="begin"/>
        </w:r>
        <w:r w:rsidR="00BB0349" w:rsidRPr="00A16B2A">
          <w:rPr>
            <w:rStyle w:val="Hyperlink"/>
            <w:rFonts w:ascii="Arial" w:hAnsi="Arial" w:cs="Arial"/>
            <w:noProof/>
            <w:webHidden/>
            <w:color w:val="000000" w:themeColor="text1"/>
            <w:sz w:val="20"/>
            <w:szCs w:val="20"/>
          </w:rPr>
          <w:instrText xml:space="preserve"> PAGEREF _Toc123918179 \h </w:instrText>
        </w:r>
        <w:r w:rsidR="00BB0349" w:rsidRPr="00A16B2A">
          <w:rPr>
            <w:rStyle w:val="Hyperlink"/>
            <w:rFonts w:ascii="Arial" w:hAnsi="Arial" w:cs="Arial"/>
            <w:noProof/>
            <w:webHidden/>
            <w:color w:val="000000" w:themeColor="text1"/>
            <w:sz w:val="20"/>
            <w:szCs w:val="20"/>
          </w:rPr>
        </w:r>
        <w:r w:rsidR="00BB0349" w:rsidRPr="00A16B2A">
          <w:rPr>
            <w:rStyle w:val="Hyperlink"/>
            <w:rFonts w:ascii="Arial" w:hAnsi="Arial" w:cs="Arial"/>
            <w:noProof/>
            <w:webHidden/>
            <w:color w:val="000000" w:themeColor="text1"/>
            <w:sz w:val="20"/>
            <w:szCs w:val="20"/>
          </w:rPr>
          <w:fldChar w:fldCharType="separate"/>
        </w:r>
        <w:r w:rsidR="00916705">
          <w:rPr>
            <w:rStyle w:val="Hyperlink"/>
            <w:rFonts w:ascii="Arial" w:hAnsi="Arial" w:cs="Arial"/>
            <w:noProof/>
            <w:webHidden/>
            <w:color w:val="000000" w:themeColor="text1"/>
            <w:sz w:val="20"/>
            <w:szCs w:val="20"/>
          </w:rPr>
          <w:t>7</w:t>
        </w:r>
        <w:r w:rsidR="00BB0349" w:rsidRPr="00A16B2A">
          <w:rPr>
            <w:rStyle w:val="Hyperlink"/>
            <w:rFonts w:ascii="Arial" w:hAnsi="Arial" w:cs="Arial"/>
            <w:noProof/>
            <w:webHidden/>
            <w:color w:val="000000" w:themeColor="text1"/>
            <w:sz w:val="20"/>
            <w:szCs w:val="20"/>
          </w:rPr>
          <w:fldChar w:fldCharType="end"/>
        </w:r>
      </w:hyperlink>
    </w:p>
    <w:p w14:paraId="76C83985" w14:textId="652AE0A4" w:rsidR="00BB0349" w:rsidRPr="00A16B2A" w:rsidRDefault="00FE6C8D" w:rsidP="001D12CA">
      <w:pPr>
        <w:pStyle w:val="TOC1"/>
        <w:rPr>
          <w:rStyle w:val="Hyperlink"/>
          <w:rFonts w:ascii="Arial" w:hAnsi="Arial" w:cs="Arial"/>
          <w:noProof/>
          <w:color w:val="000000" w:themeColor="text1"/>
          <w:sz w:val="20"/>
          <w:szCs w:val="20"/>
        </w:rPr>
      </w:pPr>
      <w:hyperlink w:anchor="_Toc123918180" w:history="1">
        <w:r w:rsidR="00BB0349" w:rsidRPr="00A16B2A">
          <w:rPr>
            <w:rStyle w:val="Hyperlink"/>
            <w:rFonts w:ascii="Arial" w:hAnsi="Arial" w:cs="Arial"/>
            <w:noProof/>
            <w:color w:val="000000" w:themeColor="text1"/>
            <w:sz w:val="20"/>
            <w:szCs w:val="20"/>
          </w:rPr>
          <w:t>12</w:t>
        </w:r>
        <w:r w:rsidR="00BB0349" w:rsidRPr="00A16B2A">
          <w:rPr>
            <w:rStyle w:val="Hyperlink"/>
            <w:rFonts w:ascii="Arial" w:hAnsi="Arial" w:cs="Arial"/>
            <w:noProof/>
            <w:color w:val="000000" w:themeColor="text1"/>
            <w:sz w:val="20"/>
            <w:szCs w:val="20"/>
          </w:rPr>
          <w:tab/>
          <w:t>Transitional provisions</w:t>
        </w:r>
        <w:r w:rsidR="00BB0349" w:rsidRPr="00A16B2A">
          <w:rPr>
            <w:rStyle w:val="Hyperlink"/>
            <w:rFonts w:ascii="Arial" w:hAnsi="Arial" w:cs="Arial"/>
            <w:noProof/>
            <w:webHidden/>
            <w:color w:val="000000" w:themeColor="text1"/>
            <w:sz w:val="20"/>
            <w:szCs w:val="20"/>
          </w:rPr>
          <w:tab/>
        </w:r>
        <w:r w:rsidR="00BB0349" w:rsidRPr="00A16B2A">
          <w:rPr>
            <w:rStyle w:val="Hyperlink"/>
            <w:rFonts w:ascii="Arial" w:hAnsi="Arial" w:cs="Arial"/>
            <w:noProof/>
            <w:webHidden/>
            <w:color w:val="000000" w:themeColor="text1"/>
            <w:sz w:val="20"/>
            <w:szCs w:val="20"/>
          </w:rPr>
          <w:fldChar w:fldCharType="begin"/>
        </w:r>
        <w:r w:rsidR="00BB0349" w:rsidRPr="00A16B2A">
          <w:rPr>
            <w:rStyle w:val="Hyperlink"/>
            <w:rFonts w:ascii="Arial" w:hAnsi="Arial" w:cs="Arial"/>
            <w:noProof/>
            <w:webHidden/>
            <w:color w:val="000000" w:themeColor="text1"/>
            <w:sz w:val="20"/>
            <w:szCs w:val="20"/>
          </w:rPr>
          <w:instrText xml:space="preserve"> PAGEREF _Toc123918180 \h </w:instrText>
        </w:r>
        <w:r w:rsidR="00BB0349" w:rsidRPr="00A16B2A">
          <w:rPr>
            <w:rStyle w:val="Hyperlink"/>
            <w:rFonts w:ascii="Arial" w:hAnsi="Arial" w:cs="Arial"/>
            <w:noProof/>
            <w:webHidden/>
            <w:color w:val="000000" w:themeColor="text1"/>
            <w:sz w:val="20"/>
            <w:szCs w:val="20"/>
          </w:rPr>
        </w:r>
        <w:r w:rsidR="00BB0349" w:rsidRPr="00A16B2A">
          <w:rPr>
            <w:rStyle w:val="Hyperlink"/>
            <w:rFonts w:ascii="Arial" w:hAnsi="Arial" w:cs="Arial"/>
            <w:noProof/>
            <w:webHidden/>
            <w:color w:val="000000" w:themeColor="text1"/>
            <w:sz w:val="20"/>
            <w:szCs w:val="20"/>
          </w:rPr>
          <w:fldChar w:fldCharType="separate"/>
        </w:r>
        <w:r w:rsidR="00916705">
          <w:rPr>
            <w:rStyle w:val="Hyperlink"/>
            <w:rFonts w:ascii="Arial" w:hAnsi="Arial" w:cs="Arial"/>
            <w:noProof/>
            <w:webHidden/>
            <w:color w:val="000000" w:themeColor="text1"/>
            <w:sz w:val="20"/>
            <w:szCs w:val="20"/>
          </w:rPr>
          <w:t>7</w:t>
        </w:r>
        <w:r w:rsidR="00BB0349" w:rsidRPr="00A16B2A">
          <w:rPr>
            <w:rStyle w:val="Hyperlink"/>
            <w:rFonts w:ascii="Arial" w:hAnsi="Arial" w:cs="Arial"/>
            <w:noProof/>
            <w:webHidden/>
            <w:color w:val="000000" w:themeColor="text1"/>
            <w:sz w:val="20"/>
            <w:szCs w:val="20"/>
          </w:rPr>
          <w:fldChar w:fldCharType="end"/>
        </w:r>
      </w:hyperlink>
    </w:p>
    <w:p w14:paraId="7A538B17" w14:textId="414875DB" w:rsidR="00BB0349" w:rsidRPr="00B765A5" w:rsidRDefault="00FE6C8D" w:rsidP="00BB0349">
      <w:pPr>
        <w:pStyle w:val="TOC2"/>
        <w:tabs>
          <w:tab w:val="right" w:leader="dot" w:pos="8494"/>
        </w:tabs>
        <w:spacing w:before="50" w:after="50"/>
        <w:rPr>
          <w:rFonts w:asciiTheme="minorHAnsi" w:eastAsiaTheme="minorEastAsia" w:hAnsiTheme="minorHAnsi" w:cstheme="minorBidi"/>
          <w:noProof/>
          <w:color w:val="000000" w:themeColor="text1"/>
          <w:sz w:val="22"/>
          <w:szCs w:val="22"/>
        </w:rPr>
      </w:pPr>
      <w:hyperlink w:anchor="_Toc123918181" w:history="1">
        <w:r w:rsidR="00BB0349" w:rsidRPr="00B765A5">
          <w:rPr>
            <w:rStyle w:val="Hyperlink"/>
            <w:rFonts w:ascii="Arial" w:hAnsi="Arial" w:cs="Arial"/>
            <w:noProof/>
            <w:color w:val="000000" w:themeColor="text1"/>
            <w:sz w:val="20"/>
            <w:szCs w:val="20"/>
          </w:rPr>
          <w:t>Note to Civil Aviation Order 95.8 (Exemptions from CAR and CASR — Hang Gliders and Paragliders) Instrument 2021</w:t>
        </w:r>
        <w:r w:rsidR="00BB0349" w:rsidRPr="00B765A5">
          <w:rPr>
            <w:rFonts w:ascii="Arial" w:hAnsi="Arial" w:cs="Arial"/>
            <w:noProof/>
            <w:webHidden/>
            <w:color w:val="000000" w:themeColor="text1"/>
            <w:sz w:val="20"/>
            <w:szCs w:val="20"/>
          </w:rPr>
          <w:tab/>
        </w:r>
        <w:r w:rsidR="00BB0349" w:rsidRPr="00B765A5">
          <w:rPr>
            <w:rFonts w:ascii="Arial" w:hAnsi="Arial" w:cs="Arial"/>
            <w:noProof/>
            <w:webHidden/>
            <w:color w:val="000000" w:themeColor="text1"/>
            <w:sz w:val="20"/>
            <w:szCs w:val="20"/>
          </w:rPr>
          <w:fldChar w:fldCharType="begin"/>
        </w:r>
        <w:r w:rsidR="00BB0349" w:rsidRPr="00B765A5">
          <w:rPr>
            <w:rFonts w:ascii="Arial" w:hAnsi="Arial" w:cs="Arial"/>
            <w:noProof/>
            <w:webHidden/>
            <w:color w:val="000000" w:themeColor="text1"/>
            <w:sz w:val="20"/>
            <w:szCs w:val="20"/>
          </w:rPr>
          <w:instrText xml:space="preserve"> PAGEREF _Toc123918181 \h </w:instrText>
        </w:r>
        <w:r w:rsidR="00BB0349" w:rsidRPr="00B765A5">
          <w:rPr>
            <w:rFonts w:ascii="Arial" w:hAnsi="Arial" w:cs="Arial"/>
            <w:noProof/>
            <w:webHidden/>
            <w:color w:val="000000" w:themeColor="text1"/>
            <w:sz w:val="20"/>
            <w:szCs w:val="20"/>
          </w:rPr>
        </w:r>
        <w:r w:rsidR="00BB0349" w:rsidRPr="00B765A5">
          <w:rPr>
            <w:rFonts w:ascii="Arial" w:hAnsi="Arial" w:cs="Arial"/>
            <w:noProof/>
            <w:webHidden/>
            <w:color w:val="000000" w:themeColor="text1"/>
            <w:sz w:val="20"/>
            <w:szCs w:val="20"/>
          </w:rPr>
          <w:fldChar w:fldCharType="separate"/>
        </w:r>
        <w:r w:rsidR="00916705">
          <w:rPr>
            <w:rFonts w:ascii="Arial" w:hAnsi="Arial" w:cs="Arial"/>
            <w:noProof/>
            <w:webHidden/>
            <w:color w:val="000000" w:themeColor="text1"/>
            <w:sz w:val="20"/>
            <w:szCs w:val="20"/>
          </w:rPr>
          <w:t>8</w:t>
        </w:r>
        <w:r w:rsidR="00BB0349" w:rsidRPr="00B765A5">
          <w:rPr>
            <w:rFonts w:ascii="Arial" w:hAnsi="Arial" w:cs="Arial"/>
            <w:noProof/>
            <w:webHidden/>
            <w:color w:val="000000" w:themeColor="text1"/>
            <w:sz w:val="20"/>
            <w:szCs w:val="20"/>
          </w:rPr>
          <w:fldChar w:fldCharType="end"/>
        </w:r>
      </w:hyperlink>
    </w:p>
    <w:p w14:paraId="68E13013" w14:textId="205BD972" w:rsidR="00BE4A3B" w:rsidRPr="006D72BB" w:rsidRDefault="00BB0349" w:rsidP="00243C96">
      <w:pPr>
        <w:pStyle w:val="LDClauseHeading"/>
        <w:spacing w:before="240"/>
      </w:pPr>
      <w:r>
        <w:fldChar w:fldCharType="end"/>
      </w:r>
      <w:bookmarkStart w:id="6" w:name="_Toc123918170"/>
      <w:r w:rsidR="00BE4A3B" w:rsidRPr="006D72BB">
        <w:t>1</w:t>
      </w:r>
      <w:r w:rsidR="00BE4A3B" w:rsidRPr="006D72BB">
        <w:tab/>
        <w:t>Name</w:t>
      </w:r>
      <w:bookmarkEnd w:id="2"/>
      <w:bookmarkEnd w:id="3"/>
      <w:bookmarkEnd w:id="4"/>
      <w:bookmarkEnd w:id="6"/>
    </w:p>
    <w:p w14:paraId="21FE4835" w14:textId="474BFC9D" w:rsidR="00BE4A3B" w:rsidRDefault="00087B4D" w:rsidP="001D12CA">
      <w:pPr>
        <w:pStyle w:val="LDClause"/>
      </w:pPr>
      <w:r>
        <w:tab/>
        <w:t>1</w:t>
      </w:r>
      <w:r w:rsidR="002F35F3">
        <w:t>.1</w:t>
      </w:r>
      <w:r>
        <w:tab/>
      </w:r>
      <w:r w:rsidR="00BE4A3B" w:rsidRPr="006D72BB">
        <w:t xml:space="preserve">This instrument is </w:t>
      </w:r>
      <w:r w:rsidR="00BE4A3B" w:rsidRPr="006D72BB">
        <w:rPr>
          <w:i/>
        </w:rPr>
        <w:t xml:space="preserve">Civil Aviation Order </w:t>
      </w:r>
      <w:r w:rsidR="00770D0F">
        <w:rPr>
          <w:i/>
        </w:rPr>
        <w:t>95.8</w:t>
      </w:r>
      <w:r w:rsidR="00736246" w:rsidRPr="006D72BB">
        <w:rPr>
          <w:i/>
        </w:rPr>
        <w:t xml:space="preserve"> </w:t>
      </w:r>
      <w:r w:rsidR="00B04B39">
        <w:rPr>
          <w:i/>
          <w:iCs/>
        </w:rPr>
        <w:t>(Exemption</w:t>
      </w:r>
      <w:r w:rsidR="0083132D">
        <w:rPr>
          <w:i/>
          <w:iCs/>
        </w:rPr>
        <w:t>s</w:t>
      </w:r>
      <w:r w:rsidR="00B04B39">
        <w:rPr>
          <w:i/>
          <w:iCs/>
        </w:rPr>
        <w:t xml:space="preserve"> from</w:t>
      </w:r>
      <w:r w:rsidR="0083132D">
        <w:rPr>
          <w:i/>
          <w:iCs/>
        </w:rPr>
        <w:t xml:space="preserve"> CAR and CASR</w:t>
      </w:r>
      <w:r w:rsidR="00C959BD">
        <w:rPr>
          <w:i/>
          <w:iCs/>
        </w:rPr>
        <w:t> </w:t>
      </w:r>
      <w:r w:rsidR="00B04B39">
        <w:rPr>
          <w:i/>
          <w:iCs/>
        </w:rPr>
        <w:t>—</w:t>
      </w:r>
      <w:r w:rsidR="00FB1B33">
        <w:rPr>
          <w:i/>
          <w:iCs/>
        </w:rPr>
        <w:t xml:space="preserve"> </w:t>
      </w:r>
      <w:r w:rsidR="00770D0F">
        <w:rPr>
          <w:i/>
          <w:iCs/>
        </w:rPr>
        <w:t>Hang Gliders</w:t>
      </w:r>
      <w:r w:rsidR="00100AB1">
        <w:rPr>
          <w:i/>
          <w:iCs/>
        </w:rPr>
        <w:t xml:space="preserve"> and Paragliders</w:t>
      </w:r>
      <w:r w:rsidR="00B04B39">
        <w:rPr>
          <w:i/>
          <w:iCs/>
        </w:rPr>
        <w:t xml:space="preserve">) </w:t>
      </w:r>
      <w:r w:rsidR="006C10B4">
        <w:rPr>
          <w:i/>
        </w:rPr>
        <w:t>Instrument</w:t>
      </w:r>
      <w:r w:rsidR="00DC004C">
        <w:rPr>
          <w:i/>
        </w:rPr>
        <w:t xml:space="preserve"> </w:t>
      </w:r>
      <w:r w:rsidR="001F30B7" w:rsidRPr="006D72BB">
        <w:rPr>
          <w:i/>
        </w:rPr>
        <w:t>20</w:t>
      </w:r>
      <w:r w:rsidR="00BC2E84">
        <w:rPr>
          <w:i/>
        </w:rPr>
        <w:t>2</w:t>
      </w:r>
      <w:r w:rsidR="002F35F3">
        <w:rPr>
          <w:i/>
        </w:rPr>
        <w:t>1</w:t>
      </w:r>
      <w:r w:rsidR="00DC004C">
        <w:t>.</w:t>
      </w:r>
    </w:p>
    <w:p w14:paraId="1BE0BEE8" w14:textId="6100A74B" w:rsidR="00087B4D" w:rsidRDefault="00087B4D" w:rsidP="001D12CA">
      <w:pPr>
        <w:pStyle w:val="LDClause"/>
      </w:pPr>
      <w:r>
        <w:tab/>
        <w:t>1.2</w:t>
      </w:r>
      <w:r>
        <w:tab/>
      </w:r>
      <w:r w:rsidRPr="006D72BB">
        <w:t xml:space="preserve">This </w:t>
      </w:r>
      <w:r>
        <w:t xml:space="preserve">Order may be cited as </w:t>
      </w:r>
      <w:r>
        <w:rPr>
          <w:i/>
          <w:iCs/>
        </w:rPr>
        <w:t xml:space="preserve">Civil Aviation Order </w:t>
      </w:r>
      <w:r w:rsidR="00770D0F">
        <w:rPr>
          <w:i/>
          <w:iCs/>
        </w:rPr>
        <w:t>95.8</w:t>
      </w:r>
      <w:r>
        <w:t>.</w:t>
      </w:r>
    </w:p>
    <w:p w14:paraId="0924B645" w14:textId="6E9CDC06" w:rsidR="002F35F3" w:rsidRDefault="002F35F3" w:rsidP="002F35F3">
      <w:pPr>
        <w:pStyle w:val="LDClause"/>
        <w:ind w:hanging="737"/>
        <w:rPr>
          <w:color w:val="000000"/>
        </w:rPr>
      </w:pPr>
      <w:r>
        <w:rPr>
          <w:color w:val="000000"/>
        </w:rPr>
        <w:tab/>
        <w:t>1</w:t>
      </w:r>
      <w:r w:rsidRPr="001B7C71">
        <w:rPr>
          <w:color w:val="000000"/>
        </w:rPr>
        <w:t>.3</w:t>
      </w:r>
      <w:r w:rsidRPr="001B7C71">
        <w:rPr>
          <w:color w:val="000000"/>
        </w:rPr>
        <w:tab/>
        <w:t xml:space="preserve">A reference in a </w:t>
      </w:r>
      <w:r>
        <w:rPr>
          <w:color w:val="000000"/>
        </w:rPr>
        <w:t xml:space="preserve">CASA </w:t>
      </w:r>
      <w:r w:rsidRPr="001B7C71">
        <w:rPr>
          <w:color w:val="000000"/>
        </w:rPr>
        <w:t>instrument</w:t>
      </w:r>
      <w:r>
        <w:rPr>
          <w:color w:val="000000"/>
        </w:rPr>
        <w:t xml:space="preserve"> (being an instrument issued by CASA under a statutory power to issue the instrument)</w:t>
      </w:r>
      <w:r w:rsidRPr="001B7C71">
        <w:rPr>
          <w:color w:val="000000"/>
        </w:rPr>
        <w:t xml:space="preserve"> to section </w:t>
      </w:r>
      <w:r w:rsidR="00770D0F">
        <w:rPr>
          <w:color w:val="000000"/>
        </w:rPr>
        <w:t>95.8</w:t>
      </w:r>
      <w:r w:rsidRPr="001B7C71">
        <w:rPr>
          <w:color w:val="000000"/>
        </w:rPr>
        <w:t xml:space="preserve"> of the Civil Aviation Orders is taken to be a reference to this </w:t>
      </w:r>
      <w:r>
        <w:rPr>
          <w:color w:val="000000"/>
        </w:rPr>
        <w:t>Order</w:t>
      </w:r>
      <w:r w:rsidRPr="001B7C71">
        <w:rPr>
          <w:color w:val="000000"/>
        </w:rPr>
        <w:t>.</w:t>
      </w:r>
    </w:p>
    <w:p w14:paraId="66FCEEC6" w14:textId="77777777" w:rsidR="002F35F3" w:rsidRPr="00717A21" w:rsidRDefault="002F35F3" w:rsidP="002F35F3">
      <w:pPr>
        <w:pStyle w:val="LDClauseHeading"/>
        <w:outlineLvl w:val="0"/>
      </w:pPr>
      <w:bookmarkStart w:id="7" w:name="_Toc172103085"/>
      <w:bookmarkStart w:id="8" w:name="_Toc175389752"/>
      <w:bookmarkStart w:id="9" w:name="_Toc198023690"/>
      <w:bookmarkStart w:id="10" w:name="_Toc123918171"/>
      <w:bookmarkStart w:id="11" w:name="_Toc129251305"/>
      <w:bookmarkStart w:id="12" w:name="_Toc129251306"/>
      <w:r>
        <w:t>2</w:t>
      </w:r>
      <w:r w:rsidRPr="00717A21">
        <w:tab/>
      </w:r>
      <w:r>
        <w:t>Duration</w:t>
      </w:r>
      <w:bookmarkEnd w:id="7"/>
      <w:bookmarkEnd w:id="8"/>
      <w:bookmarkEnd w:id="9"/>
      <w:bookmarkEnd w:id="10"/>
    </w:p>
    <w:p w14:paraId="1061182B" w14:textId="77777777" w:rsidR="002F35F3" w:rsidRDefault="002F35F3" w:rsidP="002F35F3">
      <w:pPr>
        <w:pStyle w:val="LDClause"/>
        <w:ind w:hanging="737"/>
        <w:rPr>
          <w:lang w:val="fr-FR"/>
        </w:rPr>
      </w:pPr>
      <w:r w:rsidRPr="00717A21">
        <w:rPr>
          <w:lang w:val="fr-FR"/>
        </w:rPr>
        <w:tab/>
      </w:r>
      <w:r w:rsidRPr="00717A21">
        <w:rPr>
          <w:lang w:val="fr-FR"/>
        </w:rPr>
        <w:tab/>
        <w:t xml:space="preserve">This </w:t>
      </w:r>
      <w:r>
        <w:rPr>
          <w:lang w:val="fr-FR"/>
        </w:rPr>
        <w:t>Order:</w:t>
      </w:r>
    </w:p>
    <w:p w14:paraId="280CF662" w14:textId="77777777" w:rsidR="002F35F3" w:rsidRDefault="002F35F3" w:rsidP="002F35F3">
      <w:pPr>
        <w:pStyle w:val="LDP1a"/>
        <w:rPr>
          <w:lang w:val="fr-FR"/>
        </w:rPr>
      </w:pPr>
      <w:r>
        <w:rPr>
          <w:lang w:val="fr-FR"/>
        </w:rPr>
        <w:t>(b)</w:t>
      </w:r>
      <w:r>
        <w:rPr>
          <w:lang w:val="fr-FR"/>
        </w:rPr>
        <w:tab/>
        <w:t>is repealed at the end of 1 December 2024.</w:t>
      </w:r>
    </w:p>
    <w:p w14:paraId="7ADD157F" w14:textId="74FDE035" w:rsidR="00D0149F" w:rsidRDefault="00D0149F" w:rsidP="001D12CA">
      <w:pPr>
        <w:pStyle w:val="LDClauseHeading"/>
      </w:pPr>
      <w:bookmarkStart w:id="13" w:name="_Toc123918172"/>
      <w:r>
        <w:lastRenderedPageBreak/>
        <w:t>4</w:t>
      </w:r>
      <w:r>
        <w:tab/>
        <w:t>Application</w:t>
      </w:r>
      <w:bookmarkEnd w:id="13"/>
    </w:p>
    <w:bookmarkEnd w:id="11"/>
    <w:p w14:paraId="503B462B" w14:textId="31860202" w:rsidR="00D0149F" w:rsidRDefault="00D0149F" w:rsidP="00D0149F">
      <w:pPr>
        <w:pStyle w:val="LDClause"/>
      </w:pPr>
      <w:r>
        <w:tab/>
      </w:r>
      <w:r w:rsidR="00860228">
        <w:tab/>
      </w:r>
      <w:r>
        <w:t xml:space="preserve">This Order applies to the following aircraft </w:t>
      </w:r>
      <w:r w:rsidR="00EB620E">
        <w:t>that are employed in private operations</w:t>
      </w:r>
      <w:r>
        <w:t>:</w:t>
      </w:r>
    </w:p>
    <w:p w14:paraId="0CFFCB4C" w14:textId="0BC448D2" w:rsidR="00D0149F" w:rsidRDefault="00D0149F" w:rsidP="00D0149F">
      <w:pPr>
        <w:pStyle w:val="LDP1a"/>
        <w:keepNext/>
      </w:pPr>
      <w:r>
        <w:t>(a)</w:t>
      </w:r>
      <w:r>
        <w:tab/>
        <w:t>hang gliders;</w:t>
      </w:r>
    </w:p>
    <w:p w14:paraId="4C26D6C2" w14:textId="042A69B9" w:rsidR="00D0149F" w:rsidRDefault="00D0149F" w:rsidP="00D0149F">
      <w:pPr>
        <w:pStyle w:val="LDP1a"/>
      </w:pPr>
      <w:r>
        <w:t>(b)</w:t>
      </w:r>
      <w:r>
        <w:tab/>
        <w:t>powered hang gliders;</w:t>
      </w:r>
    </w:p>
    <w:p w14:paraId="0909BA81" w14:textId="6A2691FB" w:rsidR="00D0149F" w:rsidRDefault="00D0149F" w:rsidP="00D0149F">
      <w:pPr>
        <w:pStyle w:val="LDP1a"/>
      </w:pPr>
      <w:r w:rsidRPr="00BC1D9E">
        <w:t>(</w:t>
      </w:r>
      <w:r>
        <w:t>c</w:t>
      </w:r>
      <w:r w:rsidRPr="00BC1D9E">
        <w:t>)</w:t>
      </w:r>
      <w:r w:rsidRPr="00BC1D9E">
        <w:tab/>
      </w:r>
      <w:r>
        <w:t>paragliders</w:t>
      </w:r>
      <w:r w:rsidRPr="00BC1D9E">
        <w:t>;</w:t>
      </w:r>
    </w:p>
    <w:p w14:paraId="55449B2A" w14:textId="09F15E88" w:rsidR="00D0149F" w:rsidRDefault="00D0149F" w:rsidP="00D0149F">
      <w:pPr>
        <w:pStyle w:val="LDP1a"/>
        <w:keepNext/>
      </w:pPr>
      <w:r>
        <w:t>(d)</w:t>
      </w:r>
      <w:r>
        <w:tab/>
        <w:t>powered paragliders;</w:t>
      </w:r>
    </w:p>
    <w:p w14:paraId="44016BDB" w14:textId="75A79106" w:rsidR="00D0149F" w:rsidRDefault="00D0149F" w:rsidP="00D0149F">
      <w:pPr>
        <w:pStyle w:val="LDP1a"/>
        <w:keepNext/>
      </w:pPr>
      <w:r>
        <w:t xml:space="preserve">(referred to in this Order as </w:t>
      </w:r>
      <w:r>
        <w:rPr>
          <w:b/>
          <w:bCs/>
          <w:i/>
          <w:iCs/>
        </w:rPr>
        <w:t>relevant aircraft</w:t>
      </w:r>
      <w:r>
        <w:t>).</w:t>
      </w:r>
    </w:p>
    <w:p w14:paraId="08E22600" w14:textId="58BA5306" w:rsidR="00BE4A3B" w:rsidRDefault="00C24F9D" w:rsidP="00BE4A3B">
      <w:pPr>
        <w:pStyle w:val="LDClauseHeading"/>
      </w:pPr>
      <w:bookmarkStart w:id="14" w:name="_Toc123918173"/>
      <w:r>
        <w:t>5</w:t>
      </w:r>
      <w:r w:rsidR="00BE4A3B" w:rsidRPr="006D72BB">
        <w:tab/>
        <w:t>Definitions</w:t>
      </w:r>
      <w:bookmarkEnd w:id="12"/>
      <w:bookmarkEnd w:id="14"/>
    </w:p>
    <w:p w14:paraId="578B42E5" w14:textId="77777777" w:rsidR="00C12A55" w:rsidRDefault="00C12A55" w:rsidP="00C12A55">
      <w:pPr>
        <w:pStyle w:val="LDNote"/>
        <w:spacing w:before="40" w:after="40"/>
        <w:rPr>
          <w:szCs w:val="20"/>
        </w:rPr>
      </w:pPr>
      <w:r w:rsidRPr="00E74208">
        <w:rPr>
          <w:i/>
          <w:szCs w:val="20"/>
        </w:rPr>
        <w:t>Note</w:t>
      </w:r>
      <w:r w:rsidRPr="00E74208">
        <w:rPr>
          <w:szCs w:val="20"/>
        </w:rPr>
        <w:t xml:space="preserve">   In this Order, certain terms and expressions have the same meaning as they have in the </w:t>
      </w:r>
      <w:r>
        <w:rPr>
          <w:szCs w:val="20"/>
        </w:rPr>
        <w:t xml:space="preserve">Act </w:t>
      </w:r>
      <w:r w:rsidRPr="00E74208">
        <w:rPr>
          <w:szCs w:val="20"/>
        </w:rPr>
        <w:t>and the regulations. These include:</w:t>
      </w:r>
      <w:r>
        <w:rPr>
          <w:szCs w:val="20"/>
        </w:rPr>
        <w:t xml:space="preserve"> </w:t>
      </w:r>
      <w:r>
        <w:rPr>
          <w:b/>
          <w:bCs/>
          <w:i/>
          <w:iCs/>
          <w:szCs w:val="20"/>
        </w:rPr>
        <w:t>AIP</w:t>
      </w:r>
      <w:r>
        <w:rPr>
          <w:szCs w:val="20"/>
        </w:rPr>
        <w:t>,</w:t>
      </w:r>
      <w:r>
        <w:rPr>
          <w:b/>
          <w:bCs/>
          <w:i/>
          <w:iCs/>
          <w:szCs w:val="20"/>
        </w:rPr>
        <w:t xml:space="preserve"> authorised person</w:t>
      </w:r>
      <w:r>
        <w:rPr>
          <w:szCs w:val="20"/>
        </w:rPr>
        <w:t xml:space="preserve">, </w:t>
      </w:r>
      <w:r>
        <w:rPr>
          <w:b/>
          <w:bCs/>
          <w:i/>
          <w:iCs/>
          <w:szCs w:val="20"/>
        </w:rPr>
        <w:t>employed in private operations</w:t>
      </w:r>
      <w:r>
        <w:rPr>
          <w:szCs w:val="20"/>
        </w:rPr>
        <w:t xml:space="preserve">, </w:t>
      </w:r>
      <w:r>
        <w:rPr>
          <w:b/>
          <w:bCs/>
          <w:i/>
          <w:iCs/>
          <w:szCs w:val="20"/>
        </w:rPr>
        <w:t>flying training</w:t>
      </w:r>
      <w:r>
        <w:rPr>
          <w:szCs w:val="20"/>
        </w:rPr>
        <w:t xml:space="preserve">, </w:t>
      </w:r>
      <w:r>
        <w:rPr>
          <w:b/>
          <w:bCs/>
          <w:i/>
          <w:iCs/>
          <w:szCs w:val="20"/>
        </w:rPr>
        <w:t>hang glider</w:t>
      </w:r>
      <w:r>
        <w:rPr>
          <w:szCs w:val="20"/>
        </w:rPr>
        <w:t xml:space="preserve">, </w:t>
      </w:r>
      <w:r w:rsidRPr="00536F8F">
        <w:rPr>
          <w:b/>
          <w:bCs/>
          <w:i/>
          <w:iCs/>
          <w:szCs w:val="20"/>
        </w:rPr>
        <w:t>NOTAM</w:t>
      </w:r>
      <w:r>
        <w:rPr>
          <w:szCs w:val="20"/>
        </w:rPr>
        <w:t xml:space="preserve">, </w:t>
      </w:r>
      <w:r>
        <w:rPr>
          <w:b/>
          <w:bCs/>
          <w:i/>
          <w:iCs/>
          <w:szCs w:val="20"/>
        </w:rPr>
        <w:t>paraglider</w:t>
      </w:r>
      <w:r>
        <w:rPr>
          <w:szCs w:val="20"/>
        </w:rPr>
        <w:t xml:space="preserve">, </w:t>
      </w:r>
      <w:r w:rsidRPr="00E74208">
        <w:rPr>
          <w:b/>
          <w:bCs/>
          <w:i/>
          <w:iCs/>
          <w:szCs w:val="20"/>
        </w:rPr>
        <w:t>pilot certificate</w:t>
      </w:r>
      <w:r w:rsidRPr="00E74208">
        <w:rPr>
          <w:szCs w:val="20"/>
        </w:rPr>
        <w:t>,</w:t>
      </w:r>
      <w:r w:rsidRPr="00E74208">
        <w:rPr>
          <w:b/>
          <w:bCs/>
          <w:i/>
          <w:iCs/>
          <w:szCs w:val="20"/>
        </w:rPr>
        <w:t xml:space="preserve"> </w:t>
      </w:r>
      <w:r>
        <w:rPr>
          <w:b/>
          <w:bCs/>
          <w:i/>
          <w:iCs/>
          <w:szCs w:val="20"/>
        </w:rPr>
        <w:t>powered hang glider</w:t>
      </w:r>
      <w:r>
        <w:rPr>
          <w:szCs w:val="20"/>
        </w:rPr>
        <w:t xml:space="preserve">, </w:t>
      </w:r>
      <w:r>
        <w:rPr>
          <w:b/>
          <w:bCs/>
          <w:i/>
          <w:iCs/>
          <w:szCs w:val="20"/>
        </w:rPr>
        <w:t>powered paraglider</w:t>
      </w:r>
      <w:r>
        <w:rPr>
          <w:szCs w:val="20"/>
        </w:rPr>
        <w:t xml:space="preserve">, </w:t>
      </w:r>
      <w:r>
        <w:rPr>
          <w:b/>
          <w:bCs/>
          <w:i/>
          <w:iCs/>
          <w:szCs w:val="20"/>
        </w:rPr>
        <w:t>restricted area</w:t>
      </w:r>
      <w:r>
        <w:rPr>
          <w:szCs w:val="20"/>
        </w:rPr>
        <w:t xml:space="preserve">, </w:t>
      </w:r>
      <w:r w:rsidRPr="00E74208">
        <w:rPr>
          <w:b/>
          <w:bCs/>
          <w:i/>
          <w:iCs/>
          <w:szCs w:val="20"/>
        </w:rPr>
        <w:t>sport aviation bod</w:t>
      </w:r>
      <w:r>
        <w:rPr>
          <w:b/>
          <w:bCs/>
          <w:i/>
          <w:iCs/>
          <w:szCs w:val="20"/>
        </w:rPr>
        <w:t>y</w:t>
      </w:r>
      <w:r>
        <w:rPr>
          <w:szCs w:val="20"/>
        </w:rPr>
        <w:t xml:space="preserve">, </w:t>
      </w:r>
      <w:r w:rsidRPr="001254D3">
        <w:rPr>
          <w:b/>
          <w:i/>
          <w:szCs w:val="20"/>
        </w:rPr>
        <w:t>VFR</w:t>
      </w:r>
      <w:r>
        <w:rPr>
          <w:szCs w:val="20"/>
        </w:rPr>
        <w:t xml:space="preserve">, </w:t>
      </w:r>
      <w:r>
        <w:rPr>
          <w:b/>
          <w:bCs/>
          <w:i/>
          <w:iCs/>
          <w:szCs w:val="20"/>
        </w:rPr>
        <w:t xml:space="preserve">VMC </w:t>
      </w:r>
      <w:r>
        <w:rPr>
          <w:szCs w:val="20"/>
        </w:rPr>
        <w:t xml:space="preserve">and </w:t>
      </w:r>
      <w:r>
        <w:rPr>
          <w:b/>
          <w:bCs/>
          <w:i/>
          <w:iCs/>
          <w:szCs w:val="20"/>
        </w:rPr>
        <w:t>VMC criteria</w:t>
      </w:r>
      <w:r w:rsidRPr="00E74208">
        <w:rPr>
          <w:szCs w:val="20"/>
        </w:rPr>
        <w:t>.</w:t>
      </w:r>
    </w:p>
    <w:p w14:paraId="66D87629" w14:textId="10555938" w:rsidR="00BE4A3B" w:rsidRDefault="00BE4A3B" w:rsidP="00860228">
      <w:pPr>
        <w:pStyle w:val="LDClause"/>
      </w:pPr>
      <w:r w:rsidRPr="006D72BB">
        <w:tab/>
      </w:r>
      <w:r w:rsidR="00860228">
        <w:t>5.1</w:t>
      </w:r>
      <w:r w:rsidR="00860228">
        <w:tab/>
      </w:r>
      <w:r w:rsidRPr="006D72BB">
        <w:t>In this Order</w:t>
      </w:r>
      <w:r w:rsidR="0067752F">
        <w:t>, unless the contrary intention appears</w:t>
      </w:r>
      <w:r w:rsidRPr="006D72BB">
        <w:t>:</w:t>
      </w:r>
    </w:p>
    <w:p w14:paraId="0D90B9A2" w14:textId="77777777" w:rsidR="00C12A55" w:rsidRDefault="00C12A55" w:rsidP="00C12A55">
      <w:pPr>
        <w:pStyle w:val="LDdefinition"/>
        <w:rPr>
          <w:sz w:val="23"/>
          <w:szCs w:val="23"/>
        </w:rPr>
      </w:pPr>
      <w:r>
        <w:rPr>
          <w:b/>
          <w:bCs/>
          <w:i/>
          <w:iCs/>
        </w:rPr>
        <w:t xml:space="preserve">Act </w:t>
      </w:r>
      <w:r w:rsidRPr="00CF700C">
        <w:rPr>
          <w:bCs/>
          <w:iCs/>
        </w:rPr>
        <w:t xml:space="preserve">means the </w:t>
      </w:r>
      <w:r w:rsidRPr="00CF700C">
        <w:rPr>
          <w:bCs/>
          <w:i/>
        </w:rPr>
        <w:t>Civil Aviation Act 1988</w:t>
      </w:r>
      <w:r>
        <w:rPr>
          <w:sz w:val="23"/>
          <w:szCs w:val="23"/>
        </w:rPr>
        <w:t>.</w:t>
      </w:r>
    </w:p>
    <w:p w14:paraId="042E35A0" w14:textId="77777777" w:rsidR="00C12A55" w:rsidRPr="00392B4D" w:rsidRDefault="00C12A55" w:rsidP="00C12A55">
      <w:pPr>
        <w:pStyle w:val="LDdefinition"/>
      </w:pPr>
      <w:r>
        <w:rPr>
          <w:b/>
          <w:bCs/>
          <w:i/>
          <w:iCs/>
        </w:rPr>
        <w:t xml:space="preserve">automatic ELT </w:t>
      </w:r>
      <w:r>
        <w:rPr>
          <w:sz w:val="23"/>
          <w:szCs w:val="23"/>
        </w:rPr>
        <w:t>has the meaning given by section 26.50 of the Part 91 MOS.</w:t>
      </w:r>
    </w:p>
    <w:p w14:paraId="08AF8447" w14:textId="600DFD45" w:rsidR="00481FD2" w:rsidRPr="00384BFB" w:rsidRDefault="00481FD2" w:rsidP="00481FD2">
      <w:pPr>
        <w:pStyle w:val="LDdefinition"/>
      </w:pPr>
      <w:bookmarkStart w:id="15" w:name="_Hlk86848886"/>
      <w:r w:rsidRPr="00384BFB">
        <w:rPr>
          <w:b/>
          <w:i/>
        </w:rPr>
        <w:t>flying instructor authorisation</w:t>
      </w:r>
      <w:r w:rsidRPr="00384BFB">
        <w:t xml:space="preserve">, in relation to a </w:t>
      </w:r>
      <w:r w:rsidR="00171A06">
        <w:t>relevant aircraft</w:t>
      </w:r>
      <w:r w:rsidRPr="00384BFB">
        <w:t>, means an authorisation, however described, that:</w:t>
      </w:r>
    </w:p>
    <w:p w14:paraId="5072535C" w14:textId="37342E07" w:rsidR="00481FD2" w:rsidRDefault="00481FD2" w:rsidP="00481FD2">
      <w:pPr>
        <w:pStyle w:val="LDP1a"/>
      </w:pPr>
      <w:r w:rsidRPr="00384BFB">
        <w:t>(a)</w:t>
      </w:r>
      <w:r w:rsidRPr="00384BFB">
        <w:tab/>
        <w:t xml:space="preserve">is issued to a person (the </w:t>
      </w:r>
      <w:r w:rsidRPr="00C2353B">
        <w:rPr>
          <w:b/>
          <w:i/>
        </w:rPr>
        <w:t>holder</w:t>
      </w:r>
      <w:r w:rsidRPr="00384BFB">
        <w:t xml:space="preserve">) by the relevant sport aviation body in accordance with its </w:t>
      </w:r>
      <w:r w:rsidR="00171A06">
        <w:t xml:space="preserve">operations </w:t>
      </w:r>
      <w:r w:rsidRPr="00384BFB">
        <w:t>manual</w:t>
      </w:r>
      <w:r>
        <w:t>;</w:t>
      </w:r>
      <w:r w:rsidRPr="00384BFB">
        <w:t xml:space="preserve"> and</w:t>
      </w:r>
    </w:p>
    <w:p w14:paraId="4CF4D9C5" w14:textId="7523DBAE" w:rsidR="00481FD2" w:rsidRPr="00384BFB" w:rsidRDefault="00481FD2" w:rsidP="00481FD2">
      <w:pPr>
        <w:pStyle w:val="LDP1a"/>
      </w:pPr>
      <w:r w:rsidRPr="00384BFB">
        <w:t>(b)</w:t>
      </w:r>
      <w:r w:rsidRPr="00384BFB">
        <w:tab/>
        <w:t xml:space="preserve">confers privileges on the holder to conduct flying training in the </w:t>
      </w:r>
      <w:r>
        <w:t>aircraft</w:t>
      </w:r>
      <w:r w:rsidRPr="00384BFB">
        <w:t>.</w:t>
      </w:r>
    </w:p>
    <w:bookmarkEnd w:id="15"/>
    <w:p w14:paraId="3202DF11" w14:textId="3F30700F" w:rsidR="00E11E15" w:rsidRPr="000368F4" w:rsidRDefault="00E11E15" w:rsidP="00A6686C">
      <w:pPr>
        <w:pStyle w:val="LDdefinition"/>
        <w:rPr>
          <w:color w:val="000000"/>
        </w:rPr>
      </w:pPr>
      <w:r w:rsidRPr="000368F4">
        <w:rPr>
          <w:b/>
          <w:i/>
          <w:color w:val="000000"/>
        </w:rPr>
        <w:t>Military Control Zone</w:t>
      </w:r>
      <w:r w:rsidRPr="000368F4">
        <w:rPr>
          <w:color w:val="000000"/>
        </w:rPr>
        <w:t xml:space="preserve"> means a control zone administered by a military authority and so designated in</w:t>
      </w:r>
      <w:r w:rsidR="00C12A55" w:rsidRPr="00C12A55">
        <w:t xml:space="preserve"> </w:t>
      </w:r>
      <w:r w:rsidR="00C12A55">
        <w:t>the AIP or by NOTA</w:t>
      </w:r>
      <w:r w:rsidR="00C12A55" w:rsidRPr="00536F8F">
        <w:t>M</w:t>
      </w:r>
      <w:r w:rsidRPr="000368F4">
        <w:rPr>
          <w:color w:val="000000"/>
        </w:rPr>
        <w:t>.</w:t>
      </w:r>
    </w:p>
    <w:p w14:paraId="4DAC041E" w14:textId="507663B6" w:rsidR="00C87113" w:rsidRDefault="00C87113" w:rsidP="00C87113">
      <w:pPr>
        <w:pStyle w:val="LDdefinition"/>
        <w:rPr>
          <w:bCs/>
          <w:iCs/>
        </w:rPr>
      </w:pPr>
      <w:r>
        <w:rPr>
          <w:b/>
          <w:i/>
        </w:rPr>
        <w:t>operations manual</w:t>
      </w:r>
      <w:r>
        <w:rPr>
          <w:bCs/>
          <w:iCs/>
        </w:rPr>
        <w:t xml:space="preserve">, in relation to the relevant sport aviation body for a relevant aircraft, means the manual, approved from time to time by CASA, that contains the practices, procedures, instructions and other information by which the sport aviation body ensures the operational safety of the </w:t>
      </w:r>
      <w:r w:rsidR="008E42F5">
        <w:rPr>
          <w:bCs/>
          <w:iCs/>
        </w:rPr>
        <w:t>aircraft</w:t>
      </w:r>
      <w:r>
        <w:rPr>
          <w:bCs/>
          <w:iCs/>
        </w:rPr>
        <w:t xml:space="preserve"> in accordance with the civil aviation legislation.</w:t>
      </w:r>
    </w:p>
    <w:p w14:paraId="58E09925" w14:textId="77777777" w:rsidR="00CC3F43" w:rsidRDefault="00BE4A3B" w:rsidP="00BE4A3B">
      <w:pPr>
        <w:pStyle w:val="LDdefinition"/>
      </w:pPr>
      <w:r w:rsidRPr="006D72BB">
        <w:rPr>
          <w:b/>
          <w:i/>
        </w:rPr>
        <w:t>Order</w:t>
      </w:r>
      <w:r w:rsidRPr="00C84E16">
        <w:rPr>
          <w:bCs/>
          <w:iCs/>
        </w:rPr>
        <w:t xml:space="preserve"> </w:t>
      </w:r>
      <w:r w:rsidRPr="006D72BB">
        <w:t>means Civil Aviation Order.</w:t>
      </w:r>
    </w:p>
    <w:p w14:paraId="036DCB18" w14:textId="3F4EFA31" w:rsidR="00CB2D7C" w:rsidRDefault="00CB2D7C" w:rsidP="00BE4A3B">
      <w:pPr>
        <w:pStyle w:val="LDdefinition"/>
        <w:rPr>
          <w:bCs/>
          <w:iCs/>
        </w:rPr>
      </w:pPr>
      <w:r>
        <w:rPr>
          <w:b/>
          <w:i/>
        </w:rPr>
        <w:t xml:space="preserve">Part 91 MOS </w:t>
      </w:r>
      <w:r>
        <w:rPr>
          <w:bCs/>
          <w:iCs/>
        </w:rPr>
        <w:t xml:space="preserve">means the </w:t>
      </w:r>
      <w:r w:rsidRPr="004E1193">
        <w:rPr>
          <w:bCs/>
          <w:iCs/>
        </w:rPr>
        <w:t>Part 91 Manual of Standards</w:t>
      </w:r>
      <w:r>
        <w:rPr>
          <w:bCs/>
          <w:iCs/>
        </w:rPr>
        <w:t>.</w:t>
      </w:r>
    </w:p>
    <w:p w14:paraId="795E475E" w14:textId="77777777" w:rsidR="00374044" w:rsidRDefault="00374044" w:rsidP="00374044">
      <w:pPr>
        <w:pStyle w:val="LDdefinition"/>
        <w:rPr>
          <w:bCs/>
          <w:iCs/>
        </w:rPr>
      </w:pPr>
      <w:r>
        <w:rPr>
          <w:b/>
          <w:i/>
        </w:rPr>
        <w:t>pilot authorisation</w:t>
      </w:r>
      <w:r>
        <w:rPr>
          <w:bCs/>
          <w:iCs/>
        </w:rPr>
        <w:t>, in relation to a person piloting an aircraft, means:</w:t>
      </w:r>
    </w:p>
    <w:p w14:paraId="30E4EA0B" w14:textId="77777777" w:rsidR="00374044" w:rsidRDefault="00374044" w:rsidP="00374044">
      <w:pPr>
        <w:pStyle w:val="LDP1a"/>
      </w:pPr>
      <w:r>
        <w:t>(a)</w:t>
      </w:r>
      <w:r>
        <w:tab/>
        <w:t>a pilot certificate; and</w:t>
      </w:r>
    </w:p>
    <w:p w14:paraId="58F37C70" w14:textId="6D0D136F" w:rsidR="00374044" w:rsidRPr="006D5749" w:rsidRDefault="00374044" w:rsidP="00374044">
      <w:pPr>
        <w:pStyle w:val="LDP1a"/>
      </w:pPr>
      <w:r>
        <w:t>(b)</w:t>
      </w:r>
      <w:r>
        <w:tab/>
        <w:t xml:space="preserve">a rating or endorsement issued in accordance with the operations manual of the relevant sport aviation body that authorises </w:t>
      </w:r>
      <w:bookmarkStart w:id="16" w:name="_Hlk87863224"/>
      <w:r>
        <w:t>the person operating the aircraft to conduct specified activities in the aircraft</w:t>
      </w:r>
      <w:bookmarkEnd w:id="16"/>
      <w:r>
        <w:t>.</w:t>
      </w:r>
    </w:p>
    <w:p w14:paraId="1EDA41C7" w14:textId="703A1763" w:rsidR="00BB2C49" w:rsidRPr="00BB2C49" w:rsidRDefault="00BB2C49" w:rsidP="00BE4A3B">
      <w:pPr>
        <w:pStyle w:val="LDdefinition"/>
        <w:rPr>
          <w:bCs/>
          <w:iCs/>
        </w:rPr>
      </w:pPr>
      <w:r>
        <w:rPr>
          <w:b/>
          <w:i/>
        </w:rPr>
        <w:t xml:space="preserve">relevant aircraft </w:t>
      </w:r>
      <w:r>
        <w:rPr>
          <w:bCs/>
          <w:iCs/>
        </w:rPr>
        <w:t>means a</w:t>
      </w:r>
      <w:r w:rsidR="001D0EB4">
        <w:rPr>
          <w:bCs/>
          <w:iCs/>
        </w:rPr>
        <w:t>n aircraft to which this Order applies under subsection</w:t>
      </w:r>
      <w:r w:rsidR="000F64EE">
        <w:rPr>
          <w:bCs/>
          <w:iCs/>
        </w:rPr>
        <w:t> </w:t>
      </w:r>
      <w:r w:rsidR="001D0EB4">
        <w:rPr>
          <w:bCs/>
          <w:iCs/>
        </w:rPr>
        <w:t>4.</w:t>
      </w:r>
    </w:p>
    <w:p w14:paraId="46F504CD" w14:textId="06AEF3CF" w:rsidR="00777569" w:rsidRDefault="00777569" w:rsidP="00777569">
      <w:pPr>
        <w:pStyle w:val="LDdefinition"/>
        <w:rPr>
          <w:bCs/>
          <w:iCs/>
        </w:rPr>
      </w:pPr>
      <w:r>
        <w:rPr>
          <w:b/>
          <w:i/>
        </w:rPr>
        <w:t>relevant sport aviation body</w:t>
      </w:r>
      <w:r>
        <w:rPr>
          <w:bCs/>
          <w:iCs/>
        </w:rPr>
        <w:t xml:space="preserve">, in relation to an </w:t>
      </w:r>
      <w:r w:rsidR="00FA0869">
        <w:rPr>
          <w:bCs/>
          <w:iCs/>
        </w:rPr>
        <w:t>aircraft</w:t>
      </w:r>
      <w:r>
        <w:rPr>
          <w:bCs/>
          <w:iCs/>
        </w:rPr>
        <w:t xml:space="preserve">, person or activity means a sport aviation body whose approved function is or includes administering the </w:t>
      </w:r>
      <w:r w:rsidR="00FA0869">
        <w:rPr>
          <w:bCs/>
          <w:iCs/>
        </w:rPr>
        <w:t>aircraft</w:t>
      </w:r>
      <w:r>
        <w:rPr>
          <w:bCs/>
          <w:iCs/>
        </w:rPr>
        <w:t>, person or activity.</w:t>
      </w:r>
    </w:p>
    <w:p w14:paraId="603303A0" w14:textId="4037889C" w:rsidR="00171A06" w:rsidRPr="00263E22" w:rsidRDefault="00171A06" w:rsidP="00171A06">
      <w:pPr>
        <w:pStyle w:val="LDdefinition"/>
        <w:rPr>
          <w:bCs/>
          <w:iCs/>
        </w:rPr>
      </w:pPr>
      <w:bookmarkStart w:id="17" w:name="_Hlk48825797"/>
      <w:r>
        <w:rPr>
          <w:b/>
          <w:i/>
        </w:rPr>
        <w:t xml:space="preserve">single-place aircraft </w:t>
      </w:r>
      <w:r>
        <w:rPr>
          <w:bCs/>
          <w:iCs/>
        </w:rPr>
        <w:t>means an aircraft that has been designed, manufactured or certificated to carry only the pilot and no other person.</w:t>
      </w:r>
    </w:p>
    <w:p w14:paraId="7F9DF254" w14:textId="6F5A2092" w:rsidR="00C97FC9" w:rsidRDefault="00C97FC9" w:rsidP="00C97FC9">
      <w:pPr>
        <w:pStyle w:val="LDdefinition"/>
        <w:rPr>
          <w:lang w:eastAsia="en-AU"/>
        </w:rPr>
      </w:pPr>
      <w:r>
        <w:rPr>
          <w:b/>
          <w:i/>
        </w:rPr>
        <w:t>suitable landing area</w:t>
      </w:r>
      <w:r w:rsidR="006A00B3">
        <w:rPr>
          <w:lang w:eastAsia="en-AU"/>
        </w:rPr>
        <w:t xml:space="preserve">, in relation to a </w:t>
      </w:r>
      <w:r w:rsidR="00171A06">
        <w:rPr>
          <w:lang w:eastAsia="en-AU"/>
        </w:rPr>
        <w:t>relevant aircraft</w:t>
      </w:r>
      <w:r w:rsidR="006A00B3">
        <w:rPr>
          <w:lang w:eastAsia="en-AU"/>
        </w:rPr>
        <w:t>, m</w:t>
      </w:r>
      <w:r>
        <w:rPr>
          <w:lang w:eastAsia="en-AU"/>
        </w:rPr>
        <w:t xml:space="preserve">eans an area in which </w:t>
      </w:r>
      <w:r w:rsidR="007009EC">
        <w:rPr>
          <w:lang w:eastAsia="en-AU"/>
        </w:rPr>
        <w:t xml:space="preserve">such an </w:t>
      </w:r>
      <w:r w:rsidR="00FA0869">
        <w:rPr>
          <w:lang w:eastAsia="en-AU"/>
        </w:rPr>
        <w:t>aircraft</w:t>
      </w:r>
      <w:r w:rsidR="006A00B3">
        <w:rPr>
          <w:lang w:eastAsia="en-AU"/>
        </w:rPr>
        <w:t xml:space="preserve"> </w:t>
      </w:r>
      <w:r>
        <w:rPr>
          <w:lang w:eastAsia="en-AU"/>
        </w:rPr>
        <w:t xml:space="preserve">may be landed without endangering the safety, or damaging the property, of persons unconnected with the operation of the </w:t>
      </w:r>
      <w:r w:rsidR="00FA0869">
        <w:rPr>
          <w:lang w:eastAsia="en-AU"/>
        </w:rPr>
        <w:t>aircraft</w:t>
      </w:r>
      <w:r>
        <w:rPr>
          <w:lang w:eastAsia="en-AU"/>
        </w:rPr>
        <w:t>.</w:t>
      </w:r>
    </w:p>
    <w:p w14:paraId="1E0AAD75" w14:textId="1E198EC9" w:rsidR="00F174E3" w:rsidRDefault="00F174E3" w:rsidP="00C2353B">
      <w:pPr>
        <w:pStyle w:val="LDdefinition"/>
      </w:pPr>
      <w:bookmarkStart w:id="18" w:name="_Hlk86848935"/>
      <w:bookmarkStart w:id="19" w:name="_Hlk49181573"/>
      <w:r>
        <w:rPr>
          <w:b/>
          <w:i/>
        </w:rPr>
        <w:lastRenderedPageBreak/>
        <w:t xml:space="preserve">survival ELT </w:t>
      </w:r>
      <w:r>
        <w:t xml:space="preserve">has the meaning given by section 26.51 of </w:t>
      </w:r>
      <w:r w:rsidR="00CB2D7C">
        <w:t>Part 91 MOS</w:t>
      </w:r>
      <w:r>
        <w:t>.</w:t>
      </w:r>
    </w:p>
    <w:p w14:paraId="4BB728A5" w14:textId="66BBF6DA" w:rsidR="00C87113" w:rsidRDefault="00C87113" w:rsidP="009D57B9">
      <w:pPr>
        <w:pStyle w:val="LDdefinition"/>
        <w:rPr>
          <w:bCs/>
          <w:iCs/>
        </w:rPr>
      </w:pPr>
      <w:r>
        <w:rPr>
          <w:b/>
          <w:i/>
        </w:rPr>
        <w:t>technical manual</w:t>
      </w:r>
      <w:r>
        <w:rPr>
          <w:bCs/>
          <w:iCs/>
        </w:rPr>
        <w:t>, in relation to the relevant sport aviation body for a relevant aircraft, means the manual, approved from time to time by CASA, that contains:</w:t>
      </w:r>
    </w:p>
    <w:p w14:paraId="4C9F2F43" w14:textId="194823BD" w:rsidR="00C87113" w:rsidRDefault="00C87113" w:rsidP="00C87113">
      <w:pPr>
        <w:pStyle w:val="LDP1a"/>
      </w:pPr>
      <w:r>
        <w:t>(a)</w:t>
      </w:r>
      <w:r>
        <w:tab/>
        <w:t>airworthiness, design and maintenance standards; and</w:t>
      </w:r>
    </w:p>
    <w:p w14:paraId="11E4F7B5" w14:textId="77777777" w:rsidR="00C87113" w:rsidRDefault="00C87113" w:rsidP="00C87113">
      <w:pPr>
        <w:pStyle w:val="LDP1a"/>
      </w:pPr>
      <w:r>
        <w:t>(b)</w:t>
      </w:r>
      <w:r>
        <w:tab/>
        <w:t>aeronautical practices and test procedures and processes;</w:t>
      </w:r>
    </w:p>
    <w:p w14:paraId="17FF907B" w14:textId="605230B0" w:rsidR="00C87113" w:rsidRDefault="00C87113" w:rsidP="00C2353B">
      <w:pPr>
        <w:pStyle w:val="LDdefinition"/>
      </w:pPr>
      <w:r>
        <w:t xml:space="preserve">by which the relevant sport aviation body ensures the technical safety of the </w:t>
      </w:r>
      <w:r w:rsidR="008E42F5">
        <w:t>aircraft</w:t>
      </w:r>
      <w:r>
        <w:t xml:space="preserve"> in accordance with the civil aviation legislation.</w:t>
      </w:r>
    </w:p>
    <w:p w14:paraId="44D6DBE4" w14:textId="01B9AC23" w:rsidR="00171A06" w:rsidRDefault="00171A06" w:rsidP="00171A06">
      <w:pPr>
        <w:pStyle w:val="LDdefinition"/>
        <w:rPr>
          <w:bCs/>
          <w:iCs/>
        </w:rPr>
      </w:pPr>
      <w:r>
        <w:rPr>
          <w:b/>
          <w:i/>
        </w:rPr>
        <w:t xml:space="preserve">two-place aircraft </w:t>
      </w:r>
      <w:r>
        <w:rPr>
          <w:bCs/>
          <w:iCs/>
        </w:rPr>
        <w:t>means an aircraft that has been designed, manufactured or certificated to carry the pilot and no more than one other person.</w:t>
      </w:r>
    </w:p>
    <w:p w14:paraId="24A1ED9C" w14:textId="68B3B2D2" w:rsidR="00155FE2" w:rsidRDefault="009201C4" w:rsidP="00155FE2">
      <w:pPr>
        <w:pStyle w:val="LDClauseHeading"/>
      </w:pPr>
      <w:bookmarkStart w:id="20" w:name="_Toc123918174"/>
      <w:r w:rsidRPr="001E1267">
        <w:t>6</w:t>
      </w:r>
      <w:r w:rsidR="00155FE2" w:rsidRPr="001E1267">
        <w:tab/>
        <w:t>Authorisation to perform duty without civil aviation authority</w:t>
      </w:r>
      <w:bookmarkEnd w:id="20"/>
    </w:p>
    <w:p w14:paraId="5382410B" w14:textId="0809F40A" w:rsidR="00155FE2" w:rsidRDefault="001A678E" w:rsidP="001A678E">
      <w:pPr>
        <w:pStyle w:val="LDClause"/>
      </w:pPr>
      <w:r w:rsidRPr="006D72BB">
        <w:tab/>
      </w:r>
      <w:r w:rsidR="009201C4">
        <w:t>6</w:t>
      </w:r>
      <w:r w:rsidRPr="006D72BB">
        <w:t>.</w:t>
      </w:r>
      <w:r>
        <w:t>1</w:t>
      </w:r>
      <w:r w:rsidRPr="006D72BB">
        <w:tab/>
      </w:r>
      <w:r w:rsidR="00155FE2">
        <w:t>Subject to the conditions in this Order, for the purposes of paragraph</w:t>
      </w:r>
      <w:r w:rsidR="001E1267">
        <w:t> </w:t>
      </w:r>
      <w:r w:rsidR="00155FE2">
        <w:t>20AB</w:t>
      </w:r>
      <w:r w:rsidR="000F64EE">
        <w:t> </w:t>
      </w:r>
      <w:r w:rsidR="00155FE2">
        <w:t>(1)</w:t>
      </w:r>
      <w:r w:rsidR="000F64EE">
        <w:t> </w:t>
      </w:r>
      <w:r w:rsidR="00155FE2">
        <w:t xml:space="preserve">(b) of the Act, a person performing a duty that is essential to the operation of a </w:t>
      </w:r>
      <w:r w:rsidR="00E90FF4">
        <w:t xml:space="preserve">relevant </w:t>
      </w:r>
      <w:r w:rsidR="00BB2C49">
        <w:t xml:space="preserve">aircraft </w:t>
      </w:r>
      <w:r w:rsidR="00155FE2">
        <w:t>during flight time is authorised to do so without a civil aviation authorisation mentioned in paragraph 20AB</w:t>
      </w:r>
      <w:r w:rsidR="000F64EE">
        <w:t> </w:t>
      </w:r>
      <w:r w:rsidR="00155FE2">
        <w:t>(1)</w:t>
      </w:r>
      <w:r w:rsidR="000F64EE">
        <w:t> </w:t>
      </w:r>
      <w:r w:rsidR="00155FE2">
        <w:t>(a</w:t>
      </w:r>
      <w:r w:rsidR="009E263D">
        <w:t>).</w:t>
      </w:r>
    </w:p>
    <w:p w14:paraId="282ADBAF" w14:textId="21428CA8" w:rsidR="001A678E" w:rsidRDefault="001A678E" w:rsidP="001A678E">
      <w:pPr>
        <w:pStyle w:val="LDClause"/>
      </w:pPr>
      <w:r w:rsidRPr="006D72BB">
        <w:tab/>
      </w:r>
      <w:r w:rsidR="009201C4">
        <w:t>6</w:t>
      </w:r>
      <w:r>
        <w:t>.2</w:t>
      </w:r>
      <w:r w:rsidRPr="006D72BB">
        <w:tab/>
      </w:r>
      <w:r>
        <w:t>Despite</w:t>
      </w:r>
      <w:r w:rsidRPr="006D72BB">
        <w:t xml:space="preserve"> paragraph </w:t>
      </w:r>
      <w:r w:rsidR="009201C4">
        <w:t>6</w:t>
      </w:r>
      <w:r>
        <w:t>.</w:t>
      </w:r>
      <w:r w:rsidRPr="006D72BB">
        <w:t>1, a person who makes an airborne radio transmission on an aeronautical HF frequency must be authorised to transmit using an aeronautical radio under Part</w:t>
      </w:r>
      <w:r>
        <w:t xml:space="preserve"> </w:t>
      </w:r>
      <w:r w:rsidRPr="006D72BB">
        <w:t>61 or Part</w:t>
      </w:r>
      <w:r>
        <w:t xml:space="preserve"> </w:t>
      </w:r>
      <w:r w:rsidRPr="006D72BB">
        <w:t>64 of CASR.</w:t>
      </w:r>
    </w:p>
    <w:p w14:paraId="520072E0" w14:textId="064E72AA" w:rsidR="00BD43B0" w:rsidRDefault="008E42F5" w:rsidP="00BD43B0">
      <w:pPr>
        <w:pStyle w:val="LDClauseHeading"/>
      </w:pPr>
      <w:bookmarkStart w:id="21" w:name="_Toc123918175"/>
      <w:bookmarkStart w:id="22" w:name="_Hlk87537488"/>
      <w:r>
        <w:t>7</w:t>
      </w:r>
      <w:r w:rsidR="00BD43B0">
        <w:tab/>
        <w:t>Relevant aircraft authorised to fly without certificate of airworthiness</w:t>
      </w:r>
      <w:bookmarkEnd w:id="21"/>
    </w:p>
    <w:p w14:paraId="7643CE3E" w14:textId="00E3E3C7" w:rsidR="00BD43B0" w:rsidRDefault="00BD43B0" w:rsidP="00BD43B0">
      <w:pPr>
        <w:pStyle w:val="LDP1a"/>
        <w:ind w:left="737" w:firstLine="0"/>
      </w:pPr>
      <w:r>
        <w:t>Subject to the other subsections in this Order,</w:t>
      </w:r>
      <w:r w:rsidRPr="00260A9C">
        <w:t xml:space="preserve"> </w:t>
      </w:r>
      <w:bookmarkStart w:id="23" w:name="_Hlk87534733"/>
      <w:r>
        <w:t xml:space="preserve">a relevant aircraft is, for the purposes of regulation 200.020 of CASR (and for those purposes only), an Australian aircraft that is exempt from CASR </w:t>
      </w:r>
      <w:bookmarkEnd w:id="23"/>
      <w:r>
        <w:t>(other than Parts 1, 11, 13, 39, 61, 67, 91,</w:t>
      </w:r>
      <w:r w:rsidR="001E1267">
        <w:t xml:space="preserve"> </w:t>
      </w:r>
      <w:r>
        <w:t>92, 99 and 149).</w:t>
      </w:r>
    </w:p>
    <w:p w14:paraId="224C2825" w14:textId="24234CE1" w:rsidR="00BD43B0" w:rsidRDefault="00BD43B0" w:rsidP="00BD43B0">
      <w:pPr>
        <w:pStyle w:val="LDNote"/>
      </w:pPr>
      <w:r>
        <w:rPr>
          <w:i/>
          <w:iCs/>
        </w:rPr>
        <w:t>Note</w:t>
      </w:r>
      <w:r w:rsidR="00C959BD">
        <w:rPr>
          <w:i/>
          <w:iCs/>
        </w:rPr>
        <w:t>   </w:t>
      </w:r>
      <w:r w:rsidR="008447A1">
        <w:t>The effect of this provision is that, u</w:t>
      </w:r>
      <w:r>
        <w:t>nder regulation 200.020 of CASR, for the purposes of paragraph 20AA</w:t>
      </w:r>
      <w:r w:rsidR="001E1267">
        <w:t> </w:t>
      </w:r>
      <w:r>
        <w:t>(3)</w:t>
      </w:r>
      <w:r w:rsidR="001E1267">
        <w:t> </w:t>
      </w:r>
      <w:r>
        <w:t xml:space="preserve">(b) of the Act, </w:t>
      </w:r>
      <w:r w:rsidR="008447A1">
        <w:t xml:space="preserve">a relevant </w:t>
      </w:r>
      <w:r>
        <w:t>aircraft is authorised to fly without a certificate of airworthiness.</w:t>
      </w:r>
    </w:p>
    <w:p w14:paraId="7EF01024" w14:textId="108E7183" w:rsidR="00284AEF" w:rsidRDefault="008E42F5" w:rsidP="001D12CA">
      <w:pPr>
        <w:pStyle w:val="LDClauseHeading"/>
      </w:pPr>
      <w:bookmarkStart w:id="24" w:name="_Toc123918176"/>
      <w:bookmarkEnd w:id="17"/>
      <w:bookmarkEnd w:id="18"/>
      <w:bookmarkEnd w:id="19"/>
      <w:bookmarkEnd w:id="22"/>
      <w:r>
        <w:t>8</w:t>
      </w:r>
      <w:r w:rsidR="00284AEF" w:rsidRPr="007272C3">
        <w:tab/>
        <w:t>Exemption</w:t>
      </w:r>
      <w:r w:rsidR="00E90A4E">
        <w:t>s</w:t>
      </w:r>
      <w:bookmarkEnd w:id="24"/>
    </w:p>
    <w:p w14:paraId="5AA825EB" w14:textId="0896CD23" w:rsidR="00284AEF" w:rsidRDefault="00284AEF" w:rsidP="00284AEF">
      <w:pPr>
        <w:pStyle w:val="LDClause"/>
      </w:pPr>
      <w:r w:rsidRPr="007272C3">
        <w:tab/>
      </w:r>
      <w:r w:rsidR="00C2351C">
        <w:t>8</w:t>
      </w:r>
      <w:r w:rsidRPr="007272C3">
        <w:t>.1</w:t>
      </w:r>
      <w:r w:rsidRPr="007272C3">
        <w:tab/>
      </w:r>
      <w:r w:rsidR="00216BB2">
        <w:t>A</w:t>
      </w:r>
      <w:r w:rsidRPr="007272C3">
        <w:t xml:space="preserve"> person who</w:t>
      </w:r>
      <w:r>
        <w:t xml:space="preserve"> would, but for this subsection, have </w:t>
      </w:r>
      <w:r w:rsidRPr="007272C3">
        <w:t xml:space="preserve">an obligation under the </w:t>
      </w:r>
      <w:r w:rsidRPr="00175307">
        <w:rPr>
          <w:b/>
          <w:bCs/>
          <w:i/>
          <w:iCs/>
        </w:rPr>
        <w:t>exempted provisions</w:t>
      </w:r>
      <w:r w:rsidR="00175307">
        <w:t xml:space="preserve"> </w:t>
      </w:r>
      <w:r w:rsidRPr="007272C3">
        <w:t>in relation to a</w:t>
      </w:r>
      <w:r w:rsidR="006A00B3">
        <w:t xml:space="preserve"> </w:t>
      </w:r>
      <w:r w:rsidR="00171A06">
        <w:t>relevant aircraft</w:t>
      </w:r>
      <w:r w:rsidR="00BB2C49">
        <w:t xml:space="preserve"> </w:t>
      </w:r>
      <w:r w:rsidRPr="007272C3">
        <w:t>is exempt from complying with the obligation</w:t>
      </w:r>
      <w:r w:rsidR="008B40F2">
        <w:t xml:space="preserve"> if the person complies with the </w:t>
      </w:r>
      <w:r w:rsidR="00BF08AF">
        <w:t>conditions in this Order</w:t>
      </w:r>
      <w:r w:rsidR="0098167B">
        <w:t>.</w:t>
      </w:r>
    </w:p>
    <w:p w14:paraId="7BA94BCC" w14:textId="06E21E64" w:rsidR="00C2351C" w:rsidRPr="001F397B" w:rsidRDefault="00C2351C" w:rsidP="00C2351C">
      <w:pPr>
        <w:pStyle w:val="LDNote"/>
      </w:pPr>
      <w:r>
        <w:rPr>
          <w:i/>
          <w:iCs/>
        </w:rPr>
        <w:t>Note</w:t>
      </w:r>
      <w:r w:rsidR="001E1267">
        <w:rPr>
          <w:i/>
          <w:iCs/>
        </w:rPr>
        <w:t>   </w:t>
      </w:r>
      <w:r>
        <w:t>Hang gliders and paragliders are also exempt from various provisions of Part 91 of CASR by virtue of subregulation 91.030</w:t>
      </w:r>
      <w:r w:rsidR="001E1267">
        <w:t> </w:t>
      </w:r>
      <w:r>
        <w:t>(2) of CASR.</w:t>
      </w:r>
    </w:p>
    <w:p w14:paraId="271DC0FB" w14:textId="77777777" w:rsidR="00C12A55" w:rsidRDefault="00C12A55" w:rsidP="00C12A55">
      <w:pPr>
        <w:pStyle w:val="LDClause"/>
      </w:pPr>
      <w:bookmarkStart w:id="25" w:name="_Toc129251307"/>
      <w:r>
        <w:tab/>
        <w:t>8.2</w:t>
      </w:r>
      <w:r>
        <w:tab/>
        <w:t>In paragraph 8.1:</w:t>
      </w:r>
    </w:p>
    <w:p w14:paraId="3B811F7F" w14:textId="77777777" w:rsidR="00C12A55" w:rsidRDefault="00C12A55" w:rsidP="00C12A55">
      <w:pPr>
        <w:pStyle w:val="LDdefinition"/>
        <w:keepNext/>
      </w:pPr>
      <w:r>
        <w:rPr>
          <w:b/>
          <w:bCs/>
          <w:i/>
          <w:iCs/>
        </w:rPr>
        <w:t>exempted provisions</w:t>
      </w:r>
      <w:r w:rsidRPr="00444E31">
        <w:t xml:space="preserve"> </w:t>
      </w:r>
      <w:r>
        <w:t>means:</w:t>
      </w:r>
    </w:p>
    <w:p w14:paraId="63A21B75" w14:textId="77777777" w:rsidR="00C12A55" w:rsidRDefault="00C12A55" w:rsidP="00C12A55">
      <w:pPr>
        <w:pStyle w:val="LDP1a"/>
      </w:pPr>
      <w:r>
        <w:t>(a)</w:t>
      </w:r>
      <w:r>
        <w:tab/>
        <w:t>Parts 4 to 4D (inclusive) of CAR; and</w:t>
      </w:r>
    </w:p>
    <w:p w14:paraId="5D044CEA" w14:textId="77777777" w:rsidR="00C12A55" w:rsidRDefault="00C12A55" w:rsidP="00C12A55">
      <w:pPr>
        <w:pStyle w:val="LDP1a"/>
      </w:pPr>
      <w:r>
        <w:t>(b)</w:t>
      </w:r>
      <w:r>
        <w:tab/>
        <w:t>the following provisions of CASR:</w:t>
      </w:r>
    </w:p>
    <w:p w14:paraId="09079F0D" w14:textId="77777777" w:rsidR="00C12A55" w:rsidRDefault="00C12A55" w:rsidP="00C12A55">
      <w:pPr>
        <w:pStyle w:val="LDP2i"/>
      </w:pPr>
      <w:r>
        <w:tab/>
        <w:t>(</w:t>
      </w:r>
      <w:proofErr w:type="spellStart"/>
      <w:r>
        <w:t>i</w:t>
      </w:r>
      <w:proofErr w:type="spellEnd"/>
      <w:r>
        <w:t>)</w:t>
      </w:r>
      <w:r>
        <w:tab/>
        <w:t>regulations 91.155, 91.415 and 91.625;</w:t>
      </w:r>
    </w:p>
    <w:p w14:paraId="046D7ABC" w14:textId="77777777" w:rsidR="00C12A55" w:rsidRDefault="00C12A55" w:rsidP="00C12A55">
      <w:pPr>
        <w:pStyle w:val="LDP2i"/>
      </w:pPr>
      <w:r>
        <w:tab/>
        <w:t>(ii)</w:t>
      </w:r>
      <w:r>
        <w:tab/>
        <w:t>Subpart 91.Y;</w:t>
      </w:r>
    </w:p>
    <w:p w14:paraId="770A3CEF" w14:textId="77777777" w:rsidR="00C12A55" w:rsidRDefault="00C12A55" w:rsidP="00C12A55">
      <w:pPr>
        <w:pStyle w:val="LDP2i"/>
      </w:pPr>
      <w:r>
        <w:tab/>
        <w:t>(iii)</w:t>
      </w:r>
      <w:r>
        <w:tab/>
        <w:t>Parts 13, 21, 33, 35, 47 and 103.</w:t>
      </w:r>
    </w:p>
    <w:p w14:paraId="091BCC35" w14:textId="1DA40166" w:rsidR="00F453F9" w:rsidRDefault="00F453F9" w:rsidP="00C2353B">
      <w:pPr>
        <w:pStyle w:val="LDClause"/>
        <w:keepNext/>
      </w:pPr>
      <w:r>
        <w:tab/>
      </w:r>
      <w:r w:rsidR="008E42F5">
        <w:t>8</w:t>
      </w:r>
      <w:r>
        <w:t>.3</w:t>
      </w:r>
      <w:r>
        <w:tab/>
        <w:t xml:space="preserve">Subject to paragraph </w:t>
      </w:r>
      <w:r w:rsidR="00C12A55">
        <w:t>8</w:t>
      </w:r>
      <w:r>
        <w:t>.4, a person who would, but for this paragraph, have an obligation under regulation 91.190 of CASR in relation to a relevant aircraft (which makes it an offence if a thing is dropped from the aircraft) is exempt from that regulation to the extent that:</w:t>
      </w:r>
    </w:p>
    <w:p w14:paraId="0A75C8E7" w14:textId="643325E3" w:rsidR="00F453F9" w:rsidRDefault="00F453F9" w:rsidP="00F453F9">
      <w:pPr>
        <w:pStyle w:val="LDP1a"/>
      </w:pPr>
      <w:r>
        <w:t>(a)</w:t>
      </w:r>
      <w:r>
        <w:tab/>
      </w:r>
      <w:r w:rsidR="00C2351C">
        <w:t>the thing being dropped is a tow rope or related fitting used for the towing of the aircraft</w:t>
      </w:r>
      <w:r>
        <w:t>:</w:t>
      </w:r>
      <w:r w:rsidR="00E476C6">
        <w:t xml:space="preserve"> </w:t>
      </w:r>
      <w:r w:rsidR="00C2351C">
        <w:t>or</w:t>
      </w:r>
    </w:p>
    <w:p w14:paraId="6AE79B57" w14:textId="1B84D1C4" w:rsidR="00F453F9" w:rsidRDefault="00F453F9" w:rsidP="00C2351C">
      <w:pPr>
        <w:pStyle w:val="LDP1a"/>
      </w:pPr>
      <w:r>
        <w:lastRenderedPageBreak/>
        <w:t>(b)</w:t>
      </w:r>
      <w:r>
        <w:tab/>
        <w:t>the thing being dropped is</w:t>
      </w:r>
      <w:r w:rsidR="00C2351C">
        <w:t xml:space="preserve"> </w:t>
      </w:r>
      <w:r>
        <w:t>a launch cable or related fitting used to launch the aircraft into the air</w:t>
      </w:r>
      <w:r w:rsidR="00E476C6">
        <w:t>.</w:t>
      </w:r>
    </w:p>
    <w:p w14:paraId="5271B20C" w14:textId="769E6BA2" w:rsidR="00F453F9" w:rsidRPr="00C844FC" w:rsidRDefault="00F453F9" w:rsidP="00F453F9">
      <w:pPr>
        <w:pStyle w:val="LDClause"/>
      </w:pPr>
      <w:r>
        <w:tab/>
      </w:r>
      <w:r w:rsidR="008E42F5">
        <w:t>8</w:t>
      </w:r>
      <w:r>
        <w:t>.</w:t>
      </w:r>
      <w:r w:rsidR="00C17E86">
        <w:t>4</w:t>
      </w:r>
      <w:r>
        <w:tab/>
        <w:t>The exemption of a person under paragraph</w:t>
      </w:r>
      <w:r w:rsidR="008E42F5">
        <w:t xml:space="preserve"> 8.3</w:t>
      </w:r>
      <w:r>
        <w:t xml:space="preserve"> is conditional on the person complying with the conditions in this Order.</w:t>
      </w:r>
    </w:p>
    <w:p w14:paraId="03D6F228" w14:textId="4C0F2E94" w:rsidR="00604600" w:rsidRPr="007905C5" w:rsidRDefault="008E42F5" w:rsidP="007905C5">
      <w:pPr>
        <w:pStyle w:val="LDClauseHeading"/>
      </w:pPr>
      <w:bookmarkStart w:id="26" w:name="_Toc142472043"/>
      <w:bookmarkStart w:id="27" w:name="_Toc129248286"/>
      <w:bookmarkStart w:id="28" w:name="_Toc123918177"/>
      <w:bookmarkStart w:id="29" w:name="_Toc335809480"/>
      <w:bookmarkStart w:id="30" w:name="_Toc125798455"/>
      <w:bookmarkStart w:id="31" w:name="_Toc129251312"/>
      <w:bookmarkEnd w:id="25"/>
      <w:r w:rsidRPr="007905C5">
        <w:t>9</w:t>
      </w:r>
      <w:r w:rsidR="00604600" w:rsidRPr="007905C5">
        <w:tab/>
      </w:r>
      <w:bookmarkEnd w:id="26"/>
      <w:bookmarkEnd w:id="27"/>
      <w:r w:rsidR="00604600" w:rsidRPr="007905C5">
        <w:t>General conditions</w:t>
      </w:r>
      <w:bookmarkEnd w:id="28"/>
    </w:p>
    <w:p w14:paraId="6B46D845" w14:textId="497C562A" w:rsidR="007905C5" w:rsidRDefault="007905C5" w:rsidP="007905C5">
      <w:pPr>
        <w:pStyle w:val="LDNote"/>
        <w:rPr>
          <w:szCs w:val="20"/>
        </w:rPr>
      </w:pPr>
      <w:r w:rsidRPr="006D5E97">
        <w:rPr>
          <w:i/>
          <w:iCs/>
          <w:szCs w:val="20"/>
        </w:rPr>
        <w:t>Note</w:t>
      </w:r>
      <w:r w:rsidR="001E1267">
        <w:rPr>
          <w:i/>
          <w:iCs/>
          <w:szCs w:val="20"/>
        </w:rPr>
        <w:t>   </w:t>
      </w:r>
      <w:r>
        <w:rPr>
          <w:szCs w:val="20"/>
        </w:rPr>
        <w:t xml:space="preserve">CASA may, by an approval under subsection 11, authorise a person to </w:t>
      </w:r>
      <w:r w:rsidRPr="006D5E97">
        <w:rPr>
          <w:szCs w:val="20"/>
        </w:rPr>
        <w:t xml:space="preserve">fly a relevant </w:t>
      </w:r>
      <w:r>
        <w:rPr>
          <w:szCs w:val="20"/>
        </w:rPr>
        <w:t xml:space="preserve">aircraft </w:t>
      </w:r>
      <w:r w:rsidRPr="006D5E97">
        <w:rPr>
          <w:szCs w:val="20"/>
        </w:rPr>
        <w:t>otherwise than in accordance with a condition in this subsection.</w:t>
      </w:r>
    </w:p>
    <w:p w14:paraId="1BDB9CD7" w14:textId="486CB335" w:rsidR="00F94454" w:rsidRPr="00F94454" w:rsidRDefault="00F94454" w:rsidP="00F94454">
      <w:pPr>
        <w:pStyle w:val="LDClause"/>
      </w:pPr>
      <w:r>
        <w:tab/>
      </w:r>
      <w:r w:rsidR="008E42F5">
        <w:t>9</w:t>
      </w:r>
      <w:r>
        <w:t>.1</w:t>
      </w:r>
      <w:r>
        <w:tab/>
        <w:t>The following general conditions apply in relation to a relevant aircraft:</w:t>
      </w:r>
    </w:p>
    <w:p w14:paraId="62E91D22" w14:textId="091ECB40" w:rsidR="00604600" w:rsidRDefault="00F94454" w:rsidP="00F94454">
      <w:pPr>
        <w:pStyle w:val="LDP1a"/>
      </w:pPr>
      <w:r>
        <w:t>(a)</w:t>
      </w:r>
      <w:r>
        <w:tab/>
        <w:t>a</w:t>
      </w:r>
      <w:r w:rsidR="00CF378C">
        <w:t xml:space="preserve"> person must not act as pilot in command of a relevant aircraft unless the person</w:t>
      </w:r>
      <w:r w:rsidR="00604600">
        <w:t>:</w:t>
      </w:r>
    </w:p>
    <w:p w14:paraId="78622701" w14:textId="32BE2EB4" w:rsidR="00094193" w:rsidRDefault="00F94454" w:rsidP="00C2353B">
      <w:pPr>
        <w:pStyle w:val="LDP2i"/>
        <w:ind w:left="1559" w:hanging="1105"/>
      </w:pPr>
      <w:r>
        <w:tab/>
      </w:r>
      <w:r w:rsidR="00094193">
        <w:t>(</w:t>
      </w:r>
      <w:proofErr w:type="spellStart"/>
      <w:r>
        <w:t>i</w:t>
      </w:r>
      <w:proofErr w:type="spellEnd"/>
      <w:r w:rsidR="00094193">
        <w:t>)</w:t>
      </w:r>
      <w:r w:rsidR="00094193">
        <w:tab/>
        <w:t xml:space="preserve">holds </w:t>
      </w:r>
      <w:r w:rsidR="00604600" w:rsidRPr="000368F4">
        <w:t xml:space="preserve">a pilot certificate issued by </w:t>
      </w:r>
      <w:r w:rsidR="00955774">
        <w:t xml:space="preserve">a </w:t>
      </w:r>
      <w:r w:rsidR="00094193">
        <w:t>relevant sport aviation body</w:t>
      </w:r>
      <w:r w:rsidR="00CF378C">
        <w:t xml:space="preserve"> in accordance with </w:t>
      </w:r>
      <w:r w:rsidR="00DA2F09">
        <w:t xml:space="preserve">paragraph </w:t>
      </w:r>
      <w:r w:rsidR="008E42F5">
        <w:t>9</w:t>
      </w:r>
      <w:r w:rsidR="00DA2F09">
        <w:t>.2</w:t>
      </w:r>
      <w:r w:rsidR="00094193">
        <w:t>; or</w:t>
      </w:r>
    </w:p>
    <w:p w14:paraId="4576F150" w14:textId="11704337" w:rsidR="00FE7FC8" w:rsidRDefault="00F94454" w:rsidP="00F94454">
      <w:pPr>
        <w:pStyle w:val="LDP2i"/>
      </w:pPr>
      <w:r>
        <w:tab/>
      </w:r>
      <w:r w:rsidR="00094193">
        <w:t>(</w:t>
      </w:r>
      <w:r>
        <w:t>ii</w:t>
      </w:r>
      <w:r w:rsidR="00094193">
        <w:t>)</w:t>
      </w:r>
      <w:r w:rsidR="00094193">
        <w:tab/>
      </w:r>
      <w:r w:rsidR="00604600" w:rsidRPr="000368F4">
        <w:t xml:space="preserve">is </w:t>
      </w:r>
      <w:r w:rsidR="00955774">
        <w:t>receiving flying training</w:t>
      </w:r>
      <w:r w:rsidR="00E86E89">
        <w:t>, provided that</w:t>
      </w:r>
      <w:r w:rsidR="00FE7FC8">
        <w:t xml:space="preserve"> the instruction:</w:t>
      </w:r>
    </w:p>
    <w:p w14:paraId="68148860" w14:textId="25F5309E" w:rsidR="00604600" w:rsidRDefault="00FE7FC8" w:rsidP="00C2353B">
      <w:pPr>
        <w:pStyle w:val="LDP3A"/>
        <w:tabs>
          <w:tab w:val="clear" w:pos="1985"/>
          <w:tab w:val="left" w:pos="1928"/>
        </w:tabs>
        <w:spacing w:before="40" w:after="40"/>
        <w:ind w:left="1928" w:hanging="454"/>
      </w:pPr>
      <w:r>
        <w:t>(A)</w:t>
      </w:r>
      <w:r>
        <w:tab/>
      </w:r>
      <w:r w:rsidR="00E86E89">
        <w:t xml:space="preserve">is given by </w:t>
      </w:r>
      <w:r w:rsidR="00955774">
        <w:t>the holder of a flying training authorisation issued by a sport aviation body</w:t>
      </w:r>
      <w:r w:rsidR="00F94454">
        <w:t>;</w:t>
      </w:r>
      <w:r>
        <w:t xml:space="preserve"> and</w:t>
      </w:r>
    </w:p>
    <w:p w14:paraId="24FB6E35" w14:textId="1ACF57BF" w:rsidR="00FE7FC8" w:rsidRDefault="00FE7FC8" w:rsidP="00C2353B">
      <w:pPr>
        <w:pStyle w:val="LDP3A"/>
        <w:tabs>
          <w:tab w:val="clear" w:pos="1985"/>
          <w:tab w:val="left" w:pos="1928"/>
        </w:tabs>
        <w:spacing w:before="40" w:after="40"/>
        <w:ind w:left="1928" w:hanging="454"/>
      </w:pPr>
      <w:r>
        <w:t>(B)</w:t>
      </w:r>
      <w:r>
        <w:tab/>
        <w:t>is of a kind that is within the privileges and limitations of the flying instructor authorisation;</w:t>
      </w:r>
    </w:p>
    <w:p w14:paraId="54D89F6A" w14:textId="053E1E28" w:rsidR="00F94454" w:rsidRDefault="00F94454" w:rsidP="00F94454">
      <w:pPr>
        <w:pStyle w:val="LDP1a"/>
      </w:pPr>
      <w:r>
        <w:t>(b)</w:t>
      </w:r>
      <w:r>
        <w:tab/>
        <w:t>a relevant aircraft must</w:t>
      </w:r>
      <w:r w:rsidRPr="000368F4">
        <w:t xml:space="preserve"> be operated</w:t>
      </w:r>
      <w:r w:rsidR="007F1FAB">
        <w:t xml:space="preserve"> and maintained</w:t>
      </w:r>
      <w:r w:rsidRPr="000368F4">
        <w:t xml:space="preserve"> in accordance with the rules, regulations and directions made by the </w:t>
      </w:r>
      <w:r>
        <w:t xml:space="preserve">relevant sport aviation body for </w:t>
      </w:r>
      <w:r w:rsidRPr="000368F4">
        <w:t xml:space="preserve">the operation of such aircraft and specified in the </w:t>
      </w:r>
      <w:r>
        <w:t>sport aviation body’s operations manual</w:t>
      </w:r>
      <w:r w:rsidR="007F1FAB">
        <w:t xml:space="preserve">, technical manual and any relevant associated written directives or documents prepared by </w:t>
      </w:r>
      <w:r w:rsidRPr="000368F4">
        <w:t>the</w:t>
      </w:r>
      <w:r>
        <w:t xml:space="preserve"> sport aviation body;</w:t>
      </w:r>
    </w:p>
    <w:p w14:paraId="7AEB79B1" w14:textId="7071872C" w:rsidR="00F94454" w:rsidRDefault="00F94454" w:rsidP="00F94454">
      <w:pPr>
        <w:pStyle w:val="LDP1a"/>
      </w:pPr>
      <w:r w:rsidRPr="007771C1">
        <w:t>(c)</w:t>
      </w:r>
      <w:r w:rsidRPr="007771C1">
        <w:tab/>
        <w:t>the owner or operator of a relevant aircraft must</w:t>
      </w:r>
      <w:r w:rsidR="00DA2F09" w:rsidRPr="007771C1">
        <w:t>, on the reasonable request of an authorised person:</w:t>
      </w:r>
    </w:p>
    <w:p w14:paraId="4E5BA522" w14:textId="4695126D" w:rsidR="00DA2F09" w:rsidRDefault="00DA2F09" w:rsidP="00C2353B">
      <w:pPr>
        <w:pStyle w:val="LDP2i"/>
        <w:ind w:left="1559" w:hanging="1105"/>
      </w:pPr>
      <w:r>
        <w:tab/>
        <w:t>(</w:t>
      </w:r>
      <w:proofErr w:type="spellStart"/>
      <w:r>
        <w:t>i</w:t>
      </w:r>
      <w:proofErr w:type="spellEnd"/>
      <w:r>
        <w:t>)</w:t>
      </w:r>
      <w:r>
        <w:tab/>
        <w:t>furnish the authorised person with evidence that the aircraft meets the weight requirements of this Order; and</w:t>
      </w:r>
    </w:p>
    <w:p w14:paraId="416C074B" w14:textId="5B87190C" w:rsidR="00DA2F09" w:rsidRDefault="00DA2F09" w:rsidP="00C2353B">
      <w:pPr>
        <w:pStyle w:val="LDP2i"/>
        <w:ind w:left="1559" w:hanging="1105"/>
      </w:pPr>
      <w:r>
        <w:tab/>
        <w:t>(ii)</w:t>
      </w:r>
      <w:r>
        <w:tab/>
        <w:t xml:space="preserve">give the authorised person </w:t>
      </w:r>
      <w:r w:rsidR="007F1FAB">
        <w:t xml:space="preserve">reasonable </w:t>
      </w:r>
      <w:r>
        <w:t>access to the aircraft to determine that the aircraft meets those weight requirements;</w:t>
      </w:r>
    </w:p>
    <w:p w14:paraId="27EDA43B" w14:textId="498A8190" w:rsidR="00DA2F09" w:rsidRDefault="00DA2F09" w:rsidP="00DA2F09">
      <w:pPr>
        <w:pStyle w:val="LDP1a"/>
      </w:pPr>
      <w:r>
        <w:t>(d)</w:t>
      </w:r>
      <w:r>
        <w:tab/>
        <w:t>a relevant aircraft must not be used for the carriage of passengers or cargo for hire or reward</w:t>
      </w:r>
      <w:r w:rsidR="007F1FAB">
        <w:t>.</w:t>
      </w:r>
    </w:p>
    <w:p w14:paraId="03717E2D" w14:textId="6EE8DEFD" w:rsidR="00CF378C" w:rsidRPr="000368F4" w:rsidRDefault="00CF378C" w:rsidP="00CF378C">
      <w:pPr>
        <w:pStyle w:val="LDClause"/>
      </w:pPr>
      <w:r>
        <w:tab/>
      </w:r>
      <w:r w:rsidR="008E42F5">
        <w:t>9</w:t>
      </w:r>
      <w:r>
        <w:t>.2</w:t>
      </w:r>
      <w:r>
        <w:tab/>
        <w:t>The following provisions apply in relation to</w:t>
      </w:r>
      <w:r w:rsidR="007F1FAB">
        <w:t xml:space="preserve"> a</w:t>
      </w:r>
      <w:r>
        <w:t xml:space="preserve"> pilot certificate issued to a person by </w:t>
      </w:r>
      <w:r w:rsidR="00F94454">
        <w:t xml:space="preserve">a </w:t>
      </w:r>
      <w:r>
        <w:t>relevant sport aviation body:</w:t>
      </w:r>
    </w:p>
    <w:p w14:paraId="36542FE2" w14:textId="7608F264" w:rsidR="006048BB" w:rsidRDefault="00094193" w:rsidP="00094193">
      <w:pPr>
        <w:pStyle w:val="LDP1a"/>
      </w:pPr>
      <w:r>
        <w:t>(</w:t>
      </w:r>
      <w:r w:rsidR="00DA2F09">
        <w:t>a</w:t>
      </w:r>
      <w:r>
        <w:t>)</w:t>
      </w:r>
      <w:r>
        <w:tab/>
        <w:t>a</w:t>
      </w:r>
      <w:r w:rsidR="00604600" w:rsidRPr="000368F4">
        <w:t xml:space="preserve"> </w:t>
      </w:r>
      <w:r w:rsidR="00F94454">
        <w:t xml:space="preserve">sport aviation body must not issue a person with </w:t>
      </w:r>
      <w:r w:rsidR="00604600" w:rsidRPr="000368F4">
        <w:t>a pilot certificate unless</w:t>
      </w:r>
      <w:r w:rsidR="007F1FAB" w:rsidRPr="007F1FAB">
        <w:t xml:space="preserve"> </w:t>
      </w:r>
      <w:r w:rsidR="007F1FAB">
        <w:t xml:space="preserve">the person </w:t>
      </w:r>
      <w:r w:rsidR="007F1FAB" w:rsidRPr="000368F4">
        <w:t xml:space="preserve">has </w:t>
      </w:r>
      <w:r w:rsidR="007F1FAB">
        <w:t>completed the training and assessment in all the units of competency and competency standards specified in the sport aviation body’s operations manual;</w:t>
      </w:r>
    </w:p>
    <w:p w14:paraId="017829B1" w14:textId="6AA73390" w:rsidR="006048BB" w:rsidRDefault="00CF378C" w:rsidP="00094193">
      <w:pPr>
        <w:pStyle w:val="LDP1a"/>
      </w:pPr>
      <w:r>
        <w:t>(</w:t>
      </w:r>
      <w:r w:rsidR="00DA2F09">
        <w:t>b</w:t>
      </w:r>
      <w:r>
        <w:t>)</w:t>
      </w:r>
      <w:r>
        <w:tab/>
        <w:t>t</w:t>
      </w:r>
      <w:r w:rsidR="00604600" w:rsidRPr="000368F4">
        <w:t>he holder of a pilot certificate</w:t>
      </w:r>
      <w:r w:rsidR="006048BB">
        <w:t>:</w:t>
      </w:r>
    </w:p>
    <w:p w14:paraId="5D8D9B1B" w14:textId="42025D8D" w:rsidR="006048BB" w:rsidRDefault="006048BB" w:rsidP="00C2353B">
      <w:pPr>
        <w:pStyle w:val="LDP2i"/>
        <w:ind w:left="1559" w:hanging="1105"/>
      </w:pPr>
      <w:r>
        <w:tab/>
        <w:t>(</w:t>
      </w:r>
      <w:proofErr w:type="spellStart"/>
      <w:r>
        <w:t>i</w:t>
      </w:r>
      <w:proofErr w:type="spellEnd"/>
      <w:r>
        <w:t>)</w:t>
      </w:r>
      <w:r>
        <w:tab/>
      </w:r>
      <w:r w:rsidR="00E86E89" w:rsidRPr="000368F4">
        <w:t xml:space="preserve">is subject to the privileges and limitations specified in the </w:t>
      </w:r>
      <w:r w:rsidR="00E86E89">
        <w:t xml:space="preserve">sport aviation body’s operations manual </w:t>
      </w:r>
      <w:r w:rsidR="00E86E89" w:rsidRPr="000368F4">
        <w:t>as being appropriate to the pilot certificate held</w:t>
      </w:r>
      <w:r w:rsidR="00E86E89">
        <w:t>; and</w:t>
      </w:r>
    </w:p>
    <w:p w14:paraId="589E2517" w14:textId="0DC0F6C9" w:rsidR="00604600" w:rsidRDefault="006048BB" w:rsidP="00C2353B">
      <w:pPr>
        <w:pStyle w:val="LDP2i"/>
        <w:ind w:left="1559" w:hanging="1105"/>
      </w:pPr>
      <w:r>
        <w:tab/>
        <w:t>(ii)</w:t>
      </w:r>
      <w:r>
        <w:tab/>
      </w:r>
      <w:r w:rsidR="00E86E89">
        <w:t>must comply with all the requirements that apply to the holder as may be specified in the sport aviation body’s operations manual</w:t>
      </w:r>
      <w:r w:rsidR="007F1FAB">
        <w:t>;</w:t>
      </w:r>
    </w:p>
    <w:p w14:paraId="4601C297" w14:textId="13A3CB75" w:rsidR="00604600" w:rsidRDefault="00CF378C" w:rsidP="00094193">
      <w:pPr>
        <w:pStyle w:val="LDP1a"/>
      </w:pPr>
      <w:r>
        <w:t>(</w:t>
      </w:r>
      <w:r w:rsidR="00DA2F09">
        <w:t>c</w:t>
      </w:r>
      <w:r>
        <w:t>)</w:t>
      </w:r>
      <w:r>
        <w:tab/>
        <w:t>t</w:t>
      </w:r>
      <w:r w:rsidR="00604600" w:rsidRPr="000368F4">
        <w:t xml:space="preserve">he </w:t>
      </w:r>
      <w:r>
        <w:t xml:space="preserve">sport aviation body </w:t>
      </w:r>
      <w:r w:rsidR="00604600" w:rsidRPr="000368F4">
        <w:t xml:space="preserve">may suspend, cancel or otherwise vary a pilot certificate but, unless </w:t>
      </w:r>
      <w:r>
        <w:t xml:space="preserve">it </w:t>
      </w:r>
      <w:r w:rsidR="00604600" w:rsidRPr="000368F4">
        <w:t>has exercised such power, th</w:t>
      </w:r>
      <w:r>
        <w:t>e pilot</w:t>
      </w:r>
      <w:r w:rsidR="00604600" w:rsidRPr="000368F4">
        <w:t xml:space="preserve"> certificate </w:t>
      </w:r>
      <w:r w:rsidR="007F1FAB">
        <w:t xml:space="preserve">remains </w:t>
      </w:r>
      <w:r w:rsidR="00604600" w:rsidRPr="000368F4">
        <w:t xml:space="preserve">in force for the period specified in </w:t>
      </w:r>
      <w:r>
        <w:t>its operations manual</w:t>
      </w:r>
      <w:r w:rsidR="007F1FAB">
        <w:t>.</w:t>
      </w:r>
    </w:p>
    <w:p w14:paraId="1E2998FE" w14:textId="2BB2952F" w:rsidR="00FE7FC8" w:rsidRPr="007905C5" w:rsidRDefault="008E42F5" w:rsidP="00A6103F">
      <w:pPr>
        <w:pStyle w:val="LDClauseHeading"/>
      </w:pPr>
      <w:bookmarkStart w:id="32" w:name="_Toc123918178"/>
      <w:bookmarkStart w:id="33" w:name="_Toc125798453"/>
      <w:bookmarkEnd w:id="29"/>
      <w:r w:rsidRPr="007905C5">
        <w:lastRenderedPageBreak/>
        <w:t>10</w:t>
      </w:r>
      <w:r w:rsidR="00FE7FC8" w:rsidRPr="007905C5">
        <w:tab/>
        <w:t>Flight conditions</w:t>
      </w:r>
      <w:bookmarkEnd w:id="32"/>
    </w:p>
    <w:p w14:paraId="004A8123" w14:textId="6FCBD152" w:rsidR="00FE7FC8" w:rsidRDefault="00FE7FC8" w:rsidP="00A6103F">
      <w:pPr>
        <w:pStyle w:val="LDNote"/>
        <w:keepNext/>
        <w:rPr>
          <w:szCs w:val="20"/>
        </w:rPr>
      </w:pPr>
      <w:r w:rsidRPr="006D5E97">
        <w:rPr>
          <w:i/>
          <w:iCs/>
          <w:szCs w:val="20"/>
        </w:rPr>
        <w:t>Note</w:t>
      </w:r>
      <w:r w:rsidR="007771C1">
        <w:rPr>
          <w:i/>
          <w:iCs/>
          <w:szCs w:val="20"/>
        </w:rPr>
        <w:t>   </w:t>
      </w:r>
      <w:r>
        <w:rPr>
          <w:szCs w:val="20"/>
        </w:rPr>
        <w:t>CASA may, by an approval under subsection 1</w:t>
      </w:r>
      <w:r w:rsidR="007905C5">
        <w:rPr>
          <w:szCs w:val="20"/>
        </w:rPr>
        <w:t>1</w:t>
      </w:r>
      <w:r>
        <w:rPr>
          <w:szCs w:val="20"/>
        </w:rPr>
        <w:t xml:space="preserve">, authorise a person to </w:t>
      </w:r>
      <w:r w:rsidRPr="006D5E97">
        <w:rPr>
          <w:szCs w:val="20"/>
        </w:rPr>
        <w:t xml:space="preserve">fly a relevant </w:t>
      </w:r>
      <w:r w:rsidR="008E42F5">
        <w:rPr>
          <w:szCs w:val="20"/>
        </w:rPr>
        <w:t>aircraft</w:t>
      </w:r>
      <w:r>
        <w:rPr>
          <w:szCs w:val="20"/>
        </w:rPr>
        <w:t xml:space="preserve"> </w:t>
      </w:r>
      <w:r w:rsidRPr="006D5E97">
        <w:rPr>
          <w:szCs w:val="20"/>
        </w:rPr>
        <w:t>otherwise than in accordance with a condition in this subsection.</w:t>
      </w:r>
    </w:p>
    <w:p w14:paraId="3CDEF814" w14:textId="268610C4" w:rsidR="00FE7FC8" w:rsidRPr="000368F4" w:rsidRDefault="00FE7FC8" w:rsidP="00A6103F">
      <w:pPr>
        <w:pStyle w:val="LDClause"/>
        <w:keepNext/>
        <w:rPr>
          <w:color w:val="000000"/>
        </w:rPr>
      </w:pPr>
      <w:r w:rsidRPr="000368F4">
        <w:rPr>
          <w:color w:val="000000"/>
        </w:rPr>
        <w:tab/>
      </w:r>
      <w:r w:rsidR="008E42F5">
        <w:rPr>
          <w:color w:val="000000"/>
        </w:rPr>
        <w:t>10</w:t>
      </w:r>
      <w:r w:rsidRPr="000368F4">
        <w:rPr>
          <w:color w:val="000000"/>
        </w:rPr>
        <w:t>.1</w:t>
      </w:r>
      <w:r w:rsidRPr="000368F4">
        <w:rPr>
          <w:color w:val="000000"/>
        </w:rPr>
        <w:tab/>
      </w:r>
      <w:r w:rsidR="00C17E86">
        <w:rPr>
          <w:color w:val="000000"/>
        </w:rPr>
        <w:t>The following flight conditions apply in relation to a relevant aircraft:</w:t>
      </w:r>
    </w:p>
    <w:p w14:paraId="2DBB0E1D" w14:textId="2FE8A75E" w:rsidR="006706F3" w:rsidRDefault="006706F3" w:rsidP="006706F3">
      <w:pPr>
        <w:pStyle w:val="LDP1a"/>
      </w:pPr>
      <w:r w:rsidRPr="00CF700C">
        <w:t>(</w:t>
      </w:r>
      <w:r>
        <w:t>a</w:t>
      </w:r>
      <w:r w:rsidRPr="00CF700C">
        <w:t>)</w:t>
      </w:r>
      <w:r w:rsidRPr="00CF700C">
        <w:tab/>
      </w:r>
      <w:r>
        <w:t>a relevant aircraft may only</w:t>
      </w:r>
      <w:r w:rsidRPr="00CF700C">
        <w:t xml:space="preserve"> be flown in VMC and in accordance with the VFR;</w:t>
      </w:r>
    </w:p>
    <w:p w14:paraId="7C193A36" w14:textId="673B8ACD" w:rsidR="006706F3" w:rsidRPr="00CF700C" w:rsidRDefault="006706F3" w:rsidP="006706F3">
      <w:pPr>
        <w:pStyle w:val="LDP1a"/>
      </w:pPr>
      <w:r w:rsidRPr="00CF700C">
        <w:t>(</w:t>
      </w:r>
      <w:r>
        <w:t>b</w:t>
      </w:r>
      <w:r w:rsidRPr="00CF700C">
        <w:t>)</w:t>
      </w:r>
      <w:r w:rsidRPr="00CF700C">
        <w:tab/>
      </w:r>
      <w:r>
        <w:t>a relevant aircraft may only</w:t>
      </w:r>
      <w:r w:rsidRPr="00CF700C">
        <w:t xml:space="preserve"> be flown during daylight hours;</w:t>
      </w:r>
    </w:p>
    <w:p w14:paraId="6EDB14FD" w14:textId="1B651CD2" w:rsidR="006706F3" w:rsidRPr="00CF700C" w:rsidRDefault="006706F3" w:rsidP="006706F3">
      <w:pPr>
        <w:pStyle w:val="LDP1a"/>
      </w:pPr>
      <w:r w:rsidRPr="00CF700C">
        <w:t>(</w:t>
      </w:r>
      <w:r>
        <w:t>c</w:t>
      </w:r>
      <w:r w:rsidRPr="00CF700C">
        <w:t>)</w:t>
      </w:r>
      <w:r w:rsidRPr="00CF700C">
        <w:tab/>
      </w:r>
      <w:r>
        <w:t xml:space="preserve">a relevant aircraft must not conduct </w:t>
      </w:r>
      <w:r w:rsidRPr="00CF700C">
        <w:t>aerobatic manoeuvres</w:t>
      </w:r>
      <w:r>
        <w:t xml:space="preserve"> </w:t>
      </w:r>
      <w:r>
        <w:rPr>
          <w:color w:val="000000"/>
        </w:rPr>
        <w:t>over a populous area</w:t>
      </w:r>
      <w:r w:rsidRPr="00CF700C">
        <w:t>;</w:t>
      </w:r>
    </w:p>
    <w:p w14:paraId="483A5937" w14:textId="348B4EE0" w:rsidR="006706F3" w:rsidRPr="000368F4" w:rsidRDefault="006706F3" w:rsidP="006706F3">
      <w:pPr>
        <w:pStyle w:val="LDP1a"/>
      </w:pPr>
      <w:r>
        <w:t>(</w:t>
      </w:r>
      <w:r w:rsidR="00B750FD">
        <w:t>d</w:t>
      </w:r>
      <w:r>
        <w:t>)</w:t>
      </w:r>
      <w:r>
        <w:tab/>
        <w:t>subject to paragraph (c), a relevant aircraft must not conduct aerobatic manoeuvres unless</w:t>
      </w:r>
      <w:r w:rsidRPr="000368F4">
        <w:t>:</w:t>
      </w:r>
    </w:p>
    <w:p w14:paraId="017D75E4" w14:textId="73C8A63D" w:rsidR="006706F3" w:rsidRPr="000368F4" w:rsidRDefault="006706F3" w:rsidP="006706F3">
      <w:pPr>
        <w:pStyle w:val="LDP2i"/>
      </w:pPr>
      <w:r>
        <w:tab/>
      </w:r>
      <w:r w:rsidRPr="000368F4">
        <w:t>(</w:t>
      </w:r>
      <w:proofErr w:type="spellStart"/>
      <w:r>
        <w:t>i</w:t>
      </w:r>
      <w:proofErr w:type="spellEnd"/>
      <w:r w:rsidRPr="000368F4">
        <w:t>)</w:t>
      </w:r>
      <w:r w:rsidRPr="000368F4">
        <w:tab/>
        <w:t xml:space="preserve">any loose articles </w:t>
      </w:r>
      <w:r>
        <w:t xml:space="preserve">in the aircraft have been </w:t>
      </w:r>
      <w:r w:rsidRPr="000368F4">
        <w:t>made secure;</w:t>
      </w:r>
      <w:r w:rsidR="00C12A55">
        <w:t xml:space="preserve"> and</w:t>
      </w:r>
    </w:p>
    <w:p w14:paraId="45205650" w14:textId="4C902F5A" w:rsidR="006706F3" w:rsidRDefault="006706F3" w:rsidP="00C2353B">
      <w:pPr>
        <w:pStyle w:val="LDP2i"/>
        <w:ind w:left="1559" w:hanging="1105"/>
      </w:pPr>
      <w:r>
        <w:tab/>
      </w:r>
      <w:r w:rsidRPr="000368F4">
        <w:t>(</w:t>
      </w:r>
      <w:r>
        <w:t>ii</w:t>
      </w:r>
      <w:r w:rsidRPr="000368F4">
        <w:t>)</w:t>
      </w:r>
      <w:r w:rsidRPr="000368F4">
        <w:tab/>
        <w:t xml:space="preserve">each person attached to the aircraft is secured with a correctly adjusted </w:t>
      </w:r>
      <w:bookmarkStart w:id="34" w:name="_Hlk87963195"/>
      <w:r w:rsidRPr="007E4AAB">
        <w:t>safety harness;</w:t>
      </w:r>
    </w:p>
    <w:p w14:paraId="049C1488" w14:textId="2B992358" w:rsidR="006706F3" w:rsidRDefault="006706F3" w:rsidP="006706F3">
      <w:pPr>
        <w:pStyle w:val="LDP1a"/>
      </w:pPr>
      <w:r>
        <w:t>(</w:t>
      </w:r>
      <w:r w:rsidR="00B750FD">
        <w:t>e</w:t>
      </w:r>
      <w:r>
        <w:t>)</w:t>
      </w:r>
      <w:r>
        <w:tab/>
        <w:t>any cargo carried on board a flight by a relevant aircraft must be securely restrained;</w:t>
      </w:r>
    </w:p>
    <w:p w14:paraId="50DFECC2" w14:textId="74D6BB96" w:rsidR="00FE7FC8" w:rsidRPr="000368F4" w:rsidRDefault="00FE7FC8" w:rsidP="00FE7FC8">
      <w:pPr>
        <w:pStyle w:val="LDP1a"/>
        <w:rPr>
          <w:color w:val="000000"/>
        </w:rPr>
      </w:pPr>
      <w:bookmarkStart w:id="35" w:name="_Hlk88668051"/>
      <w:bookmarkEnd w:id="34"/>
      <w:r w:rsidRPr="000368F4">
        <w:rPr>
          <w:color w:val="000000"/>
        </w:rPr>
        <w:t>(</w:t>
      </w:r>
      <w:r w:rsidR="00B750FD">
        <w:rPr>
          <w:color w:val="000000"/>
        </w:rPr>
        <w:t>f</w:t>
      </w:r>
      <w:r w:rsidRPr="000368F4">
        <w:rPr>
          <w:color w:val="000000"/>
        </w:rPr>
        <w:t>)</w:t>
      </w:r>
      <w:r w:rsidRPr="000368F4">
        <w:rPr>
          <w:color w:val="000000"/>
        </w:rPr>
        <w:tab/>
      </w:r>
      <w:r w:rsidR="00C17E86">
        <w:rPr>
          <w:color w:val="000000"/>
        </w:rPr>
        <w:t xml:space="preserve">a relevant aircraft must not be flown </w:t>
      </w:r>
      <w:r w:rsidR="00827D92">
        <w:rPr>
          <w:color w:val="000000"/>
        </w:rPr>
        <w:t xml:space="preserve">at or above flight level 125 (FL 125) </w:t>
      </w:r>
      <w:r w:rsidRPr="000368F4">
        <w:rPr>
          <w:color w:val="000000"/>
        </w:rPr>
        <w:t xml:space="preserve">unless each person in the aircraft is supplied with </w:t>
      </w:r>
      <w:r w:rsidR="00750065">
        <w:rPr>
          <w:color w:val="000000"/>
        </w:rPr>
        <w:t xml:space="preserve">supplemental oxygen </w:t>
      </w:r>
      <w:r w:rsidRPr="000368F4">
        <w:rPr>
          <w:color w:val="000000"/>
        </w:rPr>
        <w:t>from a</w:t>
      </w:r>
      <w:r w:rsidR="00750065">
        <w:rPr>
          <w:color w:val="000000"/>
        </w:rPr>
        <w:t>n oxygen</w:t>
      </w:r>
      <w:r w:rsidRPr="000368F4">
        <w:rPr>
          <w:color w:val="000000"/>
        </w:rPr>
        <w:t xml:space="preserve"> supply system </w:t>
      </w:r>
      <w:r w:rsidR="00750065">
        <w:rPr>
          <w:color w:val="000000"/>
        </w:rPr>
        <w:t>carried on, or fitted to</w:t>
      </w:r>
      <w:r w:rsidR="007771C1">
        <w:rPr>
          <w:color w:val="000000"/>
        </w:rPr>
        <w:t>,</w:t>
      </w:r>
      <w:r w:rsidR="00750065">
        <w:rPr>
          <w:color w:val="000000"/>
        </w:rPr>
        <w:t xml:space="preserve"> the aircraft that has been approved by CASA or the relevant sport aviation body</w:t>
      </w:r>
      <w:r w:rsidRPr="000368F4">
        <w:rPr>
          <w:color w:val="000000"/>
        </w:rPr>
        <w:t>;</w:t>
      </w:r>
    </w:p>
    <w:bookmarkEnd w:id="35"/>
    <w:p w14:paraId="5F96433D" w14:textId="28310A30" w:rsidR="00750065" w:rsidRDefault="00FE7FC8" w:rsidP="00FE7FC8">
      <w:pPr>
        <w:pStyle w:val="LDP1a"/>
        <w:rPr>
          <w:color w:val="000000"/>
        </w:rPr>
      </w:pPr>
      <w:r w:rsidRPr="000368F4">
        <w:rPr>
          <w:color w:val="000000"/>
        </w:rPr>
        <w:t>(</w:t>
      </w:r>
      <w:r w:rsidR="00B750FD">
        <w:rPr>
          <w:color w:val="000000"/>
        </w:rPr>
        <w:t>g</w:t>
      </w:r>
      <w:r w:rsidRPr="000368F4">
        <w:rPr>
          <w:color w:val="000000"/>
        </w:rPr>
        <w:t>)</w:t>
      </w:r>
      <w:r w:rsidRPr="000368F4">
        <w:rPr>
          <w:color w:val="000000"/>
        </w:rPr>
        <w:tab/>
      </w:r>
      <w:r w:rsidR="00C17E86">
        <w:rPr>
          <w:color w:val="000000"/>
        </w:rPr>
        <w:t xml:space="preserve">a relevant aircraft must not be flown </w:t>
      </w:r>
      <w:r w:rsidRPr="000368F4">
        <w:rPr>
          <w:color w:val="000000"/>
        </w:rPr>
        <w:t xml:space="preserve">at a height in excess of 300 feet above ground level unless </w:t>
      </w:r>
      <w:r w:rsidR="00750065">
        <w:rPr>
          <w:color w:val="000000"/>
        </w:rPr>
        <w:t>serviceable equipment for measuring and displaying pressure altitude, that:</w:t>
      </w:r>
    </w:p>
    <w:p w14:paraId="66A0C167" w14:textId="792A3497" w:rsidR="00750065" w:rsidRPr="00C2353B" w:rsidRDefault="00750065" w:rsidP="00C2353B">
      <w:pPr>
        <w:pStyle w:val="LDP2i"/>
      </w:pPr>
      <w:r>
        <w:tab/>
        <w:t>(</w:t>
      </w:r>
      <w:proofErr w:type="spellStart"/>
      <w:r>
        <w:t>i</w:t>
      </w:r>
      <w:proofErr w:type="spellEnd"/>
      <w:r>
        <w:t>)</w:t>
      </w:r>
      <w:r>
        <w:tab/>
        <w:t>is calibrated in feet; and</w:t>
      </w:r>
    </w:p>
    <w:p w14:paraId="3B61A177" w14:textId="39EB0B41" w:rsidR="00750065" w:rsidRDefault="00750065" w:rsidP="00750065">
      <w:pPr>
        <w:pStyle w:val="LDP2i"/>
      </w:pPr>
      <w:r>
        <w:tab/>
        <w:t>(ii)</w:t>
      </w:r>
      <w:r>
        <w:tab/>
        <w:t>is accurate to within 100 feet; and</w:t>
      </w:r>
    </w:p>
    <w:p w14:paraId="4C48DB7A" w14:textId="231F639B" w:rsidR="00750065" w:rsidRDefault="00750065" w:rsidP="00750065">
      <w:pPr>
        <w:pStyle w:val="LDP2i"/>
      </w:pPr>
      <w:r>
        <w:tab/>
        <w:t>(iii)</w:t>
      </w:r>
      <w:r>
        <w:tab/>
        <w:t>has an adjustable datum scale calibrated in millibars or hPa;</w:t>
      </w:r>
    </w:p>
    <w:p w14:paraId="398AB1FB" w14:textId="53389E78" w:rsidR="00FE7FC8" w:rsidRPr="000368F4" w:rsidRDefault="00750065" w:rsidP="00750065">
      <w:pPr>
        <w:pStyle w:val="LDP1a"/>
      </w:pPr>
      <w:r>
        <w:tab/>
        <w:t xml:space="preserve">is </w:t>
      </w:r>
      <w:r w:rsidR="00FE7FC8" w:rsidRPr="000368F4">
        <w:t xml:space="preserve">carried in a position </w:t>
      </w:r>
      <w:r>
        <w:t xml:space="preserve">on the aircraft </w:t>
      </w:r>
      <w:r w:rsidR="00FE7FC8" w:rsidRPr="000368F4">
        <w:t>so as to be easily read by the pilot at all times while in flight;</w:t>
      </w:r>
    </w:p>
    <w:p w14:paraId="05ECD66E" w14:textId="574AE3BF" w:rsidR="00FE7FC8" w:rsidRPr="000368F4" w:rsidRDefault="00FE7FC8" w:rsidP="00FE7FC8">
      <w:pPr>
        <w:pStyle w:val="LDP1a"/>
        <w:rPr>
          <w:color w:val="000000"/>
        </w:rPr>
      </w:pPr>
      <w:r w:rsidRPr="000368F4">
        <w:rPr>
          <w:color w:val="000000"/>
        </w:rPr>
        <w:t>(</w:t>
      </w:r>
      <w:r w:rsidR="00B750FD">
        <w:rPr>
          <w:color w:val="000000"/>
        </w:rPr>
        <w:t>h</w:t>
      </w:r>
      <w:r w:rsidRPr="000368F4">
        <w:rPr>
          <w:color w:val="000000"/>
        </w:rPr>
        <w:t>)</w:t>
      </w:r>
      <w:r w:rsidRPr="000368F4">
        <w:rPr>
          <w:color w:val="000000"/>
        </w:rPr>
        <w:tab/>
        <w:t xml:space="preserve">a </w:t>
      </w:r>
      <w:r w:rsidR="00750065">
        <w:rPr>
          <w:color w:val="000000"/>
        </w:rPr>
        <w:t xml:space="preserve">hang </w:t>
      </w:r>
      <w:r w:rsidRPr="000368F4">
        <w:rPr>
          <w:color w:val="000000"/>
        </w:rPr>
        <w:t>glider or a paraglider</w:t>
      </w:r>
      <w:r w:rsidR="007771C1">
        <w:rPr>
          <w:color w:val="000000"/>
        </w:rPr>
        <w:t xml:space="preserve"> </w:t>
      </w:r>
      <w:r w:rsidR="00C17E86">
        <w:rPr>
          <w:color w:val="000000"/>
        </w:rPr>
        <w:t xml:space="preserve">must not be flown </w:t>
      </w:r>
      <w:r w:rsidRPr="000368F4">
        <w:rPr>
          <w:color w:val="000000"/>
        </w:rPr>
        <w:t xml:space="preserve">over a body of water beyond gliding distance from a </w:t>
      </w:r>
      <w:r>
        <w:rPr>
          <w:color w:val="000000"/>
        </w:rPr>
        <w:t>suitable</w:t>
      </w:r>
      <w:r w:rsidRPr="000368F4">
        <w:rPr>
          <w:color w:val="000000"/>
        </w:rPr>
        <w:t xml:space="preserve"> landing area unless the operator has a rescue water craft in the vicinity;</w:t>
      </w:r>
    </w:p>
    <w:p w14:paraId="69EAFAEC" w14:textId="7BAB36E8" w:rsidR="00FE7FC8" w:rsidRPr="000368F4" w:rsidRDefault="00FE7FC8" w:rsidP="00FE7FC8">
      <w:pPr>
        <w:pStyle w:val="LDP1a"/>
        <w:rPr>
          <w:color w:val="000000"/>
        </w:rPr>
      </w:pPr>
      <w:r w:rsidRPr="000368F4">
        <w:rPr>
          <w:color w:val="000000"/>
        </w:rPr>
        <w:t>(</w:t>
      </w:r>
      <w:proofErr w:type="spellStart"/>
      <w:r w:rsidR="00B750FD">
        <w:rPr>
          <w:color w:val="000000"/>
        </w:rPr>
        <w:t>i</w:t>
      </w:r>
      <w:proofErr w:type="spellEnd"/>
      <w:r w:rsidRPr="000368F4">
        <w:rPr>
          <w:color w:val="000000"/>
        </w:rPr>
        <w:t>)</w:t>
      </w:r>
      <w:r w:rsidRPr="000368F4">
        <w:rPr>
          <w:color w:val="000000"/>
        </w:rPr>
        <w:tab/>
        <w:t>a powered hang</w:t>
      </w:r>
      <w:r w:rsidR="00474C97">
        <w:rPr>
          <w:color w:val="000000"/>
        </w:rPr>
        <w:t xml:space="preserve"> </w:t>
      </w:r>
      <w:r w:rsidRPr="000368F4">
        <w:rPr>
          <w:color w:val="000000"/>
        </w:rPr>
        <w:t>glider or a powered paraglider</w:t>
      </w:r>
      <w:r w:rsidR="00C17E86">
        <w:rPr>
          <w:color w:val="000000"/>
        </w:rPr>
        <w:t xml:space="preserve"> must not be flown</w:t>
      </w:r>
      <w:r>
        <w:rPr>
          <w:color w:val="000000"/>
        </w:rPr>
        <w:t xml:space="preserve"> over a body of water</w:t>
      </w:r>
      <w:r w:rsidRPr="000368F4">
        <w:rPr>
          <w:color w:val="000000"/>
        </w:rPr>
        <w:t>:</w:t>
      </w:r>
    </w:p>
    <w:p w14:paraId="76A91C14" w14:textId="77777777" w:rsidR="00FE7FC8" w:rsidRPr="000368F4" w:rsidRDefault="00FE7FC8" w:rsidP="00C2353B">
      <w:pPr>
        <w:pStyle w:val="LDP2i"/>
        <w:rPr>
          <w:color w:val="000000"/>
        </w:rPr>
      </w:pPr>
      <w:r w:rsidRPr="000368F4">
        <w:rPr>
          <w:color w:val="000000"/>
        </w:rPr>
        <w:tab/>
        <w:t>(</w:t>
      </w:r>
      <w:proofErr w:type="spellStart"/>
      <w:r w:rsidRPr="000368F4">
        <w:rPr>
          <w:color w:val="000000"/>
        </w:rPr>
        <w:t>i</w:t>
      </w:r>
      <w:proofErr w:type="spellEnd"/>
      <w:r w:rsidRPr="000368F4">
        <w:rPr>
          <w:color w:val="000000"/>
        </w:rPr>
        <w:t>)</w:t>
      </w:r>
      <w:r w:rsidRPr="000368F4">
        <w:rPr>
          <w:color w:val="000000"/>
        </w:rPr>
        <w:tab/>
        <w:t xml:space="preserve">beyond gliding distance from a </w:t>
      </w:r>
      <w:r>
        <w:rPr>
          <w:color w:val="000000"/>
        </w:rPr>
        <w:t xml:space="preserve">suitable </w:t>
      </w:r>
      <w:r w:rsidRPr="000368F4">
        <w:rPr>
          <w:color w:val="000000"/>
        </w:rPr>
        <w:t>landing area; or</w:t>
      </w:r>
    </w:p>
    <w:p w14:paraId="50A71E21" w14:textId="596BBD8C" w:rsidR="00FE7FC8" w:rsidRPr="000368F4" w:rsidRDefault="00FE7FC8" w:rsidP="00C2353B">
      <w:pPr>
        <w:pStyle w:val="LDP2i"/>
        <w:ind w:left="1559" w:hanging="1105"/>
        <w:rPr>
          <w:color w:val="000000"/>
        </w:rPr>
      </w:pPr>
      <w:r w:rsidRPr="000368F4">
        <w:rPr>
          <w:color w:val="000000"/>
        </w:rPr>
        <w:tab/>
        <w:t>(ii)</w:t>
      </w:r>
      <w:r w:rsidRPr="000368F4">
        <w:rPr>
          <w:color w:val="000000"/>
        </w:rPr>
        <w:tab/>
        <w:t>beyond a horizontal distance of 25 nautical miles from a s</w:t>
      </w:r>
      <w:r>
        <w:rPr>
          <w:color w:val="000000"/>
        </w:rPr>
        <w:t>uitable</w:t>
      </w:r>
      <w:r w:rsidRPr="000368F4">
        <w:rPr>
          <w:color w:val="000000"/>
        </w:rPr>
        <w:t xml:space="preserve"> landing area — </w:t>
      </w:r>
      <w:r>
        <w:rPr>
          <w:color w:val="000000"/>
        </w:rPr>
        <w:t xml:space="preserve">if </w:t>
      </w:r>
      <w:r w:rsidRPr="000368F4">
        <w:rPr>
          <w:color w:val="000000"/>
        </w:rPr>
        <w:t xml:space="preserve">each occupant wears a life jacket and the aircraft is equipped </w:t>
      </w:r>
      <w:bookmarkStart w:id="36" w:name="_Hlk87959233"/>
      <w:r w:rsidRPr="000368F4">
        <w:rPr>
          <w:color w:val="000000"/>
        </w:rPr>
        <w:t>with a serviceable radiocommunication system and</w:t>
      </w:r>
      <w:r w:rsidR="00831CAB">
        <w:rPr>
          <w:color w:val="000000"/>
        </w:rPr>
        <w:t xml:space="preserve"> </w:t>
      </w:r>
      <w:r w:rsidR="00831CAB">
        <w:t>an emergency ELT or survival ELT</w:t>
      </w:r>
      <w:bookmarkEnd w:id="36"/>
      <w:r w:rsidR="00831CAB">
        <w:rPr>
          <w:color w:val="000000"/>
        </w:rPr>
        <w:t>;</w:t>
      </w:r>
    </w:p>
    <w:p w14:paraId="18DEF071" w14:textId="0FD36799" w:rsidR="00FE7FC8" w:rsidRDefault="00FE7FC8" w:rsidP="00FE7FC8">
      <w:pPr>
        <w:pStyle w:val="LDP1a"/>
        <w:keepLines/>
        <w:rPr>
          <w:color w:val="000000"/>
        </w:rPr>
      </w:pPr>
      <w:r w:rsidRPr="000368F4">
        <w:rPr>
          <w:color w:val="000000"/>
        </w:rPr>
        <w:t>(</w:t>
      </w:r>
      <w:r w:rsidR="00CE25E7">
        <w:rPr>
          <w:color w:val="000000"/>
        </w:rPr>
        <w:t>j</w:t>
      </w:r>
      <w:r w:rsidRPr="000368F4">
        <w:rPr>
          <w:color w:val="000000"/>
        </w:rPr>
        <w:t>)</w:t>
      </w:r>
      <w:r w:rsidRPr="000368F4">
        <w:rPr>
          <w:color w:val="000000"/>
        </w:rPr>
        <w:tab/>
      </w:r>
      <w:r w:rsidR="00C17E86">
        <w:rPr>
          <w:color w:val="000000"/>
        </w:rPr>
        <w:t xml:space="preserve">a relevant aircraft must not be flown </w:t>
      </w:r>
      <w:r w:rsidRPr="000368F4">
        <w:rPr>
          <w:color w:val="000000"/>
        </w:rPr>
        <w:t xml:space="preserve">over a </w:t>
      </w:r>
      <w:r w:rsidR="002B58DE">
        <w:rPr>
          <w:color w:val="000000"/>
        </w:rPr>
        <w:t xml:space="preserve">populous </w:t>
      </w:r>
      <w:r w:rsidRPr="000368F4">
        <w:rPr>
          <w:color w:val="000000"/>
        </w:rPr>
        <w:t>area — below 1 000</w:t>
      </w:r>
      <w:r w:rsidR="00635FED">
        <w:rPr>
          <w:color w:val="000000"/>
        </w:rPr>
        <w:t> </w:t>
      </w:r>
      <w:r w:rsidRPr="000368F4">
        <w:rPr>
          <w:color w:val="000000"/>
        </w:rPr>
        <w:t>feet above terrain, or the lowest height from which the hang</w:t>
      </w:r>
      <w:r w:rsidR="00635FED">
        <w:rPr>
          <w:color w:val="000000"/>
        </w:rPr>
        <w:t xml:space="preserve"> </w:t>
      </w:r>
      <w:r w:rsidRPr="000368F4">
        <w:rPr>
          <w:color w:val="000000"/>
        </w:rPr>
        <w:t xml:space="preserve">glider could land outside the </w:t>
      </w:r>
      <w:r w:rsidR="002B58DE">
        <w:rPr>
          <w:color w:val="000000"/>
        </w:rPr>
        <w:t xml:space="preserve">populous </w:t>
      </w:r>
      <w:r w:rsidRPr="000368F4">
        <w:rPr>
          <w:color w:val="000000"/>
        </w:rPr>
        <w:t xml:space="preserve">area, whichever is the higher, except that during the launching and landing phase of flight only the requirement to be able to land clear of a </w:t>
      </w:r>
      <w:r w:rsidR="002B58DE">
        <w:rPr>
          <w:color w:val="000000"/>
        </w:rPr>
        <w:t xml:space="preserve">populous </w:t>
      </w:r>
      <w:r w:rsidRPr="000368F4">
        <w:rPr>
          <w:color w:val="000000"/>
        </w:rPr>
        <w:t>area applies</w:t>
      </w:r>
      <w:r w:rsidR="009755DD">
        <w:rPr>
          <w:color w:val="000000"/>
        </w:rPr>
        <w:t>;</w:t>
      </w:r>
    </w:p>
    <w:p w14:paraId="60788215" w14:textId="1A99E55D" w:rsidR="009755DD" w:rsidRPr="000368F4" w:rsidRDefault="009755DD" w:rsidP="009755DD">
      <w:pPr>
        <w:pStyle w:val="LDP1a"/>
      </w:pPr>
      <w:r>
        <w:rPr>
          <w:color w:val="000000"/>
        </w:rPr>
        <w:t>(</w:t>
      </w:r>
      <w:r w:rsidR="00CE25E7">
        <w:rPr>
          <w:color w:val="000000"/>
        </w:rPr>
        <w:t>k</w:t>
      </w:r>
      <w:r>
        <w:rPr>
          <w:color w:val="000000"/>
        </w:rPr>
        <w:t>)</w:t>
      </w:r>
      <w:r>
        <w:rPr>
          <w:color w:val="000000"/>
        </w:rPr>
        <w:tab/>
      </w:r>
      <w:r>
        <w:t>a relevant aircraft may only be flown in</w:t>
      </w:r>
      <w:r w:rsidRPr="000368F4">
        <w:t>:</w:t>
      </w:r>
    </w:p>
    <w:p w14:paraId="0A235425" w14:textId="3408BC41" w:rsidR="009755DD" w:rsidRPr="000368F4" w:rsidRDefault="009755DD" w:rsidP="009755DD">
      <w:pPr>
        <w:pStyle w:val="LDP2i"/>
      </w:pPr>
      <w:r>
        <w:tab/>
      </w:r>
      <w:r w:rsidRPr="000368F4">
        <w:t>(</w:t>
      </w:r>
      <w:proofErr w:type="spellStart"/>
      <w:r>
        <w:t>i</w:t>
      </w:r>
      <w:proofErr w:type="spellEnd"/>
      <w:r w:rsidRPr="000368F4">
        <w:t>)</w:t>
      </w:r>
      <w:r w:rsidRPr="000368F4">
        <w:tab/>
        <w:t xml:space="preserve">Class </w:t>
      </w:r>
      <w:r>
        <w:t xml:space="preserve">E or </w:t>
      </w:r>
      <w:r w:rsidRPr="000368F4">
        <w:t>G airspace; or</w:t>
      </w:r>
    </w:p>
    <w:p w14:paraId="085FD43B" w14:textId="4E2AE1A7" w:rsidR="009755DD" w:rsidRPr="000368F4" w:rsidRDefault="009755DD" w:rsidP="009755DD">
      <w:pPr>
        <w:pStyle w:val="LDP2i"/>
      </w:pPr>
      <w:r>
        <w:lastRenderedPageBreak/>
        <w:tab/>
      </w:r>
      <w:r w:rsidRPr="00C2353B">
        <w:t>(ii)</w:t>
      </w:r>
      <w:r w:rsidRPr="00C2353B">
        <w:tab/>
        <w:t>Class C or D airspace that is below 300 feet above ground level and not</w:t>
      </w:r>
      <w:r w:rsidRPr="000368F4">
        <w:t xml:space="preserve"> within </w:t>
      </w:r>
      <w:r>
        <w:t xml:space="preserve">10 nautical miles </w:t>
      </w:r>
      <w:r w:rsidRPr="000368F4">
        <w:t>of a controlled aerodrome; or</w:t>
      </w:r>
    </w:p>
    <w:p w14:paraId="5F5D852B" w14:textId="5E1FADEA" w:rsidR="009755DD" w:rsidRPr="000368F4" w:rsidRDefault="009755DD" w:rsidP="009755DD">
      <w:pPr>
        <w:pStyle w:val="LDP2i"/>
      </w:pPr>
      <w:r>
        <w:tab/>
      </w:r>
      <w:r w:rsidRPr="00182543">
        <w:t>(</w:t>
      </w:r>
      <w:r>
        <w:t>iii</w:t>
      </w:r>
      <w:r w:rsidRPr="00182543">
        <w:t>)</w:t>
      </w:r>
      <w:r w:rsidRPr="00182543">
        <w:tab/>
      </w:r>
      <w:r w:rsidRPr="00BB3FC3">
        <w:t>Class C or D airspace to which sub</w:t>
      </w:r>
      <w:r w:rsidR="00635FED">
        <w:t>-</w:t>
      </w:r>
      <w:r w:rsidRPr="00BB3FC3">
        <w:t>subparagraph</w:t>
      </w:r>
      <w:r>
        <w:t xml:space="preserve"> </w:t>
      </w:r>
      <w:r w:rsidRPr="00BB3FC3">
        <w:t>(ii) does not refer</w:t>
      </w:r>
      <w:r w:rsidR="002128A9">
        <w:t>, or a restricted area</w:t>
      </w:r>
      <w:r w:rsidRPr="00BB3FC3">
        <w:t xml:space="preserve"> — if in accordance with paragraph </w:t>
      </w:r>
      <w:r>
        <w:t>10</w:t>
      </w:r>
      <w:r w:rsidRPr="00BB3FC3">
        <w:t>.</w:t>
      </w:r>
      <w:r>
        <w:t>2</w:t>
      </w:r>
      <w:r w:rsidR="00872B00">
        <w:t>.</w:t>
      </w:r>
    </w:p>
    <w:p w14:paraId="004B9849" w14:textId="77777777" w:rsidR="00C12A55" w:rsidRPr="007D55C8" w:rsidRDefault="00C12A55" w:rsidP="00C12A55">
      <w:pPr>
        <w:pStyle w:val="LDNote"/>
        <w:spacing w:before="40" w:after="40"/>
        <w:rPr>
          <w:szCs w:val="20"/>
        </w:rPr>
      </w:pPr>
      <w:r w:rsidRPr="007D55C8">
        <w:rPr>
          <w:i/>
          <w:iCs/>
          <w:szCs w:val="20"/>
        </w:rPr>
        <w:t>Note</w:t>
      </w:r>
      <w:r>
        <w:rPr>
          <w:i/>
          <w:iCs/>
          <w:szCs w:val="20"/>
        </w:rPr>
        <w:t>   </w:t>
      </w:r>
      <w:r w:rsidRPr="007D55C8">
        <w:rPr>
          <w:szCs w:val="20"/>
        </w:rPr>
        <w:t xml:space="preserve">CASA determines classes of airspace by instrument under regulation 5 of the </w:t>
      </w:r>
      <w:r w:rsidRPr="007D55C8">
        <w:rPr>
          <w:i/>
          <w:iCs/>
          <w:szCs w:val="20"/>
        </w:rPr>
        <w:t>Airspace Regulations 2007</w:t>
      </w:r>
      <w:r w:rsidRPr="007D55C8">
        <w:rPr>
          <w:szCs w:val="20"/>
        </w:rPr>
        <w:t xml:space="preserve">. At the commencement of this Note, the instrument was </w:t>
      </w:r>
      <w:r w:rsidRPr="00493501">
        <w:rPr>
          <w:i/>
          <w:iCs/>
          <w:szCs w:val="20"/>
        </w:rPr>
        <w:t>CASA OAR 166/22</w:t>
      </w:r>
      <w:r>
        <w:rPr>
          <w:i/>
          <w:iCs/>
          <w:szCs w:val="20"/>
        </w:rPr>
        <w:t> </w:t>
      </w:r>
      <w:r w:rsidRPr="00493501">
        <w:rPr>
          <w:i/>
          <w:iCs/>
          <w:szCs w:val="20"/>
        </w:rPr>
        <w:t>— Determination of Airspace and Controlled Aerodromes Etc. (Designated Airspace Handbook) Instrument 2022</w:t>
      </w:r>
      <w:r>
        <w:rPr>
          <w:szCs w:val="20"/>
        </w:rPr>
        <w:t>.</w:t>
      </w:r>
    </w:p>
    <w:p w14:paraId="35F516B1" w14:textId="46FAFC0F" w:rsidR="00FE7FC8" w:rsidRDefault="009755DD" w:rsidP="00661EF8">
      <w:pPr>
        <w:pStyle w:val="LDClause"/>
      </w:pPr>
      <w:r>
        <w:tab/>
      </w:r>
      <w:r w:rsidR="008E42F5">
        <w:t>10</w:t>
      </w:r>
      <w:r w:rsidR="00FE7FC8">
        <w:t>.</w:t>
      </w:r>
      <w:r>
        <w:t>2</w:t>
      </w:r>
      <w:r w:rsidR="00FE7FC8" w:rsidRPr="000C52B4">
        <w:tab/>
      </w:r>
      <w:r w:rsidR="00872B00">
        <w:t>For the purposes of sub</w:t>
      </w:r>
      <w:r w:rsidR="00635FED">
        <w:t>-</w:t>
      </w:r>
      <w:r w:rsidR="00872B00">
        <w:t>subparagraph 10.1</w:t>
      </w:r>
      <w:r w:rsidR="00635FED">
        <w:t> </w:t>
      </w:r>
      <w:r w:rsidR="00872B00">
        <w:t>(</w:t>
      </w:r>
      <w:r w:rsidR="00CE25E7">
        <w:t>k</w:t>
      </w:r>
      <w:r w:rsidR="00872B00">
        <w:t>)</w:t>
      </w:r>
      <w:r w:rsidR="00635FED">
        <w:t> </w:t>
      </w:r>
      <w:r w:rsidR="00872B00">
        <w:t>(iii), a</w:t>
      </w:r>
      <w:r w:rsidR="00827D92">
        <w:t xml:space="preserve"> </w:t>
      </w:r>
      <w:r w:rsidR="00B750FD">
        <w:t xml:space="preserve">person must not operate a </w:t>
      </w:r>
      <w:r w:rsidR="00F453F9">
        <w:t xml:space="preserve">relevant aircraft </w:t>
      </w:r>
      <w:r w:rsidR="00FE7FC8">
        <w:t>in Class</w:t>
      </w:r>
      <w:r w:rsidR="00635FED">
        <w:t xml:space="preserve"> </w:t>
      </w:r>
      <w:r w:rsidR="00FE7FC8">
        <w:t>C or</w:t>
      </w:r>
      <w:r w:rsidR="008B1095">
        <w:t xml:space="preserve"> </w:t>
      </w:r>
      <w:r w:rsidR="00FE7FC8">
        <w:t xml:space="preserve">D airspace </w:t>
      </w:r>
      <w:r w:rsidR="00F453F9">
        <w:t>or a</w:t>
      </w:r>
      <w:r w:rsidR="00B750FD">
        <w:t xml:space="preserve"> </w:t>
      </w:r>
      <w:r w:rsidR="00F453F9">
        <w:t>restricted area unless</w:t>
      </w:r>
      <w:r w:rsidR="00FE7FC8">
        <w:t>:</w:t>
      </w:r>
    </w:p>
    <w:p w14:paraId="25BAC539" w14:textId="1A1A5C1C" w:rsidR="00F453F9" w:rsidRPr="00C2353B" w:rsidRDefault="00FE7FC8" w:rsidP="00C2353B">
      <w:pPr>
        <w:pStyle w:val="LDP1a"/>
        <w:rPr>
          <w:color w:val="000000"/>
        </w:rPr>
      </w:pPr>
      <w:r w:rsidRPr="00C2353B">
        <w:rPr>
          <w:color w:val="000000"/>
        </w:rPr>
        <w:t>(a)</w:t>
      </w:r>
      <w:r w:rsidRPr="00C2353B">
        <w:rPr>
          <w:color w:val="000000"/>
        </w:rPr>
        <w:tab/>
      </w:r>
      <w:r w:rsidR="00F453F9" w:rsidRPr="00C2353B">
        <w:rPr>
          <w:color w:val="000000"/>
        </w:rPr>
        <w:t>the</w:t>
      </w:r>
      <w:r w:rsidR="00B750FD" w:rsidRPr="00C2353B">
        <w:rPr>
          <w:color w:val="000000"/>
        </w:rPr>
        <w:t xml:space="preserve"> person</w:t>
      </w:r>
      <w:r w:rsidR="00F453F9" w:rsidRPr="00C2353B">
        <w:rPr>
          <w:color w:val="000000"/>
        </w:rPr>
        <w:t>:</w:t>
      </w:r>
    </w:p>
    <w:p w14:paraId="16746530" w14:textId="37F76B34" w:rsidR="00FE7FC8" w:rsidRDefault="00F453F9" w:rsidP="00C2353B">
      <w:pPr>
        <w:pStyle w:val="LDP2i"/>
        <w:ind w:left="1559" w:hanging="1105"/>
      </w:pPr>
      <w:r>
        <w:tab/>
        <w:t>(</w:t>
      </w:r>
      <w:proofErr w:type="spellStart"/>
      <w:r>
        <w:t>i</w:t>
      </w:r>
      <w:proofErr w:type="spellEnd"/>
      <w:r>
        <w:t>)</w:t>
      </w:r>
      <w:r>
        <w:tab/>
      </w:r>
      <w:r w:rsidR="00FE7FC8">
        <w:t xml:space="preserve">holds a pilot licence with an </w:t>
      </w:r>
      <w:r w:rsidR="008E42F5">
        <w:t>aircraft</w:t>
      </w:r>
      <w:r w:rsidR="00FE7FC8">
        <w:t xml:space="preserve"> category rating</w:t>
      </w:r>
      <w:r w:rsidR="00635FED">
        <w:t>,</w:t>
      </w:r>
      <w:r w:rsidR="00FE7FC8">
        <w:t xml:space="preserve"> </w:t>
      </w:r>
      <w:r>
        <w:t>the valid privileges of which include operating in controlled airspace and at a controlled aerodrome;</w:t>
      </w:r>
      <w:r w:rsidR="00FE7FC8">
        <w:t xml:space="preserve"> and</w:t>
      </w:r>
    </w:p>
    <w:p w14:paraId="0A5A9099" w14:textId="004C4AE9" w:rsidR="00FE7FC8" w:rsidRDefault="00F453F9" w:rsidP="00C2353B">
      <w:pPr>
        <w:pStyle w:val="LDP2i"/>
        <w:ind w:left="1559" w:hanging="1105"/>
      </w:pPr>
      <w:r>
        <w:tab/>
      </w:r>
      <w:r w:rsidR="00FE7FC8">
        <w:t>(</w:t>
      </w:r>
      <w:r>
        <w:t>ii</w:t>
      </w:r>
      <w:r w:rsidR="00FE7FC8">
        <w:t>)</w:t>
      </w:r>
      <w:r w:rsidR="00FE7FC8">
        <w:tab/>
        <w:t>has a valid flight review for the</w:t>
      </w:r>
      <w:r>
        <w:t xml:space="preserve"> aircraft</w:t>
      </w:r>
      <w:r w:rsidR="00FE7FC8">
        <w:t xml:space="preserve"> class rating in accordance with Part</w:t>
      </w:r>
      <w:r w:rsidR="00635FED">
        <w:t xml:space="preserve"> </w:t>
      </w:r>
      <w:r w:rsidR="00FE7FC8">
        <w:t>61 of CASR</w:t>
      </w:r>
      <w:r>
        <w:t>; and</w:t>
      </w:r>
    </w:p>
    <w:p w14:paraId="02AE1181" w14:textId="3A972DF7" w:rsidR="00F453F9" w:rsidRDefault="00F453F9" w:rsidP="00F453F9">
      <w:pPr>
        <w:pStyle w:val="LDP1a"/>
      </w:pPr>
      <w:r>
        <w:t>(b)</w:t>
      </w:r>
      <w:r>
        <w:tab/>
        <w:t>the aircraft is carrying radiocommunications equipment capable of two-way communication with air traffic control.</w:t>
      </w:r>
    </w:p>
    <w:p w14:paraId="6BE0E059" w14:textId="398D0A0F" w:rsidR="00E476C6" w:rsidRDefault="00E476C6" w:rsidP="00E476C6">
      <w:pPr>
        <w:pStyle w:val="LDClause"/>
      </w:pPr>
      <w:r>
        <w:tab/>
      </w:r>
      <w:r w:rsidR="008E42F5">
        <w:t>10</w:t>
      </w:r>
      <w:r>
        <w:t>.</w:t>
      </w:r>
      <w:r w:rsidR="009755DD">
        <w:t>3</w:t>
      </w:r>
      <w:r w:rsidRPr="00843340">
        <w:tab/>
      </w:r>
      <w:r>
        <w:t>A relevant aircraft must not</w:t>
      </w:r>
      <w:r w:rsidRPr="00843340">
        <w:t xml:space="preserve"> be flown</w:t>
      </w:r>
      <w:r>
        <w:t>:</w:t>
      </w:r>
    </w:p>
    <w:p w14:paraId="2D0BA0F5" w14:textId="668C087E" w:rsidR="00E476C6" w:rsidRDefault="00E476C6" w:rsidP="00E476C6">
      <w:pPr>
        <w:pStyle w:val="LDP1a"/>
      </w:pPr>
      <w:r>
        <w:t>(a)</w:t>
      </w:r>
      <w:r>
        <w:tab/>
        <w:t xml:space="preserve">at a height of </w:t>
      </w:r>
      <w:r w:rsidRPr="00843340">
        <w:t>5 000 feet above mean sea level</w:t>
      </w:r>
      <w:r>
        <w:t xml:space="preserve"> or higher; or</w:t>
      </w:r>
    </w:p>
    <w:p w14:paraId="322AAB26" w14:textId="09E26A9F" w:rsidR="00E476C6" w:rsidRDefault="00E476C6" w:rsidP="00E476C6">
      <w:pPr>
        <w:pStyle w:val="LDP1a"/>
      </w:pPr>
      <w:r>
        <w:t>(b)</w:t>
      </w:r>
      <w:r>
        <w:tab/>
        <w:t xml:space="preserve">in the VMC criteria </w:t>
      </w:r>
      <w:r w:rsidRPr="00500A39">
        <w:rPr>
          <w:color w:val="242424"/>
          <w:shd w:val="clear" w:color="auto" w:fill="FFFFFF"/>
        </w:rPr>
        <w:t>specified</w:t>
      </w:r>
      <w:r w:rsidRPr="00CC4D0B">
        <w:rPr>
          <w:color w:val="242424"/>
          <w:shd w:val="clear" w:color="auto" w:fill="FFFFFF"/>
        </w:rPr>
        <w:t xml:space="preserve"> </w:t>
      </w:r>
      <w:r>
        <w:rPr>
          <w:color w:val="242424"/>
          <w:shd w:val="clear" w:color="auto" w:fill="FFFFFF"/>
        </w:rPr>
        <w:t xml:space="preserve">in </w:t>
      </w:r>
      <w:r w:rsidRPr="00CC4D0B">
        <w:rPr>
          <w:color w:val="242424"/>
          <w:shd w:val="clear" w:color="auto" w:fill="FFFFFF"/>
        </w:rPr>
        <w:t xml:space="preserve">item 4 of </w:t>
      </w:r>
      <w:r>
        <w:rPr>
          <w:color w:val="242424"/>
          <w:shd w:val="clear" w:color="auto" w:fill="FFFFFF"/>
        </w:rPr>
        <w:t>T</w:t>
      </w:r>
      <w:r w:rsidRPr="00CC4D0B">
        <w:rPr>
          <w:color w:val="242424"/>
          <w:shd w:val="clear" w:color="auto" w:fill="FFFFFF"/>
        </w:rPr>
        <w:t>able 2.07</w:t>
      </w:r>
      <w:r w:rsidR="00635FED">
        <w:rPr>
          <w:color w:val="242424"/>
          <w:shd w:val="clear" w:color="auto" w:fill="FFFFFF"/>
        </w:rPr>
        <w:t> </w:t>
      </w:r>
      <w:r w:rsidRPr="00CC4D0B">
        <w:rPr>
          <w:color w:val="242424"/>
          <w:shd w:val="clear" w:color="auto" w:fill="FFFFFF"/>
        </w:rPr>
        <w:t>(3) of the Part 91 MOS</w:t>
      </w:r>
      <w:r>
        <w:t>;</w:t>
      </w:r>
    </w:p>
    <w:p w14:paraId="29F4A9F9" w14:textId="54CB2509" w:rsidR="00E476C6" w:rsidRDefault="00E476C6" w:rsidP="00E476C6">
      <w:pPr>
        <w:pStyle w:val="LDP1a"/>
        <w:ind w:left="737" w:firstLine="0"/>
      </w:pPr>
      <w:r>
        <w:t>unless it is equipped with, or carries, serviceable radiocommunications equipment.</w:t>
      </w:r>
    </w:p>
    <w:p w14:paraId="04BFBAFD" w14:textId="7F8206C4" w:rsidR="0017289E" w:rsidRPr="00EA5FA5" w:rsidRDefault="0017289E" w:rsidP="0017289E">
      <w:pPr>
        <w:pStyle w:val="LDScheduleClause"/>
        <w:keepNext/>
        <w:rPr>
          <w:color w:val="000000"/>
        </w:rPr>
      </w:pPr>
      <w:bookmarkStart w:id="37" w:name="_Hlk87960662"/>
      <w:r w:rsidRPr="00EA5FA5">
        <w:rPr>
          <w:color w:val="000000"/>
        </w:rPr>
        <w:tab/>
      </w:r>
      <w:r>
        <w:rPr>
          <w:color w:val="000000"/>
        </w:rPr>
        <w:t>10</w:t>
      </w:r>
      <w:r w:rsidRPr="00EA5FA5">
        <w:rPr>
          <w:color w:val="000000"/>
        </w:rPr>
        <w:t>.</w:t>
      </w:r>
      <w:r w:rsidR="001606AE">
        <w:rPr>
          <w:color w:val="000000"/>
        </w:rPr>
        <w:t>4</w:t>
      </w:r>
      <w:r w:rsidRPr="00EA5FA5">
        <w:rPr>
          <w:color w:val="000000"/>
        </w:rPr>
        <w:tab/>
      </w:r>
      <w:r>
        <w:rPr>
          <w:color w:val="000000"/>
        </w:rPr>
        <w:t xml:space="preserve">Any </w:t>
      </w:r>
      <w:r w:rsidRPr="00EA5FA5">
        <w:rPr>
          <w:color w:val="000000"/>
        </w:rPr>
        <w:t>radio</w:t>
      </w:r>
      <w:r>
        <w:rPr>
          <w:color w:val="000000"/>
        </w:rPr>
        <w:t xml:space="preserve">communications </w:t>
      </w:r>
      <w:r w:rsidRPr="00EA5FA5">
        <w:rPr>
          <w:color w:val="000000"/>
        </w:rPr>
        <w:t>equipment fitted to</w:t>
      </w:r>
      <w:r w:rsidR="00635FED">
        <w:rPr>
          <w:color w:val="000000"/>
        </w:rPr>
        <w:t>,</w:t>
      </w:r>
      <w:r w:rsidRPr="00EA5FA5">
        <w:rPr>
          <w:color w:val="000000"/>
        </w:rPr>
        <w:t xml:space="preserve"> </w:t>
      </w:r>
      <w:r w:rsidR="00827D92">
        <w:rPr>
          <w:color w:val="000000"/>
        </w:rPr>
        <w:t>or carried by</w:t>
      </w:r>
      <w:r w:rsidR="00635FED">
        <w:rPr>
          <w:color w:val="000000"/>
        </w:rPr>
        <w:t>,</w:t>
      </w:r>
      <w:r w:rsidR="00827D92">
        <w:rPr>
          <w:color w:val="000000"/>
        </w:rPr>
        <w:t xml:space="preserve"> </w:t>
      </w:r>
      <w:r w:rsidRPr="00EA5FA5">
        <w:rPr>
          <w:color w:val="000000"/>
        </w:rPr>
        <w:t>a</w:t>
      </w:r>
      <w:r>
        <w:rPr>
          <w:color w:val="000000"/>
        </w:rPr>
        <w:t xml:space="preserve"> relevant aircraft</w:t>
      </w:r>
      <w:r w:rsidRPr="00EA5FA5">
        <w:rPr>
          <w:color w:val="000000"/>
        </w:rPr>
        <w:t xml:space="preserve"> must not be used by a person unless:</w:t>
      </w:r>
    </w:p>
    <w:p w14:paraId="4A752425" w14:textId="77777777" w:rsidR="0017289E" w:rsidRDefault="0017289E" w:rsidP="0017289E">
      <w:pPr>
        <w:pStyle w:val="LDP1a"/>
      </w:pPr>
      <w:r>
        <w:t>(a)</w:t>
      </w:r>
      <w:r>
        <w:tab/>
        <w:t xml:space="preserve">in the case of transmission in </w:t>
      </w:r>
      <w:r w:rsidRPr="00EA5FA5">
        <w:t xml:space="preserve">VHF </w:t>
      </w:r>
      <w:r>
        <w:t>frequency:</w:t>
      </w:r>
    </w:p>
    <w:p w14:paraId="0AF88E0A" w14:textId="460A2591" w:rsidR="0017289E" w:rsidRDefault="0017289E" w:rsidP="0017289E">
      <w:pPr>
        <w:pStyle w:val="LDP2i"/>
      </w:pPr>
      <w:r>
        <w:tab/>
        <w:t>(</w:t>
      </w:r>
      <w:proofErr w:type="spellStart"/>
      <w:r>
        <w:t>i</w:t>
      </w:r>
      <w:proofErr w:type="spellEnd"/>
      <w:r>
        <w:t>)</w:t>
      </w:r>
      <w:r>
        <w:tab/>
        <w:t>the person is authorised or qualified to transmit in VHF frequency under</w:t>
      </w:r>
      <w:r w:rsidR="003D76A6">
        <w:t xml:space="preserve"> Part 61</w:t>
      </w:r>
      <w:r>
        <w:t xml:space="preserve"> of CASR; or</w:t>
      </w:r>
    </w:p>
    <w:p w14:paraId="7C6DCD00" w14:textId="02B06AD1" w:rsidR="0017289E" w:rsidRDefault="0017289E" w:rsidP="0017289E">
      <w:pPr>
        <w:pStyle w:val="LDP2i"/>
      </w:pPr>
      <w:r>
        <w:tab/>
        <w:t>(ii)</w:t>
      </w:r>
      <w:r>
        <w:tab/>
        <w:t>the person holds a pilot authorisation issued by the relevant sport aviation body that authorises the holder to operate VHF</w:t>
      </w:r>
      <w:r w:rsidRPr="00EA5FA5">
        <w:t xml:space="preserve"> </w:t>
      </w:r>
      <w:r>
        <w:t>radiocommunications</w:t>
      </w:r>
      <w:r w:rsidRPr="00EA5FA5">
        <w:t xml:space="preserve"> equipment</w:t>
      </w:r>
      <w:r>
        <w:t>;</w:t>
      </w:r>
      <w:r w:rsidR="009C3D54">
        <w:t xml:space="preserve"> and</w:t>
      </w:r>
    </w:p>
    <w:p w14:paraId="1B5E821F" w14:textId="4E20FC0D" w:rsidR="0017289E" w:rsidRDefault="0017289E" w:rsidP="0017289E">
      <w:pPr>
        <w:pStyle w:val="LDP1a"/>
      </w:pPr>
      <w:r>
        <w:t>(b)</w:t>
      </w:r>
      <w:r>
        <w:tab/>
        <w:t>in any other case</w:t>
      </w:r>
      <w:r w:rsidR="00635FED">
        <w:t> </w:t>
      </w:r>
      <w:r>
        <w:t xml:space="preserve">— the person is authorised or qualified to transmit in the relevant frequency in accordance with </w:t>
      </w:r>
      <w:r w:rsidR="003D76A6">
        <w:t xml:space="preserve">regulation 91.625 </w:t>
      </w:r>
      <w:r>
        <w:t>of CASR.</w:t>
      </w:r>
    </w:p>
    <w:bookmarkEnd w:id="37"/>
    <w:p w14:paraId="374EFCF3" w14:textId="2DB72437" w:rsidR="00944D51" w:rsidRDefault="00661EF8" w:rsidP="00944D51">
      <w:pPr>
        <w:pStyle w:val="LDClause"/>
      </w:pPr>
      <w:r>
        <w:tab/>
      </w:r>
      <w:r w:rsidR="00944D51">
        <w:t>10</w:t>
      </w:r>
      <w:r w:rsidR="00944D51" w:rsidRPr="000368F4">
        <w:t>.</w:t>
      </w:r>
      <w:r w:rsidR="001606AE">
        <w:t>5</w:t>
      </w:r>
      <w:r w:rsidR="00944D51" w:rsidRPr="000368F4">
        <w:tab/>
        <w:t>A</w:t>
      </w:r>
      <w:r w:rsidR="00944D51">
        <w:t xml:space="preserve"> relevant aircraft </w:t>
      </w:r>
      <w:r w:rsidR="00944D51" w:rsidRPr="000368F4">
        <w:t xml:space="preserve">must not be flown </w:t>
      </w:r>
      <w:r w:rsidR="00944D51">
        <w:t>within 5 nautical miles of a military aerodrome.</w:t>
      </w:r>
    </w:p>
    <w:p w14:paraId="6C4AC480" w14:textId="076E622F" w:rsidR="00944D51" w:rsidRDefault="00944D51" w:rsidP="00944D51">
      <w:pPr>
        <w:pStyle w:val="LDClause"/>
        <w:rPr>
          <w:color w:val="000000"/>
        </w:rPr>
      </w:pPr>
      <w:r w:rsidRPr="000368F4">
        <w:rPr>
          <w:color w:val="000000"/>
        </w:rPr>
        <w:tab/>
      </w:r>
      <w:bookmarkStart w:id="38" w:name="OLE_LINK1"/>
      <w:bookmarkStart w:id="39" w:name="OLE_LINK2"/>
      <w:r>
        <w:rPr>
          <w:color w:val="000000"/>
        </w:rPr>
        <w:t>10</w:t>
      </w:r>
      <w:r w:rsidRPr="000368F4">
        <w:rPr>
          <w:color w:val="000000"/>
        </w:rPr>
        <w:t>.</w:t>
      </w:r>
      <w:r w:rsidR="001606AE">
        <w:rPr>
          <w:color w:val="000000"/>
        </w:rPr>
        <w:t>6</w:t>
      </w:r>
      <w:r w:rsidRPr="000368F4">
        <w:rPr>
          <w:color w:val="000000"/>
        </w:rPr>
        <w:tab/>
        <w:t>A</w:t>
      </w:r>
      <w:r>
        <w:rPr>
          <w:color w:val="000000"/>
        </w:rPr>
        <w:t xml:space="preserve"> relevant aircraft </w:t>
      </w:r>
      <w:r w:rsidRPr="000368F4">
        <w:rPr>
          <w:color w:val="000000"/>
        </w:rPr>
        <w:t>must not be flown at any height within a Military Control Zone unless the prior approval of the appropriate military authority has been obtained.</w:t>
      </w:r>
      <w:bookmarkEnd w:id="38"/>
      <w:bookmarkEnd w:id="39"/>
    </w:p>
    <w:p w14:paraId="0A9C0C4B" w14:textId="51280F29" w:rsidR="00661EF8" w:rsidRDefault="00944D51" w:rsidP="00661EF8">
      <w:pPr>
        <w:pStyle w:val="LDClause"/>
      </w:pPr>
      <w:r>
        <w:tab/>
      </w:r>
      <w:r w:rsidR="008E42F5">
        <w:t>10</w:t>
      </w:r>
      <w:r w:rsidR="00661EF8">
        <w:t>.</w:t>
      </w:r>
      <w:r w:rsidR="001606AE">
        <w:t>7</w:t>
      </w:r>
      <w:r w:rsidR="00661EF8">
        <w:tab/>
        <w:t>A relevant aircraft must not carry more than:</w:t>
      </w:r>
    </w:p>
    <w:p w14:paraId="1F904B73" w14:textId="62725FF8" w:rsidR="00661EF8" w:rsidRDefault="00661EF8" w:rsidP="00661EF8">
      <w:pPr>
        <w:pStyle w:val="LDP1a"/>
      </w:pPr>
      <w:r>
        <w:t>(a)</w:t>
      </w:r>
      <w:r>
        <w:tab/>
        <w:t>in the case of a single-place aircraft— the pilot; or</w:t>
      </w:r>
    </w:p>
    <w:p w14:paraId="7DAB4913" w14:textId="58D8952B" w:rsidR="00661EF8" w:rsidRDefault="00661EF8" w:rsidP="00661EF8">
      <w:pPr>
        <w:pStyle w:val="LDP1a"/>
      </w:pPr>
      <w:r>
        <w:t>(b)</w:t>
      </w:r>
      <w:r>
        <w:tab/>
        <w:t>in the case of a two-place aircraft</w:t>
      </w:r>
      <w:r w:rsidR="00635FED">
        <w:t> </w:t>
      </w:r>
      <w:r>
        <w:t>— the pilot and one passenger.</w:t>
      </w:r>
    </w:p>
    <w:p w14:paraId="786CA787" w14:textId="5CC38861" w:rsidR="00512B43" w:rsidRPr="007905C5" w:rsidRDefault="008E42F5" w:rsidP="007905C5">
      <w:pPr>
        <w:pStyle w:val="LDClauseHeading"/>
      </w:pPr>
      <w:bookmarkStart w:id="40" w:name="_Toc123918179"/>
      <w:bookmarkEnd w:id="33"/>
      <w:r w:rsidRPr="007905C5">
        <w:lastRenderedPageBreak/>
        <w:t>11</w:t>
      </w:r>
      <w:r w:rsidR="00512B43" w:rsidRPr="007905C5">
        <w:tab/>
        <w:t xml:space="preserve">Approval of flights not complying with </w:t>
      </w:r>
      <w:r w:rsidR="00D91024">
        <w:t>condition</w:t>
      </w:r>
      <w:r w:rsidR="00512B43" w:rsidRPr="007905C5">
        <w:t>s</w:t>
      </w:r>
      <w:bookmarkEnd w:id="30"/>
      <w:bookmarkEnd w:id="40"/>
    </w:p>
    <w:p w14:paraId="7B63CC9E" w14:textId="319C2228" w:rsidR="00512B43" w:rsidRDefault="00512B43" w:rsidP="00512B43">
      <w:pPr>
        <w:pStyle w:val="LDClause"/>
      </w:pPr>
      <w:r>
        <w:tab/>
      </w:r>
      <w:r w:rsidR="008E42F5">
        <w:t>11</w:t>
      </w:r>
      <w:r>
        <w:t>.1</w:t>
      </w:r>
      <w:r>
        <w:tab/>
        <w:t xml:space="preserve">CASA may, on application by a person who proposes to fly a relevant </w:t>
      </w:r>
      <w:r w:rsidR="00AD7FD7">
        <w:t xml:space="preserve">aircraft </w:t>
      </w:r>
      <w:r>
        <w:t xml:space="preserve">otherwise than in accordance with a </w:t>
      </w:r>
      <w:r w:rsidR="00D91024">
        <w:t>condition</w:t>
      </w:r>
      <w:r>
        <w:t xml:space="preserve"> </w:t>
      </w:r>
      <w:r w:rsidR="003D642B">
        <w:t>in</w:t>
      </w:r>
      <w:r>
        <w:t xml:space="preserve"> subsection</w:t>
      </w:r>
      <w:r w:rsidR="003D642B">
        <w:t xml:space="preserve"> 9</w:t>
      </w:r>
      <w:r w:rsidR="007905C5">
        <w:t xml:space="preserve"> or 10</w:t>
      </w:r>
      <w:r>
        <w:t>, approve the proposed flight.</w:t>
      </w:r>
    </w:p>
    <w:p w14:paraId="3EADBCDD" w14:textId="1EF8F6E6" w:rsidR="00512B43" w:rsidRDefault="00512B43" w:rsidP="00512B43">
      <w:pPr>
        <w:pStyle w:val="LDClause"/>
      </w:pPr>
      <w:r>
        <w:tab/>
      </w:r>
      <w:r w:rsidR="008E42F5">
        <w:t>11</w:t>
      </w:r>
      <w:r>
        <w:t>.2</w:t>
      </w:r>
      <w:r>
        <w:tab/>
        <w:t>The application must:</w:t>
      </w:r>
    </w:p>
    <w:p w14:paraId="2A3340AE" w14:textId="537ABAC5" w:rsidR="00512B43" w:rsidRDefault="00512B43" w:rsidP="00512B43">
      <w:pPr>
        <w:pStyle w:val="LDP1a"/>
      </w:pPr>
      <w:r>
        <w:t>(a)</w:t>
      </w:r>
      <w:r>
        <w:tab/>
        <w:t xml:space="preserve">include details of the proposed flight and the </w:t>
      </w:r>
      <w:r w:rsidR="00D91024">
        <w:t>condition</w:t>
      </w:r>
      <w:r>
        <w:t>s sought to be disapplied; and</w:t>
      </w:r>
    </w:p>
    <w:p w14:paraId="0B451740" w14:textId="77777777" w:rsidR="00512B43" w:rsidRDefault="00512B43" w:rsidP="00512B43">
      <w:pPr>
        <w:pStyle w:val="LDP1a"/>
      </w:pPr>
      <w:r>
        <w:t>(b)</w:t>
      </w:r>
      <w:r>
        <w:tab/>
        <w:t>be made at least 28 days before the proposed flight.</w:t>
      </w:r>
    </w:p>
    <w:p w14:paraId="7499A307" w14:textId="25957EFA" w:rsidR="00512B43" w:rsidRDefault="00512B43" w:rsidP="00512B43">
      <w:pPr>
        <w:pStyle w:val="LDClause"/>
      </w:pPr>
      <w:r>
        <w:tab/>
      </w:r>
      <w:r w:rsidR="008E42F5">
        <w:t>11</w:t>
      </w:r>
      <w:r>
        <w:t>.3</w:t>
      </w:r>
      <w:r>
        <w:tab/>
        <w:t>The approval must specify:</w:t>
      </w:r>
    </w:p>
    <w:p w14:paraId="451026E6" w14:textId="31122B67" w:rsidR="00512B43" w:rsidRDefault="00512B43" w:rsidP="00512B43">
      <w:pPr>
        <w:pStyle w:val="LDP1a"/>
      </w:pPr>
      <w:r>
        <w:t>(a)</w:t>
      </w:r>
      <w:r>
        <w:tab/>
        <w:t xml:space="preserve">the </w:t>
      </w:r>
      <w:r w:rsidR="00D91024">
        <w:t>condition</w:t>
      </w:r>
      <w:r>
        <w:t xml:space="preserve"> </w:t>
      </w:r>
      <w:r w:rsidR="003D642B">
        <w:t xml:space="preserve">in </w:t>
      </w:r>
      <w:r>
        <w:t>subsection</w:t>
      </w:r>
      <w:r w:rsidR="003D642B">
        <w:t xml:space="preserve"> 9</w:t>
      </w:r>
      <w:r w:rsidR="007905C5">
        <w:t xml:space="preserve"> or 10 </w:t>
      </w:r>
      <w:r>
        <w:t xml:space="preserve">that </w:t>
      </w:r>
      <w:r w:rsidR="003D642B">
        <w:t xml:space="preserve">is </w:t>
      </w:r>
      <w:r>
        <w:t>not to apply in relation to the proposed flight; and</w:t>
      </w:r>
    </w:p>
    <w:p w14:paraId="17B11A00" w14:textId="77777777" w:rsidR="00512B43" w:rsidRDefault="00512B43" w:rsidP="00512B43">
      <w:pPr>
        <w:pStyle w:val="LDP1a"/>
      </w:pPr>
      <w:r>
        <w:t>(b)</w:t>
      </w:r>
      <w:r>
        <w:tab/>
        <w:t>the conditions, if any, to which the approval is subject.</w:t>
      </w:r>
    </w:p>
    <w:p w14:paraId="003F40AE" w14:textId="51FBD962" w:rsidR="00512B43" w:rsidRDefault="00512B43" w:rsidP="00512B43">
      <w:pPr>
        <w:pStyle w:val="LDClause"/>
      </w:pPr>
      <w:r>
        <w:tab/>
      </w:r>
      <w:r w:rsidR="008E42F5">
        <w:t>11</w:t>
      </w:r>
      <w:r>
        <w:t>.4</w:t>
      </w:r>
      <w:r>
        <w:tab/>
        <w:t>A person must not contravene an approval (or any conditions of an approval) granted under this subsection.</w:t>
      </w:r>
    </w:p>
    <w:p w14:paraId="10FB6E51" w14:textId="4007DF7B" w:rsidR="00012833" w:rsidRPr="007905C5" w:rsidRDefault="008E42F5" w:rsidP="007905C5">
      <w:pPr>
        <w:pStyle w:val="LDClauseHeading"/>
      </w:pPr>
      <w:bookmarkStart w:id="41" w:name="_Toc123918180"/>
      <w:bookmarkEnd w:id="31"/>
      <w:r w:rsidRPr="007905C5">
        <w:t>12</w:t>
      </w:r>
      <w:r w:rsidR="00012833" w:rsidRPr="007905C5">
        <w:tab/>
      </w:r>
      <w:r w:rsidR="00BF7D7A" w:rsidRPr="007905C5">
        <w:t>Transitional provisions</w:t>
      </w:r>
      <w:bookmarkEnd w:id="41"/>
    </w:p>
    <w:p w14:paraId="5311DAFA" w14:textId="10D6E72A" w:rsidR="00BF7D7A" w:rsidRDefault="00BF7D7A" w:rsidP="00BF7D7A">
      <w:pPr>
        <w:pStyle w:val="LDClause"/>
      </w:pPr>
      <w:r w:rsidRPr="006D72BB">
        <w:tab/>
      </w:r>
      <w:bookmarkStart w:id="42" w:name="_Hlk48913107"/>
      <w:r w:rsidR="008E42F5">
        <w:t>12</w:t>
      </w:r>
      <w:r>
        <w:t>.</w:t>
      </w:r>
      <w:r w:rsidR="00B8129C">
        <w:t>1</w:t>
      </w:r>
      <w:r w:rsidRPr="006D72BB">
        <w:tab/>
      </w:r>
      <w:r>
        <w:t xml:space="preserve">A </w:t>
      </w:r>
      <w:r w:rsidR="00AC7227">
        <w:t xml:space="preserve">certificate, </w:t>
      </w:r>
      <w:r>
        <w:t>approval</w:t>
      </w:r>
      <w:r w:rsidR="003244D9">
        <w:t xml:space="preserve"> or authorisation</w:t>
      </w:r>
      <w:r>
        <w:t xml:space="preserve"> given </w:t>
      </w:r>
      <w:r w:rsidR="00EC109F">
        <w:t xml:space="preserve">under the </w:t>
      </w:r>
      <w:r w:rsidR="003327DB">
        <w:t xml:space="preserve">repealed </w:t>
      </w:r>
      <w:r w:rsidR="009D598F">
        <w:t>Order</w:t>
      </w:r>
      <w:r w:rsidR="00EC109F">
        <w:t xml:space="preserve"> </w:t>
      </w:r>
      <w:r>
        <w:t xml:space="preserve">by </w:t>
      </w:r>
      <w:r w:rsidR="003327DB">
        <w:t xml:space="preserve">a sport aviation body that </w:t>
      </w:r>
      <w:r w:rsidR="008F36AD">
        <w:t xml:space="preserve">was </w:t>
      </w:r>
      <w:r w:rsidR="00294212">
        <w:t xml:space="preserve">current or </w:t>
      </w:r>
      <w:r w:rsidR="008F36AD">
        <w:t xml:space="preserve">in force immediately before the commencement of this Order, </w:t>
      </w:r>
      <w:r>
        <w:t>continues on and from th</w:t>
      </w:r>
      <w:r w:rsidR="00260C7A">
        <w:t>at</w:t>
      </w:r>
      <w:r>
        <w:t xml:space="preserve"> commencement as </w:t>
      </w:r>
      <w:r w:rsidR="00294212">
        <w:t xml:space="preserve">if it were </w:t>
      </w:r>
      <w:r>
        <w:t>a</w:t>
      </w:r>
      <w:r w:rsidR="003244D9">
        <w:t xml:space="preserve">n </w:t>
      </w:r>
      <w:r w:rsidR="005D175A">
        <w:t xml:space="preserve">equivalent </w:t>
      </w:r>
      <w:r w:rsidR="00AC7227">
        <w:t xml:space="preserve">certificate, </w:t>
      </w:r>
      <w:r w:rsidR="003244D9">
        <w:t>approval or authorisation</w:t>
      </w:r>
      <w:r>
        <w:t xml:space="preserve"> given by </w:t>
      </w:r>
      <w:r w:rsidR="003327DB">
        <w:t xml:space="preserve">the sport aviation body </w:t>
      </w:r>
      <w:r w:rsidR="00B8129C">
        <w:t>under this Order</w:t>
      </w:r>
      <w:r w:rsidR="00512B43">
        <w:t xml:space="preserve"> and subject to the same terms and conditions</w:t>
      </w:r>
      <w:r>
        <w:t>.</w:t>
      </w:r>
    </w:p>
    <w:p w14:paraId="08C0EAC4" w14:textId="7FDE0260" w:rsidR="00BF7D7A" w:rsidRDefault="00EC109F" w:rsidP="00133262">
      <w:pPr>
        <w:pStyle w:val="LDClause"/>
      </w:pPr>
      <w:r w:rsidRPr="00351160">
        <w:tab/>
      </w:r>
      <w:r w:rsidR="008E42F5">
        <w:t>12</w:t>
      </w:r>
      <w:r w:rsidR="00BF7D7A">
        <w:t>.</w:t>
      </w:r>
      <w:r w:rsidR="003327DB">
        <w:t>2</w:t>
      </w:r>
      <w:r w:rsidR="00BF7D7A">
        <w:tab/>
      </w:r>
      <w:r w:rsidR="008F36AD">
        <w:t>A</w:t>
      </w:r>
      <w:r w:rsidR="003D642B">
        <w:t>n</w:t>
      </w:r>
      <w:r w:rsidR="00BF7D7A">
        <w:t xml:space="preserve"> approval given</w:t>
      </w:r>
      <w:r w:rsidR="00EB2B66">
        <w:t>, or determination made,</w:t>
      </w:r>
      <w:r w:rsidR="00BF7D7A">
        <w:t xml:space="preserve"> </w:t>
      </w:r>
      <w:r>
        <w:t xml:space="preserve">under the </w:t>
      </w:r>
      <w:r w:rsidR="003327DB">
        <w:t xml:space="preserve">repealed </w:t>
      </w:r>
      <w:r w:rsidR="009D598F">
        <w:t>Order</w:t>
      </w:r>
      <w:r>
        <w:t xml:space="preserve"> </w:t>
      </w:r>
      <w:r w:rsidR="00BF7D7A">
        <w:t xml:space="preserve">by CASA </w:t>
      </w:r>
      <w:r w:rsidR="008F36AD">
        <w:t xml:space="preserve">that was in force immediately before the commencement of this Order, </w:t>
      </w:r>
      <w:r w:rsidR="00BF7D7A">
        <w:t>continues on and from th</w:t>
      </w:r>
      <w:r w:rsidR="00260C7A">
        <w:t>at</w:t>
      </w:r>
      <w:r w:rsidR="00BF7D7A">
        <w:t xml:space="preserve"> commencement as </w:t>
      </w:r>
      <w:r w:rsidR="00294212">
        <w:t xml:space="preserve">if it were </w:t>
      </w:r>
      <w:r w:rsidR="00BF7D7A">
        <w:t xml:space="preserve">an </w:t>
      </w:r>
      <w:r w:rsidR="005D175A">
        <w:t xml:space="preserve">equivalent </w:t>
      </w:r>
      <w:r w:rsidR="00BF7D7A">
        <w:t>approval given</w:t>
      </w:r>
      <w:r w:rsidR="00EB2B66">
        <w:t>, or determination made,</w:t>
      </w:r>
      <w:r w:rsidR="00BF7D7A">
        <w:t xml:space="preserve"> by CASA under this Order</w:t>
      </w:r>
      <w:r w:rsidR="00512B43">
        <w:t xml:space="preserve"> and subject to the same terms and conditions</w:t>
      </w:r>
      <w:r w:rsidR="00BF7D7A">
        <w:t>.</w:t>
      </w:r>
    </w:p>
    <w:p w14:paraId="17900FA0" w14:textId="4F059F72" w:rsidR="00395235" w:rsidRDefault="00395235" w:rsidP="00395235">
      <w:pPr>
        <w:pStyle w:val="LDClause"/>
        <w:keepNext/>
      </w:pPr>
      <w:r>
        <w:tab/>
      </w:r>
      <w:r w:rsidR="008E42F5">
        <w:t>12</w:t>
      </w:r>
      <w:r>
        <w:t>.</w:t>
      </w:r>
      <w:r w:rsidR="00512B43">
        <w:t>3</w:t>
      </w:r>
      <w:r>
        <w:tab/>
        <w:t xml:space="preserve">In this </w:t>
      </w:r>
      <w:r w:rsidR="00DE7A46">
        <w:t>sub</w:t>
      </w:r>
      <w:r>
        <w:t>section:</w:t>
      </w:r>
    </w:p>
    <w:p w14:paraId="664221A3" w14:textId="38C22751" w:rsidR="00395235" w:rsidRPr="00916705" w:rsidRDefault="0071751F" w:rsidP="00395235">
      <w:pPr>
        <w:pStyle w:val="LDdefinition"/>
      </w:pPr>
      <w:r w:rsidRPr="00916705">
        <w:rPr>
          <w:b/>
          <w:bCs/>
          <w:i/>
          <w:iCs/>
        </w:rPr>
        <w:t>repealed</w:t>
      </w:r>
      <w:r w:rsidR="009D598F" w:rsidRPr="00916705">
        <w:rPr>
          <w:b/>
          <w:bCs/>
          <w:i/>
          <w:iCs/>
        </w:rPr>
        <w:t xml:space="preserve"> Order</w:t>
      </w:r>
      <w:r w:rsidR="00395235" w:rsidRPr="00916705">
        <w:t xml:space="preserve"> means </w:t>
      </w:r>
      <w:r w:rsidR="009201C4" w:rsidRPr="00916705">
        <w:rPr>
          <w:i/>
        </w:rPr>
        <w:t xml:space="preserve">Civil Aviation Order </w:t>
      </w:r>
      <w:r w:rsidR="00770D0F" w:rsidRPr="00916705">
        <w:rPr>
          <w:i/>
        </w:rPr>
        <w:t>95.</w:t>
      </w:r>
      <w:r w:rsidR="00AD7FD7" w:rsidRPr="00916705">
        <w:rPr>
          <w:i/>
        </w:rPr>
        <w:t>8</w:t>
      </w:r>
      <w:r w:rsidR="009201C4" w:rsidRPr="00916705">
        <w:rPr>
          <w:i/>
        </w:rPr>
        <w:t xml:space="preserve"> Instrument 2011</w:t>
      </w:r>
      <w:r w:rsidR="009201C4" w:rsidRPr="00916705">
        <w:rPr>
          <w:lang w:val="fr-FR"/>
        </w:rPr>
        <w:t xml:space="preserve"> </w:t>
      </w:r>
      <w:bookmarkStart w:id="43" w:name="_Hlk148099887"/>
      <w:r w:rsidR="00F27E75" w:rsidRPr="00916705">
        <w:t>(assigned the FRL number F2015C00153</w:t>
      </w:r>
      <w:bookmarkEnd w:id="43"/>
      <w:r w:rsidR="00F27E75" w:rsidRPr="00916705">
        <w:t>)</w:t>
      </w:r>
      <w:r w:rsidR="003327DB" w:rsidRPr="00916705">
        <w:t>.</w:t>
      </w:r>
    </w:p>
    <w:p w14:paraId="2E2D69D9" w14:textId="3469F8F4" w:rsidR="00FA13D4" w:rsidRPr="00A96ECB" w:rsidRDefault="00FA13D4" w:rsidP="00FA13D4">
      <w:pPr>
        <w:pStyle w:val="A1"/>
        <w:pageBreakBefore/>
        <w:spacing w:before="0" w:line="240" w:lineRule="auto"/>
        <w:ind w:left="0" w:firstLine="0"/>
        <w:jc w:val="left"/>
        <w:rPr>
          <w:rStyle w:val="CharNotesReg"/>
          <w:sz w:val="28"/>
        </w:rPr>
      </w:pPr>
      <w:bookmarkStart w:id="44" w:name="_Toc409102263"/>
      <w:bookmarkStart w:id="45" w:name="_Toc130985692"/>
      <w:bookmarkStart w:id="46" w:name="_Toc111891898"/>
      <w:bookmarkStart w:id="47" w:name="_Toc107836773"/>
      <w:bookmarkStart w:id="48" w:name="_Toc123918181"/>
      <w:bookmarkStart w:id="49" w:name="_Toc106370474"/>
      <w:bookmarkEnd w:id="42"/>
      <w:r w:rsidRPr="00A96ECB">
        <w:rPr>
          <w:rStyle w:val="CharNotesReg"/>
          <w:sz w:val="28"/>
        </w:rPr>
        <w:lastRenderedPageBreak/>
        <w:t xml:space="preserve">Note to </w:t>
      </w:r>
      <w:bookmarkEnd w:id="44"/>
      <w:bookmarkEnd w:id="45"/>
      <w:bookmarkEnd w:id="46"/>
      <w:bookmarkEnd w:id="47"/>
      <w:r w:rsidR="002B2C6F" w:rsidRPr="00FB1B33">
        <w:t>Civil Aviation Order 95.</w:t>
      </w:r>
      <w:r w:rsidR="002B2C6F">
        <w:t>8</w:t>
      </w:r>
      <w:r w:rsidR="002B2C6F" w:rsidRPr="00FB1B33">
        <w:t xml:space="preserve"> (Exemption</w:t>
      </w:r>
      <w:r w:rsidR="002B2C6F">
        <w:t>s</w:t>
      </w:r>
      <w:r w:rsidR="002B2C6F" w:rsidRPr="00FB1B33">
        <w:t xml:space="preserve"> from </w:t>
      </w:r>
      <w:r w:rsidR="002B2C6F">
        <w:t>CAR and CASR </w:t>
      </w:r>
      <w:r w:rsidR="002B2C6F" w:rsidRPr="00FB1B33">
        <w:t>—</w:t>
      </w:r>
      <w:r w:rsidR="002B2C6F">
        <w:t xml:space="preserve"> Hang Gliders and Paragliders</w:t>
      </w:r>
      <w:r w:rsidR="002B2C6F" w:rsidRPr="00FB1B33">
        <w:t>) Instrument 202</w:t>
      </w:r>
      <w:r w:rsidR="002B2C6F">
        <w:t>1</w:t>
      </w:r>
      <w:bookmarkEnd w:id="48"/>
    </w:p>
    <w:bookmarkEnd w:id="49"/>
    <w:p w14:paraId="55C7EEE6" w14:textId="044C40C5" w:rsidR="00FA13D4" w:rsidRPr="00411536" w:rsidRDefault="00FA13D4" w:rsidP="00FA13D4">
      <w:pPr>
        <w:pStyle w:val="EndNote"/>
        <w:rPr>
          <w:rFonts w:ascii="Arial" w:hAnsi="Arial" w:cs="Arial"/>
          <w:sz w:val="20"/>
        </w:rPr>
      </w:pPr>
      <w:r w:rsidRPr="00411536">
        <w:rPr>
          <w:rFonts w:ascii="Arial" w:hAnsi="Arial" w:cs="Arial"/>
          <w:sz w:val="20"/>
        </w:rPr>
        <w:t xml:space="preserve">The Civil Aviation Order (in force under </w:t>
      </w:r>
      <w:r w:rsidR="00160F4F" w:rsidRPr="00A6103F">
        <w:rPr>
          <w:rFonts w:ascii="Arial" w:hAnsi="Arial" w:cs="Arial"/>
          <w:sz w:val="20"/>
        </w:rPr>
        <w:t xml:space="preserve">regulations 11.160 and 11.205 of the </w:t>
      </w:r>
      <w:r w:rsidR="00160F4F" w:rsidRPr="00A6103F">
        <w:rPr>
          <w:rFonts w:ascii="Arial" w:hAnsi="Arial" w:cs="Arial"/>
          <w:i/>
          <w:iCs/>
          <w:sz w:val="20"/>
        </w:rPr>
        <w:t xml:space="preserve">Civil Aviation Safety Regulations 1998 </w:t>
      </w:r>
      <w:r w:rsidR="00160F4F" w:rsidRPr="00A6103F">
        <w:rPr>
          <w:rFonts w:ascii="Arial" w:hAnsi="Arial" w:cs="Arial"/>
          <w:sz w:val="20"/>
        </w:rPr>
        <w:t xml:space="preserve">and subregulations 5 (1) and (1A) of the </w:t>
      </w:r>
      <w:r w:rsidR="00160F4F" w:rsidRPr="00A6103F">
        <w:rPr>
          <w:rFonts w:ascii="Arial" w:hAnsi="Arial" w:cs="Arial"/>
          <w:i/>
          <w:iCs/>
          <w:sz w:val="20"/>
        </w:rPr>
        <w:t xml:space="preserve">Civil Aviation Regulations 1988 </w:t>
      </w:r>
      <w:r w:rsidRPr="00411536">
        <w:rPr>
          <w:rFonts w:ascii="Arial" w:hAnsi="Arial" w:cs="Arial"/>
          <w:sz w:val="20"/>
        </w:rPr>
        <w:t xml:space="preserve">as shown in this compilation comprises </w:t>
      </w:r>
      <w:r w:rsidR="00160F4F" w:rsidRPr="00A6103F">
        <w:rPr>
          <w:rFonts w:ascii="Arial" w:hAnsi="Arial" w:cs="Arial"/>
          <w:i/>
          <w:iCs/>
          <w:sz w:val="20"/>
        </w:rPr>
        <w:t>Civil Aviation Order 95.8 (Exemptions from CAR and CASR — Hang Gliders and Paragliders) Instrument 2021</w:t>
      </w:r>
      <w:r w:rsidR="00160F4F" w:rsidRPr="00A6103F">
        <w:rPr>
          <w:rFonts w:ascii="Arial" w:hAnsi="Arial" w:cs="Arial"/>
          <w:sz w:val="20"/>
        </w:rPr>
        <w:t xml:space="preserve"> </w:t>
      </w:r>
      <w:r w:rsidRPr="00411536">
        <w:rPr>
          <w:rFonts w:ascii="Arial" w:hAnsi="Arial" w:cs="Arial"/>
          <w:sz w:val="20"/>
        </w:rPr>
        <w:t>amended as indicated in the Tables below.</w:t>
      </w:r>
    </w:p>
    <w:p w14:paraId="7224BEB3" w14:textId="77777777" w:rsidR="00FA13D4" w:rsidRPr="00A96ECB" w:rsidRDefault="00FA13D4" w:rsidP="00FA13D4">
      <w:pPr>
        <w:pStyle w:val="TableENotesHeading"/>
        <w:spacing w:after="120" w:line="240" w:lineRule="auto"/>
        <w:rPr>
          <w:rStyle w:val="CharENotesHeading"/>
        </w:rPr>
      </w:pPr>
      <w:r w:rsidRPr="00A96ECB">
        <w:rPr>
          <w:rStyle w:val="CharENotesHeading"/>
          <w:rFonts w:cs="Arial"/>
          <w:sz w:val="20"/>
        </w:rPr>
        <w:t>Table of Orders</w:t>
      </w:r>
    </w:p>
    <w:tbl>
      <w:tblPr>
        <w:tblW w:w="5000" w:type="pct"/>
        <w:tblLayout w:type="fixed"/>
        <w:tblLook w:val="04A0" w:firstRow="1" w:lastRow="0" w:firstColumn="1" w:lastColumn="0" w:noHBand="0" w:noVBand="1"/>
      </w:tblPr>
      <w:tblGrid>
        <w:gridCol w:w="2223"/>
        <w:gridCol w:w="2223"/>
        <w:gridCol w:w="2223"/>
        <w:gridCol w:w="1835"/>
      </w:tblGrid>
      <w:tr w:rsidR="00FA13D4" w:rsidRPr="00A96ECB" w14:paraId="6FBF08C4" w14:textId="77777777" w:rsidTr="00A6103F">
        <w:trPr>
          <w:cantSplit/>
        </w:trPr>
        <w:tc>
          <w:tcPr>
            <w:tcW w:w="2223" w:type="dxa"/>
            <w:tcBorders>
              <w:top w:val="nil"/>
              <w:left w:val="nil"/>
              <w:bottom w:val="single" w:sz="4" w:space="0" w:color="auto"/>
              <w:right w:val="nil"/>
            </w:tcBorders>
            <w:shd w:val="clear" w:color="auto" w:fill="auto"/>
            <w:hideMark/>
          </w:tcPr>
          <w:p w14:paraId="06B4CE5E" w14:textId="01BBF5F6" w:rsidR="00FA13D4" w:rsidRPr="00D71911" w:rsidRDefault="00FA13D4" w:rsidP="00E167B6">
            <w:pPr>
              <w:pStyle w:val="TableColHead"/>
              <w:rPr>
                <w:rFonts w:cs="Arial"/>
                <w:sz w:val="20"/>
              </w:rPr>
            </w:pPr>
            <w:r w:rsidRPr="00D71911">
              <w:rPr>
                <w:rFonts w:cs="Arial"/>
                <w:sz w:val="20"/>
              </w:rPr>
              <w:t>Year and number</w:t>
            </w:r>
          </w:p>
        </w:tc>
        <w:tc>
          <w:tcPr>
            <w:tcW w:w="2223" w:type="dxa"/>
            <w:tcBorders>
              <w:top w:val="nil"/>
              <w:left w:val="nil"/>
              <w:bottom w:val="single" w:sz="4" w:space="0" w:color="auto"/>
              <w:right w:val="nil"/>
            </w:tcBorders>
            <w:hideMark/>
          </w:tcPr>
          <w:p w14:paraId="615DB101" w14:textId="77777777" w:rsidR="00FA13D4" w:rsidRPr="00A96ECB" w:rsidRDefault="00FA13D4" w:rsidP="00E167B6">
            <w:pPr>
              <w:pStyle w:val="TableColHead"/>
              <w:rPr>
                <w:rFonts w:cs="Arial"/>
                <w:i/>
                <w:sz w:val="20"/>
              </w:rPr>
            </w:pPr>
            <w:r w:rsidRPr="00A96ECB">
              <w:rPr>
                <w:rFonts w:cs="Arial"/>
                <w:sz w:val="20"/>
              </w:rPr>
              <w:t>Date of registration</w:t>
            </w:r>
            <w:r w:rsidRPr="00A96ECB">
              <w:rPr>
                <w:rFonts w:cs="Arial"/>
                <w:sz w:val="20"/>
              </w:rPr>
              <w:br/>
              <w:t>on FRL</w:t>
            </w:r>
          </w:p>
        </w:tc>
        <w:tc>
          <w:tcPr>
            <w:tcW w:w="2223" w:type="dxa"/>
            <w:tcBorders>
              <w:top w:val="nil"/>
              <w:left w:val="nil"/>
              <w:bottom w:val="single" w:sz="4" w:space="0" w:color="auto"/>
              <w:right w:val="nil"/>
            </w:tcBorders>
            <w:hideMark/>
          </w:tcPr>
          <w:p w14:paraId="625C70CB" w14:textId="77777777" w:rsidR="00FA13D4" w:rsidRPr="00A96ECB" w:rsidRDefault="00FA13D4" w:rsidP="00E167B6">
            <w:pPr>
              <w:pStyle w:val="TableColHead"/>
              <w:rPr>
                <w:rFonts w:cs="Arial"/>
                <w:sz w:val="20"/>
              </w:rPr>
            </w:pPr>
            <w:r w:rsidRPr="00A96ECB">
              <w:rPr>
                <w:rFonts w:cs="Arial"/>
                <w:sz w:val="20"/>
              </w:rPr>
              <w:t>Date of</w:t>
            </w:r>
            <w:r w:rsidRPr="00A96ECB">
              <w:rPr>
                <w:rFonts w:cs="Arial"/>
                <w:sz w:val="20"/>
              </w:rPr>
              <w:br/>
              <w:t>commencement</w:t>
            </w:r>
          </w:p>
        </w:tc>
        <w:tc>
          <w:tcPr>
            <w:tcW w:w="1835" w:type="dxa"/>
            <w:tcBorders>
              <w:top w:val="nil"/>
              <w:left w:val="nil"/>
              <w:bottom w:val="single" w:sz="4" w:space="0" w:color="auto"/>
              <w:right w:val="nil"/>
            </w:tcBorders>
            <w:hideMark/>
          </w:tcPr>
          <w:p w14:paraId="0F5FF823" w14:textId="77777777" w:rsidR="00FA13D4" w:rsidRPr="00A96ECB" w:rsidRDefault="00FA13D4" w:rsidP="00E167B6">
            <w:pPr>
              <w:pStyle w:val="TableColHead"/>
              <w:rPr>
                <w:rFonts w:cs="Arial"/>
                <w:sz w:val="20"/>
              </w:rPr>
            </w:pPr>
            <w:r w:rsidRPr="00A96ECB">
              <w:rPr>
                <w:rFonts w:cs="Arial"/>
                <w:sz w:val="20"/>
              </w:rPr>
              <w:t>Application, saving or</w:t>
            </w:r>
            <w:r w:rsidRPr="00A96ECB">
              <w:rPr>
                <w:rFonts w:cs="Arial"/>
                <w:sz w:val="20"/>
              </w:rPr>
              <w:br/>
              <w:t>transitional provisions</w:t>
            </w:r>
          </w:p>
        </w:tc>
      </w:tr>
      <w:tr w:rsidR="00FA13D4" w:rsidRPr="00A96ECB" w14:paraId="1EBD7918" w14:textId="77777777" w:rsidTr="00A6103F">
        <w:trPr>
          <w:cantSplit/>
        </w:trPr>
        <w:tc>
          <w:tcPr>
            <w:tcW w:w="2223" w:type="dxa"/>
            <w:shd w:val="clear" w:color="auto" w:fill="auto"/>
            <w:hideMark/>
          </w:tcPr>
          <w:p w14:paraId="0EC02DEF" w14:textId="08472B73" w:rsidR="00FA13D4" w:rsidRPr="00D71911" w:rsidRDefault="00FE6C8D" w:rsidP="00A6103F">
            <w:pPr>
              <w:pStyle w:val="TableOfStatRules"/>
              <w:tabs>
                <w:tab w:val="clear" w:pos="567"/>
                <w:tab w:val="left" w:pos="174"/>
              </w:tabs>
              <w:spacing w:after="60" w:line="240" w:lineRule="auto"/>
              <w:ind w:left="174" w:hanging="174"/>
              <w:rPr>
                <w:rFonts w:cs="Arial"/>
                <w:szCs w:val="18"/>
              </w:rPr>
            </w:pPr>
            <w:hyperlink r:id="rId8" w:history="1">
              <w:r w:rsidR="00160F4F" w:rsidRPr="00A6103F">
                <w:rPr>
                  <w:rFonts w:cs="Arial"/>
                  <w:szCs w:val="18"/>
                </w:rPr>
                <w:t>Civil Aviation Order 95.8 (Exemptions from CAR and CASR — Hang Gliders and Paragliders) Instrument 2021</w:t>
              </w:r>
            </w:hyperlink>
          </w:p>
        </w:tc>
        <w:tc>
          <w:tcPr>
            <w:tcW w:w="2223" w:type="dxa"/>
            <w:hideMark/>
          </w:tcPr>
          <w:p w14:paraId="7DAEDE7F" w14:textId="3E8FD2F6" w:rsidR="00FA13D4" w:rsidRPr="00A96ECB" w:rsidRDefault="00A6103F" w:rsidP="00E167B6">
            <w:pPr>
              <w:pStyle w:val="TableOfStatRules"/>
              <w:spacing w:after="60" w:line="240" w:lineRule="auto"/>
              <w:rPr>
                <w:rFonts w:cs="Arial"/>
                <w:szCs w:val="18"/>
              </w:rPr>
            </w:pPr>
            <w:r>
              <w:rPr>
                <w:rFonts w:cs="Arial"/>
                <w:szCs w:val="18"/>
              </w:rPr>
              <w:t xml:space="preserve">1 December </w:t>
            </w:r>
            <w:r w:rsidR="00FA13D4" w:rsidRPr="00A96ECB">
              <w:rPr>
                <w:rFonts w:cs="Arial"/>
                <w:szCs w:val="18"/>
              </w:rPr>
              <w:t>2021</w:t>
            </w:r>
            <w:r w:rsidR="00FA13D4" w:rsidRPr="00A96ECB">
              <w:rPr>
                <w:rFonts w:cs="Arial"/>
                <w:szCs w:val="18"/>
              </w:rPr>
              <w:br/>
              <w:t>(</w:t>
            </w:r>
            <w:r w:rsidR="00160F4F" w:rsidRPr="00A6103F">
              <w:rPr>
                <w:rFonts w:cs="Arial"/>
                <w:szCs w:val="18"/>
              </w:rPr>
              <w:t>F2021L01667</w:t>
            </w:r>
            <w:r w:rsidR="00FA13D4" w:rsidRPr="00A96ECB">
              <w:rPr>
                <w:rFonts w:cs="Arial"/>
                <w:szCs w:val="18"/>
              </w:rPr>
              <w:t>)</w:t>
            </w:r>
          </w:p>
        </w:tc>
        <w:tc>
          <w:tcPr>
            <w:tcW w:w="2223" w:type="dxa"/>
            <w:hideMark/>
          </w:tcPr>
          <w:p w14:paraId="389AA293" w14:textId="11BD4FBD" w:rsidR="00FA13D4" w:rsidRPr="00A96ECB" w:rsidRDefault="00160F4F" w:rsidP="00E167B6">
            <w:pPr>
              <w:pStyle w:val="TableOfStatRules"/>
              <w:spacing w:after="60" w:line="240" w:lineRule="auto"/>
              <w:rPr>
                <w:rFonts w:cs="Arial"/>
                <w:szCs w:val="18"/>
              </w:rPr>
            </w:pPr>
            <w:r>
              <w:rPr>
                <w:color w:val="000000"/>
                <w:shd w:val="clear" w:color="auto" w:fill="FFFFFF"/>
              </w:rPr>
              <w:t>2 December 2021</w:t>
            </w:r>
            <w:r w:rsidRPr="00A96ECB">
              <w:rPr>
                <w:rFonts w:cs="Arial"/>
                <w:szCs w:val="18"/>
              </w:rPr>
              <w:t xml:space="preserve"> </w:t>
            </w:r>
            <w:r w:rsidR="00FA13D4" w:rsidRPr="00A96ECB">
              <w:rPr>
                <w:rFonts w:cs="Arial"/>
                <w:szCs w:val="18"/>
              </w:rPr>
              <w:t>(</w:t>
            </w:r>
            <w:r w:rsidR="00976A0B">
              <w:rPr>
                <w:rFonts w:cs="Arial"/>
                <w:szCs w:val="18"/>
              </w:rPr>
              <w:t>sub</w:t>
            </w:r>
            <w:r w:rsidR="00FA13D4">
              <w:rPr>
                <w:rFonts w:cs="Arial"/>
                <w:szCs w:val="18"/>
              </w:rPr>
              <w:t>para.</w:t>
            </w:r>
            <w:r w:rsidR="00976A0B">
              <w:rPr>
                <w:rFonts w:cs="Arial"/>
                <w:szCs w:val="18"/>
              </w:rPr>
              <w:t xml:space="preserve"> </w:t>
            </w:r>
            <w:r w:rsidR="00FA13D4">
              <w:rPr>
                <w:rFonts w:cs="Arial"/>
                <w:szCs w:val="18"/>
              </w:rPr>
              <w:t>2</w:t>
            </w:r>
            <w:r w:rsidR="00976A0B">
              <w:rPr>
                <w:rFonts w:cs="Arial"/>
                <w:szCs w:val="18"/>
              </w:rPr>
              <w:t> (a)</w:t>
            </w:r>
            <w:r w:rsidR="00FA13D4" w:rsidRPr="00A96ECB">
              <w:rPr>
                <w:rFonts w:cs="Arial"/>
                <w:szCs w:val="18"/>
              </w:rPr>
              <w:t>)</w:t>
            </w:r>
          </w:p>
        </w:tc>
        <w:tc>
          <w:tcPr>
            <w:tcW w:w="1835" w:type="dxa"/>
          </w:tcPr>
          <w:p w14:paraId="1F5BC5BC" w14:textId="234FB0DC" w:rsidR="00FA13D4" w:rsidRPr="00A96ECB" w:rsidRDefault="00FA13D4" w:rsidP="00E167B6">
            <w:pPr>
              <w:pStyle w:val="TableOfStatRules"/>
              <w:spacing w:after="60" w:line="240" w:lineRule="auto"/>
              <w:rPr>
                <w:rFonts w:cs="Arial"/>
                <w:szCs w:val="18"/>
              </w:rPr>
            </w:pPr>
            <w:r w:rsidRPr="00A96ECB">
              <w:rPr>
                <w:rFonts w:cs="Arial"/>
                <w:szCs w:val="18"/>
              </w:rPr>
              <w:t>See subs. 1</w:t>
            </w:r>
            <w:r w:rsidR="00160F4F">
              <w:rPr>
                <w:rFonts w:cs="Arial"/>
                <w:szCs w:val="18"/>
              </w:rPr>
              <w:t>2</w:t>
            </w:r>
            <w:r w:rsidRPr="00A96ECB">
              <w:rPr>
                <w:rFonts w:cs="Arial"/>
                <w:szCs w:val="18"/>
              </w:rPr>
              <w:t xml:space="preserve"> of CAO 95.</w:t>
            </w:r>
            <w:r w:rsidR="00160F4F">
              <w:rPr>
                <w:rFonts w:cs="Arial"/>
                <w:szCs w:val="18"/>
              </w:rPr>
              <w:t>8</w:t>
            </w:r>
            <w:r w:rsidRPr="00A96ECB">
              <w:rPr>
                <w:rFonts w:cs="Arial"/>
                <w:szCs w:val="18"/>
              </w:rPr>
              <w:t xml:space="preserve"> Instrument 2021</w:t>
            </w:r>
          </w:p>
        </w:tc>
      </w:tr>
      <w:tr w:rsidR="00D71911" w:rsidRPr="00A96ECB" w14:paraId="4279C6ED" w14:textId="77777777" w:rsidTr="00F27E75">
        <w:trPr>
          <w:cantSplit/>
        </w:trPr>
        <w:tc>
          <w:tcPr>
            <w:tcW w:w="2223" w:type="dxa"/>
            <w:tcBorders>
              <w:top w:val="nil"/>
              <w:left w:val="nil"/>
              <w:bottom w:val="nil"/>
              <w:right w:val="nil"/>
            </w:tcBorders>
            <w:shd w:val="clear" w:color="auto" w:fill="auto"/>
            <w:hideMark/>
          </w:tcPr>
          <w:p w14:paraId="65DB3F3F" w14:textId="094E9EBC" w:rsidR="00D71911" w:rsidRPr="00D71911" w:rsidRDefault="00D71911" w:rsidP="00A6103F">
            <w:pPr>
              <w:pStyle w:val="TableOfStatRules"/>
              <w:tabs>
                <w:tab w:val="clear" w:pos="567"/>
                <w:tab w:val="left" w:pos="174"/>
              </w:tabs>
              <w:spacing w:after="60" w:line="240" w:lineRule="auto"/>
              <w:ind w:left="174" w:hanging="174"/>
              <w:rPr>
                <w:rFonts w:cs="Arial"/>
                <w:szCs w:val="18"/>
              </w:rPr>
            </w:pPr>
            <w:r w:rsidRPr="00A6103F">
              <w:rPr>
                <w:rFonts w:cs="Arial"/>
                <w:szCs w:val="18"/>
              </w:rPr>
              <w:t>Civil Aviation Orders (CAO 95 Series) Amendment and Repeal Instrument 2023</w:t>
            </w:r>
          </w:p>
        </w:tc>
        <w:tc>
          <w:tcPr>
            <w:tcW w:w="2223" w:type="dxa"/>
            <w:tcBorders>
              <w:top w:val="nil"/>
              <w:left w:val="nil"/>
              <w:bottom w:val="nil"/>
              <w:right w:val="nil"/>
            </w:tcBorders>
            <w:hideMark/>
          </w:tcPr>
          <w:p w14:paraId="27163033" w14:textId="65A47436" w:rsidR="00D71911" w:rsidRPr="00A96ECB" w:rsidRDefault="00BB0349" w:rsidP="00D71911">
            <w:pPr>
              <w:pStyle w:val="TableOfStatRules"/>
              <w:spacing w:after="60" w:line="240" w:lineRule="auto"/>
              <w:rPr>
                <w:rFonts w:cs="Arial"/>
                <w:szCs w:val="18"/>
              </w:rPr>
            </w:pPr>
            <w:r>
              <w:rPr>
                <w:rFonts w:cs="Arial"/>
                <w:szCs w:val="18"/>
              </w:rPr>
              <w:t>6</w:t>
            </w:r>
            <w:r w:rsidR="00D71911">
              <w:rPr>
                <w:rFonts w:cs="Arial"/>
                <w:szCs w:val="18"/>
              </w:rPr>
              <w:t xml:space="preserve"> January </w:t>
            </w:r>
            <w:r w:rsidR="00D71911" w:rsidRPr="00A96ECB">
              <w:rPr>
                <w:rFonts w:cs="Arial"/>
                <w:szCs w:val="18"/>
              </w:rPr>
              <w:t>202</w:t>
            </w:r>
            <w:r w:rsidR="00D71911">
              <w:rPr>
                <w:rFonts w:cs="Arial"/>
                <w:szCs w:val="18"/>
              </w:rPr>
              <w:t>3</w:t>
            </w:r>
            <w:r w:rsidR="00D71911" w:rsidRPr="00A96ECB">
              <w:rPr>
                <w:rFonts w:cs="Arial"/>
                <w:szCs w:val="18"/>
              </w:rPr>
              <w:br/>
              <w:t>(</w:t>
            </w:r>
            <w:r>
              <w:t>F2023L00021</w:t>
            </w:r>
            <w:r w:rsidR="00D71911" w:rsidRPr="00A96ECB">
              <w:rPr>
                <w:rFonts w:cs="Arial"/>
                <w:szCs w:val="18"/>
              </w:rPr>
              <w:t>)</w:t>
            </w:r>
          </w:p>
        </w:tc>
        <w:tc>
          <w:tcPr>
            <w:tcW w:w="2223" w:type="dxa"/>
            <w:tcBorders>
              <w:top w:val="nil"/>
              <w:left w:val="nil"/>
              <w:bottom w:val="nil"/>
              <w:right w:val="nil"/>
            </w:tcBorders>
            <w:hideMark/>
          </w:tcPr>
          <w:p w14:paraId="1943E5FA" w14:textId="79814D28" w:rsidR="00D71911" w:rsidRPr="00A96ECB" w:rsidRDefault="00976A0B" w:rsidP="00D71911">
            <w:pPr>
              <w:pStyle w:val="TableOfStatRules"/>
              <w:spacing w:after="60" w:line="240" w:lineRule="auto"/>
              <w:rPr>
                <w:rFonts w:cs="Arial"/>
                <w:szCs w:val="18"/>
              </w:rPr>
            </w:pPr>
            <w:r>
              <w:rPr>
                <w:color w:val="000000"/>
                <w:shd w:val="clear" w:color="auto" w:fill="FFFFFF"/>
              </w:rPr>
              <w:t>7</w:t>
            </w:r>
            <w:r w:rsidRPr="001A4B24">
              <w:rPr>
                <w:color w:val="000000"/>
                <w:shd w:val="clear" w:color="auto" w:fill="FFFFFF"/>
              </w:rPr>
              <w:t xml:space="preserve"> January 2023</w:t>
            </w:r>
            <w:r>
              <w:rPr>
                <w:color w:val="000000"/>
                <w:shd w:val="clear" w:color="auto" w:fill="FFFFFF"/>
              </w:rPr>
              <w:br/>
            </w:r>
            <w:r w:rsidRPr="001A4B24">
              <w:rPr>
                <w:rFonts w:cs="Arial"/>
                <w:szCs w:val="18"/>
              </w:rPr>
              <w:t>(</w:t>
            </w:r>
            <w:r>
              <w:rPr>
                <w:rFonts w:cs="Arial"/>
                <w:szCs w:val="18"/>
              </w:rPr>
              <w:t>subs.</w:t>
            </w:r>
            <w:r w:rsidR="00FE6C8D">
              <w:rPr>
                <w:rFonts w:cs="Arial"/>
                <w:szCs w:val="18"/>
              </w:rPr>
              <w:t xml:space="preserve"> </w:t>
            </w:r>
            <w:r>
              <w:rPr>
                <w:rFonts w:cs="Arial"/>
                <w:szCs w:val="18"/>
              </w:rPr>
              <w:t>2</w:t>
            </w:r>
            <w:r w:rsidRPr="001A4B24">
              <w:rPr>
                <w:rFonts w:cs="Arial"/>
                <w:szCs w:val="18"/>
              </w:rPr>
              <w:t>)</w:t>
            </w:r>
          </w:p>
        </w:tc>
        <w:tc>
          <w:tcPr>
            <w:tcW w:w="1835" w:type="dxa"/>
            <w:tcBorders>
              <w:top w:val="nil"/>
              <w:left w:val="nil"/>
              <w:bottom w:val="nil"/>
              <w:right w:val="nil"/>
            </w:tcBorders>
          </w:tcPr>
          <w:p w14:paraId="5CDA6C4E" w14:textId="77777777" w:rsidR="00D71911" w:rsidRPr="00A96ECB" w:rsidRDefault="00D71911" w:rsidP="00D71911">
            <w:pPr>
              <w:pStyle w:val="TableOfStatRules"/>
              <w:spacing w:after="60" w:line="240" w:lineRule="auto"/>
              <w:rPr>
                <w:rFonts w:cs="Arial"/>
                <w:szCs w:val="18"/>
              </w:rPr>
            </w:pPr>
            <w:r w:rsidRPr="00A96ECB">
              <w:rPr>
                <w:rFonts w:cs="Arial"/>
                <w:szCs w:val="18"/>
              </w:rPr>
              <w:t>—</w:t>
            </w:r>
          </w:p>
        </w:tc>
      </w:tr>
      <w:tr w:rsidR="00F27E75" w:rsidRPr="00A96ECB" w14:paraId="759B0F2F" w14:textId="77777777" w:rsidTr="00A6103F">
        <w:trPr>
          <w:cantSplit/>
        </w:trPr>
        <w:tc>
          <w:tcPr>
            <w:tcW w:w="2223" w:type="dxa"/>
            <w:tcBorders>
              <w:top w:val="nil"/>
              <w:left w:val="nil"/>
              <w:bottom w:val="single" w:sz="4" w:space="0" w:color="auto"/>
              <w:right w:val="nil"/>
            </w:tcBorders>
            <w:shd w:val="clear" w:color="auto" w:fill="auto"/>
          </w:tcPr>
          <w:p w14:paraId="3258D1D0" w14:textId="4BBF88E6" w:rsidR="00F27E75" w:rsidRPr="00A6103F" w:rsidRDefault="00F27E75" w:rsidP="00F27E75">
            <w:pPr>
              <w:pStyle w:val="TableOfStatRules"/>
              <w:tabs>
                <w:tab w:val="clear" w:pos="567"/>
                <w:tab w:val="left" w:pos="174"/>
              </w:tabs>
              <w:spacing w:after="60" w:line="240" w:lineRule="auto"/>
              <w:ind w:left="174" w:hanging="174"/>
              <w:rPr>
                <w:rFonts w:cs="Arial"/>
                <w:szCs w:val="18"/>
              </w:rPr>
            </w:pPr>
            <w:r w:rsidRPr="00F27E75">
              <w:rPr>
                <w:rFonts w:cs="Arial"/>
                <w:szCs w:val="18"/>
              </w:rPr>
              <w:t>Civil Aviation Orders (CAO 95 Series) (Gyroplanes and Other Measures) Amendment Instrument 2023</w:t>
            </w:r>
          </w:p>
        </w:tc>
        <w:tc>
          <w:tcPr>
            <w:tcW w:w="2223" w:type="dxa"/>
            <w:tcBorders>
              <w:top w:val="nil"/>
              <w:left w:val="nil"/>
              <w:bottom w:val="single" w:sz="4" w:space="0" w:color="auto"/>
              <w:right w:val="nil"/>
            </w:tcBorders>
          </w:tcPr>
          <w:p w14:paraId="1475EC56" w14:textId="48AB355B" w:rsidR="00F27E75" w:rsidRDefault="00F27E75" w:rsidP="00F27E75">
            <w:pPr>
              <w:pStyle w:val="TableOfStatRules"/>
              <w:spacing w:after="60" w:line="240" w:lineRule="auto"/>
              <w:rPr>
                <w:rFonts w:cs="Arial"/>
                <w:szCs w:val="18"/>
              </w:rPr>
            </w:pPr>
            <w:r>
              <w:rPr>
                <w:rFonts w:cs="Arial"/>
                <w:szCs w:val="18"/>
              </w:rPr>
              <w:t xml:space="preserve">1 December </w:t>
            </w:r>
            <w:r w:rsidRPr="00ED1E2D">
              <w:rPr>
                <w:rFonts w:cs="Arial"/>
                <w:szCs w:val="18"/>
              </w:rPr>
              <w:t>2023</w:t>
            </w:r>
            <w:r w:rsidRPr="00ED1E2D">
              <w:rPr>
                <w:rFonts w:cs="Arial"/>
                <w:szCs w:val="18"/>
              </w:rPr>
              <w:br/>
              <w:t>(</w:t>
            </w:r>
            <w:r w:rsidRPr="00F92E53">
              <w:rPr>
                <w:rFonts w:cs="Arial"/>
                <w:szCs w:val="18"/>
              </w:rPr>
              <w:t>F2023L01603</w:t>
            </w:r>
            <w:r w:rsidRPr="00ED1E2D">
              <w:rPr>
                <w:rFonts w:cs="Arial"/>
                <w:szCs w:val="18"/>
              </w:rPr>
              <w:t>)</w:t>
            </w:r>
          </w:p>
        </w:tc>
        <w:tc>
          <w:tcPr>
            <w:tcW w:w="2223" w:type="dxa"/>
            <w:tcBorders>
              <w:top w:val="nil"/>
              <w:left w:val="nil"/>
              <w:bottom w:val="single" w:sz="4" w:space="0" w:color="auto"/>
              <w:right w:val="nil"/>
            </w:tcBorders>
          </w:tcPr>
          <w:p w14:paraId="0AF85592" w14:textId="64CEEF2D" w:rsidR="00F27E75" w:rsidRDefault="00F27E75" w:rsidP="00F27E75">
            <w:pPr>
              <w:pStyle w:val="TableOfStatRules"/>
              <w:spacing w:after="60" w:line="240" w:lineRule="auto"/>
              <w:rPr>
                <w:color w:val="000000"/>
                <w:shd w:val="clear" w:color="auto" w:fill="FFFFFF"/>
              </w:rPr>
            </w:pPr>
            <w:r>
              <w:rPr>
                <w:color w:val="000000"/>
                <w:shd w:val="clear" w:color="auto" w:fill="FFFFFF"/>
              </w:rPr>
              <w:t xml:space="preserve">2 December </w:t>
            </w:r>
            <w:r w:rsidRPr="00ED1E2D">
              <w:rPr>
                <w:color w:val="000000"/>
                <w:shd w:val="clear" w:color="auto" w:fill="FFFFFF"/>
              </w:rPr>
              <w:t>2023</w:t>
            </w:r>
            <w:r>
              <w:rPr>
                <w:color w:val="000000"/>
                <w:shd w:val="clear" w:color="auto" w:fill="FFFFFF"/>
              </w:rPr>
              <w:br/>
            </w:r>
            <w:r w:rsidRPr="00ED1E2D">
              <w:rPr>
                <w:rFonts w:cs="Arial"/>
                <w:szCs w:val="18"/>
              </w:rPr>
              <w:t>(</w:t>
            </w:r>
            <w:r>
              <w:rPr>
                <w:rFonts w:cs="Arial"/>
                <w:szCs w:val="18"/>
              </w:rPr>
              <w:t>subs. 2</w:t>
            </w:r>
            <w:r w:rsidRPr="00ED1E2D">
              <w:rPr>
                <w:rFonts w:cs="Arial"/>
                <w:szCs w:val="18"/>
              </w:rPr>
              <w:t>)</w:t>
            </w:r>
          </w:p>
        </w:tc>
        <w:tc>
          <w:tcPr>
            <w:tcW w:w="1835" w:type="dxa"/>
            <w:tcBorders>
              <w:top w:val="nil"/>
              <w:left w:val="nil"/>
              <w:bottom w:val="single" w:sz="4" w:space="0" w:color="auto"/>
              <w:right w:val="nil"/>
            </w:tcBorders>
          </w:tcPr>
          <w:p w14:paraId="73F76999" w14:textId="1CBC67EA" w:rsidR="00F27E75" w:rsidRPr="00A96ECB" w:rsidRDefault="00F27E75" w:rsidP="00F27E75">
            <w:pPr>
              <w:pStyle w:val="TableOfStatRules"/>
              <w:spacing w:after="60" w:line="240" w:lineRule="auto"/>
              <w:rPr>
                <w:rFonts w:cs="Arial"/>
                <w:szCs w:val="18"/>
              </w:rPr>
            </w:pPr>
            <w:r w:rsidRPr="00ED1E2D">
              <w:rPr>
                <w:rFonts w:cs="Arial"/>
                <w:szCs w:val="18"/>
              </w:rPr>
              <w:t>—</w:t>
            </w:r>
          </w:p>
        </w:tc>
      </w:tr>
    </w:tbl>
    <w:p w14:paraId="78667D66" w14:textId="4BDA03CF" w:rsidR="00160F4F" w:rsidRDefault="00160F4F" w:rsidP="00FA13D4"/>
    <w:tbl>
      <w:tblPr>
        <w:tblW w:w="5000" w:type="pct"/>
        <w:tblBorders>
          <w:bottom w:val="single" w:sz="4" w:space="0" w:color="auto"/>
        </w:tblBorders>
        <w:tblLayout w:type="fixed"/>
        <w:tblLook w:val="04A0" w:firstRow="1" w:lastRow="0" w:firstColumn="1" w:lastColumn="0" w:noHBand="0" w:noVBand="1"/>
      </w:tblPr>
      <w:tblGrid>
        <w:gridCol w:w="2867"/>
        <w:gridCol w:w="5637"/>
      </w:tblGrid>
      <w:tr w:rsidR="00FA13D4" w:rsidRPr="00A96ECB" w14:paraId="3AE39E47" w14:textId="77777777" w:rsidTr="00A6103F">
        <w:trPr>
          <w:cantSplit/>
          <w:tblHeader/>
        </w:trPr>
        <w:tc>
          <w:tcPr>
            <w:tcW w:w="8504" w:type="dxa"/>
            <w:gridSpan w:val="2"/>
            <w:tcBorders>
              <w:top w:val="nil"/>
              <w:left w:val="nil"/>
              <w:bottom w:val="single" w:sz="4" w:space="0" w:color="auto"/>
              <w:right w:val="nil"/>
            </w:tcBorders>
            <w:hideMark/>
          </w:tcPr>
          <w:p w14:paraId="7A13821C" w14:textId="77777777" w:rsidR="00FA13D4" w:rsidRPr="00A96ECB" w:rsidRDefault="00FA13D4" w:rsidP="00E167B6">
            <w:pPr>
              <w:pStyle w:val="TableOfAmendHead"/>
              <w:spacing w:before="120" w:after="120"/>
              <w:rPr>
                <w:rStyle w:val="CharENotesHeading"/>
                <w:rFonts w:cs="Arial"/>
                <w:b/>
                <w:bCs/>
              </w:rPr>
            </w:pPr>
            <w:r w:rsidRPr="00A96ECB">
              <w:br w:type="page"/>
            </w:r>
            <w:r w:rsidRPr="00A96ECB">
              <w:rPr>
                <w:rStyle w:val="CharENotesHeading"/>
                <w:rFonts w:cs="Arial"/>
                <w:b/>
                <w:bCs/>
                <w:sz w:val="20"/>
              </w:rPr>
              <w:t>Table of Amendments</w:t>
            </w:r>
          </w:p>
          <w:p w14:paraId="59736481" w14:textId="77777777" w:rsidR="00FA13D4" w:rsidRPr="00A96ECB" w:rsidRDefault="00FA13D4" w:rsidP="00E167B6">
            <w:pPr>
              <w:pStyle w:val="TableOfAmendHead"/>
              <w:spacing w:before="120" w:after="120"/>
              <w:ind w:left="0" w:firstLine="0"/>
            </w:pPr>
            <w:r w:rsidRPr="00A96ECB">
              <w:t xml:space="preserve">ad. = added or inserted     am. = amended     rep. = repealed     rs. = repealed and substituted     </w:t>
            </w:r>
            <w:r w:rsidRPr="007953E4">
              <w:rPr>
                <w:u w:val="single"/>
              </w:rPr>
              <w:t>underlined = not yet commenced</w:t>
            </w:r>
          </w:p>
        </w:tc>
      </w:tr>
      <w:tr w:rsidR="00FA13D4" w:rsidRPr="00A96ECB" w14:paraId="22CAB3BC" w14:textId="77777777" w:rsidTr="00A6103F">
        <w:trPr>
          <w:cantSplit/>
          <w:tblHeader/>
        </w:trPr>
        <w:tc>
          <w:tcPr>
            <w:tcW w:w="2867" w:type="dxa"/>
            <w:tcBorders>
              <w:top w:val="single" w:sz="4" w:space="0" w:color="auto"/>
              <w:left w:val="nil"/>
              <w:bottom w:val="single" w:sz="4" w:space="0" w:color="auto"/>
              <w:right w:val="nil"/>
            </w:tcBorders>
            <w:hideMark/>
          </w:tcPr>
          <w:p w14:paraId="493BD578" w14:textId="77777777" w:rsidR="00FA13D4" w:rsidRPr="00A96ECB" w:rsidRDefault="00FA13D4" w:rsidP="00E167B6">
            <w:pPr>
              <w:pStyle w:val="TableOfAmend"/>
              <w:spacing w:before="120" w:after="120"/>
            </w:pPr>
            <w:r w:rsidRPr="00A96ECB">
              <w:t>Provision affected</w:t>
            </w:r>
          </w:p>
        </w:tc>
        <w:tc>
          <w:tcPr>
            <w:tcW w:w="5637" w:type="dxa"/>
            <w:tcBorders>
              <w:top w:val="single" w:sz="4" w:space="0" w:color="auto"/>
              <w:left w:val="nil"/>
              <w:bottom w:val="single" w:sz="4" w:space="0" w:color="auto"/>
              <w:right w:val="nil"/>
            </w:tcBorders>
            <w:hideMark/>
          </w:tcPr>
          <w:p w14:paraId="177947F8" w14:textId="77777777" w:rsidR="00FA13D4" w:rsidRPr="00A96ECB" w:rsidRDefault="00FA13D4" w:rsidP="00E167B6">
            <w:pPr>
              <w:pStyle w:val="TableOfAmend"/>
              <w:spacing w:before="120" w:after="120"/>
            </w:pPr>
            <w:r w:rsidRPr="00A96ECB">
              <w:t>How affected</w:t>
            </w:r>
          </w:p>
        </w:tc>
      </w:tr>
      <w:tr w:rsidR="00FA13D4" w:rsidRPr="00BB0349" w14:paraId="0B9544AB" w14:textId="77777777" w:rsidTr="00A6103F">
        <w:trPr>
          <w:cantSplit/>
        </w:trPr>
        <w:tc>
          <w:tcPr>
            <w:tcW w:w="2867" w:type="dxa"/>
            <w:tcBorders>
              <w:top w:val="nil"/>
              <w:left w:val="nil"/>
              <w:bottom w:val="nil"/>
              <w:right w:val="nil"/>
            </w:tcBorders>
          </w:tcPr>
          <w:p w14:paraId="555E0771" w14:textId="3F4971D0" w:rsidR="00FA13D4" w:rsidRPr="00BB0349" w:rsidRDefault="00D71911" w:rsidP="00E167B6">
            <w:pPr>
              <w:pStyle w:val="TableOfAmend"/>
              <w:spacing w:after="60" w:line="240" w:lineRule="auto"/>
              <w:rPr>
                <w:rFonts w:cs="Arial"/>
                <w:szCs w:val="18"/>
              </w:rPr>
            </w:pPr>
            <w:r w:rsidRPr="00BB0349">
              <w:rPr>
                <w:rFonts w:cs="Arial"/>
                <w:szCs w:val="18"/>
              </w:rPr>
              <w:t>sub</w:t>
            </w:r>
            <w:r w:rsidR="00FA13D4" w:rsidRPr="00BB0349">
              <w:rPr>
                <w:rFonts w:cs="Arial"/>
                <w:szCs w:val="18"/>
              </w:rPr>
              <w:t>para. 2</w:t>
            </w:r>
            <w:r w:rsidRPr="00BB0349">
              <w:rPr>
                <w:rFonts w:cs="Arial"/>
                <w:szCs w:val="18"/>
              </w:rPr>
              <w:t> (a)</w:t>
            </w:r>
          </w:p>
        </w:tc>
        <w:tc>
          <w:tcPr>
            <w:tcW w:w="5637" w:type="dxa"/>
            <w:tcBorders>
              <w:top w:val="nil"/>
              <w:left w:val="nil"/>
              <w:bottom w:val="nil"/>
              <w:right w:val="nil"/>
            </w:tcBorders>
          </w:tcPr>
          <w:p w14:paraId="13505338" w14:textId="77777777" w:rsidR="00FA13D4" w:rsidRPr="009210BA" w:rsidRDefault="00FA13D4" w:rsidP="00E167B6">
            <w:pPr>
              <w:pStyle w:val="TableOfAmendHead"/>
              <w:spacing w:line="240" w:lineRule="auto"/>
              <w:rPr>
                <w:rFonts w:cs="Arial"/>
                <w:sz w:val="18"/>
                <w:szCs w:val="18"/>
              </w:rPr>
            </w:pPr>
            <w:r w:rsidRPr="009210BA">
              <w:rPr>
                <w:rFonts w:cs="Arial"/>
                <w:sz w:val="18"/>
                <w:szCs w:val="18"/>
              </w:rPr>
              <w:t xml:space="preserve">rep. </w:t>
            </w:r>
            <w:r w:rsidRPr="009210BA">
              <w:rPr>
                <w:rFonts w:cs="Arial"/>
                <w:i/>
                <w:iCs/>
                <w:sz w:val="18"/>
                <w:szCs w:val="18"/>
              </w:rPr>
              <w:t>Legislation Act 2003</w:t>
            </w:r>
            <w:r w:rsidRPr="009210BA">
              <w:rPr>
                <w:rFonts w:cs="Arial"/>
                <w:sz w:val="18"/>
                <w:szCs w:val="18"/>
              </w:rPr>
              <w:t>, s. 48D</w:t>
            </w:r>
          </w:p>
        </w:tc>
      </w:tr>
      <w:tr w:rsidR="00FA13D4" w:rsidRPr="00A96ECB" w14:paraId="4981F598" w14:textId="77777777" w:rsidTr="00A6103F">
        <w:trPr>
          <w:cantSplit/>
        </w:trPr>
        <w:tc>
          <w:tcPr>
            <w:tcW w:w="2867" w:type="dxa"/>
            <w:tcBorders>
              <w:top w:val="nil"/>
              <w:left w:val="nil"/>
              <w:bottom w:val="nil"/>
              <w:right w:val="nil"/>
            </w:tcBorders>
          </w:tcPr>
          <w:p w14:paraId="787805DF" w14:textId="77777777" w:rsidR="00FA13D4" w:rsidRPr="00BB0349" w:rsidRDefault="00FA13D4" w:rsidP="00E167B6">
            <w:pPr>
              <w:pStyle w:val="TableOfAmend"/>
              <w:spacing w:after="60" w:line="240" w:lineRule="auto"/>
              <w:rPr>
                <w:rFonts w:cs="Arial"/>
                <w:szCs w:val="18"/>
              </w:rPr>
            </w:pPr>
            <w:r w:rsidRPr="00BB0349">
              <w:rPr>
                <w:rFonts w:cs="Arial"/>
                <w:szCs w:val="18"/>
              </w:rPr>
              <w:t>subs. 3</w:t>
            </w:r>
          </w:p>
        </w:tc>
        <w:tc>
          <w:tcPr>
            <w:tcW w:w="5637" w:type="dxa"/>
            <w:tcBorders>
              <w:top w:val="nil"/>
              <w:left w:val="nil"/>
              <w:bottom w:val="nil"/>
              <w:right w:val="nil"/>
            </w:tcBorders>
          </w:tcPr>
          <w:p w14:paraId="2F862D3B" w14:textId="77777777" w:rsidR="00FA13D4" w:rsidRPr="009210BA" w:rsidRDefault="00FA13D4" w:rsidP="00E167B6">
            <w:pPr>
              <w:pStyle w:val="TableOfAmendHead"/>
              <w:spacing w:line="240" w:lineRule="auto"/>
              <w:rPr>
                <w:rFonts w:cs="Arial"/>
                <w:sz w:val="18"/>
                <w:szCs w:val="18"/>
              </w:rPr>
            </w:pPr>
            <w:r w:rsidRPr="009210BA">
              <w:rPr>
                <w:rFonts w:cs="Arial"/>
                <w:sz w:val="18"/>
                <w:szCs w:val="18"/>
              </w:rPr>
              <w:t xml:space="preserve">rep. </w:t>
            </w:r>
            <w:r w:rsidRPr="009210BA">
              <w:rPr>
                <w:rFonts w:cs="Arial"/>
                <w:i/>
                <w:iCs/>
                <w:sz w:val="18"/>
                <w:szCs w:val="18"/>
              </w:rPr>
              <w:t>Legislation Act 2003</w:t>
            </w:r>
            <w:r w:rsidRPr="009210BA">
              <w:rPr>
                <w:rFonts w:cs="Arial"/>
                <w:sz w:val="18"/>
                <w:szCs w:val="18"/>
              </w:rPr>
              <w:t>, s. 48C</w:t>
            </w:r>
          </w:p>
        </w:tc>
      </w:tr>
      <w:tr w:rsidR="00BB0349" w:rsidRPr="00A96ECB" w14:paraId="0F29A702" w14:textId="77777777" w:rsidTr="00A6103F">
        <w:trPr>
          <w:cantSplit/>
        </w:trPr>
        <w:tc>
          <w:tcPr>
            <w:tcW w:w="2867" w:type="dxa"/>
            <w:tcBorders>
              <w:top w:val="nil"/>
              <w:left w:val="nil"/>
              <w:bottom w:val="nil"/>
              <w:right w:val="nil"/>
            </w:tcBorders>
            <w:hideMark/>
          </w:tcPr>
          <w:p w14:paraId="19B794CC" w14:textId="77777777" w:rsidR="00BB0349" w:rsidRPr="00A96ECB" w:rsidRDefault="00BB0349" w:rsidP="00BB0349">
            <w:pPr>
              <w:pStyle w:val="TableOfAmend"/>
              <w:spacing w:after="60" w:line="240" w:lineRule="auto"/>
              <w:rPr>
                <w:rFonts w:cs="Arial"/>
                <w:szCs w:val="18"/>
              </w:rPr>
            </w:pPr>
            <w:r w:rsidRPr="00A96ECB">
              <w:rPr>
                <w:rFonts w:cs="Arial"/>
                <w:szCs w:val="18"/>
              </w:rPr>
              <w:t>subs. 5</w:t>
            </w:r>
          </w:p>
        </w:tc>
        <w:tc>
          <w:tcPr>
            <w:tcW w:w="5637" w:type="dxa"/>
            <w:tcBorders>
              <w:top w:val="nil"/>
              <w:left w:val="nil"/>
              <w:bottom w:val="nil"/>
              <w:right w:val="nil"/>
            </w:tcBorders>
            <w:hideMark/>
          </w:tcPr>
          <w:p w14:paraId="32D42203" w14:textId="41EA98B5" w:rsidR="00BB0349" w:rsidRPr="00A96ECB" w:rsidRDefault="00BB0349" w:rsidP="00BB0349">
            <w:pPr>
              <w:pStyle w:val="TableOfAmend"/>
              <w:spacing w:after="60" w:line="240" w:lineRule="auto"/>
              <w:rPr>
                <w:rFonts w:cs="Arial"/>
                <w:szCs w:val="18"/>
              </w:rPr>
            </w:pPr>
            <w:r w:rsidRPr="00AF21FE">
              <w:rPr>
                <w:rFonts w:cs="Arial"/>
                <w:szCs w:val="18"/>
              </w:rPr>
              <w:t xml:space="preserve">am. </w:t>
            </w:r>
            <w:r w:rsidRPr="00AF21FE">
              <w:t>F2023L00021</w:t>
            </w:r>
          </w:p>
        </w:tc>
      </w:tr>
      <w:tr w:rsidR="00BB0349" w:rsidRPr="00A96ECB" w14:paraId="50FBCC32" w14:textId="77777777" w:rsidTr="00D71911">
        <w:trPr>
          <w:cantSplit/>
        </w:trPr>
        <w:tc>
          <w:tcPr>
            <w:tcW w:w="2867" w:type="dxa"/>
            <w:tcBorders>
              <w:top w:val="nil"/>
              <w:left w:val="nil"/>
              <w:bottom w:val="nil"/>
              <w:right w:val="nil"/>
            </w:tcBorders>
          </w:tcPr>
          <w:p w14:paraId="75CFBD03" w14:textId="54BDE152" w:rsidR="00BB0349" w:rsidRPr="00A96ECB" w:rsidRDefault="00BB0349" w:rsidP="00BB0349">
            <w:pPr>
              <w:pStyle w:val="TableOfAmend"/>
              <w:spacing w:after="60" w:line="240" w:lineRule="auto"/>
              <w:rPr>
                <w:rFonts w:cs="Arial"/>
                <w:szCs w:val="18"/>
              </w:rPr>
            </w:pPr>
            <w:r w:rsidRPr="00A96ECB">
              <w:rPr>
                <w:rFonts w:cs="Arial"/>
                <w:szCs w:val="18"/>
              </w:rPr>
              <w:t xml:space="preserve">subs. </w:t>
            </w:r>
            <w:r>
              <w:rPr>
                <w:rFonts w:cs="Arial"/>
                <w:szCs w:val="18"/>
              </w:rPr>
              <w:t>8</w:t>
            </w:r>
          </w:p>
        </w:tc>
        <w:tc>
          <w:tcPr>
            <w:tcW w:w="5637" w:type="dxa"/>
            <w:tcBorders>
              <w:top w:val="nil"/>
              <w:left w:val="nil"/>
              <w:bottom w:val="nil"/>
              <w:right w:val="nil"/>
            </w:tcBorders>
          </w:tcPr>
          <w:p w14:paraId="3D9324E9" w14:textId="42AAFA22" w:rsidR="00BB0349" w:rsidRPr="00A96ECB" w:rsidRDefault="00BB0349" w:rsidP="00BB0349">
            <w:pPr>
              <w:pStyle w:val="TableOfAmend"/>
              <w:spacing w:after="60" w:line="240" w:lineRule="auto"/>
              <w:rPr>
                <w:rFonts w:cs="Arial"/>
                <w:szCs w:val="18"/>
              </w:rPr>
            </w:pPr>
            <w:r w:rsidRPr="00AF21FE">
              <w:rPr>
                <w:rFonts w:cs="Arial"/>
                <w:szCs w:val="18"/>
              </w:rPr>
              <w:t xml:space="preserve">am. </w:t>
            </w:r>
            <w:r w:rsidRPr="00AF21FE">
              <w:t>F2023L00021</w:t>
            </w:r>
          </w:p>
        </w:tc>
      </w:tr>
      <w:tr w:rsidR="00BB0349" w:rsidRPr="00A96ECB" w14:paraId="314FB191" w14:textId="77777777" w:rsidTr="00F27E75">
        <w:trPr>
          <w:cantSplit/>
        </w:trPr>
        <w:tc>
          <w:tcPr>
            <w:tcW w:w="2867" w:type="dxa"/>
            <w:tcBorders>
              <w:top w:val="nil"/>
              <w:left w:val="nil"/>
              <w:bottom w:val="nil"/>
              <w:right w:val="nil"/>
            </w:tcBorders>
          </w:tcPr>
          <w:p w14:paraId="09647A93" w14:textId="228B6E9A" w:rsidR="00BB0349" w:rsidRPr="00A96ECB" w:rsidRDefault="00BB0349" w:rsidP="00BB0349">
            <w:pPr>
              <w:pStyle w:val="TableOfAmend"/>
              <w:spacing w:after="60" w:line="240" w:lineRule="auto"/>
              <w:rPr>
                <w:rFonts w:cs="Arial"/>
                <w:szCs w:val="18"/>
              </w:rPr>
            </w:pPr>
            <w:r w:rsidRPr="00A96ECB">
              <w:rPr>
                <w:rFonts w:cs="Arial"/>
                <w:szCs w:val="18"/>
              </w:rPr>
              <w:t xml:space="preserve">subs. </w:t>
            </w:r>
            <w:r>
              <w:rPr>
                <w:rFonts w:cs="Arial"/>
                <w:szCs w:val="18"/>
              </w:rPr>
              <w:t>10</w:t>
            </w:r>
          </w:p>
        </w:tc>
        <w:tc>
          <w:tcPr>
            <w:tcW w:w="5637" w:type="dxa"/>
            <w:tcBorders>
              <w:top w:val="nil"/>
              <w:left w:val="nil"/>
              <w:bottom w:val="nil"/>
              <w:right w:val="nil"/>
            </w:tcBorders>
          </w:tcPr>
          <w:p w14:paraId="6EBF05D5" w14:textId="30DCF9ED" w:rsidR="00BB0349" w:rsidRPr="00A96ECB" w:rsidRDefault="00BB0349" w:rsidP="00BB0349">
            <w:pPr>
              <w:pStyle w:val="TableOfAmend"/>
              <w:spacing w:after="60" w:line="240" w:lineRule="auto"/>
              <w:rPr>
                <w:rFonts w:cs="Arial"/>
                <w:szCs w:val="18"/>
              </w:rPr>
            </w:pPr>
            <w:r w:rsidRPr="00AF21FE">
              <w:rPr>
                <w:rFonts w:cs="Arial"/>
                <w:szCs w:val="18"/>
              </w:rPr>
              <w:t xml:space="preserve">am. </w:t>
            </w:r>
            <w:r w:rsidRPr="00AF21FE">
              <w:t>F2023L00021</w:t>
            </w:r>
          </w:p>
        </w:tc>
      </w:tr>
      <w:tr w:rsidR="00F27E75" w:rsidRPr="00A96ECB" w14:paraId="74EA6022" w14:textId="77777777" w:rsidTr="00F27E75">
        <w:trPr>
          <w:cantSplit/>
        </w:trPr>
        <w:tc>
          <w:tcPr>
            <w:tcW w:w="2867" w:type="dxa"/>
            <w:tcBorders>
              <w:top w:val="nil"/>
              <w:left w:val="nil"/>
              <w:bottom w:val="single" w:sz="4" w:space="0" w:color="auto"/>
              <w:right w:val="nil"/>
            </w:tcBorders>
          </w:tcPr>
          <w:p w14:paraId="15EF2D7B" w14:textId="2AFB099B" w:rsidR="00F27E75" w:rsidRPr="00A96ECB" w:rsidRDefault="00F27E75" w:rsidP="00F27E75">
            <w:pPr>
              <w:pStyle w:val="TableOfAmend"/>
              <w:spacing w:after="60" w:line="240" w:lineRule="auto"/>
              <w:rPr>
                <w:rFonts w:cs="Arial"/>
                <w:szCs w:val="18"/>
              </w:rPr>
            </w:pPr>
            <w:r w:rsidRPr="00A96ECB">
              <w:rPr>
                <w:rFonts w:cs="Arial"/>
                <w:szCs w:val="18"/>
              </w:rPr>
              <w:t xml:space="preserve">subs. </w:t>
            </w:r>
            <w:r>
              <w:rPr>
                <w:rFonts w:cs="Arial"/>
                <w:szCs w:val="18"/>
              </w:rPr>
              <w:t>1</w:t>
            </w:r>
            <w:r>
              <w:rPr>
                <w:rFonts w:cs="Arial"/>
                <w:szCs w:val="18"/>
              </w:rPr>
              <w:t>2</w:t>
            </w:r>
          </w:p>
        </w:tc>
        <w:tc>
          <w:tcPr>
            <w:tcW w:w="5637" w:type="dxa"/>
            <w:tcBorders>
              <w:top w:val="nil"/>
              <w:left w:val="nil"/>
              <w:bottom w:val="single" w:sz="4" w:space="0" w:color="auto"/>
              <w:right w:val="nil"/>
            </w:tcBorders>
          </w:tcPr>
          <w:p w14:paraId="13B07E4F" w14:textId="68490FB0" w:rsidR="00F27E75" w:rsidRPr="00AF21FE" w:rsidRDefault="00F27E75" w:rsidP="00F27E75">
            <w:pPr>
              <w:pStyle w:val="TableOfAmend"/>
              <w:spacing w:after="60" w:line="240" w:lineRule="auto"/>
              <w:rPr>
                <w:rFonts w:cs="Arial"/>
                <w:szCs w:val="18"/>
              </w:rPr>
            </w:pPr>
            <w:r>
              <w:rPr>
                <w:rFonts w:cs="Arial"/>
                <w:szCs w:val="18"/>
              </w:rPr>
              <w:t xml:space="preserve">am. </w:t>
            </w:r>
            <w:r w:rsidRPr="00F92E53">
              <w:rPr>
                <w:rFonts w:cs="Arial"/>
                <w:szCs w:val="18"/>
              </w:rPr>
              <w:t>F2023L01603</w:t>
            </w:r>
          </w:p>
        </w:tc>
      </w:tr>
    </w:tbl>
    <w:p w14:paraId="1DD679D2" w14:textId="01F97586" w:rsidR="00D71911" w:rsidRPr="00BE0640" w:rsidRDefault="00D71911" w:rsidP="00A6103F">
      <w:pPr>
        <w:pStyle w:val="LDEndLine"/>
        <w:pBdr>
          <w:bottom w:val="none" w:sz="0" w:space="0" w:color="auto"/>
        </w:pBdr>
      </w:pPr>
    </w:p>
    <w:sectPr w:rsidR="00D71911" w:rsidRPr="00BE0640" w:rsidSect="006F577C">
      <w:footerReference w:type="even" r:id="rId9"/>
      <w:footerReference w:type="default" r:id="rId10"/>
      <w:headerReference w:type="first" r:id="rId11"/>
      <w:footerReference w:type="first" r:id="rId12"/>
      <w:pgSz w:w="11906" w:h="16838" w:code="9"/>
      <w:pgMar w:top="1440" w:right="1701" w:bottom="1440" w:left="170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5ADE0" w14:textId="77777777" w:rsidR="00F10C40" w:rsidRDefault="00F10C40">
      <w:r>
        <w:separator/>
      </w:r>
    </w:p>
  </w:endnote>
  <w:endnote w:type="continuationSeparator" w:id="0">
    <w:p w14:paraId="6898824D" w14:textId="77777777" w:rsidR="00F10C40" w:rsidRDefault="00F10C40">
      <w:r>
        <w:continuationSeparator/>
      </w:r>
    </w:p>
  </w:endnote>
  <w:endnote w:type="continuationNotice" w:id="1">
    <w:p w14:paraId="4A04489E" w14:textId="77777777" w:rsidR="00F10C40" w:rsidRDefault="00F10C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3EF3F" w14:textId="77777777" w:rsidR="00CF2107" w:rsidRPr="00AF2C7B" w:rsidRDefault="00CF2107" w:rsidP="0065730F">
    <w:pPr>
      <w:pStyle w:val="Footer"/>
      <w:jc w:val="right"/>
      <w:rPr>
        <w:rFonts w:ascii="Times New Roman" w:hAnsi="Times New Roman"/>
      </w:rPr>
    </w:pPr>
    <w:r w:rsidRPr="00AF2C7B">
      <w:rPr>
        <w:rFonts w:ascii="Times New Roman" w:hAnsi="Times New Roman"/>
      </w:rPr>
      <w:t xml:space="preserve">Page </w:t>
    </w:r>
    <w:r w:rsidRPr="00AF2C7B">
      <w:rPr>
        <w:rStyle w:val="PageNumber"/>
        <w:rFonts w:ascii="Times New Roman" w:hAnsi="Times New Roman"/>
      </w:rPr>
      <w:fldChar w:fldCharType="begin"/>
    </w:r>
    <w:r w:rsidRPr="00AF2C7B">
      <w:rPr>
        <w:rStyle w:val="PageNumber"/>
        <w:rFonts w:ascii="Times New Roman" w:hAnsi="Times New Roman"/>
      </w:rPr>
      <w:instrText xml:space="preserve"> PAGE </w:instrText>
    </w:r>
    <w:r w:rsidRPr="00AF2C7B">
      <w:rPr>
        <w:rStyle w:val="PageNumber"/>
        <w:rFonts w:ascii="Times New Roman" w:hAnsi="Times New Roman"/>
      </w:rPr>
      <w:fldChar w:fldCharType="separate"/>
    </w:r>
    <w:r w:rsidR="00C2353B">
      <w:rPr>
        <w:rStyle w:val="PageNumber"/>
        <w:rFonts w:ascii="Times New Roman" w:hAnsi="Times New Roman"/>
        <w:noProof/>
      </w:rPr>
      <w:t>6</w:t>
    </w:r>
    <w:r w:rsidRPr="00AF2C7B">
      <w:rPr>
        <w:rStyle w:val="PageNumber"/>
        <w:rFonts w:ascii="Times New Roman" w:hAnsi="Times New Roman"/>
      </w:rPr>
      <w:fldChar w:fldCharType="end"/>
    </w:r>
    <w:r w:rsidRPr="00AF2C7B">
      <w:rPr>
        <w:rStyle w:val="PageNumber"/>
        <w:rFonts w:ascii="Times New Roman" w:hAnsi="Times New Roman"/>
      </w:rPr>
      <w:t xml:space="preserve"> of </w:t>
    </w:r>
    <w:r w:rsidRPr="00AF2C7B">
      <w:rPr>
        <w:rStyle w:val="PageNumber"/>
        <w:rFonts w:ascii="Times New Roman" w:hAnsi="Times New Roman"/>
      </w:rPr>
      <w:fldChar w:fldCharType="begin"/>
    </w:r>
    <w:r w:rsidRPr="00AF2C7B">
      <w:rPr>
        <w:rStyle w:val="PageNumber"/>
        <w:rFonts w:ascii="Times New Roman" w:hAnsi="Times New Roman"/>
      </w:rPr>
      <w:instrText xml:space="preserve"> NUMPAGES </w:instrText>
    </w:r>
    <w:r w:rsidRPr="00AF2C7B">
      <w:rPr>
        <w:rStyle w:val="PageNumber"/>
        <w:rFonts w:ascii="Times New Roman" w:hAnsi="Times New Roman"/>
      </w:rPr>
      <w:fldChar w:fldCharType="separate"/>
    </w:r>
    <w:r w:rsidR="00C2353B">
      <w:rPr>
        <w:rStyle w:val="PageNumber"/>
        <w:rFonts w:ascii="Times New Roman" w:hAnsi="Times New Roman"/>
        <w:noProof/>
      </w:rPr>
      <w:t>7</w:t>
    </w:r>
    <w:r w:rsidRPr="00AF2C7B">
      <w:rPr>
        <w:rStyle w:val="PageNumber"/>
        <w:rFonts w:ascii="Times New Roman" w:hAnsi="Times New Roman"/>
      </w:rPr>
      <w:fldChar w:fldCharType="end"/>
    </w:r>
    <w:r w:rsidRPr="00AF2C7B">
      <w:rPr>
        <w:rStyle w:val="PageNumber"/>
        <w:rFonts w:ascii="Times New Roman" w:hAnsi="Times New Roman"/>
      </w:rPr>
      <w:t xml:space="preserve"> pages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B56D7" w14:textId="77777777" w:rsidR="00CF2107" w:rsidRPr="00AF2C7B" w:rsidRDefault="00CF2107" w:rsidP="00AF2C7B">
    <w:pPr>
      <w:pStyle w:val="Footer"/>
      <w:jc w:val="right"/>
      <w:rPr>
        <w:rFonts w:ascii="Times New Roman" w:hAnsi="Times New Roman"/>
      </w:rPr>
    </w:pPr>
    <w:r w:rsidRPr="00AF2C7B">
      <w:rPr>
        <w:rFonts w:ascii="Times New Roman" w:hAnsi="Times New Roman"/>
      </w:rPr>
      <w:t xml:space="preserve">Page </w:t>
    </w:r>
    <w:r w:rsidRPr="00AF2C7B">
      <w:rPr>
        <w:rStyle w:val="PageNumber"/>
        <w:rFonts w:ascii="Times New Roman" w:hAnsi="Times New Roman"/>
      </w:rPr>
      <w:fldChar w:fldCharType="begin"/>
    </w:r>
    <w:r w:rsidRPr="00AF2C7B">
      <w:rPr>
        <w:rStyle w:val="PageNumber"/>
        <w:rFonts w:ascii="Times New Roman" w:hAnsi="Times New Roman"/>
      </w:rPr>
      <w:instrText xml:space="preserve"> PAGE </w:instrText>
    </w:r>
    <w:r w:rsidRPr="00AF2C7B">
      <w:rPr>
        <w:rStyle w:val="PageNumber"/>
        <w:rFonts w:ascii="Times New Roman" w:hAnsi="Times New Roman"/>
      </w:rPr>
      <w:fldChar w:fldCharType="separate"/>
    </w:r>
    <w:r w:rsidR="00C2353B">
      <w:rPr>
        <w:rStyle w:val="PageNumber"/>
        <w:rFonts w:ascii="Times New Roman" w:hAnsi="Times New Roman"/>
        <w:noProof/>
      </w:rPr>
      <w:t>5</w:t>
    </w:r>
    <w:r w:rsidRPr="00AF2C7B">
      <w:rPr>
        <w:rStyle w:val="PageNumber"/>
        <w:rFonts w:ascii="Times New Roman" w:hAnsi="Times New Roman"/>
      </w:rPr>
      <w:fldChar w:fldCharType="end"/>
    </w:r>
    <w:r w:rsidRPr="00AF2C7B">
      <w:rPr>
        <w:rStyle w:val="PageNumber"/>
        <w:rFonts w:ascii="Times New Roman" w:hAnsi="Times New Roman"/>
      </w:rPr>
      <w:t xml:space="preserve"> of </w:t>
    </w:r>
    <w:r w:rsidRPr="00AF2C7B">
      <w:rPr>
        <w:rStyle w:val="PageNumber"/>
        <w:rFonts w:ascii="Times New Roman" w:hAnsi="Times New Roman"/>
      </w:rPr>
      <w:fldChar w:fldCharType="begin"/>
    </w:r>
    <w:r w:rsidRPr="00AF2C7B">
      <w:rPr>
        <w:rStyle w:val="PageNumber"/>
        <w:rFonts w:ascii="Times New Roman" w:hAnsi="Times New Roman"/>
      </w:rPr>
      <w:instrText xml:space="preserve"> NUMPAGES </w:instrText>
    </w:r>
    <w:r w:rsidRPr="00AF2C7B">
      <w:rPr>
        <w:rStyle w:val="PageNumber"/>
        <w:rFonts w:ascii="Times New Roman" w:hAnsi="Times New Roman"/>
      </w:rPr>
      <w:fldChar w:fldCharType="separate"/>
    </w:r>
    <w:r w:rsidR="00C2353B">
      <w:rPr>
        <w:rStyle w:val="PageNumber"/>
        <w:rFonts w:ascii="Times New Roman" w:hAnsi="Times New Roman"/>
        <w:noProof/>
      </w:rPr>
      <w:t>7</w:t>
    </w:r>
    <w:r w:rsidRPr="00AF2C7B">
      <w:rPr>
        <w:rStyle w:val="PageNumber"/>
        <w:rFonts w:ascii="Times New Roman" w:hAnsi="Times New Roman"/>
      </w:rPr>
      <w:fldChar w:fldCharType="end"/>
    </w:r>
    <w:r w:rsidRPr="00AF2C7B">
      <w:rPr>
        <w:rStyle w:val="PageNumber"/>
        <w:rFonts w:ascii="Times New Roman" w:hAnsi="Times New Roman"/>
      </w:rPr>
      <w:t xml:space="preserve"> pages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39A84" w14:textId="77777777" w:rsidR="00CF2107" w:rsidRPr="00AF2C7B" w:rsidRDefault="00CF2107" w:rsidP="00AF2C7B">
    <w:pPr>
      <w:pStyle w:val="Footer"/>
      <w:jc w:val="right"/>
      <w:rPr>
        <w:rFonts w:ascii="Times New Roman" w:hAnsi="Times New Roman"/>
      </w:rPr>
    </w:pPr>
    <w:r w:rsidRPr="00AF2C7B">
      <w:rPr>
        <w:rFonts w:ascii="Times New Roman" w:hAnsi="Times New Roman"/>
      </w:rPr>
      <w:t xml:space="preserve">Page </w:t>
    </w:r>
    <w:r w:rsidRPr="00AF2C7B">
      <w:rPr>
        <w:rStyle w:val="PageNumber"/>
        <w:rFonts w:ascii="Times New Roman" w:hAnsi="Times New Roman"/>
      </w:rPr>
      <w:fldChar w:fldCharType="begin"/>
    </w:r>
    <w:r w:rsidRPr="00AF2C7B">
      <w:rPr>
        <w:rStyle w:val="PageNumber"/>
        <w:rFonts w:ascii="Times New Roman" w:hAnsi="Times New Roman"/>
      </w:rPr>
      <w:instrText xml:space="preserve"> PAGE </w:instrText>
    </w:r>
    <w:r w:rsidRPr="00AF2C7B">
      <w:rPr>
        <w:rStyle w:val="PageNumber"/>
        <w:rFonts w:ascii="Times New Roman" w:hAnsi="Times New Roman"/>
      </w:rPr>
      <w:fldChar w:fldCharType="separate"/>
    </w:r>
    <w:r w:rsidR="00C2353B">
      <w:rPr>
        <w:rStyle w:val="PageNumber"/>
        <w:rFonts w:ascii="Times New Roman" w:hAnsi="Times New Roman"/>
        <w:noProof/>
      </w:rPr>
      <w:t>1</w:t>
    </w:r>
    <w:r w:rsidRPr="00AF2C7B">
      <w:rPr>
        <w:rStyle w:val="PageNumber"/>
        <w:rFonts w:ascii="Times New Roman" w:hAnsi="Times New Roman"/>
      </w:rPr>
      <w:fldChar w:fldCharType="end"/>
    </w:r>
    <w:r w:rsidRPr="00AF2C7B">
      <w:rPr>
        <w:rStyle w:val="PageNumber"/>
        <w:rFonts w:ascii="Times New Roman" w:hAnsi="Times New Roman"/>
      </w:rPr>
      <w:t xml:space="preserve"> of </w:t>
    </w:r>
    <w:r w:rsidRPr="00AF2C7B">
      <w:rPr>
        <w:rStyle w:val="PageNumber"/>
        <w:rFonts w:ascii="Times New Roman" w:hAnsi="Times New Roman"/>
      </w:rPr>
      <w:fldChar w:fldCharType="begin"/>
    </w:r>
    <w:r w:rsidRPr="00AF2C7B">
      <w:rPr>
        <w:rStyle w:val="PageNumber"/>
        <w:rFonts w:ascii="Times New Roman" w:hAnsi="Times New Roman"/>
      </w:rPr>
      <w:instrText xml:space="preserve"> NUMPAGES </w:instrText>
    </w:r>
    <w:r w:rsidRPr="00AF2C7B">
      <w:rPr>
        <w:rStyle w:val="PageNumber"/>
        <w:rFonts w:ascii="Times New Roman" w:hAnsi="Times New Roman"/>
      </w:rPr>
      <w:fldChar w:fldCharType="separate"/>
    </w:r>
    <w:r w:rsidR="00C2353B">
      <w:rPr>
        <w:rStyle w:val="PageNumber"/>
        <w:rFonts w:ascii="Times New Roman" w:hAnsi="Times New Roman"/>
        <w:noProof/>
      </w:rPr>
      <w:t>7</w:t>
    </w:r>
    <w:r w:rsidRPr="00AF2C7B">
      <w:rPr>
        <w:rStyle w:val="PageNumber"/>
        <w:rFonts w:ascii="Times New Roman" w:hAnsi="Times New Roman"/>
      </w:rPr>
      <w:fldChar w:fldCharType="end"/>
    </w:r>
    <w:r w:rsidRPr="00AF2C7B">
      <w:rPr>
        <w:rStyle w:val="PageNumber"/>
        <w:rFonts w:ascii="Times New Roman" w:hAnsi="Times New Roman"/>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6F958" w14:textId="77777777" w:rsidR="00F10C40" w:rsidRDefault="00F10C40">
      <w:r>
        <w:separator/>
      </w:r>
    </w:p>
  </w:footnote>
  <w:footnote w:type="continuationSeparator" w:id="0">
    <w:p w14:paraId="1EBD1E5E" w14:textId="77777777" w:rsidR="00F10C40" w:rsidRDefault="00F10C40">
      <w:r>
        <w:continuationSeparator/>
      </w:r>
    </w:p>
  </w:footnote>
  <w:footnote w:type="continuationNotice" w:id="1">
    <w:p w14:paraId="16014921" w14:textId="77777777" w:rsidR="00F10C40" w:rsidRDefault="00F10C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F491B" w14:textId="3242CADE" w:rsidR="00CF2107" w:rsidRDefault="00CF2107" w:rsidP="00821CD6">
    <w:pPr>
      <w:pStyle w:val="Header"/>
      <w:ind w:left="-680"/>
    </w:pPr>
    <w:r>
      <w:rPr>
        <w:noProof/>
        <w:lang w:eastAsia="en-AU"/>
      </w:rPr>
      <w:drawing>
        <wp:inline distT="0" distB="0" distL="0" distR="0" wp14:anchorId="27799572" wp14:editId="6BCC9F11">
          <wp:extent cx="3821785" cy="954363"/>
          <wp:effectExtent l="0" t="0" r="0" b="0"/>
          <wp:docPr id="4" name="Picture 4" descr="Australian Government/CAS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CASA Coat of Arms"/>
                  <pic:cNvPicPr>
                    <a:picLocks noChangeAspect="1" noChangeArrowheads="1"/>
                  </pic:cNvPicPr>
                </pic:nvPicPr>
                <pic:blipFill rotWithShape="1">
                  <a:blip r:embed="rId1">
                    <a:extLst>
                      <a:ext uri="{28A0092B-C50C-407E-A947-70E740481C1C}">
                        <a14:useLocalDpi xmlns:a14="http://schemas.microsoft.com/office/drawing/2010/main"/>
                      </a:ext>
                    </a:extLst>
                  </a:blip>
                  <a:srcRect/>
                  <a:stretch/>
                </pic:blipFill>
                <pic:spPr bwMode="auto">
                  <a:xfrm>
                    <a:off x="0" y="0"/>
                    <a:ext cx="3824064" cy="95493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980"/>
    <w:multiLevelType w:val="hybridMultilevel"/>
    <w:tmpl w:val="3C4CA9C8"/>
    <w:lvl w:ilvl="0" w:tplc="13CA97B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E15041"/>
    <w:multiLevelType w:val="hybridMultilevel"/>
    <w:tmpl w:val="6B2296F8"/>
    <w:lvl w:ilvl="0" w:tplc="9C725C46">
      <w:start w:val="1"/>
      <w:numFmt w:val="upperLetter"/>
      <w:lvlText w:val="(%1)"/>
      <w:lvlJc w:val="left"/>
      <w:pPr>
        <w:ind w:left="2644" w:hanging="360"/>
      </w:pPr>
      <w:rPr>
        <w:rFonts w:hint="default"/>
      </w:rPr>
    </w:lvl>
    <w:lvl w:ilvl="1" w:tplc="0C090019" w:tentative="1">
      <w:start w:val="1"/>
      <w:numFmt w:val="lowerLetter"/>
      <w:lvlText w:val="%2."/>
      <w:lvlJc w:val="left"/>
      <w:pPr>
        <w:ind w:left="3364" w:hanging="360"/>
      </w:pPr>
    </w:lvl>
    <w:lvl w:ilvl="2" w:tplc="0C09001B" w:tentative="1">
      <w:start w:val="1"/>
      <w:numFmt w:val="lowerRoman"/>
      <w:lvlText w:val="%3."/>
      <w:lvlJc w:val="right"/>
      <w:pPr>
        <w:ind w:left="4084" w:hanging="180"/>
      </w:pPr>
    </w:lvl>
    <w:lvl w:ilvl="3" w:tplc="0C09000F" w:tentative="1">
      <w:start w:val="1"/>
      <w:numFmt w:val="decimal"/>
      <w:lvlText w:val="%4."/>
      <w:lvlJc w:val="left"/>
      <w:pPr>
        <w:ind w:left="4804" w:hanging="360"/>
      </w:pPr>
    </w:lvl>
    <w:lvl w:ilvl="4" w:tplc="0C090019" w:tentative="1">
      <w:start w:val="1"/>
      <w:numFmt w:val="lowerLetter"/>
      <w:lvlText w:val="%5."/>
      <w:lvlJc w:val="left"/>
      <w:pPr>
        <w:ind w:left="5524" w:hanging="360"/>
      </w:pPr>
    </w:lvl>
    <w:lvl w:ilvl="5" w:tplc="0C09001B" w:tentative="1">
      <w:start w:val="1"/>
      <w:numFmt w:val="lowerRoman"/>
      <w:lvlText w:val="%6."/>
      <w:lvlJc w:val="right"/>
      <w:pPr>
        <w:ind w:left="6244" w:hanging="180"/>
      </w:pPr>
    </w:lvl>
    <w:lvl w:ilvl="6" w:tplc="0C09000F" w:tentative="1">
      <w:start w:val="1"/>
      <w:numFmt w:val="decimal"/>
      <w:lvlText w:val="%7."/>
      <w:lvlJc w:val="left"/>
      <w:pPr>
        <w:ind w:left="6964" w:hanging="360"/>
      </w:pPr>
    </w:lvl>
    <w:lvl w:ilvl="7" w:tplc="0C090019" w:tentative="1">
      <w:start w:val="1"/>
      <w:numFmt w:val="lowerLetter"/>
      <w:lvlText w:val="%8."/>
      <w:lvlJc w:val="left"/>
      <w:pPr>
        <w:ind w:left="7684" w:hanging="360"/>
      </w:pPr>
    </w:lvl>
    <w:lvl w:ilvl="8" w:tplc="0C09001B" w:tentative="1">
      <w:start w:val="1"/>
      <w:numFmt w:val="lowerRoman"/>
      <w:lvlText w:val="%9."/>
      <w:lvlJc w:val="right"/>
      <w:pPr>
        <w:ind w:left="8404" w:hanging="180"/>
      </w:pPr>
    </w:lvl>
  </w:abstractNum>
  <w:abstractNum w:abstractNumId="2" w15:restartNumberingAfterBreak="0">
    <w:nsid w:val="031850E8"/>
    <w:multiLevelType w:val="hybridMultilevel"/>
    <w:tmpl w:val="88386C44"/>
    <w:lvl w:ilvl="0" w:tplc="CE88B726">
      <w:start w:val="1"/>
      <w:numFmt w:val="lowerRoman"/>
      <w:lvlText w:val="(%1)"/>
      <w:lvlJc w:val="left"/>
      <w:pPr>
        <w:ind w:left="1907" w:hanging="720"/>
      </w:pPr>
      <w:rPr>
        <w:rFonts w:ascii="Times New Roman" w:eastAsia="Times New Roman" w:hAnsi="Times New Roman" w:cs="Times New Roman"/>
      </w:rPr>
    </w:lvl>
    <w:lvl w:ilvl="1" w:tplc="0C090019">
      <w:start w:val="1"/>
      <w:numFmt w:val="lowerLetter"/>
      <w:lvlText w:val="%2."/>
      <w:lvlJc w:val="left"/>
      <w:pPr>
        <w:ind w:left="2267" w:hanging="360"/>
      </w:pPr>
    </w:lvl>
    <w:lvl w:ilvl="2" w:tplc="0C09001B" w:tentative="1">
      <w:start w:val="1"/>
      <w:numFmt w:val="lowerRoman"/>
      <w:lvlText w:val="%3."/>
      <w:lvlJc w:val="right"/>
      <w:pPr>
        <w:ind w:left="2987" w:hanging="180"/>
      </w:pPr>
    </w:lvl>
    <w:lvl w:ilvl="3" w:tplc="0C09000F" w:tentative="1">
      <w:start w:val="1"/>
      <w:numFmt w:val="decimal"/>
      <w:lvlText w:val="%4."/>
      <w:lvlJc w:val="left"/>
      <w:pPr>
        <w:ind w:left="3707" w:hanging="360"/>
      </w:pPr>
    </w:lvl>
    <w:lvl w:ilvl="4" w:tplc="0C090019" w:tentative="1">
      <w:start w:val="1"/>
      <w:numFmt w:val="lowerLetter"/>
      <w:lvlText w:val="%5."/>
      <w:lvlJc w:val="left"/>
      <w:pPr>
        <w:ind w:left="4427" w:hanging="360"/>
      </w:pPr>
    </w:lvl>
    <w:lvl w:ilvl="5" w:tplc="0C09001B" w:tentative="1">
      <w:start w:val="1"/>
      <w:numFmt w:val="lowerRoman"/>
      <w:lvlText w:val="%6."/>
      <w:lvlJc w:val="right"/>
      <w:pPr>
        <w:ind w:left="5147" w:hanging="180"/>
      </w:pPr>
    </w:lvl>
    <w:lvl w:ilvl="6" w:tplc="0C09000F" w:tentative="1">
      <w:start w:val="1"/>
      <w:numFmt w:val="decimal"/>
      <w:lvlText w:val="%7."/>
      <w:lvlJc w:val="left"/>
      <w:pPr>
        <w:ind w:left="5867" w:hanging="360"/>
      </w:pPr>
    </w:lvl>
    <w:lvl w:ilvl="7" w:tplc="0C090019" w:tentative="1">
      <w:start w:val="1"/>
      <w:numFmt w:val="lowerLetter"/>
      <w:lvlText w:val="%8."/>
      <w:lvlJc w:val="left"/>
      <w:pPr>
        <w:ind w:left="6587" w:hanging="360"/>
      </w:pPr>
    </w:lvl>
    <w:lvl w:ilvl="8" w:tplc="0C09001B" w:tentative="1">
      <w:start w:val="1"/>
      <w:numFmt w:val="lowerRoman"/>
      <w:lvlText w:val="%9."/>
      <w:lvlJc w:val="right"/>
      <w:pPr>
        <w:ind w:left="7307" w:hanging="180"/>
      </w:pPr>
    </w:lvl>
  </w:abstractNum>
  <w:abstractNum w:abstractNumId="3" w15:restartNumberingAfterBreak="0">
    <w:nsid w:val="044159B3"/>
    <w:multiLevelType w:val="hybridMultilevel"/>
    <w:tmpl w:val="52F28524"/>
    <w:lvl w:ilvl="0" w:tplc="87DEB8B4">
      <w:start w:val="1"/>
      <w:numFmt w:val="lowerRoman"/>
      <w:lvlText w:val="(%1)"/>
      <w:lvlJc w:val="left"/>
      <w:pPr>
        <w:ind w:left="2284" w:hanging="720"/>
      </w:pPr>
      <w:rPr>
        <w:rFonts w:hint="default"/>
      </w:rPr>
    </w:lvl>
    <w:lvl w:ilvl="1" w:tplc="0C090019" w:tentative="1">
      <w:start w:val="1"/>
      <w:numFmt w:val="lowerLetter"/>
      <w:lvlText w:val="%2."/>
      <w:lvlJc w:val="left"/>
      <w:pPr>
        <w:ind w:left="2644" w:hanging="360"/>
      </w:pPr>
    </w:lvl>
    <w:lvl w:ilvl="2" w:tplc="0C09001B" w:tentative="1">
      <w:start w:val="1"/>
      <w:numFmt w:val="lowerRoman"/>
      <w:lvlText w:val="%3."/>
      <w:lvlJc w:val="right"/>
      <w:pPr>
        <w:ind w:left="3364" w:hanging="180"/>
      </w:pPr>
    </w:lvl>
    <w:lvl w:ilvl="3" w:tplc="0C09000F" w:tentative="1">
      <w:start w:val="1"/>
      <w:numFmt w:val="decimal"/>
      <w:lvlText w:val="%4."/>
      <w:lvlJc w:val="left"/>
      <w:pPr>
        <w:ind w:left="4084" w:hanging="360"/>
      </w:pPr>
    </w:lvl>
    <w:lvl w:ilvl="4" w:tplc="0C090019" w:tentative="1">
      <w:start w:val="1"/>
      <w:numFmt w:val="lowerLetter"/>
      <w:lvlText w:val="%5."/>
      <w:lvlJc w:val="left"/>
      <w:pPr>
        <w:ind w:left="4804" w:hanging="360"/>
      </w:pPr>
    </w:lvl>
    <w:lvl w:ilvl="5" w:tplc="0C09001B" w:tentative="1">
      <w:start w:val="1"/>
      <w:numFmt w:val="lowerRoman"/>
      <w:lvlText w:val="%6."/>
      <w:lvlJc w:val="right"/>
      <w:pPr>
        <w:ind w:left="5524" w:hanging="180"/>
      </w:pPr>
    </w:lvl>
    <w:lvl w:ilvl="6" w:tplc="0C09000F" w:tentative="1">
      <w:start w:val="1"/>
      <w:numFmt w:val="decimal"/>
      <w:lvlText w:val="%7."/>
      <w:lvlJc w:val="left"/>
      <w:pPr>
        <w:ind w:left="6244" w:hanging="360"/>
      </w:pPr>
    </w:lvl>
    <w:lvl w:ilvl="7" w:tplc="0C090019" w:tentative="1">
      <w:start w:val="1"/>
      <w:numFmt w:val="lowerLetter"/>
      <w:lvlText w:val="%8."/>
      <w:lvlJc w:val="left"/>
      <w:pPr>
        <w:ind w:left="6964" w:hanging="360"/>
      </w:pPr>
    </w:lvl>
    <w:lvl w:ilvl="8" w:tplc="0C09001B" w:tentative="1">
      <w:start w:val="1"/>
      <w:numFmt w:val="lowerRoman"/>
      <w:lvlText w:val="%9."/>
      <w:lvlJc w:val="right"/>
      <w:pPr>
        <w:ind w:left="7684" w:hanging="180"/>
      </w:pPr>
    </w:lvl>
  </w:abstractNum>
  <w:abstractNum w:abstractNumId="4" w15:restartNumberingAfterBreak="0">
    <w:nsid w:val="0619100B"/>
    <w:multiLevelType w:val="hybridMultilevel"/>
    <w:tmpl w:val="0608D52C"/>
    <w:lvl w:ilvl="0" w:tplc="D33EA5CC">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07420C8E"/>
    <w:multiLevelType w:val="hybridMultilevel"/>
    <w:tmpl w:val="1F06889E"/>
    <w:lvl w:ilvl="0" w:tplc="42565C66">
      <w:start w:val="3"/>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6" w15:restartNumberingAfterBreak="0">
    <w:nsid w:val="0F7D5585"/>
    <w:multiLevelType w:val="hybridMultilevel"/>
    <w:tmpl w:val="48E84B70"/>
    <w:lvl w:ilvl="0" w:tplc="733C338E">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7" w15:restartNumberingAfterBreak="0">
    <w:nsid w:val="14D97EAB"/>
    <w:multiLevelType w:val="hybridMultilevel"/>
    <w:tmpl w:val="23AE57BA"/>
    <w:lvl w:ilvl="0" w:tplc="DF72CD04">
      <w:start w:val="1"/>
      <w:numFmt w:val="upperLetter"/>
      <w:lvlText w:val="(%1)"/>
      <w:lvlJc w:val="left"/>
      <w:pPr>
        <w:ind w:left="2880" w:hanging="720"/>
      </w:pPr>
      <w:rPr>
        <w:rFonts w:ascii="Times New Roman" w:eastAsia="Times New Roman" w:hAnsi="Times New Roman" w:cs="Times New Roman"/>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8" w15:restartNumberingAfterBreak="0">
    <w:nsid w:val="14E30A63"/>
    <w:multiLevelType w:val="hybridMultilevel"/>
    <w:tmpl w:val="2EA6E4A8"/>
    <w:lvl w:ilvl="0" w:tplc="6EF07D44">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9" w15:restartNumberingAfterBreak="0">
    <w:nsid w:val="1E8457B7"/>
    <w:multiLevelType w:val="hybridMultilevel"/>
    <w:tmpl w:val="F6803ADC"/>
    <w:lvl w:ilvl="0" w:tplc="72EC3350">
      <w:start w:val="1"/>
      <w:numFmt w:val="lowerLetter"/>
      <w:lvlText w:val="(%1)"/>
      <w:lvlJc w:val="left"/>
      <w:pPr>
        <w:ind w:left="1097" w:hanging="360"/>
      </w:pPr>
      <w:rPr>
        <w:rFonts w:hint="default"/>
      </w:rPr>
    </w:lvl>
    <w:lvl w:ilvl="1" w:tplc="0C090019">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0" w15:restartNumberingAfterBreak="0">
    <w:nsid w:val="20156D8F"/>
    <w:multiLevelType w:val="hybridMultilevel"/>
    <w:tmpl w:val="DC367D46"/>
    <w:lvl w:ilvl="0" w:tplc="0CF09C4E">
      <w:start w:val="27"/>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1" w15:restartNumberingAfterBreak="0">
    <w:nsid w:val="244D4B2B"/>
    <w:multiLevelType w:val="hybridMultilevel"/>
    <w:tmpl w:val="7132181A"/>
    <w:lvl w:ilvl="0" w:tplc="A4FE168C">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2" w15:restartNumberingAfterBreak="0">
    <w:nsid w:val="25C1081E"/>
    <w:multiLevelType w:val="hybridMultilevel"/>
    <w:tmpl w:val="11205E86"/>
    <w:lvl w:ilvl="0" w:tplc="FF26200E">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3" w15:restartNumberingAfterBreak="0">
    <w:nsid w:val="26F67695"/>
    <w:multiLevelType w:val="hybridMultilevel"/>
    <w:tmpl w:val="F9749DE4"/>
    <w:lvl w:ilvl="0" w:tplc="9CB2D482">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4" w15:restartNumberingAfterBreak="0">
    <w:nsid w:val="2B495C96"/>
    <w:multiLevelType w:val="hybridMultilevel"/>
    <w:tmpl w:val="F6803ADC"/>
    <w:lvl w:ilvl="0" w:tplc="72EC3350">
      <w:start w:val="1"/>
      <w:numFmt w:val="lowerLetter"/>
      <w:lvlText w:val="(%1)"/>
      <w:lvlJc w:val="left"/>
      <w:pPr>
        <w:ind w:left="1097" w:hanging="360"/>
      </w:pPr>
      <w:rPr>
        <w:rFonts w:hint="default"/>
      </w:rPr>
    </w:lvl>
    <w:lvl w:ilvl="1" w:tplc="0C090019">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5" w15:restartNumberingAfterBreak="0">
    <w:nsid w:val="4311262D"/>
    <w:multiLevelType w:val="hybridMultilevel"/>
    <w:tmpl w:val="50F67856"/>
    <w:lvl w:ilvl="0" w:tplc="767E438C">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6" w15:restartNumberingAfterBreak="0">
    <w:nsid w:val="49EA4DE4"/>
    <w:multiLevelType w:val="hybridMultilevel"/>
    <w:tmpl w:val="FEB04036"/>
    <w:lvl w:ilvl="0" w:tplc="5BF2EB5E">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7" w15:restartNumberingAfterBreak="0">
    <w:nsid w:val="4B583DD0"/>
    <w:multiLevelType w:val="hybridMultilevel"/>
    <w:tmpl w:val="29F626D4"/>
    <w:lvl w:ilvl="0" w:tplc="2342EC48">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8" w15:restartNumberingAfterBreak="0">
    <w:nsid w:val="4BA2438D"/>
    <w:multiLevelType w:val="hybridMultilevel"/>
    <w:tmpl w:val="30E06B92"/>
    <w:lvl w:ilvl="0" w:tplc="751AD648">
      <w:start w:val="27"/>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9" w15:restartNumberingAfterBreak="0">
    <w:nsid w:val="4DCD6EFE"/>
    <w:multiLevelType w:val="hybridMultilevel"/>
    <w:tmpl w:val="CABAC662"/>
    <w:lvl w:ilvl="0" w:tplc="5B346920">
      <w:start w:val="1"/>
      <w:numFmt w:val="lowerLetter"/>
      <w:lvlText w:val="(%1)"/>
      <w:lvlJc w:val="left"/>
      <w:pPr>
        <w:ind w:left="1069" w:hanging="360"/>
      </w:pPr>
      <w:rPr>
        <w:rFonts w:hint="default"/>
        <w:i w:val="0"/>
        <w:iCs w:val="0"/>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0" w15:restartNumberingAfterBreak="0">
    <w:nsid w:val="4F3D0A7E"/>
    <w:multiLevelType w:val="hybridMultilevel"/>
    <w:tmpl w:val="0638F4F2"/>
    <w:lvl w:ilvl="0" w:tplc="644AE064">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1" w15:restartNumberingAfterBreak="0">
    <w:nsid w:val="508D74F6"/>
    <w:multiLevelType w:val="hybridMultilevel"/>
    <w:tmpl w:val="1EEA3D88"/>
    <w:lvl w:ilvl="0" w:tplc="2E08306C">
      <w:start w:val="1"/>
      <w:numFmt w:val="upperLetter"/>
      <w:lvlText w:val="(%1)"/>
      <w:lvlJc w:val="left"/>
      <w:pPr>
        <w:ind w:left="2040" w:hanging="360"/>
      </w:pPr>
      <w:rPr>
        <w:rFonts w:hint="default"/>
      </w:rPr>
    </w:lvl>
    <w:lvl w:ilvl="1" w:tplc="0C090019" w:tentative="1">
      <w:start w:val="1"/>
      <w:numFmt w:val="lowerLetter"/>
      <w:lvlText w:val="%2."/>
      <w:lvlJc w:val="left"/>
      <w:pPr>
        <w:ind w:left="2760" w:hanging="360"/>
      </w:pPr>
    </w:lvl>
    <w:lvl w:ilvl="2" w:tplc="0C09001B" w:tentative="1">
      <w:start w:val="1"/>
      <w:numFmt w:val="lowerRoman"/>
      <w:lvlText w:val="%3."/>
      <w:lvlJc w:val="right"/>
      <w:pPr>
        <w:ind w:left="3480" w:hanging="180"/>
      </w:pPr>
    </w:lvl>
    <w:lvl w:ilvl="3" w:tplc="0C09000F" w:tentative="1">
      <w:start w:val="1"/>
      <w:numFmt w:val="decimal"/>
      <w:lvlText w:val="%4."/>
      <w:lvlJc w:val="left"/>
      <w:pPr>
        <w:ind w:left="4200" w:hanging="360"/>
      </w:pPr>
    </w:lvl>
    <w:lvl w:ilvl="4" w:tplc="0C090019" w:tentative="1">
      <w:start w:val="1"/>
      <w:numFmt w:val="lowerLetter"/>
      <w:lvlText w:val="%5."/>
      <w:lvlJc w:val="left"/>
      <w:pPr>
        <w:ind w:left="4920" w:hanging="360"/>
      </w:pPr>
    </w:lvl>
    <w:lvl w:ilvl="5" w:tplc="0C09001B" w:tentative="1">
      <w:start w:val="1"/>
      <w:numFmt w:val="lowerRoman"/>
      <w:lvlText w:val="%6."/>
      <w:lvlJc w:val="right"/>
      <w:pPr>
        <w:ind w:left="5640" w:hanging="180"/>
      </w:pPr>
    </w:lvl>
    <w:lvl w:ilvl="6" w:tplc="0C09000F" w:tentative="1">
      <w:start w:val="1"/>
      <w:numFmt w:val="decimal"/>
      <w:lvlText w:val="%7."/>
      <w:lvlJc w:val="left"/>
      <w:pPr>
        <w:ind w:left="6360" w:hanging="360"/>
      </w:pPr>
    </w:lvl>
    <w:lvl w:ilvl="7" w:tplc="0C090019" w:tentative="1">
      <w:start w:val="1"/>
      <w:numFmt w:val="lowerLetter"/>
      <w:lvlText w:val="%8."/>
      <w:lvlJc w:val="left"/>
      <w:pPr>
        <w:ind w:left="7080" w:hanging="360"/>
      </w:pPr>
    </w:lvl>
    <w:lvl w:ilvl="8" w:tplc="0C09001B" w:tentative="1">
      <w:start w:val="1"/>
      <w:numFmt w:val="lowerRoman"/>
      <w:lvlText w:val="%9."/>
      <w:lvlJc w:val="right"/>
      <w:pPr>
        <w:ind w:left="7800" w:hanging="180"/>
      </w:pPr>
    </w:lvl>
  </w:abstractNum>
  <w:abstractNum w:abstractNumId="22" w15:restartNumberingAfterBreak="0">
    <w:nsid w:val="5174053B"/>
    <w:multiLevelType w:val="hybridMultilevel"/>
    <w:tmpl w:val="A400369A"/>
    <w:lvl w:ilvl="0" w:tplc="AC885274">
      <w:start w:val="27"/>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3" w15:restartNumberingAfterBreak="0">
    <w:nsid w:val="59567DA8"/>
    <w:multiLevelType w:val="hybridMultilevel"/>
    <w:tmpl w:val="26E2F748"/>
    <w:lvl w:ilvl="0" w:tplc="32287CE6">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4" w15:restartNumberingAfterBreak="0">
    <w:nsid w:val="5A275121"/>
    <w:multiLevelType w:val="hybridMultilevel"/>
    <w:tmpl w:val="5E8C77E6"/>
    <w:lvl w:ilvl="0" w:tplc="767E438C">
      <w:start w:val="3"/>
      <w:numFmt w:val="lowerLetter"/>
      <w:lvlText w:val="(%1)"/>
      <w:lvlJc w:val="left"/>
      <w:pPr>
        <w:ind w:left="109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A583845"/>
    <w:multiLevelType w:val="hybridMultilevel"/>
    <w:tmpl w:val="54081444"/>
    <w:lvl w:ilvl="0" w:tplc="175A3136">
      <w:start w:val="9"/>
      <w:numFmt w:val="lowerLetter"/>
      <w:lvlText w:val="(%1)"/>
      <w:lvlJc w:val="left"/>
      <w:pPr>
        <w:ind w:left="1777" w:hanging="360"/>
      </w:pPr>
      <w:rPr>
        <w:rFonts w:hint="default"/>
      </w:rPr>
    </w:lvl>
    <w:lvl w:ilvl="1" w:tplc="0C090019" w:tentative="1">
      <w:start w:val="1"/>
      <w:numFmt w:val="lowerLetter"/>
      <w:lvlText w:val="%2."/>
      <w:lvlJc w:val="left"/>
      <w:pPr>
        <w:ind w:left="2537" w:hanging="360"/>
      </w:pPr>
    </w:lvl>
    <w:lvl w:ilvl="2" w:tplc="0C09001B" w:tentative="1">
      <w:start w:val="1"/>
      <w:numFmt w:val="lowerRoman"/>
      <w:lvlText w:val="%3."/>
      <w:lvlJc w:val="right"/>
      <w:pPr>
        <w:ind w:left="3257" w:hanging="180"/>
      </w:pPr>
    </w:lvl>
    <w:lvl w:ilvl="3" w:tplc="0C09000F" w:tentative="1">
      <w:start w:val="1"/>
      <w:numFmt w:val="decimal"/>
      <w:lvlText w:val="%4."/>
      <w:lvlJc w:val="left"/>
      <w:pPr>
        <w:ind w:left="3977" w:hanging="360"/>
      </w:pPr>
    </w:lvl>
    <w:lvl w:ilvl="4" w:tplc="0C090019" w:tentative="1">
      <w:start w:val="1"/>
      <w:numFmt w:val="lowerLetter"/>
      <w:lvlText w:val="%5."/>
      <w:lvlJc w:val="left"/>
      <w:pPr>
        <w:ind w:left="4697" w:hanging="360"/>
      </w:pPr>
    </w:lvl>
    <w:lvl w:ilvl="5" w:tplc="0C09001B" w:tentative="1">
      <w:start w:val="1"/>
      <w:numFmt w:val="lowerRoman"/>
      <w:lvlText w:val="%6."/>
      <w:lvlJc w:val="right"/>
      <w:pPr>
        <w:ind w:left="5417" w:hanging="180"/>
      </w:pPr>
    </w:lvl>
    <w:lvl w:ilvl="6" w:tplc="0C09000F" w:tentative="1">
      <w:start w:val="1"/>
      <w:numFmt w:val="decimal"/>
      <w:lvlText w:val="%7."/>
      <w:lvlJc w:val="left"/>
      <w:pPr>
        <w:ind w:left="6137" w:hanging="360"/>
      </w:pPr>
    </w:lvl>
    <w:lvl w:ilvl="7" w:tplc="0C090019" w:tentative="1">
      <w:start w:val="1"/>
      <w:numFmt w:val="lowerLetter"/>
      <w:lvlText w:val="%8."/>
      <w:lvlJc w:val="left"/>
      <w:pPr>
        <w:ind w:left="6857" w:hanging="360"/>
      </w:pPr>
    </w:lvl>
    <w:lvl w:ilvl="8" w:tplc="0C09001B" w:tentative="1">
      <w:start w:val="1"/>
      <w:numFmt w:val="lowerRoman"/>
      <w:lvlText w:val="%9."/>
      <w:lvlJc w:val="right"/>
      <w:pPr>
        <w:ind w:left="7577" w:hanging="180"/>
      </w:pPr>
    </w:lvl>
  </w:abstractNum>
  <w:abstractNum w:abstractNumId="26" w15:restartNumberingAfterBreak="0">
    <w:nsid w:val="5BC32241"/>
    <w:multiLevelType w:val="hybridMultilevel"/>
    <w:tmpl w:val="075242C0"/>
    <w:lvl w:ilvl="0" w:tplc="413293A8">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7" w15:restartNumberingAfterBreak="0">
    <w:nsid w:val="5F5E5FDF"/>
    <w:multiLevelType w:val="hybridMultilevel"/>
    <w:tmpl w:val="592A372E"/>
    <w:lvl w:ilvl="0" w:tplc="B3CC4A66">
      <w:start w:val="2"/>
      <w:numFmt w:val="lowerLetter"/>
      <w:lvlText w:val="(%1)"/>
      <w:lvlJc w:val="left"/>
      <w:pPr>
        <w:ind w:left="1069" w:hanging="360"/>
      </w:pPr>
      <w:rPr>
        <w:rFonts w:hint="default"/>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FD36A1D"/>
    <w:multiLevelType w:val="hybridMultilevel"/>
    <w:tmpl w:val="3BCC9574"/>
    <w:lvl w:ilvl="0" w:tplc="DE724E2E">
      <w:start w:val="2"/>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71D548CB"/>
    <w:multiLevelType w:val="hybridMultilevel"/>
    <w:tmpl w:val="7D36F724"/>
    <w:lvl w:ilvl="0" w:tplc="079AF4FE">
      <w:start w:val="1"/>
      <w:numFmt w:val="lowerRoman"/>
      <w:lvlText w:val="(%1)"/>
      <w:lvlJc w:val="left"/>
      <w:pPr>
        <w:ind w:left="2064" w:hanging="720"/>
      </w:pPr>
      <w:rPr>
        <w:rFonts w:hint="default"/>
      </w:rPr>
    </w:lvl>
    <w:lvl w:ilvl="1" w:tplc="0C090019" w:tentative="1">
      <w:start w:val="1"/>
      <w:numFmt w:val="lowerLetter"/>
      <w:lvlText w:val="%2."/>
      <w:lvlJc w:val="left"/>
      <w:pPr>
        <w:ind w:left="2424" w:hanging="360"/>
      </w:pPr>
    </w:lvl>
    <w:lvl w:ilvl="2" w:tplc="0C09001B" w:tentative="1">
      <w:start w:val="1"/>
      <w:numFmt w:val="lowerRoman"/>
      <w:lvlText w:val="%3."/>
      <w:lvlJc w:val="right"/>
      <w:pPr>
        <w:ind w:left="3144" w:hanging="180"/>
      </w:pPr>
    </w:lvl>
    <w:lvl w:ilvl="3" w:tplc="0C09000F" w:tentative="1">
      <w:start w:val="1"/>
      <w:numFmt w:val="decimal"/>
      <w:lvlText w:val="%4."/>
      <w:lvlJc w:val="left"/>
      <w:pPr>
        <w:ind w:left="3864" w:hanging="360"/>
      </w:pPr>
    </w:lvl>
    <w:lvl w:ilvl="4" w:tplc="0C090019" w:tentative="1">
      <w:start w:val="1"/>
      <w:numFmt w:val="lowerLetter"/>
      <w:lvlText w:val="%5."/>
      <w:lvlJc w:val="left"/>
      <w:pPr>
        <w:ind w:left="4584" w:hanging="360"/>
      </w:pPr>
    </w:lvl>
    <w:lvl w:ilvl="5" w:tplc="0C09001B" w:tentative="1">
      <w:start w:val="1"/>
      <w:numFmt w:val="lowerRoman"/>
      <w:lvlText w:val="%6."/>
      <w:lvlJc w:val="right"/>
      <w:pPr>
        <w:ind w:left="5304" w:hanging="180"/>
      </w:pPr>
    </w:lvl>
    <w:lvl w:ilvl="6" w:tplc="0C09000F" w:tentative="1">
      <w:start w:val="1"/>
      <w:numFmt w:val="decimal"/>
      <w:lvlText w:val="%7."/>
      <w:lvlJc w:val="left"/>
      <w:pPr>
        <w:ind w:left="6024" w:hanging="360"/>
      </w:pPr>
    </w:lvl>
    <w:lvl w:ilvl="7" w:tplc="0C090019" w:tentative="1">
      <w:start w:val="1"/>
      <w:numFmt w:val="lowerLetter"/>
      <w:lvlText w:val="%8."/>
      <w:lvlJc w:val="left"/>
      <w:pPr>
        <w:ind w:left="6744" w:hanging="360"/>
      </w:pPr>
    </w:lvl>
    <w:lvl w:ilvl="8" w:tplc="0C09001B" w:tentative="1">
      <w:start w:val="1"/>
      <w:numFmt w:val="lowerRoman"/>
      <w:lvlText w:val="%9."/>
      <w:lvlJc w:val="right"/>
      <w:pPr>
        <w:ind w:left="7464" w:hanging="180"/>
      </w:pPr>
    </w:lvl>
  </w:abstractNum>
  <w:abstractNum w:abstractNumId="30" w15:restartNumberingAfterBreak="0">
    <w:nsid w:val="7D1C61E5"/>
    <w:multiLevelType w:val="hybridMultilevel"/>
    <w:tmpl w:val="84367746"/>
    <w:lvl w:ilvl="0" w:tplc="6044894A">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1" w15:restartNumberingAfterBreak="0">
    <w:nsid w:val="7F4E2A76"/>
    <w:multiLevelType w:val="hybridMultilevel"/>
    <w:tmpl w:val="758AB5AC"/>
    <w:lvl w:ilvl="0" w:tplc="D91A3364">
      <w:start w:val="35"/>
      <w:numFmt w:val="lowerLetter"/>
      <w:lvlText w:val="(%1)"/>
      <w:lvlJc w:val="left"/>
      <w:pPr>
        <w:ind w:left="177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3252434">
    <w:abstractNumId w:val="9"/>
  </w:num>
  <w:num w:numId="2" w16cid:durableId="1970427277">
    <w:abstractNumId w:val="25"/>
  </w:num>
  <w:num w:numId="3" w16cid:durableId="512457047">
    <w:abstractNumId w:val="26"/>
  </w:num>
  <w:num w:numId="4" w16cid:durableId="478302806">
    <w:abstractNumId w:val="4"/>
  </w:num>
  <w:num w:numId="5" w16cid:durableId="940527950">
    <w:abstractNumId w:val="6"/>
  </w:num>
  <w:num w:numId="6" w16cid:durableId="740324710">
    <w:abstractNumId w:val="21"/>
  </w:num>
  <w:num w:numId="7" w16cid:durableId="575163363">
    <w:abstractNumId w:val="30"/>
  </w:num>
  <w:num w:numId="8" w16cid:durableId="1955282536">
    <w:abstractNumId w:val="14"/>
  </w:num>
  <w:num w:numId="9" w16cid:durableId="1062675916">
    <w:abstractNumId w:val="5"/>
  </w:num>
  <w:num w:numId="10" w16cid:durableId="1287736002">
    <w:abstractNumId w:val="17"/>
  </w:num>
  <w:num w:numId="11" w16cid:durableId="1725987130">
    <w:abstractNumId w:val="13"/>
  </w:num>
  <w:num w:numId="12" w16cid:durableId="1075594906">
    <w:abstractNumId w:val="29"/>
  </w:num>
  <w:num w:numId="13" w16cid:durableId="1565751789">
    <w:abstractNumId w:val="2"/>
  </w:num>
  <w:num w:numId="14" w16cid:durableId="1269579204">
    <w:abstractNumId w:val="19"/>
  </w:num>
  <w:num w:numId="15" w16cid:durableId="1558398225">
    <w:abstractNumId w:val="11"/>
  </w:num>
  <w:num w:numId="16" w16cid:durableId="548491892">
    <w:abstractNumId w:val="7"/>
  </w:num>
  <w:num w:numId="17" w16cid:durableId="778992808">
    <w:abstractNumId w:val="3"/>
  </w:num>
  <w:num w:numId="18" w16cid:durableId="151606337">
    <w:abstractNumId w:val="31"/>
  </w:num>
  <w:num w:numId="19" w16cid:durableId="1704404847">
    <w:abstractNumId w:val="20"/>
  </w:num>
  <w:num w:numId="20" w16cid:durableId="1329940409">
    <w:abstractNumId w:val="1"/>
  </w:num>
  <w:num w:numId="21" w16cid:durableId="1739478564">
    <w:abstractNumId w:val="8"/>
  </w:num>
  <w:num w:numId="22" w16cid:durableId="1146750107">
    <w:abstractNumId w:val="22"/>
  </w:num>
  <w:num w:numId="23" w16cid:durableId="1297486616">
    <w:abstractNumId w:val="10"/>
  </w:num>
  <w:num w:numId="24" w16cid:durableId="212162265">
    <w:abstractNumId w:val="16"/>
  </w:num>
  <w:num w:numId="25" w16cid:durableId="1284770508">
    <w:abstractNumId w:val="18"/>
  </w:num>
  <w:num w:numId="26" w16cid:durableId="1266961830">
    <w:abstractNumId w:val="12"/>
  </w:num>
  <w:num w:numId="27" w16cid:durableId="1791783732">
    <w:abstractNumId w:val="23"/>
  </w:num>
  <w:num w:numId="28" w16cid:durableId="1554540532">
    <w:abstractNumId w:val="24"/>
  </w:num>
  <w:num w:numId="29" w16cid:durableId="1804807514">
    <w:abstractNumId w:val="15"/>
  </w:num>
  <w:num w:numId="30" w16cid:durableId="83654606">
    <w:abstractNumId w:val="27"/>
  </w:num>
  <w:num w:numId="31" w16cid:durableId="1874266658">
    <w:abstractNumId w:val="28"/>
  </w:num>
  <w:num w:numId="32" w16cid:durableId="1035615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A3B"/>
    <w:rsid w:val="00000FAB"/>
    <w:rsid w:val="00002087"/>
    <w:rsid w:val="00004507"/>
    <w:rsid w:val="00012833"/>
    <w:rsid w:val="00012C56"/>
    <w:rsid w:val="00012DB9"/>
    <w:rsid w:val="000132B5"/>
    <w:rsid w:val="00013DE6"/>
    <w:rsid w:val="00015301"/>
    <w:rsid w:val="00017158"/>
    <w:rsid w:val="00021585"/>
    <w:rsid w:val="00021B7D"/>
    <w:rsid w:val="0002260B"/>
    <w:rsid w:val="00022709"/>
    <w:rsid w:val="00023885"/>
    <w:rsid w:val="0002476C"/>
    <w:rsid w:val="0002645B"/>
    <w:rsid w:val="00027468"/>
    <w:rsid w:val="000340DF"/>
    <w:rsid w:val="0003572D"/>
    <w:rsid w:val="00035CC5"/>
    <w:rsid w:val="00037517"/>
    <w:rsid w:val="00037F3F"/>
    <w:rsid w:val="00041E3B"/>
    <w:rsid w:val="00043565"/>
    <w:rsid w:val="00052800"/>
    <w:rsid w:val="00052C8C"/>
    <w:rsid w:val="00056AD9"/>
    <w:rsid w:val="00057600"/>
    <w:rsid w:val="0006128F"/>
    <w:rsid w:val="00061782"/>
    <w:rsid w:val="00070E5A"/>
    <w:rsid w:val="0007262E"/>
    <w:rsid w:val="00073D09"/>
    <w:rsid w:val="00074F64"/>
    <w:rsid w:val="000754C6"/>
    <w:rsid w:val="00080DA3"/>
    <w:rsid w:val="00083546"/>
    <w:rsid w:val="00084338"/>
    <w:rsid w:val="000871BD"/>
    <w:rsid w:val="00087B4D"/>
    <w:rsid w:val="00087FD5"/>
    <w:rsid w:val="000914CD"/>
    <w:rsid w:val="000934F8"/>
    <w:rsid w:val="00094193"/>
    <w:rsid w:val="00097F3B"/>
    <w:rsid w:val="000A056C"/>
    <w:rsid w:val="000A0A11"/>
    <w:rsid w:val="000A0C92"/>
    <w:rsid w:val="000A1533"/>
    <w:rsid w:val="000A231B"/>
    <w:rsid w:val="000A2B50"/>
    <w:rsid w:val="000A508A"/>
    <w:rsid w:val="000A6725"/>
    <w:rsid w:val="000A67C8"/>
    <w:rsid w:val="000B0272"/>
    <w:rsid w:val="000B035A"/>
    <w:rsid w:val="000B0B3A"/>
    <w:rsid w:val="000B308A"/>
    <w:rsid w:val="000B352F"/>
    <w:rsid w:val="000B3A81"/>
    <w:rsid w:val="000B702C"/>
    <w:rsid w:val="000C030B"/>
    <w:rsid w:val="000C11F4"/>
    <w:rsid w:val="000C26DF"/>
    <w:rsid w:val="000C390D"/>
    <w:rsid w:val="000C44A7"/>
    <w:rsid w:val="000D1C61"/>
    <w:rsid w:val="000D2EB8"/>
    <w:rsid w:val="000D34A6"/>
    <w:rsid w:val="000D428C"/>
    <w:rsid w:val="000D5365"/>
    <w:rsid w:val="000D6ABD"/>
    <w:rsid w:val="000D6EB9"/>
    <w:rsid w:val="000E279E"/>
    <w:rsid w:val="000E28BB"/>
    <w:rsid w:val="000E518C"/>
    <w:rsid w:val="000E7C63"/>
    <w:rsid w:val="000F0230"/>
    <w:rsid w:val="000F0E3E"/>
    <w:rsid w:val="000F36B1"/>
    <w:rsid w:val="000F64EE"/>
    <w:rsid w:val="000F67FB"/>
    <w:rsid w:val="000F6DB1"/>
    <w:rsid w:val="00100AB1"/>
    <w:rsid w:val="00100BF8"/>
    <w:rsid w:val="00102A89"/>
    <w:rsid w:val="00102F34"/>
    <w:rsid w:val="001044E5"/>
    <w:rsid w:val="00104B95"/>
    <w:rsid w:val="00105B99"/>
    <w:rsid w:val="00105D95"/>
    <w:rsid w:val="001062CD"/>
    <w:rsid w:val="0010652F"/>
    <w:rsid w:val="001069E3"/>
    <w:rsid w:val="00107DEA"/>
    <w:rsid w:val="00110A97"/>
    <w:rsid w:val="001135F0"/>
    <w:rsid w:val="00120C5F"/>
    <w:rsid w:val="00121395"/>
    <w:rsid w:val="001245D8"/>
    <w:rsid w:val="00133262"/>
    <w:rsid w:val="00133ED3"/>
    <w:rsid w:val="0013581B"/>
    <w:rsid w:val="001367CF"/>
    <w:rsid w:val="001417A3"/>
    <w:rsid w:val="00144268"/>
    <w:rsid w:val="00147F8B"/>
    <w:rsid w:val="00150E36"/>
    <w:rsid w:val="00152540"/>
    <w:rsid w:val="00152894"/>
    <w:rsid w:val="00155FE2"/>
    <w:rsid w:val="00156E2C"/>
    <w:rsid w:val="001606AE"/>
    <w:rsid w:val="00160F4F"/>
    <w:rsid w:val="00166530"/>
    <w:rsid w:val="00166E8F"/>
    <w:rsid w:val="0016717E"/>
    <w:rsid w:val="00171A06"/>
    <w:rsid w:val="0017289E"/>
    <w:rsid w:val="001737E8"/>
    <w:rsid w:val="00174F8E"/>
    <w:rsid w:val="00175307"/>
    <w:rsid w:val="001807E1"/>
    <w:rsid w:val="00185893"/>
    <w:rsid w:val="0019198E"/>
    <w:rsid w:val="001A0A47"/>
    <w:rsid w:val="001A15C5"/>
    <w:rsid w:val="001A2260"/>
    <w:rsid w:val="001A391B"/>
    <w:rsid w:val="001A6183"/>
    <w:rsid w:val="001A678E"/>
    <w:rsid w:val="001A6B05"/>
    <w:rsid w:val="001A7E93"/>
    <w:rsid w:val="001B33CD"/>
    <w:rsid w:val="001B648E"/>
    <w:rsid w:val="001C4DA9"/>
    <w:rsid w:val="001C5E94"/>
    <w:rsid w:val="001D01A7"/>
    <w:rsid w:val="001D0EB4"/>
    <w:rsid w:val="001D12CA"/>
    <w:rsid w:val="001D1878"/>
    <w:rsid w:val="001D3791"/>
    <w:rsid w:val="001D3AFF"/>
    <w:rsid w:val="001D471D"/>
    <w:rsid w:val="001D6037"/>
    <w:rsid w:val="001D72D6"/>
    <w:rsid w:val="001E1238"/>
    <w:rsid w:val="001E1267"/>
    <w:rsid w:val="001E2AD4"/>
    <w:rsid w:val="001E4085"/>
    <w:rsid w:val="001E4666"/>
    <w:rsid w:val="001F084F"/>
    <w:rsid w:val="001F0850"/>
    <w:rsid w:val="001F28A7"/>
    <w:rsid w:val="001F2F15"/>
    <w:rsid w:val="001F30B7"/>
    <w:rsid w:val="001F52C2"/>
    <w:rsid w:val="0020102D"/>
    <w:rsid w:val="00202DAB"/>
    <w:rsid w:val="002037A9"/>
    <w:rsid w:val="0020658D"/>
    <w:rsid w:val="002070D7"/>
    <w:rsid w:val="0021007C"/>
    <w:rsid w:val="0021027F"/>
    <w:rsid w:val="00210BA6"/>
    <w:rsid w:val="002128A9"/>
    <w:rsid w:val="00212BE7"/>
    <w:rsid w:val="00213451"/>
    <w:rsid w:val="00214DCF"/>
    <w:rsid w:val="00216B81"/>
    <w:rsid w:val="00216BB2"/>
    <w:rsid w:val="002210C4"/>
    <w:rsid w:val="0022173C"/>
    <w:rsid w:val="002217C2"/>
    <w:rsid w:val="002263DF"/>
    <w:rsid w:val="00226441"/>
    <w:rsid w:val="00227DD6"/>
    <w:rsid w:val="002314A8"/>
    <w:rsid w:val="00231EC9"/>
    <w:rsid w:val="00232AB1"/>
    <w:rsid w:val="00234397"/>
    <w:rsid w:val="002366E0"/>
    <w:rsid w:val="00243C93"/>
    <w:rsid w:val="00243C96"/>
    <w:rsid w:val="00244530"/>
    <w:rsid w:val="0024528C"/>
    <w:rsid w:val="00245C45"/>
    <w:rsid w:val="00247CAB"/>
    <w:rsid w:val="002524B4"/>
    <w:rsid w:val="002527A8"/>
    <w:rsid w:val="00253475"/>
    <w:rsid w:val="002555EE"/>
    <w:rsid w:val="00256199"/>
    <w:rsid w:val="00257427"/>
    <w:rsid w:val="0026012A"/>
    <w:rsid w:val="00260C7A"/>
    <w:rsid w:val="00262FEC"/>
    <w:rsid w:val="00263143"/>
    <w:rsid w:val="00264550"/>
    <w:rsid w:val="002663F4"/>
    <w:rsid w:val="00271916"/>
    <w:rsid w:val="00273B21"/>
    <w:rsid w:val="0028089F"/>
    <w:rsid w:val="00281894"/>
    <w:rsid w:val="00284AEF"/>
    <w:rsid w:val="002855AD"/>
    <w:rsid w:val="002857B0"/>
    <w:rsid w:val="00287AC6"/>
    <w:rsid w:val="0029131D"/>
    <w:rsid w:val="002917CD"/>
    <w:rsid w:val="00292C68"/>
    <w:rsid w:val="00292FCC"/>
    <w:rsid w:val="00294212"/>
    <w:rsid w:val="0029560D"/>
    <w:rsid w:val="00295AB8"/>
    <w:rsid w:val="00295C95"/>
    <w:rsid w:val="002A1208"/>
    <w:rsid w:val="002A3444"/>
    <w:rsid w:val="002A46C3"/>
    <w:rsid w:val="002A4E5D"/>
    <w:rsid w:val="002A68BD"/>
    <w:rsid w:val="002A68DA"/>
    <w:rsid w:val="002A706F"/>
    <w:rsid w:val="002B0E57"/>
    <w:rsid w:val="002B1158"/>
    <w:rsid w:val="002B1E8B"/>
    <w:rsid w:val="002B2C6F"/>
    <w:rsid w:val="002B58DE"/>
    <w:rsid w:val="002B6754"/>
    <w:rsid w:val="002B6EB8"/>
    <w:rsid w:val="002B73F1"/>
    <w:rsid w:val="002C05D0"/>
    <w:rsid w:val="002C2DBF"/>
    <w:rsid w:val="002C3AD4"/>
    <w:rsid w:val="002C60CB"/>
    <w:rsid w:val="002C6415"/>
    <w:rsid w:val="002C6BE7"/>
    <w:rsid w:val="002C745C"/>
    <w:rsid w:val="002C759E"/>
    <w:rsid w:val="002D4268"/>
    <w:rsid w:val="002D64EC"/>
    <w:rsid w:val="002D7840"/>
    <w:rsid w:val="002E1A0D"/>
    <w:rsid w:val="002E2269"/>
    <w:rsid w:val="002E2EC7"/>
    <w:rsid w:val="002E34B8"/>
    <w:rsid w:val="002E5DE6"/>
    <w:rsid w:val="002E6116"/>
    <w:rsid w:val="002E73B6"/>
    <w:rsid w:val="002E742C"/>
    <w:rsid w:val="002E7B2A"/>
    <w:rsid w:val="002F053F"/>
    <w:rsid w:val="002F10C7"/>
    <w:rsid w:val="002F35F3"/>
    <w:rsid w:val="002F5102"/>
    <w:rsid w:val="002F6724"/>
    <w:rsid w:val="002F6829"/>
    <w:rsid w:val="002F6EE7"/>
    <w:rsid w:val="0030069C"/>
    <w:rsid w:val="003038CE"/>
    <w:rsid w:val="00303D31"/>
    <w:rsid w:val="00307001"/>
    <w:rsid w:val="003071AD"/>
    <w:rsid w:val="0031166F"/>
    <w:rsid w:val="0031314F"/>
    <w:rsid w:val="003133FE"/>
    <w:rsid w:val="00314661"/>
    <w:rsid w:val="00315145"/>
    <w:rsid w:val="00316D77"/>
    <w:rsid w:val="003212A9"/>
    <w:rsid w:val="0032162F"/>
    <w:rsid w:val="0032416D"/>
    <w:rsid w:val="003244D9"/>
    <w:rsid w:val="003246BE"/>
    <w:rsid w:val="00326B65"/>
    <w:rsid w:val="003327DB"/>
    <w:rsid w:val="00334CB4"/>
    <w:rsid w:val="00335E96"/>
    <w:rsid w:val="0034193F"/>
    <w:rsid w:val="00341B39"/>
    <w:rsid w:val="0034314C"/>
    <w:rsid w:val="003435C2"/>
    <w:rsid w:val="00343A6D"/>
    <w:rsid w:val="00344242"/>
    <w:rsid w:val="003457A9"/>
    <w:rsid w:val="00347621"/>
    <w:rsid w:val="00351160"/>
    <w:rsid w:val="0035182B"/>
    <w:rsid w:val="0035429F"/>
    <w:rsid w:val="00354BFA"/>
    <w:rsid w:val="00355D8D"/>
    <w:rsid w:val="00356851"/>
    <w:rsid w:val="003611A3"/>
    <w:rsid w:val="00362081"/>
    <w:rsid w:val="003631B7"/>
    <w:rsid w:val="00363885"/>
    <w:rsid w:val="00366145"/>
    <w:rsid w:val="00367607"/>
    <w:rsid w:val="00367E2E"/>
    <w:rsid w:val="00373561"/>
    <w:rsid w:val="00373BC3"/>
    <w:rsid w:val="00374044"/>
    <w:rsid w:val="0037482E"/>
    <w:rsid w:val="003816E5"/>
    <w:rsid w:val="00383A46"/>
    <w:rsid w:val="00385B9B"/>
    <w:rsid w:val="00385CBE"/>
    <w:rsid w:val="00387F0F"/>
    <w:rsid w:val="0039069C"/>
    <w:rsid w:val="00391B85"/>
    <w:rsid w:val="00395235"/>
    <w:rsid w:val="003956CA"/>
    <w:rsid w:val="00396FD8"/>
    <w:rsid w:val="003A45AB"/>
    <w:rsid w:val="003A4D48"/>
    <w:rsid w:val="003A7425"/>
    <w:rsid w:val="003A7968"/>
    <w:rsid w:val="003B1C1B"/>
    <w:rsid w:val="003B4948"/>
    <w:rsid w:val="003B4E08"/>
    <w:rsid w:val="003B6642"/>
    <w:rsid w:val="003B6F82"/>
    <w:rsid w:val="003B7907"/>
    <w:rsid w:val="003C305F"/>
    <w:rsid w:val="003C5E66"/>
    <w:rsid w:val="003C6BD7"/>
    <w:rsid w:val="003D0DA6"/>
    <w:rsid w:val="003D1AAF"/>
    <w:rsid w:val="003D1ACC"/>
    <w:rsid w:val="003D1C54"/>
    <w:rsid w:val="003D1D29"/>
    <w:rsid w:val="003D33C2"/>
    <w:rsid w:val="003D642B"/>
    <w:rsid w:val="003D6F22"/>
    <w:rsid w:val="003D76A6"/>
    <w:rsid w:val="003D7FA5"/>
    <w:rsid w:val="003E0F19"/>
    <w:rsid w:val="003E1ADA"/>
    <w:rsid w:val="003E1F77"/>
    <w:rsid w:val="003E4556"/>
    <w:rsid w:val="003E537E"/>
    <w:rsid w:val="003E74D5"/>
    <w:rsid w:val="003F00B5"/>
    <w:rsid w:val="003F1247"/>
    <w:rsid w:val="003F3793"/>
    <w:rsid w:val="003F3C95"/>
    <w:rsid w:val="003F56A3"/>
    <w:rsid w:val="003F5F66"/>
    <w:rsid w:val="0040083A"/>
    <w:rsid w:val="00401D01"/>
    <w:rsid w:val="00402863"/>
    <w:rsid w:val="00404BD6"/>
    <w:rsid w:val="00405823"/>
    <w:rsid w:val="00411536"/>
    <w:rsid w:val="004124B3"/>
    <w:rsid w:val="0041366F"/>
    <w:rsid w:val="00413D4A"/>
    <w:rsid w:val="00420CD6"/>
    <w:rsid w:val="00422249"/>
    <w:rsid w:val="0042226D"/>
    <w:rsid w:val="00422BEE"/>
    <w:rsid w:val="00425019"/>
    <w:rsid w:val="004261D1"/>
    <w:rsid w:val="00427DFD"/>
    <w:rsid w:val="0043331B"/>
    <w:rsid w:val="00434478"/>
    <w:rsid w:val="00437E33"/>
    <w:rsid w:val="00440931"/>
    <w:rsid w:val="00440BF0"/>
    <w:rsid w:val="00443AB0"/>
    <w:rsid w:val="00446DFD"/>
    <w:rsid w:val="00447BBE"/>
    <w:rsid w:val="004501E8"/>
    <w:rsid w:val="0045043E"/>
    <w:rsid w:val="004522D7"/>
    <w:rsid w:val="004529F8"/>
    <w:rsid w:val="00452DBC"/>
    <w:rsid w:val="00456630"/>
    <w:rsid w:val="00460D03"/>
    <w:rsid w:val="00462376"/>
    <w:rsid w:val="00462396"/>
    <w:rsid w:val="004627FA"/>
    <w:rsid w:val="004634D0"/>
    <w:rsid w:val="0046398F"/>
    <w:rsid w:val="004641F3"/>
    <w:rsid w:val="00464B07"/>
    <w:rsid w:val="004656AE"/>
    <w:rsid w:val="00466B05"/>
    <w:rsid w:val="00466CDC"/>
    <w:rsid w:val="00467174"/>
    <w:rsid w:val="00471FCD"/>
    <w:rsid w:val="00473A77"/>
    <w:rsid w:val="00474C97"/>
    <w:rsid w:val="00481DAA"/>
    <w:rsid w:val="00481FD2"/>
    <w:rsid w:val="004820B7"/>
    <w:rsid w:val="0048268F"/>
    <w:rsid w:val="00482CD3"/>
    <w:rsid w:val="00483361"/>
    <w:rsid w:val="00485C54"/>
    <w:rsid w:val="00486324"/>
    <w:rsid w:val="00491620"/>
    <w:rsid w:val="00491CE3"/>
    <w:rsid w:val="004933D9"/>
    <w:rsid w:val="004951EF"/>
    <w:rsid w:val="00495E61"/>
    <w:rsid w:val="004A1731"/>
    <w:rsid w:val="004A3F80"/>
    <w:rsid w:val="004A5AA9"/>
    <w:rsid w:val="004A685E"/>
    <w:rsid w:val="004B1B1A"/>
    <w:rsid w:val="004B431F"/>
    <w:rsid w:val="004B54E6"/>
    <w:rsid w:val="004B6C05"/>
    <w:rsid w:val="004C11F6"/>
    <w:rsid w:val="004C35A5"/>
    <w:rsid w:val="004C505C"/>
    <w:rsid w:val="004C752D"/>
    <w:rsid w:val="004C78BC"/>
    <w:rsid w:val="004C7D2A"/>
    <w:rsid w:val="004C7E14"/>
    <w:rsid w:val="004E1193"/>
    <w:rsid w:val="004E1C40"/>
    <w:rsid w:val="004E1F8C"/>
    <w:rsid w:val="004E24D2"/>
    <w:rsid w:val="004E39AA"/>
    <w:rsid w:val="004E3FFA"/>
    <w:rsid w:val="004E547B"/>
    <w:rsid w:val="004E60A2"/>
    <w:rsid w:val="004F2C27"/>
    <w:rsid w:val="004F4A06"/>
    <w:rsid w:val="00500B3D"/>
    <w:rsid w:val="00504A70"/>
    <w:rsid w:val="00512B43"/>
    <w:rsid w:val="005131FB"/>
    <w:rsid w:val="00514843"/>
    <w:rsid w:val="0052459C"/>
    <w:rsid w:val="00525B04"/>
    <w:rsid w:val="0052619A"/>
    <w:rsid w:val="00531A7C"/>
    <w:rsid w:val="00532DFD"/>
    <w:rsid w:val="00533F37"/>
    <w:rsid w:val="00542583"/>
    <w:rsid w:val="005432E6"/>
    <w:rsid w:val="00545287"/>
    <w:rsid w:val="00545720"/>
    <w:rsid w:val="00546984"/>
    <w:rsid w:val="005479C9"/>
    <w:rsid w:val="0055200B"/>
    <w:rsid w:val="0055205C"/>
    <w:rsid w:val="00552E19"/>
    <w:rsid w:val="00552F04"/>
    <w:rsid w:val="005530A0"/>
    <w:rsid w:val="00553D46"/>
    <w:rsid w:val="00557654"/>
    <w:rsid w:val="00564ADF"/>
    <w:rsid w:val="00564BB6"/>
    <w:rsid w:val="00566335"/>
    <w:rsid w:val="00566932"/>
    <w:rsid w:val="00571DD1"/>
    <w:rsid w:val="00573EF4"/>
    <w:rsid w:val="0057698C"/>
    <w:rsid w:val="00577040"/>
    <w:rsid w:val="00577483"/>
    <w:rsid w:val="00581870"/>
    <w:rsid w:val="00581EE8"/>
    <w:rsid w:val="00582290"/>
    <w:rsid w:val="00582BA9"/>
    <w:rsid w:val="005837E8"/>
    <w:rsid w:val="00584BF8"/>
    <w:rsid w:val="005855BA"/>
    <w:rsid w:val="00596FC5"/>
    <w:rsid w:val="005A04EE"/>
    <w:rsid w:val="005A0E95"/>
    <w:rsid w:val="005A12D2"/>
    <w:rsid w:val="005A1CE4"/>
    <w:rsid w:val="005A1E97"/>
    <w:rsid w:val="005A2735"/>
    <w:rsid w:val="005A2D37"/>
    <w:rsid w:val="005A4834"/>
    <w:rsid w:val="005A5354"/>
    <w:rsid w:val="005A57F1"/>
    <w:rsid w:val="005B2C73"/>
    <w:rsid w:val="005C152D"/>
    <w:rsid w:val="005C4F9A"/>
    <w:rsid w:val="005C5F2A"/>
    <w:rsid w:val="005C7DA0"/>
    <w:rsid w:val="005D175A"/>
    <w:rsid w:val="005D2C83"/>
    <w:rsid w:val="005D465A"/>
    <w:rsid w:val="005D64C4"/>
    <w:rsid w:val="005E024D"/>
    <w:rsid w:val="005E037A"/>
    <w:rsid w:val="005E09F3"/>
    <w:rsid w:val="005E4906"/>
    <w:rsid w:val="005E5545"/>
    <w:rsid w:val="005E7074"/>
    <w:rsid w:val="005E74F2"/>
    <w:rsid w:val="005F18D2"/>
    <w:rsid w:val="005F18E2"/>
    <w:rsid w:val="005F1F40"/>
    <w:rsid w:val="006011CD"/>
    <w:rsid w:val="00601F83"/>
    <w:rsid w:val="00602270"/>
    <w:rsid w:val="00603B8A"/>
    <w:rsid w:val="00604600"/>
    <w:rsid w:val="006048BB"/>
    <w:rsid w:val="00605B6F"/>
    <w:rsid w:val="00612AA7"/>
    <w:rsid w:val="00613C7A"/>
    <w:rsid w:val="00614AE8"/>
    <w:rsid w:val="00614BC1"/>
    <w:rsid w:val="00620F55"/>
    <w:rsid w:val="00623CEB"/>
    <w:rsid w:val="006309E6"/>
    <w:rsid w:val="006310ED"/>
    <w:rsid w:val="006321DF"/>
    <w:rsid w:val="00633B4E"/>
    <w:rsid w:val="0063597C"/>
    <w:rsid w:val="00635FED"/>
    <w:rsid w:val="00636953"/>
    <w:rsid w:val="00642349"/>
    <w:rsid w:val="00642DB5"/>
    <w:rsid w:val="006457E6"/>
    <w:rsid w:val="00646245"/>
    <w:rsid w:val="0065077C"/>
    <w:rsid w:val="00650B64"/>
    <w:rsid w:val="00651A00"/>
    <w:rsid w:val="00653DFA"/>
    <w:rsid w:val="0065642E"/>
    <w:rsid w:val="0065730F"/>
    <w:rsid w:val="006577D7"/>
    <w:rsid w:val="00661C73"/>
    <w:rsid w:val="00661EC2"/>
    <w:rsid w:val="00661EF8"/>
    <w:rsid w:val="00662C58"/>
    <w:rsid w:val="00662DFE"/>
    <w:rsid w:val="00664A19"/>
    <w:rsid w:val="00665F45"/>
    <w:rsid w:val="0066628E"/>
    <w:rsid w:val="0066746A"/>
    <w:rsid w:val="006675B4"/>
    <w:rsid w:val="006706F3"/>
    <w:rsid w:val="0067113F"/>
    <w:rsid w:val="006714A3"/>
    <w:rsid w:val="00672696"/>
    <w:rsid w:val="00672A3A"/>
    <w:rsid w:val="006730B5"/>
    <w:rsid w:val="00673C5B"/>
    <w:rsid w:val="00674D33"/>
    <w:rsid w:val="0067752F"/>
    <w:rsid w:val="00677EC3"/>
    <w:rsid w:val="00680AB7"/>
    <w:rsid w:val="00681189"/>
    <w:rsid w:val="00681539"/>
    <w:rsid w:val="006819F0"/>
    <w:rsid w:val="00683204"/>
    <w:rsid w:val="00685B10"/>
    <w:rsid w:val="006860B1"/>
    <w:rsid w:val="00686538"/>
    <w:rsid w:val="00692177"/>
    <w:rsid w:val="006956E6"/>
    <w:rsid w:val="00696CA9"/>
    <w:rsid w:val="006A00B3"/>
    <w:rsid w:val="006A17AD"/>
    <w:rsid w:val="006A1941"/>
    <w:rsid w:val="006A2479"/>
    <w:rsid w:val="006A25CA"/>
    <w:rsid w:val="006A520A"/>
    <w:rsid w:val="006A5917"/>
    <w:rsid w:val="006A74B0"/>
    <w:rsid w:val="006B190D"/>
    <w:rsid w:val="006B277D"/>
    <w:rsid w:val="006B2DE2"/>
    <w:rsid w:val="006C0A73"/>
    <w:rsid w:val="006C10B4"/>
    <w:rsid w:val="006C3EF5"/>
    <w:rsid w:val="006C526B"/>
    <w:rsid w:val="006C5F48"/>
    <w:rsid w:val="006D07AD"/>
    <w:rsid w:val="006D38EA"/>
    <w:rsid w:val="006D4F8C"/>
    <w:rsid w:val="006D72BB"/>
    <w:rsid w:val="006E3C6C"/>
    <w:rsid w:val="006E7AF2"/>
    <w:rsid w:val="006F2783"/>
    <w:rsid w:val="006F577C"/>
    <w:rsid w:val="006F7017"/>
    <w:rsid w:val="006F724F"/>
    <w:rsid w:val="007009EC"/>
    <w:rsid w:val="0070166A"/>
    <w:rsid w:val="0070341A"/>
    <w:rsid w:val="00704138"/>
    <w:rsid w:val="00705147"/>
    <w:rsid w:val="00707B50"/>
    <w:rsid w:val="00710C6E"/>
    <w:rsid w:val="00711B34"/>
    <w:rsid w:val="007137C1"/>
    <w:rsid w:val="00714657"/>
    <w:rsid w:val="00716CE0"/>
    <w:rsid w:val="0071751F"/>
    <w:rsid w:val="00722B53"/>
    <w:rsid w:val="0072404B"/>
    <w:rsid w:val="00725DCB"/>
    <w:rsid w:val="00727D8C"/>
    <w:rsid w:val="007334F6"/>
    <w:rsid w:val="00733C93"/>
    <w:rsid w:val="00734DBF"/>
    <w:rsid w:val="00735B91"/>
    <w:rsid w:val="00736246"/>
    <w:rsid w:val="00737522"/>
    <w:rsid w:val="007411B2"/>
    <w:rsid w:val="00745C4D"/>
    <w:rsid w:val="00747216"/>
    <w:rsid w:val="00750065"/>
    <w:rsid w:val="00750BF2"/>
    <w:rsid w:val="00750EA9"/>
    <w:rsid w:val="00751CA4"/>
    <w:rsid w:val="007539C1"/>
    <w:rsid w:val="00753F1D"/>
    <w:rsid w:val="00753F3E"/>
    <w:rsid w:val="00755423"/>
    <w:rsid w:val="0075668B"/>
    <w:rsid w:val="00760381"/>
    <w:rsid w:val="00760919"/>
    <w:rsid w:val="0076176D"/>
    <w:rsid w:val="007619EF"/>
    <w:rsid w:val="00766DE7"/>
    <w:rsid w:val="007706E4"/>
    <w:rsid w:val="00770D0F"/>
    <w:rsid w:val="00771CD9"/>
    <w:rsid w:val="00773B58"/>
    <w:rsid w:val="00773DC0"/>
    <w:rsid w:val="007759E2"/>
    <w:rsid w:val="007771C1"/>
    <w:rsid w:val="00777569"/>
    <w:rsid w:val="00780994"/>
    <w:rsid w:val="00782BEA"/>
    <w:rsid w:val="00783860"/>
    <w:rsid w:val="007872C5"/>
    <w:rsid w:val="007905C5"/>
    <w:rsid w:val="007A2062"/>
    <w:rsid w:val="007A397D"/>
    <w:rsid w:val="007A5726"/>
    <w:rsid w:val="007A68FD"/>
    <w:rsid w:val="007A757D"/>
    <w:rsid w:val="007B17DD"/>
    <w:rsid w:val="007B419C"/>
    <w:rsid w:val="007B52B6"/>
    <w:rsid w:val="007B54FA"/>
    <w:rsid w:val="007B597C"/>
    <w:rsid w:val="007B6D42"/>
    <w:rsid w:val="007B7690"/>
    <w:rsid w:val="007B7CFF"/>
    <w:rsid w:val="007C0D59"/>
    <w:rsid w:val="007C14E6"/>
    <w:rsid w:val="007C15DB"/>
    <w:rsid w:val="007C3A42"/>
    <w:rsid w:val="007C66B0"/>
    <w:rsid w:val="007D1E16"/>
    <w:rsid w:val="007D4286"/>
    <w:rsid w:val="007D5D5C"/>
    <w:rsid w:val="007E31EA"/>
    <w:rsid w:val="007E4AAB"/>
    <w:rsid w:val="007E7360"/>
    <w:rsid w:val="007F0969"/>
    <w:rsid w:val="007F12DE"/>
    <w:rsid w:val="007F1FAB"/>
    <w:rsid w:val="007F23D8"/>
    <w:rsid w:val="007F2E68"/>
    <w:rsid w:val="007F2FE3"/>
    <w:rsid w:val="007F312D"/>
    <w:rsid w:val="007F587A"/>
    <w:rsid w:val="007F68D6"/>
    <w:rsid w:val="00800EE9"/>
    <w:rsid w:val="008024AA"/>
    <w:rsid w:val="00804F4D"/>
    <w:rsid w:val="00807B3C"/>
    <w:rsid w:val="0081454C"/>
    <w:rsid w:val="00815343"/>
    <w:rsid w:val="00821CD6"/>
    <w:rsid w:val="00824AB0"/>
    <w:rsid w:val="00824F7F"/>
    <w:rsid w:val="00824F8E"/>
    <w:rsid w:val="00827D92"/>
    <w:rsid w:val="00830A3F"/>
    <w:rsid w:val="00830D7B"/>
    <w:rsid w:val="0083132D"/>
    <w:rsid w:val="0083163E"/>
    <w:rsid w:val="00831CAB"/>
    <w:rsid w:val="00831FA0"/>
    <w:rsid w:val="00832347"/>
    <w:rsid w:val="00832361"/>
    <w:rsid w:val="008345E3"/>
    <w:rsid w:val="00834F68"/>
    <w:rsid w:val="008358D4"/>
    <w:rsid w:val="00837C6D"/>
    <w:rsid w:val="0084328D"/>
    <w:rsid w:val="008447A1"/>
    <w:rsid w:val="00846531"/>
    <w:rsid w:val="00847428"/>
    <w:rsid w:val="008517FB"/>
    <w:rsid w:val="00854D0A"/>
    <w:rsid w:val="00855A58"/>
    <w:rsid w:val="00855ED6"/>
    <w:rsid w:val="00856610"/>
    <w:rsid w:val="00860228"/>
    <w:rsid w:val="00864815"/>
    <w:rsid w:val="0086555B"/>
    <w:rsid w:val="00872B00"/>
    <w:rsid w:val="00872E24"/>
    <w:rsid w:val="00873629"/>
    <w:rsid w:val="0087585F"/>
    <w:rsid w:val="00883111"/>
    <w:rsid w:val="008874EF"/>
    <w:rsid w:val="00887ED6"/>
    <w:rsid w:val="00891438"/>
    <w:rsid w:val="00892600"/>
    <w:rsid w:val="00895354"/>
    <w:rsid w:val="00897EF4"/>
    <w:rsid w:val="008A01C0"/>
    <w:rsid w:val="008A4039"/>
    <w:rsid w:val="008A58FA"/>
    <w:rsid w:val="008B00BC"/>
    <w:rsid w:val="008B1095"/>
    <w:rsid w:val="008B40F2"/>
    <w:rsid w:val="008B6D9D"/>
    <w:rsid w:val="008C0ABA"/>
    <w:rsid w:val="008C2ED6"/>
    <w:rsid w:val="008C363F"/>
    <w:rsid w:val="008C3ADE"/>
    <w:rsid w:val="008D1DFA"/>
    <w:rsid w:val="008D1FEF"/>
    <w:rsid w:val="008D4EB3"/>
    <w:rsid w:val="008D58AF"/>
    <w:rsid w:val="008D5E75"/>
    <w:rsid w:val="008D6A20"/>
    <w:rsid w:val="008D6C84"/>
    <w:rsid w:val="008E42F5"/>
    <w:rsid w:val="008E474A"/>
    <w:rsid w:val="008E5178"/>
    <w:rsid w:val="008E6455"/>
    <w:rsid w:val="008E7B7B"/>
    <w:rsid w:val="008F04FA"/>
    <w:rsid w:val="008F2E88"/>
    <w:rsid w:val="008F36AD"/>
    <w:rsid w:val="008F7842"/>
    <w:rsid w:val="00902BEA"/>
    <w:rsid w:val="00910401"/>
    <w:rsid w:val="0091047C"/>
    <w:rsid w:val="00910C8D"/>
    <w:rsid w:val="00912F08"/>
    <w:rsid w:val="00916705"/>
    <w:rsid w:val="009175D8"/>
    <w:rsid w:val="00917A9C"/>
    <w:rsid w:val="009201C4"/>
    <w:rsid w:val="00920D21"/>
    <w:rsid w:val="009210BA"/>
    <w:rsid w:val="00921607"/>
    <w:rsid w:val="00922A0D"/>
    <w:rsid w:val="00922ECC"/>
    <w:rsid w:val="00923ED0"/>
    <w:rsid w:val="009256CB"/>
    <w:rsid w:val="0092597B"/>
    <w:rsid w:val="00925AE9"/>
    <w:rsid w:val="0092611E"/>
    <w:rsid w:val="0093005F"/>
    <w:rsid w:val="0093284E"/>
    <w:rsid w:val="00932C99"/>
    <w:rsid w:val="00933149"/>
    <w:rsid w:val="00934094"/>
    <w:rsid w:val="00940773"/>
    <w:rsid w:val="0094106A"/>
    <w:rsid w:val="00941C0E"/>
    <w:rsid w:val="00944D51"/>
    <w:rsid w:val="009519C7"/>
    <w:rsid w:val="0095250E"/>
    <w:rsid w:val="0095267E"/>
    <w:rsid w:val="009534EE"/>
    <w:rsid w:val="00954334"/>
    <w:rsid w:val="00955774"/>
    <w:rsid w:val="00955877"/>
    <w:rsid w:val="009600F6"/>
    <w:rsid w:val="00960C6A"/>
    <w:rsid w:val="009632EE"/>
    <w:rsid w:val="00963362"/>
    <w:rsid w:val="009636C2"/>
    <w:rsid w:val="009654A0"/>
    <w:rsid w:val="00966066"/>
    <w:rsid w:val="00967213"/>
    <w:rsid w:val="0097144B"/>
    <w:rsid w:val="00973BFE"/>
    <w:rsid w:val="00973C92"/>
    <w:rsid w:val="009755DD"/>
    <w:rsid w:val="00975E3C"/>
    <w:rsid w:val="00976A0B"/>
    <w:rsid w:val="0098167B"/>
    <w:rsid w:val="00981D60"/>
    <w:rsid w:val="00982999"/>
    <w:rsid w:val="00982A0D"/>
    <w:rsid w:val="009839BD"/>
    <w:rsid w:val="0098618B"/>
    <w:rsid w:val="00987890"/>
    <w:rsid w:val="00992471"/>
    <w:rsid w:val="0099298E"/>
    <w:rsid w:val="00993C7C"/>
    <w:rsid w:val="009A04A0"/>
    <w:rsid w:val="009A0A0B"/>
    <w:rsid w:val="009A1297"/>
    <w:rsid w:val="009A35F6"/>
    <w:rsid w:val="009A650A"/>
    <w:rsid w:val="009B1200"/>
    <w:rsid w:val="009B1486"/>
    <w:rsid w:val="009B2D0B"/>
    <w:rsid w:val="009B3859"/>
    <w:rsid w:val="009B390B"/>
    <w:rsid w:val="009B553E"/>
    <w:rsid w:val="009B5A5E"/>
    <w:rsid w:val="009B6677"/>
    <w:rsid w:val="009B6FF4"/>
    <w:rsid w:val="009C0D6C"/>
    <w:rsid w:val="009C1585"/>
    <w:rsid w:val="009C2683"/>
    <w:rsid w:val="009C3859"/>
    <w:rsid w:val="009C3D54"/>
    <w:rsid w:val="009C693C"/>
    <w:rsid w:val="009D1DBE"/>
    <w:rsid w:val="009D2A13"/>
    <w:rsid w:val="009D43C2"/>
    <w:rsid w:val="009D5408"/>
    <w:rsid w:val="009D55D2"/>
    <w:rsid w:val="009D57B9"/>
    <w:rsid w:val="009D598F"/>
    <w:rsid w:val="009D5B1A"/>
    <w:rsid w:val="009E0C7B"/>
    <w:rsid w:val="009E263D"/>
    <w:rsid w:val="009E2C4B"/>
    <w:rsid w:val="009E4993"/>
    <w:rsid w:val="009E4CB0"/>
    <w:rsid w:val="009E6FA2"/>
    <w:rsid w:val="009F4CC2"/>
    <w:rsid w:val="009F4DB4"/>
    <w:rsid w:val="009F5CD4"/>
    <w:rsid w:val="00A054F1"/>
    <w:rsid w:val="00A10187"/>
    <w:rsid w:val="00A11E54"/>
    <w:rsid w:val="00A129C5"/>
    <w:rsid w:val="00A15DAB"/>
    <w:rsid w:val="00A16B2A"/>
    <w:rsid w:val="00A16DEB"/>
    <w:rsid w:val="00A2576D"/>
    <w:rsid w:val="00A25C43"/>
    <w:rsid w:val="00A26B5A"/>
    <w:rsid w:val="00A27138"/>
    <w:rsid w:val="00A27FB1"/>
    <w:rsid w:val="00A3103C"/>
    <w:rsid w:val="00A312D3"/>
    <w:rsid w:val="00A34268"/>
    <w:rsid w:val="00A3461B"/>
    <w:rsid w:val="00A3503D"/>
    <w:rsid w:val="00A36EA6"/>
    <w:rsid w:val="00A40155"/>
    <w:rsid w:val="00A44DB9"/>
    <w:rsid w:val="00A453DD"/>
    <w:rsid w:val="00A45AF7"/>
    <w:rsid w:val="00A46B93"/>
    <w:rsid w:val="00A533C2"/>
    <w:rsid w:val="00A535B6"/>
    <w:rsid w:val="00A5495D"/>
    <w:rsid w:val="00A6103F"/>
    <w:rsid w:val="00A61546"/>
    <w:rsid w:val="00A618A9"/>
    <w:rsid w:val="00A6686C"/>
    <w:rsid w:val="00A71B3F"/>
    <w:rsid w:val="00A7214E"/>
    <w:rsid w:val="00A728DC"/>
    <w:rsid w:val="00A77E2E"/>
    <w:rsid w:val="00A77EE8"/>
    <w:rsid w:val="00A82D72"/>
    <w:rsid w:val="00A83276"/>
    <w:rsid w:val="00A8554F"/>
    <w:rsid w:val="00A8787C"/>
    <w:rsid w:val="00A93A72"/>
    <w:rsid w:val="00A94212"/>
    <w:rsid w:val="00A94A49"/>
    <w:rsid w:val="00A96646"/>
    <w:rsid w:val="00A974EA"/>
    <w:rsid w:val="00AA1569"/>
    <w:rsid w:val="00AA16AE"/>
    <w:rsid w:val="00AA2380"/>
    <w:rsid w:val="00AA2697"/>
    <w:rsid w:val="00AA3DA1"/>
    <w:rsid w:val="00AB05FC"/>
    <w:rsid w:val="00AB274B"/>
    <w:rsid w:val="00AB4936"/>
    <w:rsid w:val="00AB5483"/>
    <w:rsid w:val="00AB5CB8"/>
    <w:rsid w:val="00AB6741"/>
    <w:rsid w:val="00AC2826"/>
    <w:rsid w:val="00AC4285"/>
    <w:rsid w:val="00AC429C"/>
    <w:rsid w:val="00AC475F"/>
    <w:rsid w:val="00AC7227"/>
    <w:rsid w:val="00AD04BD"/>
    <w:rsid w:val="00AD13F7"/>
    <w:rsid w:val="00AD1CEE"/>
    <w:rsid w:val="00AD298A"/>
    <w:rsid w:val="00AD33A5"/>
    <w:rsid w:val="00AD4D4F"/>
    <w:rsid w:val="00AD590F"/>
    <w:rsid w:val="00AD6961"/>
    <w:rsid w:val="00AD7FD7"/>
    <w:rsid w:val="00AE314B"/>
    <w:rsid w:val="00AE3537"/>
    <w:rsid w:val="00AE6945"/>
    <w:rsid w:val="00AE7590"/>
    <w:rsid w:val="00AE78DF"/>
    <w:rsid w:val="00AF0DCC"/>
    <w:rsid w:val="00AF12BA"/>
    <w:rsid w:val="00AF1B9F"/>
    <w:rsid w:val="00AF2C7B"/>
    <w:rsid w:val="00AF30AE"/>
    <w:rsid w:val="00AF400F"/>
    <w:rsid w:val="00AF4DC1"/>
    <w:rsid w:val="00B04B39"/>
    <w:rsid w:val="00B057C3"/>
    <w:rsid w:val="00B0624B"/>
    <w:rsid w:val="00B06484"/>
    <w:rsid w:val="00B1220E"/>
    <w:rsid w:val="00B155A7"/>
    <w:rsid w:val="00B16CD0"/>
    <w:rsid w:val="00B21CEC"/>
    <w:rsid w:val="00B227EC"/>
    <w:rsid w:val="00B24AEC"/>
    <w:rsid w:val="00B304C1"/>
    <w:rsid w:val="00B314F0"/>
    <w:rsid w:val="00B31E75"/>
    <w:rsid w:val="00B3538C"/>
    <w:rsid w:val="00B368FB"/>
    <w:rsid w:val="00B378BB"/>
    <w:rsid w:val="00B37995"/>
    <w:rsid w:val="00B40DAA"/>
    <w:rsid w:val="00B41067"/>
    <w:rsid w:val="00B4190D"/>
    <w:rsid w:val="00B47CAE"/>
    <w:rsid w:val="00B5215A"/>
    <w:rsid w:val="00B56AAE"/>
    <w:rsid w:val="00B57F83"/>
    <w:rsid w:val="00B60815"/>
    <w:rsid w:val="00B61935"/>
    <w:rsid w:val="00B70C6C"/>
    <w:rsid w:val="00B728D9"/>
    <w:rsid w:val="00B74C66"/>
    <w:rsid w:val="00B750FD"/>
    <w:rsid w:val="00B765A5"/>
    <w:rsid w:val="00B76A84"/>
    <w:rsid w:val="00B80F0E"/>
    <w:rsid w:val="00B8129C"/>
    <w:rsid w:val="00B81C87"/>
    <w:rsid w:val="00B842A9"/>
    <w:rsid w:val="00B866B7"/>
    <w:rsid w:val="00B90D0C"/>
    <w:rsid w:val="00B92B22"/>
    <w:rsid w:val="00B936ED"/>
    <w:rsid w:val="00BA1804"/>
    <w:rsid w:val="00BA347C"/>
    <w:rsid w:val="00BA4054"/>
    <w:rsid w:val="00BA45DD"/>
    <w:rsid w:val="00BA475F"/>
    <w:rsid w:val="00BA62C3"/>
    <w:rsid w:val="00BA63E1"/>
    <w:rsid w:val="00BA695C"/>
    <w:rsid w:val="00BA724F"/>
    <w:rsid w:val="00BB0349"/>
    <w:rsid w:val="00BB2510"/>
    <w:rsid w:val="00BB2C49"/>
    <w:rsid w:val="00BB3DAF"/>
    <w:rsid w:val="00BB4144"/>
    <w:rsid w:val="00BB6376"/>
    <w:rsid w:val="00BC091D"/>
    <w:rsid w:val="00BC0B7D"/>
    <w:rsid w:val="00BC2E84"/>
    <w:rsid w:val="00BC4FD5"/>
    <w:rsid w:val="00BD30A9"/>
    <w:rsid w:val="00BD43B0"/>
    <w:rsid w:val="00BD6451"/>
    <w:rsid w:val="00BD65AA"/>
    <w:rsid w:val="00BE0057"/>
    <w:rsid w:val="00BE0920"/>
    <w:rsid w:val="00BE2277"/>
    <w:rsid w:val="00BE2FDC"/>
    <w:rsid w:val="00BE4A3B"/>
    <w:rsid w:val="00BE5594"/>
    <w:rsid w:val="00BE7A79"/>
    <w:rsid w:val="00BF08AF"/>
    <w:rsid w:val="00BF1DD6"/>
    <w:rsid w:val="00BF4386"/>
    <w:rsid w:val="00BF60AB"/>
    <w:rsid w:val="00BF6DD9"/>
    <w:rsid w:val="00BF6FFB"/>
    <w:rsid w:val="00BF7D7A"/>
    <w:rsid w:val="00C015B6"/>
    <w:rsid w:val="00C01641"/>
    <w:rsid w:val="00C02EE4"/>
    <w:rsid w:val="00C03F16"/>
    <w:rsid w:val="00C05E7D"/>
    <w:rsid w:val="00C070CB"/>
    <w:rsid w:val="00C076B2"/>
    <w:rsid w:val="00C10A4A"/>
    <w:rsid w:val="00C12A55"/>
    <w:rsid w:val="00C147A0"/>
    <w:rsid w:val="00C15661"/>
    <w:rsid w:val="00C17E86"/>
    <w:rsid w:val="00C20393"/>
    <w:rsid w:val="00C2123C"/>
    <w:rsid w:val="00C2229F"/>
    <w:rsid w:val="00C22D32"/>
    <w:rsid w:val="00C2351C"/>
    <w:rsid w:val="00C2353B"/>
    <w:rsid w:val="00C23A14"/>
    <w:rsid w:val="00C24F9D"/>
    <w:rsid w:val="00C259CF"/>
    <w:rsid w:val="00C25C0F"/>
    <w:rsid w:val="00C32B7D"/>
    <w:rsid w:val="00C33F6C"/>
    <w:rsid w:val="00C40566"/>
    <w:rsid w:val="00C40B01"/>
    <w:rsid w:val="00C40CA6"/>
    <w:rsid w:val="00C411BB"/>
    <w:rsid w:val="00C4139C"/>
    <w:rsid w:val="00C42B96"/>
    <w:rsid w:val="00C45253"/>
    <w:rsid w:val="00C462C5"/>
    <w:rsid w:val="00C47295"/>
    <w:rsid w:val="00C540BA"/>
    <w:rsid w:val="00C6001A"/>
    <w:rsid w:val="00C66A47"/>
    <w:rsid w:val="00C717CA"/>
    <w:rsid w:val="00C74280"/>
    <w:rsid w:val="00C7528D"/>
    <w:rsid w:val="00C77CC9"/>
    <w:rsid w:val="00C77D1D"/>
    <w:rsid w:val="00C81576"/>
    <w:rsid w:val="00C82F71"/>
    <w:rsid w:val="00C83532"/>
    <w:rsid w:val="00C844FC"/>
    <w:rsid w:val="00C84E16"/>
    <w:rsid w:val="00C86CE9"/>
    <w:rsid w:val="00C87113"/>
    <w:rsid w:val="00C87182"/>
    <w:rsid w:val="00C90A28"/>
    <w:rsid w:val="00C93D9F"/>
    <w:rsid w:val="00C959BD"/>
    <w:rsid w:val="00C97FC9"/>
    <w:rsid w:val="00CA1907"/>
    <w:rsid w:val="00CA45DF"/>
    <w:rsid w:val="00CA4D22"/>
    <w:rsid w:val="00CA5608"/>
    <w:rsid w:val="00CA7285"/>
    <w:rsid w:val="00CB05B2"/>
    <w:rsid w:val="00CB08EB"/>
    <w:rsid w:val="00CB11FC"/>
    <w:rsid w:val="00CB244E"/>
    <w:rsid w:val="00CB2D7C"/>
    <w:rsid w:val="00CB5F0B"/>
    <w:rsid w:val="00CB66B6"/>
    <w:rsid w:val="00CB727D"/>
    <w:rsid w:val="00CC3F43"/>
    <w:rsid w:val="00CC64A5"/>
    <w:rsid w:val="00CC716E"/>
    <w:rsid w:val="00CD1E79"/>
    <w:rsid w:val="00CD2A72"/>
    <w:rsid w:val="00CD6744"/>
    <w:rsid w:val="00CD7C58"/>
    <w:rsid w:val="00CE10FF"/>
    <w:rsid w:val="00CE187C"/>
    <w:rsid w:val="00CE25E7"/>
    <w:rsid w:val="00CE4B54"/>
    <w:rsid w:val="00CF2107"/>
    <w:rsid w:val="00CF251F"/>
    <w:rsid w:val="00CF32D7"/>
    <w:rsid w:val="00CF378C"/>
    <w:rsid w:val="00CF7A63"/>
    <w:rsid w:val="00D0097C"/>
    <w:rsid w:val="00D00BC7"/>
    <w:rsid w:val="00D0149F"/>
    <w:rsid w:val="00D016F3"/>
    <w:rsid w:val="00D025AC"/>
    <w:rsid w:val="00D03A29"/>
    <w:rsid w:val="00D114D3"/>
    <w:rsid w:val="00D125CE"/>
    <w:rsid w:val="00D14015"/>
    <w:rsid w:val="00D15183"/>
    <w:rsid w:val="00D1677F"/>
    <w:rsid w:val="00D21422"/>
    <w:rsid w:val="00D221F8"/>
    <w:rsid w:val="00D228FC"/>
    <w:rsid w:val="00D23FAD"/>
    <w:rsid w:val="00D23FE2"/>
    <w:rsid w:val="00D246FC"/>
    <w:rsid w:val="00D24C67"/>
    <w:rsid w:val="00D269B7"/>
    <w:rsid w:val="00D26E91"/>
    <w:rsid w:val="00D27474"/>
    <w:rsid w:val="00D3421B"/>
    <w:rsid w:val="00D366FD"/>
    <w:rsid w:val="00D37EC5"/>
    <w:rsid w:val="00D416A1"/>
    <w:rsid w:val="00D42EFB"/>
    <w:rsid w:val="00D44EB6"/>
    <w:rsid w:val="00D47F76"/>
    <w:rsid w:val="00D53B58"/>
    <w:rsid w:val="00D5736E"/>
    <w:rsid w:val="00D57E28"/>
    <w:rsid w:val="00D625C1"/>
    <w:rsid w:val="00D650AC"/>
    <w:rsid w:val="00D658F1"/>
    <w:rsid w:val="00D675A9"/>
    <w:rsid w:val="00D70723"/>
    <w:rsid w:val="00D71911"/>
    <w:rsid w:val="00D7494A"/>
    <w:rsid w:val="00D74DE4"/>
    <w:rsid w:val="00D806D3"/>
    <w:rsid w:val="00D82DAA"/>
    <w:rsid w:val="00D836E2"/>
    <w:rsid w:val="00D85C21"/>
    <w:rsid w:val="00D87154"/>
    <w:rsid w:val="00D91024"/>
    <w:rsid w:val="00D91621"/>
    <w:rsid w:val="00D93654"/>
    <w:rsid w:val="00D940A6"/>
    <w:rsid w:val="00D94475"/>
    <w:rsid w:val="00D948C2"/>
    <w:rsid w:val="00DA1C10"/>
    <w:rsid w:val="00DA2F09"/>
    <w:rsid w:val="00DA3EBE"/>
    <w:rsid w:val="00DA443A"/>
    <w:rsid w:val="00DB11E0"/>
    <w:rsid w:val="00DB16CE"/>
    <w:rsid w:val="00DB327B"/>
    <w:rsid w:val="00DB3889"/>
    <w:rsid w:val="00DB5308"/>
    <w:rsid w:val="00DB5F20"/>
    <w:rsid w:val="00DC004C"/>
    <w:rsid w:val="00DC6704"/>
    <w:rsid w:val="00DD16DA"/>
    <w:rsid w:val="00DD2331"/>
    <w:rsid w:val="00DE6ADA"/>
    <w:rsid w:val="00DE7A46"/>
    <w:rsid w:val="00DF0285"/>
    <w:rsid w:val="00DF083F"/>
    <w:rsid w:val="00DF2A12"/>
    <w:rsid w:val="00DF3897"/>
    <w:rsid w:val="00DF4F03"/>
    <w:rsid w:val="00DF69EB"/>
    <w:rsid w:val="00DF6CFC"/>
    <w:rsid w:val="00DF6FF9"/>
    <w:rsid w:val="00E0305A"/>
    <w:rsid w:val="00E060D4"/>
    <w:rsid w:val="00E06355"/>
    <w:rsid w:val="00E06C6C"/>
    <w:rsid w:val="00E106ED"/>
    <w:rsid w:val="00E11E15"/>
    <w:rsid w:val="00E12BCF"/>
    <w:rsid w:val="00E14A1F"/>
    <w:rsid w:val="00E14B1F"/>
    <w:rsid w:val="00E14BF0"/>
    <w:rsid w:val="00E20AC4"/>
    <w:rsid w:val="00E236C9"/>
    <w:rsid w:val="00E23E8F"/>
    <w:rsid w:val="00E24352"/>
    <w:rsid w:val="00E2497A"/>
    <w:rsid w:val="00E25A27"/>
    <w:rsid w:val="00E30091"/>
    <w:rsid w:val="00E337B2"/>
    <w:rsid w:val="00E33808"/>
    <w:rsid w:val="00E3744F"/>
    <w:rsid w:val="00E37A44"/>
    <w:rsid w:val="00E40EE6"/>
    <w:rsid w:val="00E424A8"/>
    <w:rsid w:val="00E44E5D"/>
    <w:rsid w:val="00E476C6"/>
    <w:rsid w:val="00E47B46"/>
    <w:rsid w:val="00E47C42"/>
    <w:rsid w:val="00E528E6"/>
    <w:rsid w:val="00E52D2D"/>
    <w:rsid w:val="00E54527"/>
    <w:rsid w:val="00E56FEE"/>
    <w:rsid w:val="00E570EF"/>
    <w:rsid w:val="00E57B2A"/>
    <w:rsid w:val="00E57B94"/>
    <w:rsid w:val="00E60CA4"/>
    <w:rsid w:val="00E61E23"/>
    <w:rsid w:val="00E61EF6"/>
    <w:rsid w:val="00E62E50"/>
    <w:rsid w:val="00E73676"/>
    <w:rsid w:val="00E801D1"/>
    <w:rsid w:val="00E81813"/>
    <w:rsid w:val="00E825AE"/>
    <w:rsid w:val="00E82AC3"/>
    <w:rsid w:val="00E83D1F"/>
    <w:rsid w:val="00E842FD"/>
    <w:rsid w:val="00E86CFE"/>
    <w:rsid w:val="00E86E89"/>
    <w:rsid w:val="00E87D26"/>
    <w:rsid w:val="00E90772"/>
    <w:rsid w:val="00E90A4E"/>
    <w:rsid w:val="00E90FF4"/>
    <w:rsid w:val="00E941D0"/>
    <w:rsid w:val="00E94FF9"/>
    <w:rsid w:val="00E95FF8"/>
    <w:rsid w:val="00E97E36"/>
    <w:rsid w:val="00EA0BC9"/>
    <w:rsid w:val="00EA20AC"/>
    <w:rsid w:val="00EA3DFC"/>
    <w:rsid w:val="00EA4C75"/>
    <w:rsid w:val="00EA5ED4"/>
    <w:rsid w:val="00EA63F1"/>
    <w:rsid w:val="00EA7FC2"/>
    <w:rsid w:val="00EB1FE1"/>
    <w:rsid w:val="00EB2B66"/>
    <w:rsid w:val="00EB5DDC"/>
    <w:rsid w:val="00EB620E"/>
    <w:rsid w:val="00EB663F"/>
    <w:rsid w:val="00EB6A83"/>
    <w:rsid w:val="00EC109F"/>
    <w:rsid w:val="00EC5D47"/>
    <w:rsid w:val="00ED1FE1"/>
    <w:rsid w:val="00ED3973"/>
    <w:rsid w:val="00ED4005"/>
    <w:rsid w:val="00ED6FC5"/>
    <w:rsid w:val="00EE081F"/>
    <w:rsid w:val="00EE0F50"/>
    <w:rsid w:val="00EE1D57"/>
    <w:rsid w:val="00EE4013"/>
    <w:rsid w:val="00EE4693"/>
    <w:rsid w:val="00EE6AAB"/>
    <w:rsid w:val="00EE79C7"/>
    <w:rsid w:val="00EF0785"/>
    <w:rsid w:val="00EF1D2F"/>
    <w:rsid w:val="00EF4032"/>
    <w:rsid w:val="00EF6028"/>
    <w:rsid w:val="00EF69E9"/>
    <w:rsid w:val="00EF7216"/>
    <w:rsid w:val="00F0016D"/>
    <w:rsid w:val="00F014A1"/>
    <w:rsid w:val="00F04F5F"/>
    <w:rsid w:val="00F052BA"/>
    <w:rsid w:val="00F053BD"/>
    <w:rsid w:val="00F066C5"/>
    <w:rsid w:val="00F103FB"/>
    <w:rsid w:val="00F10C40"/>
    <w:rsid w:val="00F11CEB"/>
    <w:rsid w:val="00F11D75"/>
    <w:rsid w:val="00F16A55"/>
    <w:rsid w:val="00F174E3"/>
    <w:rsid w:val="00F17D8E"/>
    <w:rsid w:val="00F22C21"/>
    <w:rsid w:val="00F2394F"/>
    <w:rsid w:val="00F250D8"/>
    <w:rsid w:val="00F261CB"/>
    <w:rsid w:val="00F266EF"/>
    <w:rsid w:val="00F2726F"/>
    <w:rsid w:val="00F27E75"/>
    <w:rsid w:val="00F305E8"/>
    <w:rsid w:val="00F3196C"/>
    <w:rsid w:val="00F3206A"/>
    <w:rsid w:val="00F32415"/>
    <w:rsid w:val="00F336A5"/>
    <w:rsid w:val="00F34058"/>
    <w:rsid w:val="00F34388"/>
    <w:rsid w:val="00F36C28"/>
    <w:rsid w:val="00F43463"/>
    <w:rsid w:val="00F448E4"/>
    <w:rsid w:val="00F453F9"/>
    <w:rsid w:val="00F4592B"/>
    <w:rsid w:val="00F45DF6"/>
    <w:rsid w:val="00F46E9F"/>
    <w:rsid w:val="00F513B1"/>
    <w:rsid w:val="00F514B0"/>
    <w:rsid w:val="00F51965"/>
    <w:rsid w:val="00F5396E"/>
    <w:rsid w:val="00F54172"/>
    <w:rsid w:val="00F543E6"/>
    <w:rsid w:val="00F6076E"/>
    <w:rsid w:val="00F62504"/>
    <w:rsid w:val="00F62B7F"/>
    <w:rsid w:val="00F6331C"/>
    <w:rsid w:val="00F64BF1"/>
    <w:rsid w:val="00F74C64"/>
    <w:rsid w:val="00F85993"/>
    <w:rsid w:val="00F929E6"/>
    <w:rsid w:val="00F94454"/>
    <w:rsid w:val="00FA0869"/>
    <w:rsid w:val="00FA13D4"/>
    <w:rsid w:val="00FA17A4"/>
    <w:rsid w:val="00FA280E"/>
    <w:rsid w:val="00FA467B"/>
    <w:rsid w:val="00FA5DED"/>
    <w:rsid w:val="00FA6AD6"/>
    <w:rsid w:val="00FA7193"/>
    <w:rsid w:val="00FA7682"/>
    <w:rsid w:val="00FB03CF"/>
    <w:rsid w:val="00FB1656"/>
    <w:rsid w:val="00FB1B33"/>
    <w:rsid w:val="00FB241A"/>
    <w:rsid w:val="00FB3626"/>
    <w:rsid w:val="00FB38D3"/>
    <w:rsid w:val="00FB4C02"/>
    <w:rsid w:val="00FC497F"/>
    <w:rsid w:val="00FD44B8"/>
    <w:rsid w:val="00FD4C14"/>
    <w:rsid w:val="00FD5321"/>
    <w:rsid w:val="00FD5FC2"/>
    <w:rsid w:val="00FE0965"/>
    <w:rsid w:val="00FE176E"/>
    <w:rsid w:val="00FE3E51"/>
    <w:rsid w:val="00FE5549"/>
    <w:rsid w:val="00FE6C8D"/>
    <w:rsid w:val="00FE7FC8"/>
    <w:rsid w:val="00FF152B"/>
    <w:rsid w:val="00FF6BE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E3AEC"/>
  <w15:docId w15:val="{A5E980D7-3E71-4337-B687-9BF106A87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BB034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BB034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E4A3B"/>
    <w:pPr>
      <w:tabs>
        <w:tab w:val="right" w:pos="8505"/>
      </w:tabs>
      <w:overflowPunct w:val="0"/>
      <w:autoSpaceDE w:val="0"/>
      <w:autoSpaceDN w:val="0"/>
      <w:adjustRightInd w:val="0"/>
      <w:textAlignment w:val="baseline"/>
    </w:pPr>
    <w:rPr>
      <w:rFonts w:ascii="Times New (W1)" w:hAnsi="Times New (W1)"/>
      <w:sz w:val="20"/>
      <w:lang w:eastAsia="en-US"/>
    </w:rPr>
  </w:style>
  <w:style w:type="paragraph" w:styleId="Header">
    <w:name w:val="header"/>
    <w:basedOn w:val="Normal"/>
    <w:link w:val="HeaderChar"/>
    <w:uiPriority w:val="99"/>
    <w:rsid w:val="00BE4A3B"/>
    <w:pPr>
      <w:tabs>
        <w:tab w:val="center" w:pos="4153"/>
        <w:tab w:val="right" w:pos="8306"/>
      </w:tabs>
      <w:overflowPunct w:val="0"/>
      <w:autoSpaceDE w:val="0"/>
      <w:autoSpaceDN w:val="0"/>
      <w:adjustRightInd w:val="0"/>
      <w:textAlignment w:val="baseline"/>
    </w:pPr>
    <w:rPr>
      <w:rFonts w:ascii="Times New (W1)" w:hAnsi="Times New (W1)"/>
      <w:lang w:eastAsia="en-US"/>
    </w:rPr>
  </w:style>
  <w:style w:type="character" w:styleId="PageNumber">
    <w:name w:val="page number"/>
    <w:basedOn w:val="DefaultParagraphFont"/>
    <w:rsid w:val="00BE4A3B"/>
  </w:style>
  <w:style w:type="paragraph" w:customStyle="1" w:styleId="LDBodytext">
    <w:name w:val="LDBody text"/>
    <w:link w:val="LDBodytextChar"/>
    <w:rsid w:val="00BE4A3B"/>
    <w:rPr>
      <w:sz w:val="24"/>
      <w:szCs w:val="24"/>
      <w:lang w:eastAsia="en-US"/>
    </w:rPr>
  </w:style>
  <w:style w:type="character" w:customStyle="1" w:styleId="LDBodytextChar">
    <w:name w:val="LDBody text Char"/>
    <w:link w:val="LDBodytext"/>
    <w:rsid w:val="00BE4A3B"/>
    <w:rPr>
      <w:sz w:val="24"/>
      <w:szCs w:val="24"/>
      <w:lang w:val="en-AU" w:eastAsia="en-US" w:bidi="ar-SA"/>
    </w:rPr>
  </w:style>
  <w:style w:type="paragraph" w:customStyle="1" w:styleId="LDFooter">
    <w:name w:val="LDFooter"/>
    <w:basedOn w:val="LDBodytext"/>
    <w:rsid w:val="00BE4A3B"/>
    <w:pPr>
      <w:tabs>
        <w:tab w:val="right" w:pos="8505"/>
      </w:tabs>
    </w:pPr>
    <w:rPr>
      <w:sz w:val="20"/>
    </w:rPr>
  </w:style>
  <w:style w:type="paragraph" w:customStyle="1" w:styleId="LDTitle">
    <w:name w:val="LDTitle"/>
    <w:link w:val="LDTitleChar"/>
    <w:rsid w:val="00BE4A3B"/>
    <w:pPr>
      <w:spacing w:before="1320" w:after="480"/>
    </w:pPr>
    <w:rPr>
      <w:rFonts w:ascii="Arial" w:hAnsi="Arial"/>
      <w:sz w:val="24"/>
      <w:szCs w:val="24"/>
      <w:lang w:eastAsia="en-US"/>
    </w:rPr>
  </w:style>
  <w:style w:type="paragraph" w:customStyle="1" w:styleId="LDDate">
    <w:name w:val="LDDate"/>
    <w:basedOn w:val="LDBodytext"/>
    <w:link w:val="LDDateChar"/>
    <w:rsid w:val="00BE4A3B"/>
    <w:pPr>
      <w:spacing w:before="240"/>
    </w:pPr>
  </w:style>
  <w:style w:type="paragraph" w:customStyle="1" w:styleId="LDSignatory">
    <w:name w:val="LDSignatory"/>
    <w:basedOn w:val="LDBodytext"/>
    <w:next w:val="LDBodytext"/>
    <w:rsid w:val="00BE4A3B"/>
    <w:pPr>
      <w:keepNext/>
      <w:spacing w:before="900"/>
    </w:pPr>
  </w:style>
  <w:style w:type="paragraph" w:customStyle="1" w:styleId="LDDescription">
    <w:name w:val="LD Description"/>
    <w:basedOn w:val="LDTitle"/>
    <w:rsid w:val="00BE4A3B"/>
    <w:pPr>
      <w:pBdr>
        <w:bottom w:val="single" w:sz="4" w:space="3" w:color="auto"/>
      </w:pBdr>
      <w:spacing w:before="360" w:after="120"/>
    </w:pPr>
    <w:rPr>
      <w:b/>
    </w:rPr>
  </w:style>
  <w:style w:type="paragraph" w:customStyle="1" w:styleId="LDClauseHeading">
    <w:name w:val="LDClauseHeading"/>
    <w:basedOn w:val="LDTitle"/>
    <w:next w:val="LDClause"/>
    <w:link w:val="LDClauseHeadingChar"/>
    <w:rsid w:val="00BE4A3B"/>
    <w:pPr>
      <w:keepNext/>
      <w:tabs>
        <w:tab w:val="left" w:pos="737"/>
      </w:tabs>
      <w:spacing w:before="180" w:after="60"/>
      <w:ind w:left="737" w:hanging="737"/>
    </w:pPr>
    <w:rPr>
      <w:b/>
    </w:rPr>
  </w:style>
  <w:style w:type="paragraph" w:customStyle="1" w:styleId="LDClause">
    <w:name w:val="LDClause"/>
    <w:basedOn w:val="LDBodytext"/>
    <w:link w:val="LDClauseChar"/>
    <w:qFormat/>
    <w:rsid w:val="00BE4A3B"/>
    <w:pPr>
      <w:tabs>
        <w:tab w:val="right" w:pos="454"/>
        <w:tab w:val="left" w:pos="737"/>
      </w:tabs>
      <w:spacing w:before="60" w:after="60"/>
      <w:ind w:left="737" w:hanging="1021"/>
    </w:pPr>
  </w:style>
  <w:style w:type="character" w:customStyle="1" w:styleId="LDClauseChar">
    <w:name w:val="LDClause Char"/>
    <w:link w:val="LDClause"/>
    <w:rsid w:val="00BE4A3B"/>
    <w:rPr>
      <w:sz w:val="24"/>
      <w:szCs w:val="24"/>
      <w:lang w:val="en-AU" w:eastAsia="en-US" w:bidi="ar-SA"/>
    </w:rPr>
  </w:style>
  <w:style w:type="character" w:customStyle="1" w:styleId="LDDateChar">
    <w:name w:val="LDDate Char"/>
    <w:basedOn w:val="LDBodytextChar"/>
    <w:link w:val="LDDate"/>
    <w:rsid w:val="00BE4A3B"/>
    <w:rPr>
      <w:sz w:val="24"/>
      <w:szCs w:val="24"/>
      <w:lang w:val="en-AU" w:eastAsia="en-US" w:bidi="ar-SA"/>
    </w:rPr>
  </w:style>
  <w:style w:type="character" w:customStyle="1" w:styleId="LDClauseHeadingChar">
    <w:name w:val="LDClauseHeading Char"/>
    <w:link w:val="LDClauseHeading"/>
    <w:rsid w:val="00BE4A3B"/>
    <w:rPr>
      <w:rFonts w:ascii="Arial" w:hAnsi="Arial"/>
      <w:b/>
      <w:sz w:val="24"/>
      <w:szCs w:val="24"/>
      <w:lang w:val="en-AU" w:eastAsia="en-US" w:bidi="ar-SA"/>
    </w:rPr>
  </w:style>
  <w:style w:type="character" w:customStyle="1" w:styleId="LDTitleChar">
    <w:name w:val="LDTitle Char"/>
    <w:link w:val="LDTitle"/>
    <w:rsid w:val="00BE4A3B"/>
    <w:rPr>
      <w:rFonts w:ascii="Arial" w:hAnsi="Arial"/>
      <w:sz w:val="24"/>
      <w:szCs w:val="24"/>
      <w:lang w:val="en-AU" w:eastAsia="en-US" w:bidi="ar-SA"/>
    </w:rPr>
  </w:style>
  <w:style w:type="paragraph" w:customStyle="1" w:styleId="LDScheduleClauseHead">
    <w:name w:val="LDScheduleClauseHead"/>
    <w:basedOn w:val="LDClauseHeading"/>
    <w:next w:val="Normal"/>
    <w:rsid w:val="00BE4A3B"/>
  </w:style>
  <w:style w:type="paragraph" w:customStyle="1" w:styleId="LDScheduleheading">
    <w:name w:val="LDSchedule heading"/>
    <w:basedOn w:val="LDTitle"/>
    <w:next w:val="LDBodytext"/>
    <w:link w:val="LDScheduleheadingChar"/>
    <w:rsid w:val="00BE4A3B"/>
    <w:pPr>
      <w:keepNext/>
      <w:tabs>
        <w:tab w:val="left" w:pos="1843"/>
      </w:tabs>
      <w:spacing w:before="480" w:after="120"/>
      <w:ind w:left="1843" w:hanging="1843"/>
    </w:pPr>
    <w:rPr>
      <w:rFonts w:cs="Arial"/>
      <w:b/>
    </w:rPr>
  </w:style>
  <w:style w:type="paragraph" w:customStyle="1" w:styleId="LDP1a">
    <w:name w:val="LDP1(a)"/>
    <w:basedOn w:val="LDClause"/>
    <w:link w:val="LDP1aChar"/>
    <w:rsid w:val="00BE4A3B"/>
    <w:pPr>
      <w:tabs>
        <w:tab w:val="clear" w:pos="454"/>
        <w:tab w:val="clear" w:pos="737"/>
        <w:tab w:val="left" w:pos="1191"/>
      </w:tabs>
      <w:ind w:left="1191" w:hanging="454"/>
    </w:pPr>
  </w:style>
  <w:style w:type="paragraph" w:customStyle="1" w:styleId="LDNote">
    <w:name w:val="LDNote"/>
    <w:basedOn w:val="LDClause"/>
    <w:link w:val="LDNoteChar"/>
    <w:qFormat/>
    <w:rsid w:val="00BE4A3B"/>
    <w:pPr>
      <w:ind w:firstLine="0"/>
    </w:pPr>
    <w:rPr>
      <w:sz w:val="20"/>
    </w:rPr>
  </w:style>
  <w:style w:type="paragraph" w:customStyle="1" w:styleId="LDP2i">
    <w:name w:val="LDP2 (i)"/>
    <w:basedOn w:val="LDP1a"/>
    <w:link w:val="LDP2iChar"/>
    <w:qFormat/>
    <w:rsid w:val="00BE4A3B"/>
    <w:pPr>
      <w:tabs>
        <w:tab w:val="clear" w:pos="1191"/>
        <w:tab w:val="right" w:pos="1418"/>
        <w:tab w:val="left" w:pos="1559"/>
      </w:tabs>
      <w:ind w:left="1588" w:hanging="1134"/>
    </w:pPr>
  </w:style>
  <w:style w:type="paragraph" w:customStyle="1" w:styleId="LDEndLine">
    <w:name w:val="LDEndLine"/>
    <w:basedOn w:val="BodyText"/>
    <w:rsid w:val="00BE4A3B"/>
    <w:pPr>
      <w:pBdr>
        <w:bottom w:val="single" w:sz="2" w:space="0" w:color="auto"/>
      </w:pBdr>
      <w:spacing w:after="0"/>
    </w:pPr>
    <w:rPr>
      <w:lang w:eastAsia="en-US"/>
    </w:rPr>
  </w:style>
  <w:style w:type="paragraph" w:customStyle="1" w:styleId="LDdefinition">
    <w:name w:val="LDdefinition"/>
    <w:basedOn w:val="LDClause"/>
    <w:link w:val="LDdefinitionChar"/>
    <w:rsid w:val="00BE4A3B"/>
    <w:pPr>
      <w:tabs>
        <w:tab w:val="clear" w:pos="454"/>
        <w:tab w:val="clear" w:pos="737"/>
      </w:tabs>
      <w:ind w:firstLine="0"/>
    </w:pPr>
  </w:style>
  <w:style w:type="character" w:customStyle="1" w:styleId="LDP1aChar">
    <w:name w:val="LDP1(a) Char"/>
    <w:link w:val="LDP1a"/>
    <w:rsid w:val="00BE4A3B"/>
    <w:rPr>
      <w:sz w:val="24"/>
      <w:szCs w:val="24"/>
      <w:lang w:val="en-AU" w:eastAsia="en-US" w:bidi="ar-SA"/>
    </w:rPr>
  </w:style>
  <w:style w:type="character" w:customStyle="1" w:styleId="CharSectno">
    <w:name w:val="CharSectno"/>
    <w:basedOn w:val="DefaultParagraphFont"/>
    <w:rsid w:val="00BE4A3B"/>
  </w:style>
  <w:style w:type="character" w:customStyle="1" w:styleId="LDScheduleheadingChar">
    <w:name w:val="LDSchedule heading Char"/>
    <w:link w:val="LDScheduleheading"/>
    <w:rsid w:val="00BE4A3B"/>
    <w:rPr>
      <w:rFonts w:ascii="Arial" w:hAnsi="Arial" w:cs="Arial"/>
      <w:b/>
      <w:sz w:val="24"/>
      <w:szCs w:val="24"/>
      <w:lang w:val="en-AU" w:eastAsia="en-US" w:bidi="ar-SA"/>
    </w:rPr>
  </w:style>
  <w:style w:type="character" w:customStyle="1" w:styleId="LDNoteChar">
    <w:name w:val="LDNote Char"/>
    <w:link w:val="LDNote"/>
    <w:locked/>
    <w:rsid w:val="00BE4A3B"/>
    <w:rPr>
      <w:szCs w:val="24"/>
      <w:lang w:val="en-AU" w:eastAsia="en-US" w:bidi="ar-SA"/>
    </w:rPr>
  </w:style>
  <w:style w:type="character" w:customStyle="1" w:styleId="LDdefinitionChar">
    <w:name w:val="LDdefinition Char"/>
    <w:basedOn w:val="LDClauseChar"/>
    <w:link w:val="LDdefinition"/>
    <w:rsid w:val="00BE4A3B"/>
    <w:rPr>
      <w:sz w:val="24"/>
      <w:szCs w:val="24"/>
      <w:lang w:val="en-AU" w:eastAsia="en-US" w:bidi="ar-SA"/>
    </w:rPr>
  </w:style>
  <w:style w:type="paragraph" w:styleId="BodyText">
    <w:name w:val="Body Text"/>
    <w:basedOn w:val="Normal"/>
    <w:link w:val="BodyTextChar"/>
    <w:rsid w:val="00BE4A3B"/>
    <w:pPr>
      <w:spacing w:after="120"/>
    </w:pPr>
  </w:style>
  <w:style w:type="paragraph" w:styleId="BalloonText">
    <w:name w:val="Balloon Text"/>
    <w:basedOn w:val="Normal"/>
    <w:semiHidden/>
    <w:rsid w:val="008C363F"/>
    <w:rPr>
      <w:rFonts w:ascii="Tahoma" w:hAnsi="Tahoma" w:cs="Tahoma"/>
      <w:sz w:val="16"/>
      <w:szCs w:val="16"/>
    </w:rPr>
  </w:style>
  <w:style w:type="character" w:customStyle="1" w:styleId="BodyTextChar">
    <w:name w:val="Body Text Char"/>
    <w:link w:val="BodyText"/>
    <w:rsid w:val="00C90A28"/>
    <w:rPr>
      <w:sz w:val="24"/>
      <w:szCs w:val="24"/>
    </w:rPr>
  </w:style>
  <w:style w:type="paragraph" w:customStyle="1" w:styleId="CoverUpdate">
    <w:name w:val="CoverUpdate"/>
    <w:basedOn w:val="Normal"/>
    <w:rsid w:val="00A26B5A"/>
    <w:pPr>
      <w:tabs>
        <w:tab w:val="left" w:pos="567"/>
      </w:tabs>
      <w:overflowPunct w:val="0"/>
      <w:autoSpaceDE w:val="0"/>
      <w:autoSpaceDN w:val="0"/>
      <w:adjustRightInd w:val="0"/>
      <w:spacing w:before="240"/>
      <w:textAlignment w:val="baseline"/>
    </w:pPr>
    <w:rPr>
      <w:rFonts w:ascii="Times New (W1)" w:hAnsi="Times New (W1)"/>
      <w:sz w:val="26"/>
      <w:szCs w:val="20"/>
    </w:rPr>
  </w:style>
  <w:style w:type="paragraph" w:customStyle="1" w:styleId="CoverMade">
    <w:name w:val="CoverMade"/>
    <w:basedOn w:val="Normal"/>
    <w:rsid w:val="00A26B5A"/>
    <w:pPr>
      <w:tabs>
        <w:tab w:val="left" w:pos="567"/>
      </w:tabs>
      <w:overflowPunct w:val="0"/>
      <w:autoSpaceDE w:val="0"/>
      <w:autoSpaceDN w:val="0"/>
      <w:adjustRightInd w:val="0"/>
      <w:spacing w:before="240" w:after="240"/>
      <w:textAlignment w:val="baseline"/>
    </w:pPr>
    <w:rPr>
      <w:rFonts w:ascii="Arial" w:hAnsi="Arial" w:cs="Arial"/>
      <w:sz w:val="26"/>
      <w:szCs w:val="20"/>
    </w:rPr>
  </w:style>
  <w:style w:type="paragraph" w:customStyle="1" w:styleId="A1">
    <w:name w:val="A1"/>
    <w:aliases w:val="Heading Amendment,1. Amendment"/>
    <w:basedOn w:val="Normal"/>
    <w:next w:val="Normal"/>
    <w:rsid w:val="000B308A"/>
    <w:pPr>
      <w:keepNext/>
      <w:tabs>
        <w:tab w:val="left" w:pos="567"/>
        <w:tab w:val="left" w:pos="794"/>
      </w:tabs>
      <w:overflowPunct w:val="0"/>
      <w:autoSpaceDE w:val="0"/>
      <w:autoSpaceDN w:val="0"/>
      <w:adjustRightInd w:val="0"/>
      <w:spacing w:before="400" w:line="240" w:lineRule="atLeast"/>
      <w:ind w:left="794" w:hanging="794"/>
      <w:jc w:val="both"/>
      <w:textAlignment w:val="baseline"/>
    </w:pPr>
    <w:rPr>
      <w:rFonts w:ascii="Helvetica" w:hAnsi="Helvetica"/>
      <w:b/>
      <w:sz w:val="26"/>
      <w:szCs w:val="20"/>
      <w:lang w:eastAsia="en-US"/>
    </w:rPr>
  </w:style>
  <w:style w:type="paragraph" w:styleId="BodyTextIndent">
    <w:name w:val="Body Text Indent"/>
    <w:basedOn w:val="Normal"/>
    <w:link w:val="BodyTextIndentChar"/>
    <w:rsid w:val="000B308A"/>
    <w:pPr>
      <w:spacing w:after="120"/>
      <w:ind w:left="283"/>
    </w:pPr>
  </w:style>
  <w:style w:type="character" w:customStyle="1" w:styleId="BodyTextIndentChar">
    <w:name w:val="Body Text Indent Char"/>
    <w:basedOn w:val="DefaultParagraphFont"/>
    <w:link w:val="BodyTextIndent"/>
    <w:rsid w:val="000B308A"/>
    <w:rPr>
      <w:sz w:val="24"/>
      <w:szCs w:val="24"/>
    </w:rPr>
  </w:style>
  <w:style w:type="paragraph" w:customStyle="1" w:styleId="ENoteNo">
    <w:name w:val="ENoteNo"/>
    <w:basedOn w:val="Normal"/>
    <w:rsid w:val="000B308A"/>
    <w:pPr>
      <w:tabs>
        <w:tab w:val="left" w:pos="567"/>
      </w:tabs>
      <w:overflowPunct w:val="0"/>
      <w:autoSpaceDE w:val="0"/>
      <w:autoSpaceDN w:val="0"/>
      <w:adjustRightInd w:val="0"/>
      <w:spacing w:before="120" w:line="260" w:lineRule="exact"/>
      <w:ind w:left="357" w:hanging="357"/>
      <w:jc w:val="both"/>
      <w:textAlignment w:val="baseline"/>
    </w:pPr>
    <w:rPr>
      <w:rFonts w:ascii="Arial" w:hAnsi="Arial"/>
      <w:b/>
      <w:noProof/>
      <w:sz w:val="26"/>
      <w:szCs w:val="20"/>
    </w:rPr>
  </w:style>
  <w:style w:type="paragraph" w:customStyle="1" w:styleId="TableColHead">
    <w:name w:val="TableColHead"/>
    <w:basedOn w:val="Normal"/>
    <w:rsid w:val="000B308A"/>
    <w:pPr>
      <w:keepNext/>
      <w:tabs>
        <w:tab w:val="left" w:pos="567"/>
      </w:tabs>
      <w:overflowPunct w:val="0"/>
      <w:autoSpaceDE w:val="0"/>
      <w:autoSpaceDN w:val="0"/>
      <w:adjustRightInd w:val="0"/>
      <w:spacing w:before="120" w:after="60" w:line="200" w:lineRule="exact"/>
      <w:textAlignment w:val="baseline"/>
    </w:pPr>
    <w:rPr>
      <w:rFonts w:ascii="Arial" w:hAnsi="Arial"/>
      <w:b/>
      <w:noProof/>
      <w:sz w:val="18"/>
      <w:szCs w:val="20"/>
      <w:lang w:eastAsia="en-US"/>
    </w:rPr>
  </w:style>
  <w:style w:type="paragraph" w:customStyle="1" w:styleId="TableENotesHeading">
    <w:name w:val="TableENotesHeading"/>
    <w:basedOn w:val="Normal"/>
    <w:rsid w:val="000B308A"/>
    <w:pPr>
      <w:tabs>
        <w:tab w:val="left" w:pos="567"/>
      </w:tabs>
      <w:overflowPunct w:val="0"/>
      <w:autoSpaceDE w:val="0"/>
      <w:autoSpaceDN w:val="0"/>
      <w:adjustRightInd w:val="0"/>
      <w:spacing w:before="240" w:after="240" w:line="300" w:lineRule="exact"/>
      <w:ind w:left="2410" w:hanging="2410"/>
      <w:textAlignment w:val="baseline"/>
    </w:pPr>
    <w:rPr>
      <w:rFonts w:ascii="Arial" w:hAnsi="Arial"/>
      <w:b/>
      <w:noProof/>
      <w:sz w:val="28"/>
      <w:szCs w:val="20"/>
    </w:rPr>
  </w:style>
  <w:style w:type="paragraph" w:customStyle="1" w:styleId="TableOfAmend">
    <w:name w:val="TableOfAmend"/>
    <w:basedOn w:val="Normal"/>
    <w:rsid w:val="000B308A"/>
    <w:pPr>
      <w:tabs>
        <w:tab w:val="left" w:pos="567"/>
        <w:tab w:val="right" w:leader="dot" w:pos="2268"/>
      </w:tabs>
      <w:overflowPunct w:val="0"/>
      <w:autoSpaceDE w:val="0"/>
      <w:autoSpaceDN w:val="0"/>
      <w:adjustRightInd w:val="0"/>
      <w:spacing w:before="60" w:line="200" w:lineRule="exact"/>
      <w:ind w:left="170" w:right="-11" w:hanging="170"/>
      <w:textAlignment w:val="baseline"/>
    </w:pPr>
    <w:rPr>
      <w:rFonts w:ascii="Arial" w:hAnsi="Arial"/>
      <w:noProof/>
      <w:sz w:val="18"/>
      <w:szCs w:val="20"/>
    </w:rPr>
  </w:style>
  <w:style w:type="paragraph" w:customStyle="1" w:styleId="TableOfAmendHead">
    <w:name w:val="TableOfAmendHead"/>
    <w:basedOn w:val="TableOfAmend"/>
    <w:next w:val="Normal"/>
    <w:rsid w:val="000B308A"/>
    <w:pPr>
      <w:spacing w:after="60"/>
    </w:pPr>
    <w:rPr>
      <w:sz w:val="16"/>
    </w:rPr>
  </w:style>
  <w:style w:type="paragraph" w:customStyle="1" w:styleId="TableOfStatRules">
    <w:name w:val="TableOfStatRules"/>
    <w:basedOn w:val="Normal"/>
    <w:rsid w:val="000B308A"/>
    <w:pPr>
      <w:tabs>
        <w:tab w:val="left" w:pos="567"/>
      </w:tabs>
      <w:overflowPunct w:val="0"/>
      <w:autoSpaceDE w:val="0"/>
      <w:autoSpaceDN w:val="0"/>
      <w:adjustRightInd w:val="0"/>
      <w:spacing w:before="60" w:line="200" w:lineRule="exact"/>
      <w:textAlignment w:val="baseline"/>
    </w:pPr>
    <w:rPr>
      <w:rFonts w:ascii="Arial" w:hAnsi="Arial"/>
      <w:noProof/>
      <w:sz w:val="18"/>
      <w:szCs w:val="20"/>
    </w:rPr>
  </w:style>
  <w:style w:type="character" w:customStyle="1" w:styleId="CharENotesHeading">
    <w:name w:val="CharENotesHeading"/>
    <w:basedOn w:val="DefaultParagraphFont"/>
    <w:rsid w:val="000B308A"/>
  </w:style>
  <w:style w:type="character" w:customStyle="1" w:styleId="CharNotesReg">
    <w:name w:val="CharNotesReg"/>
    <w:basedOn w:val="DefaultParagraphFont"/>
    <w:rsid w:val="000B308A"/>
  </w:style>
  <w:style w:type="paragraph" w:customStyle="1" w:styleId="EndNote">
    <w:name w:val="EndNote"/>
    <w:basedOn w:val="Normal"/>
    <w:semiHidden/>
    <w:rsid w:val="000B308A"/>
    <w:pPr>
      <w:tabs>
        <w:tab w:val="left" w:pos="567"/>
      </w:tabs>
      <w:overflowPunct w:val="0"/>
      <w:autoSpaceDE w:val="0"/>
      <w:autoSpaceDN w:val="0"/>
      <w:adjustRightInd w:val="0"/>
      <w:spacing w:before="180" w:line="260" w:lineRule="atLeast"/>
      <w:textAlignment w:val="baseline"/>
    </w:pPr>
    <w:rPr>
      <w:rFonts w:ascii="Times New (W1)" w:hAnsi="Times New (W1)"/>
      <w:sz w:val="22"/>
      <w:szCs w:val="20"/>
    </w:rPr>
  </w:style>
  <w:style w:type="character" w:customStyle="1" w:styleId="FooterChar">
    <w:name w:val="Footer Char"/>
    <w:link w:val="Footer"/>
    <w:uiPriority w:val="99"/>
    <w:rsid w:val="000B308A"/>
    <w:rPr>
      <w:rFonts w:ascii="Times New (W1)" w:hAnsi="Times New (W1)"/>
      <w:szCs w:val="24"/>
      <w:lang w:eastAsia="en-US"/>
    </w:rPr>
  </w:style>
  <w:style w:type="character" w:customStyle="1" w:styleId="LDP2iChar">
    <w:name w:val="LDP2 (i) Char"/>
    <w:basedOn w:val="LDP1aChar"/>
    <w:link w:val="LDP2i"/>
    <w:rsid w:val="00D1677F"/>
    <w:rPr>
      <w:sz w:val="24"/>
      <w:szCs w:val="24"/>
      <w:lang w:val="en-AU" w:eastAsia="en-US" w:bidi="ar-SA"/>
    </w:rPr>
  </w:style>
  <w:style w:type="paragraph" w:customStyle="1" w:styleId="LDTabletext">
    <w:name w:val="LDTabletext"/>
    <w:basedOn w:val="LDBodytext"/>
    <w:link w:val="LDTabletextChar"/>
    <w:rsid w:val="002A46C3"/>
    <w:pPr>
      <w:tabs>
        <w:tab w:val="right" w:pos="1134"/>
        <w:tab w:val="left" w:pos="1276"/>
        <w:tab w:val="right" w:pos="1843"/>
        <w:tab w:val="left" w:pos="1985"/>
        <w:tab w:val="right" w:pos="2552"/>
        <w:tab w:val="left" w:pos="2693"/>
      </w:tabs>
      <w:spacing w:before="60" w:after="60"/>
    </w:pPr>
  </w:style>
  <w:style w:type="character" w:customStyle="1" w:styleId="LDTabletextChar">
    <w:name w:val="LDTabletext Char"/>
    <w:basedOn w:val="LDBodytextChar"/>
    <w:link w:val="LDTabletext"/>
    <w:rsid w:val="002A46C3"/>
    <w:rPr>
      <w:sz w:val="24"/>
      <w:szCs w:val="24"/>
      <w:lang w:val="en-AU" w:eastAsia="en-US" w:bidi="ar-SA"/>
    </w:rPr>
  </w:style>
  <w:style w:type="paragraph" w:customStyle="1" w:styleId="Default">
    <w:name w:val="Default"/>
    <w:rsid w:val="00BC2E84"/>
    <w:pPr>
      <w:autoSpaceDE w:val="0"/>
      <w:autoSpaceDN w:val="0"/>
      <w:adjustRightInd w:val="0"/>
    </w:pPr>
    <w:rPr>
      <w:color w:val="000000"/>
      <w:sz w:val="24"/>
      <w:szCs w:val="24"/>
    </w:rPr>
  </w:style>
  <w:style w:type="paragraph" w:customStyle="1" w:styleId="LDP1a0">
    <w:name w:val="LDP1 (a)"/>
    <w:basedOn w:val="LDClause"/>
    <w:link w:val="LDP1aChar0"/>
    <w:rsid w:val="004F4A06"/>
    <w:pPr>
      <w:tabs>
        <w:tab w:val="clear" w:pos="737"/>
        <w:tab w:val="left" w:pos="1191"/>
      </w:tabs>
      <w:ind w:left="1191" w:hanging="454"/>
    </w:pPr>
  </w:style>
  <w:style w:type="character" w:customStyle="1" w:styleId="LDP1aChar0">
    <w:name w:val="LDP1 (a) Char"/>
    <w:basedOn w:val="LDClauseChar"/>
    <w:link w:val="LDP1a0"/>
    <w:locked/>
    <w:rsid w:val="004F4A06"/>
    <w:rPr>
      <w:sz w:val="24"/>
      <w:szCs w:val="24"/>
      <w:lang w:val="en-AU" w:eastAsia="en-US" w:bidi="ar-SA"/>
    </w:rPr>
  </w:style>
  <w:style w:type="character" w:customStyle="1" w:styleId="HeaderChar">
    <w:name w:val="Header Char"/>
    <w:basedOn w:val="DefaultParagraphFont"/>
    <w:link w:val="Header"/>
    <w:uiPriority w:val="99"/>
    <w:rsid w:val="00D416A1"/>
    <w:rPr>
      <w:rFonts w:ascii="Times New (W1)" w:hAnsi="Times New (W1)"/>
      <w:sz w:val="24"/>
      <w:szCs w:val="24"/>
      <w:lang w:eastAsia="en-US"/>
    </w:rPr>
  </w:style>
  <w:style w:type="paragraph" w:customStyle="1" w:styleId="LDP3A">
    <w:name w:val="LDP3 (A)"/>
    <w:basedOn w:val="LDP2i"/>
    <w:link w:val="LDP3AChar"/>
    <w:qFormat/>
    <w:rsid w:val="00DE7A46"/>
    <w:pPr>
      <w:tabs>
        <w:tab w:val="clear" w:pos="1418"/>
        <w:tab w:val="clear" w:pos="1559"/>
        <w:tab w:val="left" w:pos="1985"/>
      </w:tabs>
      <w:ind w:left="1985" w:hanging="567"/>
    </w:pPr>
  </w:style>
  <w:style w:type="character" w:customStyle="1" w:styleId="LDP3AChar">
    <w:name w:val="LDP3 (A) Char"/>
    <w:link w:val="LDP3A"/>
    <w:rsid w:val="00DE7A46"/>
    <w:rPr>
      <w:sz w:val="24"/>
      <w:szCs w:val="24"/>
      <w:lang w:eastAsia="en-US"/>
    </w:rPr>
  </w:style>
  <w:style w:type="paragraph" w:customStyle="1" w:styleId="LDScheduleClause">
    <w:name w:val="LDScheduleClause"/>
    <w:basedOn w:val="LDClause"/>
    <w:rsid w:val="007137C1"/>
    <w:pPr>
      <w:ind w:left="738" w:hanging="851"/>
    </w:pPr>
  </w:style>
  <w:style w:type="character" w:styleId="CommentReference">
    <w:name w:val="annotation reference"/>
    <w:basedOn w:val="DefaultParagraphFont"/>
    <w:semiHidden/>
    <w:unhideWhenUsed/>
    <w:rsid w:val="00E476C6"/>
    <w:rPr>
      <w:sz w:val="16"/>
      <w:szCs w:val="16"/>
    </w:rPr>
  </w:style>
  <w:style w:type="paragraph" w:styleId="CommentText">
    <w:name w:val="annotation text"/>
    <w:basedOn w:val="Normal"/>
    <w:link w:val="CommentTextChar"/>
    <w:semiHidden/>
    <w:unhideWhenUsed/>
    <w:rsid w:val="00E476C6"/>
    <w:rPr>
      <w:sz w:val="20"/>
      <w:szCs w:val="20"/>
    </w:rPr>
  </w:style>
  <w:style w:type="character" w:customStyle="1" w:styleId="CommentTextChar">
    <w:name w:val="Comment Text Char"/>
    <w:basedOn w:val="DefaultParagraphFont"/>
    <w:link w:val="CommentText"/>
    <w:semiHidden/>
    <w:rsid w:val="00E476C6"/>
  </w:style>
  <w:style w:type="paragraph" w:styleId="CommentSubject">
    <w:name w:val="annotation subject"/>
    <w:basedOn w:val="CommentText"/>
    <w:next w:val="CommentText"/>
    <w:link w:val="CommentSubjectChar"/>
    <w:semiHidden/>
    <w:unhideWhenUsed/>
    <w:rsid w:val="00E476C6"/>
    <w:rPr>
      <w:b/>
      <w:bCs/>
    </w:rPr>
  </w:style>
  <w:style w:type="character" w:customStyle="1" w:styleId="CommentSubjectChar">
    <w:name w:val="Comment Subject Char"/>
    <w:basedOn w:val="CommentTextChar"/>
    <w:link w:val="CommentSubject"/>
    <w:semiHidden/>
    <w:rsid w:val="00E476C6"/>
    <w:rPr>
      <w:b/>
      <w:bCs/>
    </w:rPr>
  </w:style>
  <w:style w:type="paragraph" w:styleId="Revision">
    <w:name w:val="Revision"/>
    <w:hidden/>
    <w:uiPriority w:val="99"/>
    <w:semiHidden/>
    <w:rsid w:val="00C12A55"/>
    <w:rPr>
      <w:sz w:val="24"/>
      <w:szCs w:val="24"/>
    </w:rPr>
  </w:style>
  <w:style w:type="paragraph" w:customStyle="1" w:styleId="LDAmendText">
    <w:name w:val="LDAmendText"/>
    <w:basedOn w:val="LDBodytext"/>
    <w:next w:val="Normal"/>
    <w:link w:val="LDAmendTextChar"/>
    <w:rsid w:val="00C12A55"/>
    <w:pPr>
      <w:spacing w:before="60" w:after="60"/>
      <w:ind w:left="964"/>
    </w:pPr>
  </w:style>
  <w:style w:type="character" w:customStyle="1" w:styleId="LDAmendTextChar">
    <w:name w:val="LDAmendText Char"/>
    <w:link w:val="LDAmendText"/>
    <w:rsid w:val="00C12A55"/>
    <w:rPr>
      <w:sz w:val="24"/>
      <w:szCs w:val="24"/>
      <w:lang w:eastAsia="en-US"/>
    </w:rPr>
  </w:style>
  <w:style w:type="character" w:customStyle="1" w:styleId="LDCitation">
    <w:name w:val="LDCitation"/>
    <w:basedOn w:val="DefaultParagraphFont"/>
    <w:rsid w:val="00FA13D4"/>
    <w:rPr>
      <w:i/>
      <w:iCs/>
    </w:rPr>
  </w:style>
  <w:style w:type="paragraph" w:customStyle="1" w:styleId="LDContentsHead">
    <w:name w:val="LDContentsHead"/>
    <w:basedOn w:val="Normal"/>
    <w:rsid w:val="00FA13D4"/>
    <w:pPr>
      <w:keepNext/>
      <w:spacing w:before="480" w:after="120"/>
    </w:pPr>
    <w:rPr>
      <w:rFonts w:ascii="Arial" w:hAnsi="Arial"/>
      <w:b/>
      <w:lang w:eastAsia="en-US"/>
    </w:rPr>
  </w:style>
  <w:style w:type="character" w:customStyle="1" w:styleId="legsubtitle">
    <w:name w:val="legsubtitle"/>
    <w:basedOn w:val="DefaultParagraphFont"/>
    <w:rsid w:val="00160F4F"/>
  </w:style>
  <w:style w:type="character" w:styleId="Hyperlink">
    <w:name w:val="Hyperlink"/>
    <w:basedOn w:val="DefaultParagraphFont"/>
    <w:uiPriority w:val="99"/>
    <w:unhideWhenUsed/>
    <w:rsid w:val="00160F4F"/>
    <w:rPr>
      <w:color w:val="0000FF"/>
      <w:u w:val="single"/>
    </w:rPr>
  </w:style>
  <w:style w:type="character" w:customStyle="1" w:styleId="Heading1Char">
    <w:name w:val="Heading 1 Char"/>
    <w:basedOn w:val="DefaultParagraphFont"/>
    <w:link w:val="Heading1"/>
    <w:rsid w:val="00BB034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semiHidden/>
    <w:rsid w:val="00BB0349"/>
    <w:rPr>
      <w:rFonts w:asciiTheme="majorHAnsi" w:eastAsiaTheme="majorEastAsia" w:hAnsiTheme="majorHAnsi" w:cstheme="majorBidi"/>
      <w:color w:val="365F91" w:themeColor="accent1" w:themeShade="BF"/>
      <w:sz w:val="26"/>
      <w:szCs w:val="26"/>
    </w:rPr>
  </w:style>
  <w:style w:type="paragraph" w:styleId="TOC1">
    <w:name w:val="toc 1"/>
    <w:basedOn w:val="Normal"/>
    <w:next w:val="Normal"/>
    <w:autoRedefine/>
    <w:uiPriority w:val="39"/>
    <w:unhideWhenUsed/>
    <w:rsid w:val="001D12CA"/>
    <w:pPr>
      <w:tabs>
        <w:tab w:val="left" w:pos="440"/>
        <w:tab w:val="right" w:leader="dot" w:pos="8494"/>
      </w:tabs>
      <w:spacing w:before="50" w:after="50"/>
    </w:pPr>
  </w:style>
  <w:style w:type="paragraph" w:styleId="TOC2">
    <w:name w:val="toc 2"/>
    <w:basedOn w:val="Normal"/>
    <w:next w:val="Normal"/>
    <w:autoRedefine/>
    <w:uiPriority w:val="39"/>
    <w:unhideWhenUsed/>
    <w:rsid w:val="00BB0349"/>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49299">
      <w:bodyDiv w:val="1"/>
      <w:marLeft w:val="0"/>
      <w:marRight w:val="0"/>
      <w:marTop w:val="0"/>
      <w:marBottom w:val="0"/>
      <w:divBdr>
        <w:top w:val="none" w:sz="0" w:space="0" w:color="auto"/>
        <w:left w:val="none" w:sz="0" w:space="0" w:color="auto"/>
        <w:bottom w:val="none" w:sz="0" w:space="0" w:color="auto"/>
        <w:right w:val="none" w:sz="0" w:space="0" w:color="auto"/>
      </w:divBdr>
    </w:div>
    <w:div w:id="176848806">
      <w:bodyDiv w:val="1"/>
      <w:marLeft w:val="0"/>
      <w:marRight w:val="0"/>
      <w:marTop w:val="0"/>
      <w:marBottom w:val="0"/>
      <w:divBdr>
        <w:top w:val="none" w:sz="0" w:space="0" w:color="auto"/>
        <w:left w:val="none" w:sz="0" w:space="0" w:color="auto"/>
        <w:bottom w:val="none" w:sz="0" w:space="0" w:color="auto"/>
        <w:right w:val="none" w:sz="0" w:space="0" w:color="auto"/>
      </w:divBdr>
    </w:div>
    <w:div w:id="384453613">
      <w:bodyDiv w:val="1"/>
      <w:marLeft w:val="0"/>
      <w:marRight w:val="0"/>
      <w:marTop w:val="0"/>
      <w:marBottom w:val="0"/>
      <w:divBdr>
        <w:top w:val="none" w:sz="0" w:space="0" w:color="auto"/>
        <w:left w:val="none" w:sz="0" w:space="0" w:color="auto"/>
        <w:bottom w:val="none" w:sz="0" w:space="0" w:color="auto"/>
        <w:right w:val="none" w:sz="0" w:space="0" w:color="auto"/>
      </w:divBdr>
    </w:div>
    <w:div w:id="1379547801">
      <w:bodyDiv w:val="1"/>
      <w:marLeft w:val="0"/>
      <w:marRight w:val="0"/>
      <w:marTop w:val="0"/>
      <w:marBottom w:val="0"/>
      <w:divBdr>
        <w:top w:val="none" w:sz="0" w:space="0" w:color="auto"/>
        <w:left w:val="none" w:sz="0" w:space="0" w:color="auto"/>
        <w:bottom w:val="none" w:sz="0" w:space="0" w:color="auto"/>
        <w:right w:val="none" w:sz="0" w:space="0" w:color="auto"/>
      </w:divBdr>
    </w:div>
    <w:div w:id="1618760445">
      <w:bodyDiv w:val="1"/>
      <w:marLeft w:val="0"/>
      <w:marRight w:val="0"/>
      <w:marTop w:val="0"/>
      <w:marBottom w:val="0"/>
      <w:divBdr>
        <w:top w:val="none" w:sz="0" w:space="0" w:color="auto"/>
        <w:left w:val="none" w:sz="0" w:space="0" w:color="auto"/>
        <w:bottom w:val="none" w:sz="0" w:space="0" w:color="auto"/>
        <w:right w:val="none" w:sz="0" w:space="0" w:color="auto"/>
      </w:divBdr>
    </w:div>
    <w:div w:id="1722485755">
      <w:bodyDiv w:val="1"/>
      <w:marLeft w:val="0"/>
      <w:marRight w:val="0"/>
      <w:marTop w:val="0"/>
      <w:marBottom w:val="0"/>
      <w:divBdr>
        <w:top w:val="none" w:sz="0" w:space="0" w:color="auto"/>
        <w:left w:val="none" w:sz="0" w:space="0" w:color="auto"/>
        <w:bottom w:val="none" w:sz="0" w:space="0" w:color="auto"/>
        <w:right w:val="none" w:sz="0" w:space="0" w:color="auto"/>
      </w:divBdr>
    </w:div>
    <w:div w:id="2141728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Details/F2021L0166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2" ma:contentTypeDescription="Create a new document." ma:contentTypeScope="" ma:versionID="8fbf3fa19c6cfb9998ec7dcd78329145">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5da29b7b5726481caead70157559c63f"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722974-A4D5-4AB6-8C84-9049DC0805ED}">
  <ds:schemaRefs>
    <ds:schemaRef ds:uri="http://schemas.openxmlformats.org/officeDocument/2006/bibliography"/>
  </ds:schemaRefs>
</ds:datastoreItem>
</file>

<file path=customXml/itemProps2.xml><?xml version="1.0" encoding="utf-8"?>
<ds:datastoreItem xmlns:ds="http://schemas.openxmlformats.org/officeDocument/2006/customXml" ds:itemID="{258BFDCA-3653-49F5-9061-E6CA3206E36F}"/>
</file>

<file path=customXml/itemProps3.xml><?xml version="1.0" encoding="utf-8"?>
<ds:datastoreItem xmlns:ds="http://schemas.openxmlformats.org/officeDocument/2006/customXml" ds:itemID="{949C50CA-AE7A-4EF7-BF67-5A1FA99EFA62}"/>
</file>

<file path=customXml/itemProps4.xml><?xml version="1.0" encoding="utf-8"?>
<ds:datastoreItem xmlns:ds="http://schemas.openxmlformats.org/officeDocument/2006/customXml" ds:itemID="{31E459CA-65B7-4015-88EF-BD0F051FBC51}"/>
</file>

<file path=docProps/app.xml><?xml version="1.0" encoding="utf-8"?>
<Properties xmlns="http://schemas.openxmlformats.org/officeDocument/2006/extended-properties" xmlns:vt="http://schemas.openxmlformats.org/officeDocument/2006/docPropsVTypes">
  <Template>Normal.dotm</Template>
  <TotalTime>5</TotalTime>
  <Pages>8</Pages>
  <Words>2799</Words>
  <Characters>15955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Civil Aviation Order 95.8</vt:lpstr>
    </vt:vector>
  </TitlesOfParts>
  <Company>Civil Aviation Safety Authority</Company>
  <LinksUpToDate>false</LinksUpToDate>
  <CharactersWithSpaces>18717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Order 95.8</dc:title>
  <dc:subject>Civil Aviation Order 95.8 (Exemptions from CAR and CASR — Hang Gliders and Paragliders) Instrument 2021</dc:subject>
  <dc:creator>Civil Aviation Safety Authority</dc:creator>
  <cp:lastModifiedBy>Spesyvy, Nadia</cp:lastModifiedBy>
  <cp:revision>4</cp:revision>
  <cp:lastPrinted>2021-11-21T21:38:00Z</cp:lastPrinted>
  <dcterms:created xsi:type="dcterms:W3CDTF">2023-12-05T02:36:00Z</dcterms:created>
  <dcterms:modified xsi:type="dcterms:W3CDTF">2023-12-05T02:41:00Z</dcterms:modified>
  <cp:category>Civil Aviation Orders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ies>
</file>