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05AA" w14:textId="77777777" w:rsidR="00715914" w:rsidRPr="00F17CC6" w:rsidRDefault="004D6E62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6F23B34D" wp14:editId="47A28A0E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800DC" w14:textId="77777777" w:rsidR="009E3D4E" w:rsidRPr="000A3524" w:rsidRDefault="009E3D4E" w:rsidP="009E3D4E">
      <w:pPr>
        <w:pStyle w:val="LDTitle"/>
      </w:pPr>
      <w:bookmarkStart w:id="0" w:name="LIN"/>
      <w:r>
        <w:t xml:space="preserve">LIN </w:t>
      </w:r>
      <w:r w:rsidR="00404054">
        <w:t>21/074</w:t>
      </w:r>
      <w:bookmarkEnd w:id="0"/>
    </w:p>
    <w:p w14:paraId="6385BC71" w14:textId="77777777" w:rsidR="009228CB" w:rsidRPr="00E171A2" w:rsidRDefault="00200140" w:rsidP="009E3D4E">
      <w:pPr>
        <w:pStyle w:val="LDDescription"/>
      </w:pPr>
      <w:bookmarkStart w:id="1" w:name="Title"/>
      <w:r>
        <w:t>Migration (P</w:t>
      </w:r>
      <w:r w:rsidR="00625990">
        <w:t xml:space="preserve">riority consideration for certain </w:t>
      </w:r>
      <w:r w:rsidR="002E4713" w:rsidRPr="002E4713">
        <w:t xml:space="preserve">Visitor (Class FA) visa </w:t>
      </w:r>
      <w:r w:rsidR="00BD24FF">
        <w:t xml:space="preserve">applications) </w:t>
      </w:r>
      <w:r w:rsidR="00583046">
        <w:t xml:space="preserve">Instrument </w:t>
      </w:r>
      <w:r w:rsidR="00BD24FF">
        <w:t>(LIN </w:t>
      </w:r>
      <w:r w:rsidR="00625990">
        <w:t>21/074)</w:t>
      </w:r>
      <w:r w:rsidR="003D3084">
        <w:t> </w:t>
      </w:r>
      <w:r w:rsidR="00625990">
        <w:t>2021</w:t>
      </w:r>
      <w:bookmarkEnd w:id="1"/>
    </w:p>
    <w:p w14:paraId="1C9B2C4F" w14:textId="77777777" w:rsidR="00554826" w:rsidRDefault="00554826" w:rsidP="00365E41">
      <w:pPr>
        <w:pStyle w:val="LDBodytext"/>
      </w:pPr>
      <w:r w:rsidRPr="009464C5">
        <w:t xml:space="preserve">I, </w:t>
      </w:r>
      <w:r w:rsidR="0023511D">
        <w:t>Sandra</w:t>
      </w:r>
      <w:r w:rsidR="0023511D" w:rsidRPr="0023511D">
        <w:t xml:space="preserve"> </w:t>
      </w:r>
      <w:r w:rsidR="0023511D">
        <w:t>Jeffery</w:t>
      </w:r>
      <w:r w:rsidRPr="009464C5">
        <w:t xml:space="preserve">, </w:t>
      </w:r>
      <w:r w:rsidR="0023511D">
        <w:t>delegate of the Minister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proofErr w:type="spellStart"/>
      <w:r w:rsidR="006316B1">
        <w:t>subregulation</w:t>
      </w:r>
      <w:proofErr w:type="spellEnd"/>
      <w:r w:rsidR="006316B1">
        <w:t> </w:t>
      </w:r>
      <w:proofErr w:type="gramStart"/>
      <w:r w:rsidR="00A458E0">
        <w:t>2.12M(</w:t>
      </w:r>
      <w:proofErr w:type="gramEnd"/>
      <w:r w:rsidR="00A458E0">
        <w:t>7)</w:t>
      </w:r>
      <w:r w:rsidR="00BD08C0">
        <w:t xml:space="preserve"> </w:t>
      </w:r>
      <w:r w:rsidR="00F27438" w:rsidRPr="009464C5">
        <w:t>of</w:t>
      </w:r>
      <w:bookmarkStart w:id="2" w:name="_GoBack"/>
      <w:bookmarkEnd w:id="2"/>
      <w:r w:rsidR="00F27438" w:rsidRPr="009464C5">
        <w:t xml:space="preserve"> the </w:t>
      </w:r>
      <w:r w:rsidR="001578D2">
        <w:rPr>
          <w:i/>
        </w:rPr>
        <w:t>Migration Regulations</w:t>
      </w:r>
      <w:r w:rsidR="006316B1">
        <w:rPr>
          <w:i/>
        </w:rPr>
        <w:t> </w:t>
      </w:r>
      <w:r w:rsidR="001578D2">
        <w:rPr>
          <w:i/>
        </w:rPr>
        <w:t>1994</w:t>
      </w:r>
      <w:r w:rsidR="001578D2" w:rsidRPr="009464C5">
        <w:t xml:space="preserve"> </w:t>
      </w:r>
      <w:r w:rsidR="000B14AD" w:rsidRPr="009464C5">
        <w:t xml:space="preserve">(the </w:t>
      </w:r>
      <w:r w:rsidR="001578D2">
        <w:rPr>
          <w:rStyle w:val="LDBoldItal"/>
        </w:rPr>
        <w:t>Regulations</w:t>
      </w:r>
      <w:r w:rsidR="000B14AD" w:rsidRPr="009464C5">
        <w:t>)</w:t>
      </w:r>
      <w:r w:rsidR="00F27438" w:rsidRPr="009464C5">
        <w:rPr>
          <w:i/>
        </w:rPr>
        <w:t>.</w:t>
      </w:r>
    </w:p>
    <w:p w14:paraId="07FF880D" w14:textId="4819129C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C803D5">
        <w:rPr>
          <w:szCs w:val="22"/>
        </w:rPr>
        <w:t xml:space="preserve"> 22 November </w:t>
      </w:r>
      <w:r w:rsidR="00A458E0">
        <w:rPr>
          <w:szCs w:val="22"/>
        </w:rPr>
        <w:t>2021</w:t>
      </w:r>
    </w:p>
    <w:p w14:paraId="71131AC9" w14:textId="77777777" w:rsidR="003B3646" w:rsidRPr="000E7118" w:rsidRDefault="003B3646" w:rsidP="000E7118">
      <w:pPr>
        <w:pStyle w:val="LDSign"/>
      </w:pPr>
    </w:p>
    <w:p w14:paraId="66400BD8" w14:textId="6F51A0AE" w:rsidR="00C803D5" w:rsidRDefault="00C803D5" w:rsidP="002E4713">
      <w:pPr>
        <w:pStyle w:val="LDBodytext"/>
      </w:pPr>
      <w:r>
        <w:t>Sandra Jeffery</w:t>
      </w:r>
    </w:p>
    <w:p w14:paraId="04F7767A" w14:textId="04EBD466" w:rsidR="002E4713" w:rsidRDefault="002E4713" w:rsidP="002E4713">
      <w:pPr>
        <w:pStyle w:val="LDBodytext"/>
      </w:pPr>
      <w:r>
        <w:t xml:space="preserve">Assistant Secretary </w:t>
      </w:r>
    </w:p>
    <w:p w14:paraId="2488D7B3" w14:textId="77777777" w:rsidR="002E4713" w:rsidRDefault="002E4713" w:rsidP="002E4713">
      <w:pPr>
        <w:pStyle w:val="LDBodytext"/>
      </w:pPr>
      <w:r>
        <w:t xml:space="preserve">Immigration Programs Division </w:t>
      </w:r>
    </w:p>
    <w:p w14:paraId="30C7BC67" w14:textId="77777777" w:rsidR="00922BC7" w:rsidRDefault="002E4713" w:rsidP="002E4713">
      <w:pPr>
        <w:pStyle w:val="LDBodytext"/>
      </w:pPr>
      <w:r>
        <w:t>Department of Home Affairs</w:t>
      </w:r>
    </w:p>
    <w:p w14:paraId="7993951B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bookmarkStart w:id="3" w:name="_Toc454512513"/>
    <w:bookmarkStart w:id="4" w:name="_Toc454512517"/>
    <w:p w14:paraId="2DCC16E9" w14:textId="2F6E7583" w:rsidR="003B3646" w:rsidRDefault="004D6E62" w:rsidP="000B14AD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6"/>
      <w:r w:rsidR="005171EE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0997A3EB" w14:textId="0E3175FD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5171EE" w:rsidRPr="00A03A88">
        <w:rPr>
          <w:rStyle w:val="LDItal"/>
        </w:rPr>
        <w:t xml:space="preserve">Migration (Priority consideration for certain Visitor (Class FA) visa applications) Instrument </w:t>
      </w:r>
      <w:r w:rsidR="005171EE">
        <w:t>(</w:t>
      </w:r>
      <w:r w:rsidR="005171EE" w:rsidRPr="00A03A88">
        <w:rPr>
          <w:i/>
        </w:rPr>
        <w:t>LIN 21/074</w:t>
      </w:r>
      <w:r w:rsidR="005171EE">
        <w:t>) 2021</w:t>
      </w:r>
      <w:r w:rsidRPr="000B14AD">
        <w:rPr>
          <w:rStyle w:val="LDItal"/>
        </w:rPr>
        <w:fldChar w:fldCharType="end"/>
      </w:r>
      <w:r>
        <w:t>.</w:t>
      </w:r>
    </w:p>
    <w:bookmarkStart w:id="6" w:name="_Toc454512514"/>
    <w:p w14:paraId="1978157D" w14:textId="4A8C48C9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31201287"/>
      <w:r w:rsidR="005171EE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2EDD08D8" w14:textId="77777777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AE78C9">
        <w:t>on the day after registration</w:t>
      </w:r>
      <w:r w:rsidR="003B3646" w:rsidRPr="00F17CC6">
        <w:t>.</w:t>
      </w:r>
    </w:p>
    <w:bookmarkStart w:id="9" w:name="_Toc454512516"/>
    <w:bookmarkEnd w:id="8"/>
    <w:p w14:paraId="70A9154A" w14:textId="1F390C8C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31201288"/>
      <w:r w:rsidR="005171EE">
        <w:rPr>
          <w:noProof/>
        </w:rPr>
        <w:t>3</w:t>
      </w:r>
      <w:r>
        <w:fldChar w:fldCharType="end"/>
      </w:r>
      <w:r w:rsidR="000B14AD">
        <w:tab/>
      </w:r>
      <w:bookmarkEnd w:id="9"/>
      <w:bookmarkEnd w:id="10"/>
      <w:r w:rsidR="00F0624A">
        <w:t xml:space="preserve">Priority consideration for certain Visitor </w:t>
      </w:r>
      <w:r w:rsidR="001D7F4A">
        <w:t>v</w:t>
      </w:r>
      <w:r w:rsidR="00F0624A">
        <w:t xml:space="preserve">isa applications </w:t>
      </w:r>
    </w:p>
    <w:p w14:paraId="21A2BB62" w14:textId="34BCD8CA" w:rsidR="00324E0C" w:rsidRDefault="00324E0C" w:rsidP="00324E0C">
      <w:pPr>
        <w:pStyle w:val="LDSec1"/>
        <w:keepNext/>
      </w:pPr>
      <w:r>
        <w:tab/>
      </w:r>
      <w:r w:rsidRPr="00F17CC6">
        <w:tab/>
      </w:r>
      <w:r>
        <w:t xml:space="preserve">For </w:t>
      </w:r>
      <w:proofErr w:type="spellStart"/>
      <w:r>
        <w:t>subregulation</w:t>
      </w:r>
      <w:proofErr w:type="spellEnd"/>
      <w:r w:rsidR="006316B1">
        <w:t> </w:t>
      </w:r>
      <w:r>
        <w:t xml:space="preserve">2.12M(2) of the Regulations, </w:t>
      </w:r>
      <w:r w:rsidR="006E60DB">
        <w:t xml:space="preserve">an item in </w:t>
      </w:r>
      <w:r>
        <w:t xml:space="preserve">the following table specifies </w:t>
      </w:r>
      <w:r w:rsidR="009F0661">
        <w:t xml:space="preserve">requirements </w:t>
      </w:r>
      <w:r>
        <w:t xml:space="preserve">for a request for priority consideration of a </w:t>
      </w:r>
      <w:r w:rsidR="00EE5992">
        <w:t xml:space="preserve">Visitor </w:t>
      </w:r>
      <w:r>
        <w:t>(</w:t>
      </w:r>
      <w:r w:rsidR="00EE5992">
        <w:t>Class FA</w:t>
      </w:r>
      <w:r>
        <w:t>) visa application</w:t>
      </w:r>
      <w:r w:rsidR="006E60DB">
        <w:t xml:space="preserve"> for the provision of the Regulations mentioned in the item</w:t>
      </w:r>
      <w:r>
        <w:t>.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4252"/>
      </w:tblGrid>
      <w:tr w:rsidR="00324E0C" w:rsidRPr="000D081D" w14:paraId="52F486D6" w14:textId="77777777" w:rsidTr="00E64740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14:paraId="7AFB700C" w14:textId="77777777" w:rsidR="00324E0C" w:rsidRPr="000D081D" w:rsidRDefault="00324E0C" w:rsidP="00D15131">
            <w:pPr>
              <w:pStyle w:val="LDTableheading"/>
            </w:pPr>
            <w:r w:rsidRPr="000D081D">
              <w:t>Item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066736" w14:textId="77777777" w:rsidR="00324E0C" w:rsidRPr="000D081D" w:rsidRDefault="00324E0C" w:rsidP="00D15131">
            <w:pPr>
              <w:pStyle w:val="LDTableheading"/>
            </w:pPr>
            <w:r>
              <w:t>Provision of Regulations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FB236FE" w14:textId="77777777" w:rsidR="00324E0C" w:rsidRPr="000D081D" w:rsidRDefault="00324E0C" w:rsidP="00D15131">
            <w:pPr>
              <w:pStyle w:val="LDTableheading"/>
            </w:pPr>
            <w:r>
              <w:t>Matter</w:t>
            </w:r>
          </w:p>
        </w:tc>
      </w:tr>
      <w:tr w:rsidR="00324E0C" w:rsidRPr="0059331C" w14:paraId="162CCC1B" w14:textId="77777777" w:rsidTr="00E64740">
        <w:tc>
          <w:tcPr>
            <w:tcW w:w="709" w:type="dxa"/>
            <w:tcBorders>
              <w:top w:val="single" w:sz="4" w:space="0" w:color="auto"/>
            </w:tcBorders>
          </w:tcPr>
          <w:p w14:paraId="09E5B469" w14:textId="77777777" w:rsidR="00324E0C" w:rsidRPr="0059331C" w:rsidRDefault="00324E0C" w:rsidP="00D15131">
            <w:pPr>
              <w:pStyle w:val="LDTabletext"/>
            </w:pPr>
            <w:r w:rsidRPr="0059331C"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46CC80" w14:textId="061457A4" w:rsidR="00324E0C" w:rsidRPr="0059331C" w:rsidRDefault="006E60DB" w:rsidP="00D15131">
            <w:pPr>
              <w:pStyle w:val="LDTabletext"/>
            </w:pPr>
            <w:r>
              <w:t>p</w:t>
            </w:r>
            <w:r w:rsidR="00324E0C">
              <w:t>aragraph 2.12M(2)(a)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32038B8" w14:textId="77777777" w:rsidR="00324E0C" w:rsidRPr="0059331C" w:rsidRDefault="00324E0C" w:rsidP="00D15131">
            <w:pPr>
              <w:pStyle w:val="LDTabletext"/>
            </w:pPr>
            <w:r>
              <w:t>Visa: Subclass 600 (Visitor) visa in the Tourist str</w:t>
            </w:r>
            <w:r w:rsidR="003B6DCB">
              <w:t>eam or in the Business Visitor s</w:t>
            </w:r>
            <w:r>
              <w:t>tream</w:t>
            </w:r>
          </w:p>
        </w:tc>
      </w:tr>
      <w:tr w:rsidR="00324E0C" w:rsidRPr="000D081D" w14:paraId="61DE3026" w14:textId="77777777" w:rsidTr="00E64740">
        <w:tc>
          <w:tcPr>
            <w:tcW w:w="709" w:type="dxa"/>
          </w:tcPr>
          <w:p w14:paraId="4F9ED271" w14:textId="77777777" w:rsidR="00324E0C" w:rsidRPr="000D081D" w:rsidRDefault="00324E0C" w:rsidP="00D15131">
            <w:pPr>
              <w:pStyle w:val="LDTabletext"/>
            </w:pPr>
            <w:r w:rsidRPr="000D081D">
              <w:t>2</w:t>
            </w:r>
          </w:p>
        </w:tc>
        <w:tc>
          <w:tcPr>
            <w:tcW w:w="2835" w:type="dxa"/>
          </w:tcPr>
          <w:p w14:paraId="1AFC2074" w14:textId="0C9942B3" w:rsidR="00324E0C" w:rsidRPr="000D081D" w:rsidRDefault="006E60DB" w:rsidP="00D15131">
            <w:pPr>
              <w:pStyle w:val="LDTabletext"/>
            </w:pPr>
            <w:r>
              <w:t>s</w:t>
            </w:r>
            <w:r w:rsidR="00324E0C">
              <w:t>ubparagraph 2.12M(2)(b)(</w:t>
            </w:r>
            <w:proofErr w:type="spellStart"/>
            <w:r w:rsidR="00324E0C">
              <w:t>i</w:t>
            </w:r>
            <w:proofErr w:type="spellEnd"/>
            <w:r w:rsidR="00324E0C">
              <w:t>)</w:t>
            </w:r>
          </w:p>
        </w:tc>
        <w:tc>
          <w:tcPr>
            <w:tcW w:w="4252" w:type="dxa"/>
          </w:tcPr>
          <w:p w14:paraId="5575CF17" w14:textId="77777777" w:rsidR="00324E0C" w:rsidRDefault="00324E0C" w:rsidP="00D15131">
            <w:pPr>
              <w:pStyle w:val="LDTabletext"/>
            </w:pPr>
            <w:r>
              <w:t>Passport:</w:t>
            </w:r>
          </w:p>
          <w:p w14:paraId="2396941A" w14:textId="77777777" w:rsidR="00324E0C" w:rsidRDefault="00324E0C" w:rsidP="00D15131">
            <w:pPr>
              <w:pStyle w:val="LDTableP1a"/>
            </w:pPr>
            <w:r>
              <w:t>(a)</w:t>
            </w:r>
            <w:r>
              <w:tab/>
              <w:t>issued by the People’s Republic of China indicating that the applicant is a national of the Peoples Republic of China; or</w:t>
            </w:r>
          </w:p>
          <w:p w14:paraId="62BC6EC1" w14:textId="77777777" w:rsidR="00324E0C" w:rsidRDefault="00324E0C" w:rsidP="00D15131">
            <w:pPr>
              <w:pStyle w:val="LDTableP1a"/>
            </w:pPr>
            <w:r>
              <w:t>(b)</w:t>
            </w:r>
            <w:r>
              <w:tab/>
              <w:t>issued by the Republic of India indicating that the applicant is a national of the Republic of India; or</w:t>
            </w:r>
          </w:p>
          <w:p w14:paraId="71F1BCA0" w14:textId="77777777" w:rsidR="00324E0C" w:rsidRPr="000D081D" w:rsidRDefault="00324E0C" w:rsidP="00D15131">
            <w:pPr>
              <w:pStyle w:val="LDTableP1a"/>
            </w:pPr>
            <w:r>
              <w:t>(c)</w:t>
            </w:r>
            <w:r>
              <w:tab/>
              <w:t>issued by the United Arab Emirates indicating that the applicant is a national of the United Arab Emirates</w:t>
            </w:r>
          </w:p>
        </w:tc>
      </w:tr>
      <w:tr w:rsidR="00324E0C" w:rsidRPr="000D081D" w14:paraId="22EAD042" w14:textId="77777777" w:rsidTr="00E64740">
        <w:tc>
          <w:tcPr>
            <w:tcW w:w="709" w:type="dxa"/>
          </w:tcPr>
          <w:p w14:paraId="23E9FC8B" w14:textId="77777777" w:rsidR="00324E0C" w:rsidRPr="000D081D" w:rsidRDefault="00324E0C" w:rsidP="00D15131">
            <w:pPr>
              <w:pStyle w:val="LDTabletext"/>
            </w:pPr>
            <w:r>
              <w:t>3</w:t>
            </w:r>
          </w:p>
        </w:tc>
        <w:tc>
          <w:tcPr>
            <w:tcW w:w="2835" w:type="dxa"/>
          </w:tcPr>
          <w:p w14:paraId="628A390F" w14:textId="26C5F58D" w:rsidR="00324E0C" w:rsidRPr="000D081D" w:rsidRDefault="006E60DB" w:rsidP="00D15131">
            <w:pPr>
              <w:pStyle w:val="LDTabletext"/>
            </w:pPr>
            <w:r>
              <w:t>s</w:t>
            </w:r>
            <w:r w:rsidR="00324E0C">
              <w:t>ubparagraph 2.12M(2)(b)(ii)</w:t>
            </w:r>
          </w:p>
        </w:tc>
        <w:tc>
          <w:tcPr>
            <w:tcW w:w="4252" w:type="dxa"/>
          </w:tcPr>
          <w:p w14:paraId="6BBBE91C" w14:textId="3665A21F" w:rsidR="00324E0C" w:rsidRDefault="00324E0C" w:rsidP="00CA100A">
            <w:pPr>
              <w:pStyle w:val="LDTabletext"/>
            </w:pPr>
            <w:r>
              <w:t xml:space="preserve">Requirements: </w:t>
            </w:r>
            <w:r w:rsidR="006E60DB">
              <w:t>the a</w:t>
            </w:r>
            <w:r>
              <w:t xml:space="preserve">pplicant must be located in the country that issued the </w:t>
            </w:r>
            <w:r w:rsidR="00CA100A">
              <w:t xml:space="preserve">passport </w:t>
            </w:r>
            <w:r>
              <w:t>when the visa application and request for priority consideration for the application are made.</w:t>
            </w:r>
          </w:p>
        </w:tc>
      </w:tr>
      <w:tr w:rsidR="00324E0C" w:rsidRPr="000D081D" w14:paraId="4505D805" w14:textId="77777777" w:rsidTr="00E64740">
        <w:tc>
          <w:tcPr>
            <w:tcW w:w="709" w:type="dxa"/>
          </w:tcPr>
          <w:p w14:paraId="25443BD6" w14:textId="77777777" w:rsidR="00324E0C" w:rsidRDefault="00324E0C" w:rsidP="00D15131">
            <w:pPr>
              <w:pStyle w:val="LDTabletext"/>
            </w:pPr>
            <w:r>
              <w:t>4</w:t>
            </w:r>
          </w:p>
        </w:tc>
        <w:tc>
          <w:tcPr>
            <w:tcW w:w="2835" w:type="dxa"/>
          </w:tcPr>
          <w:p w14:paraId="45B83BA3" w14:textId="228908F6" w:rsidR="00324E0C" w:rsidRDefault="006E60DB" w:rsidP="00D15131">
            <w:pPr>
              <w:pStyle w:val="LDTabletext"/>
            </w:pPr>
            <w:r>
              <w:t>s</w:t>
            </w:r>
            <w:r w:rsidR="00324E0C">
              <w:t>ubparagraph 2.12M(2)(c)(</w:t>
            </w:r>
            <w:proofErr w:type="spellStart"/>
            <w:r w:rsidR="00324E0C">
              <w:t>i</w:t>
            </w:r>
            <w:proofErr w:type="spellEnd"/>
            <w:r w:rsidR="00324E0C">
              <w:t>)</w:t>
            </w:r>
          </w:p>
        </w:tc>
        <w:tc>
          <w:tcPr>
            <w:tcW w:w="4252" w:type="dxa"/>
          </w:tcPr>
          <w:p w14:paraId="47D4AD36" w14:textId="77777777" w:rsidR="00324E0C" w:rsidRDefault="00324E0C" w:rsidP="00D15131">
            <w:pPr>
              <w:pStyle w:val="LDTabletext"/>
            </w:pPr>
            <w:r>
              <w:t>Form: 1419 (Internet)</w:t>
            </w:r>
          </w:p>
        </w:tc>
      </w:tr>
      <w:tr w:rsidR="00324E0C" w:rsidRPr="000D081D" w14:paraId="7F5BF101" w14:textId="77777777" w:rsidTr="00E64740">
        <w:tc>
          <w:tcPr>
            <w:tcW w:w="709" w:type="dxa"/>
            <w:tcBorders>
              <w:bottom w:val="single" w:sz="4" w:space="0" w:color="auto"/>
            </w:tcBorders>
          </w:tcPr>
          <w:p w14:paraId="0C3D04C5" w14:textId="77777777" w:rsidR="00324E0C" w:rsidRDefault="00324E0C" w:rsidP="00D15131">
            <w:pPr>
              <w:pStyle w:val="LDTabletext"/>
            </w:pPr>
            <w: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ECC1F3" w14:textId="0B68A801" w:rsidR="00324E0C" w:rsidRDefault="006E60DB" w:rsidP="00D15131">
            <w:pPr>
              <w:pStyle w:val="LDTabletext"/>
            </w:pPr>
            <w:r>
              <w:t>s</w:t>
            </w:r>
            <w:r w:rsidR="00324E0C">
              <w:t>ubparagraph 2.12M(2)(c)(ii)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4D94C96" w14:textId="77777777" w:rsidR="00324E0C" w:rsidRDefault="00324E0C" w:rsidP="00D15131">
            <w:pPr>
              <w:pStyle w:val="LDTabletext"/>
            </w:pPr>
            <w:r>
              <w:t>Way of making applicat</w:t>
            </w:r>
            <w:r w:rsidR="003B6DCB">
              <w:t>ion: As an internet application</w:t>
            </w:r>
            <w:r>
              <w:t xml:space="preserve"> through </w:t>
            </w:r>
            <w:proofErr w:type="spellStart"/>
            <w:r>
              <w:t>ImmiAccount</w:t>
            </w:r>
            <w:proofErr w:type="spellEnd"/>
          </w:p>
        </w:tc>
      </w:tr>
    </w:tbl>
    <w:bookmarkEnd w:id="4"/>
    <w:p w14:paraId="05399D64" w14:textId="3B67CDF4" w:rsidR="00D90547" w:rsidRPr="00F17CC6" w:rsidRDefault="00D90547" w:rsidP="00D90547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1" w:name="_Toc31201294"/>
      <w:r w:rsidR="005171EE">
        <w:rPr>
          <w:noProof/>
        </w:rPr>
        <w:t>4</w:t>
      </w:r>
      <w:r>
        <w:rPr>
          <w:noProof/>
        </w:rPr>
        <w:fldChar w:fldCharType="end"/>
      </w:r>
      <w:r>
        <w:tab/>
      </w:r>
      <w:r w:rsidRPr="00F17CC6">
        <w:t>Repeal</w:t>
      </w:r>
      <w:bookmarkEnd w:id="11"/>
    </w:p>
    <w:p w14:paraId="0E57B9B5" w14:textId="77777777" w:rsidR="00D90547" w:rsidRPr="00D979C7" w:rsidRDefault="00D90547" w:rsidP="00D90547">
      <w:pPr>
        <w:pStyle w:val="LDSec1"/>
        <w:rPr>
          <w:highlight w:val="yellow"/>
        </w:rPr>
      </w:pPr>
      <w:r>
        <w:tab/>
      </w:r>
      <w:r>
        <w:tab/>
      </w:r>
      <w:r w:rsidRPr="00D90547">
        <w:rPr>
          <w:i/>
        </w:rPr>
        <w:t>Migration (IMMI 17/052: Priority Consideration of Certai</w:t>
      </w:r>
      <w:r w:rsidR="006316B1">
        <w:rPr>
          <w:i/>
        </w:rPr>
        <w:t>n Visa Applications) Instrument </w:t>
      </w:r>
      <w:r w:rsidRPr="00D90547">
        <w:rPr>
          <w:i/>
        </w:rPr>
        <w:t xml:space="preserve">2017 </w:t>
      </w:r>
      <w:r w:rsidRPr="00D90547">
        <w:t>(F2017L00836) is repealed.</w:t>
      </w:r>
    </w:p>
    <w:p w14:paraId="567C06F4" w14:textId="77777777" w:rsidR="00C562C7" w:rsidRDefault="00C562C7" w:rsidP="003B6DCB">
      <w:pPr>
        <w:pStyle w:val="LDLine"/>
      </w:pPr>
    </w:p>
    <w:sectPr w:rsidR="00C562C7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A3816" w14:textId="77777777" w:rsidR="00404054" w:rsidRDefault="00404054" w:rsidP="00715914">
      <w:pPr>
        <w:spacing w:line="240" w:lineRule="auto"/>
      </w:pPr>
      <w:r>
        <w:separator/>
      </w:r>
    </w:p>
    <w:p w14:paraId="058687BA" w14:textId="77777777" w:rsidR="00404054" w:rsidRDefault="00404054"/>
    <w:p w14:paraId="151194FC" w14:textId="77777777" w:rsidR="00404054" w:rsidRDefault="00404054"/>
  </w:endnote>
  <w:endnote w:type="continuationSeparator" w:id="0">
    <w:p w14:paraId="6A047386" w14:textId="77777777" w:rsidR="00404054" w:rsidRDefault="00404054" w:rsidP="00715914">
      <w:pPr>
        <w:spacing w:line="240" w:lineRule="auto"/>
      </w:pPr>
      <w:r>
        <w:continuationSeparator/>
      </w:r>
    </w:p>
    <w:p w14:paraId="47D0C94D" w14:textId="77777777" w:rsidR="00404054" w:rsidRDefault="00404054"/>
    <w:p w14:paraId="2FC75ED9" w14:textId="77777777" w:rsidR="00404054" w:rsidRDefault="00404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2FD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67727B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0ED36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D1B64B" w14:textId="5C34CA1A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71EE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4B2FD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A6286D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3B84C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0DB9BD5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16C7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194BDF5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7A737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AD319E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553E8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77BADF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C3C57B" w14:textId="77777777" w:rsidR="0072147A" w:rsidRDefault="0072147A" w:rsidP="00A369E3">
          <w:pPr>
            <w:rPr>
              <w:sz w:val="18"/>
            </w:rPr>
          </w:pPr>
        </w:p>
      </w:tc>
    </w:tr>
  </w:tbl>
  <w:p w14:paraId="2ECEA67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3A3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108821B2" w14:textId="77777777" w:rsidTr="00A87A58">
      <w:tc>
        <w:tcPr>
          <w:tcW w:w="365" w:type="pct"/>
        </w:tcPr>
        <w:p w14:paraId="65EA50E6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92E855B" w14:textId="0A9DDEC9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5171EE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38BEF34A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6D154645" w14:textId="77777777" w:rsidTr="00A87A58">
      <w:tc>
        <w:tcPr>
          <w:tcW w:w="5000" w:type="pct"/>
          <w:gridSpan w:val="3"/>
        </w:tcPr>
        <w:p w14:paraId="51816BE6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6435BE99" w14:textId="77777777" w:rsidR="008C2EAC" w:rsidRPr="00ED79B6" w:rsidRDefault="008C2EAC" w:rsidP="000A6C6A">
    <w:pPr>
      <w:rPr>
        <w:i/>
        <w:sz w:val="18"/>
      </w:rPr>
    </w:pPr>
  </w:p>
  <w:p w14:paraId="7CDDE565" w14:textId="77777777" w:rsidR="00CD0A7C" w:rsidRDefault="00CD0A7C"/>
  <w:p w14:paraId="67B65085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C9F57" w14:textId="758670AA" w:rsidR="007C5FDD" w:rsidRPr="007C5FDD" w:rsidRDefault="007C5FDD" w:rsidP="007C5FDD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5171EE" w:rsidRPr="00A03A88">
      <w:rPr>
        <w:rStyle w:val="LDItal"/>
      </w:rPr>
      <w:t xml:space="preserve">Migration (Priority consideration for certain Visitor (Class FA) visa applications) </w:t>
    </w:r>
    <w:r w:rsidR="005171EE" w:rsidRPr="00A03A88">
      <w:rPr>
        <w:i/>
      </w:rPr>
      <w:t>Instrument (LIN 21/074) 2021</w:t>
    </w:r>
    <w:r w:rsidRPr="007C5FDD">
      <w:rPr>
        <w:rStyle w:val="LDItal"/>
      </w:rPr>
      <w:fldChar w:fldCharType="end"/>
    </w:r>
  </w:p>
  <w:p w14:paraId="782981BA" w14:textId="737E0E05" w:rsidR="001C6494" w:rsidRPr="007C5FDD" w:rsidRDefault="00494305" w:rsidP="00494305">
    <w:pPr>
      <w:pStyle w:val="LDFooter"/>
      <w:tabs>
        <w:tab w:val="right" w:pos="9639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803D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63613" w14:textId="77777777" w:rsidR="00404054" w:rsidRDefault="00404054" w:rsidP="00715914">
      <w:pPr>
        <w:spacing w:line="240" w:lineRule="auto"/>
      </w:pPr>
      <w:r>
        <w:separator/>
      </w:r>
    </w:p>
    <w:p w14:paraId="15B53EFC" w14:textId="77777777" w:rsidR="00404054" w:rsidRDefault="00404054"/>
    <w:p w14:paraId="653E1958" w14:textId="77777777" w:rsidR="00404054" w:rsidRDefault="00404054"/>
  </w:footnote>
  <w:footnote w:type="continuationSeparator" w:id="0">
    <w:p w14:paraId="50BFFF41" w14:textId="77777777" w:rsidR="00404054" w:rsidRDefault="00404054" w:rsidP="00715914">
      <w:pPr>
        <w:spacing w:line="240" w:lineRule="auto"/>
      </w:pPr>
      <w:r>
        <w:continuationSeparator/>
      </w:r>
    </w:p>
    <w:p w14:paraId="70B0495C" w14:textId="77777777" w:rsidR="00404054" w:rsidRDefault="00404054"/>
    <w:p w14:paraId="35FB4C14" w14:textId="77777777" w:rsidR="00404054" w:rsidRDefault="00404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64B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CAC6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2569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0E56B" w14:textId="77777777" w:rsidR="004E1307" w:rsidRDefault="004E1307" w:rsidP="00715914">
    <w:pPr>
      <w:rPr>
        <w:sz w:val="20"/>
      </w:rPr>
    </w:pPr>
  </w:p>
  <w:p w14:paraId="7C2E0C97" w14:textId="77777777" w:rsidR="004E1307" w:rsidRDefault="004E1307" w:rsidP="00715914">
    <w:pPr>
      <w:rPr>
        <w:sz w:val="20"/>
      </w:rPr>
    </w:pPr>
  </w:p>
  <w:p w14:paraId="0DA5EB14" w14:textId="77777777" w:rsidR="004E1307" w:rsidRPr="007A1328" w:rsidRDefault="004E1307" w:rsidP="00715914">
    <w:pPr>
      <w:rPr>
        <w:sz w:val="20"/>
      </w:rPr>
    </w:pPr>
  </w:p>
  <w:p w14:paraId="3138193C" w14:textId="77777777" w:rsidR="004E1307" w:rsidRPr="007A1328" w:rsidRDefault="004E1307" w:rsidP="00715914">
    <w:pPr>
      <w:rPr>
        <w:b/>
        <w:sz w:val="24"/>
      </w:rPr>
    </w:pPr>
  </w:p>
  <w:p w14:paraId="502CEAC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66371E1E" w14:textId="77777777" w:rsidR="00CD0A7C" w:rsidRDefault="00CD0A7C"/>
  <w:p w14:paraId="6B8B5896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20CA0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54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2344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3E1A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8D2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0DF8"/>
    <w:rsid w:val="001C1715"/>
    <w:rsid w:val="001C61C5"/>
    <w:rsid w:val="001C6494"/>
    <w:rsid w:val="001C69C4"/>
    <w:rsid w:val="001D09B6"/>
    <w:rsid w:val="001D37EF"/>
    <w:rsid w:val="001D681A"/>
    <w:rsid w:val="001D729F"/>
    <w:rsid w:val="001D7F4A"/>
    <w:rsid w:val="001E3590"/>
    <w:rsid w:val="001E48E3"/>
    <w:rsid w:val="001E7407"/>
    <w:rsid w:val="001F5B44"/>
    <w:rsid w:val="001F5D5E"/>
    <w:rsid w:val="001F6219"/>
    <w:rsid w:val="001F6CD4"/>
    <w:rsid w:val="00200140"/>
    <w:rsid w:val="002029EE"/>
    <w:rsid w:val="00206C4D"/>
    <w:rsid w:val="00215AF1"/>
    <w:rsid w:val="002200EA"/>
    <w:rsid w:val="002321E8"/>
    <w:rsid w:val="00232984"/>
    <w:rsid w:val="00234A32"/>
    <w:rsid w:val="0023511D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4CE8"/>
    <w:rsid w:val="002D6224"/>
    <w:rsid w:val="002D67E8"/>
    <w:rsid w:val="002E4713"/>
    <w:rsid w:val="002E5A3F"/>
    <w:rsid w:val="002F023C"/>
    <w:rsid w:val="002F5727"/>
    <w:rsid w:val="00304F8B"/>
    <w:rsid w:val="003218F9"/>
    <w:rsid w:val="00324E0C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B6DCB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04054"/>
    <w:rsid w:val="004116CD"/>
    <w:rsid w:val="00417EB9"/>
    <w:rsid w:val="00424CA9"/>
    <w:rsid w:val="004276DF"/>
    <w:rsid w:val="00431E9B"/>
    <w:rsid w:val="004379E3"/>
    <w:rsid w:val="0044015E"/>
    <w:rsid w:val="00440C5C"/>
    <w:rsid w:val="0044291A"/>
    <w:rsid w:val="00447809"/>
    <w:rsid w:val="00451643"/>
    <w:rsid w:val="00457979"/>
    <w:rsid w:val="00467661"/>
    <w:rsid w:val="00472DBE"/>
    <w:rsid w:val="00474A19"/>
    <w:rsid w:val="004774DE"/>
    <w:rsid w:val="00477830"/>
    <w:rsid w:val="00480BB0"/>
    <w:rsid w:val="00487764"/>
    <w:rsid w:val="00490D54"/>
    <w:rsid w:val="00494305"/>
    <w:rsid w:val="004951EF"/>
    <w:rsid w:val="00496F97"/>
    <w:rsid w:val="004A23DC"/>
    <w:rsid w:val="004A3171"/>
    <w:rsid w:val="004A78E0"/>
    <w:rsid w:val="004B6C48"/>
    <w:rsid w:val="004C3385"/>
    <w:rsid w:val="004C4E59"/>
    <w:rsid w:val="004C6809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171EE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3046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962D5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D5CBD"/>
    <w:rsid w:val="00600219"/>
    <w:rsid w:val="00604F2A"/>
    <w:rsid w:val="00607C3E"/>
    <w:rsid w:val="00620076"/>
    <w:rsid w:val="006224B1"/>
    <w:rsid w:val="0062438A"/>
    <w:rsid w:val="00625990"/>
    <w:rsid w:val="006273BE"/>
    <w:rsid w:val="00627E0A"/>
    <w:rsid w:val="006303E3"/>
    <w:rsid w:val="006316B1"/>
    <w:rsid w:val="006504D5"/>
    <w:rsid w:val="00651773"/>
    <w:rsid w:val="0065488B"/>
    <w:rsid w:val="006707B2"/>
    <w:rsid w:val="00670EA1"/>
    <w:rsid w:val="00677CC2"/>
    <w:rsid w:val="00681F8B"/>
    <w:rsid w:val="00684D78"/>
    <w:rsid w:val="0068565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E2E1C"/>
    <w:rsid w:val="006E60DB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84D61"/>
    <w:rsid w:val="00793263"/>
    <w:rsid w:val="00793915"/>
    <w:rsid w:val="00795866"/>
    <w:rsid w:val="007A656F"/>
    <w:rsid w:val="007A661C"/>
    <w:rsid w:val="007B13E2"/>
    <w:rsid w:val="007B3652"/>
    <w:rsid w:val="007B3795"/>
    <w:rsid w:val="007B66E6"/>
    <w:rsid w:val="007C2253"/>
    <w:rsid w:val="007C343A"/>
    <w:rsid w:val="007C5FDD"/>
    <w:rsid w:val="007D1046"/>
    <w:rsid w:val="007D3993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6E4"/>
    <w:rsid w:val="00826BD1"/>
    <w:rsid w:val="00832267"/>
    <w:rsid w:val="0084208C"/>
    <w:rsid w:val="00850046"/>
    <w:rsid w:val="00854D0B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E0027"/>
    <w:rsid w:val="008E31A1"/>
    <w:rsid w:val="008E6067"/>
    <w:rsid w:val="008F2167"/>
    <w:rsid w:val="008F3675"/>
    <w:rsid w:val="008F54E7"/>
    <w:rsid w:val="00902E57"/>
    <w:rsid w:val="00903422"/>
    <w:rsid w:val="00905A44"/>
    <w:rsid w:val="00906CEE"/>
    <w:rsid w:val="00906D34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3D4E"/>
    <w:rsid w:val="009F0661"/>
    <w:rsid w:val="009F13F4"/>
    <w:rsid w:val="009F49B2"/>
    <w:rsid w:val="009F69F1"/>
    <w:rsid w:val="00A03A88"/>
    <w:rsid w:val="00A0441E"/>
    <w:rsid w:val="00A06CA5"/>
    <w:rsid w:val="00A12128"/>
    <w:rsid w:val="00A127E7"/>
    <w:rsid w:val="00A21B5F"/>
    <w:rsid w:val="00A22C98"/>
    <w:rsid w:val="00A231E2"/>
    <w:rsid w:val="00A252F1"/>
    <w:rsid w:val="00A369E3"/>
    <w:rsid w:val="00A458E0"/>
    <w:rsid w:val="00A57600"/>
    <w:rsid w:val="00A64396"/>
    <w:rsid w:val="00A64912"/>
    <w:rsid w:val="00A70A74"/>
    <w:rsid w:val="00A72171"/>
    <w:rsid w:val="00A72548"/>
    <w:rsid w:val="00A75A0B"/>
    <w:rsid w:val="00A75FE9"/>
    <w:rsid w:val="00A800DE"/>
    <w:rsid w:val="00A8241B"/>
    <w:rsid w:val="00A94216"/>
    <w:rsid w:val="00AA2CB1"/>
    <w:rsid w:val="00AA7A1C"/>
    <w:rsid w:val="00AB16BE"/>
    <w:rsid w:val="00AC7B08"/>
    <w:rsid w:val="00AD53CC"/>
    <w:rsid w:val="00AD5641"/>
    <w:rsid w:val="00AD7A13"/>
    <w:rsid w:val="00AE6A5E"/>
    <w:rsid w:val="00AE78C9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D24FF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803D5"/>
    <w:rsid w:val="00C96D4F"/>
    <w:rsid w:val="00C97A54"/>
    <w:rsid w:val="00CA100A"/>
    <w:rsid w:val="00CA5347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03FDC"/>
    <w:rsid w:val="00D13441"/>
    <w:rsid w:val="00D134CA"/>
    <w:rsid w:val="00D150E7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0547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1DB"/>
    <w:rsid w:val="00DF2388"/>
    <w:rsid w:val="00E05704"/>
    <w:rsid w:val="00E05CB5"/>
    <w:rsid w:val="00E13901"/>
    <w:rsid w:val="00E14961"/>
    <w:rsid w:val="00E171A2"/>
    <w:rsid w:val="00E23301"/>
    <w:rsid w:val="00E33196"/>
    <w:rsid w:val="00E338EF"/>
    <w:rsid w:val="00E4785E"/>
    <w:rsid w:val="00E544BB"/>
    <w:rsid w:val="00E5722B"/>
    <w:rsid w:val="00E6260D"/>
    <w:rsid w:val="00E64740"/>
    <w:rsid w:val="00E74DC7"/>
    <w:rsid w:val="00E8075A"/>
    <w:rsid w:val="00E85F33"/>
    <w:rsid w:val="00E91D70"/>
    <w:rsid w:val="00E940D8"/>
    <w:rsid w:val="00E94D5E"/>
    <w:rsid w:val="00EA0B76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992"/>
    <w:rsid w:val="00EE5E36"/>
    <w:rsid w:val="00EF2E3A"/>
    <w:rsid w:val="00F02C7C"/>
    <w:rsid w:val="00F0624A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E47D3"/>
    <w:rsid w:val="00FE657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B3B4D6"/>
  <w15:docId w15:val="{4A818644-7D6D-4B96-8AFD-8B5DF2E8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Footer">
    <w:name w:val="footer"/>
    <w:basedOn w:val="Normal"/>
    <w:link w:val="FooterChar"/>
    <w:unhideWhenUsed/>
    <w:rsid w:val="006316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316B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49AZ\AppData\Local\Temp\1\Temp1_Current%20templates%20-%20MAY2021.zip\LD%20instrument%20with%20contents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BBF32F-BBB0-4CC5-9B97-FC038F20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 210209A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Yo-ru LEE</cp:lastModifiedBy>
  <cp:revision>2</cp:revision>
  <cp:lastPrinted>2021-11-11T02:23:00Z</cp:lastPrinted>
  <dcterms:created xsi:type="dcterms:W3CDTF">2021-11-23T05:26:00Z</dcterms:created>
  <dcterms:modified xsi:type="dcterms:W3CDTF">2021-11-23T05:26:00Z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