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272D81" w:rsidRDefault="00FA6784" w:rsidP="00FA6784">
      <w:pPr>
        <w:pStyle w:val="H3"/>
        <w:jc w:val="center"/>
        <w:rPr>
          <w:sz w:val="24"/>
          <w:szCs w:val="24"/>
        </w:rPr>
      </w:pPr>
      <w:r w:rsidRPr="00272D81">
        <w:rPr>
          <w:sz w:val="24"/>
          <w:szCs w:val="24"/>
        </w:rPr>
        <w:t>EXPLANATORY STATEMENT</w:t>
      </w:r>
    </w:p>
    <w:p w14:paraId="2412D122" w14:textId="77777777" w:rsidR="00FA6784" w:rsidRPr="00272D81" w:rsidRDefault="00FA6784" w:rsidP="004E55D7">
      <w:pPr>
        <w:rPr>
          <w:i/>
          <w:iCs/>
          <w:sz w:val="20"/>
        </w:rPr>
      </w:pPr>
    </w:p>
    <w:p w14:paraId="2412D123" w14:textId="77777777" w:rsidR="00FA6784" w:rsidRPr="00272D81" w:rsidRDefault="00FA6784" w:rsidP="00FA6784">
      <w:pPr>
        <w:jc w:val="center"/>
        <w:rPr>
          <w:i/>
          <w:iCs/>
        </w:rPr>
      </w:pPr>
      <w:r w:rsidRPr="00272D81">
        <w:rPr>
          <w:i/>
          <w:iCs/>
        </w:rPr>
        <w:t>Health Insurance Act 1973</w:t>
      </w:r>
    </w:p>
    <w:p w14:paraId="2412D124" w14:textId="77777777" w:rsidR="00A1739A" w:rsidRPr="00272D81" w:rsidRDefault="00A1739A" w:rsidP="00A1739A">
      <w:pPr>
        <w:rPr>
          <w:szCs w:val="24"/>
          <w:u w:val="single"/>
        </w:rPr>
      </w:pPr>
    </w:p>
    <w:p w14:paraId="2838A7B4" w14:textId="176E4FAC" w:rsidR="00FD602D" w:rsidRPr="00272D81" w:rsidRDefault="00343B40" w:rsidP="00961795">
      <w:pPr>
        <w:ind w:right="84"/>
        <w:jc w:val="center"/>
        <w:rPr>
          <w:szCs w:val="24"/>
        </w:rPr>
      </w:pPr>
      <w:bookmarkStart w:id="0" w:name="_Hlk81382431"/>
      <w:r w:rsidRPr="00272D81">
        <w:rPr>
          <w:i/>
          <w:iCs/>
        </w:rPr>
        <w:t>Health Insurance (Section 3C – Allied Health Services) Amendment (Case Conference Exceptional Circumstance) Determination 2021</w:t>
      </w:r>
    </w:p>
    <w:bookmarkEnd w:id="0"/>
    <w:p w14:paraId="052E97C1" w14:textId="77777777" w:rsidR="00164A69" w:rsidRPr="00272D81"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33AB1E18" w:rsidR="00164A69" w:rsidRPr="00272D81"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272D81">
        <w:rPr>
          <w:color w:val="000000"/>
          <w:shd w:val="clear" w:color="auto" w:fill="FFFFFF"/>
        </w:rPr>
        <w:t xml:space="preserve">Subsection 3C(1) of the </w:t>
      </w:r>
      <w:r w:rsidRPr="00272D81">
        <w:rPr>
          <w:i/>
          <w:color w:val="000000"/>
          <w:shd w:val="clear" w:color="auto" w:fill="FFFFFF"/>
        </w:rPr>
        <w:t>Health Insurance Act 1973</w:t>
      </w:r>
      <w:r w:rsidRPr="00272D81">
        <w:rPr>
          <w:color w:val="000000"/>
          <w:shd w:val="clear" w:color="auto" w:fill="FFFFFF"/>
        </w:rPr>
        <w:t xml:space="preserve"> (the Act) </w:t>
      </w:r>
      <w:r w:rsidR="00477C74" w:rsidRPr="00272D81">
        <w:rPr>
          <w:color w:val="000000"/>
          <w:shd w:val="clear" w:color="auto" w:fill="FFFFFF"/>
        </w:rPr>
        <w:t>provide</w:t>
      </w:r>
      <w:r w:rsidR="002E5708" w:rsidRPr="00272D81">
        <w:rPr>
          <w:color w:val="000000"/>
          <w:shd w:val="clear" w:color="auto" w:fill="FFFFFF"/>
        </w:rPr>
        <w:t>s</w:t>
      </w:r>
      <w:r w:rsidR="00477C74" w:rsidRPr="00272D81">
        <w:rPr>
          <w:color w:val="000000"/>
          <w:shd w:val="clear" w:color="auto" w:fill="FFFFFF"/>
        </w:rPr>
        <w:t xml:space="preserve"> that</w:t>
      </w:r>
      <w:r w:rsidRPr="00272D81">
        <w:rPr>
          <w:color w:val="000000"/>
          <w:shd w:val="clear" w:color="auto" w:fill="FFFFFF"/>
        </w:rPr>
        <w:t xml:space="preserve"> the Minister </w:t>
      </w:r>
      <w:r w:rsidR="00477C74" w:rsidRPr="00272D81">
        <w:rPr>
          <w:color w:val="000000"/>
          <w:shd w:val="clear" w:color="auto" w:fill="FFFFFF"/>
        </w:rPr>
        <w:t>may</w:t>
      </w:r>
      <w:r w:rsidRPr="00272D81">
        <w:rPr>
          <w:color w:val="000000"/>
          <w:shd w:val="clear" w:color="auto" w:fill="FFFFFF"/>
        </w:rPr>
        <w:t xml:space="preserve">, by legislative instrument, determine that a health service not specified in an item in the </w:t>
      </w:r>
      <w:r w:rsidR="004E55D7" w:rsidRPr="00272D81">
        <w:rPr>
          <w:color w:val="000000"/>
          <w:shd w:val="clear" w:color="auto" w:fill="FFFFFF"/>
        </w:rPr>
        <w:t xml:space="preserve">general medical services table </w:t>
      </w:r>
      <w:r w:rsidR="00D01D5A" w:rsidRPr="00272D81">
        <w:rPr>
          <w:color w:val="000000"/>
          <w:shd w:val="clear" w:color="auto" w:fill="FFFFFF"/>
        </w:rPr>
        <w:t xml:space="preserve">(the Table) </w:t>
      </w:r>
      <w:r w:rsidRPr="00272D81">
        <w:rPr>
          <w:color w:val="000000"/>
          <w:shd w:val="clear" w:color="auto" w:fill="FFFFFF"/>
        </w:rPr>
        <w:t xml:space="preserve">shall, in specified circumstances and for specified statutory provisions, be treated as if it were specified in the </w:t>
      </w:r>
      <w:r w:rsidR="00D01D5A" w:rsidRPr="00272D81">
        <w:rPr>
          <w:color w:val="000000"/>
          <w:shd w:val="clear" w:color="auto" w:fill="FFFFFF"/>
        </w:rPr>
        <w:t xml:space="preserve">Table. </w:t>
      </w:r>
      <w:r w:rsidRPr="00272D81">
        <w:rPr>
          <w:color w:val="FF0000"/>
          <w:shd w:val="clear" w:color="auto" w:fill="FFFFFF"/>
        </w:rPr>
        <w:t xml:space="preserve">  </w:t>
      </w:r>
    </w:p>
    <w:p w14:paraId="7DB18649" w14:textId="77777777" w:rsidR="00841EDA" w:rsidRPr="00272D81"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6A13562B" w:rsidR="00050623" w:rsidRPr="00272D81"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272D81">
        <w:t xml:space="preserve">The </w:t>
      </w:r>
      <w:r w:rsidR="00D01D5A" w:rsidRPr="00272D81">
        <w:t>Table</w:t>
      </w:r>
      <w:r w:rsidRPr="00272D81">
        <w:t xml:space="preserve"> is set out in the regulations made under subsection 4</w:t>
      </w:r>
      <w:r w:rsidR="004E55D7" w:rsidRPr="00272D81">
        <w:t>(1)</w:t>
      </w:r>
      <w:r w:rsidRPr="00272D81">
        <w:t xml:space="preserve"> of the Act.  The most recent version of the regulations is the </w:t>
      </w:r>
      <w:r w:rsidR="004E55D7" w:rsidRPr="00272D81">
        <w:rPr>
          <w:i/>
          <w:iCs/>
        </w:rPr>
        <w:t>Health Insurance (General Medical Services Table) Regulations 2021</w:t>
      </w:r>
      <w:r w:rsidR="004E55D7" w:rsidRPr="00272D81">
        <w:t>.</w:t>
      </w:r>
    </w:p>
    <w:p w14:paraId="2E6FE463" w14:textId="77777777" w:rsidR="00050623" w:rsidRPr="00272D81"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272D81"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272D81">
        <w:t xml:space="preserve">This instrument relies on subsection 33(3) of the </w:t>
      </w:r>
      <w:r w:rsidRPr="00272D81">
        <w:rPr>
          <w:i/>
        </w:rPr>
        <w:t>Acts Interpretation Act 1901</w:t>
      </w:r>
      <w:r w:rsidRPr="00272D81">
        <w:t xml:space="preserve"> (AIA).  Subsection 33(3) of the AIA</w:t>
      </w:r>
      <w:r w:rsidRPr="00272D81">
        <w:rPr>
          <w:i/>
        </w:rPr>
        <w:t xml:space="preserve"> </w:t>
      </w:r>
      <w:r w:rsidRPr="00272D81">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272D81" w:rsidRDefault="008C5F1C" w:rsidP="00D33180">
      <w:pPr>
        <w:autoSpaceDE w:val="0"/>
        <w:autoSpaceDN w:val="0"/>
        <w:adjustRightInd w:val="0"/>
        <w:ind w:right="-483"/>
        <w:rPr>
          <w:szCs w:val="24"/>
        </w:rPr>
      </w:pPr>
    </w:p>
    <w:p w14:paraId="2412D12A" w14:textId="77777777" w:rsidR="00BB00BA" w:rsidRPr="00272D81" w:rsidRDefault="00A1739A" w:rsidP="00BB00BA">
      <w:pPr>
        <w:rPr>
          <w:b/>
          <w:szCs w:val="24"/>
          <w:lang w:val="en-US" w:eastAsia="en-US"/>
        </w:rPr>
      </w:pPr>
      <w:r w:rsidRPr="00272D81">
        <w:rPr>
          <w:b/>
          <w:szCs w:val="24"/>
          <w:lang w:val="en-US" w:eastAsia="en-US"/>
        </w:rPr>
        <w:t>Purpose</w:t>
      </w:r>
    </w:p>
    <w:p w14:paraId="10972562" w14:textId="0B879A15" w:rsidR="00130EA1" w:rsidRPr="00272D81" w:rsidRDefault="00EF1277" w:rsidP="00C41F36">
      <w:pPr>
        <w:ind w:right="-483"/>
        <w:rPr>
          <w:shd w:val="clear" w:color="auto" w:fill="FFFFFF"/>
        </w:rPr>
      </w:pPr>
      <w:r w:rsidRPr="00272D81">
        <w:rPr>
          <w:szCs w:val="24"/>
        </w:rPr>
        <w:t xml:space="preserve">Since 1 November 2021, Medicare benefits have been available to encourage </w:t>
      </w:r>
      <w:r w:rsidRPr="00272D81">
        <w:rPr>
          <w:shd w:val="clear" w:color="auto" w:fill="FFFFFF"/>
        </w:rPr>
        <w:t>allied health practitioners to participate in case conferences to manage the care of certain patients</w:t>
      </w:r>
      <w:r w:rsidRPr="00272D81">
        <w:rPr>
          <w:szCs w:val="24"/>
        </w:rPr>
        <w:t xml:space="preserve">. </w:t>
      </w:r>
      <w:r w:rsidR="009B6CB9" w:rsidRPr="00272D81">
        <w:rPr>
          <w:shd w:val="clear" w:color="auto" w:fill="FFFFFF"/>
        </w:rPr>
        <w:t xml:space="preserve">This includes </w:t>
      </w:r>
      <w:r w:rsidR="00130EA1" w:rsidRPr="00272D81">
        <w:rPr>
          <w:shd w:val="clear" w:color="auto" w:fill="FFFFFF"/>
        </w:rPr>
        <w:t>three</w:t>
      </w:r>
      <w:r w:rsidR="00CF32FC" w:rsidRPr="00272D81">
        <w:rPr>
          <w:shd w:val="clear" w:color="auto" w:fill="FFFFFF"/>
        </w:rPr>
        <w:t xml:space="preserve"> </w:t>
      </w:r>
      <w:r w:rsidR="00130EA1" w:rsidRPr="00272D81">
        <w:rPr>
          <w:shd w:val="clear" w:color="auto" w:fill="FFFFFF"/>
        </w:rPr>
        <w:t>items for patients with a chronic or terminal disease</w:t>
      </w:r>
      <w:r w:rsidR="00C41F36" w:rsidRPr="00272D81">
        <w:rPr>
          <w:shd w:val="clear" w:color="auto" w:fill="FFFFFF"/>
        </w:rPr>
        <w:t xml:space="preserve"> (‘chronic disease management case conference service’).</w:t>
      </w:r>
    </w:p>
    <w:p w14:paraId="01410AA1" w14:textId="77777777" w:rsidR="00C41F36" w:rsidRPr="00272D81" w:rsidRDefault="00C41F36" w:rsidP="00C41F36">
      <w:pPr>
        <w:ind w:right="-483"/>
        <w:rPr>
          <w:shd w:val="clear" w:color="auto" w:fill="FFFFFF"/>
        </w:rPr>
      </w:pPr>
    </w:p>
    <w:p w14:paraId="7FD992AF" w14:textId="7DF33666" w:rsidR="00EF1277" w:rsidRPr="00272D81" w:rsidRDefault="00EF1277" w:rsidP="0039170C">
      <w:pPr>
        <w:ind w:right="-483"/>
        <w:rPr>
          <w:shd w:val="clear" w:color="auto" w:fill="FFFFFF"/>
        </w:rPr>
      </w:pPr>
      <w:r w:rsidRPr="00272D81">
        <w:rPr>
          <w:shd w:val="clear" w:color="auto" w:fill="FFFFFF"/>
        </w:rPr>
        <w:t xml:space="preserve">The purpose of the </w:t>
      </w:r>
      <w:r w:rsidRPr="00272D81">
        <w:rPr>
          <w:i/>
          <w:iCs/>
          <w:shd w:val="clear" w:color="auto" w:fill="FFFFFF"/>
        </w:rPr>
        <w:t xml:space="preserve">Health </w:t>
      </w:r>
      <w:r w:rsidR="00343B40" w:rsidRPr="00272D81">
        <w:rPr>
          <w:i/>
          <w:iCs/>
          <w:shd w:val="clear" w:color="auto" w:fill="FFFFFF"/>
        </w:rPr>
        <w:t xml:space="preserve">Insurance (Section 3C – Allied Health Services) Amendment (Case Conference Exceptional Circumstance) Determination 2021 </w:t>
      </w:r>
      <w:r w:rsidR="001C10F6" w:rsidRPr="00272D81">
        <w:rPr>
          <w:shd w:val="clear" w:color="auto" w:fill="FFFFFF"/>
        </w:rPr>
        <w:t>(the Determination)</w:t>
      </w:r>
      <w:r w:rsidRPr="00272D81">
        <w:rPr>
          <w:i/>
          <w:iCs/>
          <w:shd w:val="clear" w:color="auto" w:fill="FFFFFF"/>
        </w:rPr>
        <w:t xml:space="preserve"> </w:t>
      </w:r>
      <w:r w:rsidRPr="00272D81">
        <w:rPr>
          <w:shd w:val="clear" w:color="auto" w:fill="FFFFFF"/>
        </w:rPr>
        <w:t xml:space="preserve">is to </w:t>
      </w:r>
      <w:r w:rsidR="001C10F6" w:rsidRPr="00272D81">
        <w:rPr>
          <w:shd w:val="clear" w:color="auto" w:fill="FFFFFF"/>
        </w:rPr>
        <w:t xml:space="preserve">make a consequential change by </w:t>
      </w:r>
      <w:r w:rsidR="00C41F36" w:rsidRPr="00272D81">
        <w:rPr>
          <w:shd w:val="clear" w:color="auto" w:fill="FFFFFF"/>
        </w:rPr>
        <w:t>introduc</w:t>
      </w:r>
      <w:r w:rsidR="001C10F6" w:rsidRPr="00272D81">
        <w:rPr>
          <w:shd w:val="clear" w:color="auto" w:fill="FFFFFF"/>
        </w:rPr>
        <w:t>ing</w:t>
      </w:r>
      <w:r w:rsidR="00C41F36" w:rsidRPr="00272D81">
        <w:rPr>
          <w:shd w:val="clear" w:color="auto" w:fill="FFFFFF"/>
        </w:rPr>
        <w:t xml:space="preserve"> an exceptional circumstances provision for patients who are accessing the</w:t>
      </w:r>
      <w:r w:rsidR="001C10F6" w:rsidRPr="00272D81">
        <w:rPr>
          <w:shd w:val="clear" w:color="auto" w:fill="FFFFFF"/>
        </w:rPr>
        <w:t xml:space="preserve">se </w:t>
      </w:r>
      <w:r w:rsidR="00C41F36" w:rsidRPr="00272D81">
        <w:rPr>
          <w:shd w:val="clear" w:color="auto" w:fill="FFFFFF"/>
        </w:rPr>
        <w:t>services (items 10955, 10957 and 10959</w:t>
      </w:r>
      <w:r w:rsidR="001C10F6" w:rsidRPr="00272D81">
        <w:rPr>
          <w:shd w:val="clear" w:color="auto" w:fill="FFFFFF"/>
        </w:rPr>
        <w:t>)</w:t>
      </w:r>
      <w:r w:rsidR="00C41F36" w:rsidRPr="00272D81">
        <w:rPr>
          <w:shd w:val="clear" w:color="auto" w:fill="FFFFFF"/>
        </w:rPr>
        <w:t xml:space="preserve">. </w:t>
      </w:r>
    </w:p>
    <w:p w14:paraId="03660A84" w14:textId="7CAE11BD" w:rsidR="00C41F36" w:rsidRPr="00272D81" w:rsidRDefault="00C41F36" w:rsidP="0039170C">
      <w:pPr>
        <w:ind w:right="-483"/>
        <w:rPr>
          <w:shd w:val="clear" w:color="auto" w:fill="FFFFFF"/>
        </w:rPr>
      </w:pPr>
    </w:p>
    <w:p w14:paraId="70F45865" w14:textId="0754919A" w:rsidR="001C10F6" w:rsidRPr="00272D81" w:rsidRDefault="00C41F36" w:rsidP="0039170C">
      <w:pPr>
        <w:ind w:right="-483"/>
        <w:rPr>
          <w:shd w:val="clear" w:color="auto" w:fill="FFFFFF"/>
        </w:rPr>
      </w:pPr>
      <w:r w:rsidRPr="00272D81">
        <w:rPr>
          <w:shd w:val="clear" w:color="auto" w:fill="FFFFFF"/>
        </w:rPr>
        <w:t xml:space="preserve">This will exempt patients from the normal rule that a chronic disease management case conference service can only be claimed once in a </w:t>
      </w:r>
      <w:proofErr w:type="gramStart"/>
      <w:r w:rsidR="00E726B9" w:rsidRPr="00272D81">
        <w:rPr>
          <w:shd w:val="clear" w:color="auto" w:fill="FFFFFF"/>
        </w:rPr>
        <w:t xml:space="preserve">three </w:t>
      </w:r>
      <w:r w:rsidRPr="00272D81">
        <w:rPr>
          <w:shd w:val="clear" w:color="auto" w:fill="FFFFFF"/>
        </w:rPr>
        <w:t>month</w:t>
      </w:r>
      <w:proofErr w:type="gramEnd"/>
      <w:r w:rsidRPr="00272D81">
        <w:rPr>
          <w:shd w:val="clear" w:color="auto" w:fill="FFFFFF"/>
        </w:rPr>
        <w:t xml:space="preserve"> period. A patient will satisfy the condition of an exceptional circumstance if there has been significant change in their clinical condition or care circumstances that necessitates the performance of the service. </w:t>
      </w:r>
    </w:p>
    <w:p w14:paraId="2038BE39" w14:textId="42A987FD" w:rsidR="00CF32FC" w:rsidRPr="00272D81" w:rsidRDefault="00A1739A" w:rsidP="00CF32FC">
      <w:pPr>
        <w:shd w:val="clear" w:color="auto" w:fill="FFFFFF"/>
        <w:spacing w:before="100" w:beforeAutospacing="1"/>
        <w:rPr>
          <w:rFonts w:ascii="Helvetica Neue" w:hAnsi="Helvetica Neue"/>
          <w:szCs w:val="24"/>
          <w:lang w:val="en-US"/>
        </w:rPr>
      </w:pPr>
      <w:r w:rsidRPr="00272D81">
        <w:rPr>
          <w:b/>
        </w:rPr>
        <w:t>Consultation</w:t>
      </w:r>
    </w:p>
    <w:p w14:paraId="4A1C4A89" w14:textId="10338351" w:rsidR="001C10F6" w:rsidRPr="00272D81" w:rsidRDefault="001C10F6" w:rsidP="00856CF1">
      <w:pPr>
        <w:shd w:val="clear" w:color="auto" w:fill="FFFFFF"/>
        <w:rPr>
          <w:shd w:val="clear" w:color="auto" w:fill="FFFFFF"/>
        </w:rPr>
      </w:pPr>
      <w:r w:rsidRPr="00272D81">
        <w:t xml:space="preserve">No consultation was undertaken on the consequential change which aligns with the policy intent of the </w:t>
      </w:r>
      <w:r w:rsidRPr="00272D81">
        <w:rPr>
          <w:shd w:val="clear" w:color="auto" w:fill="FFFFFF"/>
        </w:rPr>
        <w:t>chronic disease management case conference service and prevents a potential patient access issue.</w:t>
      </w:r>
    </w:p>
    <w:p w14:paraId="36260AF4" w14:textId="77777777" w:rsidR="001C10F6" w:rsidRPr="00272D81" w:rsidRDefault="001C10F6" w:rsidP="00856CF1">
      <w:pPr>
        <w:shd w:val="clear" w:color="auto" w:fill="FFFFFF"/>
        <w:rPr>
          <w:shd w:val="clear" w:color="auto" w:fill="FFFFFF"/>
        </w:rPr>
      </w:pPr>
    </w:p>
    <w:p w14:paraId="2412D134" w14:textId="77777777" w:rsidR="00967E51" w:rsidRPr="00272D81" w:rsidRDefault="00A1739A" w:rsidP="000337CB">
      <w:pPr>
        <w:rPr>
          <w:szCs w:val="24"/>
        </w:rPr>
      </w:pPr>
      <w:r w:rsidRPr="00272D81">
        <w:rPr>
          <w:szCs w:val="24"/>
        </w:rPr>
        <w:t xml:space="preserve">Details of the </w:t>
      </w:r>
      <w:r w:rsidR="00574E71" w:rsidRPr="00272D81">
        <w:rPr>
          <w:szCs w:val="24"/>
        </w:rPr>
        <w:t>Determination</w:t>
      </w:r>
      <w:r w:rsidRPr="00272D81">
        <w:rPr>
          <w:szCs w:val="24"/>
        </w:rPr>
        <w:t xml:space="preserve"> are set out in the </w:t>
      </w:r>
      <w:r w:rsidRPr="00272D81">
        <w:rPr>
          <w:szCs w:val="24"/>
          <w:u w:val="single"/>
        </w:rPr>
        <w:t>Attachment</w:t>
      </w:r>
      <w:r w:rsidRPr="00272D81">
        <w:rPr>
          <w:szCs w:val="24"/>
        </w:rPr>
        <w:t>.</w:t>
      </w:r>
    </w:p>
    <w:p w14:paraId="2412D135" w14:textId="209DA308" w:rsidR="006C138D" w:rsidRPr="00272D81" w:rsidRDefault="00297AD0" w:rsidP="006C138D">
      <w:pPr>
        <w:tabs>
          <w:tab w:val="left" w:pos="567"/>
        </w:tabs>
        <w:spacing w:before="240"/>
        <w:rPr>
          <w:szCs w:val="24"/>
        </w:rPr>
      </w:pPr>
      <w:r w:rsidRPr="00272D81">
        <w:rPr>
          <w:szCs w:val="24"/>
        </w:rPr>
        <w:t xml:space="preserve">The </w:t>
      </w:r>
      <w:r w:rsidR="00967E51" w:rsidRPr="00272D81">
        <w:rPr>
          <w:szCs w:val="24"/>
        </w:rPr>
        <w:t>Determination</w:t>
      </w:r>
      <w:r w:rsidRPr="00272D81">
        <w:rPr>
          <w:szCs w:val="24"/>
        </w:rPr>
        <w:t xml:space="preserve"> </w:t>
      </w:r>
      <w:r w:rsidR="007524B0" w:rsidRPr="00272D81">
        <w:rPr>
          <w:szCs w:val="24"/>
        </w:rPr>
        <w:t xml:space="preserve">commences </w:t>
      </w:r>
      <w:r w:rsidR="00C63FDC" w:rsidRPr="00272D81">
        <w:rPr>
          <w:szCs w:val="24"/>
        </w:rPr>
        <w:t xml:space="preserve">on </w:t>
      </w:r>
      <w:r w:rsidR="001C10F6" w:rsidRPr="00272D81">
        <w:rPr>
          <w:szCs w:val="24"/>
        </w:rPr>
        <w:t>8</w:t>
      </w:r>
      <w:r w:rsidR="00CF32FC" w:rsidRPr="00272D81">
        <w:rPr>
          <w:szCs w:val="24"/>
        </w:rPr>
        <w:t xml:space="preserve"> November 2021</w:t>
      </w:r>
      <w:r w:rsidR="00405DCD" w:rsidRPr="00272D81">
        <w:rPr>
          <w:szCs w:val="24"/>
        </w:rPr>
        <w:t>.</w:t>
      </w:r>
      <w:r w:rsidR="007708B3" w:rsidRPr="00272D81">
        <w:rPr>
          <w:szCs w:val="24"/>
        </w:rPr>
        <w:t xml:space="preserve"> </w:t>
      </w:r>
    </w:p>
    <w:p w14:paraId="2412D136" w14:textId="77777777" w:rsidR="00236DF2" w:rsidRPr="00272D81" w:rsidRDefault="00236DF2" w:rsidP="00574E71">
      <w:pPr>
        <w:rPr>
          <w:szCs w:val="24"/>
        </w:rPr>
      </w:pPr>
    </w:p>
    <w:p w14:paraId="2412D138" w14:textId="65B73875" w:rsidR="00574E71" w:rsidRPr="00272D81" w:rsidRDefault="0002728B" w:rsidP="00DE07E4">
      <w:pPr>
        <w:spacing w:after="200" w:line="276" w:lineRule="auto"/>
        <w:rPr>
          <w:szCs w:val="24"/>
        </w:rPr>
      </w:pPr>
      <w:r w:rsidRPr="00272D81">
        <w:rPr>
          <w:szCs w:val="24"/>
        </w:rPr>
        <w:lastRenderedPageBreak/>
        <w:t>T</w:t>
      </w:r>
      <w:r w:rsidR="00574E71" w:rsidRPr="00272D81">
        <w:rPr>
          <w:szCs w:val="24"/>
        </w:rPr>
        <w:t xml:space="preserve">he Determination is </w:t>
      </w:r>
      <w:r w:rsidR="004417A2" w:rsidRPr="00272D81">
        <w:rPr>
          <w:szCs w:val="24"/>
        </w:rPr>
        <w:t xml:space="preserve">a </w:t>
      </w:r>
      <w:r w:rsidR="00574E71" w:rsidRPr="00272D81">
        <w:rPr>
          <w:szCs w:val="24"/>
        </w:rPr>
        <w:t xml:space="preserve">legislative instrument for the purposes of the </w:t>
      </w:r>
      <w:r w:rsidR="00574E71" w:rsidRPr="00272D81">
        <w:rPr>
          <w:i/>
        </w:rPr>
        <w:t>Legislation Act 2003</w:t>
      </w:r>
      <w:r w:rsidR="00574E71" w:rsidRPr="00272D81">
        <w:rPr>
          <w:szCs w:val="24"/>
        </w:rPr>
        <w:t>.</w:t>
      </w:r>
    </w:p>
    <w:p w14:paraId="2412D139" w14:textId="77777777" w:rsidR="00A1739A" w:rsidRPr="00272D81" w:rsidRDefault="00A1739A" w:rsidP="000337CB">
      <w:pPr>
        <w:ind w:left="6663" w:hanging="3119"/>
        <w:rPr>
          <w:szCs w:val="24"/>
        </w:rPr>
      </w:pPr>
      <w:r w:rsidRPr="00272D81">
        <w:rPr>
          <w:szCs w:val="24"/>
        </w:rPr>
        <w:t xml:space="preserve">           </w:t>
      </w:r>
    </w:p>
    <w:p w14:paraId="2412D13A" w14:textId="77777777" w:rsidR="00A1739A" w:rsidRPr="00272D81" w:rsidRDefault="00A1739A" w:rsidP="000337CB">
      <w:pPr>
        <w:ind w:left="6663" w:hanging="3119"/>
        <w:rPr>
          <w:szCs w:val="24"/>
        </w:rPr>
      </w:pPr>
      <w:r w:rsidRPr="00272D81">
        <w:rPr>
          <w:szCs w:val="24"/>
          <w:u w:val="single"/>
        </w:rPr>
        <w:t>Authority</w:t>
      </w:r>
      <w:r w:rsidR="00967E51" w:rsidRPr="00272D81">
        <w:rPr>
          <w:szCs w:val="24"/>
        </w:rPr>
        <w:t xml:space="preserve">:     Subsection </w:t>
      </w:r>
      <w:r w:rsidRPr="00272D81">
        <w:rPr>
          <w:szCs w:val="24"/>
        </w:rPr>
        <w:t>3</w:t>
      </w:r>
      <w:proofErr w:type="gramStart"/>
      <w:r w:rsidR="00967E51" w:rsidRPr="00272D81">
        <w:rPr>
          <w:szCs w:val="24"/>
        </w:rPr>
        <w:t>C</w:t>
      </w:r>
      <w:r w:rsidRPr="00272D81">
        <w:rPr>
          <w:szCs w:val="24"/>
        </w:rPr>
        <w:t>(</w:t>
      </w:r>
      <w:proofErr w:type="gramEnd"/>
      <w:r w:rsidRPr="00272D81">
        <w:rPr>
          <w:szCs w:val="24"/>
        </w:rPr>
        <w:t xml:space="preserve">1) of the </w:t>
      </w:r>
    </w:p>
    <w:p w14:paraId="2412D13B" w14:textId="0596CD30" w:rsidR="00A1739A" w:rsidRPr="00272D81" w:rsidRDefault="00A1739A" w:rsidP="000337CB">
      <w:pPr>
        <w:tabs>
          <w:tab w:val="left" w:pos="4820"/>
        </w:tabs>
        <w:rPr>
          <w:szCs w:val="24"/>
        </w:rPr>
        <w:sectPr w:rsidR="00A1739A" w:rsidRPr="00272D81" w:rsidSect="00235B6C">
          <w:headerReference w:type="default" r:id="rId11"/>
          <w:pgSz w:w="11906" w:h="16838"/>
          <w:pgMar w:top="1440" w:right="1800" w:bottom="1135" w:left="1800" w:header="708" w:footer="708" w:gutter="0"/>
          <w:pgNumType w:start="1"/>
          <w:cols w:space="708"/>
          <w:docGrid w:linePitch="360"/>
        </w:sectPr>
      </w:pPr>
      <w:r w:rsidRPr="00272D81">
        <w:rPr>
          <w:i/>
          <w:szCs w:val="24"/>
        </w:rPr>
        <w:tab/>
        <w:t>Health Insurance Act 1973</w:t>
      </w:r>
    </w:p>
    <w:p w14:paraId="2412D13D" w14:textId="77777777" w:rsidR="006D5816" w:rsidRPr="00272D81" w:rsidRDefault="006D5816" w:rsidP="000337CB">
      <w:pPr>
        <w:pStyle w:val="BodyText"/>
        <w:jc w:val="right"/>
        <w:rPr>
          <w:szCs w:val="24"/>
        </w:rPr>
      </w:pPr>
      <w:r w:rsidRPr="00272D81">
        <w:rPr>
          <w:szCs w:val="24"/>
        </w:rPr>
        <w:lastRenderedPageBreak/>
        <w:t>ATTACHMENT</w:t>
      </w:r>
    </w:p>
    <w:p w14:paraId="2412D13E" w14:textId="77777777" w:rsidR="006D5816" w:rsidRPr="00272D81" w:rsidRDefault="006D5816" w:rsidP="000337CB">
      <w:pPr>
        <w:pStyle w:val="BodyText"/>
        <w:rPr>
          <w:szCs w:val="24"/>
          <w:u w:val="single"/>
        </w:rPr>
      </w:pPr>
    </w:p>
    <w:p w14:paraId="7BBEB147" w14:textId="767ADABE" w:rsidR="00E70355" w:rsidRPr="00272D81" w:rsidRDefault="00A41364" w:rsidP="000337CB">
      <w:pPr>
        <w:pStyle w:val="BodyText"/>
        <w:rPr>
          <w:i/>
          <w:iCs/>
        </w:rPr>
      </w:pPr>
      <w:r w:rsidRPr="00272D81">
        <w:rPr>
          <w:szCs w:val="24"/>
        </w:rPr>
        <w:t xml:space="preserve">Details of the </w:t>
      </w:r>
      <w:r w:rsidR="00DF3BDC" w:rsidRPr="00272D81">
        <w:rPr>
          <w:i/>
          <w:iCs/>
        </w:rPr>
        <w:t xml:space="preserve">Health </w:t>
      </w:r>
      <w:r w:rsidR="00343B40" w:rsidRPr="00272D81">
        <w:rPr>
          <w:i/>
          <w:iCs/>
        </w:rPr>
        <w:t>Insurance (Section 3C – Allied Health Services) Amendment (Case Conference Exceptional Circumstance) Determination 2021</w:t>
      </w:r>
    </w:p>
    <w:p w14:paraId="400E29EA" w14:textId="77777777" w:rsidR="00DF3BDC" w:rsidRPr="00272D81" w:rsidRDefault="00DF3BDC" w:rsidP="000337CB">
      <w:pPr>
        <w:pStyle w:val="BodyText"/>
        <w:rPr>
          <w:b w:val="0"/>
          <w:i/>
          <w:szCs w:val="24"/>
        </w:rPr>
      </w:pPr>
    </w:p>
    <w:p w14:paraId="2412D141" w14:textId="7C34D5F4" w:rsidR="00FE02C2" w:rsidRPr="00272D81" w:rsidRDefault="001B0111" w:rsidP="000337CB">
      <w:pPr>
        <w:pStyle w:val="BodyText"/>
        <w:rPr>
          <w:b w:val="0"/>
          <w:szCs w:val="24"/>
          <w:u w:val="single"/>
        </w:rPr>
      </w:pPr>
      <w:r w:rsidRPr="00272D81">
        <w:rPr>
          <w:b w:val="0"/>
          <w:szCs w:val="24"/>
          <w:u w:val="single"/>
        </w:rPr>
        <w:t>Section 1 – Name</w:t>
      </w:r>
    </w:p>
    <w:p w14:paraId="2412D142" w14:textId="77777777" w:rsidR="00FE02C2" w:rsidRPr="00272D81" w:rsidRDefault="00FE02C2" w:rsidP="000337CB">
      <w:pPr>
        <w:pStyle w:val="BodyText"/>
        <w:rPr>
          <w:b w:val="0"/>
          <w:szCs w:val="24"/>
          <w:u w:val="single"/>
        </w:rPr>
      </w:pPr>
    </w:p>
    <w:p w14:paraId="2412D144" w14:textId="2D122422" w:rsidR="00F83B6F" w:rsidRPr="00272D81" w:rsidRDefault="00BC7397" w:rsidP="00C67BC7">
      <w:pPr>
        <w:pStyle w:val="BodyText"/>
        <w:rPr>
          <w:color w:val="FF0000"/>
        </w:rPr>
      </w:pPr>
      <w:r w:rsidRPr="00272D81">
        <w:rPr>
          <w:b w:val="0"/>
          <w:szCs w:val="24"/>
        </w:rPr>
        <w:t>S</w:t>
      </w:r>
      <w:r w:rsidR="00FE02C2" w:rsidRPr="00272D81">
        <w:rPr>
          <w:b w:val="0"/>
          <w:szCs w:val="24"/>
        </w:rPr>
        <w:t xml:space="preserve">ection </w:t>
      </w:r>
      <w:r w:rsidRPr="00272D81">
        <w:rPr>
          <w:b w:val="0"/>
          <w:szCs w:val="24"/>
        </w:rPr>
        <w:t xml:space="preserve">1 </w:t>
      </w:r>
      <w:r w:rsidR="00FE02C2" w:rsidRPr="00272D81">
        <w:rPr>
          <w:b w:val="0"/>
          <w:szCs w:val="24"/>
        </w:rPr>
        <w:t>provides</w:t>
      </w:r>
      <w:r w:rsidR="008B683E" w:rsidRPr="00272D81">
        <w:rPr>
          <w:b w:val="0"/>
          <w:szCs w:val="24"/>
        </w:rPr>
        <w:t xml:space="preserve"> for the </w:t>
      </w:r>
      <w:r w:rsidR="007071AF" w:rsidRPr="00272D81">
        <w:rPr>
          <w:b w:val="0"/>
          <w:szCs w:val="24"/>
        </w:rPr>
        <w:t>instrument</w:t>
      </w:r>
      <w:r w:rsidR="00FE02C2" w:rsidRPr="00272D81">
        <w:rPr>
          <w:b w:val="0"/>
          <w:szCs w:val="24"/>
        </w:rPr>
        <w:t xml:space="preserve"> to be referred to as the </w:t>
      </w:r>
      <w:r w:rsidR="00DF3BDC" w:rsidRPr="00272D81">
        <w:rPr>
          <w:b w:val="0"/>
          <w:i/>
          <w:iCs/>
          <w:szCs w:val="24"/>
        </w:rPr>
        <w:t xml:space="preserve">Health </w:t>
      </w:r>
      <w:r w:rsidR="00343B40" w:rsidRPr="00272D81">
        <w:rPr>
          <w:b w:val="0"/>
          <w:i/>
          <w:iCs/>
          <w:szCs w:val="24"/>
        </w:rPr>
        <w:t>Insurance (Section 3C – Allied Health Services) Amendment (Case Conference Exceptional Circumstance) Determination 2021</w:t>
      </w:r>
      <w:r w:rsidR="007071AF" w:rsidRPr="00272D81">
        <w:rPr>
          <w:b w:val="0"/>
          <w:i/>
          <w:iCs/>
          <w:szCs w:val="24"/>
        </w:rPr>
        <w:t xml:space="preserve"> </w:t>
      </w:r>
      <w:r w:rsidR="007071AF" w:rsidRPr="00272D81">
        <w:rPr>
          <w:b w:val="0"/>
          <w:szCs w:val="24"/>
        </w:rPr>
        <w:t>(the Determination)</w:t>
      </w:r>
      <w:r w:rsidR="00343B40" w:rsidRPr="00272D81">
        <w:rPr>
          <w:b w:val="0"/>
          <w:szCs w:val="24"/>
        </w:rPr>
        <w:t>.</w:t>
      </w:r>
    </w:p>
    <w:p w14:paraId="68DAA207" w14:textId="77777777" w:rsidR="00FD602D" w:rsidRPr="00272D81" w:rsidRDefault="00FD602D" w:rsidP="00FD602D"/>
    <w:p w14:paraId="49D1E050" w14:textId="77777777" w:rsidR="007A4089" w:rsidRPr="00272D81" w:rsidRDefault="00FE02C2" w:rsidP="000337CB">
      <w:pPr>
        <w:pStyle w:val="BodyText"/>
        <w:rPr>
          <w:b w:val="0"/>
          <w:szCs w:val="24"/>
          <w:u w:val="single"/>
        </w:rPr>
      </w:pPr>
      <w:r w:rsidRPr="00272D81">
        <w:rPr>
          <w:b w:val="0"/>
          <w:szCs w:val="24"/>
          <w:u w:val="single"/>
        </w:rPr>
        <w:t xml:space="preserve">Section 2 – Commencement </w:t>
      </w:r>
    </w:p>
    <w:p w14:paraId="2DCE2ED0" w14:textId="77777777" w:rsidR="007A4089" w:rsidRPr="00272D81" w:rsidRDefault="007A4089" w:rsidP="000337CB">
      <w:pPr>
        <w:pStyle w:val="BodyText"/>
        <w:rPr>
          <w:b w:val="0"/>
          <w:szCs w:val="24"/>
          <w:u w:val="single"/>
        </w:rPr>
      </w:pPr>
    </w:p>
    <w:p w14:paraId="2412D148" w14:textId="6B078FA2" w:rsidR="00510A4F" w:rsidRPr="00272D81" w:rsidRDefault="00510A4F" w:rsidP="000337CB">
      <w:pPr>
        <w:pStyle w:val="BodyText"/>
        <w:rPr>
          <w:b w:val="0"/>
          <w:color w:val="FF0000"/>
          <w:szCs w:val="24"/>
        </w:rPr>
      </w:pPr>
      <w:r w:rsidRPr="00272D81">
        <w:rPr>
          <w:b w:val="0"/>
          <w:szCs w:val="24"/>
        </w:rPr>
        <w:t xml:space="preserve">Section 2 </w:t>
      </w:r>
      <w:r w:rsidR="00404F11" w:rsidRPr="00272D81">
        <w:rPr>
          <w:b w:val="0"/>
          <w:szCs w:val="24"/>
        </w:rPr>
        <w:t xml:space="preserve">provides that the </w:t>
      </w:r>
      <w:r w:rsidR="008B2094" w:rsidRPr="00272D81">
        <w:rPr>
          <w:b w:val="0"/>
          <w:szCs w:val="24"/>
        </w:rPr>
        <w:t xml:space="preserve">Determination </w:t>
      </w:r>
      <w:r w:rsidR="00404F11" w:rsidRPr="00272D81">
        <w:rPr>
          <w:b w:val="0"/>
          <w:szCs w:val="24"/>
        </w:rPr>
        <w:t xml:space="preserve">commences </w:t>
      </w:r>
      <w:r w:rsidR="00C63FDC" w:rsidRPr="00272D81">
        <w:rPr>
          <w:b w:val="0"/>
          <w:szCs w:val="24"/>
        </w:rPr>
        <w:t xml:space="preserve">on </w:t>
      </w:r>
      <w:r w:rsidR="00DF3BDC" w:rsidRPr="00272D81">
        <w:rPr>
          <w:b w:val="0"/>
          <w:szCs w:val="24"/>
        </w:rPr>
        <w:t>8</w:t>
      </w:r>
      <w:r w:rsidR="00CF32FC" w:rsidRPr="00272D81">
        <w:rPr>
          <w:b w:val="0"/>
          <w:szCs w:val="24"/>
        </w:rPr>
        <w:t xml:space="preserve"> November 2021.</w:t>
      </w:r>
    </w:p>
    <w:p w14:paraId="16C03200" w14:textId="77777777" w:rsidR="007E0017" w:rsidRPr="00272D81" w:rsidRDefault="007E0017" w:rsidP="000337CB">
      <w:pPr>
        <w:pStyle w:val="BodyText"/>
        <w:rPr>
          <w:b w:val="0"/>
          <w:szCs w:val="24"/>
        </w:rPr>
      </w:pPr>
    </w:p>
    <w:p w14:paraId="005D5660" w14:textId="77777777" w:rsidR="007A4089" w:rsidRPr="00272D81" w:rsidRDefault="00FE02C2" w:rsidP="000337CB">
      <w:pPr>
        <w:pStyle w:val="BodyText"/>
        <w:rPr>
          <w:b w:val="0"/>
          <w:szCs w:val="24"/>
          <w:u w:val="single"/>
        </w:rPr>
      </w:pPr>
      <w:r w:rsidRPr="00272D81">
        <w:rPr>
          <w:b w:val="0"/>
          <w:szCs w:val="24"/>
          <w:u w:val="single"/>
        </w:rPr>
        <w:t xml:space="preserve">Section 3 – </w:t>
      </w:r>
      <w:r w:rsidR="00E5798A" w:rsidRPr="00272D81">
        <w:rPr>
          <w:b w:val="0"/>
          <w:szCs w:val="24"/>
          <w:u w:val="single"/>
        </w:rPr>
        <w:t>Authority</w:t>
      </w:r>
    </w:p>
    <w:p w14:paraId="53BFA098" w14:textId="77777777" w:rsidR="007A4089" w:rsidRPr="00272D81" w:rsidRDefault="007A4089" w:rsidP="000337CB">
      <w:pPr>
        <w:pStyle w:val="BodyText"/>
        <w:rPr>
          <w:b w:val="0"/>
          <w:szCs w:val="24"/>
          <w:u w:val="single"/>
        </w:rPr>
      </w:pPr>
    </w:p>
    <w:p w14:paraId="2412D14B" w14:textId="60EB4E9C" w:rsidR="00FE02C2" w:rsidRPr="00272D81" w:rsidRDefault="00F83B6F" w:rsidP="000337CB">
      <w:pPr>
        <w:pStyle w:val="BodyText"/>
        <w:rPr>
          <w:b w:val="0"/>
        </w:rPr>
      </w:pPr>
      <w:r w:rsidRPr="00272D81">
        <w:rPr>
          <w:b w:val="0"/>
        </w:rPr>
        <w:t xml:space="preserve">Section 3 provides that the </w:t>
      </w:r>
      <w:r w:rsidR="008B2094" w:rsidRPr="00272D81">
        <w:rPr>
          <w:b w:val="0"/>
          <w:szCs w:val="24"/>
        </w:rPr>
        <w:t xml:space="preserve">Determination </w:t>
      </w:r>
      <w:r w:rsidR="00E5798A" w:rsidRPr="00272D81">
        <w:rPr>
          <w:b w:val="0"/>
        </w:rPr>
        <w:t xml:space="preserve">is made under </w:t>
      </w:r>
      <w:r w:rsidR="00367440" w:rsidRPr="00272D81">
        <w:rPr>
          <w:b w:val="0"/>
        </w:rPr>
        <w:t xml:space="preserve">subsection </w:t>
      </w:r>
      <w:r w:rsidR="00E5798A" w:rsidRPr="00272D81">
        <w:rPr>
          <w:b w:val="0"/>
        </w:rPr>
        <w:t>3</w:t>
      </w:r>
      <w:proofErr w:type="gramStart"/>
      <w:r w:rsidR="00E5798A" w:rsidRPr="00272D81">
        <w:rPr>
          <w:b w:val="0"/>
        </w:rPr>
        <w:t>C(</w:t>
      </w:r>
      <w:proofErr w:type="gramEnd"/>
      <w:r w:rsidR="00E5798A" w:rsidRPr="00272D81">
        <w:rPr>
          <w:b w:val="0"/>
        </w:rPr>
        <w:t xml:space="preserve">1) of the </w:t>
      </w:r>
      <w:r w:rsidR="00E5798A" w:rsidRPr="00272D81">
        <w:rPr>
          <w:b w:val="0"/>
          <w:i/>
        </w:rPr>
        <w:t>Health Insurance Act 1973</w:t>
      </w:r>
      <w:r w:rsidR="00E5798A" w:rsidRPr="00272D81">
        <w:rPr>
          <w:b w:val="0"/>
        </w:rPr>
        <w:t>.</w:t>
      </w:r>
    </w:p>
    <w:p w14:paraId="0DBF1241" w14:textId="77777777" w:rsidR="00E70355" w:rsidRPr="00272D81" w:rsidRDefault="00E70355" w:rsidP="000337CB">
      <w:pPr>
        <w:pStyle w:val="BodyText"/>
        <w:rPr>
          <w:b w:val="0"/>
        </w:rPr>
      </w:pPr>
    </w:p>
    <w:p w14:paraId="20CBF84A" w14:textId="77777777" w:rsidR="00C63FDC" w:rsidRPr="00272D81" w:rsidRDefault="00C63FDC" w:rsidP="00C63FDC">
      <w:pPr>
        <w:pStyle w:val="BodyText"/>
        <w:rPr>
          <w:b w:val="0"/>
          <w:szCs w:val="24"/>
          <w:u w:val="single"/>
        </w:rPr>
      </w:pPr>
      <w:r w:rsidRPr="00272D81">
        <w:rPr>
          <w:b w:val="0"/>
          <w:szCs w:val="24"/>
          <w:u w:val="single"/>
        </w:rPr>
        <w:t>Section 4 – Schedules</w:t>
      </w:r>
    </w:p>
    <w:p w14:paraId="4C010161" w14:textId="77777777" w:rsidR="00C63FDC" w:rsidRPr="00272D81" w:rsidRDefault="00C63FDC" w:rsidP="00C63FDC">
      <w:pPr>
        <w:pStyle w:val="BodyText"/>
        <w:rPr>
          <w:b w:val="0"/>
          <w:szCs w:val="24"/>
          <w:u w:val="single"/>
        </w:rPr>
      </w:pPr>
    </w:p>
    <w:p w14:paraId="5D9EBF8D" w14:textId="77777777" w:rsidR="00C63FDC" w:rsidRPr="00272D81" w:rsidRDefault="00C63FDC" w:rsidP="00C63FDC">
      <w:pPr>
        <w:pStyle w:val="BodyText"/>
        <w:rPr>
          <w:b w:val="0"/>
          <w:szCs w:val="24"/>
        </w:rPr>
      </w:pPr>
      <w:r w:rsidRPr="00272D81">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272D81" w:rsidRDefault="007E0017" w:rsidP="00404F11">
      <w:pPr>
        <w:pStyle w:val="BodyText"/>
        <w:rPr>
          <w:b w:val="0"/>
          <w:szCs w:val="24"/>
        </w:rPr>
      </w:pPr>
    </w:p>
    <w:p w14:paraId="768D340E" w14:textId="7BBAC927" w:rsidR="00C63FDC" w:rsidRPr="00272D81" w:rsidRDefault="00C63FDC" w:rsidP="00C63FDC">
      <w:pPr>
        <w:pStyle w:val="Header"/>
        <w:tabs>
          <w:tab w:val="num" w:pos="1080"/>
        </w:tabs>
        <w:rPr>
          <w:szCs w:val="24"/>
          <w:u w:val="single"/>
        </w:rPr>
      </w:pPr>
      <w:r w:rsidRPr="00272D81">
        <w:rPr>
          <w:szCs w:val="24"/>
          <w:u w:val="single"/>
        </w:rPr>
        <w:t xml:space="preserve">Schedule </w:t>
      </w:r>
      <w:r w:rsidR="00DF3BDC" w:rsidRPr="00272D81">
        <w:rPr>
          <w:szCs w:val="24"/>
          <w:u w:val="single"/>
        </w:rPr>
        <w:t>– exceptional circumstances provision</w:t>
      </w:r>
    </w:p>
    <w:p w14:paraId="73DFA8DB" w14:textId="665DDB8F" w:rsidR="00CF32FC" w:rsidRPr="00272D81" w:rsidRDefault="00CF32FC" w:rsidP="00C63FDC">
      <w:pPr>
        <w:pStyle w:val="Header"/>
        <w:tabs>
          <w:tab w:val="num" w:pos="1080"/>
        </w:tabs>
        <w:rPr>
          <w:szCs w:val="24"/>
          <w:u w:val="single"/>
        </w:rPr>
      </w:pPr>
    </w:p>
    <w:p w14:paraId="39BCDC7C" w14:textId="7B0DBB43" w:rsidR="00CF32FC" w:rsidRPr="00272D81" w:rsidRDefault="00DF3BDC" w:rsidP="00C63FDC">
      <w:pPr>
        <w:pStyle w:val="Header"/>
        <w:tabs>
          <w:tab w:val="num" w:pos="1080"/>
        </w:tabs>
        <w:rPr>
          <w:szCs w:val="24"/>
        </w:rPr>
      </w:pPr>
      <w:r w:rsidRPr="00272D81">
        <w:rPr>
          <w:szCs w:val="24"/>
        </w:rPr>
        <w:t xml:space="preserve">The </w:t>
      </w:r>
      <w:r w:rsidR="00CF32FC" w:rsidRPr="00272D81">
        <w:rPr>
          <w:szCs w:val="24"/>
        </w:rPr>
        <w:t xml:space="preserve">Schedule will amend the </w:t>
      </w:r>
      <w:r w:rsidR="00CF32FC" w:rsidRPr="00272D81">
        <w:rPr>
          <w:i/>
          <w:iCs/>
          <w:szCs w:val="24"/>
        </w:rPr>
        <w:t xml:space="preserve">Health Insurance (Allied Health Services) Determination 2014 </w:t>
      </w:r>
      <w:r w:rsidR="00CF32FC" w:rsidRPr="00272D81">
        <w:rPr>
          <w:szCs w:val="24"/>
        </w:rPr>
        <w:t>(Principal Allied Health Determination).</w:t>
      </w:r>
    </w:p>
    <w:p w14:paraId="121314E7" w14:textId="0115AAD4" w:rsidR="00CF32FC" w:rsidRPr="00272D81" w:rsidRDefault="00CF32FC" w:rsidP="00C63FDC">
      <w:pPr>
        <w:pStyle w:val="Header"/>
        <w:tabs>
          <w:tab w:val="num" w:pos="1080"/>
        </w:tabs>
        <w:rPr>
          <w:szCs w:val="24"/>
        </w:rPr>
      </w:pPr>
    </w:p>
    <w:p w14:paraId="37473060" w14:textId="54C6A788" w:rsidR="00CF32FC" w:rsidRPr="00272D81" w:rsidRDefault="00DF3BDC" w:rsidP="00C63FDC">
      <w:pPr>
        <w:pStyle w:val="Header"/>
        <w:tabs>
          <w:tab w:val="num" w:pos="1080"/>
        </w:tabs>
        <w:rPr>
          <w:szCs w:val="24"/>
        </w:rPr>
      </w:pPr>
      <w:r w:rsidRPr="00272D81">
        <w:rPr>
          <w:szCs w:val="24"/>
        </w:rPr>
        <w:t xml:space="preserve">Subsection 15(3) provides that a particular chronic disease management case conference service cannot be performed if the patient has received </w:t>
      </w:r>
      <w:r w:rsidR="0092629B" w:rsidRPr="00272D81">
        <w:rPr>
          <w:szCs w:val="24"/>
        </w:rPr>
        <w:t>a</w:t>
      </w:r>
      <w:r w:rsidRPr="00272D81">
        <w:rPr>
          <w:szCs w:val="24"/>
        </w:rPr>
        <w:t xml:space="preserve"> chronic disease management service within the past 3 months.</w:t>
      </w:r>
      <w:r w:rsidRPr="00272D81">
        <w:rPr>
          <w:b/>
          <w:bCs/>
          <w:szCs w:val="24"/>
        </w:rPr>
        <w:t xml:space="preserve"> </w:t>
      </w:r>
      <w:r w:rsidR="00CF32FC" w:rsidRPr="00272D81">
        <w:rPr>
          <w:b/>
          <w:bCs/>
          <w:szCs w:val="24"/>
        </w:rPr>
        <w:t xml:space="preserve">Amendment item 1 </w:t>
      </w:r>
      <w:r w:rsidRPr="00272D81">
        <w:rPr>
          <w:szCs w:val="24"/>
        </w:rPr>
        <w:t xml:space="preserve">will amend this subsection to </w:t>
      </w:r>
      <w:r w:rsidR="0092629B" w:rsidRPr="00272D81">
        <w:rPr>
          <w:szCs w:val="24"/>
        </w:rPr>
        <w:t>qualify</w:t>
      </w:r>
      <w:r w:rsidRPr="00272D81">
        <w:rPr>
          <w:szCs w:val="24"/>
        </w:rPr>
        <w:t xml:space="preserve"> this </w:t>
      </w:r>
      <w:r w:rsidR="0092629B" w:rsidRPr="00272D81">
        <w:rPr>
          <w:szCs w:val="24"/>
        </w:rPr>
        <w:t xml:space="preserve">general </w:t>
      </w:r>
      <w:r w:rsidRPr="00272D81">
        <w:rPr>
          <w:szCs w:val="24"/>
        </w:rPr>
        <w:t>rule is subject to a carve out due to exceptional circumstances.</w:t>
      </w:r>
    </w:p>
    <w:p w14:paraId="74C72842" w14:textId="176053AE" w:rsidR="00DF3BDC" w:rsidRPr="00272D81" w:rsidRDefault="00DF3BDC" w:rsidP="00C63FDC">
      <w:pPr>
        <w:pStyle w:val="Header"/>
        <w:tabs>
          <w:tab w:val="num" w:pos="1080"/>
        </w:tabs>
        <w:rPr>
          <w:szCs w:val="24"/>
        </w:rPr>
      </w:pPr>
    </w:p>
    <w:p w14:paraId="5CCF75ED" w14:textId="68DEFD46" w:rsidR="00CF32FC" w:rsidRPr="00272D81" w:rsidRDefault="00CF32FC" w:rsidP="00DF3BDC">
      <w:pPr>
        <w:pStyle w:val="Header"/>
        <w:tabs>
          <w:tab w:val="num" w:pos="1080"/>
        </w:tabs>
        <w:rPr>
          <w:szCs w:val="24"/>
        </w:rPr>
      </w:pPr>
      <w:r w:rsidRPr="00272D81">
        <w:rPr>
          <w:b/>
          <w:bCs/>
          <w:szCs w:val="24"/>
        </w:rPr>
        <w:t>Amendment item 2</w:t>
      </w:r>
      <w:r w:rsidR="005F4B25" w:rsidRPr="00272D81">
        <w:rPr>
          <w:b/>
          <w:bCs/>
          <w:szCs w:val="24"/>
        </w:rPr>
        <w:t xml:space="preserve"> </w:t>
      </w:r>
      <w:r w:rsidR="0043722C" w:rsidRPr="00272D81">
        <w:rPr>
          <w:szCs w:val="24"/>
        </w:rPr>
        <w:t>inserts</w:t>
      </w:r>
      <w:r w:rsidR="00DF3BDC" w:rsidRPr="00272D81">
        <w:rPr>
          <w:szCs w:val="24"/>
        </w:rPr>
        <w:t xml:space="preserve"> subsection 15(3A) which specifies the meaning of exceptional circumstances for the purpose of subsection (3). Exceptional circumstances mean there has been a significant change in the patient’s clinical condition or care circumstances that necessitates the performance of the service. This is the same requirement as the exceptional circumstances provision which applies to GP management plans, team care arrangements and multidisciplinary care plan services performed by GPs</w:t>
      </w:r>
      <w:r w:rsidR="0092629B" w:rsidRPr="00272D81">
        <w:rPr>
          <w:szCs w:val="24"/>
        </w:rPr>
        <w:t xml:space="preserve"> in the general medical services table</w:t>
      </w:r>
      <w:r w:rsidR="00DF3BDC" w:rsidRPr="00272D81">
        <w:rPr>
          <w:szCs w:val="24"/>
        </w:rPr>
        <w:t xml:space="preserve">. </w:t>
      </w:r>
    </w:p>
    <w:p w14:paraId="23B5290A" w14:textId="77F420A6" w:rsidR="00DB2D66" w:rsidRPr="00272D81" w:rsidRDefault="00DB2D66" w:rsidP="00CF32FC">
      <w:pPr>
        <w:pStyle w:val="Header"/>
        <w:tabs>
          <w:tab w:val="num" w:pos="1080"/>
        </w:tabs>
        <w:rPr>
          <w:szCs w:val="24"/>
        </w:rPr>
      </w:pPr>
    </w:p>
    <w:p w14:paraId="371F01D6" w14:textId="77777777" w:rsidR="007708B3" w:rsidRPr="00272D81" w:rsidRDefault="007708B3" w:rsidP="00C63FDC">
      <w:pPr>
        <w:pStyle w:val="Header"/>
        <w:tabs>
          <w:tab w:val="num" w:pos="1080"/>
        </w:tabs>
        <w:rPr>
          <w:b/>
          <w:szCs w:val="24"/>
        </w:rPr>
      </w:pPr>
    </w:p>
    <w:p w14:paraId="21DF9DDC" w14:textId="1767E1F1" w:rsidR="00331752" w:rsidRPr="00272D81" w:rsidRDefault="00331752">
      <w:pPr>
        <w:spacing w:after="200" w:line="276" w:lineRule="auto"/>
        <w:rPr>
          <w:szCs w:val="24"/>
          <w:u w:val="single"/>
        </w:rPr>
      </w:pPr>
      <w:r w:rsidRPr="00272D81">
        <w:rPr>
          <w:szCs w:val="24"/>
          <w:u w:val="single"/>
        </w:rPr>
        <w:br w:type="page"/>
      </w:r>
    </w:p>
    <w:p w14:paraId="2412D14E" w14:textId="632B4BE9" w:rsidR="00A17F2C" w:rsidRPr="00272D81" w:rsidRDefault="00A17F2C" w:rsidP="008D136F">
      <w:pPr>
        <w:pStyle w:val="Header"/>
        <w:tabs>
          <w:tab w:val="num" w:pos="1080"/>
        </w:tabs>
        <w:jc w:val="center"/>
        <w:rPr>
          <w:b/>
          <w:sz w:val="28"/>
          <w:szCs w:val="28"/>
        </w:rPr>
      </w:pPr>
      <w:r w:rsidRPr="00272D81">
        <w:rPr>
          <w:b/>
          <w:sz w:val="28"/>
          <w:szCs w:val="28"/>
        </w:rPr>
        <w:lastRenderedPageBreak/>
        <w:t>Statement of Compatibility with Human Rights</w:t>
      </w:r>
    </w:p>
    <w:p w14:paraId="2412D14F" w14:textId="77777777" w:rsidR="00A17F2C" w:rsidRPr="00272D81" w:rsidRDefault="00A17F2C" w:rsidP="000337CB">
      <w:pPr>
        <w:spacing w:before="120" w:after="120"/>
        <w:jc w:val="center"/>
        <w:rPr>
          <w:szCs w:val="24"/>
        </w:rPr>
      </w:pPr>
      <w:r w:rsidRPr="00272D81">
        <w:rPr>
          <w:i/>
          <w:szCs w:val="24"/>
        </w:rPr>
        <w:t>Prepared in accordance with Part 3 of the Human Rights (Parliamentary Scrutiny) Act 2011</w:t>
      </w:r>
    </w:p>
    <w:p w14:paraId="751DE726" w14:textId="77777777" w:rsidR="002A6C77" w:rsidRPr="00272D81" w:rsidRDefault="002A6C77" w:rsidP="000337CB">
      <w:pPr>
        <w:tabs>
          <w:tab w:val="left" w:pos="1418"/>
        </w:tabs>
        <w:ind w:left="851"/>
        <w:jc w:val="center"/>
        <w:rPr>
          <w:b/>
          <w:i/>
          <w:iCs/>
        </w:rPr>
      </w:pPr>
    </w:p>
    <w:p w14:paraId="1BF56C38" w14:textId="2C00EF90" w:rsidR="007708B3" w:rsidRPr="00272D81" w:rsidRDefault="00343B40" w:rsidP="00343B40">
      <w:pPr>
        <w:tabs>
          <w:tab w:val="left" w:pos="1418"/>
        </w:tabs>
        <w:jc w:val="center"/>
        <w:rPr>
          <w:b/>
          <w:i/>
          <w:szCs w:val="24"/>
        </w:rPr>
      </w:pPr>
      <w:r w:rsidRPr="00272D81">
        <w:rPr>
          <w:i/>
        </w:rPr>
        <w:t>Health Insurance (Section 3C – Allied Health Services) Amendment (Case Conference Exceptional Circumstance) Determination 2021</w:t>
      </w:r>
    </w:p>
    <w:p w14:paraId="2412D153" w14:textId="7AFD921D" w:rsidR="00A17F2C" w:rsidRPr="00272D81" w:rsidRDefault="00A17F2C" w:rsidP="000337CB">
      <w:pPr>
        <w:jc w:val="center"/>
        <w:rPr>
          <w:szCs w:val="24"/>
        </w:rPr>
      </w:pPr>
      <w:r w:rsidRPr="00272D81">
        <w:rPr>
          <w:szCs w:val="24"/>
        </w:rPr>
        <w:t xml:space="preserve">This </w:t>
      </w:r>
      <w:r w:rsidR="0046022A" w:rsidRPr="00272D81">
        <w:rPr>
          <w:szCs w:val="24"/>
        </w:rPr>
        <w:t>instrument</w:t>
      </w:r>
      <w:r w:rsidRPr="00272D81">
        <w:rPr>
          <w:szCs w:val="24"/>
        </w:rPr>
        <w:t xml:space="preserve"> is compatible with the human rights and freedoms recognised or declared in the international instruments listed in section 3 of the </w:t>
      </w:r>
      <w:r w:rsidRPr="00272D81">
        <w:rPr>
          <w:i/>
          <w:szCs w:val="24"/>
        </w:rPr>
        <w:t>Human Rights (Parliamentary Scrutiny) Act 2011</w:t>
      </w:r>
      <w:r w:rsidRPr="00272D81">
        <w:rPr>
          <w:szCs w:val="24"/>
        </w:rPr>
        <w:t>.</w:t>
      </w:r>
    </w:p>
    <w:p w14:paraId="7EDA9098" w14:textId="306A78E1" w:rsidR="006E6BBF" w:rsidRPr="00272D81" w:rsidRDefault="006E6BBF" w:rsidP="008734F5">
      <w:pPr>
        <w:spacing w:before="120" w:after="120"/>
        <w:rPr>
          <w:b/>
          <w:szCs w:val="24"/>
        </w:rPr>
      </w:pPr>
      <w:r w:rsidRPr="00272D81">
        <w:rPr>
          <w:b/>
          <w:szCs w:val="24"/>
        </w:rPr>
        <w:t xml:space="preserve">Overview of the </w:t>
      </w:r>
      <w:r w:rsidR="00B86A9F" w:rsidRPr="00272D81">
        <w:rPr>
          <w:b/>
          <w:szCs w:val="24"/>
        </w:rPr>
        <w:t>Determination</w:t>
      </w:r>
    </w:p>
    <w:p w14:paraId="5E8C1327" w14:textId="4DA75194" w:rsidR="00DF3BDC" w:rsidRPr="00272D81" w:rsidRDefault="00DF3BDC" w:rsidP="00DF3BDC">
      <w:pPr>
        <w:spacing w:before="120" w:after="120"/>
        <w:ind w:right="-482"/>
        <w:rPr>
          <w:shd w:val="clear" w:color="auto" w:fill="FFFFFF"/>
        </w:rPr>
      </w:pPr>
      <w:r w:rsidRPr="00272D81">
        <w:rPr>
          <w:szCs w:val="24"/>
        </w:rPr>
        <w:t xml:space="preserve">Since 1 November 2021, Medicare benefits have been available to encourage </w:t>
      </w:r>
      <w:r w:rsidRPr="00272D81">
        <w:rPr>
          <w:shd w:val="clear" w:color="auto" w:fill="FFFFFF"/>
        </w:rPr>
        <w:t>allied health practitioners to participate in case conferences to manage the care of certain patients</w:t>
      </w:r>
      <w:r w:rsidRPr="00272D81">
        <w:rPr>
          <w:szCs w:val="24"/>
        </w:rPr>
        <w:t xml:space="preserve">. </w:t>
      </w:r>
      <w:r w:rsidRPr="00272D81">
        <w:rPr>
          <w:shd w:val="clear" w:color="auto" w:fill="FFFFFF"/>
        </w:rPr>
        <w:t>This includes three items for patients with a chronic or terminal disease (‘chronic disease management case conference service’).</w:t>
      </w:r>
    </w:p>
    <w:p w14:paraId="0ECEFF27" w14:textId="3AF33E88" w:rsidR="00DF3BDC" w:rsidRPr="00272D81" w:rsidRDefault="00DF3BDC" w:rsidP="00DF3BDC">
      <w:pPr>
        <w:spacing w:before="120" w:after="120"/>
        <w:ind w:right="-482"/>
        <w:rPr>
          <w:shd w:val="clear" w:color="auto" w:fill="FFFFFF"/>
        </w:rPr>
      </w:pPr>
      <w:r w:rsidRPr="00272D81">
        <w:rPr>
          <w:shd w:val="clear" w:color="auto" w:fill="FFFFFF"/>
        </w:rPr>
        <w:t xml:space="preserve">The purpose of the </w:t>
      </w:r>
      <w:r w:rsidR="00343B40" w:rsidRPr="00272D81">
        <w:rPr>
          <w:i/>
          <w:iCs/>
          <w:shd w:val="clear" w:color="auto" w:fill="FFFFFF"/>
        </w:rPr>
        <w:t xml:space="preserve">Health Insurance (Section 3C – Allied Health Services) Amendment (Case Conference Exceptional Circumstance) Determination 2021 </w:t>
      </w:r>
      <w:r w:rsidRPr="00272D81">
        <w:rPr>
          <w:shd w:val="clear" w:color="auto" w:fill="FFFFFF"/>
        </w:rPr>
        <w:t>(the Determination)</w:t>
      </w:r>
      <w:r w:rsidRPr="00272D81">
        <w:rPr>
          <w:i/>
          <w:iCs/>
          <w:shd w:val="clear" w:color="auto" w:fill="FFFFFF"/>
        </w:rPr>
        <w:t xml:space="preserve"> </w:t>
      </w:r>
      <w:r w:rsidRPr="00272D81">
        <w:rPr>
          <w:shd w:val="clear" w:color="auto" w:fill="FFFFFF"/>
        </w:rPr>
        <w:t xml:space="preserve">is to make a consequential change by introducing an exceptional circumstances provision for patients who are accessing these services (items 10955, 10957 and 10959). </w:t>
      </w:r>
    </w:p>
    <w:p w14:paraId="3630548A" w14:textId="64D3D475" w:rsidR="006B6667" w:rsidRPr="00272D81" w:rsidRDefault="00DF3BDC" w:rsidP="00DF3BDC">
      <w:pPr>
        <w:spacing w:before="120" w:after="120"/>
        <w:ind w:right="-482"/>
        <w:rPr>
          <w:shd w:val="clear" w:color="auto" w:fill="FFFFFF"/>
        </w:rPr>
      </w:pPr>
      <w:r w:rsidRPr="00272D81">
        <w:rPr>
          <w:shd w:val="clear" w:color="auto" w:fill="FFFFFF"/>
        </w:rPr>
        <w:t xml:space="preserve">This will exempt patients from the normal rule that a chronic disease management case conference service can only be claimed once in a </w:t>
      </w:r>
      <w:proofErr w:type="gramStart"/>
      <w:r w:rsidR="00E726B9" w:rsidRPr="00272D81">
        <w:rPr>
          <w:shd w:val="clear" w:color="auto" w:fill="FFFFFF"/>
        </w:rPr>
        <w:t xml:space="preserve">three </w:t>
      </w:r>
      <w:r w:rsidRPr="00272D81">
        <w:rPr>
          <w:shd w:val="clear" w:color="auto" w:fill="FFFFFF"/>
        </w:rPr>
        <w:t>month</w:t>
      </w:r>
      <w:proofErr w:type="gramEnd"/>
      <w:r w:rsidRPr="00272D81">
        <w:rPr>
          <w:shd w:val="clear" w:color="auto" w:fill="FFFFFF"/>
        </w:rPr>
        <w:t xml:space="preserve"> period. A patient will satisfy the condition of an exceptional circumstance if there has been significant change in their clinical condition or care circumstances that necessitates the performance of the service. </w:t>
      </w:r>
    </w:p>
    <w:p w14:paraId="2412D15C" w14:textId="50D38E8B" w:rsidR="00A17F2C" w:rsidRPr="00272D81" w:rsidRDefault="00A17F2C" w:rsidP="002A6C77">
      <w:pPr>
        <w:ind w:right="-482"/>
        <w:rPr>
          <w:b/>
          <w:szCs w:val="24"/>
        </w:rPr>
      </w:pPr>
      <w:r w:rsidRPr="00272D81">
        <w:rPr>
          <w:b/>
          <w:szCs w:val="24"/>
        </w:rPr>
        <w:t>Human rights implications</w:t>
      </w:r>
    </w:p>
    <w:p w14:paraId="449665F0" w14:textId="2ED3F54B" w:rsidR="00806020" w:rsidRPr="00272D81" w:rsidRDefault="00806020" w:rsidP="00806020">
      <w:pPr>
        <w:spacing w:before="120" w:after="120"/>
        <w:rPr>
          <w:szCs w:val="24"/>
        </w:rPr>
      </w:pPr>
      <w:r w:rsidRPr="00272D81">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272D81" w:rsidRDefault="00A17F2C" w:rsidP="00806020">
      <w:pPr>
        <w:spacing w:before="120" w:after="120"/>
        <w:rPr>
          <w:i/>
          <w:szCs w:val="24"/>
        </w:rPr>
      </w:pPr>
      <w:r w:rsidRPr="00272D81">
        <w:rPr>
          <w:i/>
          <w:szCs w:val="24"/>
        </w:rPr>
        <w:t>The Right to Health</w:t>
      </w:r>
    </w:p>
    <w:p w14:paraId="2412D15F" w14:textId="77777777" w:rsidR="00A17F2C" w:rsidRPr="00272D81" w:rsidRDefault="00A17F2C" w:rsidP="000337CB">
      <w:pPr>
        <w:spacing w:before="120" w:after="120"/>
        <w:rPr>
          <w:szCs w:val="24"/>
        </w:rPr>
      </w:pPr>
      <w:r w:rsidRPr="00272D81">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AC6D476" w14:textId="5314D76A" w:rsidR="000F5853" w:rsidRPr="00272D81" w:rsidRDefault="00A17F2C" w:rsidP="000337CB">
      <w:pPr>
        <w:spacing w:before="120" w:after="120"/>
        <w:rPr>
          <w:szCs w:val="24"/>
        </w:rPr>
      </w:pPr>
      <w:r w:rsidRPr="00272D81">
        <w:rPr>
          <w:szCs w:val="24"/>
        </w:rPr>
        <w:t xml:space="preserve">The Committee reports that the </w:t>
      </w:r>
      <w:r w:rsidRPr="00272D81">
        <w:rPr>
          <w:i/>
          <w:szCs w:val="24"/>
        </w:rPr>
        <w:t>‘highest attainable standard of health’</w:t>
      </w:r>
      <w:r w:rsidRPr="00272D81">
        <w:rPr>
          <w:szCs w:val="24"/>
        </w:rPr>
        <w:t xml:space="preserve"> </w:t>
      </w:r>
      <w:proofErr w:type="gramStart"/>
      <w:r w:rsidRPr="00272D81">
        <w:rPr>
          <w:szCs w:val="24"/>
        </w:rPr>
        <w:t>takes into account</w:t>
      </w:r>
      <w:proofErr w:type="gramEnd"/>
      <w:r w:rsidRPr="00272D81">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443B1CA6" w:rsidR="00A17F2C" w:rsidRPr="00272D81" w:rsidRDefault="00A17F2C" w:rsidP="000337CB">
      <w:pPr>
        <w:spacing w:before="120" w:after="120"/>
        <w:rPr>
          <w:i/>
          <w:szCs w:val="24"/>
        </w:rPr>
      </w:pPr>
      <w:r w:rsidRPr="00272D81">
        <w:rPr>
          <w:i/>
          <w:szCs w:val="24"/>
        </w:rPr>
        <w:t xml:space="preserve">The Right to Social Security </w:t>
      </w:r>
    </w:p>
    <w:p w14:paraId="2412D162" w14:textId="77777777" w:rsidR="00A17F2C" w:rsidRPr="00272D81" w:rsidRDefault="00A17F2C" w:rsidP="000337CB">
      <w:pPr>
        <w:spacing w:before="120" w:after="120"/>
        <w:rPr>
          <w:szCs w:val="24"/>
        </w:rPr>
      </w:pPr>
      <w:r w:rsidRPr="00272D81">
        <w:rPr>
          <w:szCs w:val="24"/>
        </w:rPr>
        <w:t>The right to social security is contained in Article 9 of the ICESCR. It requires that a country must, within its maximum available resources, ensure access to a social security scheme that</w:t>
      </w:r>
      <w:r w:rsidR="00BA69CB" w:rsidRPr="00272D81">
        <w:rPr>
          <w:szCs w:val="24"/>
        </w:rPr>
        <w:t xml:space="preserve"> </w:t>
      </w:r>
      <w:r w:rsidRPr="00272D81">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272D81">
        <w:rPr>
          <w:szCs w:val="24"/>
        </w:rPr>
        <w:t>in an effort to</w:t>
      </w:r>
      <w:proofErr w:type="gramEnd"/>
      <w:r w:rsidRPr="00272D81">
        <w:rPr>
          <w:szCs w:val="24"/>
        </w:rPr>
        <w:t xml:space="preserve"> satisfy, as a matter of priority, this minimum obligation.</w:t>
      </w:r>
    </w:p>
    <w:p w14:paraId="0345FFEA" w14:textId="2A5A9406" w:rsidR="00A46B56" w:rsidRPr="00272D81" w:rsidRDefault="00A17F2C" w:rsidP="000337CB">
      <w:pPr>
        <w:spacing w:before="120" w:after="120"/>
        <w:rPr>
          <w:szCs w:val="24"/>
        </w:rPr>
      </w:pPr>
      <w:r w:rsidRPr="00272D81">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w:t>
      </w:r>
      <w:r w:rsidRPr="00272D81">
        <w:rPr>
          <w:szCs w:val="24"/>
        </w:rPr>
        <w:lastRenderedPageBreak/>
        <w:t>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272D81" w:rsidRDefault="00A46B56" w:rsidP="00A46B56">
      <w:pPr>
        <w:shd w:val="clear" w:color="auto" w:fill="FFFFFF"/>
        <w:spacing w:before="120" w:after="120"/>
        <w:rPr>
          <w:color w:val="000000"/>
          <w:szCs w:val="24"/>
        </w:rPr>
      </w:pPr>
      <w:bookmarkStart w:id="1" w:name="_Hlk86835388"/>
      <w:r w:rsidRPr="00272D81">
        <w:rPr>
          <w:i/>
          <w:iCs/>
          <w:color w:val="000000"/>
          <w:szCs w:val="24"/>
        </w:rPr>
        <w:t>The right of equality and non-discrimination</w:t>
      </w:r>
    </w:p>
    <w:p w14:paraId="11907FD2" w14:textId="43837338" w:rsidR="00A46B56" w:rsidRPr="00272D81" w:rsidRDefault="00A46B56" w:rsidP="00A46B56">
      <w:pPr>
        <w:spacing w:before="120" w:after="120"/>
        <w:rPr>
          <w:szCs w:val="24"/>
        </w:rPr>
      </w:pPr>
      <w:r w:rsidRPr="00272D81">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bookmarkEnd w:id="1"/>
    <w:p w14:paraId="2412D164" w14:textId="1BF78036" w:rsidR="00A17F2C" w:rsidRPr="00272D81" w:rsidRDefault="00A17F2C" w:rsidP="000337CB">
      <w:pPr>
        <w:spacing w:before="120" w:after="120"/>
        <w:rPr>
          <w:szCs w:val="24"/>
          <w:u w:val="single"/>
        </w:rPr>
      </w:pPr>
      <w:r w:rsidRPr="00272D81">
        <w:rPr>
          <w:szCs w:val="24"/>
          <w:u w:val="single"/>
        </w:rPr>
        <w:t xml:space="preserve">Analysis </w:t>
      </w:r>
    </w:p>
    <w:p w14:paraId="5CED5F70" w14:textId="1F1218C8" w:rsidR="0079191B" w:rsidRPr="00272D81" w:rsidRDefault="005834F1" w:rsidP="005834F1">
      <w:pPr>
        <w:rPr>
          <w:szCs w:val="24"/>
        </w:rPr>
      </w:pPr>
      <w:r w:rsidRPr="00272D81">
        <w:rPr>
          <w:szCs w:val="24"/>
        </w:rPr>
        <w:t xml:space="preserve">This instrument advances the rights to health and social security and the right of equality and non-discrimination as it </w:t>
      </w:r>
      <w:r w:rsidR="00DF3BDC" w:rsidRPr="00272D81">
        <w:rPr>
          <w:szCs w:val="24"/>
        </w:rPr>
        <w:t>creates a new exceptional circumstances pathway from a frequency limitation on the grounds a patient has had a significant change in their clinical condition or care circumstances.</w:t>
      </w:r>
    </w:p>
    <w:p w14:paraId="2412D166" w14:textId="1973400E" w:rsidR="00A17F2C" w:rsidRPr="00272D81" w:rsidRDefault="00A17F2C" w:rsidP="004B7CB9">
      <w:pPr>
        <w:spacing w:before="120" w:after="120" w:line="276" w:lineRule="auto"/>
        <w:rPr>
          <w:rFonts w:eastAsia="Calibri"/>
          <w:b/>
          <w:szCs w:val="24"/>
          <w:lang w:eastAsia="en-US"/>
        </w:rPr>
      </w:pPr>
      <w:r w:rsidRPr="00272D81">
        <w:rPr>
          <w:rFonts w:eastAsia="Calibri"/>
          <w:b/>
          <w:szCs w:val="24"/>
          <w:lang w:eastAsia="en-US"/>
        </w:rPr>
        <w:t xml:space="preserve">Conclusion </w:t>
      </w:r>
    </w:p>
    <w:p w14:paraId="2412D167" w14:textId="3BA41049" w:rsidR="00A17F2C" w:rsidRPr="00272D81" w:rsidRDefault="006E6BBF" w:rsidP="000337CB">
      <w:pPr>
        <w:rPr>
          <w:color w:val="FF0000"/>
          <w:szCs w:val="24"/>
        </w:rPr>
      </w:pPr>
      <w:r w:rsidRPr="00272D81">
        <w:rPr>
          <w:szCs w:val="24"/>
        </w:rPr>
        <w:t xml:space="preserve">This </w:t>
      </w:r>
      <w:r w:rsidR="0046022A" w:rsidRPr="00272D81">
        <w:rPr>
          <w:szCs w:val="24"/>
        </w:rPr>
        <w:t>instrument</w:t>
      </w:r>
      <w:r w:rsidRPr="00272D81">
        <w:rPr>
          <w:szCs w:val="24"/>
        </w:rPr>
        <w:t xml:space="preserve"> </w:t>
      </w:r>
      <w:r w:rsidR="00F15284" w:rsidRPr="00272D81">
        <w:rPr>
          <w:szCs w:val="24"/>
        </w:rPr>
        <w:t xml:space="preserve">is compatible with human rights as it </w:t>
      </w:r>
      <w:r w:rsidR="005834F1" w:rsidRPr="00272D81">
        <w:rPr>
          <w:szCs w:val="24"/>
        </w:rPr>
        <w:t>advance</w:t>
      </w:r>
      <w:r w:rsidR="007C7403" w:rsidRPr="00272D81">
        <w:rPr>
          <w:szCs w:val="24"/>
        </w:rPr>
        <w:t xml:space="preserve">s the </w:t>
      </w:r>
      <w:r w:rsidR="00910EF6" w:rsidRPr="00272D81">
        <w:rPr>
          <w:szCs w:val="24"/>
        </w:rPr>
        <w:t>right to health</w:t>
      </w:r>
      <w:r w:rsidR="005834F1" w:rsidRPr="00272D81">
        <w:rPr>
          <w:szCs w:val="24"/>
        </w:rPr>
        <w:t>,</w:t>
      </w:r>
      <w:r w:rsidR="00910EF6" w:rsidRPr="00272D81">
        <w:rPr>
          <w:szCs w:val="24"/>
        </w:rPr>
        <w:t xml:space="preserve"> </w:t>
      </w:r>
      <w:bookmarkStart w:id="2" w:name="_Hlk86835405"/>
      <w:r w:rsidR="00910EF6" w:rsidRPr="00272D81">
        <w:rPr>
          <w:szCs w:val="24"/>
        </w:rPr>
        <w:t>the right to social security</w:t>
      </w:r>
      <w:r w:rsidR="005834F1" w:rsidRPr="00272D81">
        <w:rPr>
          <w:szCs w:val="24"/>
        </w:rPr>
        <w:t xml:space="preserve"> and the right of equality and non-discrimination</w:t>
      </w:r>
      <w:r w:rsidR="00910EF6" w:rsidRPr="00272D81">
        <w:rPr>
          <w:szCs w:val="24"/>
        </w:rPr>
        <w:t xml:space="preserve">. </w:t>
      </w:r>
      <w:bookmarkEnd w:id="2"/>
    </w:p>
    <w:p w14:paraId="2412D168" w14:textId="77777777" w:rsidR="00F15284" w:rsidRPr="00272D81" w:rsidRDefault="00F15284" w:rsidP="000337CB">
      <w:pPr>
        <w:rPr>
          <w:rFonts w:eastAsia="Calibri"/>
          <w:szCs w:val="24"/>
          <w:lang w:eastAsia="en-US"/>
        </w:rPr>
      </w:pPr>
    </w:p>
    <w:p w14:paraId="75A46380" w14:textId="77777777" w:rsidR="00C67BC7" w:rsidRPr="00272D81" w:rsidRDefault="00C67BC7" w:rsidP="000F2948">
      <w:pPr>
        <w:jc w:val="center"/>
        <w:rPr>
          <w:b/>
          <w:bCs/>
        </w:rPr>
      </w:pPr>
    </w:p>
    <w:p w14:paraId="42E9857F" w14:textId="1BB71CE6" w:rsidR="001B6095" w:rsidRPr="00272D81" w:rsidRDefault="00271675" w:rsidP="001B6095">
      <w:pPr>
        <w:shd w:val="clear" w:color="auto" w:fill="FFFFFF"/>
        <w:spacing w:line="240" w:lineRule="atLeast"/>
        <w:ind w:right="-23"/>
        <w:jc w:val="center"/>
        <w:rPr>
          <w:b/>
          <w:bCs/>
          <w:szCs w:val="22"/>
        </w:rPr>
      </w:pPr>
      <w:r w:rsidRPr="00272D81">
        <w:rPr>
          <w:b/>
          <w:bCs/>
          <w:szCs w:val="22"/>
        </w:rPr>
        <w:t>Travis Haslam</w:t>
      </w:r>
    </w:p>
    <w:p w14:paraId="54D8B530" w14:textId="4F030E34" w:rsidR="00271675" w:rsidRPr="00272D81" w:rsidRDefault="00271675" w:rsidP="001B6095">
      <w:pPr>
        <w:shd w:val="clear" w:color="auto" w:fill="FFFFFF"/>
        <w:spacing w:line="240" w:lineRule="atLeast"/>
        <w:ind w:right="-23"/>
        <w:jc w:val="center"/>
        <w:rPr>
          <w:b/>
          <w:bCs/>
          <w:szCs w:val="22"/>
        </w:rPr>
      </w:pPr>
      <w:r w:rsidRPr="00272D81">
        <w:rPr>
          <w:b/>
          <w:bCs/>
          <w:szCs w:val="22"/>
        </w:rPr>
        <w:t>Acting First Assistant Secretary</w:t>
      </w:r>
    </w:p>
    <w:p w14:paraId="4344B7CF" w14:textId="0D0C85A9" w:rsidR="00271675" w:rsidRPr="00272D81" w:rsidRDefault="00271675" w:rsidP="001B6095">
      <w:pPr>
        <w:shd w:val="clear" w:color="auto" w:fill="FFFFFF"/>
        <w:spacing w:line="240" w:lineRule="atLeast"/>
        <w:ind w:right="-23"/>
        <w:jc w:val="center"/>
        <w:rPr>
          <w:b/>
          <w:bCs/>
          <w:szCs w:val="22"/>
        </w:rPr>
      </w:pPr>
      <w:r w:rsidRPr="00272D81">
        <w:rPr>
          <w:b/>
          <w:bCs/>
          <w:szCs w:val="22"/>
        </w:rPr>
        <w:t>Medical Benefits Division</w:t>
      </w:r>
    </w:p>
    <w:p w14:paraId="34705327" w14:textId="27D11267" w:rsidR="00271675" w:rsidRPr="00272D81" w:rsidRDefault="00271675" w:rsidP="001B6095">
      <w:pPr>
        <w:shd w:val="clear" w:color="auto" w:fill="FFFFFF"/>
        <w:spacing w:line="240" w:lineRule="atLeast"/>
        <w:ind w:right="-23"/>
        <w:jc w:val="center"/>
        <w:rPr>
          <w:b/>
          <w:bCs/>
          <w:szCs w:val="22"/>
        </w:rPr>
      </w:pPr>
      <w:r w:rsidRPr="00272D81">
        <w:rPr>
          <w:b/>
          <w:bCs/>
          <w:szCs w:val="22"/>
        </w:rPr>
        <w:t>Health Resourcing Group</w:t>
      </w:r>
    </w:p>
    <w:p w14:paraId="2412D16E" w14:textId="1D75709D" w:rsidR="00636C51" w:rsidRPr="0020245D" w:rsidRDefault="000F2948" w:rsidP="001B6095">
      <w:pPr>
        <w:jc w:val="center"/>
        <w:rPr>
          <w:rFonts w:eastAsia="Calibri"/>
          <w:szCs w:val="24"/>
          <w:lang w:eastAsia="en-US"/>
        </w:rPr>
      </w:pPr>
      <w:r w:rsidRPr="00272D81">
        <w:rPr>
          <w:b/>
          <w:bCs/>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C0F42" w14:textId="77777777" w:rsidR="009114F2" w:rsidRDefault="009114F2">
      <w:r>
        <w:separator/>
      </w:r>
    </w:p>
  </w:endnote>
  <w:endnote w:type="continuationSeparator" w:id="0">
    <w:p w14:paraId="619BAC9D" w14:textId="77777777" w:rsidR="009114F2" w:rsidRDefault="0091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5A72D" w14:textId="77777777" w:rsidR="009114F2" w:rsidRDefault="009114F2">
      <w:r>
        <w:separator/>
      </w:r>
    </w:p>
  </w:footnote>
  <w:footnote w:type="continuationSeparator" w:id="0">
    <w:p w14:paraId="194A8064" w14:textId="77777777" w:rsidR="009114F2" w:rsidRDefault="0091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08F1EB3"/>
    <w:multiLevelType w:val="hybridMultilevel"/>
    <w:tmpl w:val="C0E8F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C7A77"/>
    <w:multiLevelType w:val="hybridMultilevel"/>
    <w:tmpl w:val="DD64F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E0848"/>
    <w:multiLevelType w:val="hybridMultilevel"/>
    <w:tmpl w:val="A812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403B00"/>
    <w:multiLevelType w:val="hybridMultilevel"/>
    <w:tmpl w:val="5D4C8EFC"/>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3E5A4B"/>
    <w:multiLevelType w:val="hybridMultilevel"/>
    <w:tmpl w:val="5D4C8EFC"/>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0D3228"/>
    <w:multiLevelType w:val="hybridMultilevel"/>
    <w:tmpl w:val="BF54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5"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882ABF"/>
    <w:multiLevelType w:val="hybridMultilevel"/>
    <w:tmpl w:val="31502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3"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5E2BA0"/>
    <w:multiLevelType w:val="hybridMultilevel"/>
    <w:tmpl w:val="5D4C8EFC"/>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4"/>
  </w:num>
  <w:num w:numId="4">
    <w:abstractNumId w:val="14"/>
  </w:num>
  <w:num w:numId="5">
    <w:abstractNumId w:val="23"/>
  </w:num>
  <w:num w:numId="6">
    <w:abstractNumId w:val="12"/>
  </w:num>
  <w:num w:numId="7">
    <w:abstractNumId w:val="35"/>
  </w:num>
  <w:num w:numId="8">
    <w:abstractNumId w:val="9"/>
  </w:num>
  <w:num w:numId="9">
    <w:abstractNumId w:val="8"/>
  </w:num>
  <w:num w:numId="10">
    <w:abstractNumId w:val="38"/>
  </w:num>
  <w:num w:numId="11">
    <w:abstractNumId w:val="34"/>
  </w:num>
  <w:num w:numId="12">
    <w:abstractNumId w:val="16"/>
  </w:num>
  <w:num w:numId="13">
    <w:abstractNumId w:val="19"/>
  </w:num>
  <w:num w:numId="14">
    <w:abstractNumId w:val="32"/>
  </w:num>
  <w:num w:numId="15">
    <w:abstractNumId w:val="10"/>
  </w:num>
  <w:num w:numId="16">
    <w:abstractNumId w:val="25"/>
  </w:num>
  <w:num w:numId="17">
    <w:abstractNumId w:val="28"/>
  </w:num>
  <w:num w:numId="18">
    <w:abstractNumId w:val="26"/>
  </w:num>
  <w:num w:numId="19">
    <w:abstractNumId w:val="5"/>
  </w:num>
  <w:num w:numId="20">
    <w:abstractNumId w:val="1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11"/>
  </w:num>
  <w:num w:numId="26">
    <w:abstractNumId w:val="7"/>
  </w:num>
  <w:num w:numId="27">
    <w:abstractNumId w:val="20"/>
  </w:num>
  <w:num w:numId="28">
    <w:abstractNumId w:val="37"/>
  </w:num>
  <w:num w:numId="29">
    <w:abstractNumId w:val="22"/>
  </w:num>
  <w:num w:numId="30">
    <w:abstractNumId w:val="33"/>
  </w:num>
  <w:num w:numId="31">
    <w:abstractNumId w:val="18"/>
  </w:num>
  <w:num w:numId="32">
    <w:abstractNumId w:val="31"/>
  </w:num>
  <w:num w:numId="33">
    <w:abstractNumId w:val="29"/>
  </w:num>
  <w:num w:numId="34">
    <w:abstractNumId w:val="21"/>
  </w:num>
  <w:num w:numId="35">
    <w:abstractNumId w:val="17"/>
  </w:num>
  <w:num w:numId="36">
    <w:abstractNumId w:val="6"/>
  </w:num>
  <w:num w:numId="37">
    <w:abstractNumId w:val="2"/>
  </w:num>
  <w:num w:numId="38">
    <w:abstractNumId w:val="36"/>
  </w:num>
  <w:num w:numId="39">
    <w:abstractNumId w:val="1"/>
  </w:num>
  <w:num w:numId="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1EB4"/>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0ACB"/>
    <w:rsid w:val="00041849"/>
    <w:rsid w:val="0004426E"/>
    <w:rsid w:val="00044A2A"/>
    <w:rsid w:val="00050623"/>
    <w:rsid w:val="000509BA"/>
    <w:rsid w:val="0005224B"/>
    <w:rsid w:val="00052F5A"/>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5FC0"/>
    <w:rsid w:val="00095056"/>
    <w:rsid w:val="0009514A"/>
    <w:rsid w:val="000969EF"/>
    <w:rsid w:val="000A199B"/>
    <w:rsid w:val="000A1A74"/>
    <w:rsid w:val="000A31F2"/>
    <w:rsid w:val="000A45BE"/>
    <w:rsid w:val="000A467F"/>
    <w:rsid w:val="000A6FB3"/>
    <w:rsid w:val="000A7B9B"/>
    <w:rsid w:val="000B208E"/>
    <w:rsid w:val="000B3452"/>
    <w:rsid w:val="000C1226"/>
    <w:rsid w:val="000C12EE"/>
    <w:rsid w:val="000C389C"/>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19E"/>
    <w:rsid w:val="000F249E"/>
    <w:rsid w:val="000F2948"/>
    <w:rsid w:val="000F2AFC"/>
    <w:rsid w:val="000F37A0"/>
    <w:rsid w:val="000F548E"/>
    <w:rsid w:val="000F5853"/>
    <w:rsid w:val="000F5E76"/>
    <w:rsid w:val="000F6853"/>
    <w:rsid w:val="001000CE"/>
    <w:rsid w:val="0010471A"/>
    <w:rsid w:val="00104751"/>
    <w:rsid w:val="0010617D"/>
    <w:rsid w:val="00106763"/>
    <w:rsid w:val="00107F36"/>
    <w:rsid w:val="0011066E"/>
    <w:rsid w:val="00110D12"/>
    <w:rsid w:val="00113B2E"/>
    <w:rsid w:val="00120766"/>
    <w:rsid w:val="00121189"/>
    <w:rsid w:val="00121A66"/>
    <w:rsid w:val="00130EA1"/>
    <w:rsid w:val="00132087"/>
    <w:rsid w:val="00134B27"/>
    <w:rsid w:val="00135D0D"/>
    <w:rsid w:val="0013766F"/>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482"/>
    <w:rsid w:val="00183C10"/>
    <w:rsid w:val="0018451D"/>
    <w:rsid w:val="001865F8"/>
    <w:rsid w:val="00186752"/>
    <w:rsid w:val="001867EA"/>
    <w:rsid w:val="00187EE5"/>
    <w:rsid w:val="00190FC9"/>
    <w:rsid w:val="0019289B"/>
    <w:rsid w:val="001929C3"/>
    <w:rsid w:val="0019464A"/>
    <w:rsid w:val="00195A6A"/>
    <w:rsid w:val="001965DA"/>
    <w:rsid w:val="00196E0D"/>
    <w:rsid w:val="0019711F"/>
    <w:rsid w:val="001978CE"/>
    <w:rsid w:val="001A43A5"/>
    <w:rsid w:val="001A4BE2"/>
    <w:rsid w:val="001A5BC0"/>
    <w:rsid w:val="001A7249"/>
    <w:rsid w:val="001A7EF8"/>
    <w:rsid w:val="001B0111"/>
    <w:rsid w:val="001B3714"/>
    <w:rsid w:val="001B5ED9"/>
    <w:rsid w:val="001B6095"/>
    <w:rsid w:val="001B66AF"/>
    <w:rsid w:val="001B7092"/>
    <w:rsid w:val="001C10F6"/>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64D9"/>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2BB0"/>
    <w:rsid w:val="0023311C"/>
    <w:rsid w:val="00233BEB"/>
    <w:rsid w:val="00235B6C"/>
    <w:rsid w:val="00236DF2"/>
    <w:rsid w:val="0024152E"/>
    <w:rsid w:val="0024228B"/>
    <w:rsid w:val="002427DC"/>
    <w:rsid w:val="00242974"/>
    <w:rsid w:val="00244D84"/>
    <w:rsid w:val="00250061"/>
    <w:rsid w:val="00250642"/>
    <w:rsid w:val="00251E4A"/>
    <w:rsid w:val="00251F50"/>
    <w:rsid w:val="002538F6"/>
    <w:rsid w:val="00253E30"/>
    <w:rsid w:val="0025493F"/>
    <w:rsid w:val="002562E7"/>
    <w:rsid w:val="00257459"/>
    <w:rsid w:val="00257E4D"/>
    <w:rsid w:val="00262865"/>
    <w:rsid w:val="00263279"/>
    <w:rsid w:val="0026413D"/>
    <w:rsid w:val="002643FC"/>
    <w:rsid w:val="00271675"/>
    <w:rsid w:val="00272D81"/>
    <w:rsid w:val="00274073"/>
    <w:rsid w:val="0027545F"/>
    <w:rsid w:val="0027610D"/>
    <w:rsid w:val="0027792F"/>
    <w:rsid w:val="002806A1"/>
    <w:rsid w:val="00281918"/>
    <w:rsid w:val="00284483"/>
    <w:rsid w:val="00284749"/>
    <w:rsid w:val="00285256"/>
    <w:rsid w:val="00287AEF"/>
    <w:rsid w:val="00287B08"/>
    <w:rsid w:val="00290B98"/>
    <w:rsid w:val="002944D4"/>
    <w:rsid w:val="00296763"/>
    <w:rsid w:val="0029737E"/>
    <w:rsid w:val="0029758B"/>
    <w:rsid w:val="00297880"/>
    <w:rsid w:val="00297AD0"/>
    <w:rsid w:val="002A0CC8"/>
    <w:rsid w:val="002A1E2C"/>
    <w:rsid w:val="002A3243"/>
    <w:rsid w:val="002A565C"/>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21D"/>
    <w:rsid w:val="00337DE1"/>
    <w:rsid w:val="00340BDB"/>
    <w:rsid w:val="00340E39"/>
    <w:rsid w:val="00341145"/>
    <w:rsid w:val="003412CB"/>
    <w:rsid w:val="003437BE"/>
    <w:rsid w:val="00343B40"/>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1490"/>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24CE"/>
    <w:rsid w:val="00403105"/>
    <w:rsid w:val="00404F11"/>
    <w:rsid w:val="00405890"/>
    <w:rsid w:val="00405DCD"/>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495F"/>
    <w:rsid w:val="0043722C"/>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0375"/>
    <w:rsid w:val="00492341"/>
    <w:rsid w:val="00492DBE"/>
    <w:rsid w:val="004962CC"/>
    <w:rsid w:val="00496FF4"/>
    <w:rsid w:val="00497EC1"/>
    <w:rsid w:val="004A0313"/>
    <w:rsid w:val="004A0A89"/>
    <w:rsid w:val="004A0BE6"/>
    <w:rsid w:val="004A2249"/>
    <w:rsid w:val="004A26E0"/>
    <w:rsid w:val="004A524A"/>
    <w:rsid w:val="004A56D3"/>
    <w:rsid w:val="004A6B0F"/>
    <w:rsid w:val="004B1ECE"/>
    <w:rsid w:val="004B38C8"/>
    <w:rsid w:val="004B3C57"/>
    <w:rsid w:val="004B5C2E"/>
    <w:rsid w:val="004B7CB9"/>
    <w:rsid w:val="004C10BA"/>
    <w:rsid w:val="004C27EB"/>
    <w:rsid w:val="004C33D9"/>
    <w:rsid w:val="004C357A"/>
    <w:rsid w:val="004C405B"/>
    <w:rsid w:val="004C5B35"/>
    <w:rsid w:val="004C68D1"/>
    <w:rsid w:val="004C6AE7"/>
    <w:rsid w:val="004C72E8"/>
    <w:rsid w:val="004D04DF"/>
    <w:rsid w:val="004D08B7"/>
    <w:rsid w:val="004D1BF4"/>
    <w:rsid w:val="004D480B"/>
    <w:rsid w:val="004D7821"/>
    <w:rsid w:val="004E10C5"/>
    <w:rsid w:val="004E22A7"/>
    <w:rsid w:val="004E39E6"/>
    <w:rsid w:val="004E55D7"/>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3812"/>
    <w:rsid w:val="00574E71"/>
    <w:rsid w:val="005811D8"/>
    <w:rsid w:val="00581904"/>
    <w:rsid w:val="00582B3F"/>
    <w:rsid w:val="005834F1"/>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C693C"/>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4B25"/>
    <w:rsid w:val="005F5A70"/>
    <w:rsid w:val="005F6F47"/>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0C5"/>
    <w:rsid w:val="00642537"/>
    <w:rsid w:val="006427B2"/>
    <w:rsid w:val="00642BEB"/>
    <w:rsid w:val="00647426"/>
    <w:rsid w:val="00647590"/>
    <w:rsid w:val="006526F5"/>
    <w:rsid w:val="00656275"/>
    <w:rsid w:val="00657702"/>
    <w:rsid w:val="00660509"/>
    <w:rsid w:val="006619F5"/>
    <w:rsid w:val="006629F9"/>
    <w:rsid w:val="006639F0"/>
    <w:rsid w:val="0066562D"/>
    <w:rsid w:val="0066727B"/>
    <w:rsid w:val="00670998"/>
    <w:rsid w:val="00672050"/>
    <w:rsid w:val="00673872"/>
    <w:rsid w:val="00674A34"/>
    <w:rsid w:val="00685515"/>
    <w:rsid w:val="0068642A"/>
    <w:rsid w:val="00694C76"/>
    <w:rsid w:val="00694F4A"/>
    <w:rsid w:val="00696246"/>
    <w:rsid w:val="006A029B"/>
    <w:rsid w:val="006A17A1"/>
    <w:rsid w:val="006A3871"/>
    <w:rsid w:val="006A61C5"/>
    <w:rsid w:val="006B0F31"/>
    <w:rsid w:val="006B13BC"/>
    <w:rsid w:val="006B32FE"/>
    <w:rsid w:val="006B3959"/>
    <w:rsid w:val="006B4B58"/>
    <w:rsid w:val="006B6667"/>
    <w:rsid w:val="006B6925"/>
    <w:rsid w:val="006C026A"/>
    <w:rsid w:val="006C138D"/>
    <w:rsid w:val="006C3807"/>
    <w:rsid w:val="006C6821"/>
    <w:rsid w:val="006C7491"/>
    <w:rsid w:val="006C761B"/>
    <w:rsid w:val="006C76B5"/>
    <w:rsid w:val="006D03ED"/>
    <w:rsid w:val="006D1572"/>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1AF"/>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7A2"/>
    <w:rsid w:val="00730965"/>
    <w:rsid w:val="00733599"/>
    <w:rsid w:val="00733F09"/>
    <w:rsid w:val="007353AE"/>
    <w:rsid w:val="00735753"/>
    <w:rsid w:val="00735CCC"/>
    <w:rsid w:val="007368DC"/>
    <w:rsid w:val="00736AC9"/>
    <w:rsid w:val="00741A4E"/>
    <w:rsid w:val="00742E97"/>
    <w:rsid w:val="007452E0"/>
    <w:rsid w:val="00745BD4"/>
    <w:rsid w:val="007464E2"/>
    <w:rsid w:val="00747E6D"/>
    <w:rsid w:val="00750378"/>
    <w:rsid w:val="007505FB"/>
    <w:rsid w:val="007524B0"/>
    <w:rsid w:val="00752997"/>
    <w:rsid w:val="007533EC"/>
    <w:rsid w:val="00756575"/>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2EE0"/>
    <w:rsid w:val="00817A12"/>
    <w:rsid w:val="0082437E"/>
    <w:rsid w:val="008259FD"/>
    <w:rsid w:val="00825B2C"/>
    <w:rsid w:val="00825D67"/>
    <w:rsid w:val="00826C1C"/>
    <w:rsid w:val="00832E86"/>
    <w:rsid w:val="00833BAB"/>
    <w:rsid w:val="00833FCC"/>
    <w:rsid w:val="008356E6"/>
    <w:rsid w:val="008360AA"/>
    <w:rsid w:val="00837412"/>
    <w:rsid w:val="00840877"/>
    <w:rsid w:val="00840A40"/>
    <w:rsid w:val="0084180A"/>
    <w:rsid w:val="0084197A"/>
    <w:rsid w:val="00841EDA"/>
    <w:rsid w:val="00843425"/>
    <w:rsid w:val="00845708"/>
    <w:rsid w:val="00846239"/>
    <w:rsid w:val="00846484"/>
    <w:rsid w:val="008478EE"/>
    <w:rsid w:val="00852FB1"/>
    <w:rsid w:val="0085475F"/>
    <w:rsid w:val="00855C39"/>
    <w:rsid w:val="00856225"/>
    <w:rsid w:val="0085681C"/>
    <w:rsid w:val="00856CF1"/>
    <w:rsid w:val="008604B1"/>
    <w:rsid w:val="008609B1"/>
    <w:rsid w:val="008624D3"/>
    <w:rsid w:val="008645C4"/>
    <w:rsid w:val="00867884"/>
    <w:rsid w:val="008734F5"/>
    <w:rsid w:val="00874DE6"/>
    <w:rsid w:val="00875104"/>
    <w:rsid w:val="00876645"/>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33C2"/>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333A"/>
    <w:rsid w:val="00904502"/>
    <w:rsid w:val="009049C0"/>
    <w:rsid w:val="00906257"/>
    <w:rsid w:val="009069D6"/>
    <w:rsid w:val="00910EF6"/>
    <w:rsid w:val="0091129B"/>
    <w:rsid w:val="009114F2"/>
    <w:rsid w:val="00912380"/>
    <w:rsid w:val="009124F6"/>
    <w:rsid w:val="00912BC1"/>
    <w:rsid w:val="00913B67"/>
    <w:rsid w:val="0091520D"/>
    <w:rsid w:val="00915B08"/>
    <w:rsid w:val="00921DD1"/>
    <w:rsid w:val="009225FE"/>
    <w:rsid w:val="00923D31"/>
    <w:rsid w:val="00923F94"/>
    <w:rsid w:val="0092629B"/>
    <w:rsid w:val="00926DD3"/>
    <w:rsid w:val="00935308"/>
    <w:rsid w:val="009361FD"/>
    <w:rsid w:val="009406D2"/>
    <w:rsid w:val="00940F17"/>
    <w:rsid w:val="009414C5"/>
    <w:rsid w:val="009427F2"/>
    <w:rsid w:val="00944F64"/>
    <w:rsid w:val="00945CE1"/>
    <w:rsid w:val="009467A8"/>
    <w:rsid w:val="00951A0B"/>
    <w:rsid w:val="00953383"/>
    <w:rsid w:val="0095711B"/>
    <w:rsid w:val="009574A8"/>
    <w:rsid w:val="009574C6"/>
    <w:rsid w:val="00961795"/>
    <w:rsid w:val="009632FC"/>
    <w:rsid w:val="009648F3"/>
    <w:rsid w:val="00964D68"/>
    <w:rsid w:val="00965025"/>
    <w:rsid w:val="009654C8"/>
    <w:rsid w:val="00967E51"/>
    <w:rsid w:val="00971039"/>
    <w:rsid w:val="00971B7B"/>
    <w:rsid w:val="00971D3B"/>
    <w:rsid w:val="00972D48"/>
    <w:rsid w:val="00974A27"/>
    <w:rsid w:val="00975E68"/>
    <w:rsid w:val="00977A95"/>
    <w:rsid w:val="00982585"/>
    <w:rsid w:val="00983FD9"/>
    <w:rsid w:val="00985DC9"/>
    <w:rsid w:val="00985FA9"/>
    <w:rsid w:val="00987A99"/>
    <w:rsid w:val="009902F7"/>
    <w:rsid w:val="0099448D"/>
    <w:rsid w:val="00995A06"/>
    <w:rsid w:val="00996BF2"/>
    <w:rsid w:val="009A2163"/>
    <w:rsid w:val="009A222A"/>
    <w:rsid w:val="009A26CA"/>
    <w:rsid w:val="009A56B1"/>
    <w:rsid w:val="009A5EF6"/>
    <w:rsid w:val="009A6FE7"/>
    <w:rsid w:val="009B1BCA"/>
    <w:rsid w:val="009B1FD2"/>
    <w:rsid w:val="009B3AEB"/>
    <w:rsid w:val="009B60AA"/>
    <w:rsid w:val="009B6CB9"/>
    <w:rsid w:val="009B7AE2"/>
    <w:rsid w:val="009C3EB5"/>
    <w:rsid w:val="009C42BD"/>
    <w:rsid w:val="009C444B"/>
    <w:rsid w:val="009C5B13"/>
    <w:rsid w:val="009D1AC0"/>
    <w:rsid w:val="009D305E"/>
    <w:rsid w:val="009D3773"/>
    <w:rsid w:val="009D499D"/>
    <w:rsid w:val="009D72AA"/>
    <w:rsid w:val="009D7484"/>
    <w:rsid w:val="009E0078"/>
    <w:rsid w:val="009E14BA"/>
    <w:rsid w:val="009E255C"/>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453F"/>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401B"/>
    <w:rsid w:val="00AC50EE"/>
    <w:rsid w:val="00AC54F8"/>
    <w:rsid w:val="00AC57A5"/>
    <w:rsid w:val="00AC681D"/>
    <w:rsid w:val="00AC6FF1"/>
    <w:rsid w:val="00AD0F67"/>
    <w:rsid w:val="00AD1A30"/>
    <w:rsid w:val="00AD7E8E"/>
    <w:rsid w:val="00AE0487"/>
    <w:rsid w:val="00AE0F81"/>
    <w:rsid w:val="00AE10C3"/>
    <w:rsid w:val="00AE1D2E"/>
    <w:rsid w:val="00AE330D"/>
    <w:rsid w:val="00AE5790"/>
    <w:rsid w:val="00AE7A51"/>
    <w:rsid w:val="00AF134A"/>
    <w:rsid w:val="00AF3563"/>
    <w:rsid w:val="00AF3BCE"/>
    <w:rsid w:val="00AF421C"/>
    <w:rsid w:val="00AF5C05"/>
    <w:rsid w:val="00AF5EC2"/>
    <w:rsid w:val="00AF6D29"/>
    <w:rsid w:val="00AF7622"/>
    <w:rsid w:val="00B00238"/>
    <w:rsid w:val="00B019A9"/>
    <w:rsid w:val="00B03218"/>
    <w:rsid w:val="00B03273"/>
    <w:rsid w:val="00B039EC"/>
    <w:rsid w:val="00B07EFF"/>
    <w:rsid w:val="00B10984"/>
    <w:rsid w:val="00B109B2"/>
    <w:rsid w:val="00B10D67"/>
    <w:rsid w:val="00B110B5"/>
    <w:rsid w:val="00B12767"/>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8D4"/>
    <w:rsid w:val="00B73A3D"/>
    <w:rsid w:val="00B74168"/>
    <w:rsid w:val="00B746F1"/>
    <w:rsid w:val="00B7481E"/>
    <w:rsid w:val="00B748AE"/>
    <w:rsid w:val="00B75223"/>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26C9"/>
    <w:rsid w:val="00BD304A"/>
    <w:rsid w:val="00BD7FD9"/>
    <w:rsid w:val="00BE1022"/>
    <w:rsid w:val="00BE283F"/>
    <w:rsid w:val="00BE2ECA"/>
    <w:rsid w:val="00BE2EFA"/>
    <w:rsid w:val="00BE597C"/>
    <w:rsid w:val="00BE6870"/>
    <w:rsid w:val="00BE71FD"/>
    <w:rsid w:val="00BE7B19"/>
    <w:rsid w:val="00BF0EF5"/>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250E"/>
    <w:rsid w:val="00C23920"/>
    <w:rsid w:val="00C33771"/>
    <w:rsid w:val="00C3411B"/>
    <w:rsid w:val="00C34230"/>
    <w:rsid w:val="00C34E9D"/>
    <w:rsid w:val="00C3661B"/>
    <w:rsid w:val="00C41F36"/>
    <w:rsid w:val="00C42112"/>
    <w:rsid w:val="00C435EB"/>
    <w:rsid w:val="00C45768"/>
    <w:rsid w:val="00C4692B"/>
    <w:rsid w:val="00C46A0C"/>
    <w:rsid w:val="00C473F7"/>
    <w:rsid w:val="00C501E5"/>
    <w:rsid w:val="00C5100A"/>
    <w:rsid w:val="00C5149E"/>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02E8"/>
    <w:rsid w:val="00CA62C0"/>
    <w:rsid w:val="00CA73CB"/>
    <w:rsid w:val="00CA79BB"/>
    <w:rsid w:val="00CB4161"/>
    <w:rsid w:val="00CB43A2"/>
    <w:rsid w:val="00CB6DE1"/>
    <w:rsid w:val="00CB7730"/>
    <w:rsid w:val="00CC12A0"/>
    <w:rsid w:val="00CC26A8"/>
    <w:rsid w:val="00CC4CED"/>
    <w:rsid w:val="00CC4F7D"/>
    <w:rsid w:val="00CC6EBB"/>
    <w:rsid w:val="00CD4A21"/>
    <w:rsid w:val="00CE3A6F"/>
    <w:rsid w:val="00CE63F9"/>
    <w:rsid w:val="00CF0A31"/>
    <w:rsid w:val="00CF1E87"/>
    <w:rsid w:val="00CF240F"/>
    <w:rsid w:val="00CF32FC"/>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0A45"/>
    <w:rsid w:val="00D51CBC"/>
    <w:rsid w:val="00D548E4"/>
    <w:rsid w:val="00D56338"/>
    <w:rsid w:val="00D565F8"/>
    <w:rsid w:val="00D56ABB"/>
    <w:rsid w:val="00D571B1"/>
    <w:rsid w:val="00D57944"/>
    <w:rsid w:val="00D57EFC"/>
    <w:rsid w:val="00D602E0"/>
    <w:rsid w:val="00D63EFF"/>
    <w:rsid w:val="00D64096"/>
    <w:rsid w:val="00D642DB"/>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B2D66"/>
    <w:rsid w:val="00DC1776"/>
    <w:rsid w:val="00DC1A4C"/>
    <w:rsid w:val="00DC33A5"/>
    <w:rsid w:val="00DC4340"/>
    <w:rsid w:val="00DC43C9"/>
    <w:rsid w:val="00DC7898"/>
    <w:rsid w:val="00DD19F8"/>
    <w:rsid w:val="00DD1C70"/>
    <w:rsid w:val="00DD3239"/>
    <w:rsid w:val="00DE07E4"/>
    <w:rsid w:val="00DE0877"/>
    <w:rsid w:val="00DE0FF8"/>
    <w:rsid w:val="00DE3EBF"/>
    <w:rsid w:val="00DE6D39"/>
    <w:rsid w:val="00DE7345"/>
    <w:rsid w:val="00DE76EB"/>
    <w:rsid w:val="00DF3BDC"/>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671AC"/>
    <w:rsid w:val="00E70355"/>
    <w:rsid w:val="00E726B9"/>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D9F"/>
    <w:rsid w:val="00EA2EE8"/>
    <w:rsid w:val="00EA31FD"/>
    <w:rsid w:val="00EA4349"/>
    <w:rsid w:val="00EA4EE4"/>
    <w:rsid w:val="00EA5A32"/>
    <w:rsid w:val="00EB2F51"/>
    <w:rsid w:val="00EB3BF0"/>
    <w:rsid w:val="00EB4DA6"/>
    <w:rsid w:val="00EB601D"/>
    <w:rsid w:val="00EB6CCD"/>
    <w:rsid w:val="00EC0273"/>
    <w:rsid w:val="00EC25BA"/>
    <w:rsid w:val="00EC3209"/>
    <w:rsid w:val="00ED0AD5"/>
    <w:rsid w:val="00ED1DE2"/>
    <w:rsid w:val="00ED1F31"/>
    <w:rsid w:val="00ED3630"/>
    <w:rsid w:val="00ED7140"/>
    <w:rsid w:val="00ED77E5"/>
    <w:rsid w:val="00EE026E"/>
    <w:rsid w:val="00EE2DA9"/>
    <w:rsid w:val="00EE3C59"/>
    <w:rsid w:val="00EE5B70"/>
    <w:rsid w:val="00EE66B6"/>
    <w:rsid w:val="00EE7B48"/>
    <w:rsid w:val="00EF0AFA"/>
    <w:rsid w:val="00EF1277"/>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175FF"/>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697E"/>
    <w:rsid w:val="00F570AB"/>
    <w:rsid w:val="00F571A5"/>
    <w:rsid w:val="00F57A71"/>
    <w:rsid w:val="00F61C28"/>
    <w:rsid w:val="00F61E69"/>
    <w:rsid w:val="00F633B7"/>
    <w:rsid w:val="00F645F1"/>
    <w:rsid w:val="00F6591A"/>
    <w:rsid w:val="00F65BD8"/>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097"/>
    <w:rsid w:val="00FB35C6"/>
    <w:rsid w:val="00FB4C5A"/>
    <w:rsid w:val="00FB5BFA"/>
    <w:rsid w:val="00FB6F79"/>
    <w:rsid w:val="00FC10F6"/>
    <w:rsid w:val="00FC33A2"/>
    <w:rsid w:val="00FC7C25"/>
    <w:rsid w:val="00FD1C2E"/>
    <w:rsid w:val="00FD3574"/>
    <w:rsid w:val="00FD5844"/>
    <w:rsid w:val="00FD602D"/>
    <w:rsid w:val="00FD60D2"/>
    <w:rsid w:val="00FD6A7D"/>
    <w:rsid w:val="00FD6FC9"/>
    <w:rsid w:val="00FE02C2"/>
    <w:rsid w:val="00FE2D34"/>
    <w:rsid w:val="00FE31CA"/>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notepara">
    <w:name w:val="notepara"/>
    <w:basedOn w:val="Normal"/>
    <w:rsid w:val="00FD584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08973">
      <w:bodyDiv w:val="1"/>
      <w:marLeft w:val="0"/>
      <w:marRight w:val="0"/>
      <w:marTop w:val="0"/>
      <w:marBottom w:val="0"/>
      <w:divBdr>
        <w:top w:val="none" w:sz="0" w:space="0" w:color="auto"/>
        <w:left w:val="none" w:sz="0" w:space="0" w:color="auto"/>
        <w:bottom w:val="none" w:sz="0" w:space="0" w:color="auto"/>
        <w:right w:val="none" w:sz="0" w:space="0" w:color="auto"/>
      </w:divBdr>
    </w:div>
    <w:div w:id="1522551655">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ROCHE, Casey</cp:lastModifiedBy>
  <cp:revision>3</cp:revision>
  <cp:lastPrinted>2021-11-03T01:35:00Z</cp:lastPrinted>
  <dcterms:created xsi:type="dcterms:W3CDTF">2021-11-03T23:03:00Z</dcterms:created>
  <dcterms:modified xsi:type="dcterms:W3CDTF">2021-11-03T23:52:00Z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