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9B178" w14:textId="6D306386" w:rsidR="0041338D" w:rsidRPr="009E554F" w:rsidRDefault="000822C7" w:rsidP="00F658C8">
      <w:pPr>
        <w:pStyle w:val="Title"/>
        <w:rPr>
          <w:szCs w:val="24"/>
        </w:rPr>
      </w:pPr>
      <w:r w:rsidRPr="009E554F">
        <w:rPr>
          <w:szCs w:val="24"/>
        </w:rPr>
        <w:t xml:space="preserve">REPLACEMENT </w:t>
      </w:r>
      <w:r w:rsidR="0041338D" w:rsidRPr="009E554F">
        <w:rPr>
          <w:szCs w:val="24"/>
        </w:rPr>
        <w:t xml:space="preserve">EXPLANATORY </w:t>
      </w:r>
      <w:r w:rsidR="00E2152C" w:rsidRPr="009E554F">
        <w:rPr>
          <w:szCs w:val="24"/>
        </w:rPr>
        <w:t>STATEMENT</w:t>
      </w:r>
    </w:p>
    <w:p w14:paraId="0069FE9F" w14:textId="77777777" w:rsidR="0041338D" w:rsidRPr="009E554F" w:rsidRDefault="0041338D" w:rsidP="0041338D">
      <w:pPr>
        <w:pStyle w:val="Title"/>
        <w:rPr>
          <w:szCs w:val="24"/>
        </w:rPr>
      </w:pPr>
    </w:p>
    <w:p w14:paraId="7D59CBCF" w14:textId="77777777" w:rsidR="003A401D" w:rsidRPr="009E554F" w:rsidRDefault="003A401D" w:rsidP="0041338D">
      <w:pPr>
        <w:rPr>
          <w:szCs w:val="24"/>
          <w:u w:val="single"/>
        </w:rPr>
      </w:pPr>
    </w:p>
    <w:p w14:paraId="3A0DB90E" w14:textId="1768ABA0" w:rsidR="0041338D" w:rsidRPr="009E554F" w:rsidRDefault="0041338D" w:rsidP="00E2152C">
      <w:pPr>
        <w:jc w:val="center"/>
        <w:rPr>
          <w:i/>
          <w:szCs w:val="24"/>
        </w:rPr>
      </w:pPr>
      <w:r w:rsidRPr="009E554F">
        <w:rPr>
          <w:i/>
          <w:szCs w:val="24"/>
        </w:rPr>
        <w:t>Therapeutic Goods Act 1989</w:t>
      </w:r>
    </w:p>
    <w:p w14:paraId="3B812142" w14:textId="77777777" w:rsidR="0041338D" w:rsidRPr="009E554F" w:rsidRDefault="0041338D" w:rsidP="00E2152C">
      <w:pPr>
        <w:ind w:firstLine="1134"/>
        <w:jc w:val="center"/>
        <w:rPr>
          <w:i/>
          <w:szCs w:val="24"/>
        </w:rPr>
      </w:pPr>
    </w:p>
    <w:p w14:paraId="63E5AC47" w14:textId="74D8CC74" w:rsidR="0041338D" w:rsidRPr="009E554F" w:rsidRDefault="0041338D" w:rsidP="00E2152C">
      <w:pPr>
        <w:jc w:val="center"/>
        <w:rPr>
          <w:i/>
          <w:szCs w:val="24"/>
        </w:rPr>
      </w:pPr>
      <w:r w:rsidRPr="009E554F">
        <w:rPr>
          <w:i/>
          <w:szCs w:val="24"/>
        </w:rPr>
        <w:t xml:space="preserve">Therapeutic Goods </w:t>
      </w:r>
      <w:r w:rsidR="00313E21" w:rsidRPr="009E554F">
        <w:rPr>
          <w:i/>
          <w:szCs w:val="24"/>
        </w:rPr>
        <w:t xml:space="preserve">Legislation </w:t>
      </w:r>
      <w:r w:rsidR="001C435D" w:rsidRPr="009E554F">
        <w:rPr>
          <w:i/>
          <w:szCs w:val="24"/>
        </w:rPr>
        <w:t>Amendment</w:t>
      </w:r>
      <w:r w:rsidRPr="009E554F">
        <w:rPr>
          <w:i/>
          <w:szCs w:val="24"/>
        </w:rPr>
        <w:t xml:space="preserve"> </w:t>
      </w:r>
      <w:r w:rsidR="00634D4D" w:rsidRPr="009E554F">
        <w:rPr>
          <w:i/>
          <w:szCs w:val="24"/>
        </w:rPr>
        <w:t>(</w:t>
      </w:r>
      <w:r w:rsidR="004033CC" w:rsidRPr="009E554F">
        <w:rPr>
          <w:i/>
          <w:szCs w:val="24"/>
        </w:rPr>
        <w:t>2021</w:t>
      </w:r>
      <w:r w:rsidR="00343AD3" w:rsidRPr="009E554F">
        <w:rPr>
          <w:i/>
          <w:szCs w:val="24"/>
        </w:rPr>
        <w:t> </w:t>
      </w:r>
      <w:r w:rsidR="004033CC" w:rsidRPr="009E554F">
        <w:rPr>
          <w:i/>
          <w:szCs w:val="24"/>
        </w:rPr>
        <w:t>Measures No.</w:t>
      </w:r>
      <w:r w:rsidR="00343AD3" w:rsidRPr="009E554F">
        <w:rPr>
          <w:i/>
          <w:szCs w:val="24"/>
        </w:rPr>
        <w:t> 3</w:t>
      </w:r>
      <w:r w:rsidR="00634D4D" w:rsidRPr="009E554F">
        <w:rPr>
          <w:i/>
          <w:szCs w:val="24"/>
        </w:rPr>
        <w:t xml:space="preserve">) </w:t>
      </w:r>
      <w:r w:rsidRPr="009E554F">
        <w:rPr>
          <w:i/>
          <w:szCs w:val="24"/>
        </w:rPr>
        <w:t>Regulations</w:t>
      </w:r>
      <w:r w:rsidR="00343AD3" w:rsidRPr="009E554F">
        <w:rPr>
          <w:i/>
          <w:szCs w:val="24"/>
        </w:rPr>
        <w:t> </w:t>
      </w:r>
      <w:r w:rsidR="004033CC" w:rsidRPr="009E554F">
        <w:rPr>
          <w:i/>
          <w:szCs w:val="24"/>
        </w:rPr>
        <w:t>2021</w:t>
      </w:r>
    </w:p>
    <w:p w14:paraId="45B3492F" w14:textId="298B3493" w:rsidR="00313E21" w:rsidRPr="009E554F" w:rsidRDefault="00313E21" w:rsidP="00F658C8">
      <w:pPr>
        <w:rPr>
          <w:szCs w:val="24"/>
        </w:rPr>
      </w:pPr>
    </w:p>
    <w:p w14:paraId="5C6CAF5C" w14:textId="77777777" w:rsidR="00F658C8" w:rsidRPr="009E554F" w:rsidRDefault="00F658C8" w:rsidP="00F658C8">
      <w:pPr>
        <w:rPr>
          <w:szCs w:val="24"/>
        </w:rPr>
      </w:pPr>
    </w:p>
    <w:p w14:paraId="0A0B626D" w14:textId="7F37DCDD" w:rsidR="001C77A1" w:rsidRPr="009E554F" w:rsidRDefault="001C77A1" w:rsidP="00F658C8">
      <w:pPr>
        <w:rPr>
          <w:szCs w:val="24"/>
        </w:rPr>
      </w:pPr>
      <w:r w:rsidRPr="009E554F">
        <w:rPr>
          <w:szCs w:val="24"/>
        </w:rPr>
        <w:t>The</w:t>
      </w:r>
      <w:r w:rsidR="00E27570" w:rsidRPr="009E554F">
        <w:rPr>
          <w:szCs w:val="24"/>
        </w:rPr>
        <w:t>se</w:t>
      </w:r>
      <w:r w:rsidRPr="009E554F">
        <w:rPr>
          <w:szCs w:val="24"/>
        </w:rPr>
        <w:t xml:space="preserve"> </w:t>
      </w:r>
      <w:r w:rsidR="00590099" w:rsidRPr="009E554F">
        <w:rPr>
          <w:szCs w:val="24"/>
        </w:rPr>
        <w:t xml:space="preserve">Regulations </w:t>
      </w:r>
      <w:r w:rsidR="00BC5341" w:rsidRPr="009E554F">
        <w:rPr>
          <w:szCs w:val="24"/>
        </w:rPr>
        <w:t>reduce</w:t>
      </w:r>
      <w:r w:rsidR="00343AD3" w:rsidRPr="009E554F">
        <w:rPr>
          <w:szCs w:val="24"/>
        </w:rPr>
        <w:t xml:space="preserve"> regulatory burden </w:t>
      </w:r>
      <w:r w:rsidR="00BC5341" w:rsidRPr="009E554F">
        <w:rPr>
          <w:szCs w:val="24"/>
        </w:rPr>
        <w:t>for</w:t>
      </w:r>
      <w:r w:rsidR="008D71E3" w:rsidRPr="009E554F">
        <w:rPr>
          <w:szCs w:val="24"/>
        </w:rPr>
        <w:t xml:space="preserve"> sponsors and manufacturers of</w:t>
      </w:r>
      <w:r w:rsidR="00BC5341" w:rsidRPr="009E554F">
        <w:rPr>
          <w:szCs w:val="24"/>
        </w:rPr>
        <w:t xml:space="preserve"> medical devices and </w:t>
      </w:r>
      <w:r w:rsidR="00E65C9B" w:rsidRPr="009E554F">
        <w:rPr>
          <w:szCs w:val="24"/>
        </w:rPr>
        <w:t>improve</w:t>
      </w:r>
      <w:r w:rsidR="00BC5341" w:rsidRPr="009E554F">
        <w:rPr>
          <w:szCs w:val="24"/>
        </w:rPr>
        <w:t xml:space="preserve"> the</w:t>
      </w:r>
      <w:r w:rsidR="00883A31" w:rsidRPr="009E554F">
        <w:rPr>
          <w:szCs w:val="24"/>
        </w:rPr>
        <w:t xml:space="preserve"> </w:t>
      </w:r>
      <w:r w:rsidR="00614D84" w:rsidRPr="009E554F">
        <w:rPr>
          <w:szCs w:val="24"/>
        </w:rPr>
        <w:t xml:space="preserve">availability of </w:t>
      </w:r>
      <w:r w:rsidR="00BC5341" w:rsidRPr="009E554F">
        <w:rPr>
          <w:szCs w:val="24"/>
        </w:rPr>
        <w:t xml:space="preserve">unapproved </w:t>
      </w:r>
      <w:r w:rsidR="008D71E3" w:rsidRPr="009E554F">
        <w:rPr>
          <w:szCs w:val="24"/>
        </w:rPr>
        <w:t xml:space="preserve">prescription </w:t>
      </w:r>
      <w:r w:rsidR="00BC5341" w:rsidRPr="009E554F">
        <w:rPr>
          <w:szCs w:val="24"/>
        </w:rPr>
        <w:t>medicines</w:t>
      </w:r>
      <w:r w:rsidR="008D71E3" w:rsidRPr="009E554F">
        <w:rPr>
          <w:szCs w:val="24"/>
        </w:rPr>
        <w:t xml:space="preserve"> for seriously ill patients</w:t>
      </w:r>
      <w:r w:rsidR="00BC5341" w:rsidRPr="009E554F">
        <w:rPr>
          <w:szCs w:val="24"/>
        </w:rPr>
        <w:t>.</w:t>
      </w:r>
    </w:p>
    <w:p w14:paraId="2A111A89" w14:textId="77777777" w:rsidR="001C77A1" w:rsidRPr="009E554F" w:rsidRDefault="001C77A1" w:rsidP="00327A28">
      <w:pPr>
        <w:rPr>
          <w:szCs w:val="24"/>
        </w:rPr>
      </w:pPr>
    </w:p>
    <w:p w14:paraId="191521E3" w14:textId="63920C37" w:rsidR="00C04075" w:rsidRPr="009E554F" w:rsidRDefault="00875813" w:rsidP="00327A28">
      <w:pPr>
        <w:rPr>
          <w:szCs w:val="24"/>
        </w:rPr>
      </w:pPr>
      <w:r w:rsidRPr="009E554F">
        <w:rPr>
          <w:szCs w:val="24"/>
        </w:rPr>
        <w:t>An</w:t>
      </w:r>
      <w:r w:rsidR="00327A28" w:rsidRPr="009E554F">
        <w:rPr>
          <w:szCs w:val="24"/>
        </w:rPr>
        <w:t xml:space="preserve"> object of the </w:t>
      </w:r>
      <w:r w:rsidR="00327A28" w:rsidRPr="009E554F">
        <w:rPr>
          <w:i/>
          <w:szCs w:val="24"/>
        </w:rPr>
        <w:t>Therapeutic Goods Act 1989</w:t>
      </w:r>
      <w:r w:rsidR="00327A28" w:rsidRPr="009E554F">
        <w:rPr>
          <w:szCs w:val="24"/>
        </w:rPr>
        <w:t xml:space="preserve"> (the Act) is to establish and maintain a national system of controls for the quality, safety, efficacy and timely availability of therapeutic goods that are used in Australia or exported from Australia. The Therapeutic Goods Administration (the TGA), which is part of the Department of Health, is responsible for administering the Act. Subsection 63(1) of the Act provides that the Governor-General may make regulations, not inconsistent with the Act, prescribing matters required or permitted to be prescribed by the Act or necessary or convenient to be prescribed for carrying out or giving effect to the Act.</w:t>
      </w:r>
      <w:r w:rsidR="004A3028" w:rsidRPr="009E554F">
        <w:rPr>
          <w:szCs w:val="24"/>
        </w:rPr>
        <w:t xml:space="preserve"> </w:t>
      </w:r>
    </w:p>
    <w:p w14:paraId="5AC1C0EE" w14:textId="77777777" w:rsidR="00C04075" w:rsidRPr="009E554F" w:rsidRDefault="00C04075" w:rsidP="00327A28">
      <w:pPr>
        <w:rPr>
          <w:szCs w:val="24"/>
        </w:rPr>
      </w:pPr>
    </w:p>
    <w:p w14:paraId="56500C18" w14:textId="16CDC460" w:rsidR="00361741" w:rsidRPr="009E554F" w:rsidRDefault="001C77A1" w:rsidP="00654712">
      <w:pPr>
        <w:rPr>
          <w:szCs w:val="24"/>
        </w:rPr>
      </w:pPr>
      <w:r w:rsidRPr="009E554F">
        <w:rPr>
          <w:szCs w:val="24"/>
        </w:rPr>
        <w:t xml:space="preserve">The </w:t>
      </w:r>
      <w:r w:rsidR="004D3D93" w:rsidRPr="009E554F">
        <w:rPr>
          <w:szCs w:val="24"/>
        </w:rPr>
        <w:t xml:space="preserve">purpose of the </w:t>
      </w:r>
      <w:r w:rsidRPr="009E554F">
        <w:rPr>
          <w:i/>
          <w:szCs w:val="24"/>
        </w:rPr>
        <w:t>Therapeutic Goods</w:t>
      </w:r>
      <w:r w:rsidR="00313E21" w:rsidRPr="009E554F">
        <w:rPr>
          <w:i/>
          <w:szCs w:val="24"/>
        </w:rPr>
        <w:t xml:space="preserve"> Legislation Amendment (2021 Measures No.</w:t>
      </w:r>
      <w:r w:rsidR="000C71BB" w:rsidRPr="009E554F">
        <w:rPr>
          <w:i/>
          <w:szCs w:val="24"/>
        </w:rPr>
        <w:t> </w:t>
      </w:r>
      <w:r w:rsidR="001C7C24" w:rsidRPr="009E554F">
        <w:rPr>
          <w:i/>
          <w:szCs w:val="24"/>
        </w:rPr>
        <w:t>3</w:t>
      </w:r>
      <w:r w:rsidR="00313E21" w:rsidRPr="009E554F">
        <w:rPr>
          <w:i/>
          <w:szCs w:val="24"/>
        </w:rPr>
        <w:t>) Regulations 2021</w:t>
      </w:r>
      <w:r w:rsidRPr="009E554F">
        <w:rPr>
          <w:szCs w:val="24"/>
        </w:rPr>
        <w:t xml:space="preserve"> (</w:t>
      </w:r>
      <w:r w:rsidR="00313E21" w:rsidRPr="009E554F">
        <w:rPr>
          <w:szCs w:val="24"/>
        </w:rPr>
        <w:t xml:space="preserve">the Regulations) </w:t>
      </w:r>
      <w:r w:rsidR="004D3D93" w:rsidRPr="009E554F">
        <w:rPr>
          <w:szCs w:val="24"/>
        </w:rPr>
        <w:t>is</w:t>
      </w:r>
      <w:r w:rsidR="00A24CD8" w:rsidRPr="009E554F">
        <w:rPr>
          <w:szCs w:val="24"/>
        </w:rPr>
        <w:t xml:space="preserve"> </w:t>
      </w:r>
      <w:r w:rsidR="00614D84" w:rsidRPr="009E554F">
        <w:rPr>
          <w:szCs w:val="24"/>
        </w:rPr>
        <w:t xml:space="preserve">to amend the </w:t>
      </w:r>
      <w:r w:rsidR="00614D84" w:rsidRPr="009E554F">
        <w:rPr>
          <w:i/>
          <w:szCs w:val="24"/>
        </w:rPr>
        <w:t>Therapeutic Goods Regulations 1990</w:t>
      </w:r>
      <w:r w:rsidR="00614D84" w:rsidRPr="009E554F">
        <w:rPr>
          <w:szCs w:val="24"/>
        </w:rPr>
        <w:t xml:space="preserve"> (the TG Regulations) and the </w:t>
      </w:r>
      <w:r w:rsidR="00614D84" w:rsidRPr="009E554F">
        <w:rPr>
          <w:i/>
          <w:szCs w:val="24"/>
        </w:rPr>
        <w:t>Therapeutic Goods (Medical Devices) Regulations 2002</w:t>
      </w:r>
      <w:r w:rsidR="00614D84" w:rsidRPr="009E554F">
        <w:rPr>
          <w:szCs w:val="24"/>
        </w:rPr>
        <w:t xml:space="preserve"> (the MD Regulations)</w:t>
      </w:r>
      <w:r w:rsidR="008D71E3" w:rsidRPr="009E554F">
        <w:rPr>
          <w:szCs w:val="24"/>
        </w:rPr>
        <w:t xml:space="preserve">, principally to </w:t>
      </w:r>
      <w:r w:rsidR="001C7C24" w:rsidRPr="009E554F">
        <w:rPr>
          <w:szCs w:val="24"/>
        </w:rPr>
        <w:t xml:space="preserve">reduce regulatory burden </w:t>
      </w:r>
      <w:r w:rsidR="008D71E3" w:rsidRPr="009E554F">
        <w:rPr>
          <w:szCs w:val="24"/>
        </w:rPr>
        <w:t xml:space="preserve">for sponsors and manufacturers of </w:t>
      </w:r>
      <w:r w:rsidR="001C7C24" w:rsidRPr="009E554F">
        <w:rPr>
          <w:szCs w:val="24"/>
        </w:rPr>
        <w:t>medical devices (</w:t>
      </w:r>
      <w:r w:rsidR="008D71E3" w:rsidRPr="009E554F">
        <w:rPr>
          <w:szCs w:val="24"/>
        </w:rPr>
        <w:t xml:space="preserve">e.g. </w:t>
      </w:r>
      <w:r w:rsidR="003C2FC0" w:rsidRPr="009E554F">
        <w:rPr>
          <w:szCs w:val="24"/>
        </w:rPr>
        <w:t xml:space="preserve">by </w:t>
      </w:r>
      <w:r w:rsidR="00884BC3" w:rsidRPr="009E554F">
        <w:rPr>
          <w:szCs w:val="24"/>
        </w:rPr>
        <w:t>exempting</w:t>
      </w:r>
      <w:r w:rsidR="001C7C24" w:rsidRPr="009E554F">
        <w:rPr>
          <w:szCs w:val="24"/>
        </w:rPr>
        <w:t xml:space="preserve"> surgical loan kits</w:t>
      </w:r>
      <w:r w:rsidR="003B3C7E" w:rsidRPr="009E554F">
        <w:rPr>
          <w:szCs w:val="24"/>
        </w:rPr>
        <w:t xml:space="preserve"> </w:t>
      </w:r>
      <w:r w:rsidR="00884BC3" w:rsidRPr="009E554F">
        <w:rPr>
          <w:szCs w:val="24"/>
        </w:rPr>
        <w:t xml:space="preserve">from </w:t>
      </w:r>
      <w:r w:rsidR="008D71E3" w:rsidRPr="009E554F">
        <w:rPr>
          <w:szCs w:val="24"/>
        </w:rPr>
        <w:t>the requirement to be included in the Australian Register of Therapeutic Goods (the Register)</w:t>
      </w:r>
      <w:r w:rsidR="00E504CE" w:rsidRPr="009E554F">
        <w:rPr>
          <w:szCs w:val="24"/>
        </w:rPr>
        <w:t>)</w:t>
      </w:r>
      <w:r w:rsidR="008D71E3" w:rsidRPr="009E554F">
        <w:rPr>
          <w:szCs w:val="24"/>
        </w:rPr>
        <w:t xml:space="preserve">, </w:t>
      </w:r>
      <w:r w:rsidR="001C7C24" w:rsidRPr="009E554F">
        <w:rPr>
          <w:szCs w:val="24"/>
        </w:rPr>
        <w:t xml:space="preserve">and </w:t>
      </w:r>
      <w:r w:rsidR="008D71E3" w:rsidRPr="009E554F">
        <w:rPr>
          <w:szCs w:val="24"/>
        </w:rPr>
        <w:t xml:space="preserve">improve </w:t>
      </w:r>
      <w:r w:rsidR="003C2FC0" w:rsidRPr="009E554F">
        <w:rPr>
          <w:szCs w:val="24"/>
        </w:rPr>
        <w:t>access</w:t>
      </w:r>
      <w:r w:rsidR="003B3C7E" w:rsidRPr="009E554F">
        <w:rPr>
          <w:szCs w:val="24"/>
        </w:rPr>
        <w:t xml:space="preserve"> </w:t>
      </w:r>
      <w:r w:rsidR="008D71E3" w:rsidRPr="009E554F">
        <w:rPr>
          <w:szCs w:val="24"/>
        </w:rPr>
        <w:t xml:space="preserve">to unapproved medicines </w:t>
      </w:r>
      <w:r w:rsidR="00FA373B" w:rsidRPr="009E554F">
        <w:rPr>
          <w:szCs w:val="24"/>
        </w:rPr>
        <w:t>for the treatment of seriously ill patients</w:t>
      </w:r>
      <w:r w:rsidR="003B3C7E" w:rsidRPr="009E554F">
        <w:rPr>
          <w:szCs w:val="24"/>
        </w:rPr>
        <w:t xml:space="preserve">. </w:t>
      </w:r>
    </w:p>
    <w:p w14:paraId="7DB08CF9" w14:textId="77777777" w:rsidR="00735155" w:rsidRPr="009E554F" w:rsidRDefault="00735155" w:rsidP="00654712">
      <w:pPr>
        <w:rPr>
          <w:szCs w:val="24"/>
        </w:rPr>
      </w:pPr>
    </w:p>
    <w:p w14:paraId="6FA72CBF" w14:textId="1D20FC07" w:rsidR="00883A31" w:rsidRPr="009E554F" w:rsidRDefault="00480B58" w:rsidP="00654712">
      <w:pPr>
        <w:rPr>
          <w:szCs w:val="24"/>
        </w:rPr>
      </w:pPr>
      <w:r w:rsidRPr="009E554F">
        <w:rPr>
          <w:szCs w:val="24"/>
        </w:rPr>
        <w:t>In particular</w:t>
      </w:r>
      <w:r w:rsidR="00CB3B10" w:rsidRPr="009E554F">
        <w:rPr>
          <w:szCs w:val="24"/>
        </w:rPr>
        <w:t>,</w:t>
      </w:r>
      <w:r w:rsidRPr="009E554F">
        <w:rPr>
          <w:szCs w:val="24"/>
        </w:rPr>
        <w:t xml:space="preserve"> t</w:t>
      </w:r>
      <w:r w:rsidR="00DD6CD2" w:rsidRPr="009E554F">
        <w:rPr>
          <w:szCs w:val="24"/>
        </w:rPr>
        <w:t>he Regulations</w:t>
      </w:r>
      <w:r w:rsidR="00590099" w:rsidRPr="009E554F">
        <w:rPr>
          <w:szCs w:val="24"/>
        </w:rPr>
        <w:t>:</w:t>
      </w:r>
    </w:p>
    <w:p w14:paraId="7051088D" w14:textId="188A884C" w:rsidR="004A153A" w:rsidRPr="009E554F" w:rsidRDefault="00BD46D1" w:rsidP="006C125C">
      <w:pPr>
        <w:pStyle w:val="ListParagraph"/>
        <w:numPr>
          <w:ilvl w:val="0"/>
          <w:numId w:val="3"/>
        </w:numPr>
        <w:ind w:hanging="720"/>
        <w:rPr>
          <w:szCs w:val="24"/>
        </w:rPr>
      </w:pPr>
      <w:r w:rsidRPr="009E554F">
        <w:rPr>
          <w:szCs w:val="24"/>
        </w:rPr>
        <w:t>better</w:t>
      </w:r>
      <w:r w:rsidR="004A153A" w:rsidRPr="009E554F">
        <w:rPr>
          <w:szCs w:val="24"/>
        </w:rPr>
        <w:t xml:space="preserve"> align</w:t>
      </w:r>
      <w:r w:rsidR="00FA373B" w:rsidRPr="009E554F">
        <w:rPr>
          <w:szCs w:val="24"/>
        </w:rPr>
        <w:t xml:space="preserve"> the regulation of system or procedure packs with </w:t>
      </w:r>
      <w:r w:rsidR="004A153A" w:rsidRPr="009E554F">
        <w:rPr>
          <w:szCs w:val="24"/>
        </w:rPr>
        <w:t xml:space="preserve">the European Union; </w:t>
      </w:r>
    </w:p>
    <w:p w14:paraId="515A0F10" w14:textId="07EE373D" w:rsidR="007E1F45" w:rsidRPr="009E554F" w:rsidRDefault="00FA373B" w:rsidP="006C125C">
      <w:pPr>
        <w:pStyle w:val="ListParagraph"/>
        <w:numPr>
          <w:ilvl w:val="0"/>
          <w:numId w:val="3"/>
        </w:numPr>
        <w:ind w:hanging="720"/>
        <w:rPr>
          <w:szCs w:val="24"/>
        </w:rPr>
      </w:pPr>
      <w:r w:rsidRPr="009E554F">
        <w:rPr>
          <w:szCs w:val="24"/>
        </w:rPr>
        <w:t>require</w:t>
      </w:r>
      <w:r w:rsidR="007E1F45" w:rsidRPr="009E554F">
        <w:rPr>
          <w:szCs w:val="24"/>
        </w:rPr>
        <w:t xml:space="preserve"> </w:t>
      </w:r>
      <w:r w:rsidR="00BD46D1" w:rsidRPr="009E554F">
        <w:rPr>
          <w:szCs w:val="24"/>
        </w:rPr>
        <w:t>device sponsors to provide</w:t>
      </w:r>
      <w:r w:rsidRPr="009E554F">
        <w:rPr>
          <w:szCs w:val="24"/>
        </w:rPr>
        <w:t xml:space="preserve"> a final report of an adverse event involving </w:t>
      </w:r>
      <w:r w:rsidR="00BD46D1" w:rsidRPr="009E554F">
        <w:rPr>
          <w:szCs w:val="24"/>
        </w:rPr>
        <w:t>their</w:t>
      </w:r>
      <w:r w:rsidRPr="009E554F">
        <w:rPr>
          <w:szCs w:val="24"/>
        </w:rPr>
        <w:t xml:space="preserve"> device</w:t>
      </w:r>
      <w:r w:rsidR="00BD46D1" w:rsidRPr="009E554F">
        <w:rPr>
          <w:szCs w:val="24"/>
        </w:rPr>
        <w:t xml:space="preserve">, 120 days after the </w:t>
      </w:r>
      <w:r w:rsidRPr="009E554F">
        <w:rPr>
          <w:szCs w:val="24"/>
        </w:rPr>
        <w:t xml:space="preserve">initial report </w:t>
      </w:r>
      <w:r w:rsidR="00BD46D1" w:rsidRPr="009E554F">
        <w:rPr>
          <w:szCs w:val="24"/>
        </w:rPr>
        <w:t>was</w:t>
      </w:r>
      <w:r w:rsidRPr="009E554F">
        <w:rPr>
          <w:szCs w:val="24"/>
        </w:rPr>
        <w:t xml:space="preserve"> made</w:t>
      </w:r>
      <w:r w:rsidR="007E1F45" w:rsidRPr="009E554F">
        <w:rPr>
          <w:szCs w:val="24"/>
        </w:rPr>
        <w:t xml:space="preserve">, to ensure </w:t>
      </w:r>
      <w:r w:rsidRPr="009E554F">
        <w:rPr>
          <w:szCs w:val="24"/>
        </w:rPr>
        <w:t xml:space="preserve">that device </w:t>
      </w:r>
      <w:r w:rsidR="007E1F45" w:rsidRPr="009E554F">
        <w:rPr>
          <w:szCs w:val="24"/>
        </w:rPr>
        <w:t xml:space="preserve">safety information is </w:t>
      </w:r>
      <w:r w:rsidRPr="009E554F">
        <w:rPr>
          <w:szCs w:val="24"/>
        </w:rPr>
        <w:t>current and accurate</w:t>
      </w:r>
      <w:r w:rsidR="007E1F45" w:rsidRPr="009E554F">
        <w:rPr>
          <w:szCs w:val="24"/>
        </w:rPr>
        <w:t xml:space="preserve">; </w:t>
      </w:r>
    </w:p>
    <w:p w14:paraId="7AF3E8FE" w14:textId="294FA5DE" w:rsidR="007E1F45" w:rsidRPr="009E554F" w:rsidRDefault="007E1F45" w:rsidP="006C125C">
      <w:pPr>
        <w:pStyle w:val="ListParagraph"/>
        <w:numPr>
          <w:ilvl w:val="0"/>
          <w:numId w:val="3"/>
        </w:numPr>
        <w:ind w:hanging="720"/>
        <w:rPr>
          <w:szCs w:val="24"/>
        </w:rPr>
      </w:pPr>
      <w:r w:rsidRPr="009E554F">
        <w:rPr>
          <w:szCs w:val="24"/>
        </w:rPr>
        <w:t xml:space="preserve">provide greater flexibility </w:t>
      </w:r>
      <w:r w:rsidR="00BD46D1" w:rsidRPr="009E554F">
        <w:rPr>
          <w:szCs w:val="24"/>
        </w:rPr>
        <w:t>for device sponsors and manufacturers in how they provide</w:t>
      </w:r>
      <w:r w:rsidRPr="009E554F">
        <w:rPr>
          <w:szCs w:val="24"/>
        </w:rPr>
        <w:t xml:space="preserve"> patient information materials for implantable devices</w:t>
      </w:r>
      <w:r w:rsidR="00A03DE3" w:rsidRPr="009E554F">
        <w:rPr>
          <w:szCs w:val="24"/>
        </w:rPr>
        <w:t xml:space="preserve">; </w:t>
      </w:r>
      <w:r w:rsidRPr="009E554F">
        <w:rPr>
          <w:szCs w:val="24"/>
        </w:rPr>
        <w:t xml:space="preserve"> </w:t>
      </w:r>
    </w:p>
    <w:p w14:paraId="3DAC6BEB" w14:textId="6A848478" w:rsidR="00B771AE" w:rsidRPr="009E554F" w:rsidRDefault="00BD46D1" w:rsidP="006C125C">
      <w:pPr>
        <w:pStyle w:val="ListParagraph"/>
        <w:numPr>
          <w:ilvl w:val="0"/>
          <w:numId w:val="3"/>
        </w:numPr>
        <w:ind w:hanging="720"/>
        <w:rPr>
          <w:szCs w:val="24"/>
        </w:rPr>
      </w:pPr>
      <w:r w:rsidRPr="009E554F">
        <w:rPr>
          <w:szCs w:val="24"/>
        </w:rPr>
        <w:t xml:space="preserve">avoid the inadvertent up-classification of </w:t>
      </w:r>
      <w:r w:rsidR="007E1F45" w:rsidRPr="009E554F">
        <w:rPr>
          <w:szCs w:val="24"/>
        </w:rPr>
        <w:t>ancillary devices</w:t>
      </w:r>
      <w:r w:rsidR="00B771AE" w:rsidRPr="009E554F">
        <w:rPr>
          <w:szCs w:val="24"/>
        </w:rPr>
        <w:t xml:space="preserve"> used in surgery</w:t>
      </w:r>
      <w:r w:rsidR="00993C34" w:rsidRPr="009E554F">
        <w:rPr>
          <w:szCs w:val="24"/>
        </w:rPr>
        <w:t>,</w:t>
      </w:r>
      <w:r w:rsidRPr="009E554F">
        <w:rPr>
          <w:szCs w:val="24"/>
        </w:rPr>
        <w:t xml:space="preserve"> </w:t>
      </w:r>
      <w:r w:rsidR="00802976" w:rsidRPr="009E554F">
        <w:rPr>
          <w:szCs w:val="24"/>
        </w:rPr>
        <w:t xml:space="preserve">devices </w:t>
      </w:r>
      <w:r w:rsidRPr="009E554F">
        <w:rPr>
          <w:szCs w:val="24"/>
        </w:rPr>
        <w:t>that are</w:t>
      </w:r>
      <w:r w:rsidR="00993C34" w:rsidRPr="009E554F">
        <w:rPr>
          <w:szCs w:val="24"/>
        </w:rPr>
        <w:t xml:space="preserve"> composed of substances or combinations of substances</w:t>
      </w:r>
      <w:r w:rsidRPr="009E554F">
        <w:rPr>
          <w:szCs w:val="24"/>
        </w:rPr>
        <w:t xml:space="preserve"> </w:t>
      </w:r>
      <w:r w:rsidR="00802976" w:rsidRPr="009E554F">
        <w:rPr>
          <w:szCs w:val="24"/>
        </w:rPr>
        <w:t>and devices</w:t>
      </w:r>
      <w:r w:rsidRPr="009E554F">
        <w:rPr>
          <w:szCs w:val="24"/>
        </w:rPr>
        <w:t xml:space="preserve"> that administer medicines or biologicals by inhalation</w:t>
      </w:r>
      <w:r w:rsidR="00B771AE" w:rsidRPr="009E554F">
        <w:rPr>
          <w:szCs w:val="24"/>
        </w:rPr>
        <w:t xml:space="preserve">; </w:t>
      </w:r>
    </w:p>
    <w:p w14:paraId="3455BC61" w14:textId="5169FC39" w:rsidR="00A03DE3" w:rsidRPr="009E554F" w:rsidRDefault="00BD46D1">
      <w:pPr>
        <w:pStyle w:val="ListParagraph"/>
        <w:numPr>
          <w:ilvl w:val="0"/>
          <w:numId w:val="3"/>
        </w:numPr>
        <w:ind w:hanging="720"/>
        <w:rPr>
          <w:szCs w:val="24"/>
        </w:rPr>
      </w:pPr>
      <w:r w:rsidRPr="009E554F">
        <w:rPr>
          <w:szCs w:val="24"/>
        </w:rPr>
        <w:t xml:space="preserve">exempt </w:t>
      </w:r>
      <w:r w:rsidR="00802976" w:rsidRPr="009E554F">
        <w:rPr>
          <w:szCs w:val="24"/>
        </w:rPr>
        <w:t xml:space="preserve">patient-matched devices </w:t>
      </w:r>
      <w:r w:rsidRPr="009E554F">
        <w:rPr>
          <w:szCs w:val="24"/>
        </w:rPr>
        <w:t xml:space="preserve">from the requirement </w:t>
      </w:r>
      <w:r w:rsidR="00802976" w:rsidRPr="009E554F">
        <w:rPr>
          <w:szCs w:val="24"/>
        </w:rPr>
        <w:t>t</w:t>
      </w:r>
      <w:r w:rsidR="00B771AE" w:rsidRPr="009E554F">
        <w:rPr>
          <w:szCs w:val="24"/>
        </w:rPr>
        <w:t xml:space="preserve">o be included in </w:t>
      </w:r>
      <w:r w:rsidRPr="009E554F">
        <w:rPr>
          <w:szCs w:val="24"/>
        </w:rPr>
        <w:t>the</w:t>
      </w:r>
      <w:r w:rsidR="00930FBE" w:rsidRPr="009E554F">
        <w:rPr>
          <w:szCs w:val="24"/>
        </w:rPr>
        <w:t xml:space="preserve"> </w:t>
      </w:r>
      <w:r w:rsidR="00B771AE" w:rsidRPr="009E554F">
        <w:rPr>
          <w:szCs w:val="24"/>
        </w:rPr>
        <w:t>Register</w:t>
      </w:r>
      <w:r w:rsidR="00802976" w:rsidRPr="009E554F">
        <w:rPr>
          <w:szCs w:val="24"/>
        </w:rPr>
        <w:t xml:space="preserve"> where less than 5 are made by a manufacturer in a financial year</w:t>
      </w:r>
      <w:r w:rsidR="000957F1" w:rsidRPr="009E554F">
        <w:rPr>
          <w:szCs w:val="24"/>
        </w:rPr>
        <w:t xml:space="preserve">, and </w:t>
      </w:r>
      <w:r w:rsidR="00A03DE3" w:rsidRPr="009E554F">
        <w:rPr>
          <w:szCs w:val="24"/>
        </w:rPr>
        <w:t xml:space="preserve">provide more time for sponsors </w:t>
      </w:r>
      <w:r w:rsidR="000957F1" w:rsidRPr="009E554F">
        <w:rPr>
          <w:szCs w:val="24"/>
        </w:rPr>
        <w:t xml:space="preserve">of other such devices </w:t>
      </w:r>
      <w:r w:rsidR="00A03DE3" w:rsidRPr="009E554F">
        <w:rPr>
          <w:szCs w:val="24"/>
        </w:rPr>
        <w:t xml:space="preserve">to notify the TGA of </w:t>
      </w:r>
      <w:r w:rsidR="000957F1" w:rsidRPr="009E554F">
        <w:rPr>
          <w:szCs w:val="24"/>
        </w:rPr>
        <w:t>details of their products</w:t>
      </w:r>
      <w:r w:rsidR="00A03DE3" w:rsidRPr="009E554F">
        <w:rPr>
          <w:szCs w:val="24"/>
        </w:rPr>
        <w:t xml:space="preserve">; </w:t>
      </w:r>
    </w:p>
    <w:p w14:paraId="42BCBB72" w14:textId="02472228" w:rsidR="00A03DE3" w:rsidRPr="009E554F" w:rsidRDefault="00A03DE3" w:rsidP="006C125C">
      <w:pPr>
        <w:pStyle w:val="ListParagraph"/>
        <w:numPr>
          <w:ilvl w:val="0"/>
          <w:numId w:val="3"/>
        </w:numPr>
        <w:ind w:hanging="720"/>
        <w:rPr>
          <w:szCs w:val="24"/>
        </w:rPr>
      </w:pPr>
      <w:r w:rsidRPr="009E554F">
        <w:rPr>
          <w:szCs w:val="24"/>
        </w:rPr>
        <w:t>exempt</w:t>
      </w:r>
      <w:r w:rsidR="000957F1" w:rsidRPr="009E554F">
        <w:rPr>
          <w:szCs w:val="24"/>
        </w:rPr>
        <w:t xml:space="preserve"> </w:t>
      </w:r>
      <w:r w:rsidRPr="009E554F">
        <w:rPr>
          <w:szCs w:val="24"/>
        </w:rPr>
        <w:t xml:space="preserve">surgical loan kits supplied to hospitals </w:t>
      </w:r>
      <w:r w:rsidR="00930FBE" w:rsidRPr="009E554F">
        <w:rPr>
          <w:szCs w:val="24"/>
        </w:rPr>
        <w:t xml:space="preserve">in Australia </w:t>
      </w:r>
      <w:r w:rsidRPr="009E554F">
        <w:rPr>
          <w:szCs w:val="24"/>
        </w:rPr>
        <w:t>for use in surgery</w:t>
      </w:r>
      <w:r w:rsidR="000957F1" w:rsidRPr="009E554F">
        <w:rPr>
          <w:szCs w:val="24"/>
        </w:rPr>
        <w:t xml:space="preserve"> from the requirement to be included in the Register,</w:t>
      </w:r>
      <w:r w:rsidR="00930FBE" w:rsidRPr="009E554F">
        <w:rPr>
          <w:szCs w:val="24"/>
        </w:rPr>
        <w:t xml:space="preserve"> reducing regulatory burden for suppliers</w:t>
      </w:r>
      <w:r w:rsidRPr="009E554F">
        <w:rPr>
          <w:szCs w:val="24"/>
        </w:rPr>
        <w:t xml:space="preserve">; </w:t>
      </w:r>
    </w:p>
    <w:p w14:paraId="2528A13E" w14:textId="4E756922" w:rsidR="006E4DBB" w:rsidRPr="009E554F" w:rsidRDefault="000957F1" w:rsidP="006C125C">
      <w:pPr>
        <w:pStyle w:val="ListParagraph"/>
        <w:numPr>
          <w:ilvl w:val="0"/>
          <w:numId w:val="3"/>
        </w:numPr>
        <w:ind w:hanging="720"/>
        <w:rPr>
          <w:szCs w:val="24"/>
        </w:rPr>
      </w:pPr>
      <w:r w:rsidRPr="009E554F">
        <w:rPr>
          <w:szCs w:val="24"/>
        </w:rPr>
        <w:t xml:space="preserve">improve access to </w:t>
      </w:r>
      <w:r w:rsidR="006E4DBB" w:rsidRPr="009E554F">
        <w:rPr>
          <w:szCs w:val="24"/>
        </w:rPr>
        <w:t xml:space="preserve">unapproved </w:t>
      </w:r>
      <w:r w:rsidRPr="009E554F">
        <w:rPr>
          <w:szCs w:val="24"/>
        </w:rPr>
        <w:t xml:space="preserve">prescription </w:t>
      </w:r>
      <w:r w:rsidR="006E4DBB" w:rsidRPr="009E554F">
        <w:rPr>
          <w:szCs w:val="24"/>
        </w:rPr>
        <w:t>medicines</w:t>
      </w:r>
      <w:r w:rsidRPr="009E554F">
        <w:rPr>
          <w:szCs w:val="24"/>
        </w:rPr>
        <w:t xml:space="preserve"> for seriously ill patients</w:t>
      </w:r>
      <w:r w:rsidR="006E4DBB" w:rsidRPr="009E554F">
        <w:rPr>
          <w:szCs w:val="24"/>
        </w:rPr>
        <w:t xml:space="preserve"> </w:t>
      </w:r>
      <w:r w:rsidRPr="009E554F">
        <w:rPr>
          <w:szCs w:val="24"/>
        </w:rPr>
        <w:t xml:space="preserve">by exempting imported prescription medicines </w:t>
      </w:r>
      <w:r w:rsidR="006E4DBB" w:rsidRPr="009E554F">
        <w:rPr>
          <w:szCs w:val="24"/>
        </w:rPr>
        <w:t xml:space="preserve">that are </w:t>
      </w:r>
      <w:r w:rsidR="00526263" w:rsidRPr="009E554F">
        <w:rPr>
          <w:szCs w:val="24"/>
        </w:rPr>
        <w:t>needed for supply to such patients in hospitals or other healthcare facilities</w:t>
      </w:r>
      <w:r w:rsidR="006E4DBB" w:rsidRPr="009E554F">
        <w:rPr>
          <w:szCs w:val="24"/>
        </w:rPr>
        <w:t xml:space="preserve">; </w:t>
      </w:r>
    </w:p>
    <w:p w14:paraId="79EB35CD" w14:textId="0D74AA59" w:rsidR="00526263" w:rsidRPr="009E554F" w:rsidRDefault="00526263" w:rsidP="006C125C">
      <w:pPr>
        <w:pStyle w:val="ListParagraph"/>
        <w:numPr>
          <w:ilvl w:val="0"/>
          <w:numId w:val="3"/>
        </w:numPr>
        <w:ind w:hanging="720"/>
        <w:rPr>
          <w:szCs w:val="24"/>
        </w:rPr>
      </w:pPr>
      <w:r w:rsidRPr="009E554F">
        <w:rPr>
          <w:szCs w:val="24"/>
        </w:rPr>
        <w:t>enable the Secretary to refund fees relating to applications for conformity assessment certificates in respect of certain higher risk devices, for which the kinds of evidence required to support an application for marketing approval was recently broadened;</w:t>
      </w:r>
    </w:p>
    <w:p w14:paraId="1F51EF6B" w14:textId="094F1938" w:rsidR="00C85A40" w:rsidRPr="009E554F" w:rsidRDefault="00526263" w:rsidP="006C125C">
      <w:pPr>
        <w:pStyle w:val="ListParagraph"/>
        <w:numPr>
          <w:ilvl w:val="0"/>
          <w:numId w:val="3"/>
        </w:numPr>
        <w:ind w:hanging="720"/>
        <w:rPr>
          <w:szCs w:val="24"/>
        </w:rPr>
      </w:pPr>
      <w:r w:rsidRPr="009E554F">
        <w:rPr>
          <w:szCs w:val="24"/>
        </w:rPr>
        <w:t>improve the flexibility of the current transitional arrangements for devices that are surgical mesh (other than urogynaecological mesh);</w:t>
      </w:r>
      <w:r w:rsidR="00C85A40" w:rsidRPr="009E554F">
        <w:rPr>
          <w:szCs w:val="24"/>
        </w:rPr>
        <w:t xml:space="preserve"> and</w:t>
      </w:r>
    </w:p>
    <w:p w14:paraId="79BA8E48" w14:textId="11466D09" w:rsidR="00526263" w:rsidRPr="009E554F" w:rsidRDefault="00AB1F76">
      <w:pPr>
        <w:pStyle w:val="ListParagraph"/>
        <w:numPr>
          <w:ilvl w:val="0"/>
          <w:numId w:val="3"/>
        </w:numPr>
        <w:ind w:hanging="720"/>
      </w:pPr>
      <w:r w:rsidRPr="009E554F">
        <w:rPr>
          <w:szCs w:val="24"/>
        </w:rPr>
        <w:lastRenderedPageBreak/>
        <w:t>prescribe a number of medicines that may be accessed under the Authorised Prescriber Scheme without the need for Human Research Ethics Committee approval</w:t>
      </w:r>
      <w:r w:rsidR="00526263" w:rsidRPr="009E554F">
        <w:rPr>
          <w:szCs w:val="24"/>
        </w:rPr>
        <w:t>.</w:t>
      </w:r>
    </w:p>
    <w:p w14:paraId="1D3E82E2" w14:textId="022FE3DC" w:rsidR="00037852" w:rsidRPr="009E554F" w:rsidRDefault="00037852" w:rsidP="0041338D">
      <w:pPr>
        <w:rPr>
          <w:szCs w:val="24"/>
        </w:rPr>
      </w:pPr>
    </w:p>
    <w:p w14:paraId="74670CE5" w14:textId="7795101E" w:rsidR="0041338D" w:rsidRPr="009E554F" w:rsidRDefault="0041338D" w:rsidP="0041338D">
      <w:pPr>
        <w:rPr>
          <w:szCs w:val="24"/>
        </w:rPr>
      </w:pPr>
      <w:r w:rsidRPr="009E554F">
        <w:rPr>
          <w:szCs w:val="24"/>
        </w:rPr>
        <w:t xml:space="preserve">Details of the Regulations are set out in the </w:t>
      </w:r>
      <w:r w:rsidRPr="009E554F">
        <w:rPr>
          <w:szCs w:val="24"/>
          <w:u w:val="single"/>
        </w:rPr>
        <w:t>Attachment</w:t>
      </w:r>
      <w:r w:rsidRPr="009E554F">
        <w:rPr>
          <w:szCs w:val="24"/>
        </w:rPr>
        <w:t>.</w:t>
      </w:r>
    </w:p>
    <w:p w14:paraId="3066A168" w14:textId="77777777" w:rsidR="0041338D" w:rsidRPr="009E554F" w:rsidRDefault="0041338D" w:rsidP="0041338D">
      <w:pPr>
        <w:rPr>
          <w:szCs w:val="24"/>
        </w:rPr>
      </w:pPr>
    </w:p>
    <w:p w14:paraId="31AB4675" w14:textId="77777777" w:rsidR="0089632A" w:rsidRPr="009E554F" w:rsidRDefault="0041338D" w:rsidP="00916862">
      <w:pPr>
        <w:rPr>
          <w:szCs w:val="24"/>
        </w:rPr>
      </w:pPr>
      <w:r w:rsidRPr="009E554F">
        <w:rPr>
          <w:szCs w:val="24"/>
        </w:rPr>
        <w:t xml:space="preserve">The Act specifies no conditions that need to be satisfied before the power to make the Regulations may be exercised. </w:t>
      </w:r>
      <w:r w:rsidR="007E6B92" w:rsidRPr="009E554F">
        <w:rPr>
          <w:szCs w:val="24"/>
        </w:rPr>
        <w:t xml:space="preserve"> </w:t>
      </w:r>
    </w:p>
    <w:p w14:paraId="22F19BFD" w14:textId="77777777" w:rsidR="0089632A" w:rsidRPr="009E554F" w:rsidRDefault="0089632A" w:rsidP="00916862">
      <w:pPr>
        <w:rPr>
          <w:szCs w:val="24"/>
        </w:rPr>
      </w:pPr>
    </w:p>
    <w:p w14:paraId="5583F154" w14:textId="12BACA5A" w:rsidR="00CA79E9" w:rsidRPr="009E554F" w:rsidRDefault="0041338D" w:rsidP="00916862">
      <w:pPr>
        <w:rPr>
          <w:szCs w:val="24"/>
        </w:rPr>
      </w:pPr>
      <w:r w:rsidRPr="009E554F">
        <w:rPr>
          <w:szCs w:val="24"/>
        </w:rPr>
        <w:t xml:space="preserve">The Regulations </w:t>
      </w:r>
      <w:r w:rsidR="0089632A" w:rsidRPr="009E554F">
        <w:rPr>
          <w:szCs w:val="24"/>
        </w:rPr>
        <w:t>are</w:t>
      </w:r>
      <w:r w:rsidRPr="009E554F">
        <w:rPr>
          <w:szCs w:val="24"/>
        </w:rPr>
        <w:t xml:space="preserve"> be a legislative instrument for the purposes of the </w:t>
      </w:r>
      <w:r w:rsidRPr="009E554F">
        <w:rPr>
          <w:i/>
          <w:szCs w:val="24"/>
        </w:rPr>
        <w:t>Legislation</w:t>
      </w:r>
      <w:r w:rsidRPr="009E554F">
        <w:rPr>
          <w:szCs w:val="24"/>
        </w:rPr>
        <w:t xml:space="preserve"> </w:t>
      </w:r>
      <w:r w:rsidRPr="009E554F">
        <w:rPr>
          <w:i/>
          <w:szCs w:val="24"/>
        </w:rPr>
        <w:t>Act 2003</w:t>
      </w:r>
      <w:r w:rsidR="00CA79E9" w:rsidRPr="009E554F">
        <w:rPr>
          <w:szCs w:val="24"/>
        </w:rPr>
        <w:t>.</w:t>
      </w:r>
    </w:p>
    <w:p w14:paraId="27AFD4DE" w14:textId="77777777" w:rsidR="00CA79E9" w:rsidRPr="009E554F" w:rsidRDefault="00CA79E9" w:rsidP="00916862">
      <w:pPr>
        <w:rPr>
          <w:szCs w:val="24"/>
        </w:rPr>
      </w:pPr>
    </w:p>
    <w:p w14:paraId="0478D02D" w14:textId="45916F6A" w:rsidR="0041338D" w:rsidRPr="009E554F" w:rsidRDefault="00CA79E9" w:rsidP="00916862">
      <w:pPr>
        <w:rPr>
          <w:szCs w:val="24"/>
        </w:rPr>
      </w:pPr>
      <w:r w:rsidRPr="009E554F">
        <w:rPr>
          <w:szCs w:val="24"/>
        </w:rPr>
        <w:t xml:space="preserve">The Regulations </w:t>
      </w:r>
      <w:r w:rsidRPr="009E554F">
        <w:t xml:space="preserve">commence on the day after </w:t>
      </w:r>
      <w:r w:rsidR="007E6B92" w:rsidRPr="009E554F">
        <w:t>they are</w:t>
      </w:r>
      <w:r w:rsidRPr="009E554F">
        <w:t xml:space="preserve"> registered on the Federal Register of Legislation</w:t>
      </w:r>
      <w:r w:rsidR="00D10FF1" w:rsidRPr="009E554F">
        <w:t xml:space="preserve">, except the system or procedure pack </w:t>
      </w:r>
      <w:r w:rsidR="00252276" w:rsidRPr="009E554F">
        <w:t xml:space="preserve">and surgical loan kit </w:t>
      </w:r>
      <w:r w:rsidR="00D10FF1" w:rsidRPr="009E554F">
        <w:t>amendments which commence on 25 November 2021</w:t>
      </w:r>
      <w:r w:rsidR="007E6B92" w:rsidRPr="009E554F">
        <w:t>,</w:t>
      </w:r>
      <w:r w:rsidR="00D10FF1" w:rsidRPr="009E554F">
        <w:t xml:space="preserve"> and the</w:t>
      </w:r>
      <w:r w:rsidR="007E6B92" w:rsidRPr="009E554F">
        <w:t xml:space="preserve"> </w:t>
      </w:r>
      <w:r w:rsidR="00506A55" w:rsidRPr="009E554F">
        <w:t xml:space="preserve">devices </w:t>
      </w:r>
      <w:r w:rsidR="00D10FF1" w:rsidRPr="009E554F">
        <w:t xml:space="preserve">reclassification amendments which commence immediately after the commencement of Schedule 1 to the </w:t>
      </w:r>
      <w:r w:rsidR="00D10FF1" w:rsidRPr="009E554F">
        <w:rPr>
          <w:i/>
        </w:rPr>
        <w:t>Therapeutic Goods Legislation Amendment (2019 Measures No. 1) Regulations 2019</w:t>
      </w:r>
      <w:r w:rsidR="00252276" w:rsidRPr="009E554F">
        <w:rPr>
          <w:i/>
        </w:rPr>
        <w:t xml:space="preserve"> </w:t>
      </w:r>
      <w:r w:rsidR="00252276" w:rsidRPr="009E554F">
        <w:rPr>
          <w:szCs w:val="24"/>
        </w:rPr>
        <w:t>(i.e. 25 November 2021)</w:t>
      </w:r>
      <w:r w:rsidR="00290BA7" w:rsidRPr="009E554F">
        <w:rPr>
          <w:szCs w:val="24"/>
        </w:rPr>
        <w:t>.</w:t>
      </w:r>
    </w:p>
    <w:p w14:paraId="29D6F610" w14:textId="77777777" w:rsidR="0041338D" w:rsidRPr="009E554F" w:rsidRDefault="0041338D" w:rsidP="0041338D">
      <w:pPr>
        <w:rPr>
          <w:szCs w:val="24"/>
        </w:rPr>
      </w:pPr>
    </w:p>
    <w:p w14:paraId="36AA81A1" w14:textId="6FE0AA1C" w:rsidR="0041338D" w:rsidRPr="009E554F" w:rsidRDefault="00E2152C" w:rsidP="0041338D">
      <w:pPr>
        <w:rPr>
          <w:b/>
          <w:bCs/>
          <w:szCs w:val="24"/>
        </w:rPr>
      </w:pPr>
      <w:r w:rsidRPr="009E554F">
        <w:rPr>
          <w:b/>
          <w:bCs/>
          <w:szCs w:val="24"/>
        </w:rPr>
        <w:t xml:space="preserve">Consultation </w:t>
      </w:r>
    </w:p>
    <w:p w14:paraId="2DDFBFD6" w14:textId="77777777" w:rsidR="00E2152C" w:rsidRPr="009E554F" w:rsidRDefault="00E2152C" w:rsidP="00E2152C">
      <w:pPr>
        <w:rPr>
          <w:szCs w:val="24"/>
        </w:rPr>
      </w:pPr>
    </w:p>
    <w:p w14:paraId="07B3C3CD" w14:textId="4EAEF096" w:rsidR="00E2152C" w:rsidRPr="009E554F" w:rsidRDefault="00E2152C" w:rsidP="00E2152C">
      <w:pPr>
        <w:rPr>
          <w:szCs w:val="24"/>
        </w:rPr>
      </w:pPr>
      <w:r w:rsidRPr="009E554F">
        <w:rPr>
          <w:szCs w:val="24"/>
        </w:rPr>
        <w:t>The TGA consulted in October 2019 on the regulation of system or procedure packs, and in 2020 invited respondents to that consultation (including members of the Medical Technology Association of Australia (MTAA)) to targeted workshops in February and March 2020 to refine the proposals. There was overall support and the</w:t>
      </w:r>
      <w:r w:rsidR="00F658C8" w:rsidRPr="009E554F">
        <w:rPr>
          <w:szCs w:val="24"/>
        </w:rPr>
        <w:t>se</w:t>
      </w:r>
      <w:r w:rsidRPr="009E554F">
        <w:rPr>
          <w:szCs w:val="24"/>
        </w:rPr>
        <w:t xml:space="preserve"> regulations reflect workshop feedback. The TGA consulted in August 2021 on refinements to improve flexibility around patient information materials. 34 submissions were received, including from healthcare professionals, hospitals and device sponsors and manufacturers, with the majority supportive of the proposals. The TGA consulted on a range of measures relating to personalised medical devices between 7 June and 14 July 2021, with 137 submissions from a range of respondents. One theme from submissions was the need for a mechanism to allow low volume personalised devices to be supplied to patients without the need to be included in the Register. The</w:t>
      </w:r>
      <w:r w:rsidR="00F658C8" w:rsidRPr="009E554F">
        <w:rPr>
          <w:szCs w:val="24"/>
        </w:rPr>
        <w:t>se</w:t>
      </w:r>
      <w:r w:rsidRPr="009E554F">
        <w:rPr>
          <w:szCs w:val="24"/>
        </w:rPr>
        <w:t xml:space="preserve"> amendments deliver this reform. The TGA consulted on the proposed exemption of surgical loan kits with industry (including members of the MTAA) and hospitals in December 2019, January 2020 and May 2021, with all stakeholders supportive of the proposal. The TGA conducted targeted consultations with a number of stakeholders including Medicines Australia, the Society of Hospital Pharmacists Australia, the Pharmaceutical Society of Australia and State and Territory Chief Pharmacists on proposals to improve access to unapproved prescription medicines for seriously ill patients, with broad support from respondents. The amendments to improve the flexibility of the transitional arrangements relating to the up-classification of surgical mesh medical devices are designed to reflect feedback from sponsors of such devices to the TGA across 2019-21. The TGA also consulted with the National Aboriginal Community Controlled Health Organisation (NACCHO in relation to the addition of nifedipine to the list of unapproved medicines that may be accessed under the TGA’s Authorised Prescriber Scheme without Human Research Ethics Committee approval. NACCHO supported the proposal.</w:t>
      </w:r>
    </w:p>
    <w:p w14:paraId="41F5C8CD" w14:textId="77777777" w:rsidR="00CE48AE" w:rsidRPr="009E554F" w:rsidRDefault="00CE48AE" w:rsidP="000C6B8D">
      <w:pPr>
        <w:spacing w:before="120"/>
      </w:pPr>
    </w:p>
    <w:p w14:paraId="0D25434E" w14:textId="77777777" w:rsidR="0041338D" w:rsidRPr="009E554F" w:rsidRDefault="0041338D" w:rsidP="0041338D">
      <w:pPr>
        <w:ind w:left="5670" w:hanging="1134"/>
        <w:rPr>
          <w:szCs w:val="24"/>
        </w:rPr>
      </w:pPr>
      <w:r w:rsidRPr="009E554F">
        <w:rPr>
          <w:szCs w:val="24"/>
          <w:u w:val="single"/>
        </w:rPr>
        <w:t>Authority:</w:t>
      </w:r>
      <w:r w:rsidRPr="009E554F">
        <w:rPr>
          <w:szCs w:val="24"/>
        </w:rPr>
        <w:t xml:space="preserve"> </w:t>
      </w:r>
      <w:r w:rsidRPr="009E554F">
        <w:rPr>
          <w:szCs w:val="24"/>
        </w:rPr>
        <w:tab/>
        <w:t xml:space="preserve">Subsection 63(1) of the </w:t>
      </w:r>
      <w:r w:rsidRPr="009E554F">
        <w:rPr>
          <w:i/>
          <w:szCs w:val="24"/>
        </w:rPr>
        <w:t>Therapeutic Goods Act 1989</w:t>
      </w:r>
    </w:p>
    <w:p w14:paraId="6993D137" w14:textId="77777777" w:rsidR="0041338D" w:rsidRPr="009E554F" w:rsidRDefault="0041338D" w:rsidP="0041338D">
      <w:pPr>
        <w:ind w:left="5670" w:hanging="1134"/>
        <w:rPr>
          <w:szCs w:val="24"/>
        </w:rPr>
        <w:sectPr w:rsidR="0041338D" w:rsidRPr="009E554F" w:rsidSect="008D4C93">
          <w:footerReference w:type="default" r:id="rId8"/>
          <w:footerReference w:type="first" r:id="rId9"/>
          <w:pgSz w:w="11906" w:h="16838" w:code="9"/>
          <w:pgMar w:top="993" w:right="1440" w:bottom="1304" w:left="1440" w:header="426" w:footer="709" w:gutter="0"/>
          <w:cols w:space="708"/>
          <w:titlePg/>
          <w:docGrid w:linePitch="360"/>
        </w:sectPr>
      </w:pPr>
    </w:p>
    <w:p w14:paraId="66CE0890" w14:textId="77777777" w:rsidR="0041338D" w:rsidRPr="009E554F" w:rsidRDefault="0041338D" w:rsidP="0041338D">
      <w:pPr>
        <w:ind w:left="6237" w:firstLine="3"/>
        <w:jc w:val="right"/>
        <w:rPr>
          <w:b/>
          <w:szCs w:val="24"/>
          <w:u w:val="single"/>
        </w:rPr>
      </w:pPr>
      <w:r w:rsidRPr="009E554F">
        <w:rPr>
          <w:b/>
          <w:szCs w:val="24"/>
          <w:u w:val="single"/>
        </w:rPr>
        <w:lastRenderedPageBreak/>
        <w:t>ATTACHMENT</w:t>
      </w:r>
    </w:p>
    <w:p w14:paraId="092B7780" w14:textId="77777777" w:rsidR="0041338D" w:rsidRPr="009E554F" w:rsidRDefault="0041338D" w:rsidP="0041338D">
      <w:pPr>
        <w:ind w:firstLine="3"/>
        <w:rPr>
          <w:b/>
          <w:szCs w:val="24"/>
        </w:rPr>
      </w:pPr>
    </w:p>
    <w:p w14:paraId="5D64F6BA" w14:textId="77777777" w:rsidR="005F1741" w:rsidRPr="009E554F" w:rsidRDefault="005F1741" w:rsidP="00327A28">
      <w:pPr>
        <w:ind w:firstLine="3"/>
        <w:rPr>
          <w:b/>
          <w:szCs w:val="24"/>
          <w:u w:val="single"/>
        </w:rPr>
      </w:pPr>
    </w:p>
    <w:p w14:paraId="63940E4A" w14:textId="2850884E" w:rsidR="00327A28" w:rsidRPr="009E554F" w:rsidRDefault="00327A28" w:rsidP="00327A28">
      <w:pPr>
        <w:ind w:firstLine="3"/>
        <w:rPr>
          <w:b/>
          <w:i/>
          <w:caps/>
          <w:szCs w:val="24"/>
          <w:u w:val="single"/>
        </w:rPr>
      </w:pPr>
      <w:r w:rsidRPr="009E554F">
        <w:rPr>
          <w:b/>
          <w:szCs w:val="24"/>
          <w:u w:val="single"/>
        </w:rPr>
        <w:t>Details of the</w:t>
      </w:r>
      <w:r w:rsidR="00DA05A8" w:rsidRPr="009E554F">
        <w:rPr>
          <w:b/>
          <w:szCs w:val="24"/>
          <w:u w:val="single"/>
        </w:rPr>
        <w:t xml:space="preserve"> </w:t>
      </w:r>
      <w:r w:rsidRPr="009E554F">
        <w:rPr>
          <w:b/>
          <w:i/>
          <w:szCs w:val="24"/>
          <w:u w:val="single"/>
        </w:rPr>
        <w:t xml:space="preserve">Therapeutic Goods </w:t>
      </w:r>
      <w:r w:rsidR="00313E21" w:rsidRPr="009E554F">
        <w:rPr>
          <w:b/>
          <w:i/>
          <w:szCs w:val="24"/>
          <w:u w:val="single"/>
        </w:rPr>
        <w:t>Legislati</w:t>
      </w:r>
      <w:r w:rsidR="002A5B62" w:rsidRPr="009E554F">
        <w:rPr>
          <w:b/>
          <w:i/>
          <w:szCs w:val="24"/>
          <w:u w:val="single"/>
        </w:rPr>
        <w:t>on Amendment (2021 Measures No. </w:t>
      </w:r>
      <w:r w:rsidR="00506A55" w:rsidRPr="009E554F">
        <w:rPr>
          <w:b/>
          <w:i/>
          <w:szCs w:val="24"/>
          <w:u w:val="single"/>
        </w:rPr>
        <w:t>3</w:t>
      </w:r>
      <w:r w:rsidR="00313E21" w:rsidRPr="009E554F">
        <w:rPr>
          <w:b/>
          <w:i/>
          <w:szCs w:val="24"/>
          <w:u w:val="single"/>
        </w:rPr>
        <w:t>) Regulations 2021</w:t>
      </w:r>
    </w:p>
    <w:p w14:paraId="41F50DD7" w14:textId="77777777" w:rsidR="00327A28" w:rsidRPr="009E554F" w:rsidRDefault="00327A28" w:rsidP="00327A28">
      <w:pPr>
        <w:ind w:firstLine="3"/>
        <w:rPr>
          <w:b/>
          <w:szCs w:val="24"/>
        </w:rPr>
      </w:pPr>
    </w:p>
    <w:p w14:paraId="7120CC97" w14:textId="56048F88" w:rsidR="00327A28" w:rsidRPr="009E554F" w:rsidRDefault="00327A28" w:rsidP="00327A28">
      <w:pPr>
        <w:ind w:firstLine="3"/>
        <w:rPr>
          <w:szCs w:val="24"/>
          <w:u w:val="single"/>
        </w:rPr>
      </w:pPr>
      <w:r w:rsidRPr="009E554F">
        <w:rPr>
          <w:szCs w:val="24"/>
          <w:u w:val="single"/>
        </w:rPr>
        <w:t>Section 1 – Name</w:t>
      </w:r>
    </w:p>
    <w:p w14:paraId="1255B4BE" w14:textId="77777777" w:rsidR="00C82355" w:rsidRPr="009E554F" w:rsidRDefault="00C82355" w:rsidP="00327A28">
      <w:pPr>
        <w:ind w:firstLine="3"/>
        <w:rPr>
          <w:szCs w:val="24"/>
        </w:rPr>
      </w:pPr>
    </w:p>
    <w:p w14:paraId="7D03A879" w14:textId="3097B46E" w:rsidR="00327A28" w:rsidRPr="009E554F" w:rsidRDefault="00327A28" w:rsidP="00327A28">
      <w:pPr>
        <w:ind w:firstLine="3"/>
        <w:rPr>
          <w:szCs w:val="24"/>
        </w:rPr>
      </w:pPr>
      <w:r w:rsidRPr="009E554F">
        <w:rPr>
          <w:szCs w:val="24"/>
        </w:rPr>
        <w:t>This section provide</w:t>
      </w:r>
      <w:r w:rsidR="0089632A" w:rsidRPr="009E554F">
        <w:rPr>
          <w:szCs w:val="24"/>
        </w:rPr>
        <w:t>s</w:t>
      </w:r>
      <w:r w:rsidRPr="009E554F">
        <w:rPr>
          <w:szCs w:val="24"/>
        </w:rPr>
        <w:t xml:space="preserve"> </w:t>
      </w:r>
      <w:r w:rsidR="00590099" w:rsidRPr="009E554F">
        <w:rPr>
          <w:szCs w:val="24"/>
        </w:rPr>
        <w:t xml:space="preserve">that </w:t>
      </w:r>
      <w:r w:rsidRPr="009E554F">
        <w:rPr>
          <w:szCs w:val="24"/>
        </w:rPr>
        <w:t xml:space="preserve">the </w:t>
      </w:r>
      <w:r w:rsidR="00D13E53" w:rsidRPr="009E554F">
        <w:rPr>
          <w:szCs w:val="24"/>
        </w:rPr>
        <w:t xml:space="preserve">title </w:t>
      </w:r>
      <w:r w:rsidR="00590099" w:rsidRPr="009E554F">
        <w:rPr>
          <w:szCs w:val="24"/>
        </w:rPr>
        <w:t xml:space="preserve">of the </w:t>
      </w:r>
      <w:r w:rsidRPr="009E554F">
        <w:rPr>
          <w:szCs w:val="24"/>
        </w:rPr>
        <w:t xml:space="preserve">Regulations </w:t>
      </w:r>
      <w:r w:rsidR="00590099" w:rsidRPr="009E554F">
        <w:rPr>
          <w:szCs w:val="24"/>
        </w:rPr>
        <w:t>i</w:t>
      </w:r>
      <w:r w:rsidR="00D13E53" w:rsidRPr="009E554F">
        <w:rPr>
          <w:szCs w:val="24"/>
        </w:rPr>
        <w:t xml:space="preserve">s </w:t>
      </w:r>
      <w:r w:rsidRPr="009E554F">
        <w:rPr>
          <w:szCs w:val="24"/>
        </w:rPr>
        <w:t xml:space="preserve">the </w:t>
      </w:r>
      <w:r w:rsidRPr="009E554F">
        <w:rPr>
          <w:i/>
          <w:szCs w:val="24"/>
        </w:rPr>
        <w:t xml:space="preserve">Therapeutic Goods </w:t>
      </w:r>
      <w:r w:rsidR="00313E21" w:rsidRPr="009E554F">
        <w:rPr>
          <w:i/>
          <w:szCs w:val="24"/>
        </w:rPr>
        <w:t>Legislatio</w:t>
      </w:r>
      <w:r w:rsidR="00BF0DB3" w:rsidRPr="009E554F">
        <w:rPr>
          <w:i/>
          <w:szCs w:val="24"/>
        </w:rPr>
        <w:t xml:space="preserve">n Amendment (2021 Measures No. </w:t>
      </w:r>
      <w:r w:rsidR="001512CA" w:rsidRPr="009E554F">
        <w:rPr>
          <w:i/>
          <w:szCs w:val="24"/>
        </w:rPr>
        <w:t>3</w:t>
      </w:r>
      <w:r w:rsidR="00313E21" w:rsidRPr="009E554F">
        <w:rPr>
          <w:i/>
          <w:szCs w:val="24"/>
        </w:rPr>
        <w:t>)</w:t>
      </w:r>
      <w:r w:rsidR="001512CA" w:rsidRPr="009E554F">
        <w:rPr>
          <w:i/>
          <w:szCs w:val="24"/>
        </w:rPr>
        <w:t xml:space="preserve"> Regulations</w:t>
      </w:r>
      <w:r w:rsidR="00313E21" w:rsidRPr="009E554F">
        <w:rPr>
          <w:i/>
          <w:szCs w:val="24"/>
        </w:rPr>
        <w:t xml:space="preserve"> 2021</w:t>
      </w:r>
      <w:r w:rsidRPr="009E554F">
        <w:rPr>
          <w:i/>
          <w:szCs w:val="24"/>
        </w:rPr>
        <w:t>.</w:t>
      </w:r>
    </w:p>
    <w:p w14:paraId="106326CA" w14:textId="77777777" w:rsidR="00327A28" w:rsidRPr="009E554F" w:rsidRDefault="00327A28" w:rsidP="00327A28">
      <w:pPr>
        <w:ind w:firstLine="3"/>
        <w:rPr>
          <w:szCs w:val="24"/>
        </w:rPr>
      </w:pPr>
    </w:p>
    <w:p w14:paraId="46D3DE89" w14:textId="77777777" w:rsidR="00327A28" w:rsidRPr="009E554F" w:rsidRDefault="00327A28" w:rsidP="00327A28">
      <w:pPr>
        <w:ind w:firstLine="3"/>
        <w:rPr>
          <w:szCs w:val="24"/>
          <w:u w:val="single"/>
        </w:rPr>
      </w:pPr>
      <w:r w:rsidRPr="009E554F">
        <w:rPr>
          <w:szCs w:val="24"/>
          <w:u w:val="single"/>
        </w:rPr>
        <w:t>Section 2 – Commencement</w:t>
      </w:r>
    </w:p>
    <w:p w14:paraId="490D0EBA" w14:textId="4015E858" w:rsidR="00C82355" w:rsidRPr="009E554F" w:rsidRDefault="00C82355" w:rsidP="00327A28">
      <w:pPr>
        <w:ind w:firstLine="3"/>
        <w:rPr>
          <w:b/>
          <w:szCs w:val="24"/>
        </w:rPr>
      </w:pPr>
    </w:p>
    <w:p w14:paraId="14FAD110" w14:textId="776C0E98" w:rsidR="00327A28" w:rsidRPr="009E554F" w:rsidRDefault="00327A28" w:rsidP="00327A28">
      <w:pPr>
        <w:rPr>
          <w:szCs w:val="24"/>
        </w:rPr>
      </w:pPr>
      <w:r w:rsidRPr="009E554F">
        <w:rPr>
          <w:szCs w:val="24"/>
        </w:rPr>
        <w:t>This section provide</w:t>
      </w:r>
      <w:r w:rsidR="00C32285" w:rsidRPr="009E554F">
        <w:rPr>
          <w:szCs w:val="24"/>
        </w:rPr>
        <w:t>s</w:t>
      </w:r>
      <w:r w:rsidRPr="009E554F">
        <w:rPr>
          <w:szCs w:val="24"/>
        </w:rPr>
        <w:t xml:space="preserve"> for the </w:t>
      </w:r>
      <w:r w:rsidR="001578B2" w:rsidRPr="009E554F">
        <w:rPr>
          <w:szCs w:val="24"/>
        </w:rPr>
        <w:t xml:space="preserve">Regulations to </w:t>
      </w:r>
      <w:r w:rsidRPr="009E554F">
        <w:rPr>
          <w:szCs w:val="24"/>
        </w:rPr>
        <w:t xml:space="preserve">commence </w:t>
      </w:r>
      <w:r w:rsidR="00BF0DB3" w:rsidRPr="009E554F">
        <w:rPr>
          <w:szCs w:val="24"/>
        </w:rPr>
        <w:t xml:space="preserve">on the day after </w:t>
      </w:r>
      <w:r w:rsidR="0009133D" w:rsidRPr="009E554F">
        <w:rPr>
          <w:szCs w:val="24"/>
        </w:rPr>
        <w:t xml:space="preserve">registration </w:t>
      </w:r>
      <w:r w:rsidR="001578B2" w:rsidRPr="009E554F">
        <w:rPr>
          <w:szCs w:val="24"/>
        </w:rPr>
        <w:t>on the Federal Register of Legislation</w:t>
      </w:r>
      <w:r w:rsidR="001512CA" w:rsidRPr="009E554F">
        <w:rPr>
          <w:szCs w:val="24"/>
        </w:rPr>
        <w:t xml:space="preserve">, except Part 1 </w:t>
      </w:r>
      <w:r w:rsidR="00252276" w:rsidRPr="009E554F">
        <w:rPr>
          <w:szCs w:val="24"/>
        </w:rPr>
        <w:t xml:space="preserve">and Part 7 </w:t>
      </w:r>
      <w:r w:rsidR="001512CA" w:rsidRPr="009E554F">
        <w:rPr>
          <w:szCs w:val="24"/>
        </w:rPr>
        <w:t>of Schedule 1 which commence on 25 November 20</w:t>
      </w:r>
      <w:r w:rsidR="00E3770A" w:rsidRPr="009E554F">
        <w:rPr>
          <w:szCs w:val="24"/>
        </w:rPr>
        <w:t>2</w:t>
      </w:r>
      <w:r w:rsidR="001512CA" w:rsidRPr="009E554F">
        <w:rPr>
          <w:szCs w:val="24"/>
        </w:rPr>
        <w:t>1 and Part 4 of Schedule 1 which commence</w:t>
      </w:r>
      <w:r w:rsidR="00C32285" w:rsidRPr="009E554F">
        <w:rPr>
          <w:szCs w:val="24"/>
        </w:rPr>
        <w:t>s</w:t>
      </w:r>
      <w:r w:rsidR="001512CA" w:rsidRPr="009E554F">
        <w:rPr>
          <w:szCs w:val="24"/>
        </w:rPr>
        <w:t xml:space="preserve"> immediately after the commencement of the </w:t>
      </w:r>
      <w:r w:rsidR="001512CA" w:rsidRPr="009E554F">
        <w:rPr>
          <w:i/>
          <w:iCs/>
          <w:szCs w:val="24"/>
        </w:rPr>
        <w:t>Therapeutic Goods Legislation Amendment (2019 Measures No. 1) Regulations 2019</w:t>
      </w:r>
      <w:r w:rsidR="00252276" w:rsidRPr="009E554F">
        <w:rPr>
          <w:i/>
          <w:iCs/>
          <w:szCs w:val="24"/>
        </w:rPr>
        <w:t xml:space="preserve"> </w:t>
      </w:r>
      <w:r w:rsidR="00252276" w:rsidRPr="009E554F">
        <w:rPr>
          <w:szCs w:val="24"/>
        </w:rPr>
        <w:t>(i.e. 25 November 2021)</w:t>
      </w:r>
      <w:r w:rsidR="001578B2" w:rsidRPr="009E554F">
        <w:rPr>
          <w:szCs w:val="24"/>
        </w:rPr>
        <w:t>.</w:t>
      </w:r>
    </w:p>
    <w:p w14:paraId="7532FDF8" w14:textId="77777777" w:rsidR="00327A28" w:rsidRPr="009E554F" w:rsidRDefault="00327A28" w:rsidP="00327A28">
      <w:pPr>
        <w:ind w:firstLine="3"/>
        <w:rPr>
          <w:szCs w:val="24"/>
        </w:rPr>
      </w:pPr>
    </w:p>
    <w:p w14:paraId="404604E9" w14:textId="77777777" w:rsidR="00327A28" w:rsidRPr="009E554F" w:rsidRDefault="00327A28" w:rsidP="009D47AE">
      <w:pPr>
        <w:ind w:firstLine="3"/>
        <w:rPr>
          <w:szCs w:val="24"/>
          <w:u w:val="single"/>
        </w:rPr>
      </w:pPr>
      <w:r w:rsidRPr="009E554F">
        <w:rPr>
          <w:szCs w:val="24"/>
          <w:u w:val="single"/>
        </w:rPr>
        <w:t xml:space="preserve">Section 3 – Authority </w:t>
      </w:r>
    </w:p>
    <w:p w14:paraId="5937352F" w14:textId="77777777" w:rsidR="00C82355" w:rsidRPr="009E554F" w:rsidRDefault="00C82355" w:rsidP="009D47AE">
      <w:pPr>
        <w:ind w:firstLine="3"/>
        <w:rPr>
          <w:szCs w:val="24"/>
          <w:u w:val="single"/>
        </w:rPr>
      </w:pPr>
    </w:p>
    <w:p w14:paraId="36004469" w14:textId="47113BAB" w:rsidR="00327A28" w:rsidRPr="009E554F" w:rsidRDefault="001578B2" w:rsidP="009D47AE">
      <w:pPr>
        <w:ind w:firstLine="3"/>
        <w:rPr>
          <w:szCs w:val="24"/>
        </w:rPr>
      </w:pPr>
      <w:r w:rsidRPr="009E554F">
        <w:rPr>
          <w:szCs w:val="24"/>
        </w:rPr>
        <w:t>T</w:t>
      </w:r>
      <w:r w:rsidR="00327A28" w:rsidRPr="009E554F">
        <w:rPr>
          <w:szCs w:val="24"/>
        </w:rPr>
        <w:t xml:space="preserve">he Regulations </w:t>
      </w:r>
      <w:r w:rsidR="00C32285" w:rsidRPr="009E554F">
        <w:rPr>
          <w:szCs w:val="24"/>
        </w:rPr>
        <w:t>are</w:t>
      </w:r>
      <w:r w:rsidRPr="009E554F">
        <w:rPr>
          <w:szCs w:val="24"/>
        </w:rPr>
        <w:t xml:space="preserve"> </w:t>
      </w:r>
      <w:r w:rsidR="00327A28" w:rsidRPr="009E554F">
        <w:rPr>
          <w:szCs w:val="24"/>
        </w:rPr>
        <w:t xml:space="preserve">made under the </w:t>
      </w:r>
      <w:r w:rsidR="00327A28" w:rsidRPr="009E554F">
        <w:rPr>
          <w:i/>
          <w:szCs w:val="24"/>
        </w:rPr>
        <w:t xml:space="preserve">Therapeutic Goods Act 1989 </w:t>
      </w:r>
      <w:r w:rsidR="00327A28" w:rsidRPr="009E554F">
        <w:rPr>
          <w:szCs w:val="24"/>
        </w:rPr>
        <w:t>(the Act).</w:t>
      </w:r>
    </w:p>
    <w:p w14:paraId="434D3F0B" w14:textId="77777777" w:rsidR="00327A28" w:rsidRPr="009E554F" w:rsidRDefault="00327A28" w:rsidP="009D47AE">
      <w:pPr>
        <w:ind w:firstLine="3"/>
        <w:rPr>
          <w:szCs w:val="24"/>
          <w:u w:val="single"/>
        </w:rPr>
      </w:pPr>
    </w:p>
    <w:p w14:paraId="05786D1B" w14:textId="77777777" w:rsidR="00327A28" w:rsidRPr="009E554F" w:rsidRDefault="00327A28" w:rsidP="009D47AE">
      <w:pPr>
        <w:pStyle w:val="Heading1"/>
        <w:rPr>
          <w:b w:val="0"/>
          <w:szCs w:val="24"/>
          <w:u w:val="single"/>
        </w:rPr>
      </w:pPr>
      <w:r w:rsidRPr="009E554F">
        <w:rPr>
          <w:b w:val="0"/>
          <w:szCs w:val="24"/>
          <w:u w:val="single"/>
        </w:rPr>
        <w:t>Section 4 – Schedules</w:t>
      </w:r>
    </w:p>
    <w:p w14:paraId="77FE4BB1" w14:textId="77777777" w:rsidR="00C82355" w:rsidRPr="009E554F" w:rsidRDefault="00C82355" w:rsidP="009D47AE">
      <w:pPr>
        <w:rPr>
          <w:b/>
        </w:rPr>
      </w:pPr>
    </w:p>
    <w:p w14:paraId="509EF2C2" w14:textId="38465665" w:rsidR="00CD63D7" w:rsidRPr="009E554F" w:rsidRDefault="001578B2" w:rsidP="009D47AE">
      <w:pPr>
        <w:rPr>
          <w:szCs w:val="24"/>
        </w:rPr>
      </w:pPr>
      <w:r w:rsidRPr="009E554F">
        <w:rPr>
          <w:szCs w:val="24"/>
        </w:rPr>
        <w:t>This section give</w:t>
      </w:r>
      <w:r w:rsidR="00C32285" w:rsidRPr="009E554F">
        <w:rPr>
          <w:szCs w:val="24"/>
        </w:rPr>
        <w:t>s</w:t>
      </w:r>
      <w:r w:rsidRPr="009E554F">
        <w:rPr>
          <w:szCs w:val="24"/>
        </w:rPr>
        <w:t xml:space="preserve"> legal effect to the amendments in the Schedules. </w:t>
      </w:r>
    </w:p>
    <w:p w14:paraId="46D9BA35" w14:textId="77777777" w:rsidR="009D47AE" w:rsidRPr="009E554F" w:rsidRDefault="009D47AE" w:rsidP="009D47AE">
      <w:pPr>
        <w:rPr>
          <w:szCs w:val="24"/>
        </w:rPr>
      </w:pPr>
    </w:p>
    <w:p w14:paraId="64AE316A" w14:textId="77777777" w:rsidR="009D47AE" w:rsidRPr="009E554F" w:rsidRDefault="009D47AE" w:rsidP="009D47AE">
      <w:pPr>
        <w:rPr>
          <w:u w:val="single"/>
        </w:rPr>
      </w:pPr>
    </w:p>
    <w:p w14:paraId="75221EF4" w14:textId="4FD976C5" w:rsidR="00327A28" w:rsidRPr="009E554F" w:rsidRDefault="00CD63D7" w:rsidP="008C2D89">
      <w:pPr>
        <w:keepNext/>
        <w:keepLines/>
        <w:rPr>
          <w:u w:val="single"/>
        </w:rPr>
      </w:pPr>
      <w:r w:rsidRPr="009E554F">
        <w:rPr>
          <w:u w:val="single"/>
        </w:rPr>
        <w:t>Schedule</w:t>
      </w:r>
      <w:r w:rsidR="00327A28" w:rsidRPr="009E554F">
        <w:rPr>
          <w:u w:val="single"/>
        </w:rPr>
        <w:t xml:space="preserve"> 1 – Amendments</w:t>
      </w:r>
    </w:p>
    <w:p w14:paraId="390A6E9A" w14:textId="77777777" w:rsidR="00327A28" w:rsidRPr="009E554F" w:rsidRDefault="00327A28" w:rsidP="008C2D89">
      <w:pPr>
        <w:keepNext/>
        <w:keepLines/>
      </w:pPr>
    </w:p>
    <w:p w14:paraId="6041DC71" w14:textId="652F378A" w:rsidR="00BF0DB3" w:rsidRPr="009E554F" w:rsidRDefault="00BF0DB3" w:rsidP="008C2D89">
      <w:pPr>
        <w:keepNext/>
        <w:keepLines/>
        <w:rPr>
          <w:b/>
        </w:rPr>
      </w:pPr>
      <w:r w:rsidRPr="009E554F">
        <w:rPr>
          <w:b/>
        </w:rPr>
        <w:t>Part 1—</w:t>
      </w:r>
      <w:r w:rsidR="001512CA" w:rsidRPr="009E554F">
        <w:rPr>
          <w:b/>
        </w:rPr>
        <w:t>System or procedure packs</w:t>
      </w:r>
      <w:r w:rsidRPr="009E554F">
        <w:rPr>
          <w:b/>
        </w:rPr>
        <w:t xml:space="preserve"> </w:t>
      </w:r>
    </w:p>
    <w:p w14:paraId="33AAA8E6" w14:textId="0258989C" w:rsidR="00BF27FE" w:rsidRPr="009E554F" w:rsidRDefault="00BF27FE" w:rsidP="008C2D89">
      <w:pPr>
        <w:keepNext/>
        <w:keepLines/>
        <w:rPr>
          <w:bCs/>
          <w:iCs/>
        </w:rPr>
      </w:pPr>
    </w:p>
    <w:p w14:paraId="63F17C0F" w14:textId="0078CCF7" w:rsidR="00BF27FE" w:rsidRPr="009E554F" w:rsidRDefault="00BF27FE" w:rsidP="008C2D89">
      <w:pPr>
        <w:keepNext/>
        <w:keepLines/>
        <w:rPr>
          <w:b/>
          <w:i/>
        </w:rPr>
      </w:pPr>
      <w:r w:rsidRPr="009E554F">
        <w:rPr>
          <w:b/>
          <w:i/>
        </w:rPr>
        <w:t xml:space="preserve">Therapeutic Goods </w:t>
      </w:r>
      <w:r w:rsidR="001512CA" w:rsidRPr="009E554F">
        <w:rPr>
          <w:b/>
          <w:i/>
        </w:rPr>
        <w:t xml:space="preserve">(Medical Devices) </w:t>
      </w:r>
      <w:r w:rsidRPr="009E554F">
        <w:rPr>
          <w:b/>
          <w:i/>
        </w:rPr>
        <w:t xml:space="preserve">Regulations </w:t>
      </w:r>
      <w:r w:rsidR="009D47AE" w:rsidRPr="009E554F">
        <w:rPr>
          <w:b/>
          <w:i/>
        </w:rPr>
        <w:t>2002</w:t>
      </w:r>
    </w:p>
    <w:p w14:paraId="14DC4F9F" w14:textId="300B30B2" w:rsidR="00BF27FE" w:rsidRPr="009E554F" w:rsidRDefault="00BF27FE" w:rsidP="008C2D89">
      <w:pPr>
        <w:keepNext/>
        <w:keepLines/>
        <w:rPr>
          <w:bCs/>
          <w:iCs/>
        </w:rPr>
      </w:pPr>
    </w:p>
    <w:p w14:paraId="4B018AB4" w14:textId="004B57F1" w:rsidR="006552DA" w:rsidRPr="009E554F" w:rsidRDefault="006552DA" w:rsidP="008C2D89">
      <w:pPr>
        <w:keepNext/>
        <w:keepLines/>
        <w:rPr>
          <w:b/>
          <w:iCs/>
        </w:rPr>
      </w:pPr>
      <w:r w:rsidRPr="009E554F">
        <w:rPr>
          <w:b/>
          <w:iCs/>
        </w:rPr>
        <w:t>Item [1] – Paragraph 3.10(3)(aa)</w:t>
      </w:r>
    </w:p>
    <w:p w14:paraId="1AC4A78A" w14:textId="2B42186C" w:rsidR="00EF3480" w:rsidRPr="009E554F" w:rsidRDefault="006552DA" w:rsidP="008C2D89">
      <w:pPr>
        <w:rPr>
          <w:bCs/>
          <w:iCs/>
        </w:rPr>
      </w:pPr>
      <w:r w:rsidRPr="009E554F">
        <w:rPr>
          <w:bCs/>
          <w:iCs/>
        </w:rPr>
        <w:t>This item repeal</w:t>
      </w:r>
      <w:r w:rsidR="00C32285" w:rsidRPr="009E554F">
        <w:rPr>
          <w:bCs/>
          <w:iCs/>
        </w:rPr>
        <w:t>s</w:t>
      </w:r>
      <w:r w:rsidRPr="009E554F">
        <w:rPr>
          <w:bCs/>
          <w:iCs/>
        </w:rPr>
        <w:t xml:space="preserve"> and replace</w:t>
      </w:r>
      <w:r w:rsidR="00C32285" w:rsidRPr="009E554F">
        <w:rPr>
          <w:bCs/>
          <w:iCs/>
        </w:rPr>
        <w:t>s</w:t>
      </w:r>
      <w:r w:rsidRPr="009E554F">
        <w:rPr>
          <w:bCs/>
          <w:iCs/>
        </w:rPr>
        <w:t xml:space="preserve"> paragraph 3.10(3)(</w:t>
      </w:r>
      <w:r w:rsidR="00A924F6" w:rsidRPr="009E554F">
        <w:rPr>
          <w:bCs/>
          <w:iCs/>
        </w:rPr>
        <w:t>a</w:t>
      </w:r>
      <w:r w:rsidRPr="009E554F">
        <w:rPr>
          <w:bCs/>
          <w:iCs/>
        </w:rPr>
        <w:t xml:space="preserve">a) of the </w:t>
      </w:r>
      <w:r w:rsidRPr="009E554F">
        <w:rPr>
          <w:bCs/>
          <w:i/>
        </w:rPr>
        <w:t>Therapeutic Goods (Medical Devices) Regulations 2002</w:t>
      </w:r>
      <w:r w:rsidRPr="009E554F">
        <w:rPr>
          <w:bCs/>
          <w:iCs/>
        </w:rPr>
        <w:t xml:space="preserve"> (the MD Regulations), </w:t>
      </w:r>
      <w:r w:rsidR="00E92611" w:rsidRPr="009E554F">
        <w:rPr>
          <w:bCs/>
          <w:iCs/>
        </w:rPr>
        <w:t xml:space="preserve">to clarify </w:t>
      </w:r>
      <w:r w:rsidR="00A924F6" w:rsidRPr="009E554F">
        <w:rPr>
          <w:bCs/>
          <w:iCs/>
        </w:rPr>
        <w:t xml:space="preserve">the </w:t>
      </w:r>
      <w:r w:rsidR="003F6AFC" w:rsidRPr="009E554F">
        <w:rPr>
          <w:bCs/>
          <w:iCs/>
        </w:rPr>
        <w:t xml:space="preserve">kinds of </w:t>
      </w:r>
      <w:r w:rsidR="00A924F6" w:rsidRPr="009E554F">
        <w:rPr>
          <w:bCs/>
          <w:iCs/>
        </w:rPr>
        <w:t xml:space="preserve">therapeutic goods that may be included in a system or procedure pack </w:t>
      </w:r>
      <w:bookmarkStart w:id="0" w:name="_Hlk84412200"/>
      <w:r w:rsidR="00A924F6" w:rsidRPr="009E554F">
        <w:rPr>
          <w:bCs/>
          <w:iCs/>
        </w:rPr>
        <w:t xml:space="preserve">that is a medical device </w:t>
      </w:r>
      <w:r w:rsidR="00AF5229" w:rsidRPr="009E554F">
        <w:rPr>
          <w:bCs/>
          <w:iCs/>
        </w:rPr>
        <w:t xml:space="preserve">used </w:t>
      </w:r>
      <w:r w:rsidR="00A924F6" w:rsidRPr="009E554F">
        <w:rPr>
          <w:bCs/>
          <w:iCs/>
        </w:rPr>
        <w:t>for a special purpose</w:t>
      </w:r>
      <w:bookmarkEnd w:id="0"/>
      <w:r w:rsidR="00A924F6" w:rsidRPr="009E554F">
        <w:rPr>
          <w:bCs/>
          <w:iCs/>
        </w:rPr>
        <w:t xml:space="preserve">. </w:t>
      </w:r>
    </w:p>
    <w:p w14:paraId="37C409B0" w14:textId="77777777" w:rsidR="00EF3480" w:rsidRPr="009E554F" w:rsidRDefault="00EF3480" w:rsidP="008C2D89">
      <w:pPr>
        <w:rPr>
          <w:bCs/>
          <w:iCs/>
        </w:rPr>
      </w:pPr>
    </w:p>
    <w:p w14:paraId="0C201440" w14:textId="6243C304" w:rsidR="00146AB1" w:rsidRPr="009E554F" w:rsidRDefault="00DF0FF2" w:rsidP="008C2D89">
      <w:pPr>
        <w:rPr>
          <w:bCs/>
          <w:iCs/>
        </w:rPr>
      </w:pPr>
      <w:r w:rsidRPr="009E554F">
        <w:rPr>
          <w:bCs/>
          <w:iCs/>
        </w:rPr>
        <w:t>P</w:t>
      </w:r>
      <w:r w:rsidR="00A924F6" w:rsidRPr="009E554F">
        <w:rPr>
          <w:bCs/>
          <w:iCs/>
        </w:rPr>
        <w:t>aragraph 3.10(3)(aa) of the MD Regulations provide</w:t>
      </w:r>
      <w:r w:rsidR="00C32285" w:rsidRPr="009E554F">
        <w:rPr>
          <w:bCs/>
          <w:iCs/>
        </w:rPr>
        <w:t>s</w:t>
      </w:r>
      <w:r w:rsidR="00A924F6" w:rsidRPr="009E554F">
        <w:rPr>
          <w:bCs/>
          <w:iCs/>
        </w:rPr>
        <w:t xml:space="preserve"> that </w:t>
      </w:r>
      <w:r w:rsidR="00EF3480" w:rsidRPr="009E554F">
        <w:rPr>
          <w:bCs/>
          <w:iCs/>
        </w:rPr>
        <w:t xml:space="preserve">where </w:t>
      </w:r>
      <w:r w:rsidR="00A924F6" w:rsidRPr="009E554F">
        <w:rPr>
          <w:bCs/>
          <w:iCs/>
        </w:rPr>
        <w:t>a system or procedure pack contains therapeutic goods that are not medical devices</w:t>
      </w:r>
      <w:r w:rsidR="00EF3480" w:rsidRPr="009E554F">
        <w:rPr>
          <w:bCs/>
          <w:iCs/>
        </w:rPr>
        <w:t>, subregulation 3.10(3) applies where</w:t>
      </w:r>
      <w:r w:rsidR="00A4278F" w:rsidRPr="009E554F">
        <w:rPr>
          <w:bCs/>
          <w:iCs/>
        </w:rPr>
        <w:t xml:space="preserve"> those </w:t>
      </w:r>
      <w:r w:rsidR="00EF3480" w:rsidRPr="009E554F">
        <w:rPr>
          <w:bCs/>
          <w:iCs/>
        </w:rPr>
        <w:t xml:space="preserve">goods </w:t>
      </w:r>
      <w:r w:rsidR="003F6AFC" w:rsidRPr="009E554F">
        <w:rPr>
          <w:bCs/>
          <w:iCs/>
        </w:rPr>
        <w:t xml:space="preserve">are </w:t>
      </w:r>
      <w:r w:rsidR="00A4278F" w:rsidRPr="009E554F">
        <w:rPr>
          <w:bCs/>
          <w:iCs/>
        </w:rPr>
        <w:t>medicines and biologicals</w:t>
      </w:r>
      <w:r w:rsidR="00EF3480" w:rsidRPr="009E554F">
        <w:rPr>
          <w:bCs/>
          <w:iCs/>
        </w:rPr>
        <w:t xml:space="preserve"> </w:t>
      </w:r>
      <w:r w:rsidR="00FA2313" w:rsidRPr="009E554F">
        <w:rPr>
          <w:bCs/>
          <w:iCs/>
        </w:rPr>
        <w:t xml:space="preserve">that are </w:t>
      </w:r>
      <w:r w:rsidR="00A4278F" w:rsidRPr="009E554F">
        <w:rPr>
          <w:bCs/>
          <w:iCs/>
        </w:rPr>
        <w:t>included in the Register</w:t>
      </w:r>
      <w:r w:rsidR="00A2777C" w:rsidRPr="009E554F">
        <w:rPr>
          <w:bCs/>
          <w:iCs/>
        </w:rPr>
        <w:t xml:space="preserve">, or where they are </w:t>
      </w:r>
      <w:r w:rsidR="00A4278F" w:rsidRPr="009E554F">
        <w:rPr>
          <w:bCs/>
          <w:iCs/>
        </w:rPr>
        <w:t>other therapeutic goods</w:t>
      </w:r>
      <w:r w:rsidR="00EF3480" w:rsidRPr="009E554F">
        <w:rPr>
          <w:bCs/>
          <w:iCs/>
        </w:rPr>
        <w:t xml:space="preserve"> that are</w:t>
      </w:r>
      <w:r w:rsidR="00FA2313" w:rsidRPr="009E554F">
        <w:rPr>
          <w:bCs/>
          <w:iCs/>
        </w:rPr>
        <w:t xml:space="preserve"> either</w:t>
      </w:r>
      <w:r w:rsidR="00EF3480" w:rsidRPr="009E554F">
        <w:rPr>
          <w:bCs/>
          <w:iCs/>
        </w:rPr>
        <w:t xml:space="preserve"> </w:t>
      </w:r>
      <w:r w:rsidR="00A4278F" w:rsidRPr="009E554F">
        <w:rPr>
          <w:bCs/>
          <w:iCs/>
        </w:rPr>
        <w:t xml:space="preserve">included in the Register </w:t>
      </w:r>
      <w:r w:rsidR="00DC5F8D" w:rsidRPr="009E554F">
        <w:rPr>
          <w:bCs/>
          <w:iCs/>
        </w:rPr>
        <w:t>or</w:t>
      </w:r>
      <w:r w:rsidR="003F6AFC" w:rsidRPr="009E554F">
        <w:rPr>
          <w:bCs/>
          <w:iCs/>
        </w:rPr>
        <w:t xml:space="preserve"> </w:t>
      </w:r>
      <w:r w:rsidR="00DC5F8D" w:rsidRPr="009E554F">
        <w:rPr>
          <w:bCs/>
          <w:iCs/>
        </w:rPr>
        <w:t xml:space="preserve">tampons, menstrual cups or disinfectants that are </w:t>
      </w:r>
      <w:r w:rsidR="00A4278F" w:rsidRPr="009E554F">
        <w:rPr>
          <w:bCs/>
          <w:iCs/>
        </w:rPr>
        <w:t>exempt from inclusion in the Register</w:t>
      </w:r>
      <w:r w:rsidR="003F6AFC" w:rsidRPr="009E554F">
        <w:rPr>
          <w:bCs/>
          <w:iCs/>
        </w:rPr>
        <w:t>.</w:t>
      </w:r>
      <w:r w:rsidR="00A4278F" w:rsidRPr="009E554F">
        <w:rPr>
          <w:bCs/>
          <w:iCs/>
        </w:rPr>
        <w:t xml:space="preserve"> </w:t>
      </w:r>
      <w:r w:rsidRPr="009E554F">
        <w:rPr>
          <w:bCs/>
          <w:iCs/>
        </w:rPr>
        <w:t>P</w:t>
      </w:r>
      <w:r w:rsidR="00DC5F8D" w:rsidRPr="009E554F">
        <w:rPr>
          <w:bCs/>
          <w:iCs/>
        </w:rPr>
        <w:t>aragraph 3.10(3)(aa) of the MD Regulations also provide</w:t>
      </w:r>
      <w:r w:rsidR="00C32285" w:rsidRPr="009E554F">
        <w:rPr>
          <w:bCs/>
          <w:iCs/>
        </w:rPr>
        <w:t>s</w:t>
      </w:r>
      <w:r w:rsidR="00DC5F8D" w:rsidRPr="009E554F">
        <w:rPr>
          <w:bCs/>
          <w:iCs/>
        </w:rPr>
        <w:t xml:space="preserve"> that subreg</w:t>
      </w:r>
      <w:r w:rsidR="00FA2313" w:rsidRPr="009E554F">
        <w:rPr>
          <w:bCs/>
          <w:iCs/>
        </w:rPr>
        <w:t>ula</w:t>
      </w:r>
      <w:r w:rsidR="00DC5F8D" w:rsidRPr="009E554F">
        <w:rPr>
          <w:bCs/>
          <w:iCs/>
        </w:rPr>
        <w:t xml:space="preserve">tion 3.10(3) </w:t>
      </w:r>
      <w:r w:rsidR="00895FE1" w:rsidRPr="009E554F">
        <w:rPr>
          <w:bCs/>
          <w:iCs/>
        </w:rPr>
        <w:t xml:space="preserve">only </w:t>
      </w:r>
      <w:r w:rsidR="00DC5F8D" w:rsidRPr="009E554F">
        <w:rPr>
          <w:bCs/>
          <w:iCs/>
        </w:rPr>
        <w:t>applies if t</w:t>
      </w:r>
      <w:r w:rsidR="00A4278F" w:rsidRPr="009E554F">
        <w:rPr>
          <w:bCs/>
          <w:iCs/>
        </w:rPr>
        <w:t xml:space="preserve">he packaging of </w:t>
      </w:r>
      <w:r w:rsidR="003F6AFC" w:rsidRPr="009E554F">
        <w:rPr>
          <w:bCs/>
          <w:iCs/>
        </w:rPr>
        <w:t>medicines, biologicals</w:t>
      </w:r>
      <w:r w:rsidR="003F6AFC" w:rsidRPr="009E554F" w:rsidDel="003F6AFC">
        <w:rPr>
          <w:bCs/>
          <w:iCs/>
        </w:rPr>
        <w:t xml:space="preserve"> </w:t>
      </w:r>
      <w:r w:rsidR="003F6AFC" w:rsidRPr="009E554F">
        <w:rPr>
          <w:bCs/>
          <w:iCs/>
        </w:rPr>
        <w:t xml:space="preserve">or other </w:t>
      </w:r>
      <w:r w:rsidR="00A4278F" w:rsidRPr="009E554F">
        <w:rPr>
          <w:bCs/>
          <w:iCs/>
        </w:rPr>
        <w:t>therapeutic goods</w:t>
      </w:r>
      <w:r w:rsidR="003F6AFC" w:rsidRPr="009E554F">
        <w:rPr>
          <w:bCs/>
          <w:iCs/>
        </w:rPr>
        <w:t xml:space="preserve"> included in a system or procedure pack</w:t>
      </w:r>
      <w:r w:rsidR="00A4278F" w:rsidRPr="009E554F">
        <w:rPr>
          <w:bCs/>
          <w:iCs/>
        </w:rPr>
        <w:t xml:space="preserve"> has not been modified and those therapeutic goods have not been modified. If a medicine, biological or other therapeutic good included in a system or procedure pack has been </w:t>
      </w:r>
      <w:r w:rsidR="00A4278F" w:rsidRPr="009E554F">
        <w:rPr>
          <w:bCs/>
          <w:iCs/>
        </w:rPr>
        <w:lastRenderedPageBreak/>
        <w:t>modified or its packaging has been modified,</w:t>
      </w:r>
      <w:r w:rsidR="00AF5229" w:rsidRPr="009E554F">
        <w:rPr>
          <w:bCs/>
          <w:iCs/>
        </w:rPr>
        <w:t xml:space="preserve"> the system or procedure pack would not be a medical device used for a special purpose. </w:t>
      </w:r>
    </w:p>
    <w:p w14:paraId="6184A37D" w14:textId="77777777" w:rsidR="00146AB1" w:rsidRPr="009E554F" w:rsidRDefault="00146AB1" w:rsidP="008C2D89">
      <w:pPr>
        <w:rPr>
          <w:bCs/>
          <w:iCs/>
        </w:rPr>
      </w:pPr>
    </w:p>
    <w:p w14:paraId="3880EDBE" w14:textId="78296B88" w:rsidR="00146AB1" w:rsidRPr="009E554F" w:rsidRDefault="00146AB1" w:rsidP="008C2D89">
      <w:pPr>
        <w:keepNext/>
        <w:keepLines/>
        <w:rPr>
          <w:b/>
          <w:iCs/>
        </w:rPr>
      </w:pPr>
      <w:r w:rsidRPr="009E554F">
        <w:rPr>
          <w:b/>
          <w:iCs/>
        </w:rPr>
        <w:t xml:space="preserve">Item [2] – </w:t>
      </w:r>
      <w:r w:rsidR="00230C8E" w:rsidRPr="009E554F">
        <w:rPr>
          <w:b/>
          <w:iCs/>
        </w:rPr>
        <w:t>P</w:t>
      </w:r>
      <w:r w:rsidRPr="009E554F">
        <w:rPr>
          <w:b/>
          <w:iCs/>
        </w:rPr>
        <w:t xml:space="preserve">aragraphs 3.10(3)(b) and (c) </w:t>
      </w:r>
    </w:p>
    <w:p w14:paraId="452D6B1D" w14:textId="1AF57CE0" w:rsidR="00146AB1" w:rsidRPr="009E554F" w:rsidRDefault="00146AB1" w:rsidP="008C2D89">
      <w:pPr>
        <w:rPr>
          <w:bCs/>
          <w:iCs/>
        </w:rPr>
      </w:pPr>
      <w:r w:rsidRPr="009E554F">
        <w:rPr>
          <w:bCs/>
          <w:iCs/>
        </w:rPr>
        <w:t>This item make</w:t>
      </w:r>
      <w:r w:rsidR="00C32285" w:rsidRPr="009E554F">
        <w:rPr>
          <w:bCs/>
          <w:iCs/>
        </w:rPr>
        <w:t>s</w:t>
      </w:r>
      <w:r w:rsidRPr="009E554F">
        <w:rPr>
          <w:bCs/>
          <w:iCs/>
        </w:rPr>
        <w:t xml:space="preserve"> a minor</w:t>
      </w:r>
      <w:r w:rsidR="00EB4C0C" w:rsidRPr="009E554F">
        <w:rPr>
          <w:bCs/>
          <w:iCs/>
        </w:rPr>
        <w:t xml:space="preserve"> editorial</w:t>
      </w:r>
      <w:r w:rsidRPr="009E554F">
        <w:rPr>
          <w:bCs/>
          <w:iCs/>
        </w:rPr>
        <w:t xml:space="preserve"> </w:t>
      </w:r>
      <w:r w:rsidR="00EB4C0C" w:rsidRPr="009E554F">
        <w:rPr>
          <w:bCs/>
          <w:iCs/>
        </w:rPr>
        <w:t xml:space="preserve">amendment to paragraphs 3.10(3)(b) and (c) of the MD Regulations to remove the words ‘for use’ after </w:t>
      </w:r>
      <w:r w:rsidR="005F1741" w:rsidRPr="009E554F">
        <w:rPr>
          <w:bCs/>
          <w:iCs/>
        </w:rPr>
        <w:t xml:space="preserve">the reference to </w:t>
      </w:r>
      <w:r w:rsidR="00EB4C0C" w:rsidRPr="009E554F">
        <w:rPr>
          <w:bCs/>
          <w:iCs/>
        </w:rPr>
        <w:t xml:space="preserve">indications. </w:t>
      </w:r>
    </w:p>
    <w:p w14:paraId="152DF501" w14:textId="1F1CE52E" w:rsidR="00EB4C0C" w:rsidRPr="009E554F" w:rsidRDefault="00EB4C0C" w:rsidP="008C2D89">
      <w:pPr>
        <w:rPr>
          <w:bCs/>
          <w:iCs/>
        </w:rPr>
      </w:pPr>
    </w:p>
    <w:p w14:paraId="2656D5B4" w14:textId="715AC32B" w:rsidR="0099039D" w:rsidRPr="009E554F" w:rsidRDefault="0099039D" w:rsidP="008C2D89">
      <w:pPr>
        <w:keepNext/>
        <w:keepLines/>
        <w:rPr>
          <w:b/>
          <w:iCs/>
        </w:rPr>
      </w:pPr>
      <w:r w:rsidRPr="009E554F">
        <w:rPr>
          <w:b/>
          <w:iCs/>
        </w:rPr>
        <w:t xml:space="preserve">Item [3] – Subregulation </w:t>
      </w:r>
      <w:r w:rsidR="0029423F" w:rsidRPr="009E554F">
        <w:rPr>
          <w:b/>
          <w:iCs/>
        </w:rPr>
        <w:t>3.10(4)</w:t>
      </w:r>
    </w:p>
    <w:p w14:paraId="3932FAE6" w14:textId="7FE4891E" w:rsidR="0099039D" w:rsidRPr="009E554F" w:rsidRDefault="0029423F" w:rsidP="008C2D89">
      <w:pPr>
        <w:rPr>
          <w:b/>
          <w:iCs/>
        </w:rPr>
      </w:pPr>
      <w:r w:rsidRPr="009E554F">
        <w:rPr>
          <w:bCs/>
          <w:iCs/>
        </w:rPr>
        <w:t>This item repeal</w:t>
      </w:r>
      <w:r w:rsidR="00C32285" w:rsidRPr="009E554F">
        <w:rPr>
          <w:bCs/>
          <w:iCs/>
        </w:rPr>
        <w:t>s</w:t>
      </w:r>
      <w:r w:rsidRPr="009E554F">
        <w:rPr>
          <w:bCs/>
          <w:iCs/>
        </w:rPr>
        <w:t xml:space="preserve"> and replace</w:t>
      </w:r>
      <w:r w:rsidR="00C32285" w:rsidRPr="009E554F">
        <w:rPr>
          <w:bCs/>
          <w:iCs/>
        </w:rPr>
        <w:t>s</w:t>
      </w:r>
      <w:r w:rsidRPr="009E554F">
        <w:rPr>
          <w:bCs/>
          <w:iCs/>
        </w:rPr>
        <w:t xml:space="preserve"> subregulation 3.10(4) of the MD Regulations</w:t>
      </w:r>
      <w:r w:rsidR="000D4C4A" w:rsidRPr="009E554F">
        <w:rPr>
          <w:bCs/>
          <w:iCs/>
        </w:rPr>
        <w:t>, including the note,</w:t>
      </w:r>
      <w:r w:rsidRPr="009E554F">
        <w:rPr>
          <w:bCs/>
          <w:iCs/>
        </w:rPr>
        <w:t xml:space="preserve"> to clarify that, if a system or procedure pack </w:t>
      </w:r>
      <w:r w:rsidR="00A058B5" w:rsidRPr="009E554F">
        <w:rPr>
          <w:bCs/>
          <w:iCs/>
        </w:rPr>
        <w:t xml:space="preserve">that is a medical device used for a special purpose </w:t>
      </w:r>
      <w:r w:rsidRPr="009E554F">
        <w:rPr>
          <w:bCs/>
          <w:iCs/>
        </w:rPr>
        <w:t xml:space="preserve">is to be supplied in </w:t>
      </w:r>
      <w:r w:rsidR="00A058B5" w:rsidRPr="009E554F">
        <w:rPr>
          <w:bCs/>
          <w:iCs/>
        </w:rPr>
        <w:t xml:space="preserve">a </w:t>
      </w:r>
      <w:r w:rsidRPr="009E554F">
        <w:rPr>
          <w:bCs/>
          <w:iCs/>
        </w:rPr>
        <w:t>sterile state, the production quality assurance procedures must be applied to the device</w:t>
      </w:r>
      <w:r w:rsidR="005C27B6" w:rsidRPr="009E554F">
        <w:rPr>
          <w:bCs/>
          <w:iCs/>
        </w:rPr>
        <w:t xml:space="preserve"> or the manufacturer may choose to apply the full quality assurance procedures. </w:t>
      </w:r>
    </w:p>
    <w:p w14:paraId="132FA843" w14:textId="77777777" w:rsidR="0099039D" w:rsidRPr="009E554F" w:rsidRDefault="0099039D" w:rsidP="008C2D89">
      <w:pPr>
        <w:rPr>
          <w:b/>
          <w:iCs/>
        </w:rPr>
      </w:pPr>
    </w:p>
    <w:p w14:paraId="514EE913" w14:textId="7500C282" w:rsidR="00EB4C0C" w:rsidRPr="009E554F" w:rsidRDefault="00EB4C0C" w:rsidP="008C2D89">
      <w:pPr>
        <w:keepNext/>
        <w:keepLines/>
        <w:rPr>
          <w:b/>
          <w:iCs/>
        </w:rPr>
      </w:pPr>
      <w:r w:rsidRPr="009E554F">
        <w:rPr>
          <w:b/>
          <w:iCs/>
        </w:rPr>
        <w:t>Item</w:t>
      </w:r>
      <w:r w:rsidR="003B4693" w:rsidRPr="009E554F">
        <w:rPr>
          <w:b/>
          <w:iCs/>
        </w:rPr>
        <w:t>s</w:t>
      </w:r>
      <w:r w:rsidRPr="009E554F">
        <w:rPr>
          <w:b/>
          <w:iCs/>
        </w:rPr>
        <w:t xml:space="preserve"> [</w:t>
      </w:r>
      <w:r w:rsidR="0029304A" w:rsidRPr="009E554F">
        <w:rPr>
          <w:b/>
          <w:iCs/>
        </w:rPr>
        <w:t>4</w:t>
      </w:r>
      <w:r w:rsidRPr="009E554F">
        <w:rPr>
          <w:b/>
          <w:iCs/>
        </w:rPr>
        <w:t>]</w:t>
      </w:r>
      <w:r w:rsidR="003B4693" w:rsidRPr="009E554F">
        <w:rPr>
          <w:b/>
          <w:iCs/>
        </w:rPr>
        <w:t xml:space="preserve"> to [7]</w:t>
      </w:r>
      <w:r w:rsidRPr="009E554F">
        <w:rPr>
          <w:b/>
          <w:iCs/>
        </w:rPr>
        <w:t xml:space="preserve"> – </w:t>
      </w:r>
      <w:r w:rsidR="0029304A" w:rsidRPr="009E554F">
        <w:rPr>
          <w:b/>
          <w:iCs/>
        </w:rPr>
        <w:t>Paragraph 7.5(2)(e) of Schedule 3</w:t>
      </w:r>
    </w:p>
    <w:p w14:paraId="47E10A43" w14:textId="61DEB3F8" w:rsidR="0029423F" w:rsidRPr="009E554F" w:rsidRDefault="00EB4C0C" w:rsidP="008C2D89">
      <w:pPr>
        <w:rPr>
          <w:bCs/>
          <w:iCs/>
        </w:rPr>
      </w:pPr>
      <w:r w:rsidRPr="009E554F">
        <w:rPr>
          <w:bCs/>
          <w:iCs/>
        </w:rPr>
        <w:t>Th</w:t>
      </w:r>
      <w:r w:rsidR="003B4693" w:rsidRPr="009E554F">
        <w:rPr>
          <w:bCs/>
          <w:iCs/>
        </w:rPr>
        <w:t>ese items amend paragraph 7.5(2)(e) of Schedule 3</w:t>
      </w:r>
      <w:r w:rsidR="005C27B6" w:rsidRPr="009E554F">
        <w:rPr>
          <w:bCs/>
          <w:iCs/>
        </w:rPr>
        <w:t xml:space="preserve"> to the MD Regulations</w:t>
      </w:r>
      <w:r w:rsidR="003B4693" w:rsidRPr="009E554F">
        <w:rPr>
          <w:bCs/>
          <w:iCs/>
        </w:rPr>
        <w:t xml:space="preserve"> to provide </w:t>
      </w:r>
      <w:r w:rsidR="0029423F" w:rsidRPr="009E554F">
        <w:rPr>
          <w:bCs/>
          <w:iCs/>
        </w:rPr>
        <w:t xml:space="preserve">that the declaration </w:t>
      </w:r>
      <w:r w:rsidR="00697903" w:rsidRPr="009E554F">
        <w:rPr>
          <w:bCs/>
          <w:iCs/>
        </w:rPr>
        <w:t xml:space="preserve">of conformity for a system or procedure pack </w:t>
      </w:r>
      <w:r w:rsidR="0029423F" w:rsidRPr="009E554F">
        <w:rPr>
          <w:bCs/>
          <w:iCs/>
        </w:rPr>
        <w:t xml:space="preserve">must state that the manufacturer has a conformity assessment document, declaration of conformity </w:t>
      </w:r>
      <w:r w:rsidR="00F047B6" w:rsidRPr="009E554F">
        <w:rPr>
          <w:bCs/>
          <w:iCs/>
        </w:rPr>
        <w:t xml:space="preserve">under clause 6.6 </w:t>
      </w:r>
      <w:r w:rsidR="0029423F" w:rsidRPr="009E554F">
        <w:rPr>
          <w:bCs/>
          <w:iCs/>
        </w:rPr>
        <w:t xml:space="preserve">or </w:t>
      </w:r>
      <w:r w:rsidR="00F047B6" w:rsidRPr="009E554F">
        <w:rPr>
          <w:bCs/>
          <w:iCs/>
        </w:rPr>
        <w:t xml:space="preserve">a </w:t>
      </w:r>
      <w:r w:rsidR="0029423F" w:rsidRPr="009E554F">
        <w:rPr>
          <w:bCs/>
          <w:iCs/>
        </w:rPr>
        <w:t xml:space="preserve">statement </w:t>
      </w:r>
      <w:r w:rsidR="00F047B6" w:rsidRPr="009E554F">
        <w:rPr>
          <w:bCs/>
          <w:iCs/>
        </w:rPr>
        <w:t xml:space="preserve">under subclause 7.2(2) </w:t>
      </w:r>
      <w:r w:rsidR="0029423F" w:rsidRPr="009E554F">
        <w:rPr>
          <w:bCs/>
          <w:iCs/>
        </w:rPr>
        <w:t>for each medical device</w:t>
      </w:r>
      <w:r w:rsidR="00697903" w:rsidRPr="009E554F">
        <w:rPr>
          <w:bCs/>
          <w:iCs/>
        </w:rPr>
        <w:t xml:space="preserve"> in the system or procedure pack</w:t>
      </w:r>
      <w:r w:rsidR="00965737" w:rsidRPr="009E554F">
        <w:rPr>
          <w:bCs/>
          <w:iCs/>
        </w:rPr>
        <w:t xml:space="preserve"> (</w:t>
      </w:r>
      <w:r w:rsidR="0029423F" w:rsidRPr="009E554F">
        <w:rPr>
          <w:bCs/>
          <w:iCs/>
        </w:rPr>
        <w:t xml:space="preserve">depending on </w:t>
      </w:r>
      <w:r w:rsidR="00F047B6" w:rsidRPr="009E554F">
        <w:rPr>
          <w:bCs/>
          <w:iCs/>
        </w:rPr>
        <w:t>whether a conformity assessment document, declaration or statement is required under the MD Regulations for the particular device</w:t>
      </w:r>
      <w:r w:rsidR="00965737" w:rsidRPr="009E554F">
        <w:rPr>
          <w:bCs/>
          <w:iCs/>
        </w:rPr>
        <w:t xml:space="preserve">). The declaration also </w:t>
      </w:r>
      <w:r w:rsidR="00C32285" w:rsidRPr="009E554F">
        <w:rPr>
          <w:bCs/>
          <w:iCs/>
        </w:rPr>
        <w:t>has</w:t>
      </w:r>
      <w:r w:rsidR="00965737" w:rsidRPr="009E554F">
        <w:rPr>
          <w:bCs/>
          <w:iCs/>
        </w:rPr>
        <w:t xml:space="preserve"> to state that the manufacturer has</w:t>
      </w:r>
      <w:r w:rsidR="0029423F" w:rsidRPr="009E554F">
        <w:rPr>
          <w:bCs/>
          <w:iCs/>
        </w:rPr>
        <w:t xml:space="preserve"> evidence that each medical device complies with the </w:t>
      </w:r>
      <w:r w:rsidR="00965737" w:rsidRPr="009E554F">
        <w:rPr>
          <w:bCs/>
          <w:iCs/>
        </w:rPr>
        <w:t xml:space="preserve">applicable provisions of the </w:t>
      </w:r>
      <w:r w:rsidR="0029423F" w:rsidRPr="009E554F">
        <w:rPr>
          <w:bCs/>
          <w:iCs/>
        </w:rPr>
        <w:t xml:space="preserve">essential principles. </w:t>
      </w:r>
      <w:r w:rsidR="00C53B79" w:rsidRPr="009E554F">
        <w:rPr>
          <w:bCs/>
          <w:iCs/>
        </w:rPr>
        <w:t xml:space="preserve">This item </w:t>
      </w:r>
      <w:r w:rsidR="00C32285" w:rsidRPr="009E554F">
        <w:rPr>
          <w:bCs/>
          <w:iCs/>
        </w:rPr>
        <w:t>does</w:t>
      </w:r>
      <w:r w:rsidR="00C53B79" w:rsidRPr="009E554F">
        <w:rPr>
          <w:bCs/>
          <w:iCs/>
        </w:rPr>
        <w:t xml:space="preserve"> not apply where a medical device, or the packag</w:t>
      </w:r>
      <w:r w:rsidR="00A058B5" w:rsidRPr="009E554F">
        <w:rPr>
          <w:bCs/>
          <w:iCs/>
        </w:rPr>
        <w:t>ing</w:t>
      </w:r>
      <w:r w:rsidR="00C53B79" w:rsidRPr="009E554F">
        <w:rPr>
          <w:bCs/>
          <w:iCs/>
        </w:rPr>
        <w:t xml:space="preserve"> of a medical device, in a system or procedure pack </w:t>
      </w:r>
      <w:r w:rsidR="00A058B5" w:rsidRPr="009E554F">
        <w:rPr>
          <w:bCs/>
          <w:iCs/>
        </w:rPr>
        <w:t>that is a medical device used for a special purpose h</w:t>
      </w:r>
      <w:r w:rsidR="00C53B79" w:rsidRPr="009E554F">
        <w:rPr>
          <w:bCs/>
          <w:iCs/>
        </w:rPr>
        <w:t xml:space="preserve">as been modified in some way.  </w:t>
      </w:r>
    </w:p>
    <w:p w14:paraId="30E3497C" w14:textId="1A86DE76" w:rsidR="0029304A" w:rsidRPr="009E554F" w:rsidRDefault="0029304A" w:rsidP="008C2D89">
      <w:pPr>
        <w:rPr>
          <w:bCs/>
          <w:iCs/>
        </w:rPr>
      </w:pPr>
    </w:p>
    <w:p w14:paraId="75E71357" w14:textId="14EBCA80" w:rsidR="00F047B6" w:rsidRPr="009E554F" w:rsidRDefault="00F047B6" w:rsidP="008C2D89">
      <w:pPr>
        <w:keepNext/>
        <w:keepLines/>
        <w:rPr>
          <w:b/>
          <w:iCs/>
        </w:rPr>
      </w:pPr>
      <w:r w:rsidRPr="009E554F">
        <w:rPr>
          <w:b/>
          <w:iCs/>
        </w:rPr>
        <w:t>Item [8] – Paragraph 7.5(2)(g) of Schedule 3</w:t>
      </w:r>
    </w:p>
    <w:p w14:paraId="3CDDE292" w14:textId="3B7B3A35" w:rsidR="00F047B6" w:rsidRPr="009E554F" w:rsidRDefault="00F047B6" w:rsidP="008C2D89">
      <w:pPr>
        <w:rPr>
          <w:bCs/>
          <w:iCs/>
        </w:rPr>
      </w:pPr>
      <w:r w:rsidRPr="009E554F">
        <w:rPr>
          <w:bCs/>
          <w:iCs/>
        </w:rPr>
        <w:t>This item make</w:t>
      </w:r>
      <w:r w:rsidR="00C32285" w:rsidRPr="009E554F">
        <w:rPr>
          <w:bCs/>
          <w:iCs/>
        </w:rPr>
        <w:t>s</w:t>
      </w:r>
      <w:r w:rsidRPr="009E554F">
        <w:rPr>
          <w:bCs/>
          <w:iCs/>
        </w:rPr>
        <w:t xml:space="preserve"> a minor editorial amendment to </w:t>
      </w:r>
      <w:r w:rsidR="001F4C2A" w:rsidRPr="009E554F">
        <w:rPr>
          <w:bCs/>
          <w:iCs/>
        </w:rPr>
        <w:t>paragraph 7.5(2)(g) of Schedule 3 to the MD Regulations</w:t>
      </w:r>
      <w:r w:rsidR="003B2067" w:rsidRPr="009E554F">
        <w:rPr>
          <w:bCs/>
          <w:iCs/>
        </w:rPr>
        <w:t>,</w:t>
      </w:r>
      <w:r w:rsidR="001F4C2A" w:rsidRPr="009E554F">
        <w:rPr>
          <w:bCs/>
          <w:iCs/>
        </w:rPr>
        <w:t xml:space="preserve"> </w:t>
      </w:r>
      <w:r w:rsidR="00E25FE1" w:rsidRPr="009E554F">
        <w:rPr>
          <w:bCs/>
          <w:iCs/>
        </w:rPr>
        <w:t xml:space="preserve">to clarify that </w:t>
      </w:r>
      <w:r w:rsidR="00091A77" w:rsidRPr="009E554F">
        <w:rPr>
          <w:bCs/>
          <w:iCs/>
        </w:rPr>
        <w:t xml:space="preserve">a declaration </w:t>
      </w:r>
      <w:r w:rsidR="00697903" w:rsidRPr="009E554F">
        <w:rPr>
          <w:bCs/>
          <w:iCs/>
        </w:rPr>
        <w:t xml:space="preserve">of conformity for a system or procedure pack </w:t>
      </w:r>
      <w:r w:rsidR="003B2067" w:rsidRPr="009E554F">
        <w:rPr>
          <w:bCs/>
          <w:iCs/>
        </w:rPr>
        <w:t xml:space="preserve">that is a medical device used for a special purpose </w:t>
      </w:r>
      <w:r w:rsidR="00091A77" w:rsidRPr="009E554F">
        <w:rPr>
          <w:bCs/>
          <w:iCs/>
        </w:rPr>
        <w:t xml:space="preserve">must state that </w:t>
      </w:r>
      <w:r w:rsidR="00E25FE1" w:rsidRPr="009E554F">
        <w:rPr>
          <w:bCs/>
          <w:iCs/>
        </w:rPr>
        <w:t xml:space="preserve">each medicine, biological and other therapeutic good included in a system or procedure pack </w:t>
      </w:r>
      <w:r w:rsidR="00091A77" w:rsidRPr="009E554F">
        <w:rPr>
          <w:bCs/>
          <w:iCs/>
        </w:rPr>
        <w:t>is intended to be used within the approved indications of the medicine</w:t>
      </w:r>
      <w:r w:rsidR="00A058B5" w:rsidRPr="009E554F">
        <w:rPr>
          <w:bCs/>
          <w:iCs/>
        </w:rPr>
        <w:t>,</w:t>
      </w:r>
      <w:r w:rsidR="00091A77" w:rsidRPr="009E554F">
        <w:rPr>
          <w:bCs/>
          <w:iCs/>
        </w:rPr>
        <w:t xml:space="preserve"> biological or other therapeutic goods. </w:t>
      </w:r>
      <w:r w:rsidR="001F4C2A" w:rsidRPr="009E554F">
        <w:rPr>
          <w:bCs/>
          <w:iCs/>
        </w:rPr>
        <w:t xml:space="preserve"> </w:t>
      </w:r>
    </w:p>
    <w:p w14:paraId="43110220" w14:textId="5AE8A3B9" w:rsidR="0029304A" w:rsidRPr="009E554F" w:rsidRDefault="0029304A" w:rsidP="008C2D89">
      <w:pPr>
        <w:rPr>
          <w:bCs/>
          <w:iCs/>
        </w:rPr>
      </w:pPr>
    </w:p>
    <w:p w14:paraId="29DDCF98" w14:textId="08F83C71" w:rsidR="00A5333D" w:rsidRPr="009E554F" w:rsidRDefault="00A5333D" w:rsidP="008C2D89">
      <w:pPr>
        <w:keepNext/>
        <w:keepLines/>
        <w:rPr>
          <w:b/>
          <w:iCs/>
        </w:rPr>
      </w:pPr>
      <w:r w:rsidRPr="009E554F">
        <w:rPr>
          <w:b/>
          <w:iCs/>
        </w:rPr>
        <w:t>Item [</w:t>
      </w:r>
      <w:r w:rsidR="00B6557B" w:rsidRPr="009E554F">
        <w:rPr>
          <w:b/>
          <w:iCs/>
        </w:rPr>
        <w:t>9</w:t>
      </w:r>
      <w:r w:rsidRPr="009E554F">
        <w:rPr>
          <w:b/>
          <w:iCs/>
        </w:rPr>
        <w:t>]</w:t>
      </w:r>
      <w:r w:rsidR="00DD5FBC" w:rsidRPr="009E554F">
        <w:rPr>
          <w:b/>
          <w:iCs/>
        </w:rPr>
        <w:t xml:space="preserve"> – Paragraph 7.5(2)(h) of Schedule 3</w:t>
      </w:r>
    </w:p>
    <w:p w14:paraId="2A2D8DDD" w14:textId="6FD0682D" w:rsidR="00DD5FBC" w:rsidRPr="009E554F" w:rsidRDefault="00DD5FBC" w:rsidP="008C2D89">
      <w:pPr>
        <w:rPr>
          <w:bCs/>
          <w:iCs/>
        </w:rPr>
      </w:pPr>
      <w:r w:rsidRPr="009E554F">
        <w:rPr>
          <w:bCs/>
          <w:iCs/>
        </w:rPr>
        <w:t>This item repeal</w:t>
      </w:r>
      <w:r w:rsidR="00C32285" w:rsidRPr="009E554F">
        <w:rPr>
          <w:bCs/>
          <w:iCs/>
        </w:rPr>
        <w:t>s</w:t>
      </w:r>
      <w:r w:rsidRPr="009E554F">
        <w:rPr>
          <w:bCs/>
          <w:iCs/>
        </w:rPr>
        <w:t xml:space="preserve"> and replace</w:t>
      </w:r>
      <w:r w:rsidR="00C32285" w:rsidRPr="009E554F">
        <w:rPr>
          <w:bCs/>
          <w:iCs/>
        </w:rPr>
        <w:t>s</w:t>
      </w:r>
      <w:r w:rsidRPr="009E554F">
        <w:rPr>
          <w:bCs/>
          <w:iCs/>
        </w:rPr>
        <w:t xml:space="preserve"> paragraph 7.5(2)(h) of Schedule 3 to </w:t>
      </w:r>
      <w:r w:rsidR="00697903" w:rsidRPr="009E554F">
        <w:rPr>
          <w:bCs/>
          <w:iCs/>
        </w:rPr>
        <w:t>the MD Regulations, to clarify that the declaration of conformity for a system or procedure pack</w:t>
      </w:r>
      <w:r w:rsidR="003B2067" w:rsidRPr="009E554F">
        <w:rPr>
          <w:bCs/>
          <w:iCs/>
        </w:rPr>
        <w:t xml:space="preserve"> that is a medical device used for a special purpose</w:t>
      </w:r>
      <w:r w:rsidR="00697903" w:rsidRPr="009E554F">
        <w:rPr>
          <w:bCs/>
          <w:iCs/>
        </w:rPr>
        <w:t xml:space="preserve"> </w:t>
      </w:r>
      <w:r w:rsidR="00F03E48" w:rsidRPr="009E554F">
        <w:rPr>
          <w:bCs/>
          <w:iCs/>
        </w:rPr>
        <w:t xml:space="preserve">must state that the mutual compatibility of each therapeutic good and any other goods in the system or procedure pack has been verified in accordance with the instructions for use provided by the manufacturer of each medical device and the approved indications of each medicine, biological and other therapeutic good included in the system or procedure pack. Separately, </w:t>
      </w:r>
      <w:r w:rsidR="003B2067" w:rsidRPr="009E554F">
        <w:rPr>
          <w:bCs/>
          <w:iCs/>
        </w:rPr>
        <w:t>paragraph 7.5(2)(h</w:t>
      </w:r>
      <w:r w:rsidR="00481EF8" w:rsidRPr="009E554F">
        <w:rPr>
          <w:bCs/>
          <w:iCs/>
        </w:rPr>
        <w:t>a</w:t>
      </w:r>
      <w:r w:rsidR="003B2067" w:rsidRPr="009E554F">
        <w:rPr>
          <w:bCs/>
          <w:iCs/>
        </w:rPr>
        <w:t>) provide</w:t>
      </w:r>
      <w:r w:rsidR="00C32285" w:rsidRPr="009E554F">
        <w:rPr>
          <w:bCs/>
          <w:iCs/>
        </w:rPr>
        <w:t>s</w:t>
      </w:r>
      <w:r w:rsidR="003B2067" w:rsidRPr="009E554F">
        <w:rPr>
          <w:bCs/>
          <w:iCs/>
        </w:rPr>
        <w:t xml:space="preserve"> that </w:t>
      </w:r>
      <w:r w:rsidR="00F03E48" w:rsidRPr="009E554F">
        <w:rPr>
          <w:bCs/>
          <w:iCs/>
        </w:rPr>
        <w:t xml:space="preserve">the </w:t>
      </w:r>
      <w:r w:rsidR="00B6557B" w:rsidRPr="009E554F">
        <w:rPr>
          <w:bCs/>
          <w:iCs/>
        </w:rPr>
        <w:t xml:space="preserve">declaration of conformity must </w:t>
      </w:r>
      <w:r w:rsidR="003B2067" w:rsidRPr="009E554F">
        <w:rPr>
          <w:bCs/>
          <w:iCs/>
        </w:rPr>
        <w:t xml:space="preserve">also </w:t>
      </w:r>
      <w:r w:rsidR="00B6557B" w:rsidRPr="009E554F">
        <w:rPr>
          <w:bCs/>
          <w:iCs/>
        </w:rPr>
        <w:t>state that the system or procedure pack ha</w:t>
      </w:r>
      <w:r w:rsidR="00A058B5" w:rsidRPr="009E554F">
        <w:rPr>
          <w:bCs/>
          <w:iCs/>
        </w:rPr>
        <w:t>s</w:t>
      </w:r>
      <w:r w:rsidR="00B6557B" w:rsidRPr="009E554F">
        <w:rPr>
          <w:bCs/>
          <w:iCs/>
        </w:rPr>
        <w:t xml:space="preserve"> been manufactured in accordance with such instructions or indications. </w:t>
      </w:r>
    </w:p>
    <w:p w14:paraId="730971F1" w14:textId="4C65122D" w:rsidR="00B6557B" w:rsidRPr="009E554F" w:rsidRDefault="00B6557B" w:rsidP="00EB4C0C">
      <w:pPr>
        <w:rPr>
          <w:bCs/>
          <w:iCs/>
        </w:rPr>
      </w:pPr>
    </w:p>
    <w:p w14:paraId="5C772A47" w14:textId="3164DD89" w:rsidR="00B6557B" w:rsidRPr="009E554F" w:rsidRDefault="00B6557B" w:rsidP="008C2D89">
      <w:pPr>
        <w:keepNext/>
        <w:keepLines/>
        <w:rPr>
          <w:b/>
          <w:iCs/>
        </w:rPr>
      </w:pPr>
      <w:r w:rsidRPr="009E554F">
        <w:rPr>
          <w:b/>
          <w:iCs/>
        </w:rPr>
        <w:t>Item [10] – After paragraph 7.5(2)(i) of Schedule 3</w:t>
      </w:r>
    </w:p>
    <w:p w14:paraId="0593A478" w14:textId="1A7F13ED" w:rsidR="00B6557B" w:rsidRPr="009E554F" w:rsidRDefault="00B6557B" w:rsidP="008C2D89">
      <w:pPr>
        <w:rPr>
          <w:bCs/>
          <w:iCs/>
        </w:rPr>
      </w:pPr>
      <w:r w:rsidRPr="009E554F">
        <w:rPr>
          <w:bCs/>
          <w:iCs/>
        </w:rPr>
        <w:t>This item introduce</w:t>
      </w:r>
      <w:r w:rsidR="00C32285" w:rsidRPr="009E554F">
        <w:rPr>
          <w:bCs/>
          <w:iCs/>
        </w:rPr>
        <w:t>s</w:t>
      </w:r>
      <w:r w:rsidRPr="009E554F">
        <w:rPr>
          <w:bCs/>
          <w:iCs/>
        </w:rPr>
        <w:t xml:space="preserve"> paragraph (ia) in subclause 7.5(2) of Schedule 3 </w:t>
      </w:r>
      <w:r w:rsidR="00C53B79" w:rsidRPr="009E554F">
        <w:rPr>
          <w:bCs/>
          <w:iCs/>
        </w:rPr>
        <w:t>to the MD Regulations, to provide that if a manufacturer of a system or procedure pack has modified the packaging of any medical device included in the system or procedure pack, or modified a medical device included in the system or procedure pack in any way, the declaration of conformity for the system or procedure pack must state the matters in subclause 7.5(2A)</w:t>
      </w:r>
      <w:r w:rsidR="006C59C5" w:rsidRPr="009E554F">
        <w:rPr>
          <w:bCs/>
          <w:iCs/>
        </w:rPr>
        <w:t xml:space="preserve">. </w:t>
      </w:r>
    </w:p>
    <w:p w14:paraId="21864AD4" w14:textId="37F15BEA" w:rsidR="00CF4377" w:rsidRPr="009E554F" w:rsidRDefault="00CF4377" w:rsidP="00EB4C0C">
      <w:pPr>
        <w:rPr>
          <w:bCs/>
          <w:iCs/>
        </w:rPr>
      </w:pPr>
    </w:p>
    <w:p w14:paraId="416002FD" w14:textId="6E4E2EC8" w:rsidR="00CF4377" w:rsidRPr="009E554F" w:rsidRDefault="004432C4" w:rsidP="008C2D89">
      <w:pPr>
        <w:keepNext/>
        <w:keepLines/>
        <w:rPr>
          <w:b/>
          <w:iCs/>
        </w:rPr>
      </w:pPr>
      <w:r w:rsidRPr="009E554F">
        <w:rPr>
          <w:b/>
          <w:iCs/>
        </w:rPr>
        <w:t>Item [11] – After paragraph 7.5(2)(k) of Schedule 3</w:t>
      </w:r>
    </w:p>
    <w:p w14:paraId="2D176E51" w14:textId="0D4EBBA2" w:rsidR="00CD12B2" w:rsidRPr="009E554F" w:rsidRDefault="004432C4" w:rsidP="00EB4C0C">
      <w:pPr>
        <w:rPr>
          <w:bCs/>
          <w:iCs/>
        </w:rPr>
      </w:pPr>
      <w:r w:rsidRPr="009E554F">
        <w:rPr>
          <w:bCs/>
          <w:iCs/>
        </w:rPr>
        <w:t>This item repeal</w:t>
      </w:r>
      <w:r w:rsidR="00C32285" w:rsidRPr="009E554F">
        <w:rPr>
          <w:bCs/>
          <w:iCs/>
        </w:rPr>
        <w:t>s</w:t>
      </w:r>
      <w:r w:rsidRPr="009E554F">
        <w:rPr>
          <w:bCs/>
          <w:iCs/>
        </w:rPr>
        <w:t xml:space="preserve"> and replace</w:t>
      </w:r>
      <w:r w:rsidR="00C32285" w:rsidRPr="009E554F">
        <w:rPr>
          <w:bCs/>
          <w:iCs/>
        </w:rPr>
        <w:t>s</w:t>
      </w:r>
      <w:r w:rsidRPr="009E554F">
        <w:rPr>
          <w:bCs/>
          <w:iCs/>
        </w:rPr>
        <w:t xml:space="preserve"> paragraph 7.5(2)(k) of Schedule 3 to the MD Regulations to clarify that a declaration of conformity for a system or procedure pack to be supplied in </w:t>
      </w:r>
      <w:r w:rsidR="00967B17" w:rsidRPr="009E554F">
        <w:rPr>
          <w:bCs/>
          <w:iCs/>
        </w:rPr>
        <w:t xml:space="preserve">a </w:t>
      </w:r>
      <w:r w:rsidRPr="009E554F">
        <w:rPr>
          <w:bCs/>
          <w:iCs/>
        </w:rPr>
        <w:t xml:space="preserve">sterile state must </w:t>
      </w:r>
      <w:r w:rsidR="00CD12B2" w:rsidRPr="009E554F">
        <w:rPr>
          <w:bCs/>
          <w:iCs/>
        </w:rPr>
        <w:t xml:space="preserve">state that the full quality assurance procedures or production quality assurance procedures have been applied, as required by regulation 3.10(4) of the MD Regulations, in accordance with the instructions for use of each medical device provided by the manufacturer of the device, or the approved indications of each medicine, biological or other therapeutic good in the system or procedure pack. </w:t>
      </w:r>
    </w:p>
    <w:p w14:paraId="6EF82200" w14:textId="77777777" w:rsidR="00CD12B2" w:rsidRPr="009E554F" w:rsidRDefault="00CD12B2" w:rsidP="00EB4C0C">
      <w:pPr>
        <w:rPr>
          <w:bCs/>
          <w:iCs/>
        </w:rPr>
      </w:pPr>
    </w:p>
    <w:p w14:paraId="045E1D46" w14:textId="77777777" w:rsidR="00437A55" w:rsidRPr="009E554F" w:rsidRDefault="009652E5" w:rsidP="008C2D89">
      <w:pPr>
        <w:keepNext/>
        <w:keepLines/>
        <w:rPr>
          <w:b/>
          <w:iCs/>
        </w:rPr>
      </w:pPr>
      <w:r w:rsidRPr="009E554F">
        <w:rPr>
          <w:b/>
          <w:iCs/>
        </w:rPr>
        <w:t>Item [12] – After subclause 7.5(2) of Schedule 3</w:t>
      </w:r>
    </w:p>
    <w:p w14:paraId="48658E57" w14:textId="7A5A77BA" w:rsidR="004432C4" w:rsidRPr="009E554F" w:rsidRDefault="00437A55" w:rsidP="00EB4C0C">
      <w:pPr>
        <w:rPr>
          <w:bCs/>
          <w:iCs/>
        </w:rPr>
      </w:pPr>
      <w:r w:rsidRPr="009E554F">
        <w:rPr>
          <w:bCs/>
          <w:iCs/>
        </w:rPr>
        <w:t xml:space="preserve">This item </w:t>
      </w:r>
      <w:r w:rsidR="00711D9F" w:rsidRPr="009E554F">
        <w:rPr>
          <w:bCs/>
          <w:iCs/>
        </w:rPr>
        <w:t>introduce</w:t>
      </w:r>
      <w:r w:rsidR="00C32285" w:rsidRPr="009E554F">
        <w:rPr>
          <w:bCs/>
          <w:iCs/>
        </w:rPr>
        <w:t>s</w:t>
      </w:r>
      <w:r w:rsidR="00711D9F" w:rsidRPr="009E554F">
        <w:rPr>
          <w:bCs/>
          <w:iCs/>
        </w:rPr>
        <w:t xml:space="preserve"> two subclauses in clause 7.5 of Schedule 3 to the MD Regulations. </w:t>
      </w:r>
      <w:r w:rsidR="00133CD9" w:rsidRPr="009E554F">
        <w:rPr>
          <w:bCs/>
          <w:iCs/>
        </w:rPr>
        <w:t xml:space="preserve">Where a medical device in a system or procedure pack or its packaging has been modified, subclause 7.5(2B) </w:t>
      </w:r>
      <w:r w:rsidR="00F63856" w:rsidRPr="009E554F">
        <w:rPr>
          <w:bCs/>
          <w:iCs/>
        </w:rPr>
        <w:t>provide</w:t>
      </w:r>
      <w:r w:rsidR="00A64691" w:rsidRPr="009E554F">
        <w:rPr>
          <w:bCs/>
          <w:iCs/>
        </w:rPr>
        <w:t>s</w:t>
      </w:r>
      <w:r w:rsidR="00F63856" w:rsidRPr="009E554F">
        <w:rPr>
          <w:bCs/>
          <w:iCs/>
        </w:rPr>
        <w:t xml:space="preserve"> </w:t>
      </w:r>
      <w:r w:rsidR="00133CD9" w:rsidRPr="009E554F">
        <w:rPr>
          <w:bCs/>
          <w:iCs/>
        </w:rPr>
        <w:t xml:space="preserve">that the manufacturer must ensure that the modification does not affect the quality, safety or performance of the medical device and, if the modification is not done in accordance with the instructions for use of the medical device as provided by the manufacturer of the device, the manufacturer must have </w:t>
      </w:r>
      <w:r w:rsidR="004B3314" w:rsidRPr="009E554F">
        <w:rPr>
          <w:bCs/>
          <w:iCs/>
        </w:rPr>
        <w:t xml:space="preserve">(as required for the </w:t>
      </w:r>
      <w:r w:rsidR="00967B17" w:rsidRPr="009E554F">
        <w:rPr>
          <w:bCs/>
          <w:iCs/>
        </w:rPr>
        <w:t xml:space="preserve">particular </w:t>
      </w:r>
      <w:r w:rsidR="004B3314" w:rsidRPr="009E554F">
        <w:rPr>
          <w:bCs/>
          <w:iCs/>
        </w:rPr>
        <w:t xml:space="preserve">device) </w:t>
      </w:r>
      <w:r w:rsidR="00133CD9" w:rsidRPr="009E554F">
        <w:rPr>
          <w:bCs/>
          <w:iCs/>
        </w:rPr>
        <w:t xml:space="preserve">a conformity assessment document, declaration </w:t>
      </w:r>
      <w:r w:rsidR="004B3314" w:rsidRPr="009E554F">
        <w:rPr>
          <w:bCs/>
          <w:iCs/>
        </w:rPr>
        <w:t>of</w:t>
      </w:r>
      <w:r w:rsidR="00133CD9" w:rsidRPr="009E554F">
        <w:rPr>
          <w:bCs/>
          <w:iCs/>
        </w:rPr>
        <w:t xml:space="preserve"> conformity or statement of conformity </w:t>
      </w:r>
      <w:r w:rsidR="004B3314" w:rsidRPr="009E554F">
        <w:rPr>
          <w:bCs/>
          <w:iCs/>
        </w:rPr>
        <w:t xml:space="preserve">for the medical device as modified. </w:t>
      </w:r>
      <w:r w:rsidR="00DF0FF2" w:rsidRPr="009E554F">
        <w:rPr>
          <w:bCs/>
          <w:iCs/>
        </w:rPr>
        <w:t>S</w:t>
      </w:r>
      <w:r w:rsidR="004B3314" w:rsidRPr="009E554F">
        <w:rPr>
          <w:bCs/>
          <w:iCs/>
        </w:rPr>
        <w:t>ubclause 7.5(2A) require</w:t>
      </w:r>
      <w:r w:rsidR="00A64691" w:rsidRPr="009E554F">
        <w:rPr>
          <w:bCs/>
          <w:iCs/>
        </w:rPr>
        <w:t>s</w:t>
      </w:r>
      <w:r w:rsidR="004B3314" w:rsidRPr="009E554F">
        <w:rPr>
          <w:bCs/>
          <w:iCs/>
        </w:rPr>
        <w:t xml:space="preserve"> </w:t>
      </w:r>
      <w:r w:rsidR="00EC08E7" w:rsidRPr="009E554F">
        <w:rPr>
          <w:bCs/>
          <w:iCs/>
        </w:rPr>
        <w:t xml:space="preserve">that </w:t>
      </w:r>
      <w:r w:rsidR="00133CD9" w:rsidRPr="009E554F">
        <w:rPr>
          <w:bCs/>
          <w:iCs/>
        </w:rPr>
        <w:t>the declaration of conformity for the system or procedure pack</w:t>
      </w:r>
      <w:r w:rsidR="004B3314" w:rsidRPr="009E554F">
        <w:rPr>
          <w:bCs/>
          <w:iCs/>
        </w:rPr>
        <w:t xml:space="preserve"> reflect compliance with subclause 7.5(2B).</w:t>
      </w:r>
    </w:p>
    <w:p w14:paraId="792D40AB" w14:textId="5816E498" w:rsidR="005C03D6" w:rsidRPr="009E554F" w:rsidRDefault="005C03D6" w:rsidP="00EB4C0C">
      <w:pPr>
        <w:rPr>
          <w:bCs/>
          <w:iCs/>
        </w:rPr>
      </w:pPr>
    </w:p>
    <w:p w14:paraId="014C7A75" w14:textId="776E4DE0" w:rsidR="005C03D6" w:rsidRPr="009E554F" w:rsidRDefault="005C03D6" w:rsidP="008C2D89">
      <w:pPr>
        <w:keepNext/>
        <w:keepLines/>
        <w:rPr>
          <w:b/>
          <w:iCs/>
        </w:rPr>
      </w:pPr>
      <w:r w:rsidRPr="009E554F">
        <w:rPr>
          <w:b/>
          <w:iCs/>
        </w:rPr>
        <w:t xml:space="preserve">Item [13] – Dictionary </w:t>
      </w:r>
    </w:p>
    <w:p w14:paraId="3290E9EE" w14:textId="2AE0D3A1" w:rsidR="00EB4C0C" w:rsidRPr="009E554F" w:rsidRDefault="005C03D6" w:rsidP="00146AB1">
      <w:pPr>
        <w:rPr>
          <w:bCs/>
          <w:iCs/>
        </w:rPr>
      </w:pPr>
      <w:r w:rsidRPr="009E554F">
        <w:rPr>
          <w:bCs/>
          <w:iCs/>
        </w:rPr>
        <w:t>This item introduce</w:t>
      </w:r>
      <w:r w:rsidR="00A64691" w:rsidRPr="009E554F">
        <w:rPr>
          <w:bCs/>
          <w:iCs/>
        </w:rPr>
        <w:t>s</w:t>
      </w:r>
      <w:r w:rsidRPr="009E554F">
        <w:rPr>
          <w:bCs/>
          <w:iCs/>
        </w:rPr>
        <w:t xml:space="preserve"> a definition of ‘approved indications’ in the Dictionary to the MD </w:t>
      </w:r>
      <w:r w:rsidR="0039777E" w:rsidRPr="009E554F">
        <w:rPr>
          <w:bCs/>
          <w:iCs/>
        </w:rPr>
        <w:t>Regulations</w:t>
      </w:r>
      <w:r w:rsidR="00EC08E7" w:rsidRPr="009E554F">
        <w:rPr>
          <w:bCs/>
          <w:iCs/>
        </w:rPr>
        <w:t>,</w:t>
      </w:r>
      <w:r w:rsidRPr="009E554F">
        <w:rPr>
          <w:bCs/>
          <w:iCs/>
        </w:rPr>
        <w:t xml:space="preserve"> to provide that the ‘approved indications’ of a medicine, biological or other therapeutic goods, means </w:t>
      </w:r>
      <w:r w:rsidR="00230C8E" w:rsidRPr="009E554F">
        <w:rPr>
          <w:bCs/>
          <w:iCs/>
        </w:rPr>
        <w:t xml:space="preserve">the </w:t>
      </w:r>
      <w:r w:rsidRPr="009E554F">
        <w:rPr>
          <w:bCs/>
          <w:iCs/>
        </w:rPr>
        <w:t>indications included in the Register in relation to the medicine, biological or other therapeutic goods, or</w:t>
      </w:r>
      <w:r w:rsidR="0039777E" w:rsidRPr="009E554F">
        <w:rPr>
          <w:bCs/>
          <w:iCs/>
        </w:rPr>
        <w:t xml:space="preserve"> </w:t>
      </w:r>
      <w:r w:rsidR="00432372" w:rsidRPr="009E554F">
        <w:rPr>
          <w:bCs/>
          <w:iCs/>
        </w:rPr>
        <w:t xml:space="preserve">otherwise </w:t>
      </w:r>
      <w:r w:rsidR="00010686" w:rsidRPr="009E554F">
        <w:rPr>
          <w:bCs/>
          <w:iCs/>
        </w:rPr>
        <w:t>the indications in relation to the medicine, biological or other therapeutic goods</w:t>
      </w:r>
      <w:r w:rsidR="00432372" w:rsidRPr="009E554F">
        <w:rPr>
          <w:bCs/>
          <w:iCs/>
        </w:rPr>
        <w:t xml:space="preserve">. </w:t>
      </w:r>
      <w:r w:rsidR="00010686" w:rsidRPr="009E554F">
        <w:rPr>
          <w:bCs/>
          <w:iCs/>
        </w:rPr>
        <w:t xml:space="preserve"> </w:t>
      </w:r>
    </w:p>
    <w:p w14:paraId="2837C026" w14:textId="77777777" w:rsidR="00230C8E" w:rsidRPr="009E554F" w:rsidRDefault="00230C8E" w:rsidP="006552DA">
      <w:pPr>
        <w:rPr>
          <w:bCs/>
          <w:iCs/>
        </w:rPr>
      </w:pPr>
    </w:p>
    <w:p w14:paraId="0AAC9B89" w14:textId="77777777" w:rsidR="00230C8E" w:rsidRPr="009E554F" w:rsidRDefault="00230C8E" w:rsidP="00230C8E">
      <w:pPr>
        <w:rPr>
          <w:b/>
        </w:rPr>
      </w:pPr>
    </w:p>
    <w:p w14:paraId="7DD32FB1" w14:textId="2D2B1F4F" w:rsidR="00230C8E" w:rsidRPr="009E554F" w:rsidRDefault="00230C8E" w:rsidP="008C2D89">
      <w:pPr>
        <w:keepNext/>
        <w:keepLines/>
        <w:rPr>
          <w:b/>
        </w:rPr>
      </w:pPr>
      <w:r w:rsidRPr="009E554F">
        <w:rPr>
          <w:b/>
        </w:rPr>
        <w:t>Part 2—Reports about adverse events o</w:t>
      </w:r>
      <w:r w:rsidR="006C4A1F" w:rsidRPr="009E554F">
        <w:rPr>
          <w:b/>
        </w:rPr>
        <w:t>r</w:t>
      </w:r>
      <w:r w:rsidRPr="009E554F">
        <w:rPr>
          <w:b/>
        </w:rPr>
        <w:t xml:space="preserve"> occurrences for medical devices </w:t>
      </w:r>
    </w:p>
    <w:p w14:paraId="29D99ADA" w14:textId="77777777" w:rsidR="00230C8E" w:rsidRPr="009E554F" w:rsidRDefault="00230C8E" w:rsidP="008C2D89">
      <w:pPr>
        <w:keepNext/>
        <w:keepLines/>
        <w:rPr>
          <w:bCs/>
          <w:iCs/>
        </w:rPr>
      </w:pPr>
    </w:p>
    <w:p w14:paraId="1C167949" w14:textId="42721E10" w:rsidR="00230C8E" w:rsidRPr="009E554F" w:rsidRDefault="00230C8E" w:rsidP="008C2D89">
      <w:pPr>
        <w:keepNext/>
        <w:keepLines/>
        <w:rPr>
          <w:b/>
          <w:i/>
        </w:rPr>
      </w:pPr>
      <w:r w:rsidRPr="009E554F">
        <w:rPr>
          <w:b/>
          <w:i/>
        </w:rPr>
        <w:t xml:space="preserve">Therapeutic Goods (Medical Devices) Regulations </w:t>
      </w:r>
      <w:r w:rsidR="009D47AE" w:rsidRPr="009E554F">
        <w:rPr>
          <w:b/>
          <w:i/>
        </w:rPr>
        <w:t>2002</w:t>
      </w:r>
    </w:p>
    <w:p w14:paraId="2537A210" w14:textId="77777777" w:rsidR="00230C8E" w:rsidRPr="009E554F" w:rsidRDefault="00230C8E" w:rsidP="008C2D89">
      <w:pPr>
        <w:keepNext/>
        <w:keepLines/>
        <w:rPr>
          <w:bCs/>
          <w:iCs/>
        </w:rPr>
      </w:pPr>
    </w:p>
    <w:p w14:paraId="625110A9" w14:textId="711A202E" w:rsidR="00230C8E" w:rsidRPr="009E554F" w:rsidRDefault="00230C8E" w:rsidP="008C2D89">
      <w:pPr>
        <w:keepNext/>
        <w:keepLines/>
        <w:rPr>
          <w:b/>
          <w:iCs/>
        </w:rPr>
      </w:pPr>
      <w:r w:rsidRPr="009E554F">
        <w:rPr>
          <w:b/>
          <w:iCs/>
        </w:rPr>
        <w:t>Item [14] – At the end of subregulation 5.7(1)</w:t>
      </w:r>
    </w:p>
    <w:p w14:paraId="00C5123E" w14:textId="0824A2DD" w:rsidR="00E92611" w:rsidRPr="009E554F" w:rsidRDefault="00446FC9" w:rsidP="00230C8E">
      <w:pPr>
        <w:rPr>
          <w:bCs/>
          <w:iCs/>
        </w:rPr>
      </w:pPr>
      <w:r w:rsidRPr="009E554F">
        <w:rPr>
          <w:bCs/>
          <w:iCs/>
        </w:rPr>
        <w:t>This item add</w:t>
      </w:r>
      <w:r w:rsidR="00A64691" w:rsidRPr="009E554F">
        <w:rPr>
          <w:bCs/>
          <w:iCs/>
        </w:rPr>
        <w:t>s</w:t>
      </w:r>
      <w:r w:rsidRPr="009E554F">
        <w:rPr>
          <w:bCs/>
          <w:iCs/>
        </w:rPr>
        <w:t xml:space="preserve"> a note at the end of subregulation 5.7(1) of the MD Regulations, to </w:t>
      </w:r>
      <w:r w:rsidR="009D65E8" w:rsidRPr="009E554F">
        <w:rPr>
          <w:bCs/>
          <w:iCs/>
        </w:rPr>
        <w:t>refer to</w:t>
      </w:r>
      <w:r w:rsidR="00574790" w:rsidRPr="009E554F">
        <w:rPr>
          <w:bCs/>
          <w:iCs/>
        </w:rPr>
        <w:t xml:space="preserve"> </w:t>
      </w:r>
      <w:r w:rsidR="00E478B8" w:rsidRPr="009E554F">
        <w:rPr>
          <w:bCs/>
          <w:iCs/>
        </w:rPr>
        <w:t xml:space="preserve">new </w:t>
      </w:r>
      <w:r w:rsidR="00574790" w:rsidRPr="009E554F">
        <w:rPr>
          <w:bCs/>
          <w:iCs/>
        </w:rPr>
        <w:t>regulation 5.8A</w:t>
      </w:r>
      <w:r w:rsidR="006C4A1F" w:rsidRPr="009E554F">
        <w:rPr>
          <w:bCs/>
          <w:iCs/>
        </w:rPr>
        <w:t xml:space="preserve">. </w:t>
      </w:r>
    </w:p>
    <w:p w14:paraId="7AC03DDE" w14:textId="3C12780B" w:rsidR="009D65E8" w:rsidRPr="009E554F" w:rsidRDefault="009D65E8" w:rsidP="00230C8E">
      <w:pPr>
        <w:rPr>
          <w:bCs/>
          <w:iCs/>
        </w:rPr>
      </w:pPr>
    </w:p>
    <w:p w14:paraId="2B94045B" w14:textId="7D474D76" w:rsidR="009D65E8" w:rsidRPr="009E554F" w:rsidRDefault="009D65E8" w:rsidP="008C2D89">
      <w:pPr>
        <w:keepNext/>
        <w:keepLines/>
        <w:rPr>
          <w:b/>
          <w:iCs/>
        </w:rPr>
      </w:pPr>
      <w:r w:rsidRPr="009E554F">
        <w:rPr>
          <w:b/>
          <w:iCs/>
        </w:rPr>
        <w:t>Item [1</w:t>
      </w:r>
      <w:r w:rsidR="00930597" w:rsidRPr="009E554F">
        <w:rPr>
          <w:b/>
          <w:iCs/>
        </w:rPr>
        <w:t>5</w:t>
      </w:r>
      <w:r w:rsidRPr="009E554F">
        <w:rPr>
          <w:b/>
          <w:iCs/>
        </w:rPr>
        <w:t>] – After regulation 5.8</w:t>
      </w:r>
    </w:p>
    <w:p w14:paraId="23FDBC37" w14:textId="1FDEE2DC" w:rsidR="006843D6" w:rsidRPr="009E554F" w:rsidRDefault="009D65E8" w:rsidP="00230C8E">
      <w:pPr>
        <w:rPr>
          <w:bCs/>
          <w:iCs/>
        </w:rPr>
      </w:pPr>
      <w:r w:rsidRPr="009E554F">
        <w:rPr>
          <w:bCs/>
          <w:iCs/>
        </w:rPr>
        <w:t>This item introduce</w:t>
      </w:r>
      <w:r w:rsidR="00A64691" w:rsidRPr="009E554F">
        <w:rPr>
          <w:bCs/>
          <w:iCs/>
        </w:rPr>
        <w:t>s</w:t>
      </w:r>
      <w:r w:rsidRPr="009E554F">
        <w:rPr>
          <w:bCs/>
          <w:iCs/>
        </w:rPr>
        <w:t xml:space="preserve"> </w:t>
      </w:r>
      <w:r w:rsidR="00E478B8" w:rsidRPr="009E554F">
        <w:rPr>
          <w:bCs/>
          <w:iCs/>
        </w:rPr>
        <w:t xml:space="preserve">new </w:t>
      </w:r>
      <w:r w:rsidRPr="009E554F">
        <w:rPr>
          <w:bCs/>
          <w:iCs/>
        </w:rPr>
        <w:t xml:space="preserve">regulation 5.8A </w:t>
      </w:r>
      <w:r w:rsidR="003C655D" w:rsidRPr="009E554F">
        <w:rPr>
          <w:bCs/>
          <w:iCs/>
        </w:rPr>
        <w:t xml:space="preserve">to the MD Regulations, to </w:t>
      </w:r>
      <w:r w:rsidR="00523691" w:rsidRPr="009E554F">
        <w:rPr>
          <w:bCs/>
          <w:iCs/>
        </w:rPr>
        <w:t>provide for</w:t>
      </w:r>
      <w:r w:rsidR="0014789F" w:rsidRPr="009E554F">
        <w:rPr>
          <w:bCs/>
          <w:iCs/>
        </w:rPr>
        <w:t xml:space="preserve"> a statutory condition applying automatically to the inclusion of a medical device in the Register. The condition in regulation 5.8A </w:t>
      </w:r>
      <w:r w:rsidR="00A64691" w:rsidRPr="009E554F">
        <w:rPr>
          <w:bCs/>
          <w:iCs/>
        </w:rPr>
        <w:t>applies</w:t>
      </w:r>
      <w:r w:rsidR="00523691" w:rsidRPr="009E554F">
        <w:rPr>
          <w:bCs/>
          <w:iCs/>
        </w:rPr>
        <w:t xml:space="preserve"> to </w:t>
      </w:r>
      <w:r w:rsidR="00184798" w:rsidRPr="009E554F">
        <w:rPr>
          <w:bCs/>
          <w:iCs/>
        </w:rPr>
        <w:t xml:space="preserve">a person in relation to whom a kind of medical device is included in the Register who gives </w:t>
      </w:r>
      <w:r w:rsidR="00523691" w:rsidRPr="009E554F">
        <w:rPr>
          <w:bCs/>
          <w:iCs/>
        </w:rPr>
        <w:t xml:space="preserve">adverse event </w:t>
      </w:r>
      <w:r w:rsidR="00184798" w:rsidRPr="009E554F">
        <w:rPr>
          <w:bCs/>
          <w:iCs/>
        </w:rPr>
        <w:t xml:space="preserve">information to the Secretary in accordance with subsection 41MP(2) or </w:t>
      </w:r>
      <w:r w:rsidR="00523691" w:rsidRPr="009E554F">
        <w:rPr>
          <w:bCs/>
          <w:iCs/>
        </w:rPr>
        <w:t xml:space="preserve">subsection </w:t>
      </w:r>
      <w:r w:rsidR="00184798" w:rsidRPr="009E554F">
        <w:rPr>
          <w:bCs/>
          <w:iCs/>
        </w:rPr>
        <w:t xml:space="preserve">41MPA(2) of the Act within the timeframe </w:t>
      </w:r>
      <w:r w:rsidR="00E478B8" w:rsidRPr="009E554F">
        <w:rPr>
          <w:bCs/>
          <w:iCs/>
        </w:rPr>
        <w:t xml:space="preserve">covered </w:t>
      </w:r>
      <w:r w:rsidR="00184798" w:rsidRPr="009E554F">
        <w:rPr>
          <w:bCs/>
          <w:iCs/>
        </w:rPr>
        <w:t>in paragraphs 5.7(1)(a), (b) or (c) of the MD Regulations</w:t>
      </w:r>
      <w:r w:rsidR="006843D6" w:rsidRPr="009E554F">
        <w:rPr>
          <w:bCs/>
          <w:iCs/>
        </w:rPr>
        <w:t xml:space="preserve"> (the statutory condition </w:t>
      </w:r>
      <w:r w:rsidR="00A64691" w:rsidRPr="009E554F">
        <w:rPr>
          <w:bCs/>
          <w:iCs/>
        </w:rPr>
        <w:t>does</w:t>
      </w:r>
      <w:r w:rsidR="006843D6" w:rsidRPr="009E554F">
        <w:rPr>
          <w:bCs/>
          <w:iCs/>
        </w:rPr>
        <w:t xml:space="preserve"> not apply in relation to paragraph 5.7(1)(d) of the MD Regulations)</w:t>
      </w:r>
      <w:r w:rsidR="00184798" w:rsidRPr="009E554F">
        <w:rPr>
          <w:bCs/>
          <w:iCs/>
        </w:rPr>
        <w:t>.</w:t>
      </w:r>
    </w:p>
    <w:p w14:paraId="690891B7" w14:textId="77777777" w:rsidR="006843D6" w:rsidRPr="009E554F" w:rsidRDefault="006843D6" w:rsidP="00230C8E">
      <w:pPr>
        <w:rPr>
          <w:bCs/>
          <w:iCs/>
        </w:rPr>
      </w:pPr>
    </w:p>
    <w:p w14:paraId="6FB12242" w14:textId="55341A43" w:rsidR="006843D6" w:rsidRPr="009E554F" w:rsidRDefault="00295B9B" w:rsidP="00230C8E">
      <w:pPr>
        <w:rPr>
          <w:bCs/>
          <w:iCs/>
        </w:rPr>
      </w:pPr>
      <w:r w:rsidRPr="009E554F">
        <w:rPr>
          <w:bCs/>
          <w:iCs/>
        </w:rPr>
        <w:t>Pursuant to the condition, s</w:t>
      </w:r>
      <w:r w:rsidR="00184798" w:rsidRPr="009E554F">
        <w:rPr>
          <w:bCs/>
          <w:iCs/>
        </w:rPr>
        <w:t xml:space="preserve">uch a person </w:t>
      </w:r>
      <w:r w:rsidR="00A64691" w:rsidRPr="009E554F">
        <w:rPr>
          <w:bCs/>
          <w:iCs/>
        </w:rPr>
        <w:t xml:space="preserve">is </w:t>
      </w:r>
      <w:r w:rsidR="00184798" w:rsidRPr="009E554F">
        <w:rPr>
          <w:bCs/>
          <w:iCs/>
        </w:rPr>
        <w:t>required to give a written report to the Secretary</w:t>
      </w:r>
      <w:r w:rsidR="002C0606" w:rsidRPr="009E554F">
        <w:rPr>
          <w:bCs/>
          <w:iCs/>
        </w:rPr>
        <w:t>,</w:t>
      </w:r>
      <w:r w:rsidR="00184798" w:rsidRPr="009E554F">
        <w:rPr>
          <w:bCs/>
          <w:iCs/>
        </w:rPr>
        <w:t xml:space="preserve"> within 120 days of </w:t>
      </w:r>
      <w:r w:rsidR="00E478B8" w:rsidRPr="009E554F">
        <w:rPr>
          <w:bCs/>
          <w:iCs/>
        </w:rPr>
        <w:t xml:space="preserve">having </w:t>
      </w:r>
      <w:r w:rsidR="00184798" w:rsidRPr="009E554F">
        <w:rPr>
          <w:bCs/>
          <w:iCs/>
        </w:rPr>
        <w:t>provid</w:t>
      </w:r>
      <w:r w:rsidR="00E478B8" w:rsidRPr="009E554F">
        <w:rPr>
          <w:bCs/>
          <w:iCs/>
        </w:rPr>
        <w:t>ed</w:t>
      </w:r>
      <w:r w:rsidR="00184798" w:rsidRPr="009E554F">
        <w:rPr>
          <w:bCs/>
          <w:iCs/>
        </w:rPr>
        <w:t xml:space="preserve"> </w:t>
      </w:r>
      <w:r w:rsidR="002C0606" w:rsidRPr="009E554F">
        <w:rPr>
          <w:bCs/>
          <w:iCs/>
        </w:rPr>
        <w:t xml:space="preserve">information to the Secretary in accordance with subsection 41MP(2) or </w:t>
      </w:r>
      <w:r w:rsidR="00E86B60" w:rsidRPr="009E554F">
        <w:rPr>
          <w:bCs/>
          <w:iCs/>
        </w:rPr>
        <w:t xml:space="preserve">subsection </w:t>
      </w:r>
      <w:r w:rsidR="002C0606" w:rsidRPr="009E554F">
        <w:rPr>
          <w:bCs/>
          <w:iCs/>
        </w:rPr>
        <w:t>41MPA(2) of the Act</w:t>
      </w:r>
      <w:r w:rsidR="00E478B8" w:rsidRPr="009E554F">
        <w:rPr>
          <w:bCs/>
          <w:iCs/>
        </w:rPr>
        <w:t xml:space="preserve"> and regulation 5.7 of the MD Regulations</w:t>
      </w:r>
      <w:r w:rsidR="002C0606" w:rsidRPr="009E554F">
        <w:rPr>
          <w:bCs/>
          <w:iCs/>
        </w:rPr>
        <w:t xml:space="preserve">, that provides an update to that information, </w:t>
      </w:r>
      <w:r w:rsidR="00E478B8" w:rsidRPr="009E554F">
        <w:rPr>
          <w:bCs/>
          <w:iCs/>
        </w:rPr>
        <w:t>explains any</w:t>
      </w:r>
      <w:r w:rsidR="002C0606" w:rsidRPr="009E554F">
        <w:rPr>
          <w:bCs/>
          <w:iCs/>
        </w:rPr>
        <w:t xml:space="preserve"> actions </w:t>
      </w:r>
      <w:r w:rsidR="00E478B8" w:rsidRPr="009E554F">
        <w:rPr>
          <w:bCs/>
          <w:iCs/>
        </w:rPr>
        <w:t>by the</w:t>
      </w:r>
      <w:r w:rsidR="002C0606" w:rsidRPr="009E554F">
        <w:rPr>
          <w:bCs/>
          <w:iCs/>
        </w:rPr>
        <w:t xml:space="preserve"> person </w:t>
      </w:r>
      <w:r w:rsidR="002C0606" w:rsidRPr="009E554F">
        <w:rPr>
          <w:bCs/>
          <w:iCs/>
        </w:rPr>
        <w:lastRenderedPageBreak/>
        <w:t xml:space="preserve">or </w:t>
      </w:r>
      <w:r w:rsidR="00E86B60" w:rsidRPr="009E554F">
        <w:rPr>
          <w:bCs/>
          <w:iCs/>
        </w:rPr>
        <w:t xml:space="preserve">the </w:t>
      </w:r>
      <w:r w:rsidR="002C0606" w:rsidRPr="009E554F">
        <w:rPr>
          <w:bCs/>
          <w:iCs/>
        </w:rPr>
        <w:t>manufacturer of the dev</w:t>
      </w:r>
      <w:r w:rsidR="00E478B8" w:rsidRPr="009E554F">
        <w:rPr>
          <w:bCs/>
          <w:iCs/>
        </w:rPr>
        <w:t xml:space="preserve">ice </w:t>
      </w:r>
      <w:r w:rsidR="002C0606" w:rsidRPr="009E554F">
        <w:rPr>
          <w:bCs/>
          <w:iCs/>
        </w:rPr>
        <w:t>to investigate the event</w:t>
      </w:r>
      <w:r w:rsidR="00E478B8" w:rsidRPr="009E554F">
        <w:rPr>
          <w:bCs/>
          <w:iCs/>
        </w:rPr>
        <w:t xml:space="preserve"> and alleviate its impact on patients or other users, and any </w:t>
      </w:r>
      <w:r w:rsidR="002C0606" w:rsidRPr="009E554F">
        <w:rPr>
          <w:bCs/>
          <w:iCs/>
        </w:rPr>
        <w:t xml:space="preserve">details of similar events in the last 3 years. </w:t>
      </w:r>
    </w:p>
    <w:p w14:paraId="2A0C0ED8" w14:textId="77777777" w:rsidR="006843D6" w:rsidRPr="009E554F" w:rsidRDefault="006843D6" w:rsidP="00230C8E">
      <w:pPr>
        <w:rPr>
          <w:bCs/>
          <w:iCs/>
        </w:rPr>
      </w:pPr>
    </w:p>
    <w:p w14:paraId="091EA2FF" w14:textId="38749EBE" w:rsidR="009D65E8" w:rsidRPr="009E554F" w:rsidRDefault="002C0606" w:rsidP="00230C8E">
      <w:pPr>
        <w:rPr>
          <w:bCs/>
          <w:iCs/>
        </w:rPr>
      </w:pPr>
      <w:r w:rsidRPr="009E554F">
        <w:rPr>
          <w:bCs/>
          <w:iCs/>
        </w:rPr>
        <w:t>The purpose of this condition is to ensure that comprehensive safety information is provided to the Secretary following an adverse event or occurrence associated with a medical device</w:t>
      </w:r>
      <w:r w:rsidR="00E478B8" w:rsidRPr="009E554F">
        <w:rPr>
          <w:bCs/>
          <w:iCs/>
        </w:rPr>
        <w:t>, so that</w:t>
      </w:r>
      <w:r w:rsidRPr="009E554F">
        <w:rPr>
          <w:bCs/>
          <w:iCs/>
        </w:rPr>
        <w:t xml:space="preserve"> appropriate action </w:t>
      </w:r>
      <w:r w:rsidR="00E478B8" w:rsidRPr="009E554F">
        <w:rPr>
          <w:bCs/>
          <w:iCs/>
        </w:rPr>
        <w:t>can be</w:t>
      </w:r>
      <w:r w:rsidRPr="009E554F">
        <w:rPr>
          <w:bCs/>
          <w:iCs/>
        </w:rPr>
        <w:t xml:space="preserve"> taken to</w:t>
      </w:r>
      <w:r w:rsidR="00F1019C" w:rsidRPr="009E554F">
        <w:rPr>
          <w:bCs/>
          <w:iCs/>
        </w:rPr>
        <w:t xml:space="preserve"> adequately</w:t>
      </w:r>
      <w:r w:rsidRPr="009E554F">
        <w:rPr>
          <w:bCs/>
          <w:iCs/>
        </w:rPr>
        <w:t xml:space="preserve"> investigate and address</w:t>
      </w:r>
      <w:r w:rsidR="00F1019C" w:rsidRPr="009E554F">
        <w:rPr>
          <w:bCs/>
          <w:iCs/>
        </w:rPr>
        <w:t xml:space="preserve"> the adverse event or occurrence</w:t>
      </w:r>
      <w:r w:rsidR="006843D6" w:rsidRPr="009E554F">
        <w:rPr>
          <w:bCs/>
          <w:iCs/>
        </w:rPr>
        <w:t xml:space="preserve">. This </w:t>
      </w:r>
      <w:r w:rsidR="00E478B8" w:rsidRPr="009E554F">
        <w:rPr>
          <w:bCs/>
          <w:iCs/>
        </w:rPr>
        <w:t>will</w:t>
      </w:r>
      <w:r w:rsidR="006843D6" w:rsidRPr="009E554F">
        <w:rPr>
          <w:bCs/>
          <w:iCs/>
        </w:rPr>
        <w:t xml:space="preserve"> better inform the </w:t>
      </w:r>
      <w:r w:rsidR="00E478B8" w:rsidRPr="009E554F">
        <w:rPr>
          <w:bCs/>
          <w:iCs/>
        </w:rPr>
        <w:t xml:space="preserve">management of device safety issues </w:t>
      </w:r>
      <w:r w:rsidR="006843D6" w:rsidRPr="009E554F">
        <w:rPr>
          <w:bCs/>
          <w:iCs/>
        </w:rPr>
        <w:t>through improved access to</w:t>
      </w:r>
      <w:r w:rsidR="00E478B8" w:rsidRPr="009E554F">
        <w:rPr>
          <w:bCs/>
          <w:iCs/>
        </w:rPr>
        <w:t xml:space="preserve"> </w:t>
      </w:r>
      <w:r w:rsidR="006843D6" w:rsidRPr="009E554F">
        <w:rPr>
          <w:bCs/>
          <w:iCs/>
        </w:rPr>
        <w:t>complete information about adverse events</w:t>
      </w:r>
      <w:r w:rsidR="00E478B8" w:rsidRPr="009E554F">
        <w:rPr>
          <w:bCs/>
          <w:iCs/>
        </w:rPr>
        <w:t>, which will</w:t>
      </w:r>
      <w:r w:rsidR="006843D6" w:rsidRPr="009E554F">
        <w:rPr>
          <w:bCs/>
          <w:iCs/>
        </w:rPr>
        <w:t xml:space="preserve"> aid in the assessment of, and planning for, adverse event trends</w:t>
      </w:r>
      <w:r w:rsidR="00AF6BA4" w:rsidRPr="009E554F">
        <w:rPr>
          <w:bCs/>
          <w:iCs/>
        </w:rPr>
        <w:t xml:space="preserve">. </w:t>
      </w:r>
    </w:p>
    <w:p w14:paraId="4F5F1990" w14:textId="0E649510" w:rsidR="00AF6BA4" w:rsidRPr="009E554F" w:rsidRDefault="00AF6BA4" w:rsidP="00230C8E">
      <w:pPr>
        <w:rPr>
          <w:bCs/>
          <w:iCs/>
        </w:rPr>
      </w:pPr>
    </w:p>
    <w:p w14:paraId="43B741EE" w14:textId="77777777" w:rsidR="00AF6BA4" w:rsidRPr="009E554F" w:rsidRDefault="00AF6BA4" w:rsidP="00230C8E">
      <w:pPr>
        <w:rPr>
          <w:bCs/>
          <w:iCs/>
        </w:rPr>
      </w:pPr>
    </w:p>
    <w:p w14:paraId="0C326C7F" w14:textId="40C26F6A" w:rsidR="00AF6BA4" w:rsidRPr="009E554F" w:rsidRDefault="00AF6BA4" w:rsidP="008C2D89">
      <w:pPr>
        <w:keepNext/>
        <w:keepLines/>
        <w:rPr>
          <w:b/>
        </w:rPr>
      </w:pPr>
      <w:r w:rsidRPr="009E554F">
        <w:rPr>
          <w:b/>
        </w:rPr>
        <w:t xml:space="preserve">Part 3—Patient implant cards and patient information leaflets  </w:t>
      </w:r>
    </w:p>
    <w:p w14:paraId="0578F30C" w14:textId="77777777" w:rsidR="00AF6BA4" w:rsidRPr="009E554F" w:rsidRDefault="00AF6BA4" w:rsidP="008C2D89">
      <w:pPr>
        <w:keepNext/>
        <w:keepLines/>
        <w:rPr>
          <w:bCs/>
          <w:iCs/>
        </w:rPr>
      </w:pPr>
    </w:p>
    <w:p w14:paraId="0C10BB99" w14:textId="0FCDF26C" w:rsidR="00AF6BA4" w:rsidRPr="009E554F" w:rsidRDefault="00AF6BA4" w:rsidP="008C2D89">
      <w:pPr>
        <w:keepNext/>
        <w:keepLines/>
        <w:rPr>
          <w:b/>
          <w:i/>
        </w:rPr>
      </w:pPr>
      <w:r w:rsidRPr="009E554F">
        <w:rPr>
          <w:b/>
          <w:i/>
        </w:rPr>
        <w:t xml:space="preserve">Therapeutic Goods (Medical Devices) Regulations </w:t>
      </w:r>
      <w:r w:rsidR="009D47AE" w:rsidRPr="009E554F">
        <w:rPr>
          <w:b/>
          <w:i/>
        </w:rPr>
        <w:t>2002</w:t>
      </w:r>
    </w:p>
    <w:p w14:paraId="78F9A4CF" w14:textId="77777777" w:rsidR="00AF6BA4" w:rsidRPr="009E554F" w:rsidRDefault="00AF6BA4" w:rsidP="008C2D89">
      <w:pPr>
        <w:keepNext/>
        <w:keepLines/>
        <w:rPr>
          <w:bCs/>
          <w:iCs/>
        </w:rPr>
      </w:pPr>
    </w:p>
    <w:p w14:paraId="1C349D4D" w14:textId="33739F01" w:rsidR="00AF6BA4" w:rsidRPr="009E554F" w:rsidRDefault="00AF6BA4" w:rsidP="008C2D89">
      <w:pPr>
        <w:keepNext/>
        <w:keepLines/>
        <w:rPr>
          <w:b/>
          <w:iCs/>
        </w:rPr>
      </w:pPr>
      <w:r w:rsidRPr="009E554F">
        <w:rPr>
          <w:b/>
          <w:iCs/>
        </w:rPr>
        <w:t>Item [1</w:t>
      </w:r>
      <w:r w:rsidR="00930597" w:rsidRPr="009E554F">
        <w:rPr>
          <w:b/>
          <w:iCs/>
        </w:rPr>
        <w:t>6</w:t>
      </w:r>
      <w:r w:rsidRPr="009E554F">
        <w:rPr>
          <w:b/>
          <w:iCs/>
        </w:rPr>
        <w:t>] – After Division 9.1 of Part 9</w:t>
      </w:r>
    </w:p>
    <w:p w14:paraId="3C4ECA6F" w14:textId="1DCC7810" w:rsidR="001E167A" w:rsidRPr="009E554F" w:rsidRDefault="00AF6BA4" w:rsidP="00AF6BA4">
      <w:pPr>
        <w:rPr>
          <w:bCs/>
          <w:iCs/>
        </w:rPr>
      </w:pPr>
      <w:r w:rsidRPr="009E554F">
        <w:rPr>
          <w:bCs/>
          <w:iCs/>
        </w:rPr>
        <w:t xml:space="preserve">This item </w:t>
      </w:r>
      <w:r w:rsidR="00DD141F" w:rsidRPr="009E554F">
        <w:rPr>
          <w:bCs/>
          <w:iCs/>
        </w:rPr>
        <w:t>introduce</w:t>
      </w:r>
      <w:r w:rsidR="00A64691" w:rsidRPr="009E554F">
        <w:rPr>
          <w:bCs/>
          <w:iCs/>
        </w:rPr>
        <w:t>s</w:t>
      </w:r>
      <w:r w:rsidR="00DD141F" w:rsidRPr="009E554F">
        <w:rPr>
          <w:bCs/>
          <w:iCs/>
        </w:rPr>
        <w:t xml:space="preserve"> </w:t>
      </w:r>
      <w:r w:rsidR="00F1639A" w:rsidRPr="009E554F">
        <w:rPr>
          <w:bCs/>
          <w:iCs/>
        </w:rPr>
        <w:t xml:space="preserve">new </w:t>
      </w:r>
      <w:r w:rsidR="00DD141F" w:rsidRPr="009E554F">
        <w:rPr>
          <w:bCs/>
          <w:iCs/>
        </w:rPr>
        <w:t xml:space="preserve">Division 9.1A </w:t>
      </w:r>
      <w:r w:rsidR="001E167A" w:rsidRPr="009E554F">
        <w:rPr>
          <w:bCs/>
          <w:iCs/>
        </w:rPr>
        <w:t xml:space="preserve">to the MD Regulations to provide for a reduction in the </w:t>
      </w:r>
      <w:r w:rsidR="00E478B8" w:rsidRPr="009E554F">
        <w:rPr>
          <w:bCs/>
          <w:iCs/>
        </w:rPr>
        <w:t xml:space="preserve">applicable </w:t>
      </w:r>
      <w:r w:rsidR="001E167A" w:rsidRPr="009E554F">
        <w:rPr>
          <w:bCs/>
          <w:iCs/>
        </w:rPr>
        <w:t>fee</w:t>
      </w:r>
      <w:r w:rsidR="00E478B8" w:rsidRPr="009E554F">
        <w:rPr>
          <w:bCs/>
          <w:iCs/>
        </w:rPr>
        <w:t>s</w:t>
      </w:r>
      <w:r w:rsidR="001E167A" w:rsidRPr="009E554F">
        <w:rPr>
          <w:bCs/>
          <w:iCs/>
        </w:rPr>
        <w:t xml:space="preserve"> for application</w:t>
      </w:r>
      <w:r w:rsidR="00E478B8" w:rsidRPr="009E554F">
        <w:rPr>
          <w:bCs/>
          <w:iCs/>
        </w:rPr>
        <w:t>s</w:t>
      </w:r>
      <w:r w:rsidR="00F1639A" w:rsidRPr="009E554F">
        <w:rPr>
          <w:bCs/>
          <w:iCs/>
        </w:rPr>
        <w:t xml:space="preserve"> to the Secretary</w:t>
      </w:r>
      <w:r w:rsidR="00E478B8" w:rsidRPr="009E554F">
        <w:rPr>
          <w:bCs/>
          <w:iCs/>
        </w:rPr>
        <w:t xml:space="preserve"> under sections 41MA and 41MAA of the Act</w:t>
      </w:r>
      <w:r w:rsidR="001E167A" w:rsidRPr="009E554F">
        <w:rPr>
          <w:bCs/>
          <w:iCs/>
        </w:rPr>
        <w:t xml:space="preserve"> for consent to import, supply or export </w:t>
      </w:r>
      <w:r w:rsidR="00E478B8" w:rsidRPr="009E554F">
        <w:rPr>
          <w:bCs/>
          <w:iCs/>
        </w:rPr>
        <w:t xml:space="preserve">a </w:t>
      </w:r>
      <w:r w:rsidR="001E167A" w:rsidRPr="009E554F">
        <w:rPr>
          <w:bCs/>
          <w:iCs/>
        </w:rPr>
        <w:t xml:space="preserve">medical device that </w:t>
      </w:r>
      <w:r w:rsidR="003B680D" w:rsidRPr="009E554F">
        <w:rPr>
          <w:bCs/>
          <w:iCs/>
        </w:rPr>
        <w:t xml:space="preserve">does not comply with the essential principles (these are set out in Schedule 2 to the MD Regulations) in respect specifically of </w:t>
      </w:r>
      <w:r w:rsidR="00E478B8" w:rsidRPr="009E554F">
        <w:rPr>
          <w:bCs/>
          <w:iCs/>
        </w:rPr>
        <w:t xml:space="preserve">implantable </w:t>
      </w:r>
      <w:r w:rsidR="003B680D" w:rsidRPr="009E554F">
        <w:rPr>
          <w:bCs/>
          <w:iCs/>
        </w:rPr>
        <w:t xml:space="preserve">medical </w:t>
      </w:r>
      <w:r w:rsidR="00E478B8" w:rsidRPr="009E554F">
        <w:rPr>
          <w:bCs/>
          <w:iCs/>
        </w:rPr>
        <w:t>device</w:t>
      </w:r>
      <w:r w:rsidR="003B680D" w:rsidRPr="009E554F">
        <w:rPr>
          <w:bCs/>
          <w:iCs/>
        </w:rPr>
        <w:t>s</w:t>
      </w:r>
      <w:r w:rsidR="00E478B8" w:rsidRPr="009E554F">
        <w:rPr>
          <w:bCs/>
          <w:iCs/>
        </w:rPr>
        <w:t xml:space="preserve"> that </w:t>
      </w:r>
      <w:r w:rsidR="001E167A" w:rsidRPr="009E554F">
        <w:rPr>
          <w:bCs/>
          <w:iCs/>
        </w:rPr>
        <w:t>do</w:t>
      </w:r>
      <w:r w:rsidR="00E478B8" w:rsidRPr="009E554F">
        <w:rPr>
          <w:bCs/>
          <w:iCs/>
        </w:rPr>
        <w:t xml:space="preserve"> </w:t>
      </w:r>
      <w:r w:rsidR="001E167A" w:rsidRPr="009E554F">
        <w:rPr>
          <w:bCs/>
          <w:iCs/>
        </w:rPr>
        <w:t xml:space="preserve">not comply with Essential Principle 13A regarding patient </w:t>
      </w:r>
      <w:r w:rsidR="003B680D" w:rsidRPr="009E554F">
        <w:rPr>
          <w:bCs/>
          <w:iCs/>
        </w:rPr>
        <w:t xml:space="preserve">information </w:t>
      </w:r>
      <w:r w:rsidR="000D4C4A" w:rsidRPr="009E554F">
        <w:rPr>
          <w:bCs/>
          <w:iCs/>
        </w:rPr>
        <w:t>materials (i.e. either or both of 13A.2 and 13A.3)</w:t>
      </w:r>
      <w:r w:rsidR="001E167A" w:rsidRPr="009E554F">
        <w:rPr>
          <w:bCs/>
          <w:iCs/>
        </w:rPr>
        <w:t xml:space="preserve">. </w:t>
      </w:r>
    </w:p>
    <w:p w14:paraId="0E69975E" w14:textId="77777777" w:rsidR="001E167A" w:rsidRPr="009E554F" w:rsidRDefault="001E167A" w:rsidP="00AF6BA4">
      <w:pPr>
        <w:rPr>
          <w:bCs/>
          <w:iCs/>
        </w:rPr>
      </w:pPr>
    </w:p>
    <w:p w14:paraId="40185716" w14:textId="348490B1" w:rsidR="002914EF" w:rsidRPr="009E554F" w:rsidRDefault="003B35FF" w:rsidP="00AF6BA4">
      <w:pPr>
        <w:rPr>
          <w:bCs/>
          <w:iCs/>
        </w:rPr>
      </w:pPr>
      <w:r w:rsidRPr="009E554F">
        <w:rPr>
          <w:bCs/>
          <w:iCs/>
        </w:rPr>
        <w:t>S</w:t>
      </w:r>
      <w:r w:rsidR="008E1467" w:rsidRPr="009E554F">
        <w:rPr>
          <w:bCs/>
          <w:iCs/>
        </w:rPr>
        <w:t>ubr</w:t>
      </w:r>
      <w:r w:rsidR="001E167A" w:rsidRPr="009E554F">
        <w:rPr>
          <w:bCs/>
          <w:iCs/>
        </w:rPr>
        <w:t>egulation 9.1AA</w:t>
      </w:r>
      <w:r w:rsidR="008E1467" w:rsidRPr="009E554F">
        <w:rPr>
          <w:bCs/>
          <w:iCs/>
        </w:rPr>
        <w:t>(1)</w:t>
      </w:r>
      <w:r w:rsidR="001E167A" w:rsidRPr="009E554F">
        <w:rPr>
          <w:bCs/>
          <w:iCs/>
        </w:rPr>
        <w:t xml:space="preserve"> </w:t>
      </w:r>
      <w:r w:rsidR="00624290" w:rsidRPr="009E554F">
        <w:rPr>
          <w:bCs/>
          <w:iCs/>
        </w:rPr>
        <w:t>appl</w:t>
      </w:r>
      <w:r w:rsidR="00A64691" w:rsidRPr="009E554F">
        <w:rPr>
          <w:bCs/>
          <w:iCs/>
        </w:rPr>
        <w:t>ies wh</w:t>
      </w:r>
      <w:r w:rsidR="003B680D" w:rsidRPr="009E554F">
        <w:rPr>
          <w:bCs/>
          <w:iCs/>
        </w:rPr>
        <w:t>ere such</w:t>
      </w:r>
      <w:r w:rsidR="00624290" w:rsidRPr="009E554F">
        <w:rPr>
          <w:bCs/>
          <w:iCs/>
        </w:rPr>
        <w:t xml:space="preserve"> </w:t>
      </w:r>
      <w:r w:rsidR="001E167A" w:rsidRPr="009E554F">
        <w:rPr>
          <w:bCs/>
          <w:iCs/>
        </w:rPr>
        <w:t>an application is covered by paragraph (</w:t>
      </w:r>
      <w:r w:rsidR="008E1467" w:rsidRPr="009E554F">
        <w:rPr>
          <w:bCs/>
          <w:iCs/>
        </w:rPr>
        <w:t>a</w:t>
      </w:r>
      <w:r w:rsidR="001E167A" w:rsidRPr="009E554F">
        <w:rPr>
          <w:bCs/>
          <w:iCs/>
        </w:rPr>
        <w:t>) of item 1.15 of the table in Part 1 of Schedule 5</w:t>
      </w:r>
      <w:r w:rsidR="00776454" w:rsidRPr="009E554F">
        <w:rPr>
          <w:bCs/>
          <w:iCs/>
        </w:rPr>
        <w:t xml:space="preserve"> to the MD Regulations</w:t>
      </w:r>
      <w:r w:rsidR="00257823" w:rsidRPr="009E554F">
        <w:rPr>
          <w:bCs/>
          <w:iCs/>
        </w:rPr>
        <w:t>, with t</w:t>
      </w:r>
      <w:r w:rsidR="00197B2E" w:rsidRPr="009E554F">
        <w:rPr>
          <w:bCs/>
          <w:iCs/>
        </w:rPr>
        <w:t>he effect</w:t>
      </w:r>
      <w:r w:rsidR="00257823" w:rsidRPr="009E554F">
        <w:rPr>
          <w:bCs/>
          <w:iCs/>
        </w:rPr>
        <w:t xml:space="preserve"> </w:t>
      </w:r>
      <w:r w:rsidR="00197B2E" w:rsidRPr="009E554F">
        <w:rPr>
          <w:bCs/>
          <w:iCs/>
        </w:rPr>
        <w:t>that</w:t>
      </w:r>
      <w:r w:rsidR="00776454" w:rsidRPr="009E554F">
        <w:rPr>
          <w:bCs/>
          <w:iCs/>
        </w:rPr>
        <w:t xml:space="preserve"> </w:t>
      </w:r>
      <w:r w:rsidR="00257823" w:rsidRPr="009E554F">
        <w:rPr>
          <w:bCs/>
          <w:iCs/>
        </w:rPr>
        <w:t>the amount of the fee is not to be worked out in accordance with Part 1 of Schedule 5 but rather that where</w:t>
      </w:r>
      <w:r w:rsidR="00776454" w:rsidRPr="009E554F">
        <w:rPr>
          <w:bCs/>
          <w:iCs/>
        </w:rPr>
        <w:t xml:space="preserve"> </w:t>
      </w:r>
      <w:r w:rsidR="00257823" w:rsidRPr="009E554F">
        <w:rPr>
          <w:bCs/>
          <w:iCs/>
        </w:rPr>
        <w:t xml:space="preserve">such </w:t>
      </w:r>
      <w:r w:rsidR="00776454" w:rsidRPr="009E554F">
        <w:rPr>
          <w:bCs/>
          <w:iCs/>
        </w:rPr>
        <w:t>a</w:t>
      </w:r>
      <w:r w:rsidR="00257823" w:rsidRPr="009E554F">
        <w:rPr>
          <w:bCs/>
          <w:iCs/>
        </w:rPr>
        <w:t>n application that relates to a</w:t>
      </w:r>
      <w:r w:rsidR="00776454" w:rsidRPr="009E554F">
        <w:rPr>
          <w:bCs/>
          <w:iCs/>
        </w:rPr>
        <w:t xml:space="preserve"> single entry in the Register</w:t>
      </w:r>
      <w:r w:rsidR="00257823" w:rsidRPr="009E554F">
        <w:rPr>
          <w:bCs/>
          <w:iCs/>
        </w:rPr>
        <w:t>,</w:t>
      </w:r>
      <w:r w:rsidR="00776454" w:rsidRPr="009E554F">
        <w:rPr>
          <w:bCs/>
          <w:iCs/>
        </w:rPr>
        <w:t xml:space="preserve"> </w:t>
      </w:r>
      <w:r w:rsidR="00197B2E" w:rsidRPr="009E554F">
        <w:rPr>
          <w:bCs/>
          <w:iCs/>
        </w:rPr>
        <w:t xml:space="preserve">or </w:t>
      </w:r>
      <w:r w:rsidR="00257823" w:rsidRPr="009E554F">
        <w:rPr>
          <w:bCs/>
          <w:iCs/>
        </w:rPr>
        <w:t xml:space="preserve">to </w:t>
      </w:r>
      <w:r w:rsidR="00197B2E" w:rsidRPr="009E554F">
        <w:rPr>
          <w:bCs/>
          <w:iCs/>
        </w:rPr>
        <w:t xml:space="preserve">a medical device that is not included in the Register, </w:t>
      </w:r>
      <w:r w:rsidR="00257823" w:rsidRPr="009E554F">
        <w:rPr>
          <w:bCs/>
          <w:iCs/>
        </w:rPr>
        <w:t xml:space="preserve">the applicable fee </w:t>
      </w:r>
      <w:r w:rsidR="00A64691" w:rsidRPr="009E554F">
        <w:rPr>
          <w:bCs/>
          <w:iCs/>
        </w:rPr>
        <w:t>is</w:t>
      </w:r>
      <w:r w:rsidR="00197B2E" w:rsidRPr="009E554F">
        <w:rPr>
          <w:bCs/>
          <w:iCs/>
        </w:rPr>
        <w:t xml:space="preserve"> $30. </w:t>
      </w:r>
    </w:p>
    <w:p w14:paraId="09D11DB3" w14:textId="77777777" w:rsidR="002914EF" w:rsidRPr="009E554F" w:rsidRDefault="002914EF" w:rsidP="00AF6BA4">
      <w:pPr>
        <w:rPr>
          <w:bCs/>
          <w:iCs/>
        </w:rPr>
      </w:pPr>
    </w:p>
    <w:p w14:paraId="29834F71" w14:textId="35986EF7" w:rsidR="00AF6BA4" w:rsidRPr="009E554F" w:rsidRDefault="003B35FF" w:rsidP="00AF6BA4">
      <w:pPr>
        <w:rPr>
          <w:bCs/>
          <w:iCs/>
        </w:rPr>
      </w:pPr>
      <w:r w:rsidRPr="009E554F">
        <w:rPr>
          <w:bCs/>
          <w:iCs/>
        </w:rPr>
        <w:t>S</w:t>
      </w:r>
      <w:r w:rsidR="008E1467" w:rsidRPr="009E554F">
        <w:rPr>
          <w:bCs/>
          <w:iCs/>
        </w:rPr>
        <w:t>ubregu</w:t>
      </w:r>
      <w:r w:rsidR="002914EF" w:rsidRPr="009E554F">
        <w:rPr>
          <w:bCs/>
          <w:iCs/>
        </w:rPr>
        <w:t xml:space="preserve">lation </w:t>
      </w:r>
      <w:r w:rsidR="008E1467" w:rsidRPr="009E554F">
        <w:rPr>
          <w:bCs/>
          <w:iCs/>
        </w:rPr>
        <w:t>9.1AA(2) appl</w:t>
      </w:r>
      <w:r w:rsidR="00A64691" w:rsidRPr="009E554F">
        <w:rPr>
          <w:bCs/>
          <w:iCs/>
        </w:rPr>
        <w:t>ies</w:t>
      </w:r>
      <w:r w:rsidR="00257823" w:rsidRPr="009E554F">
        <w:rPr>
          <w:bCs/>
          <w:iCs/>
        </w:rPr>
        <w:t xml:space="preserve"> where such an</w:t>
      </w:r>
      <w:r w:rsidR="008E1467" w:rsidRPr="009E554F">
        <w:rPr>
          <w:bCs/>
          <w:iCs/>
        </w:rPr>
        <w:t xml:space="preserve"> </w:t>
      </w:r>
      <w:r w:rsidR="00257823" w:rsidRPr="009E554F">
        <w:rPr>
          <w:bCs/>
          <w:iCs/>
        </w:rPr>
        <w:t xml:space="preserve">application </w:t>
      </w:r>
      <w:r w:rsidR="008E1467" w:rsidRPr="009E554F">
        <w:rPr>
          <w:bCs/>
          <w:iCs/>
        </w:rPr>
        <w:t>is covered by paragraph (</w:t>
      </w:r>
      <w:r w:rsidR="002914EF" w:rsidRPr="009E554F">
        <w:rPr>
          <w:bCs/>
          <w:iCs/>
        </w:rPr>
        <w:t>b</w:t>
      </w:r>
      <w:r w:rsidR="008E1467" w:rsidRPr="009E554F">
        <w:rPr>
          <w:bCs/>
          <w:iCs/>
        </w:rPr>
        <w:t>) of item 1.15 of the table in Part 1 of Schedule 5</w:t>
      </w:r>
      <w:r w:rsidR="00197B2E" w:rsidRPr="009E554F">
        <w:rPr>
          <w:bCs/>
          <w:iCs/>
        </w:rPr>
        <w:t xml:space="preserve"> to the MD Regulations</w:t>
      </w:r>
      <w:r w:rsidR="008E1467" w:rsidRPr="009E554F">
        <w:rPr>
          <w:bCs/>
          <w:iCs/>
        </w:rPr>
        <w:t xml:space="preserve">, </w:t>
      </w:r>
      <w:r w:rsidR="00257823" w:rsidRPr="009E554F">
        <w:rPr>
          <w:bCs/>
          <w:iCs/>
        </w:rPr>
        <w:t>with the effect that the amount of the fee is not to be worked out in accordance with Part 1 of Schedule 5 but rather that where such an application relates to more than one entry in the Register, the applicable fee is the number of separate entries in the Register in relation to the entries concerned, multiplied by $30</w:t>
      </w:r>
      <w:r w:rsidR="002914EF" w:rsidRPr="009E554F">
        <w:rPr>
          <w:bCs/>
          <w:iCs/>
        </w:rPr>
        <w:t xml:space="preserve">. </w:t>
      </w:r>
    </w:p>
    <w:p w14:paraId="37232BBF" w14:textId="5B521FB8" w:rsidR="0028270A" w:rsidRPr="009E554F" w:rsidRDefault="0028270A" w:rsidP="00AF6BA4">
      <w:pPr>
        <w:rPr>
          <w:bCs/>
          <w:iCs/>
        </w:rPr>
      </w:pPr>
    </w:p>
    <w:p w14:paraId="3B525916" w14:textId="4A3857E4" w:rsidR="0028270A" w:rsidRPr="009E554F" w:rsidRDefault="0028270A" w:rsidP="00C41F4D">
      <w:pPr>
        <w:keepNext/>
        <w:keepLines/>
        <w:rPr>
          <w:b/>
          <w:iCs/>
        </w:rPr>
      </w:pPr>
      <w:r w:rsidRPr="009E554F">
        <w:rPr>
          <w:b/>
          <w:iCs/>
        </w:rPr>
        <w:t>Item [1</w:t>
      </w:r>
      <w:r w:rsidR="00930597" w:rsidRPr="009E554F">
        <w:rPr>
          <w:b/>
          <w:iCs/>
        </w:rPr>
        <w:t>7</w:t>
      </w:r>
      <w:r w:rsidRPr="009E554F">
        <w:rPr>
          <w:b/>
          <w:iCs/>
        </w:rPr>
        <w:t>] – Clause 13A of Schedule 1 (heading)</w:t>
      </w:r>
    </w:p>
    <w:p w14:paraId="340A2C73" w14:textId="5B0D4CF8" w:rsidR="00D2411A" w:rsidRPr="009E554F" w:rsidRDefault="00D2411A" w:rsidP="00AF6BA4">
      <w:pPr>
        <w:rPr>
          <w:bCs/>
          <w:iCs/>
        </w:rPr>
      </w:pPr>
      <w:r w:rsidRPr="009E554F">
        <w:rPr>
          <w:bCs/>
          <w:iCs/>
        </w:rPr>
        <w:t>This item repeal</w:t>
      </w:r>
      <w:r w:rsidR="00A64691" w:rsidRPr="009E554F">
        <w:rPr>
          <w:bCs/>
          <w:iCs/>
        </w:rPr>
        <w:t>s</w:t>
      </w:r>
      <w:r w:rsidRPr="009E554F">
        <w:rPr>
          <w:bCs/>
          <w:iCs/>
        </w:rPr>
        <w:t xml:space="preserve"> and replace</w:t>
      </w:r>
      <w:r w:rsidR="00A64691" w:rsidRPr="009E554F">
        <w:rPr>
          <w:bCs/>
          <w:iCs/>
        </w:rPr>
        <w:t>s</w:t>
      </w:r>
      <w:r w:rsidRPr="009E554F">
        <w:rPr>
          <w:bCs/>
          <w:iCs/>
        </w:rPr>
        <w:t xml:space="preserve"> the heading to clause 13A of Schedule 1</w:t>
      </w:r>
      <w:r w:rsidR="00F008BB" w:rsidRPr="009E554F">
        <w:rPr>
          <w:bCs/>
          <w:iCs/>
        </w:rPr>
        <w:t xml:space="preserve"> to the MD Regulations</w:t>
      </w:r>
      <w:r w:rsidRPr="009E554F">
        <w:rPr>
          <w:bCs/>
          <w:iCs/>
        </w:rPr>
        <w:t>, to clarify that this essential principle relates to patient information to be made available about implantable medical devices or active implantable medical devices (and is not limited to information in the form of a card o</w:t>
      </w:r>
      <w:r w:rsidR="00573311" w:rsidRPr="009E554F">
        <w:rPr>
          <w:bCs/>
          <w:iCs/>
        </w:rPr>
        <w:t>r</w:t>
      </w:r>
      <w:r w:rsidRPr="009E554F">
        <w:rPr>
          <w:bCs/>
          <w:iCs/>
        </w:rPr>
        <w:t xml:space="preserve"> leaflet).</w:t>
      </w:r>
    </w:p>
    <w:p w14:paraId="1C2A88C8" w14:textId="77777777" w:rsidR="00D2411A" w:rsidRPr="009E554F" w:rsidRDefault="00D2411A" w:rsidP="00AF6BA4">
      <w:pPr>
        <w:rPr>
          <w:bCs/>
          <w:iCs/>
        </w:rPr>
      </w:pPr>
    </w:p>
    <w:p w14:paraId="5B2ACA12" w14:textId="6E90A882" w:rsidR="005159A3" w:rsidRPr="009E554F" w:rsidRDefault="00D2411A" w:rsidP="00C41F4D">
      <w:pPr>
        <w:keepNext/>
        <w:keepLines/>
        <w:rPr>
          <w:b/>
          <w:iCs/>
        </w:rPr>
      </w:pPr>
      <w:r w:rsidRPr="009E554F">
        <w:rPr>
          <w:b/>
          <w:iCs/>
        </w:rPr>
        <w:t>Item [1</w:t>
      </w:r>
      <w:r w:rsidR="00930597" w:rsidRPr="009E554F">
        <w:rPr>
          <w:b/>
          <w:iCs/>
        </w:rPr>
        <w:t>8</w:t>
      </w:r>
      <w:r w:rsidRPr="009E554F">
        <w:rPr>
          <w:b/>
          <w:iCs/>
        </w:rPr>
        <w:t>] – Paragraph 13A.1(b) of Schedule 1</w:t>
      </w:r>
    </w:p>
    <w:p w14:paraId="7897ADCE" w14:textId="6EB5DED3" w:rsidR="0028270A" w:rsidRPr="009E554F" w:rsidRDefault="005159A3" w:rsidP="00AF6BA4">
      <w:pPr>
        <w:rPr>
          <w:bCs/>
          <w:iCs/>
        </w:rPr>
      </w:pPr>
      <w:r w:rsidRPr="009E554F">
        <w:rPr>
          <w:bCs/>
          <w:iCs/>
        </w:rPr>
        <w:t>This item amend</w:t>
      </w:r>
      <w:r w:rsidR="00A64691" w:rsidRPr="009E554F">
        <w:rPr>
          <w:bCs/>
          <w:iCs/>
        </w:rPr>
        <w:t>s</w:t>
      </w:r>
      <w:r w:rsidRPr="009E554F">
        <w:rPr>
          <w:bCs/>
          <w:iCs/>
        </w:rPr>
        <w:t xml:space="preserve"> paragraph 13A.1(b) of Schedule 1</w:t>
      </w:r>
      <w:r w:rsidR="00F008BB" w:rsidRPr="009E554F">
        <w:rPr>
          <w:bCs/>
          <w:iCs/>
        </w:rPr>
        <w:t xml:space="preserve"> to the MD Regulations</w:t>
      </w:r>
      <w:r w:rsidRPr="009E554F">
        <w:rPr>
          <w:bCs/>
          <w:iCs/>
        </w:rPr>
        <w:t xml:space="preserve"> to broaden the scope of this paragraph to include similar articles to those already listed. Th</w:t>
      </w:r>
      <w:r w:rsidR="00F57E8F" w:rsidRPr="009E554F">
        <w:rPr>
          <w:bCs/>
          <w:iCs/>
        </w:rPr>
        <w:t xml:space="preserve">e effect of this is to </w:t>
      </w:r>
      <w:r w:rsidR="00F83C38" w:rsidRPr="009E554F">
        <w:rPr>
          <w:bCs/>
          <w:iCs/>
        </w:rPr>
        <w:t>exclude similar</w:t>
      </w:r>
      <w:r w:rsidRPr="009E554F">
        <w:rPr>
          <w:bCs/>
          <w:iCs/>
        </w:rPr>
        <w:t xml:space="preserve"> implantable medical devices from the requirements of clause 13A that </w:t>
      </w:r>
      <w:r w:rsidR="00F83C38" w:rsidRPr="009E554F">
        <w:rPr>
          <w:bCs/>
          <w:iCs/>
        </w:rPr>
        <w:t>perform ancillary r</w:t>
      </w:r>
      <w:r w:rsidR="00F57E8F" w:rsidRPr="009E554F">
        <w:rPr>
          <w:bCs/>
          <w:iCs/>
        </w:rPr>
        <w:t>o</w:t>
      </w:r>
      <w:r w:rsidR="00F83C38" w:rsidRPr="009E554F">
        <w:rPr>
          <w:bCs/>
          <w:iCs/>
        </w:rPr>
        <w:t xml:space="preserve">les and do not significantly alter the risk profile of the surgery when implanted. As such devices are lower risk, </w:t>
      </w:r>
      <w:r w:rsidR="00F57E8F" w:rsidRPr="009E554F">
        <w:rPr>
          <w:bCs/>
          <w:iCs/>
        </w:rPr>
        <w:t xml:space="preserve">patient information materials are not required, </w:t>
      </w:r>
      <w:r w:rsidR="00F83C38" w:rsidRPr="009E554F">
        <w:rPr>
          <w:bCs/>
          <w:iCs/>
        </w:rPr>
        <w:t xml:space="preserve">reducing regulatory burden on sponsors of </w:t>
      </w:r>
      <w:r w:rsidR="00F57E8F" w:rsidRPr="009E554F">
        <w:rPr>
          <w:bCs/>
          <w:iCs/>
        </w:rPr>
        <w:t xml:space="preserve">these </w:t>
      </w:r>
      <w:r w:rsidR="00F83C38" w:rsidRPr="009E554F">
        <w:rPr>
          <w:bCs/>
          <w:iCs/>
        </w:rPr>
        <w:t xml:space="preserve">devices. </w:t>
      </w:r>
    </w:p>
    <w:p w14:paraId="37F8101B" w14:textId="428E9BA6" w:rsidR="00F83C38" w:rsidRPr="009E554F" w:rsidRDefault="00F83C38" w:rsidP="00AF6BA4">
      <w:pPr>
        <w:rPr>
          <w:bCs/>
          <w:iCs/>
        </w:rPr>
      </w:pPr>
    </w:p>
    <w:p w14:paraId="73F5FFDA" w14:textId="374CF83C" w:rsidR="00F83C38" w:rsidRPr="009E554F" w:rsidRDefault="00F83C38" w:rsidP="00C41F4D">
      <w:pPr>
        <w:keepNext/>
        <w:keepLines/>
        <w:rPr>
          <w:b/>
          <w:iCs/>
        </w:rPr>
      </w:pPr>
      <w:r w:rsidRPr="009E554F">
        <w:rPr>
          <w:b/>
          <w:iCs/>
        </w:rPr>
        <w:lastRenderedPageBreak/>
        <w:t>Item</w:t>
      </w:r>
      <w:r w:rsidR="00F008BB" w:rsidRPr="009E554F">
        <w:rPr>
          <w:b/>
          <w:iCs/>
        </w:rPr>
        <w:t>s</w:t>
      </w:r>
      <w:r w:rsidRPr="009E554F">
        <w:rPr>
          <w:b/>
          <w:iCs/>
        </w:rPr>
        <w:t xml:space="preserve"> [</w:t>
      </w:r>
      <w:r w:rsidR="00930597" w:rsidRPr="009E554F">
        <w:rPr>
          <w:b/>
          <w:iCs/>
        </w:rPr>
        <w:t>19</w:t>
      </w:r>
      <w:r w:rsidRPr="009E554F">
        <w:rPr>
          <w:b/>
          <w:iCs/>
        </w:rPr>
        <w:t xml:space="preserve">] </w:t>
      </w:r>
      <w:r w:rsidR="00DF1CB1" w:rsidRPr="009E554F">
        <w:rPr>
          <w:b/>
          <w:iCs/>
        </w:rPr>
        <w:t>to</w:t>
      </w:r>
      <w:r w:rsidR="00F008BB" w:rsidRPr="009E554F">
        <w:rPr>
          <w:b/>
          <w:iCs/>
        </w:rPr>
        <w:t xml:space="preserve"> [2</w:t>
      </w:r>
      <w:r w:rsidR="00930597" w:rsidRPr="009E554F">
        <w:rPr>
          <w:b/>
          <w:iCs/>
        </w:rPr>
        <w:t>3</w:t>
      </w:r>
      <w:r w:rsidR="00F008BB" w:rsidRPr="009E554F">
        <w:rPr>
          <w:b/>
          <w:iCs/>
        </w:rPr>
        <w:t xml:space="preserve">] </w:t>
      </w:r>
      <w:r w:rsidRPr="009E554F">
        <w:rPr>
          <w:b/>
          <w:iCs/>
        </w:rPr>
        <w:t xml:space="preserve">– Clause 13A.2 of Schedule 1  </w:t>
      </w:r>
    </w:p>
    <w:p w14:paraId="5718F7D3" w14:textId="249F07B1" w:rsidR="0099796A" w:rsidRPr="009E554F" w:rsidRDefault="00F008BB" w:rsidP="00DB7EC1">
      <w:pPr>
        <w:rPr>
          <w:bCs/>
          <w:iCs/>
        </w:rPr>
      </w:pPr>
      <w:r w:rsidRPr="009E554F">
        <w:rPr>
          <w:bCs/>
          <w:iCs/>
        </w:rPr>
        <w:t xml:space="preserve">These items amend clause 13A.2 of Schedule 1 to the MD Regulations, including the clause heading, </w:t>
      </w:r>
      <w:r w:rsidR="00D2774B" w:rsidRPr="009E554F">
        <w:rPr>
          <w:bCs/>
          <w:iCs/>
        </w:rPr>
        <w:t xml:space="preserve">the </w:t>
      </w:r>
      <w:r w:rsidRPr="009E554F">
        <w:rPr>
          <w:bCs/>
          <w:iCs/>
        </w:rPr>
        <w:t xml:space="preserve">table heading and </w:t>
      </w:r>
      <w:r w:rsidR="00D2774B" w:rsidRPr="009E554F">
        <w:rPr>
          <w:bCs/>
          <w:iCs/>
        </w:rPr>
        <w:t xml:space="preserve">a </w:t>
      </w:r>
      <w:r w:rsidRPr="009E554F">
        <w:rPr>
          <w:bCs/>
          <w:iCs/>
        </w:rPr>
        <w:t>table column heading</w:t>
      </w:r>
      <w:r w:rsidR="000E0701" w:rsidRPr="009E554F">
        <w:rPr>
          <w:bCs/>
          <w:iCs/>
        </w:rPr>
        <w:t xml:space="preserve">, to provide greater flexibility in the provision of a patient implant card. </w:t>
      </w:r>
      <w:r w:rsidR="00D2774B" w:rsidRPr="009E554F">
        <w:rPr>
          <w:bCs/>
          <w:iCs/>
        </w:rPr>
        <w:t xml:space="preserve">The effect of the amendments </w:t>
      </w:r>
      <w:r w:rsidR="00A64691" w:rsidRPr="009E554F">
        <w:rPr>
          <w:bCs/>
          <w:iCs/>
        </w:rPr>
        <w:t>is</w:t>
      </w:r>
      <w:r w:rsidR="00D2774B" w:rsidRPr="009E554F">
        <w:rPr>
          <w:bCs/>
          <w:iCs/>
        </w:rPr>
        <w:t xml:space="preserve"> </w:t>
      </w:r>
      <w:r w:rsidR="000E0701" w:rsidRPr="009E554F">
        <w:rPr>
          <w:bCs/>
          <w:iCs/>
        </w:rPr>
        <w:t>that the information in the table in clause 13A.2</w:t>
      </w:r>
      <w:r w:rsidR="00436CF8" w:rsidRPr="009E554F">
        <w:rPr>
          <w:bCs/>
          <w:iCs/>
        </w:rPr>
        <w:t xml:space="preserve"> </w:t>
      </w:r>
      <w:r w:rsidR="00A33B30" w:rsidRPr="009E554F">
        <w:rPr>
          <w:bCs/>
          <w:iCs/>
        </w:rPr>
        <w:t>can</w:t>
      </w:r>
      <w:r w:rsidR="00436CF8" w:rsidRPr="009E554F">
        <w:rPr>
          <w:bCs/>
          <w:iCs/>
        </w:rPr>
        <w:t xml:space="preserve"> </w:t>
      </w:r>
      <w:r w:rsidR="00D2774B" w:rsidRPr="009E554F">
        <w:rPr>
          <w:bCs/>
          <w:iCs/>
        </w:rPr>
        <w:t xml:space="preserve">either </w:t>
      </w:r>
      <w:r w:rsidR="00436CF8" w:rsidRPr="009E554F">
        <w:rPr>
          <w:bCs/>
          <w:iCs/>
        </w:rPr>
        <w:t xml:space="preserve">be in the form of a card (i.e. a patient implant card) and available for provision to a patient receiving the device, or be in electronic form and available in a way that is readily accessible by the patient concerned. For either option, clause 13A.4 must be satisfied. </w:t>
      </w:r>
    </w:p>
    <w:p w14:paraId="5BFE57AD" w14:textId="477675D8" w:rsidR="00436CF8" w:rsidRPr="009E554F" w:rsidRDefault="00436CF8" w:rsidP="00DB7EC1">
      <w:pPr>
        <w:rPr>
          <w:bCs/>
          <w:iCs/>
        </w:rPr>
      </w:pPr>
    </w:p>
    <w:p w14:paraId="2693ABD3" w14:textId="03F6D544" w:rsidR="00436CF8" w:rsidRPr="009E554F" w:rsidRDefault="00436CF8" w:rsidP="00DB7EC1">
      <w:pPr>
        <w:rPr>
          <w:bCs/>
          <w:iCs/>
        </w:rPr>
      </w:pPr>
      <w:r w:rsidRPr="009E554F">
        <w:rPr>
          <w:bCs/>
          <w:iCs/>
        </w:rPr>
        <w:t xml:space="preserve">These amendments </w:t>
      </w:r>
      <w:r w:rsidR="00A33B30" w:rsidRPr="009E554F">
        <w:rPr>
          <w:bCs/>
          <w:iCs/>
        </w:rPr>
        <w:t>give</w:t>
      </w:r>
      <w:r w:rsidRPr="009E554F">
        <w:rPr>
          <w:bCs/>
          <w:iCs/>
        </w:rPr>
        <w:t xml:space="preserve"> sponsors </w:t>
      </w:r>
      <w:r w:rsidR="00A33B30" w:rsidRPr="009E554F">
        <w:rPr>
          <w:bCs/>
          <w:iCs/>
        </w:rPr>
        <w:t xml:space="preserve">the option </w:t>
      </w:r>
      <w:r w:rsidRPr="009E554F">
        <w:rPr>
          <w:bCs/>
          <w:iCs/>
        </w:rPr>
        <w:t xml:space="preserve">to </w:t>
      </w:r>
      <w:r w:rsidR="0055541D" w:rsidRPr="009E554F">
        <w:rPr>
          <w:bCs/>
          <w:iCs/>
        </w:rPr>
        <w:t>provide</w:t>
      </w:r>
      <w:r w:rsidR="007A605D" w:rsidRPr="009E554F">
        <w:rPr>
          <w:bCs/>
          <w:iCs/>
        </w:rPr>
        <w:t xml:space="preserve"> the</w:t>
      </w:r>
      <w:r w:rsidR="0055541D" w:rsidRPr="009E554F">
        <w:rPr>
          <w:bCs/>
          <w:iCs/>
        </w:rPr>
        <w:t xml:space="preserve"> information either in the form of a card that can be handed to a patient who receives the relevant medical device or in electronic form that is easily accessible by a patient</w:t>
      </w:r>
      <w:r w:rsidR="007619CF" w:rsidRPr="009E554F">
        <w:rPr>
          <w:bCs/>
          <w:iCs/>
        </w:rPr>
        <w:t xml:space="preserve"> who receives the relevant medical device</w:t>
      </w:r>
      <w:r w:rsidR="0055541D" w:rsidRPr="009E554F">
        <w:rPr>
          <w:bCs/>
          <w:iCs/>
        </w:rPr>
        <w:t>. This</w:t>
      </w:r>
      <w:r w:rsidR="00A33B30" w:rsidRPr="009E554F">
        <w:rPr>
          <w:bCs/>
          <w:iCs/>
        </w:rPr>
        <w:t xml:space="preserve"> flexibility</w:t>
      </w:r>
      <w:r w:rsidR="0055541D" w:rsidRPr="009E554F">
        <w:rPr>
          <w:bCs/>
          <w:iCs/>
        </w:rPr>
        <w:t xml:space="preserve"> </w:t>
      </w:r>
      <w:r w:rsidR="00A33B30" w:rsidRPr="009E554F">
        <w:rPr>
          <w:bCs/>
          <w:iCs/>
        </w:rPr>
        <w:t xml:space="preserve">is intended to </w:t>
      </w:r>
      <w:r w:rsidR="007619CF" w:rsidRPr="009E554F">
        <w:rPr>
          <w:bCs/>
          <w:iCs/>
        </w:rPr>
        <w:t>reduce</w:t>
      </w:r>
      <w:r w:rsidR="0055541D" w:rsidRPr="009E554F">
        <w:rPr>
          <w:bCs/>
          <w:iCs/>
        </w:rPr>
        <w:t xml:space="preserve"> regulatory burden for sponsors </w:t>
      </w:r>
      <w:r w:rsidR="00A7349F" w:rsidRPr="009E554F">
        <w:rPr>
          <w:bCs/>
          <w:iCs/>
        </w:rPr>
        <w:t xml:space="preserve">while </w:t>
      </w:r>
      <w:r w:rsidR="00D2774B" w:rsidRPr="009E554F">
        <w:rPr>
          <w:bCs/>
          <w:iCs/>
        </w:rPr>
        <w:t>ensuring that</w:t>
      </w:r>
      <w:r w:rsidR="0055541D" w:rsidRPr="009E554F">
        <w:rPr>
          <w:bCs/>
          <w:iCs/>
        </w:rPr>
        <w:t xml:space="preserve"> patients are able to receive </w:t>
      </w:r>
      <w:r w:rsidR="00D2774B" w:rsidRPr="009E554F">
        <w:rPr>
          <w:bCs/>
          <w:iCs/>
        </w:rPr>
        <w:t xml:space="preserve">patient </w:t>
      </w:r>
      <w:r w:rsidR="0055541D" w:rsidRPr="009E554F">
        <w:rPr>
          <w:bCs/>
          <w:iCs/>
        </w:rPr>
        <w:t xml:space="preserve">information </w:t>
      </w:r>
      <w:r w:rsidR="00D2774B" w:rsidRPr="009E554F">
        <w:rPr>
          <w:bCs/>
          <w:iCs/>
        </w:rPr>
        <w:t xml:space="preserve">material </w:t>
      </w:r>
      <w:r w:rsidR="0055541D" w:rsidRPr="009E554F">
        <w:rPr>
          <w:bCs/>
          <w:iCs/>
        </w:rPr>
        <w:t xml:space="preserve">about the particular device they have received.  </w:t>
      </w:r>
    </w:p>
    <w:p w14:paraId="72E2E0FA" w14:textId="415A8B53" w:rsidR="00436CF8" w:rsidRPr="009E554F" w:rsidRDefault="00436CF8" w:rsidP="00DB7EC1">
      <w:pPr>
        <w:rPr>
          <w:bCs/>
          <w:iCs/>
        </w:rPr>
      </w:pPr>
    </w:p>
    <w:p w14:paraId="0F482878" w14:textId="75A7BBD8" w:rsidR="00A7349F" w:rsidRPr="009E554F" w:rsidRDefault="00A7349F" w:rsidP="00C41F4D">
      <w:pPr>
        <w:keepNext/>
        <w:keepLines/>
        <w:rPr>
          <w:b/>
          <w:iCs/>
        </w:rPr>
      </w:pPr>
      <w:r w:rsidRPr="009E554F">
        <w:rPr>
          <w:b/>
          <w:iCs/>
        </w:rPr>
        <w:t>Items [2</w:t>
      </w:r>
      <w:r w:rsidR="00930597" w:rsidRPr="009E554F">
        <w:rPr>
          <w:b/>
          <w:iCs/>
        </w:rPr>
        <w:t>4</w:t>
      </w:r>
      <w:r w:rsidRPr="009E554F">
        <w:rPr>
          <w:b/>
          <w:iCs/>
        </w:rPr>
        <w:t xml:space="preserve">] </w:t>
      </w:r>
      <w:r w:rsidR="00DF1CB1" w:rsidRPr="009E554F">
        <w:rPr>
          <w:b/>
          <w:iCs/>
        </w:rPr>
        <w:t>to</w:t>
      </w:r>
      <w:r w:rsidRPr="009E554F">
        <w:rPr>
          <w:b/>
          <w:iCs/>
        </w:rPr>
        <w:t xml:space="preserve"> [3</w:t>
      </w:r>
      <w:r w:rsidR="00930597" w:rsidRPr="009E554F">
        <w:rPr>
          <w:b/>
          <w:iCs/>
        </w:rPr>
        <w:t>0</w:t>
      </w:r>
      <w:r w:rsidRPr="009E554F">
        <w:rPr>
          <w:b/>
          <w:iCs/>
        </w:rPr>
        <w:t xml:space="preserve">] – Clause 13A.3 of Schedule 1  </w:t>
      </w:r>
    </w:p>
    <w:p w14:paraId="5E45441B" w14:textId="7C901B57" w:rsidR="00A7349F" w:rsidRPr="009E554F" w:rsidRDefault="00A7349F" w:rsidP="00A7349F">
      <w:pPr>
        <w:rPr>
          <w:bCs/>
          <w:iCs/>
        </w:rPr>
      </w:pPr>
      <w:r w:rsidRPr="009E554F">
        <w:rPr>
          <w:bCs/>
          <w:iCs/>
        </w:rPr>
        <w:t xml:space="preserve">These items amend clause 13A.3 of Schedule 1 to the MD Regulations, including the clause heading, </w:t>
      </w:r>
      <w:r w:rsidR="00A33B30" w:rsidRPr="009E554F">
        <w:rPr>
          <w:bCs/>
          <w:iCs/>
        </w:rPr>
        <w:t xml:space="preserve">the </w:t>
      </w:r>
      <w:r w:rsidRPr="009E554F">
        <w:rPr>
          <w:bCs/>
          <w:iCs/>
        </w:rPr>
        <w:t xml:space="preserve">table heading and </w:t>
      </w:r>
      <w:r w:rsidR="00A33B30" w:rsidRPr="009E554F">
        <w:rPr>
          <w:bCs/>
          <w:iCs/>
        </w:rPr>
        <w:t xml:space="preserve">a </w:t>
      </w:r>
      <w:r w:rsidRPr="009E554F">
        <w:rPr>
          <w:bCs/>
          <w:iCs/>
        </w:rPr>
        <w:t xml:space="preserve">table column heading, to provide greater flexibility in the provision of a patient information leaflets. </w:t>
      </w:r>
      <w:r w:rsidR="00A33B30" w:rsidRPr="009E554F">
        <w:rPr>
          <w:bCs/>
          <w:iCs/>
        </w:rPr>
        <w:t xml:space="preserve">The effect of the </w:t>
      </w:r>
      <w:r w:rsidRPr="009E554F">
        <w:rPr>
          <w:bCs/>
          <w:iCs/>
        </w:rPr>
        <w:t xml:space="preserve">amendments </w:t>
      </w:r>
      <w:r w:rsidR="00A64691" w:rsidRPr="009E554F">
        <w:rPr>
          <w:bCs/>
          <w:iCs/>
        </w:rPr>
        <w:t>is</w:t>
      </w:r>
      <w:r w:rsidR="00A33B30" w:rsidRPr="009E554F">
        <w:rPr>
          <w:bCs/>
          <w:iCs/>
        </w:rPr>
        <w:t xml:space="preserve"> that </w:t>
      </w:r>
      <w:r w:rsidRPr="009E554F">
        <w:rPr>
          <w:bCs/>
          <w:iCs/>
        </w:rPr>
        <w:t xml:space="preserve">the information in clause 13A.3 </w:t>
      </w:r>
      <w:r w:rsidR="00A33B30" w:rsidRPr="009E554F">
        <w:rPr>
          <w:bCs/>
          <w:iCs/>
        </w:rPr>
        <w:t>can</w:t>
      </w:r>
      <w:r w:rsidRPr="009E554F">
        <w:rPr>
          <w:bCs/>
          <w:iCs/>
        </w:rPr>
        <w:t xml:space="preserve"> </w:t>
      </w:r>
      <w:r w:rsidR="00A33B30" w:rsidRPr="009E554F">
        <w:rPr>
          <w:bCs/>
          <w:iCs/>
        </w:rPr>
        <w:t xml:space="preserve">either </w:t>
      </w:r>
      <w:r w:rsidRPr="009E554F">
        <w:rPr>
          <w:bCs/>
          <w:iCs/>
        </w:rPr>
        <w:t xml:space="preserve">be in the form of a leaflet (i.e. a patient </w:t>
      </w:r>
      <w:r w:rsidR="009A51BC" w:rsidRPr="009E554F">
        <w:rPr>
          <w:bCs/>
          <w:iCs/>
        </w:rPr>
        <w:t>information leaflet</w:t>
      </w:r>
      <w:r w:rsidRPr="009E554F">
        <w:rPr>
          <w:bCs/>
          <w:iCs/>
        </w:rPr>
        <w:t xml:space="preserve">) and available for provision to a patient receiving the device, or be in electronic form and available in a way that is readily accessible by the patient concerned. For either option, clause 13A.4 must be satisfied. </w:t>
      </w:r>
    </w:p>
    <w:p w14:paraId="2252A8B6" w14:textId="77777777" w:rsidR="00A7349F" w:rsidRPr="009E554F" w:rsidRDefault="00A7349F" w:rsidP="00A7349F">
      <w:pPr>
        <w:rPr>
          <w:bCs/>
          <w:iCs/>
        </w:rPr>
      </w:pPr>
    </w:p>
    <w:p w14:paraId="581F0CFB" w14:textId="3F75C4A7" w:rsidR="00A7349F" w:rsidRPr="009E554F" w:rsidRDefault="00A7349F" w:rsidP="00A7349F">
      <w:pPr>
        <w:rPr>
          <w:bCs/>
          <w:iCs/>
        </w:rPr>
      </w:pPr>
      <w:r w:rsidRPr="009E554F">
        <w:rPr>
          <w:bCs/>
          <w:iCs/>
        </w:rPr>
        <w:t xml:space="preserve">These amendments </w:t>
      </w:r>
      <w:r w:rsidR="007A605D" w:rsidRPr="009E554F">
        <w:rPr>
          <w:bCs/>
          <w:iCs/>
        </w:rPr>
        <w:t xml:space="preserve">give sponsors the option </w:t>
      </w:r>
      <w:r w:rsidRPr="009E554F">
        <w:rPr>
          <w:bCs/>
          <w:iCs/>
        </w:rPr>
        <w:t xml:space="preserve">to provide </w:t>
      </w:r>
      <w:r w:rsidR="007A605D" w:rsidRPr="009E554F">
        <w:rPr>
          <w:bCs/>
          <w:iCs/>
        </w:rPr>
        <w:t>the</w:t>
      </w:r>
      <w:r w:rsidRPr="009E554F">
        <w:rPr>
          <w:bCs/>
          <w:iCs/>
        </w:rPr>
        <w:t xml:space="preserve"> information either in the form of a </w:t>
      </w:r>
      <w:r w:rsidR="009A51BC" w:rsidRPr="009E554F">
        <w:rPr>
          <w:bCs/>
          <w:iCs/>
        </w:rPr>
        <w:t>leaflet</w:t>
      </w:r>
      <w:r w:rsidRPr="009E554F">
        <w:rPr>
          <w:bCs/>
          <w:iCs/>
        </w:rPr>
        <w:t xml:space="preserve"> that can be handed to a patient who receives the relevant medical device or in electronic form that is easily accessible by a patient</w:t>
      </w:r>
      <w:r w:rsidR="007619CF" w:rsidRPr="009E554F">
        <w:rPr>
          <w:bCs/>
          <w:iCs/>
        </w:rPr>
        <w:t xml:space="preserve"> who receives the relevant medical device</w:t>
      </w:r>
      <w:r w:rsidRPr="009E554F">
        <w:rPr>
          <w:bCs/>
          <w:iCs/>
        </w:rPr>
        <w:t xml:space="preserve">. This </w:t>
      </w:r>
      <w:r w:rsidR="007A605D" w:rsidRPr="009E554F">
        <w:rPr>
          <w:bCs/>
          <w:iCs/>
        </w:rPr>
        <w:t xml:space="preserve">flexibility is intended to </w:t>
      </w:r>
      <w:r w:rsidR="007619CF" w:rsidRPr="009E554F">
        <w:rPr>
          <w:bCs/>
          <w:iCs/>
        </w:rPr>
        <w:t>reduce</w:t>
      </w:r>
      <w:r w:rsidRPr="009E554F">
        <w:rPr>
          <w:bCs/>
          <w:iCs/>
        </w:rPr>
        <w:t xml:space="preserve"> regulatory burden for sponsors while</w:t>
      </w:r>
      <w:r w:rsidR="007A605D" w:rsidRPr="009E554F">
        <w:rPr>
          <w:bCs/>
          <w:iCs/>
        </w:rPr>
        <w:t xml:space="preserve"> ensuring that patients </w:t>
      </w:r>
      <w:r w:rsidRPr="009E554F">
        <w:rPr>
          <w:bCs/>
          <w:iCs/>
        </w:rPr>
        <w:t xml:space="preserve">are able to receive </w:t>
      </w:r>
      <w:r w:rsidR="007A605D" w:rsidRPr="009E554F">
        <w:rPr>
          <w:bCs/>
          <w:iCs/>
        </w:rPr>
        <w:t xml:space="preserve">patient </w:t>
      </w:r>
      <w:r w:rsidRPr="009E554F">
        <w:rPr>
          <w:bCs/>
          <w:iCs/>
        </w:rPr>
        <w:t xml:space="preserve">information </w:t>
      </w:r>
      <w:r w:rsidR="007A605D" w:rsidRPr="009E554F">
        <w:rPr>
          <w:bCs/>
          <w:iCs/>
        </w:rPr>
        <w:t xml:space="preserve">material </w:t>
      </w:r>
      <w:r w:rsidRPr="009E554F">
        <w:rPr>
          <w:bCs/>
          <w:iCs/>
        </w:rPr>
        <w:t xml:space="preserve">about the particular device they have received.  </w:t>
      </w:r>
    </w:p>
    <w:p w14:paraId="499FB74F" w14:textId="4C7819AC" w:rsidR="00A7349F" w:rsidRPr="009E554F" w:rsidRDefault="00A7349F" w:rsidP="00DB7EC1">
      <w:pPr>
        <w:rPr>
          <w:bCs/>
          <w:iCs/>
        </w:rPr>
      </w:pPr>
    </w:p>
    <w:p w14:paraId="367DCC54" w14:textId="6D15222B" w:rsidR="007619CF" w:rsidRPr="009E554F" w:rsidRDefault="007619CF" w:rsidP="00C41F4D">
      <w:pPr>
        <w:keepNext/>
        <w:keepLines/>
        <w:rPr>
          <w:b/>
          <w:iCs/>
        </w:rPr>
      </w:pPr>
      <w:r w:rsidRPr="009E554F">
        <w:rPr>
          <w:b/>
          <w:iCs/>
        </w:rPr>
        <w:t>Item</w:t>
      </w:r>
      <w:r w:rsidR="003016FA" w:rsidRPr="009E554F">
        <w:rPr>
          <w:b/>
          <w:iCs/>
        </w:rPr>
        <w:t>s</w:t>
      </w:r>
      <w:r w:rsidRPr="009E554F">
        <w:rPr>
          <w:b/>
          <w:iCs/>
        </w:rPr>
        <w:t xml:space="preserve"> [3</w:t>
      </w:r>
      <w:r w:rsidR="00930597" w:rsidRPr="009E554F">
        <w:rPr>
          <w:b/>
          <w:iCs/>
        </w:rPr>
        <w:t>1</w:t>
      </w:r>
      <w:r w:rsidRPr="009E554F">
        <w:rPr>
          <w:b/>
          <w:iCs/>
        </w:rPr>
        <w:t xml:space="preserve">] </w:t>
      </w:r>
      <w:r w:rsidR="003016FA" w:rsidRPr="009E554F">
        <w:rPr>
          <w:b/>
          <w:iCs/>
        </w:rPr>
        <w:t>to [3</w:t>
      </w:r>
      <w:r w:rsidR="00930597" w:rsidRPr="009E554F">
        <w:rPr>
          <w:b/>
          <w:iCs/>
        </w:rPr>
        <w:t>4</w:t>
      </w:r>
      <w:r w:rsidR="003016FA" w:rsidRPr="009E554F">
        <w:rPr>
          <w:b/>
          <w:iCs/>
        </w:rPr>
        <w:t xml:space="preserve">] </w:t>
      </w:r>
      <w:r w:rsidRPr="009E554F">
        <w:rPr>
          <w:b/>
          <w:iCs/>
        </w:rPr>
        <w:t>– Clause 13A.4 of Schedule 1</w:t>
      </w:r>
    </w:p>
    <w:p w14:paraId="496A22B9" w14:textId="240611D0" w:rsidR="00436CF8" w:rsidRPr="009E554F" w:rsidRDefault="00013BA5" w:rsidP="00DB7EC1">
      <w:pPr>
        <w:rPr>
          <w:bCs/>
          <w:iCs/>
        </w:rPr>
      </w:pPr>
      <w:r w:rsidRPr="009E554F">
        <w:rPr>
          <w:bCs/>
          <w:iCs/>
        </w:rPr>
        <w:t xml:space="preserve">These items make minor editorial amendments to clause 13A.4 of Schedule 1 to the MD Regulations, </w:t>
      </w:r>
      <w:r w:rsidR="00BE1178" w:rsidRPr="009E554F">
        <w:rPr>
          <w:bCs/>
          <w:iCs/>
        </w:rPr>
        <w:t xml:space="preserve">including the heading, </w:t>
      </w:r>
      <w:r w:rsidRPr="009E554F">
        <w:rPr>
          <w:bCs/>
          <w:iCs/>
        </w:rPr>
        <w:t>to accommodate the amendments made to clauses 13A.2 and 13A.3</w:t>
      </w:r>
      <w:r w:rsidR="00BE1178" w:rsidRPr="009E554F">
        <w:rPr>
          <w:bCs/>
          <w:iCs/>
        </w:rPr>
        <w:t xml:space="preserve"> of Schedule 1</w:t>
      </w:r>
      <w:r w:rsidRPr="009E554F">
        <w:rPr>
          <w:bCs/>
          <w:iCs/>
        </w:rPr>
        <w:t xml:space="preserve">. </w:t>
      </w:r>
    </w:p>
    <w:p w14:paraId="51E59DA5" w14:textId="6BC339F0" w:rsidR="003016FA" w:rsidRPr="009E554F" w:rsidRDefault="003016FA" w:rsidP="00DB7EC1">
      <w:pPr>
        <w:rPr>
          <w:bCs/>
          <w:iCs/>
        </w:rPr>
      </w:pPr>
    </w:p>
    <w:p w14:paraId="3B928EA5" w14:textId="6FFC6342" w:rsidR="00013BA5" w:rsidRPr="009E554F" w:rsidRDefault="00013BA5" w:rsidP="00C41F4D">
      <w:pPr>
        <w:keepNext/>
        <w:keepLines/>
        <w:rPr>
          <w:b/>
          <w:iCs/>
        </w:rPr>
      </w:pPr>
      <w:r w:rsidRPr="009E554F">
        <w:rPr>
          <w:b/>
          <w:iCs/>
        </w:rPr>
        <w:t xml:space="preserve">Items </w:t>
      </w:r>
      <w:r w:rsidR="00DF1CB1" w:rsidRPr="009E554F">
        <w:rPr>
          <w:b/>
          <w:iCs/>
        </w:rPr>
        <w:t>[</w:t>
      </w:r>
      <w:r w:rsidRPr="009E554F">
        <w:rPr>
          <w:b/>
          <w:iCs/>
        </w:rPr>
        <w:t>3</w:t>
      </w:r>
      <w:r w:rsidR="00930597" w:rsidRPr="009E554F">
        <w:rPr>
          <w:b/>
          <w:iCs/>
        </w:rPr>
        <w:t>5</w:t>
      </w:r>
      <w:r w:rsidRPr="009E554F">
        <w:rPr>
          <w:b/>
          <w:iCs/>
        </w:rPr>
        <w:t xml:space="preserve">] </w:t>
      </w:r>
      <w:r w:rsidR="00DF1CB1" w:rsidRPr="009E554F">
        <w:rPr>
          <w:b/>
          <w:iCs/>
        </w:rPr>
        <w:t>to [</w:t>
      </w:r>
      <w:r w:rsidR="00930597" w:rsidRPr="009E554F">
        <w:rPr>
          <w:b/>
          <w:iCs/>
        </w:rPr>
        <w:t>37</w:t>
      </w:r>
      <w:r w:rsidR="00DF1CB1" w:rsidRPr="009E554F">
        <w:rPr>
          <w:b/>
          <w:iCs/>
        </w:rPr>
        <w:t>]</w:t>
      </w:r>
      <w:r w:rsidRPr="009E554F">
        <w:rPr>
          <w:b/>
          <w:iCs/>
        </w:rPr>
        <w:t>– Part 1 of Schedule 5 (table item 1.15</w:t>
      </w:r>
      <w:r w:rsidR="000729E9" w:rsidRPr="009E554F">
        <w:rPr>
          <w:b/>
          <w:iCs/>
        </w:rPr>
        <w:t>, column headed “Matter”, paragraph (a) and column headed “Amount ($)”</w:t>
      </w:r>
      <w:r w:rsidRPr="009E554F">
        <w:rPr>
          <w:b/>
          <w:iCs/>
        </w:rPr>
        <w:t>)</w:t>
      </w:r>
    </w:p>
    <w:p w14:paraId="54F037BB" w14:textId="17E6158F" w:rsidR="00013BA5" w:rsidRPr="009E554F" w:rsidRDefault="00013BA5" w:rsidP="00DB7EC1">
      <w:pPr>
        <w:rPr>
          <w:bCs/>
          <w:iCs/>
        </w:rPr>
      </w:pPr>
      <w:r w:rsidRPr="009E554F">
        <w:rPr>
          <w:bCs/>
          <w:iCs/>
        </w:rPr>
        <w:t xml:space="preserve">These items </w:t>
      </w:r>
      <w:r w:rsidR="000729E9" w:rsidRPr="009E554F">
        <w:rPr>
          <w:bCs/>
          <w:iCs/>
        </w:rPr>
        <w:t xml:space="preserve">amend item 1.15 in Part 1 of Schedule 5 to the MD Regulations, to clarify that the fee </w:t>
      </w:r>
      <w:r w:rsidR="00B921D9" w:rsidRPr="009E554F">
        <w:rPr>
          <w:bCs/>
          <w:iCs/>
        </w:rPr>
        <w:t>in (a)</w:t>
      </w:r>
      <w:r w:rsidR="00BE1178" w:rsidRPr="009E554F">
        <w:rPr>
          <w:bCs/>
          <w:iCs/>
        </w:rPr>
        <w:t xml:space="preserve"> also </w:t>
      </w:r>
      <w:r w:rsidR="00B921D9" w:rsidRPr="009E554F">
        <w:rPr>
          <w:bCs/>
          <w:iCs/>
        </w:rPr>
        <w:t xml:space="preserve">applies to medical devices that are not included in the Register and the fees prescribed </w:t>
      </w:r>
      <w:r w:rsidR="00BE1178" w:rsidRPr="009E554F">
        <w:rPr>
          <w:bCs/>
          <w:iCs/>
        </w:rPr>
        <w:t xml:space="preserve">for item 1.15 </w:t>
      </w:r>
      <w:r w:rsidR="00B921D9" w:rsidRPr="009E554F">
        <w:rPr>
          <w:bCs/>
          <w:iCs/>
        </w:rPr>
        <w:t xml:space="preserve">are subject to regulation 9.1AA. </w:t>
      </w:r>
    </w:p>
    <w:p w14:paraId="0155D083" w14:textId="542CEB0F" w:rsidR="003016FA" w:rsidRPr="009E554F" w:rsidRDefault="003016FA" w:rsidP="00DB7EC1">
      <w:pPr>
        <w:rPr>
          <w:bCs/>
          <w:iCs/>
        </w:rPr>
      </w:pPr>
    </w:p>
    <w:p w14:paraId="5A428480" w14:textId="627B4EA2" w:rsidR="003016FA" w:rsidRPr="009E554F" w:rsidRDefault="003016FA" w:rsidP="00DB7EC1">
      <w:pPr>
        <w:rPr>
          <w:bCs/>
          <w:iCs/>
        </w:rPr>
      </w:pPr>
    </w:p>
    <w:p w14:paraId="089C0C89" w14:textId="31BB1423" w:rsidR="009D47AE" w:rsidRPr="009E554F" w:rsidRDefault="009D47AE" w:rsidP="00C41F4D">
      <w:pPr>
        <w:keepNext/>
        <w:keepLines/>
        <w:rPr>
          <w:b/>
        </w:rPr>
      </w:pPr>
      <w:r w:rsidRPr="009E554F">
        <w:rPr>
          <w:b/>
        </w:rPr>
        <w:lastRenderedPageBreak/>
        <w:t xml:space="preserve">Part 4—Reclassification of medical devices  </w:t>
      </w:r>
    </w:p>
    <w:p w14:paraId="65999CDD" w14:textId="77777777" w:rsidR="009D47AE" w:rsidRPr="009E554F" w:rsidRDefault="009D47AE" w:rsidP="00C41F4D">
      <w:pPr>
        <w:keepNext/>
        <w:keepLines/>
        <w:rPr>
          <w:bCs/>
          <w:iCs/>
        </w:rPr>
      </w:pPr>
    </w:p>
    <w:p w14:paraId="5123B3DC" w14:textId="26EFD60A" w:rsidR="009D47AE" w:rsidRPr="009E554F" w:rsidRDefault="009D47AE" w:rsidP="00C41F4D">
      <w:pPr>
        <w:keepNext/>
        <w:keepLines/>
        <w:rPr>
          <w:b/>
          <w:i/>
        </w:rPr>
      </w:pPr>
      <w:r w:rsidRPr="009E554F">
        <w:rPr>
          <w:b/>
          <w:i/>
        </w:rPr>
        <w:t>Therapeutic Goods (Medical Devices) Regulations 2002</w:t>
      </w:r>
    </w:p>
    <w:p w14:paraId="61B7D623" w14:textId="77777777" w:rsidR="009D47AE" w:rsidRPr="009E554F" w:rsidRDefault="009D47AE" w:rsidP="00C41F4D">
      <w:pPr>
        <w:keepNext/>
        <w:keepLines/>
        <w:rPr>
          <w:bCs/>
          <w:iCs/>
        </w:rPr>
      </w:pPr>
    </w:p>
    <w:p w14:paraId="4C7D0383" w14:textId="4078D303" w:rsidR="0017140B" w:rsidRPr="009E554F" w:rsidRDefault="0017140B" w:rsidP="00C41F4D">
      <w:pPr>
        <w:keepNext/>
        <w:keepLines/>
        <w:rPr>
          <w:b/>
          <w:iCs/>
        </w:rPr>
      </w:pPr>
      <w:r w:rsidRPr="009E554F">
        <w:rPr>
          <w:b/>
          <w:iCs/>
        </w:rPr>
        <w:t>Item [3</w:t>
      </w:r>
      <w:r w:rsidR="00930597" w:rsidRPr="009E554F">
        <w:rPr>
          <w:b/>
          <w:iCs/>
        </w:rPr>
        <w:t>8</w:t>
      </w:r>
      <w:r w:rsidRPr="009E554F">
        <w:rPr>
          <w:b/>
          <w:iCs/>
        </w:rPr>
        <w:t>] – Subclause 3.1(</w:t>
      </w:r>
      <w:r w:rsidR="00556160" w:rsidRPr="009E554F">
        <w:rPr>
          <w:b/>
          <w:iCs/>
        </w:rPr>
        <w:t>1</w:t>
      </w:r>
      <w:r w:rsidRPr="009E554F">
        <w:rPr>
          <w:b/>
          <w:iCs/>
        </w:rPr>
        <w:t>) of Schedule 2</w:t>
      </w:r>
    </w:p>
    <w:p w14:paraId="15642845" w14:textId="338FA8EA" w:rsidR="0017140B" w:rsidRPr="009E554F" w:rsidRDefault="0017140B" w:rsidP="00B921D9">
      <w:pPr>
        <w:rPr>
          <w:bCs/>
          <w:iCs/>
        </w:rPr>
      </w:pPr>
      <w:r w:rsidRPr="009E554F">
        <w:rPr>
          <w:bCs/>
          <w:iCs/>
        </w:rPr>
        <w:t xml:space="preserve">This item </w:t>
      </w:r>
      <w:r w:rsidR="00556160" w:rsidRPr="009E554F">
        <w:rPr>
          <w:bCs/>
          <w:iCs/>
        </w:rPr>
        <w:t>make</w:t>
      </w:r>
      <w:r w:rsidR="00A64691" w:rsidRPr="009E554F">
        <w:rPr>
          <w:bCs/>
          <w:iCs/>
        </w:rPr>
        <w:t>s</w:t>
      </w:r>
      <w:r w:rsidR="00556160" w:rsidRPr="009E554F">
        <w:rPr>
          <w:bCs/>
          <w:iCs/>
        </w:rPr>
        <w:t xml:space="preserve"> a minor amendment to subclause 3.1(1) of Schedule 2 to the MD Regulations to include a reference to a medical device covered by clause 5.10 or 5.11, which are introduced by the Regulations. </w:t>
      </w:r>
      <w:r w:rsidR="00453837" w:rsidRPr="009E554F">
        <w:rPr>
          <w:bCs/>
          <w:iCs/>
        </w:rPr>
        <w:t xml:space="preserve">The effect of this </w:t>
      </w:r>
      <w:r w:rsidR="00A64691" w:rsidRPr="009E554F">
        <w:rPr>
          <w:bCs/>
          <w:iCs/>
        </w:rPr>
        <w:t>is</w:t>
      </w:r>
      <w:r w:rsidR="00453837" w:rsidRPr="009E554F">
        <w:rPr>
          <w:bCs/>
          <w:iCs/>
        </w:rPr>
        <w:t xml:space="preserve"> the carving out of a medical device covered by clause 5.10 or 5.11 from the classification rule in clause 3.1. </w:t>
      </w:r>
    </w:p>
    <w:p w14:paraId="5F538E94" w14:textId="77777777" w:rsidR="0017140B" w:rsidRPr="009E554F" w:rsidRDefault="0017140B" w:rsidP="00B921D9">
      <w:pPr>
        <w:rPr>
          <w:b/>
          <w:iCs/>
        </w:rPr>
      </w:pPr>
    </w:p>
    <w:p w14:paraId="16FF2F77" w14:textId="7643F3A0" w:rsidR="00B921D9" w:rsidRPr="009E554F" w:rsidRDefault="00B921D9" w:rsidP="00C41F4D">
      <w:pPr>
        <w:keepNext/>
        <w:keepLines/>
        <w:rPr>
          <w:b/>
          <w:iCs/>
        </w:rPr>
      </w:pPr>
      <w:r w:rsidRPr="009E554F">
        <w:rPr>
          <w:b/>
          <w:iCs/>
        </w:rPr>
        <w:t>Item</w:t>
      </w:r>
      <w:r w:rsidR="00556160" w:rsidRPr="009E554F">
        <w:rPr>
          <w:b/>
          <w:iCs/>
        </w:rPr>
        <w:t>s [3</w:t>
      </w:r>
      <w:r w:rsidR="00930597" w:rsidRPr="009E554F">
        <w:rPr>
          <w:b/>
          <w:iCs/>
        </w:rPr>
        <w:t>9</w:t>
      </w:r>
      <w:r w:rsidR="00556160" w:rsidRPr="009E554F">
        <w:rPr>
          <w:b/>
          <w:iCs/>
        </w:rPr>
        <w:t>] and</w:t>
      </w:r>
      <w:r w:rsidRPr="009E554F">
        <w:rPr>
          <w:b/>
          <w:iCs/>
        </w:rPr>
        <w:t xml:space="preserve"> [40] – Subclause</w:t>
      </w:r>
      <w:r w:rsidR="00556160" w:rsidRPr="009E554F">
        <w:rPr>
          <w:b/>
          <w:iCs/>
        </w:rPr>
        <w:t>s</w:t>
      </w:r>
      <w:r w:rsidRPr="009E554F">
        <w:rPr>
          <w:b/>
          <w:iCs/>
        </w:rPr>
        <w:t xml:space="preserve"> 3.1</w:t>
      </w:r>
      <w:r w:rsidR="00556160" w:rsidRPr="009E554F">
        <w:rPr>
          <w:b/>
          <w:iCs/>
        </w:rPr>
        <w:t xml:space="preserve">(2A) and </w:t>
      </w:r>
      <w:r w:rsidRPr="009E554F">
        <w:rPr>
          <w:b/>
          <w:iCs/>
        </w:rPr>
        <w:t>(4) of Schedule 2</w:t>
      </w:r>
    </w:p>
    <w:p w14:paraId="71D37363" w14:textId="7CC2259B" w:rsidR="00556160" w:rsidRPr="009E554F" w:rsidRDefault="00556160" w:rsidP="00556160">
      <w:pPr>
        <w:rPr>
          <w:bCs/>
          <w:iCs/>
        </w:rPr>
      </w:pPr>
      <w:r w:rsidRPr="009E554F">
        <w:rPr>
          <w:bCs/>
          <w:iCs/>
        </w:rPr>
        <w:t>These items</w:t>
      </w:r>
      <w:r w:rsidR="00B921D9" w:rsidRPr="009E554F">
        <w:rPr>
          <w:bCs/>
          <w:iCs/>
        </w:rPr>
        <w:t xml:space="preserve"> </w:t>
      </w:r>
      <w:r w:rsidR="00CA417D" w:rsidRPr="009E554F">
        <w:rPr>
          <w:bCs/>
          <w:iCs/>
        </w:rPr>
        <w:t xml:space="preserve">repeal </w:t>
      </w:r>
      <w:r w:rsidR="00191F57" w:rsidRPr="009E554F">
        <w:rPr>
          <w:bCs/>
          <w:iCs/>
        </w:rPr>
        <w:t>subclause 3.1</w:t>
      </w:r>
      <w:r w:rsidRPr="009E554F">
        <w:rPr>
          <w:bCs/>
          <w:iCs/>
        </w:rPr>
        <w:t xml:space="preserve">(2A) and </w:t>
      </w:r>
      <w:r w:rsidR="00191F57" w:rsidRPr="009E554F">
        <w:rPr>
          <w:bCs/>
          <w:iCs/>
        </w:rPr>
        <w:t xml:space="preserve">(4) of Schedule 2 to the MD Regulations, as </w:t>
      </w:r>
      <w:r w:rsidRPr="009E554F">
        <w:rPr>
          <w:bCs/>
          <w:iCs/>
        </w:rPr>
        <w:t xml:space="preserve">these subclauses </w:t>
      </w:r>
      <w:r w:rsidR="006C40D6" w:rsidRPr="009E554F">
        <w:rPr>
          <w:bCs/>
          <w:iCs/>
        </w:rPr>
        <w:t>are</w:t>
      </w:r>
      <w:r w:rsidRPr="009E554F">
        <w:rPr>
          <w:bCs/>
          <w:iCs/>
        </w:rPr>
        <w:t xml:space="preserve"> included in Part 5 of Schedule 2 instead, as clauses 5.10 (without amendment) and 5.11 (with minor clarifications) respectively. </w:t>
      </w:r>
    </w:p>
    <w:p w14:paraId="26188DA8" w14:textId="77777777" w:rsidR="00B921D9" w:rsidRPr="009E554F" w:rsidRDefault="00B921D9" w:rsidP="009D47AE">
      <w:pPr>
        <w:rPr>
          <w:b/>
          <w:iCs/>
        </w:rPr>
      </w:pPr>
    </w:p>
    <w:p w14:paraId="649EE709" w14:textId="27E643A7" w:rsidR="009D47AE" w:rsidRPr="009E554F" w:rsidRDefault="009D47AE" w:rsidP="00C41F4D">
      <w:pPr>
        <w:keepNext/>
        <w:keepLines/>
        <w:rPr>
          <w:b/>
          <w:iCs/>
        </w:rPr>
      </w:pPr>
      <w:r w:rsidRPr="009E554F">
        <w:rPr>
          <w:b/>
          <w:iCs/>
        </w:rPr>
        <w:t>Item [4</w:t>
      </w:r>
      <w:r w:rsidR="00930597" w:rsidRPr="009E554F">
        <w:rPr>
          <w:b/>
          <w:iCs/>
        </w:rPr>
        <w:t>1</w:t>
      </w:r>
      <w:r w:rsidRPr="009E554F">
        <w:rPr>
          <w:b/>
          <w:iCs/>
        </w:rPr>
        <w:t xml:space="preserve">] – Subclause </w:t>
      </w:r>
      <w:r w:rsidR="004F4E64" w:rsidRPr="009E554F">
        <w:rPr>
          <w:b/>
          <w:iCs/>
        </w:rPr>
        <w:t>3.2(3A) of Schedule 2</w:t>
      </w:r>
    </w:p>
    <w:p w14:paraId="2F847C29" w14:textId="3DE783DA" w:rsidR="009D47AE" w:rsidRPr="009E554F" w:rsidRDefault="009D47AE" w:rsidP="009D47AE">
      <w:pPr>
        <w:rPr>
          <w:bCs/>
          <w:iCs/>
        </w:rPr>
      </w:pPr>
      <w:r w:rsidRPr="009E554F">
        <w:rPr>
          <w:bCs/>
          <w:iCs/>
        </w:rPr>
        <w:t xml:space="preserve">This item </w:t>
      </w:r>
      <w:r w:rsidR="004F4E64" w:rsidRPr="009E554F">
        <w:rPr>
          <w:bCs/>
          <w:iCs/>
        </w:rPr>
        <w:t>amend</w:t>
      </w:r>
      <w:r w:rsidR="006C40D6" w:rsidRPr="009E554F">
        <w:rPr>
          <w:bCs/>
          <w:iCs/>
        </w:rPr>
        <w:t>s</w:t>
      </w:r>
      <w:r w:rsidR="004F4E64" w:rsidRPr="009E554F">
        <w:rPr>
          <w:bCs/>
          <w:iCs/>
        </w:rPr>
        <w:t xml:space="preserve"> subclause 3.2(3A) of Schedule 2 to the MD Regulations</w:t>
      </w:r>
      <w:r w:rsidR="00104784" w:rsidRPr="009E554F">
        <w:rPr>
          <w:bCs/>
          <w:iCs/>
        </w:rPr>
        <w:t>,</w:t>
      </w:r>
      <w:r w:rsidR="004F4E64" w:rsidRPr="009E554F">
        <w:rPr>
          <w:bCs/>
          <w:iCs/>
        </w:rPr>
        <w:t xml:space="preserve"> to clarify that </w:t>
      </w:r>
      <w:r w:rsidR="00104784" w:rsidRPr="009E554F">
        <w:rPr>
          <w:bCs/>
          <w:iCs/>
        </w:rPr>
        <w:t xml:space="preserve">the medical </w:t>
      </w:r>
      <w:r w:rsidR="00707F4D" w:rsidRPr="009E554F">
        <w:rPr>
          <w:bCs/>
          <w:iCs/>
        </w:rPr>
        <w:t xml:space="preserve">devices classification rule in subclause 3.2(3A) does not apply to a reusable surgical instrument. </w:t>
      </w:r>
      <w:r w:rsidR="00116C84" w:rsidRPr="009E554F">
        <w:rPr>
          <w:bCs/>
          <w:iCs/>
        </w:rPr>
        <w:t xml:space="preserve">That is, </w:t>
      </w:r>
      <w:r w:rsidR="00707F4D" w:rsidRPr="009E554F">
        <w:rPr>
          <w:bCs/>
          <w:iCs/>
        </w:rPr>
        <w:t>devices intended by the manufacturer to specifically be used in direct contact with the heart, the central circulatory system or the central nervous system of a patient</w:t>
      </w:r>
      <w:r w:rsidR="00E56674" w:rsidRPr="009E554F">
        <w:rPr>
          <w:bCs/>
          <w:iCs/>
        </w:rPr>
        <w:t>, that are not a reusable surgical instrument,</w:t>
      </w:r>
      <w:r w:rsidR="00707F4D" w:rsidRPr="009E554F">
        <w:rPr>
          <w:bCs/>
          <w:iCs/>
        </w:rPr>
        <w:t xml:space="preserve"> are Class III medical devices</w:t>
      </w:r>
      <w:r w:rsidR="00E56674" w:rsidRPr="009E554F">
        <w:rPr>
          <w:bCs/>
          <w:iCs/>
        </w:rPr>
        <w:t xml:space="preserve">. </w:t>
      </w:r>
      <w:r w:rsidR="00116C84" w:rsidRPr="009E554F">
        <w:rPr>
          <w:bCs/>
          <w:iCs/>
        </w:rPr>
        <w:t>Th</w:t>
      </w:r>
      <w:r w:rsidR="000F5368" w:rsidRPr="009E554F">
        <w:rPr>
          <w:bCs/>
          <w:iCs/>
        </w:rPr>
        <w:t xml:space="preserve">is amendment is intended to ensure </w:t>
      </w:r>
      <w:r w:rsidR="00116C84" w:rsidRPr="009E554F">
        <w:rPr>
          <w:bCs/>
          <w:iCs/>
        </w:rPr>
        <w:t xml:space="preserve">that </w:t>
      </w:r>
      <w:r w:rsidR="00E56674" w:rsidRPr="009E554F">
        <w:rPr>
          <w:bCs/>
          <w:iCs/>
        </w:rPr>
        <w:t xml:space="preserve">reusable surgical instruments that are used in surgery and come in contact with the heart, central circulatory system or central nervous system are not inadvertently </w:t>
      </w:r>
      <w:r w:rsidR="00CF7482" w:rsidRPr="009E554F">
        <w:rPr>
          <w:bCs/>
          <w:iCs/>
        </w:rPr>
        <w:t>classified at a higher classification</w:t>
      </w:r>
      <w:r w:rsidR="00E56674" w:rsidRPr="009E554F">
        <w:rPr>
          <w:bCs/>
          <w:iCs/>
        </w:rPr>
        <w:t xml:space="preserve">. Examples of such devices include a heart valve sizer, vessel sizer/dilator and vascular scissors. Reusable surgical instruments are classified as Class I medical devices under subclause 3.2(4) of Part 3 of Schedule 2 to the MD Regulations. </w:t>
      </w:r>
    </w:p>
    <w:p w14:paraId="79EC591E" w14:textId="7B23D24D" w:rsidR="004F4E64" w:rsidRPr="009E554F" w:rsidRDefault="004F4E64" w:rsidP="00DB7EC1">
      <w:pPr>
        <w:rPr>
          <w:bCs/>
          <w:iCs/>
        </w:rPr>
      </w:pPr>
    </w:p>
    <w:p w14:paraId="635C39DB" w14:textId="47BE2154" w:rsidR="004F4E64" w:rsidRPr="009E554F" w:rsidRDefault="004F4E64" w:rsidP="00C41F4D">
      <w:pPr>
        <w:keepNext/>
        <w:keepLines/>
        <w:rPr>
          <w:b/>
          <w:iCs/>
        </w:rPr>
      </w:pPr>
      <w:r w:rsidRPr="009E554F">
        <w:rPr>
          <w:b/>
          <w:iCs/>
        </w:rPr>
        <w:t>Item [4</w:t>
      </w:r>
      <w:r w:rsidR="00930597" w:rsidRPr="009E554F">
        <w:rPr>
          <w:b/>
          <w:iCs/>
        </w:rPr>
        <w:t>2</w:t>
      </w:r>
      <w:r w:rsidRPr="009E554F">
        <w:rPr>
          <w:b/>
          <w:iCs/>
        </w:rPr>
        <w:t xml:space="preserve">] – Subclause </w:t>
      </w:r>
      <w:r w:rsidR="00E56674" w:rsidRPr="009E554F">
        <w:rPr>
          <w:b/>
          <w:iCs/>
        </w:rPr>
        <w:t>3.4(4B) of Schedule 2</w:t>
      </w:r>
    </w:p>
    <w:p w14:paraId="64247500" w14:textId="58E59340" w:rsidR="004F4E64" w:rsidRPr="009E554F" w:rsidRDefault="004F4E64" w:rsidP="004F4E64">
      <w:pPr>
        <w:rPr>
          <w:bCs/>
          <w:iCs/>
        </w:rPr>
      </w:pPr>
      <w:r w:rsidRPr="009E554F">
        <w:rPr>
          <w:bCs/>
          <w:iCs/>
        </w:rPr>
        <w:t xml:space="preserve">This item </w:t>
      </w:r>
      <w:r w:rsidR="005A4BF3" w:rsidRPr="009E554F">
        <w:rPr>
          <w:bCs/>
          <w:iCs/>
        </w:rPr>
        <w:t>repeal</w:t>
      </w:r>
      <w:r w:rsidR="006C40D6" w:rsidRPr="009E554F">
        <w:rPr>
          <w:bCs/>
          <w:iCs/>
        </w:rPr>
        <w:t>s</w:t>
      </w:r>
      <w:r w:rsidR="005A4BF3" w:rsidRPr="009E554F">
        <w:rPr>
          <w:bCs/>
          <w:iCs/>
        </w:rPr>
        <w:t xml:space="preserve"> and replace</w:t>
      </w:r>
      <w:r w:rsidR="006C40D6" w:rsidRPr="009E554F">
        <w:rPr>
          <w:bCs/>
          <w:iCs/>
        </w:rPr>
        <w:t>s</w:t>
      </w:r>
      <w:r w:rsidR="005A4BF3" w:rsidRPr="009E554F">
        <w:rPr>
          <w:bCs/>
          <w:iCs/>
        </w:rPr>
        <w:t xml:space="preserve"> subclause 3.4(4B) of Schedule 2 to the MD Regulations to clarify that </w:t>
      </w:r>
      <w:r w:rsidR="00317C4A" w:rsidRPr="009E554F">
        <w:rPr>
          <w:bCs/>
          <w:iCs/>
        </w:rPr>
        <w:t xml:space="preserve">this provision </w:t>
      </w:r>
      <w:r w:rsidR="000F5368" w:rsidRPr="009E554F">
        <w:rPr>
          <w:bCs/>
          <w:iCs/>
        </w:rPr>
        <w:t>only applies</w:t>
      </w:r>
      <w:r w:rsidR="00C5130B" w:rsidRPr="009E554F">
        <w:rPr>
          <w:bCs/>
          <w:iCs/>
        </w:rPr>
        <w:t xml:space="preserve"> </w:t>
      </w:r>
      <w:r w:rsidR="00317C4A" w:rsidRPr="009E554F">
        <w:rPr>
          <w:bCs/>
          <w:iCs/>
        </w:rPr>
        <w:t xml:space="preserve">to </w:t>
      </w:r>
      <w:r w:rsidR="00C433F9" w:rsidRPr="009E554F">
        <w:rPr>
          <w:bCs/>
          <w:iCs/>
        </w:rPr>
        <w:t>a device intended by the manufacturer to be a motion-preserving device for the spine (such as a spinal replacement disc)</w:t>
      </w:r>
      <w:r w:rsidR="00317C4A" w:rsidRPr="009E554F">
        <w:rPr>
          <w:bCs/>
          <w:iCs/>
        </w:rPr>
        <w:t xml:space="preserve">, which is </w:t>
      </w:r>
      <w:r w:rsidR="00C433F9" w:rsidRPr="009E554F">
        <w:rPr>
          <w:bCs/>
          <w:iCs/>
        </w:rPr>
        <w:t>classified as a Class III</w:t>
      </w:r>
      <w:r w:rsidR="00317C4A" w:rsidRPr="009E554F">
        <w:rPr>
          <w:bCs/>
          <w:iCs/>
        </w:rPr>
        <w:t xml:space="preserve"> medical device. This classification rule </w:t>
      </w:r>
      <w:r w:rsidR="00C5130B" w:rsidRPr="009E554F">
        <w:rPr>
          <w:bCs/>
          <w:iCs/>
        </w:rPr>
        <w:t>is not intended to capture a</w:t>
      </w:r>
      <w:r w:rsidR="00EC230A" w:rsidRPr="009E554F">
        <w:rPr>
          <w:bCs/>
          <w:iCs/>
        </w:rPr>
        <w:t>ll</w:t>
      </w:r>
      <w:r w:rsidR="00317C4A" w:rsidRPr="009E554F">
        <w:rPr>
          <w:bCs/>
          <w:iCs/>
        </w:rPr>
        <w:t xml:space="preserve"> device</w:t>
      </w:r>
      <w:r w:rsidR="00EC230A" w:rsidRPr="009E554F">
        <w:rPr>
          <w:bCs/>
          <w:iCs/>
        </w:rPr>
        <w:t>s</w:t>
      </w:r>
      <w:r w:rsidR="00317C4A" w:rsidRPr="009E554F">
        <w:rPr>
          <w:bCs/>
          <w:iCs/>
        </w:rPr>
        <w:t xml:space="preserve"> intended to come in contact with a person’s spinal </w:t>
      </w:r>
      <w:r w:rsidR="00C5130B" w:rsidRPr="009E554F">
        <w:rPr>
          <w:bCs/>
          <w:iCs/>
        </w:rPr>
        <w:t xml:space="preserve">column or exclude devices that are spinal fusion implantable device. </w:t>
      </w:r>
      <w:r w:rsidR="000F5368" w:rsidRPr="009E554F">
        <w:rPr>
          <w:bCs/>
          <w:iCs/>
        </w:rPr>
        <w:t xml:space="preserve">The effect of this amendment is to </w:t>
      </w:r>
      <w:r w:rsidR="00C5130B" w:rsidRPr="009E554F">
        <w:rPr>
          <w:bCs/>
          <w:iCs/>
        </w:rPr>
        <w:t xml:space="preserve">ensure that subclause 3.4(4B) does not unintentionally classify lower-risk devices such as screws, rods and hooks that come in contact with a person’s spinal column as Class III medical devices. </w:t>
      </w:r>
    </w:p>
    <w:p w14:paraId="2847BE4C" w14:textId="0BEEB7FC" w:rsidR="004F4E64" w:rsidRPr="009E554F" w:rsidRDefault="004F4E64" w:rsidP="00DB7EC1">
      <w:pPr>
        <w:rPr>
          <w:bCs/>
          <w:iCs/>
        </w:rPr>
      </w:pPr>
    </w:p>
    <w:p w14:paraId="6014E7D5" w14:textId="64116E2D" w:rsidR="00A92C4C" w:rsidRPr="009E554F" w:rsidRDefault="00191F57" w:rsidP="00C41F4D">
      <w:pPr>
        <w:keepNext/>
        <w:keepLines/>
        <w:rPr>
          <w:b/>
          <w:iCs/>
        </w:rPr>
      </w:pPr>
      <w:r w:rsidRPr="009E554F">
        <w:rPr>
          <w:b/>
          <w:iCs/>
        </w:rPr>
        <w:t>Item [4</w:t>
      </w:r>
      <w:r w:rsidR="00930597" w:rsidRPr="009E554F">
        <w:rPr>
          <w:b/>
          <w:iCs/>
        </w:rPr>
        <w:t>3</w:t>
      </w:r>
      <w:r w:rsidRPr="009E554F">
        <w:rPr>
          <w:b/>
          <w:iCs/>
        </w:rPr>
        <w:t>] – At the end of Part 5 of Schedule 2</w:t>
      </w:r>
    </w:p>
    <w:p w14:paraId="63461A8F" w14:textId="7172F168" w:rsidR="00191F57" w:rsidRPr="009E554F" w:rsidRDefault="00191F57" w:rsidP="00191F57">
      <w:pPr>
        <w:rPr>
          <w:bCs/>
          <w:iCs/>
        </w:rPr>
      </w:pPr>
      <w:r w:rsidRPr="009E554F">
        <w:rPr>
          <w:bCs/>
          <w:iCs/>
        </w:rPr>
        <w:t>This item introduce</w:t>
      </w:r>
      <w:r w:rsidR="006C40D6" w:rsidRPr="009E554F">
        <w:rPr>
          <w:bCs/>
          <w:iCs/>
        </w:rPr>
        <w:t>s</w:t>
      </w:r>
      <w:r w:rsidRPr="009E554F">
        <w:rPr>
          <w:bCs/>
          <w:iCs/>
        </w:rPr>
        <w:t xml:space="preserve"> </w:t>
      </w:r>
      <w:r w:rsidR="00B36A45" w:rsidRPr="009E554F">
        <w:rPr>
          <w:bCs/>
          <w:iCs/>
        </w:rPr>
        <w:t xml:space="preserve">clause 5.10 and 5.11 at the end of Part 2 of Schedule 2 to the MD Regulations. </w:t>
      </w:r>
      <w:r w:rsidR="003B35FF" w:rsidRPr="009E554F">
        <w:rPr>
          <w:bCs/>
          <w:iCs/>
        </w:rPr>
        <w:t>C</w:t>
      </w:r>
      <w:r w:rsidR="00B36A45" w:rsidRPr="009E554F">
        <w:rPr>
          <w:bCs/>
          <w:iCs/>
        </w:rPr>
        <w:t xml:space="preserve">lause 5.10 </w:t>
      </w:r>
      <w:r w:rsidR="001C74FB" w:rsidRPr="009E554F">
        <w:rPr>
          <w:bCs/>
          <w:iCs/>
        </w:rPr>
        <w:t>replace</w:t>
      </w:r>
      <w:r w:rsidR="006C40D6" w:rsidRPr="009E554F">
        <w:rPr>
          <w:bCs/>
          <w:iCs/>
        </w:rPr>
        <w:t>s</w:t>
      </w:r>
      <w:r w:rsidR="001C74FB" w:rsidRPr="009E554F">
        <w:rPr>
          <w:bCs/>
          <w:iCs/>
        </w:rPr>
        <w:t xml:space="preserve"> </w:t>
      </w:r>
      <w:r w:rsidR="00B36A45" w:rsidRPr="009E554F">
        <w:rPr>
          <w:bCs/>
          <w:iCs/>
        </w:rPr>
        <w:t>subclause 3.1(2A)</w:t>
      </w:r>
      <w:r w:rsidR="001C74FB" w:rsidRPr="009E554F">
        <w:rPr>
          <w:bCs/>
          <w:iCs/>
        </w:rPr>
        <w:t>,</w:t>
      </w:r>
      <w:r w:rsidR="00B36A45" w:rsidRPr="009E554F">
        <w:rPr>
          <w:bCs/>
          <w:iCs/>
        </w:rPr>
        <w:t xml:space="preserve"> which </w:t>
      </w:r>
      <w:r w:rsidR="006C40D6" w:rsidRPr="009E554F">
        <w:rPr>
          <w:bCs/>
          <w:iCs/>
        </w:rPr>
        <w:t>is</w:t>
      </w:r>
      <w:r w:rsidR="00B36A45" w:rsidRPr="009E554F">
        <w:rPr>
          <w:bCs/>
          <w:iCs/>
        </w:rPr>
        <w:t xml:space="preserve"> repealed by these </w:t>
      </w:r>
      <w:r w:rsidR="001C74FB" w:rsidRPr="009E554F">
        <w:rPr>
          <w:bCs/>
          <w:iCs/>
        </w:rPr>
        <w:t>Regulations, without amendment</w:t>
      </w:r>
      <w:r w:rsidR="00B36A45" w:rsidRPr="009E554F">
        <w:rPr>
          <w:bCs/>
          <w:iCs/>
        </w:rPr>
        <w:t xml:space="preserve">. </w:t>
      </w:r>
      <w:r w:rsidR="003B35FF" w:rsidRPr="009E554F">
        <w:rPr>
          <w:bCs/>
          <w:iCs/>
        </w:rPr>
        <w:t>C</w:t>
      </w:r>
      <w:r w:rsidR="001C74FB" w:rsidRPr="009E554F">
        <w:rPr>
          <w:bCs/>
          <w:iCs/>
        </w:rPr>
        <w:t xml:space="preserve">lause 5.11 </w:t>
      </w:r>
      <w:r w:rsidRPr="009E554F">
        <w:rPr>
          <w:bCs/>
          <w:iCs/>
        </w:rPr>
        <w:t>replace</w:t>
      </w:r>
      <w:r w:rsidR="006C40D6" w:rsidRPr="009E554F">
        <w:rPr>
          <w:bCs/>
          <w:iCs/>
        </w:rPr>
        <w:t>s</w:t>
      </w:r>
      <w:r w:rsidRPr="009E554F">
        <w:rPr>
          <w:bCs/>
          <w:iCs/>
        </w:rPr>
        <w:t xml:space="preserve"> subclause 3.1(4) of Schedule 2 to the MD Regulations, to clarify the classification of devices composed of substances, or combinations of substances. For such devices that are introduced into the human body through a body orifice or applied to </w:t>
      </w:r>
      <w:r w:rsidR="00E520EF" w:rsidRPr="009E554F">
        <w:rPr>
          <w:bCs/>
          <w:iCs/>
        </w:rPr>
        <w:t xml:space="preserve">and absorbed by </w:t>
      </w:r>
      <w:r w:rsidRPr="009E554F">
        <w:rPr>
          <w:bCs/>
          <w:iCs/>
        </w:rPr>
        <w:t xml:space="preserve">the skin, the devices would be Class IIa if the device is applied to </w:t>
      </w:r>
      <w:r w:rsidR="00E520EF" w:rsidRPr="009E554F">
        <w:rPr>
          <w:bCs/>
          <w:iCs/>
        </w:rPr>
        <w:t xml:space="preserve">and absorbed by </w:t>
      </w:r>
      <w:r w:rsidRPr="009E554F">
        <w:rPr>
          <w:bCs/>
          <w:iCs/>
        </w:rPr>
        <w:t xml:space="preserve">the skin or </w:t>
      </w:r>
      <w:r w:rsidR="00E520EF" w:rsidRPr="009E554F">
        <w:rPr>
          <w:bCs/>
          <w:iCs/>
        </w:rPr>
        <w:t xml:space="preserve">introduced </w:t>
      </w:r>
      <w:r w:rsidRPr="009E554F">
        <w:rPr>
          <w:bCs/>
          <w:iCs/>
        </w:rPr>
        <w:t>in</w:t>
      </w:r>
      <w:r w:rsidR="00E520EF" w:rsidRPr="009E554F">
        <w:rPr>
          <w:bCs/>
          <w:iCs/>
        </w:rPr>
        <w:t>to</w:t>
      </w:r>
      <w:r w:rsidRPr="009E554F">
        <w:rPr>
          <w:bCs/>
          <w:iCs/>
        </w:rPr>
        <w:t xml:space="preserve"> the nasal or oral cavity as far as the pharynx and achieves its intended purpose in those cavities or on the skin, or otherwise Class IIb.  </w:t>
      </w:r>
    </w:p>
    <w:p w14:paraId="4EF8D907" w14:textId="3BAAC7E5" w:rsidR="00191F57" w:rsidRPr="009E554F" w:rsidRDefault="00191F57" w:rsidP="00DB7EC1">
      <w:pPr>
        <w:rPr>
          <w:bCs/>
          <w:iCs/>
        </w:rPr>
      </w:pPr>
    </w:p>
    <w:p w14:paraId="21C37AAE" w14:textId="77777777" w:rsidR="00191F57" w:rsidRPr="009E554F" w:rsidRDefault="00191F57" w:rsidP="00DB7EC1">
      <w:pPr>
        <w:rPr>
          <w:bCs/>
          <w:iCs/>
        </w:rPr>
      </w:pPr>
    </w:p>
    <w:p w14:paraId="673D4973" w14:textId="65F87C89" w:rsidR="00A92C4C" w:rsidRPr="009E554F" w:rsidRDefault="00A92C4C" w:rsidP="00C41F4D">
      <w:pPr>
        <w:keepNext/>
        <w:keepLines/>
        <w:rPr>
          <w:b/>
        </w:rPr>
      </w:pPr>
      <w:r w:rsidRPr="009E554F">
        <w:rPr>
          <w:b/>
        </w:rPr>
        <w:lastRenderedPageBreak/>
        <w:t xml:space="preserve">Part 5—Medical devices assembled or adapted at point of care  </w:t>
      </w:r>
    </w:p>
    <w:p w14:paraId="3537A375" w14:textId="77777777" w:rsidR="00A92C4C" w:rsidRPr="009E554F" w:rsidRDefault="00A92C4C" w:rsidP="00C41F4D">
      <w:pPr>
        <w:keepNext/>
        <w:keepLines/>
        <w:rPr>
          <w:bCs/>
          <w:iCs/>
        </w:rPr>
      </w:pPr>
    </w:p>
    <w:p w14:paraId="3286A1D0" w14:textId="77777777" w:rsidR="00A92C4C" w:rsidRPr="009E554F" w:rsidRDefault="00A92C4C" w:rsidP="00C41F4D">
      <w:pPr>
        <w:keepNext/>
        <w:keepLines/>
        <w:rPr>
          <w:b/>
          <w:i/>
        </w:rPr>
      </w:pPr>
      <w:r w:rsidRPr="009E554F">
        <w:rPr>
          <w:b/>
          <w:i/>
        </w:rPr>
        <w:t>Therapeutic Goods (Medical Devices) Regulations 2002</w:t>
      </w:r>
    </w:p>
    <w:p w14:paraId="71FA6806" w14:textId="77777777" w:rsidR="00A92C4C" w:rsidRPr="009E554F" w:rsidRDefault="00A92C4C" w:rsidP="00C41F4D">
      <w:pPr>
        <w:keepNext/>
        <w:keepLines/>
        <w:rPr>
          <w:bCs/>
          <w:iCs/>
        </w:rPr>
      </w:pPr>
    </w:p>
    <w:p w14:paraId="2E75A89D" w14:textId="0BBCAC50" w:rsidR="00A92C4C" w:rsidRPr="009E554F" w:rsidRDefault="00A92C4C" w:rsidP="00C41F4D">
      <w:pPr>
        <w:keepNext/>
        <w:keepLines/>
        <w:rPr>
          <w:b/>
          <w:iCs/>
        </w:rPr>
      </w:pPr>
      <w:r w:rsidRPr="009E554F">
        <w:rPr>
          <w:b/>
          <w:iCs/>
        </w:rPr>
        <w:t>Item [4</w:t>
      </w:r>
      <w:r w:rsidR="00930597" w:rsidRPr="009E554F">
        <w:rPr>
          <w:b/>
          <w:iCs/>
        </w:rPr>
        <w:t>4</w:t>
      </w:r>
      <w:r w:rsidRPr="009E554F">
        <w:rPr>
          <w:b/>
          <w:iCs/>
        </w:rPr>
        <w:t>] – At the end of Part 9</w:t>
      </w:r>
    </w:p>
    <w:p w14:paraId="553934F6" w14:textId="6C4FE3CC" w:rsidR="00EA1D98" w:rsidRPr="009E554F" w:rsidRDefault="00A92C4C" w:rsidP="00A92C4C">
      <w:pPr>
        <w:rPr>
          <w:bCs/>
          <w:iCs/>
        </w:rPr>
      </w:pPr>
      <w:r w:rsidRPr="009E554F">
        <w:rPr>
          <w:bCs/>
          <w:iCs/>
        </w:rPr>
        <w:t xml:space="preserve">This item </w:t>
      </w:r>
      <w:r w:rsidR="00F37853" w:rsidRPr="009E554F">
        <w:rPr>
          <w:bCs/>
          <w:iCs/>
        </w:rPr>
        <w:t>introduce</w:t>
      </w:r>
      <w:r w:rsidR="006C40D6" w:rsidRPr="009E554F">
        <w:rPr>
          <w:bCs/>
          <w:iCs/>
        </w:rPr>
        <w:t>s</w:t>
      </w:r>
      <w:r w:rsidR="00F37853" w:rsidRPr="009E554F">
        <w:rPr>
          <w:bCs/>
          <w:iCs/>
        </w:rPr>
        <w:t xml:space="preserve"> </w:t>
      </w:r>
      <w:r w:rsidR="00C54344" w:rsidRPr="009E554F">
        <w:rPr>
          <w:bCs/>
          <w:iCs/>
        </w:rPr>
        <w:t xml:space="preserve">regulation 9.9 </w:t>
      </w:r>
      <w:r w:rsidR="000E690F" w:rsidRPr="009E554F">
        <w:rPr>
          <w:bCs/>
          <w:iCs/>
        </w:rPr>
        <w:t>in</w:t>
      </w:r>
      <w:r w:rsidR="00C54344" w:rsidRPr="009E554F">
        <w:rPr>
          <w:bCs/>
          <w:iCs/>
        </w:rPr>
        <w:t xml:space="preserve"> </w:t>
      </w:r>
      <w:r w:rsidR="00F37853" w:rsidRPr="009E554F">
        <w:rPr>
          <w:bCs/>
          <w:iCs/>
        </w:rPr>
        <w:t xml:space="preserve">Division 9.4 </w:t>
      </w:r>
      <w:r w:rsidR="00BA1976" w:rsidRPr="009E554F">
        <w:rPr>
          <w:bCs/>
          <w:iCs/>
        </w:rPr>
        <w:t>to</w:t>
      </w:r>
      <w:r w:rsidR="00F37853" w:rsidRPr="009E554F">
        <w:rPr>
          <w:bCs/>
          <w:iCs/>
        </w:rPr>
        <w:t xml:space="preserve"> Part 9 of the MD Regulations</w:t>
      </w:r>
      <w:r w:rsidR="00DA5E14" w:rsidRPr="009E554F">
        <w:rPr>
          <w:bCs/>
          <w:iCs/>
        </w:rPr>
        <w:t xml:space="preserve">, </w:t>
      </w:r>
      <w:r w:rsidR="00F37853" w:rsidRPr="009E554F">
        <w:rPr>
          <w:bCs/>
          <w:iCs/>
        </w:rPr>
        <w:t xml:space="preserve">to provide a mechanism </w:t>
      </w:r>
      <w:r w:rsidR="00BA1976" w:rsidRPr="009E554F">
        <w:rPr>
          <w:bCs/>
          <w:iCs/>
        </w:rPr>
        <w:t>for the refund or waiver of</w:t>
      </w:r>
      <w:r w:rsidR="00F37853" w:rsidRPr="009E554F">
        <w:rPr>
          <w:bCs/>
          <w:iCs/>
        </w:rPr>
        <w:t xml:space="preserve"> </w:t>
      </w:r>
      <w:r w:rsidR="00BA1976" w:rsidRPr="009E554F">
        <w:rPr>
          <w:bCs/>
          <w:iCs/>
        </w:rPr>
        <w:t xml:space="preserve">the </w:t>
      </w:r>
      <w:r w:rsidR="00F37853" w:rsidRPr="009E554F">
        <w:rPr>
          <w:bCs/>
          <w:iCs/>
        </w:rPr>
        <w:t xml:space="preserve">fees specified in </w:t>
      </w:r>
      <w:r w:rsidR="00F37853" w:rsidRPr="009E554F">
        <w:t>item 1.6A of the table in Part 1 of Schedule 5</w:t>
      </w:r>
      <w:r w:rsidR="00F37853" w:rsidRPr="009E554F">
        <w:rPr>
          <w:bCs/>
          <w:iCs/>
        </w:rPr>
        <w:t xml:space="preserve"> to the MD Regulations</w:t>
      </w:r>
      <w:r w:rsidR="009C1823" w:rsidRPr="009E554F">
        <w:rPr>
          <w:bCs/>
          <w:iCs/>
        </w:rPr>
        <w:t xml:space="preserve"> and waiver </w:t>
      </w:r>
      <w:r w:rsidR="00BA1976" w:rsidRPr="009E554F">
        <w:rPr>
          <w:bCs/>
          <w:iCs/>
        </w:rPr>
        <w:t xml:space="preserve">of </w:t>
      </w:r>
      <w:r w:rsidR="009C1823" w:rsidRPr="009E554F">
        <w:rPr>
          <w:bCs/>
          <w:iCs/>
        </w:rPr>
        <w:t>the fee</w:t>
      </w:r>
      <w:r w:rsidR="00BA1976" w:rsidRPr="009E554F">
        <w:rPr>
          <w:bCs/>
          <w:iCs/>
        </w:rPr>
        <w:t>s</w:t>
      </w:r>
      <w:r w:rsidR="009C1823" w:rsidRPr="009E554F">
        <w:rPr>
          <w:bCs/>
          <w:iCs/>
        </w:rPr>
        <w:t xml:space="preserve"> in item 1.5 of the table in Part 1 of Schedule 5</w:t>
      </w:r>
      <w:r w:rsidR="00BA1976" w:rsidRPr="009E554F">
        <w:rPr>
          <w:bCs/>
          <w:iCs/>
        </w:rPr>
        <w:t xml:space="preserve"> as applicable</w:t>
      </w:r>
      <w:r w:rsidR="00F37853" w:rsidRPr="009E554F">
        <w:rPr>
          <w:bCs/>
          <w:iCs/>
        </w:rPr>
        <w:t xml:space="preserve">. </w:t>
      </w:r>
    </w:p>
    <w:p w14:paraId="4FDE0371" w14:textId="77777777" w:rsidR="00EA1D98" w:rsidRPr="009E554F" w:rsidRDefault="00EA1D98" w:rsidP="00A92C4C">
      <w:pPr>
        <w:rPr>
          <w:bCs/>
          <w:iCs/>
        </w:rPr>
      </w:pPr>
    </w:p>
    <w:p w14:paraId="6B823FFB" w14:textId="611D11CE" w:rsidR="00B95AE7" w:rsidRPr="009E554F" w:rsidRDefault="00105C7A" w:rsidP="00B95AE7">
      <w:r w:rsidRPr="009E554F">
        <w:rPr>
          <w:bCs/>
          <w:iCs/>
        </w:rPr>
        <w:t xml:space="preserve">The refund and waiver powers in regulation 9.9 are only in relation to </w:t>
      </w:r>
      <w:r w:rsidR="00D35E45" w:rsidRPr="009E554F">
        <w:rPr>
          <w:bCs/>
          <w:iCs/>
        </w:rPr>
        <w:t xml:space="preserve">medical devices covered by </w:t>
      </w:r>
      <w:r w:rsidR="00D35E45" w:rsidRPr="009E554F">
        <w:t xml:space="preserve">item 3A, 3B, 3C, 3D or 3E of the table in Schedule 1 to the </w:t>
      </w:r>
      <w:r w:rsidR="00D35E45" w:rsidRPr="009E554F">
        <w:rPr>
          <w:i/>
        </w:rPr>
        <w:t>Therapeutic Goods (Medical Devices—Specified Articles) Instrument 2020</w:t>
      </w:r>
      <w:r w:rsidR="00D35E45" w:rsidRPr="009E554F">
        <w:t xml:space="preserve">, which </w:t>
      </w:r>
      <w:r w:rsidRPr="009E554F">
        <w:t>expressly provides that the goods covered by these items are m</w:t>
      </w:r>
      <w:r w:rsidR="00D35E45" w:rsidRPr="009E554F">
        <w:t>edical devices</w:t>
      </w:r>
      <w:r w:rsidR="000F795B" w:rsidRPr="009E554F">
        <w:t xml:space="preserve"> </w:t>
      </w:r>
      <w:r w:rsidR="000F795B" w:rsidRPr="009E554F">
        <w:rPr>
          <w:iCs/>
        </w:rPr>
        <w:t>and, therefore, regulated as therapeutic goods under the Act</w:t>
      </w:r>
      <w:r w:rsidR="00D35E45" w:rsidRPr="009E554F">
        <w:t xml:space="preserve">. </w:t>
      </w:r>
      <w:r w:rsidR="00B95AE7" w:rsidRPr="009E554F">
        <w:rPr>
          <w:bCs/>
          <w:iCs/>
        </w:rPr>
        <w:t xml:space="preserve">The </w:t>
      </w:r>
      <w:r w:rsidR="00B95AE7" w:rsidRPr="009E554F">
        <w:rPr>
          <w:bCs/>
          <w:i/>
        </w:rPr>
        <w:t>Therapeutic Goods (Medical Devices—Specified Articles) Amendment (Personalised Medical Devices) Instrument 2021</w:t>
      </w:r>
      <w:r w:rsidR="00B95AE7" w:rsidRPr="009E554F">
        <w:rPr>
          <w:bCs/>
          <w:iCs/>
        </w:rPr>
        <w:t xml:space="preserve"> amended the </w:t>
      </w:r>
      <w:r w:rsidR="00B95AE7" w:rsidRPr="009E554F">
        <w:rPr>
          <w:i/>
        </w:rPr>
        <w:t>Therapeutic Goods (Medical Devices—Specified Articles) Instrument 2020</w:t>
      </w:r>
      <w:r w:rsidR="00B95AE7" w:rsidRPr="009E554F">
        <w:rPr>
          <w:iCs/>
        </w:rPr>
        <w:t xml:space="preserve"> </w:t>
      </w:r>
      <w:r w:rsidRPr="009E554F">
        <w:rPr>
          <w:iCs/>
        </w:rPr>
        <w:t xml:space="preserve">to </w:t>
      </w:r>
      <w:r w:rsidR="0004252B" w:rsidRPr="009E554F">
        <w:rPr>
          <w:iCs/>
        </w:rPr>
        <w:t>clarify that</w:t>
      </w:r>
      <w:r w:rsidR="000F795B" w:rsidRPr="009E554F">
        <w:rPr>
          <w:iCs/>
        </w:rPr>
        <w:t xml:space="preserve"> t</w:t>
      </w:r>
      <w:r w:rsidR="00B95AE7" w:rsidRPr="009E554F">
        <w:rPr>
          <w:iCs/>
        </w:rPr>
        <w:t xml:space="preserve">he materials or articles that </w:t>
      </w:r>
      <w:r w:rsidR="000F795B" w:rsidRPr="009E554F">
        <w:rPr>
          <w:iCs/>
        </w:rPr>
        <w:t>are</w:t>
      </w:r>
      <w:r w:rsidR="00B95AE7" w:rsidRPr="009E554F">
        <w:rPr>
          <w:iCs/>
        </w:rPr>
        <w:t xml:space="preserve"> specified in</w:t>
      </w:r>
      <w:r w:rsidR="00B95AE7" w:rsidRPr="009E554F">
        <w:rPr>
          <w:bCs/>
          <w:iCs/>
        </w:rPr>
        <w:t xml:space="preserve"> item</w:t>
      </w:r>
      <w:r w:rsidR="00EA1D98" w:rsidRPr="009E554F">
        <w:rPr>
          <w:bCs/>
          <w:iCs/>
        </w:rPr>
        <w:t>s</w:t>
      </w:r>
      <w:r w:rsidR="00B95AE7" w:rsidRPr="009E554F">
        <w:rPr>
          <w:bCs/>
          <w:iCs/>
        </w:rPr>
        <w:t xml:space="preserve"> 3A, 3B, 3C, 3D </w:t>
      </w:r>
      <w:r w:rsidR="00EA1D98" w:rsidRPr="009E554F">
        <w:rPr>
          <w:bCs/>
          <w:iCs/>
        </w:rPr>
        <w:t>and</w:t>
      </w:r>
      <w:r w:rsidR="00B95AE7" w:rsidRPr="009E554F">
        <w:rPr>
          <w:bCs/>
          <w:iCs/>
        </w:rPr>
        <w:t xml:space="preserve"> 3E </w:t>
      </w:r>
      <w:r w:rsidR="0004252B" w:rsidRPr="009E554F">
        <w:rPr>
          <w:bCs/>
          <w:iCs/>
        </w:rPr>
        <w:t>are</w:t>
      </w:r>
      <w:r w:rsidR="000F795B" w:rsidRPr="009E554F">
        <w:rPr>
          <w:bCs/>
          <w:iCs/>
        </w:rPr>
        <w:t xml:space="preserve"> </w:t>
      </w:r>
      <w:r w:rsidR="00B95AE7" w:rsidRPr="009E554F">
        <w:rPr>
          <w:iCs/>
        </w:rPr>
        <w:t>medical devices when used by a health practitioner or other suitabl</w:t>
      </w:r>
      <w:r w:rsidR="0004252B" w:rsidRPr="009E554F">
        <w:rPr>
          <w:iCs/>
        </w:rPr>
        <w:t>y</w:t>
      </w:r>
      <w:r w:rsidR="00B95AE7" w:rsidRPr="009E554F">
        <w:rPr>
          <w:iCs/>
        </w:rPr>
        <w:t xml:space="preserve"> trained or qualified person acting on </w:t>
      </w:r>
      <w:r w:rsidR="0004252B" w:rsidRPr="009E554F">
        <w:rPr>
          <w:iCs/>
        </w:rPr>
        <w:t xml:space="preserve">the </w:t>
      </w:r>
      <w:r w:rsidR="00B95AE7" w:rsidRPr="009E554F">
        <w:rPr>
          <w:iCs/>
        </w:rPr>
        <w:t xml:space="preserve">instruction of a health practitioner, </w:t>
      </w:r>
      <w:r w:rsidR="0004252B" w:rsidRPr="009E554F">
        <w:rPr>
          <w:iCs/>
        </w:rPr>
        <w:t>being</w:t>
      </w:r>
      <w:r w:rsidR="00B95AE7" w:rsidRPr="009E554F">
        <w:rPr>
          <w:iCs/>
        </w:rPr>
        <w:t>:</w:t>
      </w:r>
    </w:p>
    <w:p w14:paraId="7EDD6BC7" w14:textId="77777777" w:rsidR="00B95AE7" w:rsidRPr="009E554F" w:rsidRDefault="00B95AE7" w:rsidP="00B95AE7">
      <w:pPr>
        <w:pStyle w:val="ListParagraph"/>
        <w:numPr>
          <w:ilvl w:val="0"/>
          <w:numId w:val="12"/>
        </w:numPr>
        <w:rPr>
          <w:bCs/>
          <w:iCs/>
        </w:rPr>
      </w:pPr>
      <w:r w:rsidRPr="009E554F">
        <w:rPr>
          <w:bCs/>
          <w:iCs/>
        </w:rPr>
        <w:t>materials or other articles used to obtain dental impressions;</w:t>
      </w:r>
    </w:p>
    <w:p w14:paraId="0F7CAB34" w14:textId="77777777" w:rsidR="00B95AE7" w:rsidRPr="009E554F" w:rsidRDefault="00B95AE7" w:rsidP="00B95AE7">
      <w:pPr>
        <w:pStyle w:val="ListParagraph"/>
        <w:numPr>
          <w:ilvl w:val="0"/>
          <w:numId w:val="12"/>
        </w:numPr>
        <w:rPr>
          <w:bCs/>
          <w:iCs/>
        </w:rPr>
      </w:pPr>
      <w:r w:rsidRPr="009E554F">
        <w:rPr>
          <w:bCs/>
          <w:iCs/>
        </w:rPr>
        <w:t>materials or other articles used in the direct or indirect restoration of teeth including, but not limited to, dental amalgam, crown forms and temporary crown materials;</w:t>
      </w:r>
    </w:p>
    <w:p w14:paraId="3CC0B1BF" w14:textId="77777777" w:rsidR="00B95AE7" w:rsidRPr="009E554F" w:rsidRDefault="00B95AE7" w:rsidP="00B95AE7">
      <w:pPr>
        <w:pStyle w:val="ListParagraph"/>
        <w:numPr>
          <w:ilvl w:val="0"/>
          <w:numId w:val="12"/>
        </w:numPr>
        <w:rPr>
          <w:bCs/>
          <w:iCs/>
        </w:rPr>
      </w:pPr>
      <w:r w:rsidRPr="009E554F">
        <w:rPr>
          <w:bCs/>
          <w:iCs/>
        </w:rPr>
        <w:t>materials and other articles used to manufacture non-implantable dental appliances including, but not limited to, denture reline materials and preformed acrylic teeth; and</w:t>
      </w:r>
    </w:p>
    <w:p w14:paraId="476FCDA5" w14:textId="77777777" w:rsidR="00B95AE7" w:rsidRPr="009E554F" w:rsidRDefault="00B95AE7" w:rsidP="00B95AE7">
      <w:pPr>
        <w:pStyle w:val="ListParagraph"/>
        <w:numPr>
          <w:ilvl w:val="0"/>
          <w:numId w:val="12"/>
        </w:numPr>
        <w:rPr>
          <w:bCs/>
          <w:iCs/>
        </w:rPr>
      </w:pPr>
      <w:r w:rsidRPr="009E554F">
        <w:rPr>
          <w:bCs/>
          <w:iCs/>
        </w:rPr>
        <w:t>materials and other articles used in the manufacture of externally-applied orthopaedic devices including, but not limited to, fibreglass bandages used in the manufacture of splints or orthoses.</w:t>
      </w:r>
    </w:p>
    <w:p w14:paraId="51DB7772" w14:textId="1E725AE3" w:rsidR="00B95AE7" w:rsidRPr="009E554F" w:rsidRDefault="00B95AE7" w:rsidP="00A92C4C">
      <w:pPr>
        <w:rPr>
          <w:bCs/>
          <w:iCs/>
        </w:rPr>
      </w:pPr>
    </w:p>
    <w:p w14:paraId="24157AF4" w14:textId="4FE300FE" w:rsidR="00EA1D98" w:rsidRPr="009E554F" w:rsidRDefault="00B009AD" w:rsidP="00A92C4C">
      <w:pPr>
        <w:rPr>
          <w:bCs/>
          <w:iCs/>
        </w:rPr>
      </w:pPr>
      <w:r w:rsidRPr="009E554F">
        <w:rPr>
          <w:bCs/>
          <w:iCs/>
        </w:rPr>
        <w:t xml:space="preserve">If sponsors of such devices wish to apply for </w:t>
      </w:r>
      <w:r w:rsidR="009C1823" w:rsidRPr="009E554F">
        <w:rPr>
          <w:bCs/>
          <w:iCs/>
        </w:rPr>
        <w:t>revocation of the cancellation of such a device from the Register or apply for inclusion of such a device in the Register</w:t>
      </w:r>
      <w:r w:rsidRPr="009E554F">
        <w:rPr>
          <w:bCs/>
          <w:iCs/>
        </w:rPr>
        <w:t>, these amendments empower</w:t>
      </w:r>
      <w:r w:rsidR="004B23A8" w:rsidRPr="009E554F">
        <w:rPr>
          <w:bCs/>
          <w:iCs/>
        </w:rPr>
        <w:t xml:space="preserve"> the Secretary to provide a refund of </w:t>
      </w:r>
      <w:r w:rsidR="000F71D2" w:rsidRPr="009E554F">
        <w:rPr>
          <w:bCs/>
          <w:iCs/>
        </w:rPr>
        <w:t xml:space="preserve">the </w:t>
      </w:r>
      <w:r w:rsidR="004B23A8" w:rsidRPr="009E554F">
        <w:rPr>
          <w:bCs/>
          <w:iCs/>
        </w:rPr>
        <w:t>fees</w:t>
      </w:r>
      <w:r w:rsidR="000F71D2" w:rsidRPr="009E554F">
        <w:rPr>
          <w:bCs/>
          <w:iCs/>
        </w:rPr>
        <w:t xml:space="preserve"> already paid or a waiver of the fees until 31 December 2022. </w:t>
      </w:r>
      <w:r w:rsidR="004B23A8" w:rsidRPr="009E554F">
        <w:rPr>
          <w:bCs/>
          <w:iCs/>
        </w:rPr>
        <w:t xml:space="preserve"> </w:t>
      </w:r>
      <w:r w:rsidR="00EA1D98" w:rsidRPr="009E554F">
        <w:rPr>
          <w:bCs/>
          <w:iCs/>
        </w:rPr>
        <w:t xml:space="preserve"> </w:t>
      </w:r>
    </w:p>
    <w:p w14:paraId="7B6E0DDE" w14:textId="481702DF" w:rsidR="00DA5E14" w:rsidRPr="009E554F" w:rsidRDefault="00DA5E14" w:rsidP="00A92C4C">
      <w:pPr>
        <w:rPr>
          <w:bCs/>
          <w:iCs/>
        </w:rPr>
      </w:pPr>
    </w:p>
    <w:p w14:paraId="22100E80" w14:textId="4D6B5174" w:rsidR="00B95AE7" w:rsidRPr="009E554F" w:rsidRDefault="003B35FF" w:rsidP="00B95AE7">
      <w:pPr>
        <w:rPr>
          <w:iCs/>
        </w:rPr>
      </w:pPr>
      <w:r w:rsidRPr="009E554F">
        <w:rPr>
          <w:bCs/>
          <w:iCs/>
        </w:rPr>
        <w:t>S</w:t>
      </w:r>
      <w:r w:rsidR="00DA5E14" w:rsidRPr="009E554F">
        <w:rPr>
          <w:bCs/>
          <w:iCs/>
        </w:rPr>
        <w:t>ubregulation 9.9(1) provide</w:t>
      </w:r>
      <w:r w:rsidR="006C40D6" w:rsidRPr="009E554F">
        <w:rPr>
          <w:bCs/>
          <w:iCs/>
        </w:rPr>
        <w:t>s</w:t>
      </w:r>
      <w:r w:rsidR="00DA5E14" w:rsidRPr="009E554F">
        <w:rPr>
          <w:bCs/>
          <w:iCs/>
        </w:rPr>
        <w:t xml:space="preserve"> that the Secretary</w:t>
      </w:r>
      <w:r w:rsidR="00C54344" w:rsidRPr="009E554F">
        <w:rPr>
          <w:bCs/>
          <w:iCs/>
        </w:rPr>
        <w:t xml:space="preserve"> must, on behalf of the Commonwealth,</w:t>
      </w:r>
      <w:r w:rsidR="00DA5E14" w:rsidRPr="009E554F">
        <w:rPr>
          <w:bCs/>
          <w:iCs/>
        </w:rPr>
        <w:t xml:space="preserve"> refund the fee in item 1.6A </w:t>
      </w:r>
      <w:r w:rsidR="0038704C" w:rsidRPr="009E554F">
        <w:rPr>
          <w:iCs/>
        </w:rPr>
        <w:t xml:space="preserve">of the table in Part 1 of Schedule 5 </w:t>
      </w:r>
      <w:r w:rsidR="00A907E0" w:rsidRPr="009E554F">
        <w:rPr>
          <w:iCs/>
        </w:rPr>
        <w:t xml:space="preserve">for a </w:t>
      </w:r>
      <w:r w:rsidR="00A907E0" w:rsidRPr="009E554F">
        <w:rPr>
          <w:bCs/>
          <w:iCs/>
        </w:rPr>
        <w:t xml:space="preserve">request for revocation of the cancellation of an entry of a medical device covered by item 3A, 3B, 3C, 3D or 3E </w:t>
      </w:r>
      <w:r w:rsidR="00A907E0" w:rsidRPr="009E554F">
        <w:t xml:space="preserve">of the table in Schedule 1 to the </w:t>
      </w:r>
      <w:r w:rsidR="00A907E0" w:rsidRPr="009E554F">
        <w:rPr>
          <w:i/>
        </w:rPr>
        <w:t>Therapeutic Goods (Medical Devices—Specified Articles) Instrument 2020</w:t>
      </w:r>
      <w:r w:rsidR="008D497C" w:rsidRPr="009E554F">
        <w:rPr>
          <w:iCs/>
        </w:rPr>
        <w:t xml:space="preserve">, </w:t>
      </w:r>
      <w:r w:rsidR="00DA5E14" w:rsidRPr="009E554F">
        <w:rPr>
          <w:bCs/>
          <w:iCs/>
        </w:rPr>
        <w:t>if the request for a refund is made on or after 21 August 2021 and before commencement of this regulation</w:t>
      </w:r>
      <w:r w:rsidR="008D497C" w:rsidRPr="009E554F">
        <w:rPr>
          <w:bCs/>
          <w:iCs/>
        </w:rPr>
        <w:t xml:space="preserve">. </w:t>
      </w:r>
      <w:r w:rsidR="00B009AD" w:rsidRPr="009E554F">
        <w:rPr>
          <w:bCs/>
          <w:iCs/>
        </w:rPr>
        <w:t xml:space="preserve">The effect of this amendment </w:t>
      </w:r>
      <w:r w:rsidR="006C40D6" w:rsidRPr="009E554F">
        <w:rPr>
          <w:bCs/>
          <w:iCs/>
        </w:rPr>
        <w:t>is</w:t>
      </w:r>
      <w:r w:rsidR="00B009AD" w:rsidRPr="009E554F">
        <w:rPr>
          <w:bCs/>
          <w:iCs/>
        </w:rPr>
        <w:t xml:space="preserve"> that</w:t>
      </w:r>
      <w:r w:rsidR="003220DB" w:rsidRPr="009E554F">
        <w:rPr>
          <w:bCs/>
          <w:iCs/>
        </w:rPr>
        <w:t>,</w:t>
      </w:r>
      <w:r w:rsidR="00B009AD" w:rsidRPr="009E554F">
        <w:rPr>
          <w:bCs/>
          <w:iCs/>
        </w:rPr>
        <w:t xml:space="preserve"> where revocation of the cancellation </w:t>
      </w:r>
      <w:r w:rsidR="003220DB" w:rsidRPr="009E554F">
        <w:rPr>
          <w:bCs/>
          <w:iCs/>
        </w:rPr>
        <w:t xml:space="preserve">has already been requested, the Secretary must refund the fee in item 1.6A. </w:t>
      </w:r>
    </w:p>
    <w:p w14:paraId="5E252890" w14:textId="0BF2EA66" w:rsidR="004B23A8" w:rsidRPr="009E554F" w:rsidRDefault="004B23A8" w:rsidP="00B95AE7">
      <w:pPr>
        <w:rPr>
          <w:iCs/>
        </w:rPr>
      </w:pPr>
    </w:p>
    <w:p w14:paraId="0117067A" w14:textId="03DAC34E" w:rsidR="004B23A8" w:rsidRPr="009E554F" w:rsidRDefault="003B35FF" w:rsidP="00B95AE7">
      <w:pPr>
        <w:rPr>
          <w:iCs/>
        </w:rPr>
      </w:pPr>
      <w:r w:rsidRPr="009E554F">
        <w:rPr>
          <w:iCs/>
        </w:rPr>
        <w:t>S</w:t>
      </w:r>
      <w:r w:rsidR="004B23A8" w:rsidRPr="009E554F">
        <w:rPr>
          <w:iCs/>
        </w:rPr>
        <w:t xml:space="preserve">ubregulation 9.9(2) </w:t>
      </w:r>
      <w:r w:rsidR="0038704C" w:rsidRPr="009E554F">
        <w:rPr>
          <w:iCs/>
        </w:rPr>
        <w:t>provide</w:t>
      </w:r>
      <w:r w:rsidR="006C40D6" w:rsidRPr="009E554F">
        <w:rPr>
          <w:iCs/>
        </w:rPr>
        <w:t>s</w:t>
      </w:r>
      <w:r w:rsidR="0038704C" w:rsidRPr="009E554F">
        <w:rPr>
          <w:iCs/>
        </w:rPr>
        <w:t xml:space="preserve"> that the Secretary</w:t>
      </w:r>
      <w:r w:rsidR="00C54344" w:rsidRPr="009E554F">
        <w:rPr>
          <w:iCs/>
        </w:rPr>
        <w:t xml:space="preserve"> must, on behalf of the Commonwealth,</w:t>
      </w:r>
      <w:r w:rsidR="0038704C" w:rsidRPr="009E554F">
        <w:rPr>
          <w:iCs/>
        </w:rPr>
        <w:t xml:space="preserve"> waive the fee in item 1.6A of the table in Part 1 of Schedule 5 </w:t>
      </w:r>
      <w:r w:rsidR="00A907E0" w:rsidRPr="009E554F">
        <w:rPr>
          <w:iCs/>
        </w:rPr>
        <w:t xml:space="preserve">for a request for revocation of the cancellation of an entry of a medical device </w:t>
      </w:r>
      <w:r w:rsidR="00A907E0" w:rsidRPr="009E554F">
        <w:rPr>
          <w:bCs/>
          <w:iCs/>
        </w:rPr>
        <w:t xml:space="preserve">covered by item 3A, 3B, 3C, 3D or 3E </w:t>
      </w:r>
      <w:r w:rsidR="00A907E0" w:rsidRPr="009E554F">
        <w:t xml:space="preserve">of the table in Schedule 1 to the </w:t>
      </w:r>
      <w:r w:rsidR="00A907E0" w:rsidRPr="009E554F">
        <w:rPr>
          <w:i/>
        </w:rPr>
        <w:t>Therapeutic Goods (Medical Devices—Specified Articles) Instrument 2020,</w:t>
      </w:r>
      <w:r w:rsidR="00A907E0" w:rsidRPr="009E554F">
        <w:rPr>
          <w:iCs/>
        </w:rPr>
        <w:t xml:space="preserve"> as in force from time to time, </w:t>
      </w:r>
      <w:r w:rsidR="0038704C" w:rsidRPr="009E554F">
        <w:rPr>
          <w:iCs/>
        </w:rPr>
        <w:t xml:space="preserve">if </w:t>
      </w:r>
      <w:r w:rsidR="000F71D2" w:rsidRPr="009E554F">
        <w:rPr>
          <w:iCs/>
        </w:rPr>
        <w:t>the request for a waiver is made after the commencement of this regulation and before the end of 31 December 2022</w:t>
      </w:r>
      <w:r w:rsidR="00A907E0" w:rsidRPr="009E554F">
        <w:rPr>
          <w:iCs/>
        </w:rPr>
        <w:t>.</w:t>
      </w:r>
      <w:r w:rsidR="003220DB" w:rsidRPr="009E554F">
        <w:rPr>
          <w:iCs/>
        </w:rPr>
        <w:t xml:space="preserve"> The effect of the amendment </w:t>
      </w:r>
      <w:r w:rsidR="006C40D6" w:rsidRPr="009E554F">
        <w:rPr>
          <w:iCs/>
        </w:rPr>
        <w:t>is</w:t>
      </w:r>
      <w:r w:rsidR="003220DB" w:rsidRPr="009E554F">
        <w:rPr>
          <w:iCs/>
        </w:rPr>
        <w:t xml:space="preserve"> that </w:t>
      </w:r>
      <w:r w:rsidR="004357A5" w:rsidRPr="009E554F">
        <w:rPr>
          <w:iCs/>
        </w:rPr>
        <w:t xml:space="preserve">for future requests for revocation of the cancellation before 31 December 2022, the Secretary must refund the fee in item 1.6A. </w:t>
      </w:r>
    </w:p>
    <w:p w14:paraId="58683607" w14:textId="140620BA" w:rsidR="00A907E0" w:rsidRPr="009E554F" w:rsidRDefault="00A907E0" w:rsidP="00B95AE7">
      <w:pPr>
        <w:rPr>
          <w:iCs/>
        </w:rPr>
      </w:pPr>
    </w:p>
    <w:p w14:paraId="4A222A6E" w14:textId="168B39B6" w:rsidR="008D497C" w:rsidRPr="009E554F" w:rsidRDefault="008D497C" w:rsidP="00B95AE7">
      <w:pPr>
        <w:rPr>
          <w:iCs/>
        </w:rPr>
      </w:pPr>
      <w:r w:rsidRPr="009E554F">
        <w:rPr>
          <w:iCs/>
        </w:rPr>
        <w:t>Subregulation 9.9(3) provide</w:t>
      </w:r>
      <w:r w:rsidR="006C40D6" w:rsidRPr="009E554F">
        <w:rPr>
          <w:iCs/>
        </w:rPr>
        <w:t>s</w:t>
      </w:r>
      <w:r w:rsidRPr="009E554F">
        <w:rPr>
          <w:iCs/>
        </w:rPr>
        <w:t xml:space="preserve"> that the Secretary must</w:t>
      </w:r>
      <w:r w:rsidR="00C54344" w:rsidRPr="009E554F">
        <w:rPr>
          <w:iCs/>
        </w:rPr>
        <w:t>, on behalf of the Commonwealth,</w:t>
      </w:r>
      <w:r w:rsidRPr="009E554F">
        <w:rPr>
          <w:iCs/>
        </w:rPr>
        <w:t xml:space="preserve"> waive the fee covered by item 1.5 of the table in Part 1 of Schedule 5 for an application for inclusion in the Register of a medical device covered by </w:t>
      </w:r>
      <w:r w:rsidRPr="009E554F">
        <w:t xml:space="preserve">item 3A, 3B, 3C, 3D or 3E of the table in Schedule 1 to the </w:t>
      </w:r>
      <w:r w:rsidRPr="009E554F">
        <w:rPr>
          <w:i/>
        </w:rPr>
        <w:t>Therapeutic Goods (Medical Devices—Specified Articles) Instrument 2020</w:t>
      </w:r>
      <w:r w:rsidRPr="009E554F">
        <w:t xml:space="preserve">, as that instrument is in force from time to time, if the application is made after commencement of this regulation and before the end of 31 December 2022 and the applicant had made a request for cancellation of </w:t>
      </w:r>
      <w:r w:rsidR="00537D2F" w:rsidRPr="009E554F">
        <w:t>that</w:t>
      </w:r>
      <w:r w:rsidRPr="009E554F">
        <w:t xml:space="preserve"> </w:t>
      </w:r>
      <w:r w:rsidR="00537D2F" w:rsidRPr="009E554F">
        <w:t>entry in the Register</w:t>
      </w:r>
      <w:r w:rsidR="004357A5" w:rsidRPr="009E554F">
        <w:t xml:space="preserve"> (</w:t>
      </w:r>
      <w:r w:rsidR="00537D2F" w:rsidRPr="009E554F">
        <w:t>under paragraph 41GL(d) of the Act</w:t>
      </w:r>
      <w:r w:rsidR="004357A5" w:rsidRPr="009E554F">
        <w:t>)</w:t>
      </w:r>
      <w:r w:rsidR="00537D2F" w:rsidRPr="009E554F">
        <w:t xml:space="preserve"> before commencement of this regulation</w:t>
      </w:r>
      <w:r w:rsidRPr="009E554F">
        <w:t xml:space="preserve">. </w:t>
      </w:r>
    </w:p>
    <w:p w14:paraId="268E8C26" w14:textId="27956467" w:rsidR="00A907E0" w:rsidRPr="009E554F" w:rsidRDefault="00A907E0" w:rsidP="00B95AE7">
      <w:pPr>
        <w:rPr>
          <w:iCs/>
        </w:rPr>
      </w:pPr>
    </w:p>
    <w:p w14:paraId="29398462" w14:textId="6EFD611B" w:rsidR="00537D2F" w:rsidRPr="009E554F" w:rsidRDefault="003B35FF" w:rsidP="00B95AE7">
      <w:pPr>
        <w:rPr>
          <w:iCs/>
        </w:rPr>
      </w:pPr>
      <w:r w:rsidRPr="009E554F">
        <w:rPr>
          <w:iCs/>
        </w:rPr>
        <w:t>Regulation</w:t>
      </w:r>
      <w:r w:rsidR="00732C24" w:rsidRPr="009E554F">
        <w:rPr>
          <w:iCs/>
        </w:rPr>
        <w:t xml:space="preserve"> 9.9 </w:t>
      </w:r>
      <w:r w:rsidR="001A2E95" w:rsidRPr="009E554F">
        <w:rPr>
          <w:iCs/>
        </w:rPr>
        <w:t>incorporate</w:t>
      </w:r>
      <w:r w:rsidR="006C40D6" w:rsidRPr="009E554F">
        <w:rPr>
          <w:iCs/>
        </w:rPr>
        <w:t>s</w:t>
      </w:r>
      <w:r w:rsidR="001A2E95" w:rsidRPr="009E554F">
        <w:rPr>
          <w:iCs/>
        </w:rPr>
        <w:t xml:space="preserve"> the </w:t>
      </w:r>
      <w:r w:rsidR="001A2E95" w:rsidRPr="009E554F">
        <w:rPr>
          <w:i/>
        </w:rPr>
        <w:t>Therapeutic Goods (Medical Devices—Specified Articles) Instrument 2020</w:t>
      </w:r>
      <w:r w:rsidR="001A2E95" w:rsidRPr="009E554F">
        <w:rPr>
          <w:iCs/>
        </w:rPr>
        <w:t xml:space="preserve"> as in force from time to time, in accordance with section 14 of the </w:t>
      </w:r>
      <w:r w:rsidR="001A2E95" w:rsidRPr="009E554F">
        <w:rPr>
          <w:i/>
        </w:rPr>
        <w:t>Acts Interpretation Act 1901</w:t>
      </w:r>
      <w:r w:rsidR="001A2E95" w:rsidRPr="009E554F">
        <w:rPr>
          <w:iCs/>
        </w:rPr>
        <w:t xml:space="preserve"> and </w:t>
      </w:r>
      <w:r w:rsidR="001A2E95" w:rsidRPr="009E554F">
        <w:rPr>
          <w:iCs/>
          <w:szCs w:val="24"/>
        </w:rPr>
        <w:t xml:space="preserve">subsection 63(4) of the Act, and </w:t>
      </w:r>
      <w:r w:rsidR="001A2E95" w:rsidRPr="009E554F">
        <w:rPr>
          <w:color w:val="000000"/>
          <w:szCs w:val="24"/>
          <w:shd w:val="clear" w:color="auto" w:fill="FFFFFF"/>
        </w:rPr>
        <w:t>is available for free from the Federal Register of Legislation (www.legislation.gov.au).</w:t>
      </w:r>
      <w:r w:rsidR="00732C24" w:rsidRPr="009E554F">
        <w:rPr>
          <w:iCs/>
        </w:rPr>
        <w:t xml:space="preserve"> </w:t>
      </w:r>
    </w:p>
    <w:p w14:paraId="4C0AAA1A" w14:textId="5A3E84FA" w:rsidR="00A907E0" w:rsidRPr="009E554F" w:rsidRDefault="00A907E0" w:rsidP="00B95AE7">
      <w:pPr>
        <w:rPr>
          <w:iCs/>
        </w:rPr>
      </w:pPr>
    </w:p>
    <w:p w14:paraId="0A212C0D" w14:textId="602B251E" w:rsidR="00732C24" w:rsidRPr="009E554F" w:rsidRDefault="00732C24" w:rsidP="00C41F4D">
      <w:pPr>
        <w:keepNext/>
        <w:keepLines/>
        <w:rPr>
          <w:b/>
          <w:iCs/>
        </w:rPr>
      </w:pPr>
      <w:r w:rsidRPr="009E554F">
        <w:rPr>
          <w:b/>
          <w:iCs/>
        </w:rPr>
        <w:t>Item [4</w:t>
      </w:r>
      <w:r w:rsidR="00930597" w:rsidRPr="009E554F">
        <w:rPr>
          <w:b/>
          <w:iCs/>
        </w:rPr>
        <w:t>5</w:t>
      </w:r>
      <w:r w:rsidRPr="009E554F">
        <w:rPr>
          <w:b/>
          <w:iCs/>
        </w:rPr>
        <w:t xml:space="preserve">] – </w:t>
      </w:r>
      <w:r w:rsidR="001304BA" w:rsidRPr="009E554F">
        <w:rPr>
          <w:b/>
          <w:iCs/>
        </w:rPr>
        <w:t>Part 1 of Schedule 4 (after table item 1.3A)</w:t>
      </w:r>
    </w:p>
    <w:p w14:paraId="2B805A77" w14:textId="1491267F" w:rsidR="00732C24" w:rsidRPr="009E554F" w:rsidRDefault="00732C24" w:rsidP="00732C24">
      <w:pPr>
        <w:rPr>
          <w:iCs/>
        </w:rPr>
      </w:pPr>
      <w:r w:rsidRPr="009E554F">
        <w:rPr>
          <w:bCs/>
          <w:iCs/>
        </w:rPr>
        <w:t xml:space="preserve">This item </w:t>
      </w:r>
      <w:r w:rsidR="001304BA" w:rsidRPr="009E554F">
        <w:rPr>
          <w:bCs/>
          <w:iCs/>
        </w:rPr>
        <w:t>introduce</w:t>
      </w:r>
      <w:r w:rsidR="006C40D6" w:rsidRPr="009E554F">
        <w:rPr>
          <w:bCs/>
          <w:iCs/>
        </w:rPr>
        <w:t>s</w:t>
      </w:r>
      <w:r w:rsidR="001304BA" w:rsidRPr="009E554F">
        <w:rPr>
          <w:bCs/>
          <w:iCs/>
        </w:rPr>
        <w:t xml:space="preserve"> item 1.3B in Part 1 of Schedule 4 to the MD Regulations to provide a new exemption </w:t>
      </w:r>
      <w:r w:rsidR="00A80211" w:rsidRPr="009E554F">
        <w:rPr>
          <w:bCs/>
          <w:iCs/>
        </w:rPr>
        <w:t>from</w:t>
      </w:r>
      <w:r w:rsidR="001304BA" w:rsidRPr="009E554F">
        <w:rPr>
          <w:bCs/>
          <w:iCs/>
        </w:rPr>
        <w:t xml:space="preserve"> inclusion in the Register for medical devices covered by item 1.3B. </w:t>
      </w:r>
      <w:r w:rsidR="003B35FF" w:rsidRPr="009E554F">
        <w:rPr>
          <w:bCs/>
          <w:iCs/>
        </w:rPr>
        <w:t>I</w:t>
      </w:r>
      <w:r w:rsidR="001304BA" w:rsidRPr="009E554F">
        <w:rPr>
          <w:bCs/>
          <w:iCs/>
        </w:rPr>
        <w:t>tem 1.3B exempt</w:t>
      </w:r>
      <w:r w:rsidR="006C40D6" w:rsidRPr="009E554F">
        <w:rPr>
          <w:bCs/>
          <w:iCs/>
        </w:rPr>
        <w:t>s</w:t>
      </w:r>
      <w:r w:rsidR="001304BA" w:rsidRPr="009E554F">
        <w:rPr>
          <w:bCs/>
          <w:iCs/>
        </w:rPr>
        <w:t xml:space="preserve"> medical devices that are manufactured by a health professional or person acting under the written instructions of a health professional, and manufactured </w:t>
      </w:r>
      <w:r w:rsidR="004B465B" w:rsidRPr="009E554F">
        <w:rPr>
          <w:bCs/>
          <w:iCs/>
        </w:rPr>
        <w:t xml:space="preserve">from other medical devices that are included in the Register and covered by item 3A, 3B, 3C, 3D or 3E of the table in Schedule 1 to the </w:t>
      </w:r>
      <w:r w:rsidR="004F5F6B" w:rsidRPr="009E554F">
        <w:rPr>
          <w:i/>
        </w:rPr>
        <w:t>Therapeutic Goods (Medical Devices—Specified Articles) Instrument 2020</w:t>
      </w:r>
      <w:r w:rsidR="004F5F6B" w:rsidRPr="009E554F">
        <w:t xml:space="preserve">, as that instrument is in force from time to time. The effect of this new exemption is to clarify that devices manufactured from a medical device in the Register that is covered by item </w:t>
      </w:r>
      <w:r w:rsidR="004F5F6B" w:rsidRPr="009E554F">
        <w:rPr>
          <w:bCs/>
          <w:iCs/>
        </w:rPr>
        <w:t>3A, 3B, 3C, 3D or 3E do not need to separately be included in the Register</w:t>
      </w:r>
      <w:r w:rsidR="004F5F6B" w:rsidRPr="009E554F">
        <w:t xml:space="preserve">, reducing regulatory burden for sponsors of such </w:t>
      </w:r>
      <w:r w:rsidR="00712B87" w:rsidRPr="009E554F">
        <w:t>devices</w:t>
      </w:r>
      <w:r w:rsidR="004F5F6B" w:rsidRPr="009E554F">
        <w:t>.</w:t>
      </w:r>
      <w:r w:rsidR="001304BA" w:rsidRPr="009E554F">
        <w:rPr>
          <w:bCs/>
          <w:iCs/>
        </w:rPr>
        <w:t xml:space="preserve"> </w:t>
      </w:r>
    </w:p>
    <w:p w14:paraId="5634E185" w14:textId="45BC8229" w:rsidR="00A907E0" w:rsidRPr="009E554F" w:rsidRDefault="00A907E0" w:rsidP="00B95AE7">
      <w:pPr>
        <w:rPr>
          <w:iCs/>
        </w:rPr>
      </w:pPr>
    </w:p>
    <w:p w14:paraId="440C7835" w14:textId="57325E05" w:rsidR="00493C0A" w:rsidRPr="009E554F" w:rsidRDefault="003B35FF" w:rsidP="00493C0A">
      <w:pPr>
        <w:rPr>
          <w:iCs/>
          <w:szCs w:val="24"/>
        </w:rPr>
      </w:pPr>
      <w:r w:rsidRPr="009E554F">
        <w:rPr>
          <w:iCs/>
        </w:rPr>
        <w:t>I</w:t>
      </w:r>
      <w:r w:rsidR="001A2E95" w:rsidRPr="009E554F">
        <w:rPr>
          <w:iCs/>
        </w:rPr>
        <w:t xml:space="preserve">tem 1.3B </w:t>
      </w:r>
      <w:r w:rsidR="00493C0A" w:rsidRPr="009E554F">
        <w:rPr>
          <w:iCs/>
        </w:rPr>
        <w:t>incorporate</w:t>
      </w:r>
      <w:r w:rsidR="006C40D6" w:rsidRPr="009E554F">
        <w:rPr>
          <w:iCs/>
        </w:rPr>
        <w:t>s</w:t>
      </w:r>
      <w:r w:rsidR="00493C0A" w:rsidRPr="009E554F">
        <w:rPr>
          <w:iCs/>
        </w:rPr>
        <w:t xml:space="preserve"> the </w:t>
      </w:r>
      <w:r w:rsidR="00493C0A" w:rsidRPr="009E554F">
        <w:rPr>
          <w:i/>
        </w:rPr>
        <w:t>Therapeutic Goods (Medical Devices—Specified Articles) Instrument 2020</w:t>
      </w:r>
      <w:r w:rsidR="00493C0A" w:rsidRPr="009E554F">
        <w:rPr>
          <w:iCs/>
        </w:rPr>
        <w:t xml:space="preserve"> as in force from time to time</w:t>
      </w:r>
      <w:r w:rsidR="00A2346C" w:rsidRPr="009E554F">
        <w:rPr>
          <w:iCs/>
        </w:rPr>
        <w:t xml:space="preserve">, in accordance with section 14 of the </w:t>
      </w:r>
      <w:r w:rsidR="00A2346C" w:rsidRPr="009E554F">
        <w:rPr>
          <w:i/>
        </w:rPr>
        <w:t>Acts Interpretation Act 1901</w:t>
      </w:r>
      <w:r w:rsidR="00A2346C" w:rsidRPr="009E554F">
        <w:rPr>
          <w:iCs/>
        </w:rPr>
        <w:t xml:space="preserve"> and </w:t>
      </w:r>
      <w:r w:rsidR="00493C0A" w:rsidRPr="009E554F">
        <w:rPr>
          <w:iCs/>
          <w:szCs w:val="24"/>
        </w:rPr>
        <w:t>subsection 63(4) of the Act</w:t>
      </w:r>
      <w:r w:rsidR="00A2346C" w:rsidRPr="009E554F">
        <w:rPr>
          <w:iCs/>
          <w:szCs w:val="24"/>
        </w:rPr>
        <w:t xml:space="preserve">, and </w:t>
      </w:r>
      <w:r w:rsidR="00A2346C" w:rsidRPr="009E554F">
        <w:rPr>
          <w:color w:val="000000"/>
          <w:szCs w:val="24"/>
          <w:shd w:val="clear" w:color="auto" w:fill="FFFFFF"/>
        </w:rPr>
        <w:t xml:space="preserve">is available for free from the Federal Register of Legislation (www.legislation.gov.au). </w:t>
      </w:r>
    </w:p>
    <w:p w14:paraId="437B6ABC" w14:textId="3C1B2CC5" w:rsidR="004B23A8" w:rsidRPr="009E554F" w:rsidRDefault="004B23A8" w:rsidP="00B95AE7">
      <w:pPr>
        <w:rPr>
          <w:iCs/>
          <w:szCs w:val="24"/>
        </w:rPr>
      </w:pPr>
    </w:p>
    <w:p w14:paraId="799158C8" w14:textId="77777777" w:rsidR="00CC64E5" w:rsidRPr="009E554F" w:rsidRDefault="00CC64E5" w:rsidP="00B95AE7">
      <w:pPr>
        <w:rPr>
          <w:iCs/>
        </w:rPr>
      </w:pPr>
    </w:p>
    <w:p w14:paraId="02721B85" w14:textId="1A0B19F7" w:rsidR="00493C0A" w:rsidRPr="009E554F" w:rsidRDefault="00493C0A" w:rsidP="00C41F4D">
      <w:pPr>
        <w:keepNext/>
        <w:keepLines/>
        <w:rPr>
          <w:b/>
        </w:rPr>
      </w:pPr>
      <w:r w:rsidRPr="009E554F">
        <w:rPr>
          <w:b/>
        </w:rPr>
        <w:t xml:space="preserve">Part 6—Patient-matched medical devices  </w:t>
      </w:r>
    </w:p>
    <w:p w14:paraId="6E9680F9" w14:textId="77777777" w:rsidR="00493C0A" w:rsidRPr="009E554F" w:rsidRDefault="00493C0A" w:rsidP="00C41F4D">
      <w:pPr>
        <w:keepNext/>
        <w:keepLines/>
        <w:rPr>
          <w:bCs/>
          <w:iCs/>
        </w:rPr>
      </w:pPr>
    </w:p>
    <w:p w14:paraId="1EDED17D" w14:textId="77777777" w:rsidR="00493C0A" w:rsidRPr="009E554F" w:rsidRDefault="00493C0A" w:rsidP="00C41F4D">
      <w:pPr>
        <w:keepNext/>
        <w:keepLines/>
        <w:rPr>
          <w:b/>
          <w:i/>
        </w:rPr>
      </w:pPr>
      <w:r w:rsidRPr="009E554F">
        <w:rPr>
          <w:b/>
          <w:i/>
        </w:rPr>
        <w:t>Therapeutic Goods (Medical Devices) Regulations 2002</w:t>
      </w:r>
    </w:p>
    <w:p w14:paraId="65176AB8" w14:textId="77777777" w:rsidR="00493C0A" w:rsidRPr="009E554F" w:rsidRDefault="00493C0A" w:rsidP="00C41F4D">
      <w:pPr>
        <w:keepNext/>
        <w:keepLines/>
        <w:rPr>
          <w:bCs/>
          <w:iCs/>
        </w:rPr>
      </w:pPr>
    </w:p>
    <w:p w14:paraId="4E660B88" w14:textId="7F57740C" w:rsidR="00493C0A" w:rsidRPr="009E554F" w:rsidRDefault="00493C0A" w:rsidP="00C41F4D">
      <w:pPr>
        <w:keepNext/>
        <w:keepLines/>
        <w:rPr>
          <w:b/>
          <w:iCs/>
        </w:rPr>
      </w:pPr>
      <w:r w:rsidRPr="009E554F">
        <w:rPr>
          <w:b/>
          <w:iCs/>
        </w:rPr>
        <w:t>Item</w:t>
      </w:r>
      <w:r w:rsidR="00712B87" w:rsidRPr="009E554F">
        <w:rPr>
          <w:b/>
          <w:iCs/>
        </w:rPr>
        <w:t>s</w:t>
      </w:r>
      <w:r w:rsidRPr="009E554F">
        <w:rPr>
          <w:b/>
          <w:iCs/>
        </w:rPr>
        <w:t xml:space="preserve"> [4</w:t>
      </w:r>
      <w:r w:rsidR="00930597" w:rsidRPr="009E554F">
        <w:rPr>
          <w:b/>
          <w:iCs/>
        </w:rPr>
        <w:t>6</w:t>
      </w:r>
      <w:r w:rsidRPr="009E554F">
        <w:rPr>
          <w:b/>
          <w:iCs/>
        </w:rPr>
        <w:t>] and [</w:t>
      </w:r>
      <w:r w:rsidR="00930597" w:rsidRPr="009E554F">
        <w:rPr>
          <w:b/>
          <w:iCs/>
        </w:rPr>
        <w:t>47</w:t>
      </w:r>
      <w:r w:rsidRPr="009E554F">
        <w:rPr>
          <w:b/>
          <w:iCs/>
        </w:rPr>
        <w:t>] – At the end of regulation 7</w:t>
      </w:r>
      <w:r w:rsidR="00054AA6" w:rsidRPr="009E554F">
        <w:rPr>
          <w:b/>
          <w:iCs/>
        </w:rPr>
        <w:t>.1</w:t>
      </w:r>
      <w:r w:rsidRPr="009E554F">
        <w:rPr>
          <w:b/>
          <w:iCs/>
        </w:rPr>
        <w:t xml:space="preserve"> and Part 1 of Schedule 4 (at the end of the table)</w:t>
      </w:r>
    </w:p>
    <w:p w14:paraId="41AEB9BD" w14:textId="1E950C0E" w:rsidR="004B23A8" w:rsidRPr="009E554F" w:rsidRDefault="00487418" w:rsidP="00493C0A">
      <w:pPr>
        <w:rPr>
          <w:bCs/>
          <w:iCs/>
        </w:rPr>
      </w:pPr>
      <w:r w:rsidRPr="009E554F">
        <w:rPr>
          <w:bCs/>
          <w:iCs/>
        </w:rPr>
        <w:t>These items</w:t>
      </w:r>
      <w:r w:rsidR="00493C0A" w:rsidRPr="009E554F">
        <w:rPr>
          <w:bCs/>
          <w:iCs/>
        </w:rPr>
        <w:t xml:space="preserve"> introduce subregulation 7</w:t>
      </w:r>
      <w:r w:rsidR="00054AA6" w:rsidRPr="009E554F">
        <w:rPr>
          <w:bCs/>
          <w:iCs/>
        </w:rPr>
        <w:t>.1</w:t>
      </w:r>
      <w:r w:rsidR="00493C0A" w:rsidRPr="009E554F">
        <w:rPr>
          <w:bCs/>
          <w:iCs/>
        </w:rPr>
        <w:t>(8) to the MD Regulations and item 1.7 in Part 1 of Schedule 4</w:t>
      </w:r>
      <w:r w:rsidR="00346B66" w:rsidRPr="009E554F">
        <w:rPr>
          <w:bCs/>
          <w:iCs/>
        </w:rPr>
        <w:t xml:space="preserve">. The effect of these amendments </w:t>
      </w:r>
      <w:r w:rsidR="009678F7" w:rsidRPr="009E554F">
        <w:rPr>
          <w:bCs/>
          <w:iCs/>
        </w:rPr>
        <w:t>is</w:t>
      </w:r>
      <w:r w:rsidR="00346B66" w:rsidRPr="009E554F">
        <w:rPr>
          <w:bCs/>
          <w:iCs/>
        </w:rPr>
        <w:t xml:space="preserve"> </w:t>
      </w:r>
      <w:r w:rsidR="00493C0A" w:rsidRPr="009E554F">
        <w:rPr>
          <w:bCs/>
          <w:iCs/>
        </w:rPr>
        <w:t xml:space="preserve">that </w:t>
      </w:r>
      <w:r w:rsidR="00CC7C5F" w:rsidRPr="009E554F">
        <w:rPr>
          <w:bCs/>
          <w:iCs/>
        </w:rPr>
        <w:t xml:space="preserve">the first five (5) </w:t>
      </w:r>
      <w:r w:rsidR="001770A4" w:rsidRPr="009E554F">
        <w:rPr>
          <w:bCs/>
          <w:iCs/>
        </w:rPr>
        <w:t xml:space="preserve">devices of a kind of patient-matched medical device </w:t>
      </w:r>
      <w:r w:rsidR="00CC7C5F" w:rsidRPr="009E554F">
        <w:rPr>
          <w:bCs/>
          <w:iCs/>
        </w:rPr>
        <w:t xml:space="preserve">manufactured by a particular manufacturer in a financial year would be </w:t>
      </w:r>
      <w:r w:rsidR="00493C0A" w:rsidRPr="009E554F">
        <w:rPr>
          <w:bCs/>
          <w:iCs/>
        </w:rPr>
        <w:t>exempt from inclusion in the R</w:t>
      </w:r>
      <w:r w:rsidR="00CC7C5F" w:rsidRPr="009E554F">
        <w:rPr>
          <w:bCs/>
          <w:iCs/>
        </w:rPr>
        <w:t>e</w:t>
      </w:r>
      <w:r w:rsidR="00493C0A" w:rsidRPr="009E554F">
        <w:rPr>
          <w:bCs/>
          <w:iCs/>
        </w:rPr>
        <w:t>gister</w:t>
      </w:r>
      <w:r w:rsidR="00CC7C5F" w:rsidRPr="009E554F">
        <w:rPr>
          <w:bCs/>
          <w:iCs/>
        </w:rPr>
        <w:t>. This is to reduce regulatory burden for manufacturers of patient</w:t>
      </w:r>
      <w:r w:rsidR="00CC7C5F" w:rsidRPr="009E554F">
        <w:rPr>
          <w:bCs/>
          <w:iCs/>
        </w:rPr>
        <w:noBreakHyphen/>
        <w:t>matched medical devices who produce a small amount of patient</w:t>
      </w:r>
      <w:r w:rsidR="00CC7C5F" w:rsidRPr="009E554F">
        <w:rPr>
          <w:bCs/>
          <w:iCs/>
        </w:rPr>
        <w:noBreakHyphen/>
        <w:t xml:space="preserve">matched medical devices within a year. </w:t>
      </w:r>
      <w:r w:rsidR="000820E1" w:rsidRPr="009E554F">
        <w:rPr>
          <w:bCs/>
          <w:iCs/>
        </w:rPr>
        <w:t xml:space="preserve">If a manufacturer produces more than five (5) </w:t>
      </w:r>
      <w:r w:rsidR="001770A4" w:rsidRPr="009E554F">
        <w:rPr>
          <w:bCs/>
          <w:iCs/>
        </w:rPr>
        <w:t xml:space="preserve">of one kind of </w:t>
      </w:r>
      <w:r w:rsidR="000820E1" w:rsidRPr="009E554F">
        <w:rPr>
          <w:bCs/>
          <w:iCs/>
        </w:rPr>
        <w:t>patient</w:t>
      </w:r>
      <w:r w:rsidR="000820E1" w:rsidRPr="009E554F">
        <w:rPr>
          <w:bCs/>
          <w:iCs/>
        </w:rPr>
        <w:noBreakHyphen/>
        <w:t>matched medical device</w:t>
      </w:r>
      <w:r w:rsidR="008E16B3" w:rsidRPr="009E554F">
        <w:rPr>
          <w:bCs/>
          <w:iCs/>
        </w:rPr>
        <w:t xml:space="preserve"> </w:t>
      </w:r>
      <w:r w:rsidR="000820E1" w:rsidRPr="009E554F">
        <w:rPr>
          <w:bCs/>
          <w:iCs/>
        </w:rPr>
        <w:t>within a financial year, they will need to apply for th</w:t>
      </w:r>
      <w:r w:rsidR="008E16B3" w:rsidRPr="009E554F">
        <w:rPr>
          <w:bCs/>
          <w:iCs/>
        </w:rPr>
        <w:t xml:space="preserve">at kind of medical devices </w:t>
      </w:r>
      <w:r w:rsidR="000820E1" w:rsidRPr="009E554F">
        <w:rPr>
          <w:bCs/>
          <w:iCs/>
        </w:rPr>
        <w:t xml:space="preserve">to be included on the Register. </w:t>
      </w:r>
    </w:p>
    <w:p w14:paraId="2F62AC83" w14:textId="7780FB66" w:rsidR="00487418" w:rsidRPr="009E554F" w:rsidRDefault="00487418" w:rsidP="00493C0A">
      <w:pPr>
        <w:rPr>
          <w:bCs/>
          <w:iCs/>
        </w:rPr>
      </w:pPr>
    </w:p>
    <w:p w14:paraId="51BB32C8" w14:textId="590BE65F" w:rsidR="00487418" w:rsidRPr="009E554F" w:rsidRDefault="00487418" w:rsidP="00C41F4D">
      <w:pPr>
        <w:keepNext/>
        <w:keepLines/>
        <w:rPr>
          <w:b/>
          <w:iCs/>
        </w:rPr>
      </w:pPr>
      <w:r w:rsidRPr="009E554F">
        <w:rPr>
          <w:b/>
          <w:iCs/>
        </w:rPr>
        <w:lastRenderedPageBreak/>
        <w:t>Item [</w:t>
      </w:r>
      <w:r w:rsidR="00293B84" w:rsidRPr="009E554F">
        <w:rPr>
          <w:b/>
          <w:iCs/>
        </w:rPr>
        <w:t>48</w:t>
      </w:r>
      <w:r w:rsidRPr="009E554F">
        <w:rPr>
          <w:b/>
          <w:iCs/>
        </w:rPr>
        <w:t>] – Part 2 of Schedule 4 (table item 2.14, column headed “Conditions”)</w:t>
      </w:r>
    </w:p>
    <w:p w14:paraId="262F5BF0" w14:textId="26F6FC95" w:rsidR="00CC64E5" w:rsidRPr="009E554F" w:rsidRDefault="00487418" w:rsidP="00487418">
      <w:pPr>
        <w:rPr>
          <w:bCs/>
          <w:iCs/>
        </w:rPr>
      </w:pPr>
      <w:r w:rsidRPr="009E554F">
        <w:rPr>
          <w:bCs/>
          <w:iCs/>
        </w:rPr>
        <w:t>This item amend</w:t>
      </w:r>
      <w:r w:rsidR="009678F7" w:rsidRPr="009E554F">
        <w:rPr>
          <w:bCs/>
          <w:iCs/>
        </w:rPr>
        <w:t>s</w:t>
      </w:r>
      <w:r w:rsidRPr="009E554F">
        <w:rPr>
          <w:bCs/>
          <w:iCs/>
        </w:rPr>
        <w:t xml:space="preserve"> the condition </w:t>
      </w:r>
      <w:r w:rsidR="001B7831" w:rsidRPr="009E554F">
        <w:rPr>
          <w:bCs/>
          <w:iCs/>
        </w:rPr>
        <w:t xml:space="preserve">associated with </w:t>
      </w:r>
      <w:r w:rsidRPr="009E554F">
        <w:rPr>
          <w:bCs/>
          <w:iCs/>
        </w:rPr>
        <w:t>item 2.14</w:t>
      </w:r>
      <w:r w:rsidR="00CC64E5" w:rsidRPr="009E554F">
        <w:rPr>
          <w:bCs/>
          <w:iCs/>
        </w:rPr>
        <w:t xml:space="preserve"> in Part 2 of Schedule 4 to the MD Regulations, to provide sponsors with an additional year, </w:t>
      </w:r>
      <w:r w:rsidR="001B7831" w:rsidRPr="009E554F">
        <w:rPr>
          <w:bCs/>
          <w:iCs/>
        </w:rPr>
        <w:t xml:space="preserve">i.e. </w:t>
      </w:r>
      <w:r w:rsidR="00CC64E5" w:rsidRPr="009E554F">
        <w:rPr>
          <w:bCs/>
          <w:iCs/>
        </w:rPr>
        <w:t xml:space="preserve">until 25 August 2022, to notify the Secretary of each kind of medical device covered by the description in paragraph 11.51(3)(b) that is intended to be supplied on or after 1 November 2024. </w:t>
      </w:r>
    </w:p>
    <w:p w14:paraId="0C0E7931" w14:textId="21B4FEAA" w:rsidR="00CC64E5" w:rsidRPr="009E554F" w:rsidRDefault="00CC64E5" w:rsidP="00487418">
      <w:pPr>
        <w:rPr>
          <w:bCs/>
          <w:iCs/>
        </w:rPr>
      </w:pPr>
    </w:p>
    <w:p w14:paraId="379A78DB" w14:textId="77777777" w:rsidR="00CC64E5" w:rsidRPr="009E554F" w:rsidRDefault="00CC64E5" w:rsidP="00487418">
      <w:pPr>
        <w:rPr>
          <w:bCs/>
          <w:iCs/>
        </w:rPr>
      </w:pPr>
    </w:p>
    <w:p w14:paraId="0D1E5610" w14:textId="6755F3DD" w:rsidR="00CC64E5" w:rsidRPr="009E554F" w:rsidRDefault="00CC64E5" w:rsidP="00C41F4D">
      <w:pPr>
        <w:keepNext/>
        <w:keepLines/>
        <w:rPr>
          <w:b/>
        </w:rPr>
      </w:pPr>
      <w:r w:rsidRPr="009E554F">
        <w:rPr>
          <w:b/>
        </w:rPr>
        <w:t xml:space="preserve">Part 7—Surgical loan kits  </w:t>
      </w:r>
    </w:p>
    <w:p w14:paraId="5FD86EBD" w14:textId="77777777" w:rsidR="00CC64E5" w:rsidRPr="009E554F" w:rsidRDefault="00CC64E5" w:rsidP="00C41F4D">
      <w:pPr>
        <w:keepNext/>
        <w:keepLines/>
        <w:rPr>
          <w:bCs/>
          <w:iCs/>
        </w:rPr>
      </w:pPr>
    </w:p>
    <w:p w14:paraId="0D1D3B14" w14:textId="77777777" w:rsidR="00CC64E5" w:rsidRPr="009E554F" w:rsidRDefault="00CC64E5" w:rsidP="00C41F4D">
      <w:pPr>
        <w:keepNext/>
        <w:keepLines/>
        <w:rPr>
          <w:b/>
          <w:i/>
        </w:rPr>
      </w:pPr>
      <w:r w:rsidRPr="009E554F">
        <w:rPr>
          <w:b/>
          <w:i/>
        </w:rPr>
        <w:t>Therapeutic Goods (Medical Devices) Regulations 2002</w:t>
      </w:r>
    </w:p>
    <w:p w14:paraId="35702FC1" w14:textId="77777777" w:rsidR="00CC64E5" w:rsidRPr="009E554F" w:rsidRDefault="00CC64E5" w:rsidP="00C41F4D">
      <w:pPr>
        <w:keepNext/>
        <w:keepLines/>
        <w:rPr>
          <w:bCs/>
          <w:iCs/>
        </w:rPr>
      </w:pPr>
    </w:p>
    <w:p w14:paraId="2BE4CF83" w14:textId="3891A7A6" w:rsidR="00CC64E5" w:rsidRPr="009E554F" w:rsidRDefault="00CC64E5" w:rsidP="00C41F4D">
      <w:pPr>
        <w:keepNext/>
        <w:keepLines/>
        <w:rPr>
          <w:b/>
          <w:iCs/>
        </w:rPr>
      </w:pPr>
      <w:r w:rsidRPr="009E554F">
        <w:rPr>
          <w:b/>
          <w:iCs/>
        </w:rPr>
        <w:t>Item [</w:t>
      </w:r>
      <w:r w:rsidR="00293B84" w:rsidRPr="009E554F">
        <w:rPr>
          <w:b/>
          <w:iCs/>
        </w:rPr>
        <w:t>49</w:t>
      </w:r>
      <w:r w:rsidRPr="009E554F">
        <w:rPr>
          <w:b/>
          <w:iCs/>
        </w:rPr>
        <w:t xml:space="preserve">] – </w:t>
      </w:r>
      <w:r w:rsidR="006B60B9" w:rsidRPr="009E554F">
        <w:rPr>
          <w:b/>
          <w:iCs/>
        </w:rPr>
        <w:t>Part 2 of Schedule 4 (at the end of the table)</w:t>
      </w:r>
    </w:p>
    <w:p w14:paraId="1C16BBF7" w14:textId="3D14D852" w:rsidR="006B60B9" w:rsidRPr="009E554F" w:rsidRDefault="006B60B9" w:rsidP="00CC64E5">
      <w:pPr>
        <w:rPr>
          <w:bCs/>
          <w:iCs/>
        </w:rPr>
      </w:pPr>
      <w:r w:rsidRPr="009E554F">
        <w:rPr>
          <w:bCs/>
          <w:iCs/>
        </w:rPr>
        <w:t>This item introduce</w:t>
      </w:r>
      <w:r w:rsidR="009678F7" w:rsidRPr="009E554F">
        <w:rPr>
          <w:bCs/>
          <w:iCs/>
        </w:rPr>
        <w:t>s</w:t>
      </w:r>
      <w:r w:rsidRPr="009E554F">
        <w:rPr>
          <w:bCs/>
          <w:iCs/>
        </w:rPr>
        <w:t xml:space="preserve"> item 2.16 in Part 2 of Schedule 4 to the MD Regulations, to provide an exemption from inclusion in the Register for certain </w:t>
      </w:r>
      <w:r w:rsidR="00FA57D8" w:rsidRPr="009E554F">
        <w:rPr>
          <w:bCs/>
          <w:iCs/>
        </w:rPr>
        <w:t xml:space="preserve">medical devices that are </w:t>
      </w:r>
      <w:r w:rsidRPr="009E554F">
        <w:rPr>
          <w:bCs/>
          <w:iCs/>
        </w:rPr>
        <w:t xml:space="preserve">surgical loan kits. </w:t>
      </w:r>
      <w:r w:rsidR="003B35FF" w:rsidRPr="009E554F">
        <w:rPr>
          <w:bCs/>
          <w:iCs/>
        </w:rPr>
        <w:t>I</w:t>
      </w:r>
      <w:r w:rsidR="004A6AE8" w:rsidRPr="009E554F">
        <w:rPr>
          <w:bCs/>
          <w:iCs/>
        </w:rPr>
        <w:t>tem 2.16 provide</w:t>
      </w:r>
      <w:r w:rsidR="009678F7" w:rsidRPr="009E554F">
        <w:rPr>
          <w:bCs/>
          <w:iCs/>
        </w:rPr>
        <w:t>s</w:t>
      </w:r>
      <w:r w:rsidR="004A6AE8" w:rsidRPr="009E554F">
        <w:rPr>
          <w:bCs/>
          <w:iCs/>
        </w:rPr>
        <w:t xml:space="preserve"> an exemption for a medical device that is a surgical loan kit where the surgical loan kit is to be supplied to hospitals in Australia </w:t>
      </w:r>
      <w:r w:rsidR="002161CF" w:rsidRPr="009E554F">
        <w:rPr>
          <w:bCs/>
          <w:iCs/>
        </w:rPr>
        <w:t>for use in a surgical procedure</w:t>
      </w:r>
      <w:r w:rsidR="00801048" w:rsidRPr="009E554F">
        <w:rPr>
          <w:bCs/>
          <w:iCs/>
        </w:rPr>
        <w:t xml:space="preserve"> and only contains medical devices that are </w:t>
      </w:r>
      <w:r w:rsidR="00D60500" w:rsidRPr="009E554F">
        <w:rPr>
          <w:bCs/>
          <w:iCs/>
        </w:rPr>
        <w:t xml:space="preserve">reusable surgical instruments, implantable medical devices or Class I medical devices </w:t>
      </w:r>
      <w:r w:rsidR="00801048" w:rsidRPr="009E554F">
        <w:rPr>
          <w:bCs/>
          <w:iCs/>
        </w:rPr>
        <w:t>included in the Register</w:t>
      </w:r>
      <w:r w:rsidR="00BB62AC" w:rsidRPr="009E554F">
        <w:rPr>
          <w:bCs/>
          <w:iCs/>
        </w:rPr>
        <w:t xml:space="preserve">. </w:t>
      </w:r>
      <w:r w:rsidR="00C10E8F" w:rsidRPr="009E554F">
        <w:rPr>
          <w:bCs/>
          <w:iCs/>
        </w:rPr>
        <w:t>This exemption reduces regulatory burden for manufacturers of surgical loan kits</w:t>
      </w:r>
      <w:r w:rsidR="00DE31DB" w:rsidRPr="009E554F">
        <w:rPr>
          <w:bCs/>
          <w:iCs/>
        </w:rPr>
        <w:t xml:space="preserve">, with the risk associated with use mitigated </w:t>
      </w:r>
      <w:r w:rsidR="008710D2" w:rsidRPr="009E554F">
        <w:rPr>
          <w:bCs/>
          <w:iCs/>
        </w:rPr>
        <w:t>as</w:t>
      </w:r>
      <w:r w:rsidR="00DE31DB" w:rsidRPr="009E554F">
        <w:rPr>
          <w:bCs/>
          <w:iCs/>
        </w:rPr>
        <w:t xml:space="preserve"> </w:t>
      </w:r>
      <w:r w:rsidR="008710D2" w:rsidRPr="009E554F">
        <w:rPr>
          <w:bCs/>
          <w:iCs/>
        </w:rPr>
        <w:t xml:space="preserve">exempt surgical loan kits must only </w:t>
      </w:r>
      <w:r w:rsidR="00DE31DB" w:rsidRPr="009E554F">
        <w:rPr>
          <w:bCs/>
          <w:iCs/>
        </w:rPr>
        <w:t xml:space="preserve">contain medical devices included in the </w:t>
      </w:r>
      <w:r w:rsidR="008710D2" w:rsidRPr="009E554F">
        <w:rPr>
          <w:bCs/>
          <w:iCs/>
        </w:rPr>
        <w:t>R</w:t>
      </w:r>
      <w:r w:rsidR="00DE31DB" w:rsidRPr="009E554F">
        <w:rPr>
          <w:bCs/>
          <w:iCs/>
        </w:rPr>
        <w:t xml:space="preserve">egister and </w:t>
      </w:r>
      <w:r w:rsidR="008710D2" w:rsidRPr="009E554F">
        <w:rPr>
          <w:bCs/>
          <w:iCs/>
        </w:rPr>
        <w:t>be used</w:t>
      </w:r>
      <w:r w:rsidR="00DE31DB" w:rsidRPr="009E554F">
        <w:rPr>
          <w:bCs/>
          <w:iCs/>
        </w:rPr>
        <w:t xml:space="preserve"> in a hospital setting. </w:t>
      </w:r>
    </w:p>
    <w:p w14:paraId="7743FEFF" w14:textId="069A7FC4" w:rsidR="00DE31DB" w:rsidRPr="009E554F" w:rsidRDefault="00DE31DB" w:rsidP="00CC64E5">
      <w:pPr>
        <w:rPr>
          <w:bCs/>
          <w:iCs/>
        </w:rPr>
      </w:pPr>
    </w:p>
    <w:p w14:paraId="702430E1" w14:textId="6D02849B" w:rsidR="00DE31DB" w:rsidRPr="009E554F" w:rsidRDefault="003B35FF" w:rsidP="00CC64E5">
      <w:pPr>
        <w:rPr>
          <w:bCs/>
          <w:iCs/>
        </w:rPr>
      </w:pPr>
      <w:r w:rsidRPr="009E554F">
        <w:rPr>
          <w:bCs/>
          <w:iCs/>
        </w:rPr>
        <w:t>I</w:t>
      </w:r>
      <w:r w:rsidR="00DE31DB" w:rsidRPr="009E554F">
        <w:rPr>
          <w:bCs/>
          <w:iCs/>
        </w:rPr>
        <w:t>tem 2.16 also only appl</w:t>
      </w:r>
      <w:r w:rsidR="009678F7" w:rsidRPr="009E554F">
        <w:rPr>
          <w:bCs/>
          <w:iCs/>
        </w:rPr>
        <w:t>ies</w:t>
      </w:r>
      <w:r w:rsidR="00DE31DB" w:rsidRPr="009E554F">
        <w:rPr>
          <w:bCs/>
          <w:iCs/>
        </w:rPr>
        <w:t xml:space="preserve"> where a number of conditions are met</w:t>
      </w:r>
      <w:r w:rsidR="008710D2" w:rsidRPr="009E554F">
        <w:rPr>
          <w:bCs/>
          <w:iCs/>
        </w:rPr>
        <w:t>,</w:t>
      </w:r>
      <w:r w:rsidR="00DE31DB" w:rsidRPr="009E554F">
        <w:rPr>
          <w:bCs/>
          <w:iCs/>
        </w:rPr>
        <w:t xml:space="preserve"> which </w:t>
      </w:r>
      <w:r w:rsidR="009678F7" w:rsidRPr="009E554F">
        <w:rPr>
          <w:bCs/>
          <w:iCs/>
        </w:rPr>
        <w:t>would manage</w:t>
      </w:r>
      <w:r w:rsidR="00DE31DB" w:rsidRPr="009E554F">
        <w:rPr>
          <w:bCs/>
          <w:iCs/>
        </w:rPr>
        <w:t xml:space="preserve"> any safety risks associated with surgical loan kits. The conditions include that the device must comply with the essential principles and </w:t>
      </w:r>
      <w:r w:rsidR="00AA04A5" w:rsidRPr="009E554F">
        <w:rPr>
          <w:bCs/>
          <w:iCs/>
        </w:rPr>
        <w:t xml:space="preserve">the manufacturer must apply appropriate conformity assessment procedures (if any) at all times. Further, the manufacturer must maintain information about the device and provide </w:t>
      </w:r>
      <w:r w:rsidR="00B72B06" w:rsidRPr="009E554F">
        <w:rPr>
          <w:bCs/>
          <w:iCs/>
        </w:rPr>
        <w:t xml:space="preserve">it </w:t>
      </w:r>
      <w:r w:rsidR="00AA04A5" w:rsidRPr="009E554F">
        <w:rPr>
          <w:bCs/>
          <w:iCs/>
        </w:rPr>
        <w:t xml:space="preserve">to the Secretary or allow an authorised person to enter and inspect manufacturing premises. Importantly, </w:t>
      </w:r>
      <w:r w:rsidR="00FA57D8" w:rsidRPr="009E554F">
        <w:rPr>
          <w:bCs/>
          <w:iCs/>
        </w:rPr>
        <w:t xml:space="preserve">along with the manufacturer keeping </w:t>
      </w:r>
      <w:r w:rsidR="00FA57D8" w:rsidRPr="009E554F">
        <w:t xml:space="preserve">records relating to the supply of the device, </w:t>
      </w:r>
      <w:r w:rsidR="00AA04A5" w:rsidRPr="009E554F">
        <w:rPr>
          <w:bCs/>
          <w:iCs/>
        </w:rPr>
        <w:t xml:space="preserve">the manufacturer or sponsor must also keep </w:t>
      </w:r>
      <w:r w:rsidR="00B72B06" w:rsidRPr="009E554F">
        <w:rPr>
          <w:bCs/>
          <w:iCs/>
        </w:rPr>
        <w:t xml:space="preserve">information about adverse events </w:t>
      </w:r>
      <w:r w:rsidR="00AA04A5" w:rsidRPr="009E554F">
        <w:rPr>
          <w:bCs/>
          <w:iCs/>
        </w:rPr>
        <w:t xml:space="preserve">and provide to the Secretary. </w:t>
      </w:r>
    </w:p>
    <w:p w14:paraId="14A632A3" w14:textId="46F14DB0" w:rsidR="000822C7" w:rsidRPr="009E554F" w:rsidRDefault="000822C7" w:rsidP="00CC64E5">
      <w:pPr>
        <w:rPr>
          <w:bCs/>
          <w:iCs/>
        </w:rPr>
      </w:pPr>
    </w:p>
    <w:p w14:paraId="664D15FC" w14:textId="43F046B9" w:rsidR="00AA04A5" w:rsidRPr="009E554F" w:rsidRDefault="000822C7" w:rsidP="00CC64E5">
      <w:pPr>
        <w:rPr>
          <w:bCs/>
          <w:iCs/>
        </w:rPr>
      </w:pPr>
      <w:r w:rsidRPr="009E554F">
        <w:t xml:space="preserve">While the conditions in column 3 of new item 2.16 are principally focussed on the collection of information about a surgical loan kit by an authorised person, the instrument may also have the effect of providing for the disclosure of personal information by the manufacturer if it forms part of the information mentioned in column 3. The scope and extent of personal information collected is likely to be minimal as the intention of such compliance activities is principally product-focussed, to assess the safety and performance of the therapeutic goods and the integrity of the manufacturing processes. The collection and handling of such information by the TGA is regulated by the </w:t>
      </w:r>
      <w:r w:rsidRPr="009E554F">
        <w:rPr>
          <w:i/>
          <w:iCs/>
        </w:rPr>
        <w:t>Privacy Act 1988</w:t>
      </w:r>
      <w:r w:rsidRPr="009E554F">
        <w:t xml:space="preserve"> (the Privacy Act). In addition to the safeguards provided by Commonwealth privacy laws, the </w:t>
      </w:r>
      <w:r w:rsidRPr="009E554F">
        <w:rPr>
          <w:i/>
          <w:iCs/>
        </w:rPr>
        <w:t>Therapeutic Goods Act 1989</w:t>
      </w:r>
      <w:r w:rsidRPr="009E554F">
        <w:t xml:space="preserve"> provides for the release of therapeutic goods information to other entities in section 61 of that Act. The relevant entities and purpose of such disclosure authorised by that Act is focussed on the protection and promotion of public health.</w:t>
      </w:r>
    </w:p>
    <w:p w14:paraId="38868D4E" w14:textId="212ADFC6" w:rsidR="006B60B9" w:rsidRPr="009E554F" w:rsidRDefault="006B60B9" w:rsidP="00CC64E5">
      <w:pPr>
        <w:rPr>
          <w:bCs/>
          <w:iCs/>
        </w:rPr>
      </w:pPr>
    </w:p>
    <w:p w14:paraId="5A145158" w14:textId="0ED571CB" w:rsidR="00AA04A5" w:rsidRPr="009E554F" w:rsidRDefault="00AA04A5" w:rsidP="00C41F4D">
      <w:pPr>
        <w:keepNext/>
        <w:keepLines/>
        <w:rPr>
          <w:b/>
        </w:rPr>
      </w:pPr>
      <w:r w:rsidRPr="009E554F">
        <w:rPr>
          <w:b/>
        </w:rPr>
        <w:lastRenderedPageBreak/>
        <w:t xml:space="preserve">Part 8—Nicotine vaping products   </w:t>
      </w:r>
    </w:p>
    <w:p w14:paraId="588177DB" w14:textId="77777777" w:rsidR="00AA04A5" w:rsidRPr="009E554F" w:rsidRDefault="00AA04A5" w:rsidP="00C41F4D">
      <w:pPr>
        <w:keepNext/>
        <w:keepLines/>
        <w:rPr>
          <w:bCs/>
          <w:iCs/>
        </w:rPr>
      </w:pPr>
    </w:p>
    <w:p w14:paraId="79DFF30F" w14:textId="77777777" w:rsidR="00AA04A5" w:rsidRPr="009E554F" w:rsidRDefault="00AA04A5" w:rsidP="00C41F4D">
      <w:pPr>
        <w:keepNext/>
        <w:keepLines/>
        <w:rPr>
          <w:b/>
          <w:i/>
        </w:rPr>
      </w:pPr>
      <w:r w:rsidRPr="009E554F">
        <w:rPr>
          <w:b/>
          <w:i/>
        </w:rPr>
        <w:t>Therapeutic Goods (Medical Devices) Regulations 2002</w:t>
      </w:r>
    </w:p>
    <w:p w14:paraId="1F7C72DF" w14:textId="77777777" w:rsidR="00AA04A5" w:rsidRPr="009E554F" w:rsidRDefault="00AA04A5" w:rsidP="00C41F4D">
      <w:pPr>
        <w:keepNext/>
        <w:keepLines/>
        <w:rPr>
          <w:bCs/>
          <w:iCs/>
        </w:rPr>
      </w:pPr>
    </w:p>
    <w:p w14:paraId="044FA890" w14:textId="78B78A47" w:rsidR="00AA04A5" w:rsidRPr="009E554F" w:rsidRDefault="00AA04A5" w:rsidP="00C41F4D">
      <w:pPr>
        <w:keepNext/>
        <w:keepLines/>
        <w:rPr>
          <w:b/>
          <w:iCs/>
        </w:rPr>
      </w:pPr>
      <w:r w:rsidRPr="009E554F">
        <w:rPr>
          <w:b/>
          <w:iCs/>
        </w:rPr>
        <w:t>Item</w:t>
      </w:r>
      <w:r w:rsidR="00ED27AE" w:rsidRPr="009E554F">
        <w:rPr>
          <w:b/>
          <w:iCs/>
        </w:rPr>
        <w:t>s</w:t>
      </w:r>
      <w:r w:rsidRPr="009E554F">
        <w:rPr>
          <w:b/>
          <w:iCs/>
        </w:rPr>
        <w:t xml:space="preserve"> [</w:t>
      </w:r>
      <w:r w:rsidR="00293B84" w:rsidRPr="009E554F">
        <w:rPr>
          <w:b/>
          <w:iCs/>
        </w:rPr>
        <w:t>50</w:t>
      </w:r>
      <w:r w:rsidRPr="009E554F">
        <w:rPr>
          <w:b/>
          <w:iCs/>
        </w:rPr>
        <w:t>]</w:t>
      </w:r>
      <w:r w:rsidR="00ED27AE" w:rsidRPr="009E554F">
        <w:rPr>
          <w:b/>
          <w:iCs/>
        </w:rPr>
        <w:t xml:space="preserve"> to [</w:t>
      </w:r>
      <w:r w:rsidR="00293B84" w:rsidRPr="009E554F">
        <w:rPr>
          <w:b/>
          <w:iCs/>
        </w:rPr>
        <w:t>53</w:t>
      </w:r>
      <w:r w:rsidR="00ED27AE" w:rsidRPr="009E554F">
        <w:rPr>
          <w:b/>
          <w:iCs/>
        </w:rPr>
        <w:t>]</w:t>
      </w:r>
      <w:r w:rsidRPr="009E554F">
        <w:rPr>
          <w:b/>
          <w:iCs/>
        </w:rPr>
        <w:t xml:space="preserve"> – </w:t>
      </w:r>
      <w:r w:rsidR="00ED27AE" w:rsidRPr="009E554F">
        <w:rPr>
          <w:b/>
          <w:iCs/>
        </w:rPr>
        <w:t xml:space="preserve">Part 1 of Schedule 4 (table item 1.6, column headed “Kinds of medical devices”, subparagraphs </w:t>
      </w:r>
      <w:r w:rsidR="009464E9" w:rsidRPr="009E554F">
        <w:rPr>
          <w:b/>
          <w:iCs/>
        </w:rPr>
        <w:t xml:space="preserve">(a)(iii), </w:t>
      </w:r>
      <w:r w:rsidR="00ED27AE" w:rsidRPr="009E554F">
        <w:rPr>
          <w:b/>
          <w:iCs/>
        </w:rPr>
        <w:t>(b)(iii), (c)(iii) and (d)(iii))</w:t>
      </w:r>
    </w:p>
    <w:p w14:paraId="04D77E48" w14:textId="73D5FD26" w:rsidR="00AA04A5" w:rsidRPr="009E554F" w:rsidRDefault="00AA04A5" w:rsidP="00AA04A5">
      <w:pPr>
        <w:rPr>
          <w:bCs/>
          <w:iCs/>
        </w:rPr>
      </w:pPr>
      <w:r w:rsidRPr="009E554F">
        <w:rPr>
          <w:bCs/>
          <w:iCs/>
        </w:rPr>
        <w:t>Th</w:t>
      </w:r>
      <w:r w:rsidR="00C72B16" w:rsidRPr="009E554F">
        <w:rPr>
          <w:bCs/>
          <w:iCs/>
        </w:rPr>
        <w:t xml:space="preserve">ese items amend the exemption in item 1.6 </w:t>
      </w:r>
      <w:r w:rsidR="006A1A82" w:rsidRPr="009E554F">
        <w:rPr>
          <w:bCs/>
          <w:iCs/>
        </w:rPr>
        <w:t>in</w:t>
      </w:r>
      <w:r w:rsidR="00C72B16" w:rsidRPr="009E554F">
        <w:rPr>
          <w:bCs/>
          <w:iCs/>
        </w:rPr>
        <w:t xml:space="preserve"> Part 1 of Schedule 4 to the MD </w:t>
      </w:r>
      <w:r w:rsidR="000531C7" w:rsidRPr="009E554F">
        <w:rPr>
          <w:bCs/>
          <w:iCs/>
        </w:rPr>
        <w:t>R</w:t>
      </w:r>
      <w:r w:rsidR="00C72B16" w:rsidRPr="009E554F">
        <w:rPr>
          <w:bCs/>
          <w:iCs/>
        </w:rPr>
        <w:t xml:space="preserve">egulations to </w:t>
      </w:r>
      <w:r w:rsidR="000531C7" w:rsidRPr="009E554F">
        <w:rPr>
          <w:bCs/>
          <w:iCs/>
        </w:rPr>
        <w:t>clarify</w:t>
      </w:r>
      <w:r w:rsidR="00C72B16" w:rsidRPr="009E554F">
        <w:rPr>
          <w:bCs/>
          <w:iCs/>
        </w:rPr>
        <w:t xml:space="preserve"> that </w:t>
      </w:r>
      <w:r w:rsidR="000531C7" w:rsidRPr="009E554F">
        <w:rPr>
          <w:bCs/>
          <w:iCs/>
        </w:rPr>
        <w:t xml:space="preserve">this exemption </w:t>
      </w:r>
      <w:r w:rsidR="00CD326F" w:rsidRPr="009E554F">
        <w:rPr>
          <w:bCs/>
          <w:iCs/>
        </w:rPr>
        <w:t xml:space="preserve">also </w:t>
      </w:r>
      <w:r w:rsidR="000531C7" w:rsidRPr="009E554F">
        <w:rPr>
          <w:bCs/>
          <w:iCs/>
        </w:rPr>
        <w:t xml:space="preserve">applies where a system or procedure pack contains </w:t>
      </w:r>
      <w:r w:rsidR="00C72B16" w:rsidRPr="009E554F">
        <w:rPr>
          <w:bCs/>
          <w:iCs/>
        </w:rPr>
        <w:t>a nicotine vaping product that is exempt from inclusion in the Register under Schedule 5 or 5A to the TG Regulations</w:t>
      </w:r>
      <w:r w:rsidR="00CD326F" w:rsidRPr="009E554F">
        <w:rPr>
          <w:bCs/>
          <w:iCs/>
        </w:rPr>
        <w:t xml:space="preserve">. This </w:t>
      </w:r>
      <w:r w:rsidR="006A1A82" w:rsidRPr="009E554F">
        <w:rPr>
          <w:bCs/>
          <w:iCs/>
        </w:rPr>
        <w:t xml:space="preserve">amendment </w:t>
      </w:r>
      <w:r w:rsidR="00CD326F" w:rsidRPr="009E554F">
        <w:rPr>
          <w:bCs/>
          <w:iCs/>
        </w:rPr>
        <w:t xml:space="preserve">is intended to cover a potential gap in the exemption </w:t>
      </w:r>
      <w:r w:rsidR="009464E9" w:rsidRPr="009E554F">
        <w:rPr>
          <w:bCs/>
          <w:iCs/>
        </w:rPr>
        <w:t xml:space="preserve">in item 1.6 </w:t>
      </w:r>
      <w:r w:rsidR="00CD326F" w:rsidRPr="009E554F">
        <w:rPr>
          <w:bCs/>
          <w:iCs/>
        </w:rPr>
        <w:t xml:space="preserve">where a nicotine vaping product is exempt from inclusion in the Register, for example, if a nicotine vaping product is </w:t>
      </w:r>
      <w:r w:rsidR="0003120E" w:rsidRPr="009E554F">
        <w:rPr>
          <w:bCs/>
          <w:iCs/>
        </w:rPr>
        <w:t xml:space="preserve">extemporaneously compounded for a particular person for therapeutic application to that person. </w:t>
      </w:r>
    </w:p>
    <w:p w14:paraId="08472ACC" w14:textId="4C4ED302" w:rsidR="0003120E" w:rsidRPr="009E554F" w:rsidRDefault="0003120E" w:rsidP="00AA04A5">
      <w:pPr>
        <w:rPr>
          <w:bCs/>
          <w:iCs/>
        </w:rPr>
      </w:pPr>
    </w:p>
    <w:p w14:paraId="0701D18A" w14:textId="77777777" w:rsidR="009E4892" w:rsidRPr="009E554F" w:rsidRDefault="009E4892" w:rsidP="00AA04A5">
      <w:pPr>
        <w:rPr>
          <w:bCs/>
          <w:iCs/>
        </w:rPr>
      </w:pPr>
    </w:p>
    <w:p w14:paraId="71B788F4" w14:textId="02FB633C" w:rsidR="0003120E" w:rsidRPr="009E554F" w:rsidRDefault="0003120E" w:rsidP="00C41F4D">
      <w:pPr>
        <w:keepNext/>
        <w:keepLines/>
        <w:rPr>
          <w:b/>
          <w:i/>
        </w:rPr>
      </w:pPr>
      <w:r w:rsidRPr="009E554F">
        <w:rPr>
          <w:b/>
          <w:i/>
        </w:rPr>
        <w:t>Therapeutic Goods Regulations 1990</w:t>
      </w:r>
    </w:p>
    <w:p w14:paraId="290DEC42" w14:textId="77777777" w:rsidR="0003120E" w:rsidRPr="009E554F" w:rsidRDefault="0003120E" w:rsidP="00C41F4D">
      <w:pPr>
        <w:keepNext/>
        <w:keepLines/>
        <w:rPr>
          <w:bCs/>
          <w:iCs/>
        </w:rPr>
      </w:pPr>
    </w:p>
    <w:p w14:paraId="162D5DF2" w14:textId="3440B669" w:rsidR="0003120E" w:rsidRPr="009E554F" w:rsidRDefault="0003120E" w:rsidP="00C41F4D">
      <w:pPr>
        <w:keepNext/>
        <w:keepLines/>
        <w:rPr>
          <w:b/>
          <w:iCs/>
        </w:rPr>
      </w:pPr>
      <w:r w:rsidRPr="009E554F">
        <w:rPr>
          <w:b/>
          <w:iCs/>
        </w:rPr>
        <w:t>Item [</w:t>
      </w:r>
      <w:r w:rsidR="00293B84" w:rsidRPr="009E554F">
        <w:rPr>
          <w:b/>
          <w:iCs/>
        </w:rPr>
        <w:t>54</w:t>
      </w:r>
      <w:r w:rsidRPr="009E554F">
        <w:rPr>
          <w:b/>
          <w:iCs/>
        </w:rPr>
        <w:t>] – Schedule 5 (after table item 5)</w:t>
      </w:r>
    </w:p>
    <w:p w14:paraId="6579C8B4" w14:textId="364F80FE" w:rsidR="0003120E" w:rsidRPr="009E554F" w:rsidRDefault="0003120E" w:rsidP="0003120E">
      <w:pPr>
        <w:rPr>
          <w:bCs/>
          <w:iCs/>
        </w:rPr>
      </w:pPr>
      <w:r w:rsidRPr="009E554F">
        <w:rPr>
          <w:bCs/>
          <w:iCs/>
        </w:rPr>
        <w:t>This item introduce</w:t>
      </w:r>
      <w:r w:rsidR="009678F7" w:rsidRPr="009E554F">
        <w:rPr>
          <w:bCs/>
          <w:iCs/>
        </w:rPr>
        <w:t>s</w:t>
      </w:r>
      <w:r w:rsidRPr="009E554F">
        <w:rPr>
          <w:bCs/>
          <w:iCs/>
        </w:rPr>
        <w:t xml:space="preserve"> item 5A to the table in Schedule 5 to the TG Regulations</w:t>
      </w:r>
      <w:r w:rsidR="00116884" w:rsidRPr="009E554F">
        <w:rPr>
          <w:bCs/>
          <w:iCs/>
        </w:rPr>
        <w:t xml:space="preserve"> to</w:t>
      </w:r>
      <w:r w:rsidRPr="009E554F">
        <w:rPr>
          <w:bCs/>
          <w:iCs/>
        </w:rPr>
        <w:t xml:space="preserve"> provide an exemption f</w:t>
      </w:r>
      <w:r w:rsidR="00116884" w:rsidRPr="009E554F">
        <w:rPr>
          <w:bCs/>
          <w:iCs/>
        </w:rPr>
        <w:t>rom</w:t>
      </w:r>
      <w:r w:rsidRPr="009E554F">
        <w:rPr>
          <w:bCs/>
          <w:iCs/>
        </w:rPr>
        <w:t xml:space="preserve"> inclusion in the Register for a kit covered by subsection 7B(1) of the Act that contains one or more nicotine vaping products as the only therapeutic goods in the kit.</w:t>
      </w:r>
      <w:r w:rsidR="00714297" w:rsidRPr="009E554F">
        <w:rPr>
          <w:bCs/>
          <w:iCs/>
        </w:rPr>
        <w:t xml:space="preserve"> This exemption is intended to cover a kit where a nicotine vaping product, that is exempt from or included in the Register, is packaged together with a </w:t>
      </w:r>
      <w:r w:rsidR="00116884" w:rsidRPr="009E554F">
        <w:rPr>
          <w:bCs/>
          <w:iCs/>
        </w:rPr>
        <w:t xml:space="preserve">vaping </w:t>
      </w:r>
      <w:r w:rsidR="00714297" w:rsidRPr="009E554F">
        <w:rPr>
          <w:bCs/>
          <w:iCs/>
        </w:rPr>
        <w:t>device that is not a medical device, for use as a unit</w:t>
      </w:r>
      <w:r w:rsidR="007D2531" w:rsidRPr="009E554F">
        <w:rPr>
          <w:bCs/>
          <w:iCs/>
        </w:rPr>
        <w:t xml:space="preserve">. Such kits </w:t>
      </w:r>
      <w:r w:rsidR="009678F7" w:rsidRPr="009E554F">
        <w:rPr>
          <w:bCs/>
          <w:iCs/>
        </w:rPr>
        <w:t>are</w:t>
      </w:r>
      <w:r w:rsidR="007D2531" w:rsidRPr="009E554F">
        <w:rPr>
          <w:bCs/>
          <w:iCs/>
        </w:rPr>
        <w:t xml:space="preserve"> not required to be included in the Register. </w:t>
      </w:r>
    </w:p>
    <w:p w14:paraId="642CE51E" w14:textId="295EAA68" w:rsidR="007D2531" w:rsidRPr="009E554F" w:rsidRDefault="007D2531" w:rsidP="0003120E">
      <w:pPr>
        <w:rPr>
          <w:bCs/>
          <w:iCs/>
        </w:rPr>
      </w:pPr>
    </w:p>
    <w:p w14:paraId="2FBC30F2" w14:textId="61AE9399" w:rsidR="007D2531" w:rsidRPr="009E554F" w:rsidRDefault="007D2531" w:rsidP="0003120E">
      <w:pPr>
        <w:rPr>
          <w:bCs/>
          <w:iCs/>
        </w:rPr>
      </w:pPr>
    </w:p>
    <w:p w14:paraId="1F426084" w14:textId="70848679" w:rsidR="007D2531" w:rsidRPr="009E554F" w:rsidRDefault="007D2531" w:rsidP="00C41F4D">
      <w:pPr>
        <w:keepNext/>
        <w:keepLines/>
        <w:rPr>
          <w:b/>
        </w:rPr>
      </w:pPr>
      <w:r w:rsidRPr="009E554F">
        <w:rPr>
          <w:b/>
        </w:rPr>
        <w:t>Part 9—Access to medicines in emergency situations</w:t>
      </w:r>
    </w:p>
    <w:p w14:paraId="761AA642" w14:textId="77777777" w:rsidR="007D2531" w:rsidRPr="009E554F" w:rsidRDefault="007D2531" w:rsidP="00C41F4D">
      <w:pPr>
        <w:keepNext/>
        <w:keepLines/>
        <w:rPr>
          <w:b/>
          <w:i/>
        </w:rPr>
      </w:pPr>
    </w:p>
    <w:p w14:paraId="07FC99E2" w14:textId="66813DB9" w:rsidR="007D2531" w:rsidRPr="009E554F" w:rsidRDefault="007D2531" w:rsidP="00C41F4D">
      <w:pPr>
        <w:keepNext/>
        <w:keepLines/>
        <w:rPr>
          <w:b/>
          <w:i/>
        </w:rPr>
      </w:pPr>
      <w:r w:rsidRPr="009E554F">
        <w:rPr>
          <w:b/>
          <w:i/>
        </w:rPr>
        <w:t>Therapeutic Goods Regulations 1990</w:t>
      </w:r>
    </w:p>
    <w:p w14:paraId="00A83831" w14:textId="77777777" w:rsidR="007D2531" w:rsidRPr="009E554F" w:rsidRDefault="007D2531" w:rsidP="00C41F4D">
      <w:pPr>
        <w:keepNext/>
        <w:keepLines/>
        <w:rPr>
          <w:bCs/>
          <w:iCs/>
        </w:rPr>
      </w:pPr>
    </w:p>
    <w:p w14:paraId="50805A8C" w14:textId="31A2B449" w:rsidR="007D2531" w:rsidRPr="009E554F" w:rsidRDefault="007D2531" w:rsidP="00C41F4D">
      <w:pPr>
        <w:keepNext/>
        <w:keepLines/>
        <w:rPr>
          <w:b/>
          <w:iCs/>
        </w:rPr>
      </w:pPr>
      <w:r w:rsidRPr="009E554F">
        <w:rPr>
          <w:b/>
          <w:iCs/>
        </w:rPr>
        <w:t>Item [</w:t>
      </w:r>
      <w:r w:rsidR="00293B84" w:rsidRPr="009E554F">
        <w:rPr>
          <w:b/>
          <w:iCs/>
        </w:rPr>
        <w:t>55</w:t>
      </w:r>
      <w:r w:rsidRPr="009E554F">
        <w:rPr>
          <w:b/>
          <w:iCs/>
        </w:rPr>
        <w:t>] – Schedule 5A (after table item 1A)</w:t>
      </w:r>
    </w:p>
    <w:p w14:paraId="2CFE81ED" w14:textId="5951CF3F" w:rsidR="00E21592" w:rsidRPr="009E554F" w:rsidRDefault="007D2531" w:rsidP="007D2531">
      <w:pPr>
        <w:rPr>
          <w:bCs/>
          <w:iCs/>
        </w:rPr>
      </w:pPr>
      <w:r w:rsidRPr="009E554F">
        <w:rPr>
          <w:bCs/>
          <w:iCs/>
        </w:rPr>
        <w:t xml:space="preserve">This item </w:t>
      </w:r>
      <w:r w:rsidR="00E21592" w:rsidRPr="009E554F">
        <w:rPr>
          <w:bCs/>
          <w:iCs/>
        </w:rPr>
        <w:t>introduce</w:t>
      </w:r>
      <w:r w:rsidR="009678F7" w:rsidRPr="009E554F">
        <w:rPr>
          <w:bCs/>
          <w:iCs/>
        </w:rPr>
        <w:t>s</w:t>
      </w:r>
      <w:r w:rsidR="00E21592" w:rsidRPr="009E554F">
        <w:rPr>
          <w:bCs/>
          <w:iCs/>
        </w:rPr>
        <w:t xml:space="preserve"> item 1B to Schedule 5A to the TG Regulations, to provide an exemption from inclusion in the Register for unapproved therapeutic goods that are required urgently in emergency situations. Th</w:t>
      </w:r>
      <w:r w:rsidR="003B35FF" w:rsidRPr="009E554F">
        <w:rPr>
          <w:bCs/>
          <w:iCs/>
        </w:rPr>
        <w:t xml:space="preserve">is </w:t>
      </w:r>
      <w:r w:rsidR="00E21592" w:rsidRPr="009E554F">
        <w:rPr>
          <w:bCs/>
          <w:iCs/>
        </w:rPr>
        <w:t>exemption appl</w:t>
      </w:r>
      <w:r w:rsidR="009678F7" w:rsidRPr="009E554F">
        <w:rPr>
          <w:bCs/>
          <w:iCs/>
        </w:rPr>
        <w:t xml:space="preserve">ies </w:t>
      </w:r>
      <w:r w:rsidR="00E21592" w:rsidRPr="009E554F">
        <w:rPr>
          <w:bCs/>
          <w:iCs/>
        </w:rPr>
        <w:t xml:space="preserve">to therapeutic goods imported into Australia that are needed for dispensing </w:t>
      </w:r>
      <w:r w:rsidR="002A602E" w:rsidRPr="009E554F">
        <w:rPr>
          <w:bCs/>
          <w:iCs/>
        </w:rPr>
        <w:t xml:space="preserve">as a medicine prescribed for persons who are seriously ill with a condition for which premature death is reasonably likely to occur in the absence of early treatment. A number of conditions </w:t>
      </w:r>
      <w:r w:rsidR="00AF3526" w:rsidRPr="009E554F">
        <w:rPr>
          <w:bCs/>
          <w:iCs/>
        </w:rPr>
        <w:t>need to be met for this exemption to apply</w:t>
      </w:r>
      <w:r w:rsidR="002A602E" w:rsidRPr="009E554F">
        <w:rPr>
          <w:bCs/>
          <w:iCs/>
        </w:rPr>
        <w:t xml:space="preserve">, including that the goods are kept in a warehouse or properly secured area under the control of the sponsor or are delivered by or on behalf of the sponsor to a hospital or other healthcare facility to be kept until the medicines </w:t>
      </w:r>
      <w:r w:rsidR="00131067" w:rsidRPr="009E554F">
        <w:rPr>
          <w:bCs/>
          <w:iCs/>
        </w:rPr>
        <w:t>are suppl</w:t>
      </w:r>
      <w:r w:rsidR="00AF3526" w:rsidRPr="009E554F">
        <w:rPr>
          <w:bCs/>
          <w:iCs/>
        </w:rPr>
        <w:t>ied</w:t>
      </w:r>
      <w:r w:rsidR="00131067" w:rsidRPr="009E554F">
        <w:rPr>
          <w:bCs/>
          <w:iCs/>
        </w:rPr>
        <w:t xml:space="preserve"> in accordance with a prescription.</w:t>
      </w:r>
      <w:r w:rsidR="002A602E" w:rsidRPr="009E554F">
        <w:rPr>
          <w:bCs/>
          <w:iCs/>
        </w:rPr>
        <w:t xml:space="preserve"> Further the sponsor must keep records relating to the source and delivery of the goods and give the records to the Secretary if requested. </w:t>
      </w:r>
    </w:p>
    <w:p w14:paraId="64624DCF" w14:textId="2A4FF45D" w:rsidR="002A602E" w:rsidRPr="009E554F" w:rsidRDefault="002A602E" w:rsidP="007D2531">
      <w:pPr>
        <w:rPr>
          <w:bCs/>
          <w:iCs/>
        </w:rPr>
      </w:pPr>
    </w:p>
    <w:p w14:paraId="585E586B" w14:textId="33949CAF" w:rsidR="002A602E" w:rsidRPr="009E554F" w:rsidRDefault="002A602E" w:rsidP="007D2531">
      <w:pPr>
        <w:rPr>
          <w:bCs/>
          <w:iCs/>
        </w:rPr>
      </w:pPr>
      <w:r w:rsidRPr="009E554F">
        <w:rPr>
          <w:bCs/>
          <w:iCs/>
        </w:rPr>
        <w:t xml:space="preserve">The purpose of this </w:t>
      </w:r>
      <w:r w:rsidR="00E336B5" w:rsidRPr="009E554F">
        <w:rPr>
          <w:bCs/>
          <w:iCs/>
        </w:rPr>
        <w:t>exemption</w:t>
      </w:r>
      <w:r w:rsidRPr="009E554F">
        <w:rPr>
          <w:bCs/>
          <w:iCs/>
        </w:rPr>
        <w:t xml:space="preserve"> is to </w:t>
      </w:r>
      <w:r w:rsidR="00061C44" w:rsidRPr="009E554F">
        <w:rPr>
          <w:bCs/>
          <w:iCs/>
        </w:rPr>
        <w:t xml:space="preserve">prevent potential delays to patient access to lifesaving medications. This is particularly </w:t>
      </w:r>
      <w:r w:rsidR="00934A69" w:rsidRPr="009E554F">
        <w:rPr>
          <w:bCs/>
          <w:iCs/>
        </w:rPr>
        <w:t xml:space="preserve">the case for </w:t>
      </w:r>
      <w:r w:rsidR="00061C44" w:rsidRPr="009E554F">
        <w:rPr>
          <w:bCs/>
          <w:iCs/>
        </w:rPr>
        <w:t xml:space="preserve">clinics in remote communities that require unapproved therapeutic goods for emergency use in patients. This exemption </w:t>
      </w:r>
      <w:r w:rsidR="009678F7" w:rsidRPr="009E554F">
        <w:rPr>
          <w:bCs/>
          <w:iCs/>
        </w:rPr>
        <w:t>does</w:t>
      </w:r>
      <w:r w:rsidR="00061C44" w:rsidRPr="009E554F">
        <w:rPr>
          <w:bCs/>
          <w:iCs/>
        </w:rPr>
        <w:t xml:space="preserve"> not require the sponsor to maintain direct control of </w:t>
      </w:r>
      <w:r w:rsidR="002F6A52" w:rsidRPr="009E554F">
        <w:rPr>
          <w:bCs/>
          <w:iCs/>
        </w:rPr>
        <w:t>life-saving</w:t>
      </w:r>
      <w:r w:rsidR="00061C44" w:rsidRPr="009E554F">
        <w:rPr>
          <w:bCs/>
          <w:iCs/>
        </w:rPr>
        <w:t xml:space="preserve"> medicines</w:t>
      </w:r>
      <w:r w:rsidR="002F6A52" w:rsidRPr="009E554F">
        <w:rPr>
          <w:bCs/>
          <w:iCs/>
        </w:rPr>
        <w:t xml:space="preserve"> needed in emergency situations</w:t>
      </w:r>
      <w:r w:rsidR="00061C44" w:rsidRPr="009E554F">
        <w:rPr>
          <w:bCs/>
          <w:iCs/>
        </w:rPr>
        <w:t xml:space="preserve"> (as is the requirement for item 1 of Schedule 5A) </w:t>
      </w:r>
      <w:r w:rsidR="002F6A52" w:rsidRPr="009E554F">
        <w:rPr>
          <w:bCs/>
          <w:iCs/>
        </w:rPr>
        <w:t>as such medicines may instead be held by a hospital or other healthcare facility after being delivered to the hospital or facility by or on behalf of the sponsor</w:t>
      </w:r>
      <w:r w:rsidR="00D412D7" w:rsidRPr="009E554F">
        <w:rPr>
          <w:bCs/>
          <w:iCs/>
        </w:rPr>
        <w:t xml:space="preserve"> to deal with emergency situations in a timely manner where </w:t>
      </w:r>
      <w:r w:rsidR="00D412D7" w:rsidRPr="009E554F">
        <w:rPr>
          <w:bCs/>
          <w:iCs/>
        </w:rPr>
        <w:lastRenderedPageBreak/>
        <w:t>the goods are supplied on prescription</w:t>
      </w:r>
      <w:r w:rsidR="002F6A52" w:rsidRPr="009E554F">
        <w:rPr>
          <w:bCs/>
          <w:iCs/>
        </w:rPr>
        <w:t>.</w:t>
      </w:r>
      <w:r w:rsidR="00D412D7" w:rsidRPr="009E554F">
        <w:rPr>
          <w:bCs/>
          <w:iCs/>
        </w:rPr>
        <w:t xml:space="preserve"> A hospital or health care facility holding the unapproved therapeutic goods must have appropriate security and storage arrangements for those medicines. </w:t>
      </w:r>
      <w:r w:rsidR="002F6A52" w:rsidRPr="009E554F">
        <w:rPr>
          <w:bCs/>
          <w:iCs/>
        </w:rPr>
        <w:t xml:space="preserve">  </w:t>
      </w:r>
    </w:p>
    <w:p w14:paraId="1E7EDEF2" w14:textId="033D30BD" w:rsidR="00E21592" w:rsidRPr="009E554F" w:rsidRDefault="00E21592" w:rsidP="007D2531">
      <w:pPr>
        <w:rPr>
          <w:bCs/>
          <w:iCs/>
        </w:rPr>
      </w:pPr>
    </w:p>
    <w:p w14:paraId="671E8B88" w14:textId="2E2A42F8" w:rsidR="007D2531" w:rsidRPr="009E554F" w:rsidRDefault="007D2531" w:rsidP="007D2531">
      <w:pPr>
        <w:rPr>
          <w:bCs/>
          <w:iCs/>
        </w:rPr>
      </w:pPr>
    </w:p>
    <w:p w14:paraId="15966F74" w14:textId="3DD4EA11" w:rsidR="00D412D7" w:rsidRPr="009E554F" w:rsidRDefault="00D412D7" w:rsidP="00C41F4D">
      <w:pPr>
        <w:keepNext/>
        <w:keepLines/>
        <w:rPr>
          <w:b/>
        </w:rPr>
      </w:pPr>
      <w:r w:rsidRPr="009E554F">
        <w:rPr>
          <w:b/>
        </w:rPr>
        <w:t xml:space="preserve">Part 10—Consumer medicine information documents    </w:t>
      </w:r>
    </w:p>
    <w:p w14:paraId="473E62EC" w14:textId="77777777" w:rsidR="00D412D7" w:rsidRPr="009E554F" w:rsidRDefault="00D412D7" w:rsidP="00C41F4D">
      <w:pPr>
        <w:keepNext/>
        <w:keepLines/>
        <w:rPr>
          <w:b/>
          <w:i/>
        </w:rPr>
      </w:pPr>
    </w:p>
    <w:p w14:paraId="3F65D0E6" w14:textId="77777777" w:rsidR="00D412D7" w:rsidRPr="009E554F" w:rsidRDefault="00D412D7" w:rsidP="00C41F4D">
      <w:pPr>
        <w:keepNext/>
        <w:keepLines/>
        <w:rPr>
          <w:b/>
          <w:i/>
        </w:rPr>
      </w:pPr>
      <w:r w:rsidRPr="009E554F">
        <w:rPr>
          <w:b/>
          <w:i/>
        </w:rPr>
        <w:t>Therapeutic Goods Regulations 1990</w:t>
      </w:r>
    </w:p>
    <w:p w14:paraId="400BE73D" w14:textId="77777777" w:rsidR="00D412D7" w:rsidRPr="009E554F" w:rsidRDefault="00D412D7" w:rsidP="00C41F4D">
      <w:pPr>
        <w:keepNext/>
        <w:keepLines/>
        <w:rPr>
          <w:bCs/>
          <w:iCs/>
        </w:rPr>
      </w:pPr>
    </w:p>
    <w:p w14:paraId="23B2E747" w14:textId="5B92914B" w:rsidR="00D412D7" w:rsidRPr="009E554F" w:rsidRDefault="00D412D7" w:rsidP="00C41F4D">
      <w:pPr>
        <w:keepNext/>
        <w:keepLines/>
        <w:rPr>
          <w:b/>
          <w:iCs/>
        </w:rPr>
      </w:pPr>
      <w:r w:rsidRPr="009E554F">
        <w:rPr>
          <w:b/>
          <w:iCs/>
        </w:rPr>
        <w:t>Item</w:t>
      </w:r>
      <w:r w:rsidR="005F2C2B" w:rsidRPr="009E554F">
        <w:rPr>
          <w:b/>
          <w:iCs/>
        </w:rPr>
        <w:t>s</w:t>
      </w:r>
      <w:r w:rsidRPr="009E554F">
        <w:rPr>
          <w:b/>
          <w:iCs/>
        </w:rPr>
        <w:t xml:space="preserve"> [</w:t>
      </w:r>
      <w:r w:rsidR="00293B84" w:rsidRPr="009E554F">
        <w:rPr>
          <w:b/>
          <w:iCs/>
        </w:rPr>
        <w:t>56</w:t>
      </w:r>
      <w:r w:rsidR="005F2C2B" w:rsidRPr="009E554F">
        <w:rPr>
          <w:b/>
          <w:iCs/>
        </w:rPr>
        <w:t>] to [</w:t>
      </w:r>
      <w:r w:rsidR="00293B84" w:rsidRPr="009E554F">
        <w:rPr>
          <w:b/>
          <w:iCs/>
        </w:rPr>
        <w:t>58</w:t>
      </w:r>
      <w:r w:rsidR="005F2C2B" w:rsidRPr="009E554F">
        <w:rPr>
          <w:b/>
          <w:iCs/>
        </w:rPr>
        <w:t>]</w:t>
      </w:r>
      <w:r w:rsidRPr="009E554F">
        <w:rPr>
          <w:b/>
          <w:iCs/>
        </w:rPr>
        <w:t xml:space="preserve"> – </w:t>
      </w:r>
      <w:r w:rsidR="005F2C2B" w:rsidRPr="009E554F">
        <w:rPr>
          <w:b/>
          <w:iCs/>
        </w:rPr>
        <w:t>Subregulation 9A(1) and paragraph 9A(1A)(b)</w:t>
      </w:r>
    </w:p>
    <w:p w14:paraId="54D2EA0C" w14:textId="0025BC20" w:rsidR="00015704" w:rsidRPr="009E554F" w:rsidRDefault="00D412D7" w:rsidP="00D412D7">
      <w:pPr>
        <w:rPr>
          <w:bCs/>
          <w:iCs/>
        </w:rPr>
      </w:pPr>
      <w:r w:rsidRPr="009E554F">
        <w:rPr>
          <w:bCs/>
          <w:iCs/>
        </w:rPr>
        <w:t>Th</w:t>
      </w:r>
      <w:r w:rsidR="00695E1C" w:rsidRPr="009E554F">
        <w:rPr>
          <w:bCs/>
          <w:iCs/>
        </w:rPr>
        <w:t>ese</w:t>
      </w:r>
      <w:r w:rsidRPr="009E554F">
        <w:rPr>
          <w:bCs/>
          <w:iCs/>
        </w:rPr>
        <w:t xml:space="preserve"> item</w:t>
      </w:r>
      <w:r w:rsidR="00695E1C" w:rsidRPr="009E554F">
        <w:rPr>
          <w:bCs/>
          <w:iCs/>
        </w:rPr>
        <w:t>s</w:t>
      </w:r>
      <w:r w:rsidRPr="009E554F">
        <w:rPr>
          <w:bCs/>
          <w:iCs/>
        </w:rPr>
        <w:t xml:space="preserve"> </w:t>
      </w:r>
      <w:r w:rsidR="006A54D8" w:rsidRPr="009E554F">
        <w:rPr>
          <w:bCs/>
          <w:iCs/>
        </w:rPr>
        <w:t xml:space="preserve">amend subregulations 9A(1) and 9A(1A) </w:t>
      </w:r>
      <w:r w:rsidR="00F504E4" w:rsidRPr="009E554F">
        <w:rPr>
          <w:bCs/>
          <w:iCs/>
        </w:rPr>
        <w:t xml:space="preserve">of the TG Regulations, to clarify that consumer medicine information is only required for medicines that are included in the Register. By expressly providing that subregulations 9A(1) and 9A(1A) only apply to therapeutic goods included in the Register, this amendment is intended to </w:t>
      </w:r>
      <w:r w:rsidR="006F5557" w:rsidRPr="009E554F">
        <w:rPr>
          <w:bCs/>
          <w:iCs/>
        </w:rPr>
        <w:t xml:space="preserve">remove uncertainty around whether consumer medicine information is needed for unapproved therapeutic goods supplied under a special access pathway or </w:t>
      </w:r>
      <w:r w:rsidR="00D53A48" w:rsidRPr="009E554F">
        <w:rPr>
          <w:bCs/>
          <w:iCs/>
        </w:rPr>
        <w:t xml:space="preserve">goods </w:t>
      </w:r>
      <w:r w:rsidR="006F5557" w:rsidRPr="009E554F">
        <w:rPr>
          <w:bCs/>
          <w:iCs/>
        </w:rPr>
        <w:t>exempt from inclusion in the Register. This</w:t>
      </w:r>
      <w:r w:rsidR="008C48A9" w:rsidRPr="009E554F">
        <w:rPr>
          <w:bCs/>
          <w:iCs/>
        </w:rPr>
        <w:t xml:space="preserve"> amendment </w:t>
      </w:r>
      <w:r w:rsidR="009678F7" w:rsidRPr="009E554F">
        <w:rPr>
          <w:bCs/>
          <w:iCs/>
        </w:rPr>
        <w:t>does</w:t>
      </w:r>
      <w:r w:rsidR="0012714E" w:rsidRPr="009E554F">
        <w:rPr>
          <w:bCs/>
          <w:iCs/>
        </w:rPr>
        <w:t xml:space="preserve"> not alter existing arrangements for consumer medicine information </w:t>
      </w:r>
      <w:r w:rsidR="00015704" w:rsidRPr="009E554F">
        <w:rPr>
          <w:bCs/>
          <w:iCs/>
        </w:rPr>
        <w:t xml:space="preserve">and </w:t>
      </w:r>
      <w:r w:rsidR="005D1EF3" w:rsidRPr="009E554F">
        <w:rPr>
          <w:bCs/>
          <w:iCs/>
        </w:rPr>
        <w:t>gives</w:t>
      </w:r>
      <w:r w:rsidR="00015704" w:rsidRPr="009E554F">
        <w:rPr>
          <w:bCs/>
          <w:iCs/>
        </w:rPr>
        <w:t xml:space="preserve"> effect to the intended application of regulation 9A</w:t>
      </w:r>
      <w:r w:rsidR="0012714E" w:rsidRPr="009E554F">
        <w:rPr>
          <w:bCs/>
          <w:iCs/>
        </w:rPr>
        <w:t>.</w:t>
      </w:r>
    </w:p>
    <w:p w14:paraId="00F68EC2" w14:textId="77777777" w:rsidR="00015704" w:rsidRPr="009E554F" w:rsidRDefault="00015704" w:rsidP="00D412D7">
      <w:pPr>
        <w:rPr>
          <w:bCs/>
          <w:iCs/>
        </w:rPr>
      </w:pPr>
    </w:p>
    <w:p w14:paraId="407397FC" w14:textId="549700E8" w:rsidR="006F5557" w:rsidRPr="009E554F" w:rsidRDefault="00015704" w:rsidP="00C41F4D">
      <w:pPr>
        <w:keepNext/>
        <w:keepLines/>
        <w:rPr>
          <w:b/>
          <w:iCs/>
        </w:rPr>
      </w:pPr>
      <w:r w:rsidRPr="009E554F">
        <w:rPr>
          <w:b/>
          <w:iCs/>
        </w:rPr>
        <w:t>Items [</w:t>
      </w:r>
      <w:r w:rsidR="00293B84" w:rsidRPr="009E554F">
        <w:rPr>
          <w:b/>
          <w:iCs/>
        </w:rPr>
        <w:t>59</w:t>
      </w:r>
      <w:r w:rsidRPr="009E554F">
        <w:rPr>
          <w:b/>
          <w:iCs/>
        </w:rPr>
        <w:t>] to [</w:t>
      </w:r>
      <w:r w:rsidR="00293B84" w:rsidRPr="009E554F">
        <w:rPr>
          <w:b/>
          <w:iCs/>
        </w:rPr>
        <w:t>61</w:t>
      </w:r>
      <w:r w:rsidRPr="009E554F">
        <w:rPr>
          <w:b/>
          <w:iCs/>
        </w:rPr>
        <w:t xml:space="preserve">] – Subregulations 72(2), 72(3) and 72(5) </w:t>
      </w:r>
      <w:r w:rsidR="0012714E" w:rsidRPr="009E554F">
        <w:rPr>
          <w:b/>
          <w:iCs/>
        </w:rPr>
        <w:t xml:space="preserve">  </w:t>
      </w:r>
    </w:p>
    <w:p w14:paraId="65B107E2" w14:textId="16E0C686" w:rsidR="00015704" w:rsidRPr="009E554F" w:rsidRDefault="00015704" w:rsidP="00015704">
      <w:pPr>
        <w:rPr>
          <w:bCs/>
          <w:iCs/>
        </w:rPr>
      </w:pPr>
      <w:r w:rsidRPr="009E554F">
        <w:rPr>
          <w:bCs/>
          <w:iCs/>
        </w:rPr>
        <w:t xml:space="preserve">These items </w:t>
      </w:r>
      <w:r w:rsidR="000D58FD" w:rsidRPr="009E554F">
        <w:rPr>
          <w:bCs/>
          <w:iCs/>
        </w:rPr>
        <w:t xml:space="preserve">amend the transitional provisions in </w:t>
      </w:r>
      <w:r w:rsidRPr="009E554F">
        <w:rPr>
          <w:bCs/>
          <w:iCs/>
        </w:rPr>
        <w:t>regulation 72 of the TG Regulations, to accommodate the amendments made to regulation 9A</w:t>
      </w:r>
      <w:r w:rsidR="000D58FD" w:rsidRPr="009E554F">
        <w:rPr>
          <w:bCs/>
          <w:iCs/>
        </w:rPr>
        <w:t xml:space="preserve"> to clarify that consumer medicine information </w:t>
      </w:r>
      <w:r w:rsidR="00294159" w:rsidRPr="009E554F">
        <w:rPr>
          <w:bCs/>
          <w:iCs/>
        </w:rPr>
        <w:t xml:space="preserve">is only required for </w:t>
      </w:r>
      <w:r w:rsidR="000D58FD" w:rsidRPr="009E554F">
        <w:rPr>
          <w:bCs/>
          <w:iCs/>
        </w:rPr>
        <w:t>registered goods</w:t>
      </w:r>
      <w:r w:rsidRPr="009E554F">
        <w:rPr>
          <w:bCs/>
          <w:iCs/>
        </w:rPr>
        <w:t xml:space="preserve">. These amendments are intended to remove incorrect and misleading references to unapproved therapeutic goods in the transitional provisions relating to consumer medicine information. The effect of these amendments </w:t>
      </w:r>
      <w:r w:rsidR="005D1EF3" w:rsidRPr="009E554F">
        <w:rPr>
          <w:bCs/>
          <w:iCs/>
        </w:rPr>
        <w:t>is</w:t>
      </w:r>
      <w:r w:rsidRPr="009E554F">
        <w:rPr>
          <w:bCs/>
          <w:iCs/>
        </w:rPr>
        <w:t xml:space="preserve"> to </w:t>
      </w:r>
      <w:r w:rsidR="00842C99" w:rsidRPr="009E554F">
        <w:rPr>
          <w:bCs/>
          <w:iCs/>
        </w:rPr>
        <w:t>clarify that consumer medicine information is only required for medicines included in the Register</w:t>
      </w:r>
      <w:r w:rsidR="00294159" w:rsidRPr="009E554F">
        <w:rPr>
          <w:bCs/>
          <w:iCs/>
        </w:rPr>
        <w:t xml:space="preserve"> and t</w:t>
      </w:r>
      <w:r w:rsidR="00842C99" w:rsidRPr="009E554F">
        <w:rPr>
          <w:bCs/>
          <w:iCs/>
        </w:rPr>
        <w:t>he effect of the transitional arrangements remain</w:t>
      </w:r>
      <w:r w:rsidR="005D1EF3" w:rsidRPr="009E554F">
        <w:rPr>
          <w:bCs/>
          <w:iCs/>
        </w:rPr>
        <w:t>s</w:t>
      </w:r>
      <w:r w:rsidR="00842C99" w:rsidRPr="009E554F">
        <w:rPr>
          <w:bCs/>
          <w:iCs/>
        </w:rPr>
        <w:t xml:space="preserve"> unchanged. </w:t>
      </w:r>
    </w:p>
    <w:p w14:paraId="36400D43" w14:textId="77777777" w:rsidR="00842C99" w:rsidRPr="009E554F" w:rsidRDefault="00842C99" w:rsidP="00D412D7">
      <w:pPr>
        <w:rPr>
          <w:bCs/>
          <w:iCs/>
        </w:rPr>
      </w:pPr>
    </w:p>
    <w:p w14:paraId="69CCE5A9" w14:textId="77777777" w:rsidR="00842C99" w:rsidRPr="009E554F" w:rsidRDefault="00842C99" w:rsidP="00D412D7">
      <w:pPr>
        <w:rPr>
          <w:bCs/>
          <w:iCs/>
        </w:rPr>
      </w:pPr>
    </w:p>
    <w:p w14:paraId="461922AE" w14:textId="31F8A3A0" w:rsidR="00294159" w:rsidRPr="009E554F" w:rsidRDefault="00294159" w:rsidP="00C41F4D">
      <w:pPr>
        <w:keepNext/>
        <w:keepLines/>
        <w:rPr>
          <w:b/>
        </w:rPr>
      </w:pPr>
      <w:r w:rsidRPr="009E554F">
        <w:rPr>
          <w:b/>
        </w:rPr>
        <w:t>Part 11—Other amendments</w:t>
      </w:r>
    </w:p>
    <w:p w14:paraId="4D5443AD" w14:textId="77777777" w:rsidR="00294159" w:rsidRPr="009E554F" w:rsidRDefault="00294159" w:rsidP="00C41F4D">
      <w:pPr>
        <w:keepNext/>
        <w:keepLines/>
        <w:rPr>
          <w:b/>
          <w:i/>
        </w:rPr>
      </w:pPr>
    </w:p>
    <w:p w14:paraId="34B53537" w14:textId="59E53A21" w:rsidR="00294159" w:rsidRPr="009E554F" w:rsidRDefault="00294159" w:rsidP="00C41F4D">
      <w:pPr>
        <w:keepNext/>
        <w:keepLines/>
        <w:rPr>
          <w:b/>
          <w:i/>
        </w:rPr>
      </w:pPr>
      <w:r w:rsidRPr="009E554F">
        <w:rPr>
          <w:b/>
          <w:i/>
        </w:rPr>
        <w:t xml:space="preserve">Therapeutic Goods </w:t>
      </w:r>
      <w:r w:rsidR="00774825" w:rsidRPr="009E554F">
        <w:rPr>
          <w:b/>
          <w:i/>
        </w:rPr>
        <w:t xml:space="preserve">(Medical Devices) </w:t>
      </w:r>
      <w:r w:rsidRPr="009E554F">
        <w:rPr>
          <w:b/>
          <w:i/>
        </w:rPr>
        <w:t xml:space="preserve">Regulations </w:t>
      </w:r>
      <w:r w:rsidR="00774825" w:rsidRPr="009E554F">
        <w:rPr>
          <w:b/>
          <w:i/>
        </w:rPr>
        <w:t>2002</w:t>
      </w:r>
    </w:p>
    <w:p w14:paraId="26C75201" w14:textId="77777777" w:rsidR="00294159" w:rsidRPr="009E554F" w:rsidRDefault="00294159" w:rsidP="00C41F4D">
      <w:pPr>
        <w:keepNext/>
        <w:keepLines/>
        <w:rPr>
          <w:bCs/>
          <w:iCs/>
        </w:rPr>
      </w:pPr>
    </w:p>
    <w:p w14:paraId="21C34B81" w14:textId="489FFF4C" w:rsidR="000E4872" w:rsidRPr="009E554F" w:rsidRDefault="000E4872" w:rsidP="000E4872">
      <w:pPr>
        <w:keepNext/>
        <w:keepLines/>
        <w:rPr>
          <w:b/>
          <w:iCs/>
        </w:rPr>
      </w:pPr>
      <w:r w:rsidRPr="009E554F">
        <w:rPr>
          <w:b/>
          <w:iCs/>
        </w:rPr>
        <w:t>Item [62] – Division 9.3 of Part 9 (heading)</w:t>
      </w:r>
    </w:p>
    <w:p w14:paraId="51FF11F3" w14:textId="7FFD3C03" w:rsidR="000E4872" w:rsidRPr="009E554F" w:rsidRDefault="000E4872" w:rsidP="0099792C">
      <w:pPr>
        <w:rPr>
          <w:bCs/>
          <w:iCs/>
        </w:rPr>
      </w:pPr>
      <w:r w:rsidRPr="009E554F">
        <w:rPr>
          <w:bCs/>
          <w:iCs/>
        </w:rPr>
        <w:t>This item repeal</w:t>
      </w:r>
      <w:r w:rsidR="005D1EF3" w:rsidRPr="009E554F">
        <w:rPr>
          <w:bCs/>
          <w:iCs/>
        </w:rPr>
        <w:t>s</w:t>
      </w:r>
      <w:r w:rsidRPr="009E554F">
        <w:rPr>
          <w:bCs/>
          <w:iCs/>
        </w:rPr>
        <w:t xml:space="preserve"> and replace</w:t>
      </w:r>
      <w:r w:rsidR="005D1EF3" w:rsidRPr="009E554F">
        <w:rPr>
          <w:bCs/>
          <w:iCs/>
        </w:rPr>
        <w:t>s</w:t>
      </w:r>
      <w:r w:rsidRPr="009E554F">
        <w:rPr>
          <w:bCs/>
          <w:iCs/>
        </w:rPr>
        <w:t xml:space="preserve"> the heading of Division 9.3 of the MD Regulations as a consequence of the amendments made by this Part of the Regulations. </w:t>
      </w:r>
    </w:p>
    <w:p w14:paraId="2F27B7CF" w14:textId="77777777" w:rsidR="000E4872" w:rsidRPr="009E554F" w:rsidRDefault="000E4872" w:rsidP="00C41F4D">
      <w:pPr>
        <w:keepNext/>
        <w:keepLines/>
        <w:rPr>
          <w:b/>
          <w:iCs/>
        </w:rPr>
      </w:pPr>
    </w:p>
    <w:p w14:paraId="47A1ADBB" w14:textId="281268C6" w:rsidR="00294159" w:rsidRPr="009E554F" w:rsidRDefault="00294159" w:rsidP="00C41F4D">
      <w:pPr>
        <w:keepNext/>
        <w:keepLines/>
        <w:rPr>
          <w:b/>
          <w:iCs/>
        </w:rPr>
      </w:pPr>
      <w:r w:rsidRPr="009E554F">
        <w:rPr>
          <w:b/>
          <w:iCs/>
        </w:rPr>
        <w:t>Item</w:t>
      </w:r>
      <w:r w:rsidR="0061313F" w:rsidRPr="009E554F">
        <w:rPr>
          <w:b/>
          <w:iCs/>
        </w:rPr>
        <w:t>s</w:t>
      </w:r>
      <w:r w:rsidRPr="009E554F">
        <w:rPr>
          <w:b/>
          <w:iCs/>
        </w:rPr>
        <w:t xml:space="preserve"> [</w:t>
      </w:r>
      <w:r w:rsidR="00072B42" w:rsidRPr="009E554F">
        <w:rPr>
          <w:b/>
          <w:iCs/>
        </w:rPr>
        <w:t>63</w:t>
      </w:r>
      <w:r w:rsidRPr="009E554F">
        <w:rPr>
          <w:b/>
          <w:iCs/>
        </w:rPr>
        <w:t>]</w:t>
      </w:r>
      <w:r w:rsidR="0061313F" w:rsidRPr="009E554F">
        <w:rPr>
          <w:b/>
          <w:iCs/>
        </w:rPr>
        <w:t xml:space="preserve"> and [</w:t>
      </w:r>
      <w:r w:rsidR="00072B42" w:rsidRPr="009E554F">
        <w:rPr>
          <w:b/>
          <w:iCs/>
        </w:rPr>
        <w:t>64</w:t>
      </w:r>
      <w:r w:rsidR="0061313F" w:rsidRPr="009E554F">
        <w:rPr>
          <w:b/>
          <w:iCs/>
        </w:rPr>
        <w:t>]</w:t>
      </w:r>
      <w:r w:rsidRPr="009E554F">
        <w:rPr>
          <w:b/>
          <w:iCs/>
        </w:rPr>
        <w:t xml:space="preserve"> </w:t>
      </w:r>
      <w:r w:rsidR="00563A7C" w:rsidRPr="009E554F">
        <w:rPr>
          <w:b/>
          <w:iCs/>
        </w:rPr>
        <w:t>– At the end of Division 9.3 of Part 9</w:t>
      </w:r>
    </w:p>
    <w:p w14:paraId="2B74D1E2" w14:textId="30F4424A" w:rsidR="00871639" w:rsidRPr="009E554F" w:rsidRDefault="0061313F" w:rsidP="00294159">
      <w:pPr>
        <w:rPr>
          <w:bCs/>
          <w:iCs/>
        </w:rPr>
      </w:pPr>
      <w:r w:rsidRPr="009E554F">
        <w:rPr>
          <w:bCs/>
          <w:iCs/>
        </w:rPr>
        <w:t>These items</w:t>
      </w:r>
      <w:r w:rsidR="00294159" w:rsidRPr="009E554F">
        <w:rPr>
          <w:bCs/>
          <w:iCs/>
        </w:rPr>
        <w:t xml:space="preserve"> </w:t>
      </w:r>
      <w:r w:rsidR="00563A7C" w:rsidRPr="009E554F">
        <w:rPr>
          <w:bCs/>
          <w:iCs/>
        </w:rPr>
        <w:t xml:space="preserve">introduce regulation 9.8 </w:t>
      </w:r>
      <w:r w:rsidR="00871639" w:rsidRPr="009E554F">
        <w:rPr>
          <w:bCs/>
          <w:iCs/>
        </w:rPr>
        <w:t>to</w:t>
      </w:r>
      <w:r w:rsidR="00563A7C" w:rsidRPr="009E554F">
        <w:rPr>
          <w:bCs/>
          <w:iCs/>
        </w:rPr>
        <w:t xml:space="preserve"> Division 9.3 </w:t>
      </w:r>
      <w:r w:rsidR="00871639" w:rsidRPr="009E554F">
        <w:rPr>
          <w:bCs/>
          <w:iCs/>
        </w:rPr>
        <w:t>in</w:t>
      </w:r>
      <w:r w:rsidR="00563A7C" w:rsidRPr="009E554F">
        <w:rPr>
          <w:bCs/>
          <w:iCs/>
        </w:rPr>
        <w:t xml:space="preserve"> Part 9 of the MD Regulations to provide for the refund of </w:t>
      </w:r>
      <w:r w:rsidR="00B62283" w:rsidRPr="009E554F">
        <w:rPr>
          <w:bCs/>
          <w:iCs/>
        </w:rPr>
        <w:t xml:space="preserve">application and </w:t>
      </w:r>
      <w:r w:rsidR="00563A7C" w:rsidRPr="009E554F">
        <w:rPr>
          <w:bCs/>
          <w:iCs/>
        </w:rPr>
        <w:t>assessment fees for applications for a conformity assessment certificate made in relation to a device to which former regulation 4.1 applied</w:t>
      </w:r>
      <w:r w:rsidRPr="009E554F">
        <w:rPr>
          <w:bCs/>
          <w:iCs/>
        </w:rPr>
        <w:t>, and provide review rights for a decision whether or not to issue a refund</w:t>
      </w:r>
      <w:r w:rsidR="00563A7C" w:rsidRPr="009E554F">
        <w:rPr>
          <w:bCs/>
          <w:iCs/>
        </w:rPr>
        <w:t xml:space="preserve">. </w:t>
      </w:r>
      <w:r w:rsidR="00871639" w:rsidRPr="009E554F">
        <w:rPr>
          <w:bCs/>
          <w:iCs/>
        </w:rPr>
        <w:t xml:space="preserve">Regulation 4.1 was repealed by the </w:t>
      </w:r>
      <w:r w:rsidR="00871639" w:rsidRPr="009E554F">
        <w:rPr>
          <w:bCs/>
          <w:i/>
        </w:rPr>
        <w:t>Therapeutic Goods Legislation Amendment (2021 Measures No. 2) Regulations 2021</w:t>
      </w:r>
      <w:r w:rsidR="00871639" w:rsidRPr="009E554F">
        <w:rPr>
          <w:bCs/>
          <w:iCs/>
        </w:rPr>
        <w:t>.</w:t>
      </w:r>
    </w:p>
    <w:p w14:paraId="39EBC7AB" w14:textId="2557BA2C" w:rsidR="00563A7C" w:rsidRPr="009E554F" w:rsidRDefault="00563A7C" w:rsidP="00294159">
      <w:pPr>
        <w:rPr>
          <w:bCs/>
          <w:iCs/>
        </w:rPr>
      </w:pPr>
    </w:p>
    <w:p w14:paraId="318DF5AA" w14:textId="6CE0F46A" w:rsidR="00563A7C" w:rsidRPr="009E554F" w:rsidRDefault="001226AE" w:rsidP="00294159">
      <w:pPr>
        <w:rPr>
          <w:bCs/>
          <w:iCs/>
        </w:rPr>
      </w:pPr>
      <w:r w:rsidRPr="009E554F">
        <w:rPr>
          <w:bCs/>
          <w:iCs/>
        </w:rPr>
        <w:t xml:space="preserve">Item </w:t>
      </w:r>
      <w:r w:rsidR="003910FB" w:rsidRPr="009E554F">
        <w:rPr>
          <w:bCs/>
          <w:iCs/>
        </w:rPr>
        <w:t>63</w:t>
      </w:r>
      <w:r w:rsidRPr="009E554F">
        <w:rPr>
          <w:bCs/>
          <w:iCs/>
        </w:rPr>
        <w:t xml:space="preserve"> introduce</w:t>
      </w:r>
      <w:r w:rsidR="005D1EF3" w:rsidRPr="009E554F">
        <w:rPr>
          <w:bCs/>
          <w:iCs/>
        </w:rPr>
        <w:t>s</w:t>
      </w:r>
      <w:r w:rsidRPr="009E554F">
        <w:rPr>
          <w:bCs/>
          <w:iCs/>
        </w:rPr>
        <w:t xml:space="preserve"> regulation 9.8. </w:t>
      </w:r>
      <w:r w:rsidR="003B35FF" w:rsidRPr="009E554F">
        <w:rPr>
          <w:bCs/>
          <w:iCs/>
        </w:rPr>
        <w:t>S</w:t>
      </w:r>
      <w:r w:rsidR="00563A7C" w:rsidRPr="009E554F">
        <w:rPr>
          <w:bCs/>
          <w:iCs/>
        </w:rPr>
        <w:t xml:space="preserve">ubregulation 9.8(1) </w:t>
      </w:r>
      <w:r w:rsidR="002C725B" w:rsidRPr="009E554F">
        <w:rPr>
          <w:bCs/>
          <w:iCs/>
        </w:rPr>
        <w:t>appl</w:t>
      </w:r>
      <w:r w:rsidR="005D1EF3" w:rsidRPr="009E554F">
        <w:rPr>
          <w:bCs/>
          <w:iCs/>
        </w:rPr>
        <w:t>ies</w:t>
      </w:r>
      <w:r w:rsidR="00563A7C" w:rsidRPr="009E554F">
        <w:rPr>
          <w:bCs/>
          <w:iCs/>
        </w:rPr>
        <w:t xml:space="preserve"> if </w:t>
      </w:r>
      <w:r w:rsidR="00C74E47" w:rsidRPr="009E554F">
        <w:rPr>
          <w:bCs/>
          <w:iCs/>
        </w:rPr>
        <w:t xml:space="preserve">a person made an application </w:t>
      </w:r>
      <w:r w:rsidR="00563A7C" w:rsidRPr="009E554F">
        <w:rPr>
          <w:bCs/>
          <w:iCs/>
        </w:rPr>
        <w:t xml:space="preserve">between 1 January 2019 and the commencement of this provision under section 41EB of the Act for a conformity assessment certificate </w:t>
      </w:r>
      <w:r w:rsidR="000A08D5" w:rsidRPr="009E554F">
        <w:rPr>
          <w:bCs/>
          <w:iCs/>
        </w:rPr>
        <w:t xml:space="preserve">for a device covered by </w:t>
      </w:r>
      <w:r w:rsidR="00871639" w:rsidRPr="009E554F">
        <w:rPr>
          <w:bCs/>
          <w:iCs/>
        </w:rPr>
        <w:t xml:space="preserve">former </w:t>
      </w:r>
      <w:r w:rsidR="000A08D5" w:rsidRPr="009E554F">
        <w:rPr>
          <w:bCs/>
          <w:iCs/>
        </w:rPr>
        <w:t xml:space="preserve">regulation 4.1 as in force immediately before 28 July 2021, and between 1 January 2019 and 1 December 2021 the person paid </w:t>
      </w:r>
      <w:r w:rsidR="00E6227E" w:rsidRPr="009E554F">
        <w:rPr>
          <w:bCs/>
          <w:iCs/>
        </w:rPr>
        <w:t xml:space="preserve">all or part of the </w:t>
      </w:r>
      <w:r w:rsidR="00C74E47" w:rsidRPr="009E554F">
        <w:rPr>
          <w:bCs/>
          <w:iCs/>
        </w:rPr>
        <w:t xml:space="preserve">application or </w:t>
      </w:r>
      <w:r w:rsidR="00E6227E" w:rsidRPr="009E554F">
        <w:rPr>
          <w:bCs/>
          <w:iCs/>
        </w:rPr>
        <w:t xml:space="preserve">assessment fee associated </w:t>
      </w:r>
      <w:r w:rsidR="00E6227E" w:rsidRPr="009E554F">
        <w:rPr>
          <w:bCs/>
          <w:iCs/>
        </w:rPr>
        <w:lastRenderedPageBreak/>
        <w:t xml:space="preserve">with the </w:t>
      </w:r>
      <w:r w:rsidR="009B769D" w:rsidRPr="009E554F">
        <w:rPr>
          <w:bCs/>
          <w:iCs/>
        </w:rPr>
        <w:t>application for a conformity assessment certificate</w:t>
      </w:r>
      <w:r w:rsidR="00E21E9B" w:rsidRPr="009E554F">
        <w:rPr>
          <w:bCs/>
          <w:iCs/>
        </w:rPr>
        <w:t xml:space="preserve">. </w:t>
      </w:r>
      <w:bookmarkStart w:id="1" w:name="_Hlk84420409"/>
      <w:r w:rsidR="00C74E47" w:rsidRPr="009E554F">
        <w:rPr>
          <w:bCs/>
          <w:iCs/>
        </w:rPr>
        <w:t xml:space="preserve">Further, </w:t>
      </w:r>
      <w:r w:rsidR="00230CD4" w:rsidRPr="009E554F">
        <w:rPr>
          <w:bCs/>
          <w:iCs/>
        </w:rPr>
        <w:t>subregulation</w:t>
      </w:r>
      <w:r w:rsidR="00C74E47" w:rsidRPr="009E554F">
        <w:rPr>
          <w:bCs/>
          <w:iCs/>
        </w:rPr>
        <w:t xml:space="preserve"> 9.8(1) only appl</w:t>
      </w:r>
      <w:r w:rsidR="005D1EF3" w:rsidRPr="009E554F">
        <w:rPr>
          <w:bCs/>
          <w:iCs/>
        </w:rPr>
        <w:t>ies</w:t>
      </w:r>
      <w:r w:rsidR="00C74E47" w:rsidRPr="009E554F">
        <w:rPr>
          <w:bCs/>
          <w:iCs/>
        </w:rPr>
        <w:t xml:space="preserve"> if, b</w:t>
      </w:r>
      <w:r w:rsidR="00A93DEE" w:rsidRPr="009E554F">
        <w:rPr>
          <w:bCs/>
          <w:iCs/>
        </w:rPr>
        <w:t>etween 28 July 2021 and 1 March 2022, t</w:t>
      </w:r>
      <w:r w:rsidR="00245ADE" w:rsidRPr="009E554F">
        <w:rPr>
          <w:bCs/>
          <w:iCs/>
        </w:rPr>
        <w:t xml:space="preserve">he </w:t>
      </w:r>
      <w:r w:rsidR="00A06848" w:rsidRPr="009E554F">
        <w:rPr>
          <w:bCs/>
          <w:iCs/>
        </w:rPr>
        <w:t>applicant</w:t>
      </w:r>
      <w:r w:rsidR="00245ADE" w:rsidRPr="009E554F">
        <w:rPr>
          <w:bCs/>
          <w:iCs/>
        </w:rPr>
        <w:t xml:space="preserve"> </w:t>
      </w:r>
      <w:bookmarkEnd w:id="1"/>
      <w:r w:rsidR="00C74E47" w:rsidRPr="009E554F">
        <w:rPr>
          <w:bCs/>
          <w:iCs/>
        </w:rPr>
        <w:t>withdraws</w:t>
      </w:r>
      <w:r w:rsidR="00245ADE" w:rsidRPr="009E554F">
        <w:rPr>
          <w:bCs/>
          <w:iCs/>
        </w:rPr>
        <w:t xml:space="preserve"> the application in writing before the Secretary made a decision on the application and requested a refund in writing </w:t>
      </w:r>
      <w:r w:rsidR="00230CD4" w:rsidRPr="009E554F">
        <w:rPr>
          <w:bCs/>
          <w:iCs/>
        </w:rPr>
        <w:t>with</w:t>
      </w:r>
      <w:r w:rsidR="00245ADE" w:rsidRPr="009E554F">
        <w:rPr>
          <w:bCs/>
          <w:iCs/>
        </w:rPr>
        <w:t xml:space="preserve"> </w:t>
      </w:r>
      <w:r w:rsidR="00A06848" w:rsidRPr="009E554F">
        <w:rPr>
          <w:bCs/>
          <w:iCs/>
        </w:rPr>
        <w:t xml:space="preserve">accompanying </w:t>
      </w:r>
      <w:r w:rsidR="00245ADE" w:rsidRPr="009E554F">
        <w:rPr>
          <w:bCs/>
          <w:iCs/>
        </w:rPr>
        <w:t xml:space="preserve">information </w:t>
      </w:r>
      <w:r w:rsidR="00C74E47" w:rsidRPr="009E554F">
        <w:rPr>
          <w:bCs/>
          <w:iCs/>
        </w:rPr>
        <w:t xml:space="preserve">that </w:t>
      </w:r>
      <w:r w:rsidR="00FE2075" w:rsidRPr="009E554F">
        <w:rPr>
          <w:bCs/>
          <w:iCs/>
        </w:rPr>
        <w:t>satisfies the requirements of subparagraphs 41FDB(2)(d)(i) and (ii) of the Act for that classification of medical device</w:t>
      </w:r>
      <w:r w:rsidR="00A5032F" w:rsidRPr="009E554F">
        <w:rPr>
          <w:bCs/>
          <w:iCs/>
        </w:rPr>
        <w:t xml:space="preserve">. </w:t>
      </w:r>
    </w:p>
    <w:p w14:paraId="25B37C67" w14:textId="71B83F27" w:rsidR="00A5032F" w:rsidRPr="009E554F" w:rsidRDefault="00A5032F" w:rsidP="00294159">
      <w:pPr>
        <w:rPr>
          <w:bCs/>
          <w:iCs/>
        </w:rPr>
      </w:pPr>
    </w:p>
    <w:p w14:paraId="445B9CCD" w14:textId="0A8A1EA1" w:rsidR="00A5032F" w:rsidRPr="009E554F" w:rsidRDefault="00A5032F" w:rsidP="00294159">
      <w:pPr>
        <w:rPr>
          <w:bCs/>
          <w:iCs/>
        </w:rPr>
      </w:pPr>
      <w:r w:rsidRPr="009E554F">
        <w:rPr>
          <w:bCs/>
          <w:iCs/>
        </w:rPr>
        <w:t xml:space="preserve">If </w:t>
      </w:r>
      <w:r w:rsidR="00230CD4" w:rsidRPr="009E554F">
        <w:rPr>
          <w:bCs/>
          <w:iCs/>
        </w:rPr>
        <w:t xml:space="preserve">the circumstances in </w:t>
      </w:r>
      <w:r w:rsidRPr="009E554F">
        <w:rPr>
          <w:bCs/>
          <w:iCs/>
        </w:rPr>
        <w:t xml:space="preserve">subregulation 9.8(1) </w:t>
      </w:r>
      <w:r w:rsidR="00230CD4" w:rsidRPr="009E554F">
        <w:rPr>
          <w:bCs/>
          <w:iCs/>
        </w:rPr>
        <w:t>are met</w:t>
      </w:r>
      <w:r w:rsidRPr="009E554F">
        <w:rPr>
          <w:bCs/>
          <w:iCs/>
        </w:rPr>
        <w:t xml:space="preserve">, the Secretary </w:t>
      </w:r>
      <w:r w:rsidR="005D1EF3" w:rsidRPr="009E554F">
        <w:rPr>
          <w:bCs/>
          <w:iCs/>
        </w:rPr>
        <w:t>is</w:t>
      </w:r>
      <w:r w:rsidR="00786D0D" w:rsidRPr="009E554F">
        <w:rPr>
          <w:bCs/>
          <w:iCs/>
        </w:rPr>
        <w:t xml:space="preserve"> required to decide </w:t>
      </w:r>
      <w:r w:rsidRPr="009E554F">
        <w:rPr>
          <w:bCs/>
          <w:iCs/>
        </w:rPr>
        <w:t>whether or not to refund any of the fee and, if so, decide the amount of the fee to be refunded</w:t>
      </w:r>
      <w:r w:rsidR="00B1699B" w:rsidRPr="009E554F">
        <w:rPr>
          <w:bCs/>
          <w:iCs/>
        </w:rPr>
        <w:t>, taking</w:t>
      </w:r>
      <w:r w:rsidRPr="009E554F">
        <w:rPr>
          <w:bCs/>
          <w:iCs/>
        </w:rPr>
        <w:t xml:space="preserve"> into account the extent to which the assessment or assessments, or the testing, </w:t>
      </w:r>
      <w:r w:rsidR="00B1699B" w:rsidRPr="009E554F">
        <w:rPr>
          <w:bCs/>
          <w:iCs/>
        </w:rPr>
        <w:t xml:space="preserve">in connection with the application </w:t>
      </w:r>
      <w:r w:rsidRPr="009E554F">
        <w:rPr>
          <w:bCs/>
          <w:iCs/>
        </w:rPr>
        <w:t>ha</w:t>
      </w:r>
      <w:r w:rsidR="00B56A57" w:rsidRPr="009E554F">
        <w:rPr>
          <w:bCs/>
          <w:iCs/>
        </w:rPr>
        <w:t>s</w:t>
      </w:r>
      <w:r w:rsidRPr="009E554F">
        <w:rPr>
          <w:bCs/>
          <w:iCs/>
        </w:rPr>
        <w:t xml:space="preserve"> been completed at the time the person withdrew their application. </w:t>
      </w:r>
      <w:r w:rsidR="00B45AE7" w:rsidRPr="009E554F">
        <w:rPr>
          <w:bCs/>
          <w:iCs/>
        </w:rPr>
        <w:t xml:space="preserve">As the TGA is a cost recovery agency, </w:t>
      </w:r>
      <w:r w:rsidRPr="009E554F">
        <w:rPr>
          <w:bCs/>
          <w:iCs/>
        </w:rPr>
        <w:t xml:space="preserve">the assessment fee for an application for a conformity assessment certificate </w:t>
      </w:r>
      <w:r w:rsidR="00B1699B" w:rsidRPr="009E554F">
        <w:rPr>
          <w:bCs/>
          <w:iCs/>
        </w:rPr>
        <w:t>covers</w:t>
      </w:r>
      <w:r w:rsidRPr="009E554F">
        <w:rPr>
          <w:bCs/>
          <w:iCs/>
        </w:rPr>
        <w:t xml:space="preserve"> the cost of the assessment</w:t>
      </w:r>
      <w:r w:rsidR="00B45AE7" w:rsidRPr="009E554F">
        <w:rPr>
          <w:bCs/>
          <w:iCs/>
        </w:rPr>
        <w:t>. Therefore</w:t>
      </w:r>
      <w:r w:rsidRPr="009E554F">
        <w:rPr>
          <w:bCs/>
          <w:iCs/>
        </w:rPr>
        <w:t>, only the proportion of the fee for the</w:t>
      </w:r>
      <w:r w:rsidR="00B45AE7" w:rsidRPr="009E554F">
        <w:rPr>
          <w:bCs/>
          <w:iCs/>
        </w:rPr>
        <w:t xml:space="preserve"> proportion of the</w:t>
      </w:r>
      <w:r w:rsidRPr="009E554F">
        <w:rPr>
          <w:bCs/>
          <w:iCs/>
        </w:rPr>
        <w:t xml:space="preserve"> assessment that has not </w:t>
      </w:r>
      <w:r w:rsidR="00B45AE7" w:rsidRPr="009E554F">
        <w:rPr>
          <w:bCs/>
          <w:iCs/>
        </w:rPr>
        <w:t xml:space="preserve">yet </w:t>
      </w:r>
      <w:r w:rsidRPr="009E554F">
        <w:rPr>
          <w:bCs/>
          <w:iCs/>
        </w:rPr>
        <w:t xml:space="preserve">been undertaken </w:t>
      </w:r>
      <w:r w:rsidR="00B45AE7" w:rsidRPr="009E554F">
        <w:rPr>
          <w:bCs/>
          <w:iCs/>
        </w:rPr>
        <w:t xml:space="preserve">at the time the application is withdrawn </w:t>
      </w:r>
      <w:r w:rsidRPr="009E554F">
        <w:rPr>
          <w:bCs/>
          <w:iCs/>
        </w:rPr>
        <w:t xml:space="preserve">would be refunded. </w:t>
      </w:r>
    </w:p>
    <w:p w14:paraId="3DB7E01A" w14:textId="15D87C9A" w:rsidR="009B769D" w:rsidRPr="009E554F" w:rsidRDefault="009B769D" w:rsidP="00294159">
      <w:pPr>
        <w:rPr>
          <w:bCs/>
          <w:iCs/>
        </w:rPr>
      </w:pPr>
    </w:p>
    <w:p w14:paraId="73E3CE5B" w14:textId="013D1DA4" w:rsidR="00344B09" w:rsidRPr="009E554F" w:rsidRDefault="00B45AE7" w:rsidP="00294159">
      <w:pPr>
        <w:rPr>
          <w:bCs/>
          <w:iCs/>
        </w:rPr>
      </w:pPr>
      <w:r w:rsidRPr="009E554F">
        <w:rPr>
          <w:bCs/>
          <w:iCs/>
        </w:rPr>
        <w:t xml:space="preserve">The Secretary </w:t>
      </w:r>
      <w:r w:rsidR="005D1EF3" w:rsidRPr="009E554F">
        <w:rPr>
          <w:bCs/>
          <w:iCs/>
        </w:rPr>
        <w:t>is</w:t>
      </w:r>
      <w:r w:rsidR="00786D0D" w:rsidRPr="009E554F">
        <w:rPr>
          <w:bCs/>
          <w:iCs/>
        </w:rPr>
        <w:t xml:space="preserve"> required to </w:t>
      </w:r>
      <w:r w:rsidRPr="009E554F">
        <w:rPr>
          <w:bCs/>
          <w:iCs/>
        </w:rPr>
        <w:t xml:space="preserve">make </w:t>
      </w:r>
      <w:r w:rsidR="00B1699B" w:rsidRPr="009E554F">
        <w:rPr>
          <w:bCs/>
          <w:iCs/>
        </w:rPr>
        <w:t>a</w:t>
      </w:r>
      <w:r w:rsidRPr="009E554F">
        <w:rPr>
          <w:bCs/>
          <w:iCs/>
        </w:rPr>
        <w:t xml:space="preserve"> </w:t>
      </w:r>
      <w:r w:rsidR="00786D0D" w:rsidRPr="009E554F">
        <w:rPr>
          <w:bCs/>
          <w:iCs/>
        </w:rPr>
        <w:t xml:space="preserve">decision </w:t>
      </w:r>
      <w:r w:rsidR="00B1699B" w:rsidRPr="009E554F">
        <w:rPr>
          <w:bCs/>
          <w:iCs/>
        </w:rPr>
        <w:t>under</w:t>
      </w:r>
      <w:r w:rsidR="00786D0D" w:rsidRPr="009E554F">
        <w:rPr>
          <w:bCs/>
          <w:iCs/>
        </w:rPr>
        <w:t xml:space="preserve"> subregulation 9.8(1) </w:t>
      </w:r>
      <w:r w:rsidR="00AC3BFE" w:rsidRPr="009E554F">
        <w:rPr>
          <w:bCs/>
          <w:iCs/>
        </w:rPr>
        <w:t xml:space="preserve">within the ‘applicable period’ which </w:t>
      </w:r>
      <w:r w:rsidR="0071596D" w:rsidRPr="009E554F">
        <w:rPr>
          <w:bCs/>
          <w:iCs/>
        </w:rPr>
        <w:t>is</w:t>
      </w:r>
      <w:r w:rsidR="00AC3BFE" w:rsidRPr="009E554F">
        <w:rPr>
          <w:bCs/>
          <w:iCs/>
        </w:rPr>
        <w:t xml:space="preserve"> defined in subregu</w:t>
      </w:r>
      <w:r w:rsidR="006E321E" w:rsidRPr="009E554F">
        <w:rPr>
          <w:bCs/>
          <w:iCs/>
        </w:rPr>
        <w:t xml:space="preserve">lation </w:t>
      </w:r>
      <w:r w:rsidR="00AC3BFE" w:rsidRPr="009E554F">
        <w:rPr>
          <w:bCs/>
          <w:iCs/>
        </w:rPr>
        <w:t>9.8(4</w:t>
      </w:r>
      <w:r w:rsidR="006E321E" w:rsidRPr="009E554F">
        <w:rPr>
          <w:bCs/>
          <w:iCs/>
        </w:rPr>
        <w:t>)</w:t>
      </w:r>
      <w:r w:rsidR="00AC3BFE" w:rsidRPr="009E554F">
        <w:rPr>
          <w:bCs/>
          <w:iCs/>
        </w:rPr>
        <w:t xml:space="preserve"> as either 20 days from the commencement of this regulation</w:t>
      </w:r>
      <w:r w:rsidR="006E321E" w:rsidRPr="009E554F">
        <w:rPr>
          <w:bCs/>
          <w:iCs/>
        </w:rPr>
        <w:t>,</w:t>
      </w:r>
      <w:r w:rsidR="00AC3BFE" w:rsidRPr="009E554F">
        <w:rPr>
          <w:bCs/>
          <w:iCs/>
        </w:rPr>
        <w:t xml:space="preserve"> if the request for refund was made on or after 28 July 2021</w:t>
      </w:r>
      <w:r w:rsidR="00344B09" w:rsidRPr="009E554F">
        <w:rPr>
          <w:bCs/>
          <w:iCs/>
        </w:rPr>
        <w:t xml:space="preserve"> and before commencement of this regulation, or 20 days from the request for the refund if the request is made on or after commencement of this regulation. </w:t>
      </w:r>
    </w:p>
    <w:p w14:paraId="51C56339" w14:textId="1C7C5F25" w:rsidR="001226AE" w:rsidRPr="009E554F" w:rsidRDefault="001226AE" w:rsidP="00294159">
      <w:pPr>
        <w:rPr>
          <w:bCs/>
          <w:iCs/>
        </w:rPr>
      </w:pPr>
    </w:p>
    <w:p w14:paraId="6A5AD552" w14:textId="0D0D6C30" w:rsidR="001226AE" w:rsidRPr="009E554F" w:rsidRDefault="001226AE" w:rsidP="00294159">
      <w:pPr>
        <w:rPr>
          <w:bCs/>
          <w:iCs/>
        </w:rPr>
      </w:pPr>
      <w:r w:rsidRPr="009E554F">
        <w:rPr>
          <w:bCs/>
          <w:iCs/>
        </w:rPr>
        <w:t xml:space="preserve">Item </w:t>
      </w:r>
      <w:r w:rsidR="003910FB" w:rsidRPr="009E554F">
        <w:rPr>
          <w:bCs/>
          <w:iCs/>
        </w:rPr>
        <w:t>64</w:t>
      </w:r>
      <w:r w:rsidRPr="009E554F">
        <w:rPr>
          <w:bCs/>
          <w:iCs/>
        </w:rPr>
        <w:t xml:space="preserve"> amend</w:t>
      </w:r>
      <w:r w:rsidR="0071596D" w:rsidRPr="009E554F">
        <w:rPr>
          <w:bCs/>
          <w:iCs/>
        </w:rPr>
        <w:t>s</w:t>
      </w:r>
      <w:r w:rsidRPr="009E554F">
        <w:rPr>
          <w:bCs/>
          <w:iCs/>
        </w:rPr>
        <w:t xml:space="preserve"> subregulation 10.7(1) to provide that the decision of the Secretary in paragraph 9.8(1)(g) or (h) is an initial decision that may be subject to internal review. </w:t>
      </w:r>
    </w:p>
    <w:p w14:paraId="4887D9CF" w14:textId="39695423" w:rsidR="0003120E" w:rsidRPr="009E554F" w:rsidRDefault="0003120E" w:rsidP="00AA04A5">
      <w:pPr>
        <w:rPr>
          <w:bCs/>
          <w:iCs/>
        </w:rPr>
      </w:pPr>
    </w:p>
    <w:p w14:paraId="7151C35B" w14:textId="69B1089F" w:rsidR="0061313F" w:rsidRPr="009E554F" w:rsidRDefault="0061313F" w:rsidP="00C41F4D">
      <w:pPr>
        <w:keepNext/>
        <w:keepLines/>
        <w:rPr>
          <w:b/>
          <w:iCs/>
        </w:rPr>
      </w:pPr>
      <w:r w:rsidRPr="009E554F">
        <w:rPr>
          <w:b/>
          <w:iCs/>
        </w:rPr>
        <w:t>Item</w:t>
      </w:r>
      <w:r w:rsidR="00004B40" w:rsidRPr="009E554F">
        <w:rPr>
          <w:b/>
          <w:iCs/>
        </w:rPr>
        <w:t>s</w:t>
      </w:r>
      <w:r w:rsidRPr="009E554F">
        <w:rPr>
          <w:b/>
          <w:iCs/>
        </w:rPr>
        <w:t xml:space="preserve"> [</w:t>
      </w:r>
      <w:r w:rsidR="00072B42" w:rsidRPr="009E554F">
        <w:rPr>
          <w:b/>
          <w:iCs/>
        </w:rPr>
        <w:t>65</w:t>
      </w:r>
      <w:r w:rsidRPr="009E554F">
        <w:rPr>
          <w:b/>
          <w:iCs/>
        </w:rPr>
        <w:t>]</w:t>
      </w:r>
      <w:r w:rsidR="00004B40" w:rsidRPr="009E554F">
        <w:rPr>
          <w:b/>
          <w:iCs/>
        </w:rPr>
        <w:t xml:space="preserve"> to [</w:t>
      </w:r>
      <w:r w:rsidR="00072B42" w:rsidRPr="009E554F">
        <w:rPr>
          <w:b/>
          <w:iCs/>
        </w:rPr>
        <w:t>67</w:t>
      </w:r>
      <w:r w:rsidR="00004B40" w:rsidRPr="009E554F">
        <w:rPr>
          <w:b/>
          <w:iCs/>
        </w:rPr>
        <w:t>]</w:t>
      </w:r>
      <w:r w:rsidRPr="009E554F">
        <w:rPr>
          <w:b/>
          <w:iCs/>
        </w:rPr>
        <w:t xml:space="preserve"> – </w:t>
      </w:r>
      <w:r w:rsidR="00004B40" w:rsidRPr="009E554F">
        <w:rPr>
          <w:b/>
          <w:iCs/>
        </w:rPr>
        <w:t>Subregulations 11.29(2), (3) and (4)</w:t>
      </w:r>
    </w:p>
    <w:p w14:paraId="15166F7B" w14:textId="38296E90" w:rsidR="00004B40" w:rsidRPr="009E554F" w:rsidRDefault="00004B40" w:rsidP="0061313F">
      <w:pPr>
        <w:rPr>
          <w:bCs/>
          <w:iCs/>
        </w:rPr>
      </w:pPr>
      <w:r w:rsidRPr="009E554F">
        <w:rPr>
          <w:bCs/>
          <w:iCs/>
        </w:rPr>
        <w:t xml:space="preserve">These items </w:t>
      </w:r>
      <w:r w:rsidR="004A7C31" w:rsidRPr="009E554F">
        <w:rPr>
          <w:bCs/>
          <w:iCs/>
        </w:rPr>
        <w:t xml:space="preserve">amend regulation 11.29 of the MD Regulations to </w:t>
      </w:r>
      <w:r w:rsidR="00AC7FF3" w:rsidRPr="009E554F">
        <w:rPr>
          <w:bCs/>
          <w:iCs/>
        </w:rPr>
        <w:t xml:space="preserve">extend the transitional period for regulation amendments relating to surgical mesh. </w:t>
      </w:r>
    </w:p>
    <w:p w14:paraId="4784A90D" w14:textId="47561FBB" w:rsidR="00AC7FF3" w:rsidRPr="009E554F" w:rsidRDefault="00AC7FF3" w:rsidP="0061313F">
      <w:pPr>
        <w:rPr>
          <w:bCs/>
          <w:iCs/>
        </w:rPr>
      </w:pPr>
    </w:p>
    <w:p w14:paraId="4E0C11C3" w14:textId="56FC33A5" w:rsidR="00AC7FF3" w:rsidRPr="009E554F" w:rsidRDefault="00AC7FF3" w:rsidP="0061313F">
      <w:pPr>
        <w:rPr>
          <w:bCs/>
          <w:iCs/>
        </w:rPr>
      </w:pPr>
      <w:r w:rsidRPr="009E554F">
        <w:rPr>
          <w:bCs/>
          <w:iCs/>
        </w:rPr>
        <w:t xml:space="preserve">Item </w:t>
      </w:r>
      <w:r w:rsidR="003910FB" w:rsidRPr="009E554F">
        <w:rPr>
          <w:bCs/>
          <w:iCs/>
        </w:rPr>
        <w:t>65</w:t>
      </w:r>
      <w:r w:rsidRPr="009E554F">
        <w:rPr>
          <w:bCs/>
          <w:iCs/>
        </w:rPr>
        <w:t xml:space="preserve"> make</w:t>
      </w:r>
      <w:r w:rsidR="0071596D" w:rsidRPr="009E554F">
        <w:rPr>
          <w:bCs/>
          <w:iCs/>
        </w:rPr>
        <w:t>s</w:t>
      </w:r>
      <w:r w:rsidRPr="009E554F">
        <w:rPr>
          <w:bCs/>
          <w:iCs/>
        </w:rPr>
        <w:t xml:space="preserve"> minor amendments to subregulation 11.29(2) to accommodate the introduction of subregulation 11.29(4A). </w:t>
      </w:r>
    </w:p>
    <w:p w14:paraId="6EAB9F10" w14:textId="49022A83" w:rsidR="00775125" w:rsidRPr="009E554F" w:rsidRDefault="00775125" w:rsidP="0061313F">
      <w:pPr>
        <w:rPr>
          <w:bCs/>
          <w:iCs/>
        </w:rPr>
      </w:pPr>
    </w:p>
    <w:p w14:paraId="02642462" w14:textId="2456225A" w:rsidR="00BE6C22" w:rsidRPr="009E554F" w:rsidRDefault="00775125" w:rsidP="0061313F">
      <w:pPr>
        <w:rPr>
          <w:bCs/>
          <w:iCs/>
        </w:rPr>
      </w:pPr>
      <w:r w:rsidRPr="009E554F">
        <w:rPr>
          <w:bCs/>
          <w:iCs/>
        </w:rPr>
        <w:t xml:space="preserve">Item </w:t>
      </w:r>
      <w:r w:rsidR="003910FB" w:rsidRPr="009E554F">
        <w:rPr>
          <w:bCs/>
          <w:iCs/>
        </w:rPr>
        <w:t>66</w:t>
      </w:r>
      <w:r w:rsidRPr="009E554F">
        <w:rPr>
          <w:bCs/>
          <w:iCs/>
        </w:rPr>
        <w:t xml:space="preserve"> repeal</w:t>
      </w:r>
      <w:r w:rsidR="0071596D" w:rsidRPr="009E554F">
        <w:rPr>
          <w:bCs/>
          <w:iCs/>
        </w:rPr>
        <w:t>s</w:t>
      </w:r>
      <w:r w:rsidRPr="009E554F">
        <w:rPr>
          <w:bCs/>
          <w:iCs/>
        </w:rPr>
        <w:t xml:space="preserve"> and replace</w:t>
      </w:r>
      <w:r w:rsidR="0071596D" w:rsidRPr="009E554F">
        <w:rPr>
          <w:bCs/>
          <w:iCs/>
        </w:rPr>
        <w:t>s</w:t>
      </w:r>
      <w:r w:rsidRPr="009E554F">
        <w:rPr>
          <w:bCs/>
          <w:iCs/>
        </w:rPr>
        <w:t xml:space="preserve"> subregulation 11.29(3) </w:t>
      </w:r>
      <w:r w:rsidR="00BE6C22" w:rsidRPr="009E554F">
        <w:rPr>
          <w:bCs/>
          <w:iCs/>
        </w:rPr>
        <w:t xml:space="preserve">to remove the requirement for notification to be given to the Secretary. This notification requirement was initially </w:t>
      </w:r>
      <w:r w:rsidR="00127C2A" w:rsidRPr="009E554F">
        <w:rPr>
          <w:bCs/>
          <w:iCs/>
        </w:rPr>
        <w:t xml:space="preserve">included so the TGA could understand </w:t>
      </w:r>
      <w:r w:rsidR="004F08EC" w:rsidRPr="009E554F">
        <w:rPr>
          <w:bCs/>
          <w:iCs/>
        </w:rPr>
        <w:t xml:space="preserve">and plan for </w:t>
      </w:r>
      <w:r w:rsidR="00127C2A" w:rsidRPr="009E554F">
        <w:rPr>
          <w:bCs/>
          <w:iCs/>
        </w:rPr>
        <w:t xml:space="preserve">the </w:t>
      </w:r>
      <w:r w:rsidR="004F08EC" w:rsidRPr="009E554F">
        <w:rPr>
          <w:bCs/>
          <w:iCs/>
        </w:rPr>
        <w:t>quantity</w:t>
      </w:r>
      <w:r w:rsidR="00127C2A" w:rsidRPr="009E554F">
        <w:rPr>
          <w:bCs/>
          <w:iCs/>
        </w:rPr>
        <w:t xml:space="preserve"> of </w:t>
      </w:r>
      <w:r w:rsidR="004F08EC" w:rsidRPr="009E554F">
        <w:rPr>
          <w:bCs/>
          <w:iCs/>
        </w:rPr>
        <w:t>devices</w:t>
      </w:r>
      <w:r w:rsidR="00127C2A" w:rsidRPr="009E554F">
        <w:rPr>
          <w:bCs/>
          <w:iCs/>
        </w:rPr>
        <w:t xml:space="preserve"> that were likely to be transitioning, however this notification is no longer needed since most </w:t>
      </w:r>
      <w:r w:rsidR="004F08EC" w:rsidRPr="009E554F">
        <w:rPr>
          <w:bCs/>
          <w:iCs/>
        </w:rPr>
        <w:t>surgical mesh</w:t>
      </w:r>
      <w:r w:rsidR="00127C2A" w:rsidRPr="009E554F">
        <w:rPr>
          <w:bCs/>
          <w:iCs/>
        </w:rPr>
        <w:t xml:space="preserve"> </w:t>
      </w:r>
      <w:r w:rsidR="00481EF8" w:rsidRPr="009E554F">
        <w:rPr>
          <w:bCs/>
          <w:iCs/>
        </w:rPr>
        <w:t xml:space="preserve">devices </w:t>
      </w:r>
      <w:r w:rsidR="00127C2A" w:rsidRPr="009E554F">
        <w:rPr>
          <w:bCs/>
          <w:iCs/>
        </w:rPr>
        <w:t xml:space="preserve">have already transitioned. </w:t>
      </w:r>
    </w:p>
    <w:p w14:paraId="2BA0C688" w14:textId="51ED1577" w:rsidR="00AC7FF3" w:rsidRPr="009E554F" w:rsidRDefault="00AC7FF3" w:rsidP="0061313F">
      <w:pPr>
        <w:rPr>
          <w:bCs/>
          <w:iCs/>
        </w:rPr>
      </w:pPr>
    </w:p>
    <w:p w14:paraId="0F5D49B4" w14:textId="17708F45" w:rsidR="00AC7FF3" w:rsidRPr="009E554F" w:rsidRDefault="00022E58" w:rsidP="0061313F">
      <w:pPr>
        <w:rPr>
          <w:bCs/>
          <w:iCs/>
        </w:rPr>
      </w:pPr>
      <w:r w:rsidRPr="009E554F">
        <w:rPr>
          <w:bCs/>
          <w:iCs/>
        </w:rPr>
        <w:t xml:space="preserve">Item </w:t>
      </w:r>
      <w:r w:rsidR="003910FB" w:rsidRPr="009E554F">
        <w:rPr>
          <w:bCs/>
          <w:iCs/>
        </w:rPr>
        <w:t>67</w:t>
      </w:r>
      <w:r w:rsidRPr="009E554F">
        <w:rPr>
          <w:bCs/>
          <w:iCs/>
        </w:rPr>
        <w:t xml:space="preserve"> introduce</w:t>
      </w:r>
      <w:r w:rsidR="0071596D" w:rsidRPr="009E554F">
        <w:rPr>
          <w:bCs/>
          <w:iCs/>
        </w:rPr>
        <w:t>s</w:t>
      </w:r>
      <w:r w:rsidRPr="009E554F">
        <w:rPr>
          <w:bCs/>
          <w:iCs/>
        </w:rPr>
        <w:t xml:space="preserve"> </w:t>
      </w:r>
      <w:r w:rsidR="008662A7" w:rsidRPr="009E554F">
        <w:rPr>
          <w:bCs/>
          <w:iCs/>
        </w:rPr>
        <w:t>subregulation 11.29(4A) which provide</w:t>
      </w:r>
      <w:r w:rsidR="0071596D" w:rsidRPr="009E554F">
        <w:rPr>
          <w:bCs/>
          <w:iCs/>
        </w:rPr>
        <w:t>s</w:t>
      </w:r>
      <w:r w:rsidR="008662A7" w:rsidRPr="009E554F">
        <w:rPr>
          <w:bCs/>
          <w:iCs/>
        </w:rPr>
        <w:t xml:space="preserve"> that the regulation amendments in the </w:t>
      </w:r>
      <w:r w:rsidR="008662A7" w:rsidRPr="009E554F">
        <w:rPr>
          <w:bCs/>
          <w:i/>
        </w:rPr>
        <w:t>Therapeutic Goods (</w:t>
      </w:r>
      <w:r w:rsidR="00127C2A" w:rsidRPr="009E554F">
        <w:rPr>
          <w:bCs/>
          <w:i/>
        </w:rPr>
        <w:t>M</w:t>
      </w:r>
      <w:r w:rsidR="008662A7" w:rsidRPr="009E554F">
        <w:rPr>
          <w:bCs/>
          <w:i/>
        </w:rPr>
        <w:t>edical Devices) Amendment (Implantable Medical Devices) Regulations 2017</w:t>
      </w:r>
      <w:r w:rsidR="008662A7" w:rsidRPr="009E554F">
        <w:rPr>
          <w:bCs/>
          <w:iCs/>
        </w:rPr>
        <w:t xml:space="preserve"> relating to surgical mesh, do not apply to a pre-commencement entry </w:t>
      </w:r>
      <w:r w:rsidR="00FB3964" w:rsidRPr="009E554F">
        <w:rPr>
          <w:bCs/>
          <w:iCs/>
        </w:rPr>
        <w:t xml:space="preserve">before the day applicable under subregulation (4B) if a number of </w:t>
      </w:r>
      <w:r w:rsidR="00E912B2" w:rsidRPr="009E554F">
        <w:rPr>
          <w:bCs/>
          <w:iCs/>
        </w:rPr>
        <w:t>criteria</w:t>
      </w:r>
      <w:r w:rsidR="00FB3964" w:rsidRPr="009E554F">
        <w:rPr>
          <w:bCs/>
          <w:iCs/>
        </w:rPr>
        <w:t xml:space="preserve"> are met. This transitional arrangement only appl</w:t>
      </w:r>
      <w:r w:rsidR="0071596D" w:rsidRPr="009E554F">
        <w:rPr>
          <w:bCs/>
          <w:iCs/>
        </w:rPr>
        <w:t>ies</w:t>
      </w:r>
      <w:r w:rsidR="00FB3964" w:rsidRPr="009E554F">
        <w:rPr>
          <w:bCs/>
          <w:iCs/>
        </w:rPr>
        <w:t xml:space="preserve"> if </w:t>
      </w:r>
      <w:r w:rsidR="008662A7" w:rsidRPr="009E554F">
        <w:rPr>
          <w:bCs/>
          <w:iCs/>
        </w:rPr>
        <w:t xml:space="preserve">the </w:t>
      </w:r>
      <w:r w:rsidR="00127C2A" w:rsidRPr="009E554F">
        <w:rPr>
          <w:bCs/>
          <w:iCs/>
        </w:rPr>
        <w:t xml:space="preserve">device covered by the </w:t>
      </w:r>
      <w:r w:rsidR="008662A7" w:rsidRPr="009E554F">
        <w:rPr>
          <w:bCs/>
          <w:iCs/>
        </w:rPr>
        <w:t xml:space="preserve">entry </w:t>
      </w:r>
      <w:r w:rsidR="00127C2A" w:rsidRPr="009E554F">
        <w:rPr>
          <w:bCs/>
          <w:iCs/>
        </w:rPr>
        <w:t xml:space="preserve">is surgical mesh other than </w:t>
      </w:r>
      <w:r w:rsidR="00CD41D7" w:rsidRPr="009E554F">
        <w:rPr>
          <w:bCs/>
          <w:iCs/>
        </w:rPr>
        <w:t>urogynaecological mesh</w:t>
      </w:r>
      <w:r w:rsidR="00127C2A" w:rsidRPr="009E554F">
        <w:rPr>
          <w:bCs/>
          <w:iCs/>
        </w:rPr>
        <w:t>,</w:t>
      </w:r>
      <w:r w:rsidR="00FB3964" w:rsidRPr="009E554F">
        <w:rPr>
          <w:bCs/>
          <w:iCs/>
        </w:rPr>
        <w:t xml:space="preserve"> and </w:t>
      </w:r>
      <w:r w:rsidR="00CD41D7" w:rsidRPr="009E554F">
        <w:rPr>
          <w:bCs/>
          <w:iCs/>
        </w:rPr>
        <w:t xml:space="preserve">the person has not made an </w:t>
      </w:r>
      <w:r w:rsidR="00D17A8E" w:rsidRPr="009E554F">
        <w:rPr>
          <w:bCs/>
          <w:iCs/>
        </w:rPr>
        <w:t>a</w:t>
      </w:r>
      <w:r w:rsidR="00CD41D7" w:rsidRPr="009E554F">
        <w:rPr>
          <w:bCs/>
          <w:iCs/>
        </w:rPr>
        <w:t xml:space="preserve">pplication for inclusion in </w:t>
      </w:r>
      <w:r w:rsidR="00FB3964" w:rsidRPr="009E554F">
        <w:rPr>
          <w:bCs/>
          <w:iCs/>
        </w:rPr>
        <w:t xml:space="preserve">the </w:t>
      </w:r>
      <w:r w:rsidR="00D17A8E" w:rsidRPr="009E554F">
        <w:rPr>
          <w:bCs/>
          <w:iCs/>
        </w:rPr>
        <w:t>R</w:t>
      </w:r>
      <w:r w:rsidR="00CD41D7" w:rsidRPr="009E554F">
        <w:rPr>
          <w:bCs/>
          <w:iCs/>
        </w:rPr>
        <w:t xml:space="preserve">egister </w:t>
      </w:r>
      <w:r w:rsidR="00D17A8E" w:rsidRPr="009E554F">
        <w:rPr>
          <w:bCs/>
          <w:iCs/>
        </w:rPr>
        <w:t xml:space="preserve">referred to in </w:t>
      </w:r>
      <w:r w:rsidR="00127C2A" w:rsidRPr="009E554F">
        <w:rPr>
          <w:bCs/>
          <w:iCs/>
        </w:rPr>
        <w:t>subregulation</w:t>
      </w:r>
      <w:r w:rsidR="00D17A8E" w:rsidRPr="009E554F">
        <w:rPr>
          <w:bCs/>
          <w:iCs/>
        </w:rPr>
        <w:t xml:space="preserve"> (3) before 1 December 2021</w:t>
      </w:r>
      <w:r w:rsidR="009B5044" w:rsidRPr="009E554F">
        <w:rPr>
          <w:bCs/>
          <w:iCs/>
        </w:rPr>
        <w:t xml:space="preserve">. </w:t>
      </w:r>
      <w:r w:rsidR="00541EEB" w:rsidRPr="009E554F">
        <w:rPr>
          <w:bCs/>
          <w:iCs/>
        </w:rPr>
        <w:t>The regulation amendments</w:t>
      </w:r>
      <w:r w:rsidR="009B5044" w:rsidRPr="009E554F">
        <w:rPr>
          <w:bCs/>
          <w:iCs/>
        </w:rPr>
        <w:t xml:space="preserve"> also only </w:t>
      </w:r>
      <w:r w:rsidR="00541EEB" w:rsidRPr="009E554F">
        <w:rPr>
          <w:bCs/>
          <w:iCs/>
        </w:rPr>
        <w:t>apply</w:t>
      </w:r>
      <w:r w:rsidR="009B5044" w:rsidRPr="009E554F">
        <w:rPr>
          <w:bCs/>
          <w:iCs/>
        </w:rPr>
        <w:t xml:space="preserve"> if a</w:t>
      </w:r>
      <w:r w:rsidR="00D17A8E" w:rsidRPr="009E554F">
        <w:rPr>
          <w:bCs/>
          <w:iCs/>
        </w:rPr>
        <w:t xml:space="preserve"> person made an application under section 41EB of the Act for a conformity assessment certificate </w:t>
      </w:r>
      <w:r w:rsidR="00FB3964" w:rsidRPr="009E554F">
        <w:rPr>
          <w:bCs/>
          <w:iCs/>
        </w:rPr>
        <w:t>between 1 July 2020 and 1 December 2021</w:t>
      </w:r>
      <w:r w:rsidR="009B5044" w:rsidRPr="009E554F">
        <w:rPr>
          <w:bCs/>
          <w:iCs/>
        </w:rPr>
        <w:t>,</w:t>
      </w:r>
      <w:r w:rsidR="00FB3964" w:rsidRPr="009E554F">
        <w:rPr>
          <w:bCs/>
          <w:iCs/>
        </w:rPr>
        <w:t xml:space="preserve"> </w:t>
      </w:r>
      <w:r w:rsidR="00D17A8E" w:rsidRPr="009E554F">
        <w:rPr>
          <w:bCs/>
          <w:iCs/>
        </w:rPr>
        <w:t>which is not withdrawn before 1 December 2021 and has not lapsed</w:t>
      </w:r>
      <w:r w:rsidR="009B5044" w:rsidRPr="009E554F">
        <w:rPr>
          <w:bCs/>
          <w:iCs/>
        </w:rPr>
        <w:t xml:space="preserve">, and the certificate is issued within the 6 months preceding 1 December 2021. </w:t>
      </w:r>
    </w:p>
    <w:p w14:paraId="1DED21FF" w14:textId="2D3DF9C5" w:rsidR="00E912B2" w:rsidRPr="009E554F" w:rsidRDefault="00E912B2" w:rsidP="0061313F">
      <w:pPr>
        <w:rPr>
          <w:bCs/>
          <w:iCs/>
        </w:rPr>
      </w:pPr>
    </w:p>
    <w:p w14:paraId="3DA3D501" w14:textId="37232E4F" w:rsidR="00E912B2" w:rsidRPr="009E554F" w:rsidRDefault="000914F7" w:rsidP="0061313F">
      <w:pPr>
        <w:rPr>
          <w:bCs/>
          <w:iCs/>
        </w:rPr>
      </w:pPr>
      <w:r w:rsidRPr="009E554F">
        <w:rPr>
          <w:bCs/>
          <w:iCs/>
        </w:rPr>
        <w:lastRenderedPageBreak/>
        <w:t>S</w:t>
      </w:r>
      <w:r w:rsidR="00E912B2" w:rsidRPr="009E554F">
        <w:rPr>
          <w:bCs/>
          <w:iCs/>
        </w:rPr>
        <w:t>ubregulation 11.29(4B) provide</w:t>
      </w:r>
      <w:r w:rsidR="0071596D" w:rsidRPr="009E554F">
        <w:rPr>
          <w:bCs/>
          <w:iCs/>
        </w:rPr>
        <w:t>s</w:t>
      </w:r>
      <w:r w:rsidR="00E912B2" w:rsidRPr="009E554F">
        <w:rPr>
          <w:bCs/>
          <w:iCs/>
        </w:rPr>
        <w:t xml:space="preserve"> that the regulation amendments only apply to a device that meets the criteria in subregulation 11.29(4A) from </w:t>
      </w:r>
      <w:r w:rsidR="00011EC7" w:rsidRPr="009E554F">
        <w:rPr>
          <w:bCs/>
          <w:iCs/>
        </w:rPr>
        <w:t xml:space="preserve">the later of 1 December 2021 and </w:t>
      </w:r>
      <w:r w:rsidR="00E912B2" w:rsidRPr="009E554F">
        <w:rPr>
          <w:bCs/>
          <w:iCs/>
        </w:rPr>
        <w:t>the day after the earlie</w:t>
      </w:r>
      <w:r w:rsidR="00567BE9" w:rsidRPr="009E554F">
        <w:rPr>
          <w:bCs/>
          <w:iCs/>
        </w:rPr>
        <w:t>r</w:t>
      </w:r>
      <w:r w:rsidR="00E912B2" w:rsidRPr="009E554F">
        <w:rPr>
          <w:bCs/>
          <w:iCs/>
        </w:rPr>
        <w:t xml:space="preserve"> of either: (1) the day the application </w:t>
      </w:r>
      <w:r w:rsidR="00072D71" w:rsidRPr="009E554F">
        <w:rPr>
          <w:bCs/>
          <w:iCs/>
        </w:rPr>
        <w:t xml:space="preserve">for the conformity assessment certificate </w:t>
      </w:r>
      <w:r w:rsidR="00E912B2" w:rsidRPr="009E554F">
        <w:rPr>
          <w:bCs/>
          <w:iCs/>
        </w:rPr>
        <w:t>is withdrawn</w:t>
      </w:r>
      <w:r w:rsidR="00072D71" w:rsidRPr="009E554F">
        <w:rPr>
          <w:bCs/>
          <w:iCs/>
        </w:rPr>
        <w:t xml:space="preserve">; (2) the day the application lapses under section 41EG of the Act; (3) the day a decision to refuse a conformity assessment certificate becomes final and would not be subject to change; </w:t>
      </w:r>
      <w:r w:rsidR="0052634C" w:rsidRPr="009E554F">
        <w:rPr>
          <w:bCs/>
          <w:iCs/>
        </w:rPr>
        <w:t>or (4) 6 months after the conformity assessment certificate is issued if an application for inclusion in the Register has not been made yet or</w:t>
      </w:r>
      <w:r w:rsidR="0035252B" w:rsidRPr="009E554F">
        <w:rPr>
          <w:bCs/>
          <w:iCs/>
        </w:rPr>
        <w:t xml:space="preserve">, if an application for inclusion in the Register is made, the </w:t>
      </w:r>
      <w:r w:rsidR="00011EC7" w:rsidRPr="009E554F">
        <w:rPr>
          <w:bCs/>
          <w:iCs/>
        </w:rPr>
        <w:t xml:space="preserve">relevant </w:t>
      </w:r>
      <w:r w:rsidR="0035252B" w:rsidRPr="009E554F">
        <w:rPr>
          <w:bCs/>
          <w:iCs/>
        </w:rPr>
        <w:t>day specified in subregulation 11.29(4C)</w:t>
      </w:r>
      <w:r w:rsidR="00FA4EA6" w:rsidRPr="009E554F">
        <w:rPr>
          <w:bCs/>
          <w:iCs/>
        </w:rPr>
        <w:t xml:space="preserve">, which </w:t>
      </w:r>
      <w:r w:rsidR="0071596D" w:rsidRPr="009E554F">
        <w:rPr>
          <w:bCs/>
          <w:iCs/>
        </w:rPr>
        <w:t>is</w:t>
      </w:r>
      <w:r w:rsidR="00FA4EA6" w:rsidRPr="009E554F">
        <w:rPr>
          <w:bCs/>
          <w:iCs/>
        </w:rPr>
        <w:t xml:space="preserve"> the earlie</w:t>
      </w:r>
      <w:r w:rsidR="00567BE9" w:rsidRPr="009E554F">
        <w:rPr>
          <w:bCs/>
          <w:iCs/>
        </w:rPr>
        <w:t>r</w:t>
      </w:r>
      <w:r w:rsidR="00FA4EA6" w:rsidRPr="009E554F">
        <w:rPr>
          <w:bCs/>
          <w:iCs/>
        </w:rPr>
        <w:t xml:space="preserve"> of the day the person withdraws, the day the application lapses or the day on which the application is finally determined. </w:t>
      </w:r>
    </w:p>
    <w:p w14:paraId="18CD9091" w14:textId="212FD9F4" w:rsidR="0061313F" w:rsidRPr="009E554F" w:rsidRDefault="0061313F" w:rsidP="00AA04A5">
      <w:pPr>
        <w:rPr>
          <w:bCs/>
          <w:iCs/>
        </w:rPr>
      </w:pPr>
    </w:p>
    <w:p w14:paraId="017DC02E" w14:textId="47A4B538" w:rsidR="00FA4EA6" w:rsidRPr="009E554F" w:rsidRDefault="00FA4EA6" w:rsidP="00C41F4D">
      <w:pPr>
        <w:keepNext/>
        <w:keepLines/>
        <w:rPr>
          <w:b/>
          <w:iCs/>
        </w:rPr>
      </w:pPr>
      <w:r w:rsidRPr="009E554F">
        <w:rPr>
          <w:b/>
          <w:iCs/>
        </w:rPr>
        <w:t>Item [</w:t>
      </w:r>
      <w:r w:rsidR="00072B42" w:rsidRPr="009E554F">
        <w:rPr>
          <w:b/>
          <w:iCs/>
        </w:rPr>
        <w:t>68</w:t>
      </w:r>
      <w:r w:rsidRPr="009E554F">
        <w:rPr>
          <w:b/>
          <w:iCs/>
        </w:rPr>
        <w:t>] – Subregulation 11.29(5)</w:t>
      </w:r>
    </w:p>
    <w:p w14:paraId="43C91FDC" w14:textId="315E9E5C" w:rsidR="0061313F" w:rsidRPr="009E554F" w:rsidRDefault="00FA4EA6" w:rsidP="00FA4EA6">
      <w:pPr>
        <w:rPr>
          <w:bCs/>
          <w:iCs/>
        </w:rPr>
      </w:pPr>
      <w:r w:rsidRPr="009E554F">
        <w:rPr>
          <w:bCs/>
          <w:iCs/>
        </w:rPr>
        <w:t>This item make</w:t>
      </w:r>
      <w:r w:rsidR="0071596D" w:rsidRPr="009E554F">
        <w:rPr>
          <w:bCs/>
          <w:iCs/>
        </w:rPr>
        <w:t>s</w:t>
      </w:r>
      <w:r w:rsidRPr="009E554F">
        <w:rPr>
          <w:bCs/>
          <w:iCs/>
        </w:rPr>
        <w:t xml:space="preserve"> a minor amendment to subregulation 11.29(5) to clarify that the meaning of finally determined in this subregulation is only for the purposes of this regulation. </w:t>
      </w:r>
    </w:p>
    <w:p w14:paraId="1E67A597" w14:textId="191064CA" w:rsidR="0061313F" w:rsidRPr="009E554F" w:rsidRDefault="0061313F" w:rsidP="00AA04A5">
      <w:pPr>
        <w:rPr>
          <w:bCs/>
          <w:iCs/>
        </w:rPr>
      </w:pPr>
    </w:p>
    <w:p w14:paraId="24F7557B" w14:textId="14C9100B" w:rsidR="00541EEB" w:rsidRPr="009E554F" w:rsidRDefault="00541EEB" w:rsidP="00C41F4D">
      <w:pPr>
        <w:keepNext/>
        <w:keepLines/>
        <w:rPr>
          <w:b/>
          <w:iCs/>
        </w:rPr>
      </w:pPr>
      <w:r w:rsidRPr="009E554F">
        <w:rPr>
          <w:b/>
          <w:iCs/>
        </w:rPr>
        <w:t>Item [</w:t>
      </w:r>
      <w:r w:rsidR="00072B42" w:rsidRPr="009E554F">
        <w:rPr>
          <w:b/>
          <w:iCs/>
        </w:rPr>
        <w:t>69</w:t>
      </w:r>
      <w:r w:rsidRPr="009E554F">
        <w:rPr>
          <w:b/>
          <w:iCs/>
        </w:rPr>
        <w:t>] – Regulation 11.30</w:t>
      </w:r>
    </w:p>
    <w:p w14:paraId="0FEBAC60" w14:textId="6664F257" w:rsidR="00541EEB" w:rsidRPr="009E554F" w:rsidRDefault="00541EEB" w:rsidP="00AA04A5">
      <w:pPr>
        <w:rPr>
          <w:bCs/>
          <w:iCs/>
        </w:rPr>
      </w:pPr>
      <w:r w:rsidRPr="009E554F">
        <w:rPr>
          <w:bCs/>
          <w:iCs/>
        </w:rPr>
        <w:t>This item repeal</w:t>
      </w:r>
      <w:r w:rsidR="0071596D" w:rsidRPr="009E554F">
        <w:rPr>
          <w:bCs/>
          <w:iCs/>
        </w:rPr>
        <w:t>s</w:t>
      </w:r>
      <w:r w:rsidRPr="009E554F">
        <w:rPr>
          <w:bCs/>
          <w:iCs/>
        </w:rPr>
        <w:t xml:space="preserve"> regulation 11.30 of the MD Regulations as a consequence of the amendments </w:t>
      </w:r>
      <w:r w:rsidR="00567BE9" w:rsidRPr="009E554F">
        <w:rPr>
          <w:bCs/>
          <w:iCs/>
        </w:rPr>
        <w:t>made by this Part of the Regulations</w:t>
      </w:r>
      <w:r w:rsidRPr="009E554F">
        <w:rPr>
          <w:bCs/>
          <w:iCs/>
        </w:rPr>
        <w:t xml:space="preserve">. </w:t>
      </w:r>
    </w:p>
    <w:p w14:paraId="672DFC8B" w14:textId="77777777" w:rsidR="00541EEB" w:rsidRPr="009E554F" w:rsidRDefault="00541EEB" w:rsidP="00AA04A5">
      <w:pPr>
        <w:rPr>
          <w:bCs/>
          <w:iCs/>
        </w:rPr>
      </w:pPr>
    </w:p>
    <w:p w14:paraId="4F39E53D" w14:textId="77777777" w:rsidR="0061313F" w:rsidRPr="009E554F" w:rsidRDefault="0061313F" w:rsidP="00AA04A5">
      <w:pPr>
        <w:rPr>
          <w:bCs/>
          <w:iCs/>
        </w:rPr>
      </w:pPr>
    </w:p>
    <w:p w14:paraId="087A1E2F" w14:textId="77777777" w:rsidR="0027665C" w:rsidRPr="009E554F" w:rsidRDefault="0027665C" w:rsidP="00C41F4D">
      <w:pPr>
        <w:keepNext/>
        <w:keepLines/>
        <w:rPr>
          <w:b/>
          <w:i/>
        </w:rPr>
      </w:pPr>
      <w:r w:rsidRPr="009E554F">
        <w:rPr>
          <w:b/>
          <w:i/>
        </w:rPr>
        <w:t>Therapeutic Goods Regulations 1990</w:t>
      </w:r>
    </w:p>
    <w:p w14:paraId="4FE4B2EF" w14:textId="77777777" w:rsidR="0027665C" w:rsidRPr="009E554F" w:rsidRDefault="0027665C" w:rsidP="00C41F4D">
      <w:pPr>
        <w:keepNext/>
        <w:keepLines/>
        <w:rPr>
          <w:bCs/>
          <w:iCs/>
        </w:rPr>
      </w:pPr>
    </w:p>
    <w:p w14:paraId="13B16E11" w14:textId="007942A7" w:rsidR="0027665C" w:rsidRPr="009E554F" w:rsidRDefault="0027665C" w:rsidP="00C41F4D">
      <w:pPr>
        <w:keepNext/>
        <w:keepLines/>
        <w:rPr>
          <w:b/>
          <w:iCs/>
        </w:rPr>
      </w:pPr>
      <w:r w:rsidRPr="009E554F">
        <w:rPr>
          <w:b/>
          <w:iCs/>
        </w:rPr>
        <w:t>Item [</w:t>
      </w:r>
      <w:r w:rsidR="00072B42" w:rsidRPr="009E554F">
        <w:rPr>
          <w:b/>
          <w:iCs/>
        </w:rPr>
        <w:t>70</w:t>
      </w:r>
      <w:r w:rsidRPr="009E554F">
        <w:rPr>
          <w:b/>
          <w:iCs/>
        </w:rPr>
        <w:t>] – After paragraph 3(3)(ba)</w:t>
      </w:r>
    </w:p>
    <w:p w14:paraId="18D84397" w14:textId="4756C6BD" w:rsidR="0027665C" w:rsidRPr="009E554F" w:rsidRDefault="0027665C" w:rsidP="0027665C">
      <w:pPr>
        <w:rPr>
          <w:bCs/>
          <w:iCs/>
        </w:rPr>
      </w:pPr>
      <w:r w:rsidRPr="009E554F">
        <w:rPr>
          <w:bCs/>
          <w:iCs/>
        </w:rPr>
        <w:t>This item amend</w:t>
      </w:r>
      <w:r w:rsidR="0071596D" w:rsidRPr="009E554F">
        <w:rPr>
          <w:bCs/>
          <w:iCs/>
        </w:rPr>
        <w:t>s</w:t>
      </w:r>
      <w:r w:rsidRPr="009E554F">
        <w:rPr>
          <w:bCs/>
          <w:iCs/>
        </w:rPr>
        <w:t xml:space="preserve"> subregulation 3(3) of the TG Regulations to </w:t>
      </w:r>
      <w:r w:rsidR="009754B7" w:rsidRPr="009E554F">
        <w:rPr>
          <w:bCs/>
          <w:iCs/>
        </w:rPr>
        <w:t xml:space="preserve">declare the </w:t>
      </w:r>
      <w:r w:rsidR="009754B7" w:rsidRPr="009E554F">
        <w:rPr>
          <w:i/>
        </w:rPr>
        <w:t>Therapeutic Goods Act 2019</w:t>
      </w:r>
      <w:bookmarkStart w:id="2" w:name="BK_S3P19L5C38"/>
      <w:bookmarkEnd w:id="2"/>
      <w:r w:rsidR="009754B7" w:rsidRPr="009E554F">
        <w:t xml:space="preserve"> (Qld) and the </w:t>
      </w:r>
      <w:r w:rsidR="009754B7" w:rsidRPr="009E554F">
        <w:rPr>
          <w:i/>
        </w:rPr>
        <w:t>Therapeutic Goods Regulation 2021</w:t>
      </w:r>
      <w:r w:rsidR="009754B7" w:rsidRPr="009E554F">
        <w:t xml:space="preserve"> (Qld) to </w:t>
      </w:r>
      <w:r w:rsidR="00170B31" w:rsidRPr="009E554F">
        <w:t>correspond to the TG Act and TG Regulations</w:t>
      </w:r>
      <w:r w:rsidR="00567BE9" w:rsidRPr="009E554F">
        <w:t>,</w:t>
      </w:r>
      <w:r w:rsidR="00170B31" w:rsidRPr="009E554F">
        <w:t xml:space="preserve"> for the purposes of the definition of </w:t>
      </w:r>
      <w:r w:rsidR="009754B7" w:rsidRPr="009E554F">
        <w:t xml:space="preserve">‘corresponding State law’ in section 3(1) of the Act. The </w:t>
      </w:r>
      <w:r w:rsidR="0080356D" w:rsidRPr="009E554F">
        <w:rPr>
          <w:i/>
        </w:rPr>
        <w:t>Therapeutic Goods Act 2019</w:t>
      </w:r>
      <w:r w:rsidR="0080356D" w:rsidRPr="009E554F">
        <w:t xml:space="preserve"> (Qld) and </w:t>
      </w:r>
      <w:r w:rsidR="009754B7" w:rsidRPr="009E554F">
        <w:rPr>
          <w:i/>
        </w:rPr>
        <w:t>Therapeutic Goods Regulation 2021</w:t>
      </w:r>
      <w:r w:rsidR="009754B7" w:rsidRPr="009E554F">
        <w:t xml:space="preserve"> (Qld) </w:t>
      </w:r>
      <w:r w:rsidR="0080356D" w:rsidRPr="009E554F">
        <w:t xml:space="preserve">commenced on 27 September 2021. </w:t>
      </w:r>
    </w:p>
    <w:p w14:paraId="1870588E" w14:textId="5CD1EB51" w:rsidR="0056500C" w:rsidRPr="009E554F" w:rsidRDefault="0056500C" w:rsidP="00A92C4C">
      <w:pPr>
        <w:rPr>
          <w:bCs/>
          <w:iCs/>
        </w:rPr>
      </w:pPr>
    </w:p>
    <w:p w14:paraId="7C3D57FE" w14:textId="33466D25" w:rsidR="00011EC7" w:rsidRPr="009E554F" w:rsidRDefault="00011EC7" w:rsidP="00C41F4D">
      <w:pPr>
        <w:keepNext/>
        <w:keepLines/>
        <w:rPr>
          <w:b/>
          <w:iCs/>
        </w:rPr>
      </w:pPr>
      <w:r w:rsidRPr="009E554F">
        <w:rPr>
          <w:b/>
          <w:iCs/>
        </w:rPr>
        <w:t>Items [</w:t>
      </w:r>
      <w:r w:rsidR="00072B42" w:rsidRPr="009E554F">
        <w:rPr>
          <w:b/>
          <w:iCs/>
        </w:rPr>
        <w:t>71</w:t>
      </w:r>
      <w:r w:rsidRPr="009E554F">
        <w:rPr>
          <w:b/>
          <w:iCs/>
        </w:rPr>
        <w:t>] to [</w:t>
      </w:r>
      <w:r w:rsidR="00072B42" w:rsidRPr="009E554F">
        <w:rPr>
          <w:b/>
          <w:iCs/>
        </w:rPr>
        <w:t>81</w:t>
      </w:r>
      <w:r w:rsidRPr="009E554F">
        <w:rPr>
          <w:b/>
          <w:iCs/>
        </w:rPr>
        <w:t xml:space="preserve">] </w:t>
      </w:r>
      <w:r w:rsidR="00404A71" w:rsidRPr="009E554F">
        <w:rPr>
          <w:b/>
          <w:iCs/>
        </w:rPr>
        <w:t>–</w:t>
      </w:r>
      <w:r w:rsidRPr="009E554F">
        <w:rPr>
          <w:b/>
          <w:iCs/>
        </w:rPr>
        <w:t xml:space="preserve"> </w:t>
      </w:r>
      <w:r w:rsidR="00404A71" w:rsidRPr="009E554F">
        <w:rPr>
          <w:b/>
          <w:iCs/>
        </w:rPr>
        <w:t>Subregulation 12B(1B)</w:t>
      </w:r>
    </w:p>
    <w:p w14:paraId="4649A77C" w14:textId="671317F3" w:rsidR="00125370" w:rsidRPr="009E554F" w:rsidRDefault="00404A71" w:rsidP="00774825">
      <w:pPr>
        <w:rPr>
          <w:bCs/>
        </w:rPr>
      </w:pPr>
      <w:r w:rsidRPr="009E554F">
        <w:rPr>
          <w:bCs/>
        </w:rPr>
        <w:t xml:space="preserve">These items introduce a number of new items </w:t>
      </w:r>
      <w:r w:rsidR="00320EF0" w:rsidRPr="009E554F">
        <w:rPr>
          <w:bCs/>
        </w:rPr>
        <w:t xml:space="preserve">to the table </w:t>
      </w:r>
      <w:r w:rsidRPr="009E554F">
        <w:rPr>
          <w:bCs/>
        </w:rPr>
        <w:t>in subregulation 12B(1B)</w:t>
      </w:r>
      <w:r w:rsidR="00320EF0" w:rsidRPr="009E554F">
        <w:rPr>
          <w:bCs/>
        </w:rPr>
        <w:t xml:space="preserve"> of the TG Regulations</w:t>
      </w:r>
      <w:r w:rsidRPr="009E554F">
        <w:rPr>
          <w:bCs/>
        </w:rPr>
        <w:t>, including argipressin, disulfiram, famotidine and nifedipine.</w:t>
      </w:r>
      <w:r w:rsidR="00125370" w:rsidRPr="009E554F">
        <w:rPr>
          <w:bCs/>
        </w:rPr>
        <w:t xml:space="preserve"> The effect of adding these new items to the table in subregulation 12B(1B)</w:t>
      </w:r>
      <w:r w:rsidR="00E468CF" w:rsidRPr="009E554F">
        <w:rPr>
          <w:bCs/>
        </w:rPr>
        <w:t xml:space="preserve"> is that </w:t>
      </w:r>
      <w:r w:rsidR="00824669" w:rsidRPr="009E554F">
        <w:rPr>
          <w:bCs/>
        </w:rPr>
        <w:t xml:space="preserve">the Secretary may authorise a medical practitioner under subsection 19(5) of the Act, under the Authorised Prescriber scheme, </w:t>
      </w:r>
      <w:r w:rsidR="00E275E9" w:rsidRPr="009E554F">
        <w:rPr>
          <w:bCs/>
        </w:rPr>
        <w:t>where</w:t>
      </w:r>
      <w:r w:rsidR="00824669" w:rsidRPr="009E554F">
        <w:rPr>
          <w:bCs/>
        </w:rPr>
        <w:t xml:space="preserve"> the </w:t>
      </w:r>
      <w:r w:rsidR="00FA581A" w:rsidRPr="009E554F">
        <w:rPr>
          <w:bCs/>
        </w:rPr>
        <w:t xml:space="preserve">medical practitioner </w:t>
      </w:r>
      <w:r w:rsidR="00824669" w:rsidRPr="009E554F">
        <w:rPr>
          <w:bCs/>
        </w:rPr>
        <w:t>does not have</w:t>
      </w:r>
      <w:r w:rsidR="00FA581A" w:rsidRPr="009E554F">
        <w:rPr>
          <w:bCs/>
        </w:rPr>
        <w:t xml:space="preserve"> h</w:t>
      </w:r>
      <w:r w:rsidR="00E468CF" w:rsidRPr="009E554F">
        <w:rPr>
          <w:bCs/>
        </w:rPr>
        <w:t xml:space="preserve">uman </w:t>
      </w:r>
      <w:r w:rsidR="00FA581A" w:rsidRPr="009E554F">
        <w:rPr>
          <w:bCs/>
        </w:rPr>
        <w:t>r</w:t>
      </w:r>
      <w:r w:rsidR="00E468CF" w:rsidRPr="009E554F">
        <w:rPr>
          <w:bCs/>
        </w:rPr>
        <w:t xml:space="preserve">esearch </w:t>
      </w:r>
      <w:r w:rsidR="00FA581A" w:rsidRPr="009E554F">
        <w:rPr>
          <w:bCs/>
        </w:rPr>
        <w:t>e</w:t>
      </w:r>
      <w:r w:rsidR="00E468CF" w:rsidRPr="009E554F">
        <w:rPr>
          <w:bCs/>
        </w:rPr>
        <w:t xml:space="preserve">thics </w:t>
      </w:r>
      <w:r w:rsidR="00FA581A" w:rsidRPr="009E554F">
        <w:rPr>
          <w:bCs/>
        </w:rPr>
        <w:t>c</w:t>
      </w:r>
      <w:r w:rsidR="00E468CF" w:rsidRPr="009E554F">
        <w:rPr>
          <w:bCs/>
        </w:rPr>
        <w:t>ommittee approval</w:t>
      </w:r>
      <w:r w:rsidR="00E275E9" w:rsidRPr="009E554F">
        <w:rPr>
          <w:bCs/>
        </w:rPr>
        <w:t xml:space="preserve"> to supply these medicines</w:t>
      </w:r>
      <w:r w:rsidR="00FA581A" w:rsidRPr="009E554F">
        <w:rPr>
          <w:bCs/>
        </w:rPr>
        <w:t xml:space="preserve">. </w:t>
      </w:r>
      <w:r w:rsidR="00125370" w:rsidRPr="009E554F">
        <w:rPr>
          <w:bCs/>
        </w:rPr>
        <w:t xml:space="preserve">  </w:t>
      </w:r>
    </w:p>
    <w:p w14:paraId="452A10D7" w14:textId="60ECBBED" w:rsidR="00774825" w:rsidRPr="009E554F" w:rsidRDefault="00404A71" w:rsidP="00774825">
      <w:pPr>
        <w:rPr>
          <w:bCs/>
        </w:rPr>
      </w:pPr>
      <w:r w:rsidRPr="009E554F">
        <w:rPr>
          <w:bCs/>
        </w:rPr>
        <w:t xml:space="preserve"> </w:t>
      </w:r>
    </w:p>
    <w:p w14:paraId="74F26F54" w14:textId="2FD5E28F" w:rsidR="00905AFA" w:rsidRPr="009E554F" w:rsidRDefault="00905AFA" w:rsidP="00C41F4D">
      <w:pPr>
        <w:keepNext/>
        <w:keepLines/>
        <w:rPr>
          <w:b/>
        </w:rPr>
      </w:pPr>
      <w:r w:rsidRPr="009E554F">
        <w:rPr>
          <w:b/>
        </w:rPr>
        <w:t>Item [</w:t>
      </w:r>
      <w:r w:rsidR="00072B42" w:rsidRPr="009E554F">
        <w:rPr>
          <w:b/>
        </w:rPr>
        <w:t>82</w:t>
      </w:r>
      <w:r w:rsidRPr="009E554F">
        <w:rPr>
          <w:b/>
        </w:rPr>
        <w:t>] – After subregulation 12B(1B)</w:t>
      </w:r>
    </w:p>
    <w:p w14:paraId="4D101560" w14:textId="023282EE" w:rsidR="00320EF0" w:rsidRPr="009E554F" w:rsidRDefault="00905AFA" w:rsidP="00320EF0">
      <w:pPr>
        <w:rPr>
          <w:bCs/>
        </w:rPr>
      </w:pPr>
      <w:r w:rsidRPr="009E554F">
        <w:rPr>
          <w:bCs/>
        </w:rPr>
        <w:t>This item introduce</w:t>
      </w:r>
      <w:r w:rsidR="0071596D" w:rsidRPr="009E554F">
        <w:rPr>
          <w:bCs/>
        </w:rPr>
        <w:t>s</w:t>
      </w:r>
      <w:r w:rsidRPr="009E554F">
        <w:rPr>
          <w:bCs/>
        </w:rPr>
        <w:t xml:space="preserve"> subregulation 12B(1C) </w:t>
      </w:r>
      <w:r w:rsidR="00320EF0" w:rsidRPr="009E554F">
        <w:rPr>
          <w:bCs/>
        </w:rPr>
        <w:t>to</w:t>
      </w:r>
      <w:r w:rsidRPr="009E554F">
        <w:rPr>
          <w:bCs/>
        </w:rPr>
        <w:t xml:space="preserve"> the MD Regulations</w:t>
      </w:r>
      <w:r w:rsidR="00971E05" w:rsidRPr="009E554F">
        <w:rPr>
          <w:bCs/>
        </w:rPr>
        <w:t xml:space="preserve">, for the purpose of subsection 19(6) of the Act, </w:t>
      </w:r>
      <w:r w:rsidR="00320EF0" w:rsidRPr="009E554F">
        <w:rPr>
          <w:bCs/>
        </w:rPr>
        <w:t>to enable</w:t>
      </w:r>
      <w:r w:rsidR="00971E05" w:rsidRPr="009E554F">
        <w:rPr>
          <w:bCs/>
        </w:rPr>
        <w:t xml:space="preserve"> the Secretary to authorise a medical practitioner under subsection 19(5) of the Act</w:t>
      </w:r>
      <w:r w:rsidR="00395BA4" w:rsidRPr="009E554F">
        <w:rPr>
          <w:bCs/>
        </w:rPr>
        <w:t xml:space="preserve"> (i.e. under </w:t>
      </w:r>
      <w:r w:rsidR="00971E05" w:rsidRPr="009E554F">
        <w:rPr>
          <w:bCs/>
        </w:rPr>
        <w:t>the Authorised Prescriber scheme</w:t>
      </w:r>
      <w:r w:rsidR="00395BA4" w:rsidRPr="009E554F">
        <w:rPr>
          <w:bCs/>
        </w:rPr>
        <w:t>)</w:t>
      </w:r>
      <w:r w:rsidR="00971E05" w:rsidRPr="009E554F">
        <w:rPr>
          <w:bCs/>
        </w:rPr>
        <w:t>, where the medica</w:t>
      </w:r>
      <w:r w:rsidR="00E275E9" w:rsidRPr="009E554F">
        <w:rPr>
          <w:bCs/>
        </w:rPr>
        <w:t>l practitioner does not have human research ethics committee approval</w:t>
      </w:r>
      <w:r w:rsidR="00971E05" w:rsidRPr="009E554F">
        <w:rPr>
          <w:bCs/>
        </w:rPr>
        <w:t xml:space="preserve"> to supply certain medicinal cannabis products</w:t>
      </w:r>
      <w:r w:rsidR="00E275E9" w:rsidRPr="009E554F">
        <w:rPr>
          <w:bCs/>
        </w:rPr>
        <w:t>. The medicinal cannabis products to which subregulation 12B(1C) appl</w:t>
      </w:r>
      <w:r w:rsidR="0071596D" w:rsidRPr="009E554F">
        <w:rPr>
          <w:bCs/>
        </w:rPr>
        <w:t>ies</w:t>
      </w:r>
      <w:r w:rsidR="00E275E9" w:rsidRPr="009E554F">
        <w:rPr>
          <w:bCs/>
        </w:rPr>
        <w:t xml:space="preserve"> are those</w:t>
      </w:r>
      <w:r w:rsidR="00524A2B" w:rsidRPr="009E554F">
        <w:rPr>
          <w:bCs/>
        </w:rPr>
        <w:t>:</w:t>
      </w:r>
      <w:r w:rsidR="00E275E9" w:rsidRPr="009E554F">
        <w:rPr>
          <w:bCs/>
        </w:rPr>
        <w:t xml:space="preserve"> (1) </w:t>
      </w:r>
      <w:r w:rsidR="00524A2B" w:rsidRPr="009E554F">
        <w:rPr>
          <w:bCs/>
        </w:rPr>
        <w:t xml:space="preserve">containing </w:t>
      </w:r>
      <w:r w:rsidR="00E275E9" w:rsidRPr="009E554F">
        <w:rPr>
          <w:bCs/>
        </w:rPr>
        <w:t>98% or more cannabidiol</w:t>
      </w:r>
      <w:r w:rsidR="00EC0B91" w:rsidRPr="009E554F">
        <w:rPr>
          <w:bCs/>
        </w:rPr>
        <w:t xml:space="preserve"> and 2% or less other naturally-derived cannabinoids, and no other active ingredients, in liquid or capsule form for oral administration for either the treatment of refractory chronic pain in adult patients or </w:t>
      </w:r>
      <w:r w:rsidR="00524A2B" w:rsidRPr="009E554F">
        <w:rPr>
          <w:bCs/>
        </w:rPr>
        <w:t xml:space="preserve">the </w:t>
      </w:r>
      <w:r w:rsidR="00EC0B91" w:rsidRPr="009E554F">
        <w:rPr>
          <w:bCs/>
        </w:rPr>
        <w:t xml:space="preserve">treatment of refractory anxiety in adult patients; (2) </w:t>
      </w:r>
      <w:r w:rsidR="00524A2B" w:rsidRPr="009E554F">
        <w:rPr>
          <w:bCs/>
        </w:rPr>
        <w:t xml:space="preserve">containing </w:t>
      </w:r>
      <w:r w:rsidR="00EC0B91" w:rsidRPr="009E554F">
        <w:rPr>
          <w:bCs/>
        </w:rPr>
        <w:t xml:space="preserve">60-98% naturally-derived cannabidiol </w:t>
      </w:r>
      <w:r w:rsidR="00F76613" w:rsidRPr="009E554F">
        <w:rPr>
          <w:bCs/>
        </w:rPr>
        <w:t>with the remaining cannabinoid content naturally</w:t>
      </w:r>
      <w:r w:rsidR="007B3F41" w:rsidRPr="009E554F">
        <w:rPr>
          <w:bCs/>
        </w:rPr>
        <w:t>-</w:t>
      </w:r>
      <w:r w:rsidR="00F76613" w:rsidRPr="009E554F">
        <w:rPr>
          <w:bCs/>
        </w:rPr>
        <w:t>derived (e.g. naturally</w:t>
      </w:r>
      <w:r w:rsidR="007B3F41" w:rsidRPr="009E554F">
        <w:rPr>
          <w:bCs/>
        </w:rPr>
        <w:t>-</w:t>
      </w:r>
      <w:r w:rsidR="00F76613" w:rsidRPr="009E554F">
        <w:rPr>
          <w:bCs/>
        </w:rPr>
        <w:t xml:space="preserve">derived </w:t>
      </w:r>
      <w:r w:rsidR="00DB1FE1" w:rsidRPr="009E554F">
        <w:rPr>
          <w:bCs/>
        </w:rPr>
        <w:t>tetrahydrocannabidiol</w:t>
      </w:r>
      <w:r w:rsidR="00F76613" w:rsidRPr="009E554F">
        <w:rPr>
          <w:bCs/>
        </w:rPr>
        <w:t xml:space="preserve">), and no other active ingredients, in liquid or capsule form for oral administration for either the treatment of refractory chronic pain in adult patients or </w:t>
      </w:r>
      <w:r w:rsidR="00524A2B" w:rsidRPr="009E554F">
        <w:rPr>
          <w:bCs/>
        </w:rPr>
        <w:t xml:space="preserve">the </w:t>
      </w:r>
      <w:r w:rsidR="00F76613" w:rsidRPr="009E554F">
        <w:rPr>
          <w:bCs/>
        </w:rPr>
        <w:lastRenderedPageBreak/>
        <w:t xml:space="preserve">treatment of refractory anxiety in adult patients; and </w:t>
      </w:r>
      <w:r w:rsidR="00D56209" w:rsidRPr="009E554F">
        <w:rPr>
          <w:bCs/>
        </w:rPr>
        <w:t xml:space="preserve">(3) </w:t>
      </w:r>
      <w:r w:rsidR="00524A2B" w:rsidRPr="009E554F">
        <w:rPr>
          <w:bCs/>
        </w:rPr>
        <w:t xml:space="preserve">containing </w:t>
      </w:r>
      <w:r w:rsidR="007B3F41" w:rsidRPr="009E554F">
        <w:rPr>
          <w:bCs/>
        </w:rPr>
        <w:t xml:space="preserve">40% or more naturally-derived cannabidiol with the remaining cannabinoid content naturally-derived (e.g. natural-derived </w:t>
      </w:r>
      <w:r w:rsidR="00DB1FE1" w:rsidRPr="009E554F">
        <w:rPr>
          <w:bCs/>
        </w:rPr>
        <w:t>tetrahydrocannabidiol</w:t>
      </w:r>
      <w:r w:rsidR="007B3F41" w:rsidRPr="009E554F">
        <w:rPr>
          <w:bCs/>
        </w:rPr>
        <w:t xml:space="preserve">), and no other active ingredients, in liquid or capsule form for oral administration for the treatment of refractory chronic pain in adult patients. </w:t>
      </w:r>
      <w:r w:rsidR="00320EF0" w:rsidRPr="009E554F">
        <w:rPr>
          <w:bCs/>
        </w:rPr>
        <w:t xml:space="preserve">The effect of this amendment is that the Secretary may authorise a medical practitioner under subsection 19(5) of the Act, under the Authorised Prescriber scheme, where the medical practitioner does not have human research ethics committee approval to supply these medicines.   </w:t>
      </w:r>
    </w:p>
    <w:p w14:paraId="7200802B" w14:textId="7D10E7D3" w:rsidR="00905AFA" w:rsidRPr="009E554F" w:rsidRDefault="00905AFA" w:rsidP="00774825">
      <w:pPr>
        <w:rPr>
          <w:bCs/>
        </w:rPr>
      </w:pPr>
    </w:p>
    <w:p w14:paraId="20B1B5EC" w14:textId="77777777" w:rsidR="007B3F41" w:rsidRPr="009E554F" w:rsidRDefault="007B3F41" w:rsidP="00774825">
      <w:pPr>
        <w:rPr>
          <w:b/>
        </w:rPr>
      </w:pPr>
    </w:p>
    <w:p w14:paraId="303F633E" w14:textId="7006A38B" w:rsidR="00774825" w:rsidRPr="009E554F" w:rsidRDefault="00774825" w:rsidP="00C41F4D">
      <w:pPr>
        <w:keepNext/>
        <w:keepLines/>
        <w:rPr>
          <w:b/>
        </w:rPr>
      </w:pPr>
      <w:r w:rsidRPr="009E554F">
        <w:rPr>
          <w:b/>
        </w:rPr>
        <w:t xml:space="preserve">Part 12—Application </w:t>
      </w:r>
      <w:r w:rsidR="00020B0B" w:rsidRPr="009E554F">
        <w:rPr>
          <w:b/>
        </w:rPr>
        <w:t xml:space="preserve">and transitional </w:t>
      </w:r>
      <w:r w:rsidRPr="009E554F">
        <w:rPr>
          <w:b/>
        </w:rPr>
        <w:t xml:space="preserve">provisions    </w:t>
      </w:r>
    </w:p>
    <w:p w14:paraId="0ACF216F" w14:textId="77777777" w:rsidR="00774825" w:rsidRPr="009E554F" w:rsidRDefault="00774825" w:rsidP="00C41F4D">
      <w:pPr>
        <w:keepNext/>
        <w:keepLines/>
        <w:rPr>
          <w:b/>
          <w:i/>
        </w:rPr>
      </w:pPr>
    </w:p>
    <w:p w14:paraId="474265FB" w14:textId="2D6197D6" w:rsidR="00774825" w:rsidRPr="009E554F" w:rsidRDefault="00774825" w:rsidP="00C41F4D">
      <w:pPr>
        <w:keepNext/>
        <w:keepLines/>
        <w:rPr>
          <w:b/>
          <w:i/>
        </w:rPr>
      </w:pPr>
      <w:r w:rsidRPr="009E554F">
        <w:rPr>
          <w:b/>
          <w:i/>
        </w:rPr>
        <w:t xml:space="preserve">Therapeutic Goods </w:t>
      </w:r>
      <w:r w:rsidR="00142C4C" w:rsidRPr="009E554F">
        <w:rPr>
          <w:b/>
          <w:i/>
        </w:rPr>
        <w:t xml:space="preserve">(Medical Devices) </w:t>
      </w:r>
      <w:r w:rsidRPr="009E554F">
        <w:rPr>
          <w:b/>
          <w:i/>
        </w:rPr>
        <w:t xml:space="preserve">Regulations </w:t>
      </w:r>
      <w:r w:rsidR="00142C4C" w:rsidRPr="009E554F">
        <w:rPr>
          <w:b/>
          <w:i/>
        </w:rPr>
        <w:t>2002</w:t>
      </w:r>
    </w:p>
    <w:p w14:paraId="594F3309" w14:textId="202CB827" w:rsidR="00774825" w:rsidRPr="009E554F" w:rsidRDefault="00774825" w:rsidP="00C41F4D">
      <w:pPr>
        <w:keepNext/>
        <w:keepLines/>
        <w:rPr>
          <w:bCs/>
          <w:iCs/>
        </w:rPr>
      </w:pPr>
    </w:p>
    <w:p w14:paraId="6EA1801D" w14:textId="1F874FDD" w:rsidR="0026444E" w:rsidRPr="009E554F" w:rsidRDefault="0026444E" w:rsidP="00C41F4D">
      <w:pPr>
        <w:keepNext/>
        <w:keepLines/>
        <w:rPr>
          <w:b/>
          <w:iCs/>
        </w:rPr>
      </w:pPr>
      <w:r w:rsidRPr="009E554F">
        <w:rPr>
          <w:b/>
          <w:iCs/>
        </w:rPr>
        <w:t>Items [</w:t>
      </w:r>
      <w:r w:rsidR="00072B42" w:rsidRPr="009E554F">
        <w:rPr>
          <w:b/>
          <w:iCs/>
        </w:rPr>
        <w:t>83</w:t>
      </w:r>
      <w:r w:rsidRPr="009E554F">
        <w:rPr>
          <w:b/>
          <w:iCs/>
        </w:rPr>
        <w:t>] to [</w:t>
      </w:r>
      <w:r w:rsidR="00072B42" w:rsidRPr="009E554F">
        <w:rPr>
          <w:b/>
          <w:iCs/>
        </w:rPr>
        <w:t>85</w:t>
      </w:r>
      <w:r w:rsidRPr="009E554F">
        <w:rPr>
          <w:b/>
          <w:iCs/>
        </w:rPr>
        <w:t xml:space="preserve">] – Regulation 11.39 (column 1 of items 3 and 4 of the table in the definition of </w:t>
      </w:r>
      <w:r w:rsidRPr="009E554F">
        <w:rPr>
          <w:b/>
          <w:i/>
        </w:rPr>
        <w:t>transitional medical device</w:t>
      </w:r>
      <w:r w:rsidRPr="009E554F">
        <w:rPr>
          <w:b/>
          <w:iCs/>
        </w:rPr>
        <w:t>) and subregulations 11.40(1), (2), (3) and (5)</w:t>
      </w:r>
    </w:p>
    <w:p w14:paraId="3FDCAF49" w14:textId="66D59889" w:rsidR="0026444E" w:rsidRPr="009E554F" w:rsidRDefault="0026444E" w:rsidP="00774825">
      <w:pPr>
        <w:rPr>
          <w:bCs/>
          <w:iCs/>
        </w:rPr>
      </w:pPr>
      <w:r w:rsidRPr="009E554F">
        <w:rPr>
          <w:bCs/>
          <w:iCs/>
        </w:rPr>
        <w:t>These items make consequential amendments to regulations 11.39 and 11.40 of the MD Regulations, to replace references to subclause 3.1(2A) with clause 5.10 and references to subclause 3.1(4) with clause 5.1</w:t>
      </w:r>
      <w:r w:rsidR="00537DA8" w:rsidRPr="009E554F">
        <w:rPr>
          <w:bCs/>
          <w:iCs/>
        </w:rPr>
        <w:t>1</w:t>
      </w:r>
      <w:r w:rsidR="00F14ECF" w:rsidRPr="009E554F">
        <w:rPr>
          <w:bCs/>
          <w:iCs/>
        </w:rPr>
        <w:t>, and include reference</w:t>
      </w:r>
      <w:r w:rsidR="00537DA8" w:rsidRPr="009E554F">
        <w:rPr>
          <w:bCs/>
          <w:iCs/>
        </w:rPr>
        <w:t>s</w:t>
      </w:r>
      <w:r w:rsidR="00F14ECF" w:rsidRPr="009E554F">
        <w:rPr>
          <w:bCs/>
          <w:iCs/>
        </w:rPr>
        <w:t xml:space="preserve"> to the amendments made by the Regulations in regulation 11.40. </w:t>
      </w:r>
    </w:p>
    <w:p w14:paraId="72CC3C28" w14:textId="77777777" w:rsidR="0026444E" w:rsidRPr="009E554F" w:rsidRDefault="0026444E" w:rsidP="00774825">
      <w:pPr>
        <w:rPr>
          <w:bCs/>
          <w:iCs/>
        </w:rPr>
      </w:pPr>
    </w:p>
    <w:p w14:paraId="4E65CCD7" w14:textId="46588A47" w:rsidR="00774825" w:rsidRPr="009E554F" w:rsidRDefault="00774825" w:rsidP="00C41F4D">
      <w:pPr>
        <w:keepNext/>
        <w:keepLines/>
        <w:rPr>
          <w:b/>
          <w:iCs/>
        </w:rPr>
      </w:pPr>
      <w:r w:rsidRPr="009E554F">
        <w:rPr>
          <w:b/>
          <w:iCs/>
        </w:rPr>
        <w:t>Item [</w:t>
      </w:r>
      <w:r w:rsidR="00072B42" w:rsidRPr="009E554F">
        <w:rPr>
          <w:b/>
          <w:iCs/>
        </w:rPr>
        <w:t>86</w:t>
      </w:r>
      <w:r w:rsidRPr="009E554F">
        <w:rPr>
          <w:b/>
          <w:iCs/>
        </w:rPr>
        <w:t xml:space="preserve">] – </w:t>
      </w:r>
      <w:r w:rsidR="00142C4C" w:rsidRPr="009E554F">
        <w:rPr>
          <w:b/>
          <w:iCs/>
        </w:rPr>
        <w:t>In the appropriate position in Part 11</w:t>
      </w:r>
    </w:p>
    <w:p w14:paraId="2BA33BF1" w14:textId="42F86E71" w:rsidR="00774825" w:rsidRPr="009E554F" w:rsidRDefault="00774825" w:rsidP="00774825">
      <w:pPr>
        <w:rPr>
          <w:bCs/>
          <w:iCs/>
        </w:rPr>
      </w:pPr>
      <w:r w:rsidRPr="009E554F">
        <w:rPr>
          <w:bCs/>
          <w:iCs/>
        </w:rPr>
        <w:t xml:space="preserve">This item </w:t>
      </w:r>
      <w:r w:rsidR="00142C4C" w:rsidRPr="009E554F">
        <w:rPr>
          <w:bCs/>
          <w:iCs/>
        </w:rPr>
        <w:t>introduce</w:t>
      </w:r>
      <w:r w:rsidR="0071596D" w:rsidRPr="009E554F">
        <w:rPr>
          <w:bCs/>
          <w:iCs/>
        </w:rPr>
        <w:t>s</w:t>
      </w:r>
      <w:r w:rsidR="00142C4C" w:rsidRPr="009E554F">
        <w:rPr>
          <w:bCs/>
          <w:iCs/>
        </w:rPr>
        <w:t xml:space="preserve"> Division 11.13 to the MD </w:t>
      </w:r>
      <w:r w:rsidR="001C231D" w:rsidRPr="009E554F">
        <w:rPr>
          <w:bCs/>
          <w:iCs/>
        </w:rPr>
        <w:t>R</w:t>
      </w:r>
      <w:r w:rsidR="00142C4C" w:rsidRPr="009E554F">
        <w:rPr>
          <w:bCs/>
          <w:iCs/>
        </w:rPr>
        <w:t>egulations to provide application</w:t>
      </w:r>
      <w:r w:rsidR="00E846A4" w:rsidRPr="009E554F">
        <w:rPr>
          <w:bCs/>
          <w:iCs/>
        </w:rPr>
        <w:t>, saving</w:t>
      </w:r>
      <w:r w:rsidR="00142C4C" w:rsidRPr="009E554F">
        <w:rPr>
          <w:bCs/>
          <w:iCs/>
        </w:rPr>
        <w:t xml:space="preserve"> </w:t>
      </w:r>
      <w:r w:rsidR="00824669" w:rsidRPr="009E554F">
        <w:rPr>
          <w:bCs/>
          <w:iCs/>
        </w:rPr>
        <w:t xml:space="preserve">and transitional </w:t>
      </w:r>
      <w:r w:rsidR="00142C4C" w:rsidRPr="009E554F">
        <w:rPr>
          <w:bCs/>
          <w:iCs/>
        </w:rPr>
        <w:t xml:space="preserve">provisions relating to the Regulations. </w:t>
      </w:r>
      <w:r w:rsidRPr="009E554F">
        <w:rPr>
          <w:bCs/>
          <w:iCs/>
        </w:rPr>
        <w:t xml:space="preserve"> </w:t>
      </w:r>
    </w:p>
    <w:p w14:paraId="5E435948" w14:textId="77777777" w:rsidR="003016FA" w:rsidRPr="009E554F" w:rsidRDefault="003016FA" w:rsidP="00DB7EC1">
      <w:pPr>
        <w:rPr>
          <w:bCs/>
          <w:iCs/>
        </w:rPr>
      </w:pPr>
    </w:p>
    <w:p w14:paraId="2E3478A3" w14:textId="6E4EA105" w:rsidR="0099796A" w:rsidRPr="009E554F" w:rsidRDefault="000914F7" w:rsidP="00DB7EC1">
      <w:pPr>
        <w:rPr>
          <w:bCs/>
          <w:iCs/>
        </w:rPr>
      </w:pPr>
      <w:r w:rsidRPr="009E554F">
        <w:rPr>
          <w:bCs/>
          <w:iCs/>
        </w:rPr>
        <w:t>R</w:t>
      </w:r>
      <w:r w:rsidR="00142C4C" w:rsidRPr="009E554F">
        <w:rPr>
          <w:bCs/>
          <w:iCs/>
        </w:rPr>
        <w:t>egulation 11.59 provide</w:t>
      </w:r>
      <w:r w:rsidR="0071596D" w:rsidRPr="009E554F">
        <w:rPr>
          <w:bCs/>
          <w:iCs/>
        </w:rPr>
        <w:t>s</w:t>
      </w:r>
      <w:r w:rsidR="00142C4C" w:rsidRPr="009E554F">
        <w:rPr>
          <w:bCs/>
          <w:iCs/>
        </w:rPr>
        <w:t xml:space="preserve"> that the amendments relating to system or procedure packs apply</w:t>
      </w:r>
      <w:r w:rsidR="00B2395E" w:rsidRPr="009E554F">
        <w:rPr>
          <w:bCs/>
          <w:iCs/>
        </w:rPr>
        <w:t>: (1) from 25 November 2021</w:t>
      </w:r>
      <w:r w:rsidR="00DB1FE1" w:rsidRPr="009E554F">
        <w:rPr>
          <w:bCs/>
          <w:iCs/>
        </w:rPr>
        <w:t xml:space="preserve"> for </w:t>
      </w:r>
      <w:r w:rsidR="00A8798F" w:rsidRPr="009E554F">
        <w:rPr>
          <w:bCs/>
          <w:iCs/>
        </w:rPr>
        <w:t xml:space="preserve">devices included in the Register as a result of an application </w:t>
      </w:r>
      <w:r w:rsidR="00142C4C" w:rsidRPr="009E554F">
        <w:rPr>
          <w:bCs/>
          <w:iCs/>
        </w:rPr>
        <w:t xml:space="preserve">for inclusion in the Register made </w:t>
      </w:r>
      <w:r w:rsidR="00983725" w:rsidRPr="009E554F">
        <w:rPr>
          <w:bCs/>
          <w:iCs/>
        </w:rPr>
        <w:t xml:space="preserve">on or </w:t>
      </w:r>
      <w:r w:rsidR="00142C4C" w:rsidRPr="009E554F">
        <w:rPr>
          <w:bCs/>
          <w:iCs/>
        </w:rPr>
        <w:t>after 25 November 2021</w:t>
      </w:r>
      <w:r w:rsidR="00B2395E" w:rsidRPr="009E554F">
        <w:rPr>
          <w:bCs/>
          <w:iCs/>
        </w:rPr>
        <w:t xml:space="preserve">; (2) from 25 November 2025 </w:t>
      </w:r>
      <w:r w:rsidR="00DB1FE1" w:rsidRPr="009E554F">
        <w:rPr>
          <w:bCs/>
          <w:iCs/>
        </w:rPr>
        <w:t>for</w:t>
      </w:r>
      <w:r w:rsidR="00B2395E" w:rsidRPr="009E554F">
        <w:rPr>
          <w:bCs/>
          <w:iCs/>
        </w:rPr>
        <w:t xml:space="preserve"> a device included in the Register because of an application made before 25 November 2021; and (3) from 25 November 2025 </w:t>
      </w:r>
      <w:r w:rsidR="00DB1FE1" w:rsidRPr="009E554F">
        <w:rPr>
          <w:bCs/>
          <w:iCs/>
        </w:rPr>
        <w:t>for</w:t>
      </w:r>
      <w:r w:rsidR="00B2395E" w:rsidRPr="009E554F">
        <w:rPr>
          <w:bCs/>
          <w:iCs/>
        </w:rPr>
        <w:t xml:space="preserve"> system or procedure packs that are exempt </w:t>
      </w:r>
      <w:r w:rsidR="007E3132" w:rsidRPr="009E554F">
        <w:rPr>
          <w:bCs/>
          <w:iCs/>
        </w:rPr>
        <w:t xml:space="preserve">under Schedule 4 to the MD Regulations </w:t>
      </w:r>
      <w:r w:rsidR="00B2395E" w:rsidRPr="009E554F">
        <w:rPr>
          <w:bCs/>
          <w:iCs/>
        </w:rPr>
        <w:t xml:space="preserve">and are manufactured on or after 25 November 2025. </w:t>
      </w:r>
    </w:p>
    <w:p w14:paraId="6DAA41CC" w14:textId="37AB111E" w:rsidR="00B2395E" w:rsidRPr="009E554F" w:rsidRDefault="00B2395E" w:rsidP="00DB7EC1">
      <w:pPr>
        <w:rPr>
          <w:bCs/>
          <w:iCs/>
        </w:rPr>
      </w:pPr>
    </w:p>
    <w:p w14:paraId="38BC75DA" w14:textId="3D5A2647" w:rsidR="00B2395E" w:rsidRPr="009E554F" w:rsidRDefault="000914F7" w:rsidP="00DB7EC1">
      <w:pPr>
        <w:rPr>
          <w:bCs/>
          <w:iCs/>
        </w:rPr>
      </w:pPr>
      <w:r w:rsidRPr="009E554F">
        <w:rPr>
          <w:bCs/>
          <w:iCs/>
        </w:rPr>
        <w:t>R</w:t>
      </w:r>
      <w:r w:rsidR="00927AF8" w:rsidRPr="009E554F">
        <w:rPr>
          <w:bCs/>
          <w:iCs/>
        </w:rPr>
        <w:t>egulation 11.60 provide</w:t>
      </w:r>
      <w:r w:rsidR="0071596D" w:rsidRPr="009E554F">
        <w:rPr>
          <w:bCs/>
          <w:iCs/>
        </w:rPr>
        <w:t>s</w:t>
      </w:r>
      <w:r w:rsidR="00927AF8" w:rsidRPr="009E554F">
        <w:rPr>
          <w:bCs/>
          <w:iCs/>
        </w:rPr>
        <w:t xml:space="preserve"> that the amendments relating to adverse event reporting appl</w:t>
      </w:r>
      <w:r w:rsidR="0087743A" w:rsidRPr="009E554F">
        <w:rPr>
          <w:bCs/>
          <w:iCs/>
        </w:rPr>
        <w:t>y</w:t>
      </w:r>
      <w:r w:rsidR="00927AF8" w:rsidRPr="009E554F">
        <w:rPr>
          <w:bCs/>
          <w:iCs/>
        </w:rPr>
        <w:t xml:space="preserve"> in relation to information in subsection 41MP(2) or 41MPA(2) of the Act given to the Secretary on or after the commencement of Part 1 of Schedule 1 to </w:t>
      </w:r>
      <w:r w:rsidR="00D9369A" w:rsidRPr="009E554F">
        <w:rPr>
          <w:bCs/>
          <w:iCs/>
        </w:rPr>
        <w:t>the</w:t>
      </w:r>
      <w:r w:rsidR="00927AF8" w:rsidRPr="009E554F">
        <w:rPr>
          <w:bCs/>
          <w:iCs/>
        </w:rPr>
        <w:t xml:space="preserve"> Regulations. </w:t>
      </w:r>
    </w:p>
    <w:p w14:paraId="43E9DA23" w14:textId="5BD187A0" w:rsidR="00927AF8" w:rsidRPr="009E554F" w:rsidRDefault="00927AF8" w:rsidP="00DB7EC1">
      <w:pPr>
        <w:rPr>
          <w:bCs/>
          <w:iCs/>
        </w:rPr>
      </w:pPr>
    </w:p>
    <w:p w14:paraId="104CD9A6" w14:textId="350DD1D9" w:rsidR="00927AF8" w:rsidRPr="009E554F" w:rsidRDefault="000914F7" w:rsidP="00DB7EC1">
      <w:pPr>
        <w:rPr>
          <w:bCs/>
          <w:iCs/>
        </w:rPr>
      </w:pPr>
      <w:r w:rsidRPr="009E554F">
        <w:rPr>
          <w:bCs/>
          <w:iCs/>
        </w:rPr>
        <w:t>R</w:t>
      </w:r>
      <w:r w:rsidR="00927AF8" w:rsidRPr="009E554F">
        <w:rPr>
          <w:bCs/>
          <w:iCs/>
        </w:rPr>
        <w:t>egulation 11.61 provide</w:t>
      </w:r>
      <w:r w:rsidR="0071596D" w:rsidRPr="009E554F">
        <w:rPr>
          <w:bCs/>
          <w:iCs/>
        </w:rPr>
        <w:t>s</w:t>
      </w:r>
      <w:r w:rsidR="00927AF8" w:rsidRPr="009E554F">
        <w:rPr>
          <w:bCs/>
          <w:iCs/>
        </w:rPr>
        <w:t xml:space="preserve"> that the amendments relating to </w:t>
      </w:r>
      <w:r w:rsidR="009E0747" w:rsidRPr="009E554F">
        <w:rPr>
          <w:bCs/>
          <w:iCs/>
        </w:rPr>
        <w:t xml:space="preserve">a request for a consent to non-compliance with </w:t>
      </w:r>
      <w:r w:rsidR="00927AF8" w:rsidRPr="009E554F">
        <w:rPr>
          <w:bCs/>
          <w:iCs/>
        </w:rPr>
        <w:t xml:space="preserve">patient information materials </w:t>
      </w:r>
      <w:r w:rsidR="000A69CD" w:rsidRPr="009E554F">
        <w:rPr>
          <w:bCs/>
          <w:iCs/>
        </w:rPr>
        <w:t xml:space="preserve">requirements </w:t>
      </w:r>
      <w:r w:rsidR="00927AF8" w:rsidRPr="009E554F">
        <w:rPr>
          <w:bCs/>
          <w:iCs/>
        </w:rPr>
        <w:t xml:space="preserve">apply in relation to an application for consent made on or after the commencement of </w:t>
      </w:r>
      <w:r w:rsidR="00D9369A" w:rsidRPr="009E554F">
        <w:rPr>
          <w:bCs/>
          <w:iCs/>
        </w:rPr>
        <w:t>Part 3 of Schedule 1 to the Regulations</w:t>
      </w:r>
      <w:r w:rsidR="000A69CD" w:rsidRPr="009E554F">
        <w:rPr>
          <w:bCs/>
          <w:iCs/>
        </w:rPr>
        <w:t xml:space="preserve"> and the amendments </w:t>
      </w:r>
      <w:r w:rsidR="00A51B51" w:rsidRPr="009E554F">
        <w:rPr>
          <w:bCs/>
          <w:iCs/>
        </w:rPr>
        <w:t>to</w:t>
      </w:r>
      <w:r w:rsidR="000A69CD" w:rsidRPr="009E554F">
        <w:rPr>
          <w:bCs/>
          <w:iCs/>
        </w:rPr>
        <w:t xml:space="preserve"> </w:t>
      </w:r>
      <w:r w:rsidR="00A51B51" w:rsidRPr="009E554F">
        <w:rPr>
          <w:bCs/>
          <w:iCs/>
        </w:rPr>
        <w:t>clauses</w:t>
      </w:r>
      <w:r w:rsidR="000A69CD" w:rsidRPr="009E554F">
        <w:rPr>
          <w:bCs/>
          <w:iCs/>
        </w:rPr>
        <w:t xml:space="preserve"> 13A.1 to 14A.4 apply in relation to a medical device that is imported, supplied or exported after the commencement of Part 3 of Schedule</w:t>
      </w:r>
      <w:r w:rsidR="00C02825" w:rsidRPr="009E554F">
        <w:rPr>
          <w:bCs/>
          <w:iCs/>
        </w:rPr>
        <w:t> </w:t>
      </w:r>
      <w:r w:rsidR="000A69CD" w:rsidRPr="009E554F">
        <w:rPr>
          <w:bCs/>
          <w:iCs/>
        </w:rPr>
        <w:t>1</w:t>
      </w:r>
      <w:r w:rsidR="00D9369A" w:rsidRPr="009E554F">
        <w:rPr>
          <w:bCs/>
          <w:iCs/>
        </w:rPr>
        <w:t xml:space="preserve">. </w:t>
      </w:r>
      <w:r w:rsidR="00255F3C" w:rsidRPr="009E554F">
        <w:rPr>
          <w:bCs/>
          <w:iCs/>
        </w:rPr>
        <w:t>Subregulation 11.61(3) also provide</w:t>
      </w:r>
      <w:r w:rsidR="00C02825" w:rsidRPr="009E554F">
        <w:rPr>
          <w:bCs/>
          <w:iCs/>
        </w:rPr>
        <w:t>s</w:t>
      </w:r>
      <w:r w:rsidR="00255F3C" w:rsidRPr="009E554F">
        <w:rPr>
          <w:bCs/>
          <w:iCs/>
        </w:rPr>
        <w:t xml:space="preserve"> that if a person made an application for consent covered by item 1.15 of the table in Part 1 of Schedule 5 to the MD Regulations between 1 January 2021 and the commencement of this regulation and paid the applicable fee, the Secretary must, on behalf of the Commonwealth, refund to the person the difference between the fee paid and the fee that would have been applicable under regulation 9.1AA if the application had been made on the day </w:t>
      </w:r>
      <w:r w:rsidR="00A51B51" w:rsidRPr="009E554F">
        <w:rPr>
          <w:bCs/>
          <w:iCs/>
        </w:rPr>
        <w:t>this regulation</w:t>
      </w:r>
      <w:r w:rsidR="00255F3C" w:rsidRPr="009E554F">
        <w:rPr>
          <w:bCs/>
          <w:iCs/>
        </w:rPr>
        <w:t xml:space="preserve"> commences. </w:t>
      </w:r>
    </w:p>
    <w:p w14:paraId="7E549B84" w14:textId="16DFAEE6" w:rsidR="00927AF8" w:rsidRPr="009E554F" w:rsidRDefault="00927AF8" w:rsidP="00DB7EC1">
      <w:pPr>
        <w:rPr>
          <w:bCs/>
          <w:iCs/>
        </w:rPr>
      </w:pPr>
    </w:p>
    <w:p w14:paraId="1E455FFC" w14:textId="121F3442" w:rsidR="000A69CD" w:rsidRPr="009E554F" w:rsidRDefault="000914F7" w:rsidP="00DB7EC1">
      <w:pPr>
        <w:rPr>
          <w:bCs/>
          <w:iCs/>
        </w:rPr>
      </w:pPr>
      <w:r w:rsidRPr="009E554F">
        <w:rPr>
          <w:bCs/>
          <w:iCs/>
        </w:rPr>
        <w:lastRenderedPageBreak/>
        <w:t>R</w:t>
      </w:r>
      <w:r w:rsidR="000A69CD" w:rsidRPr="009E554F">
        <w:rPr>
          <w:bCs/>
          <w:iCs/>
        </w:rPr>
        <w:t>egulation 11.62 provide</w:t>
      </w:r>
      <w:r w:rsidR="00C02825" w:rsidRPr="009E554F">
        <w:rPr>
          <w:bCs/>
          <w:iCs/>
        </w:rPr>
        <w:t>s</w:t>
      </w:r>
      <w:r w:rsidR="000A69CD" w:rsidRPr="009E554F">
        <w:rPr>
          <w:bCs/>
          <w:iCs/>
        </w:rPr>
        <w:t xml:space="preserve"> that the amendments relating to medical devices assembled or adapted at the point of care apply in relation to a medical device manufactured on or after the commencement of item 1.3B of the table in Part 1 of Schedule 4 to the Regulations. </w:t>
      </w:r>
    </w:p>
    <w:p w14:paraId="43F9BA6B" w14:textId="5E71795B" w:rsidR="000A69CD" w:rsidRPr="009E554F" w:rsidRDefault="000A69CD" w:rsidP="00DB7EC1">
      <w:pPr>
        <w:rPr>
          <w:bCs/>
          <w:iCs/>
        </w:rPr>
      </w:pPr>
    </w:p>
    <w:p w14:paraId="424973C5" w14:textId="5E0552C6" w:rsidR="000A69CD" w:rsidRPr="009E554F" w:rsidRDefault="000914F7" w:rsidP="00DB7EC1">
      <w:pPr>
        <w:rPr>
          <w:bCs/>
          <w:iCs/>
        </w:rPr>
      </w:pPr>
      <w:r w:rsidRPr="009E554F">
        <w:rPr>
          <w:bCs/>
          <w:iCs/>
        </w:rPr>
        <w:t>R</w:t>
      </w:r>
      <w:r w:rsidR="000A69CD" w:rsidRPr="009E554F">
        <w:rPr>
          <w:bCs/>
          <w:iCs/>
        </w:rPr>
        <w:t>egulation 11.63 provide</w:t>
      </w:r>
      <w:r w:rsidR="00C02825" w:rsidRPr="009E554F">
        <w:rPr>
          <w:bCs/>
          <w:iCs/>
        </w:rPr>
        <w:t>s</w:t>
      </w:r>
      <w:r w:rsidR="000A69CD" w:rsidRPr="009E554F">
        <w:rPr>
          <w:bCs/>
          <w:iCs/>
        </w:rPr>
        <w:t xml:space="preserve"> that the amendments relating to patient</w:t>
      </w:r>
      <w:r w:rsidR="000A69CD" w:rsidRPr="009E554F">
        <w:rPr>
          <w:bCs/>
          <w:iCs/>
        </w:rPr>
        <w:noBreakHyphen/>
        <w:t>matched medical devices appl</w:t>
      </w:r>
      <w:r w:rsidR="00A51B51" w:rsidRPr="009E554F">
        <w:rPr>
          <w:bCs/>
          <w:iCs/>
        </w:rPr>
        <w:t>y</w:t>
      </w:r>
      <w:r w:rsidR="000A69CD" w:rsidRPr="009E554F">
        <w:rPr>
          <w:bCs/>
          <w:iCs/>
        </w:rPr>
        <w:t xml:space="preserve"> to patient</w:t>
      </w:r>
      <w:r w:rsidR="000A69CD" w:rsidRPr="009E554F">
        <w:rPr>
          <w:bCs/>
          <w:iCs/>
        </w:rPr>
        <w:noBreakHyphen/>
        <w:t>matched medical devices manufactured on or after the commencement of item 1.7 of Part 1 of Schedule 4 to the Regulations in the financial year</w:t>
      </w:r>
      <w:r w:rsidR="00121B12" w:rsidRPr="009E554F">
        <w:rPr>
          <w:bCs/>
          <w:iCs/>
        </w:rPr>
        <w:t xml:space="preserve"> that item 1.7 commences and each financial year </w:t>
      </w:r>
      <w:r w:rsidR="00F13EE3" w:rsidRPr="009E554F">
        <w:rPr>
          <w:bCs/>
          <w:iCs/>
        </w:rPr>
        <w:t>after</w:t>
      </w:r>
      <w:r w:rsidR="00121B12" w:rsidRPr="009E554F">
        <w:rPr>
          <w:bCs/>
          <w:iCs/>
        </w:rPr>
        <w:t xml:space="preserve">. </w:t>
      </w:r>
    </w:p>
    <w:p w14:paraId="4B681F19" w14:textId="747DEDD3" w:rsidR="00121B12" w:rsidRPr="009E554F" w:rsidRDefault="00121B12" w:rsidP="00DB7EC1">
      <w:pPr>
        <w:rPr>
          <w:bCs/>
          <w:iCs/>
        </w:rPr>
      </w:pPr>
    </w:p>
    <w:p w14:paraId="1E19BF80" w14:textId="3AE91E02" w:rsidR="00121B12" w:rsidRPr="009E554F" w:rsidRDefault="000914F7" w:rsidP="00DB7EC1">
      <w:pPr>
        <w:rPr>
          <w:bCs/>
          <w:iCs/>
        </w:rPr>
      </w:pPr>
      <w:r w:rsidRPr="009E554F">
        <w:rPr>
          <w:bCs/>
          <w:iCs/>
        </w:rPr>
        <w:t>R</w:t>
      </w:r>
      <w:r w:rsidR="00121B12" w:rsidRPr="009E554F">
        <w:rPr>
          <w:bCs/>
          <w:iCs/>
        </w:rPr>
        <w:t>egulation 11.64 provide</w:t>
      </w:r>
      <w:r w:rsidR="00C02825" w:rsidRPr="009E554F">
        <w:rPr>
          <w:bCs/>
          <w:iCs/>
        </w:rPr>
        <w:t>s</w:t>
      </w:r>
      <w:r w:rsidR="00121B12" w:rsidRPr="009E554F">
        <w:rPr>
          <w:bCs/>
          <w:iCs/>
        </w:rPr>
        <w:t xml:space="preserve"> that the amendments relating to surgical loan kits apply on or after the commencement of Part 7 of Schedule 1 to the Regulations to a surgical loan kit manufactured before, on or after that commencement. </w:t>
      </w:r>
    </w:p>
    <w:p w14:paraId="765D51D7" w14:textId="7519A0BC" w:rsidR="00121B12" w:rsidRPr="009E554F" w:rsidRDefault="00121B12" w:rsidP="00DB7EC1">
      <w:pPr>
        <w:rPr>
          <w:bCs/>
          <w:iCs/>
        </w:rPr>
      </w:pPr>
    </w:p>
    <w:p w14:paraId="73384168" w14:textId="222BD7CC" w:rsidR="00121B12" w:rsidRPr="009E554F" w:rsidRDefault="000914F7" w:rsidP="00DB7EC1">
      <w:r w:rsidRPr="009E554F">
        <w:rPr>
          <w:bCs/>
          <w:iCs/>
        </w:rPr>
        <w:t>R</w:t>
      </w:r>
      <w:r w:rsidR="00121B12" w:rsidRPr="009E554F">
        <w:rPr>
          <w:bCs/>
          <w:iCs/>
        </w:rPr>
        <w:t>egulation 11.65 provide</w:t>
      </w:r>
      <w:r w:rsidR="00C02825" w:rsidRPr="009E554F">
        <w:rPr>
          <w:bCs/>
          <w:iCs/>
        </w:rPr>
        <w:t>s</w:t>
      </w:r>
      <w:r w:rsidR="00121B12" w:rsidRPr="009E554F">
        <w:rPr>
          <w:bCs/>
          <w:iCs/>
        </w:rPr>
        <w:t xml:space="preserve"> that</w:t>
      </w:r>
      <w:r w:rsidR="00A51B51" w:rsidRPr="009E554F">
        <w:rPr>
          <w:bCs/>
          <w:iCs/>
        </w:rPr>
        <w:t>:</w:t>
      </w:r>
      <w:r w:rsidR="00121B12" w:rsidRPr="009E554F">
        <w:rPr>
          <w:bCs/>
          <w:iCs/>
        </w:rPr>
        <w:t xml:space="preserve"> </w:t>
      </w:r>
      <w:r w:rsidR="003C327F" w:rsidRPr="009E554F">
        <w:rPr>
          <w:bCs/>
          <w:iCs/>
        </w:rPr>
        <w:t xml:space="preserve">(1) </w:t>
      </w:r>
      <w:r w:rsidR="00E86FCF" w:rsidRPr="009E554F">
        <w:rPr>
          <w:bCs/>
          <w:iCs/>
        </w:rPr>
        <w:t xml:space="preserve">the amendments to subparagraph (a)(iii) of item 1.6 of the table in Part 1 of Schedule 4 to the MD Regulations apply to a system or procedure pack imported on or after the commencement of Part 8 of Schedule 1 to the Regulations; (2) </w:t>
      </w:r>
      <w:r w:rsidR="00121B12" w:rsidRPr="009E554F">
        <w:rPr>
          <w:bCs/>
          <w:iCs/>
        </w:rPr>
        <w:t xml:space="preserve">the amendments </w:t>
      </w:r>
      <w:r w:rsidR="007032CC" w:rsidRPr="009E554F">
        <w:rPr>
          <w:bCs/>
          <w:iCs/>
        </w:rPr>
        <w:t>t</w:t>
      </w:r>
      <w:r w:rsidR="00121B12" w:rsidRPr="009E554F">
        <w:rPr>
          <w:bCs/>
          <w:iCs/>
        </w:rPr>
        <w:t xml:space="preserve">o </w:t>
      </w:r>
      <w:r w:rsidR="007032CC" w:rsidRPr="009E554F">
        <w:rPr>
          <w:bCs/>
          <w:iCs/>
        </w:rPr>
        <w:t>s</w:t>
      </w:r>
      <w:r w:rsidR="007032CC" w:rsidRPr="009E554F">
        <w:t xml:space="preserve">ubparagraph (b)(iii) </w:t>
      </w:r>
      <w:r w:rsidR="003C327F" w:rsidRPr="009E554F">
        <w:t xml:space="preserve">apply to a system or procedure pack manufactured after </w:t>
      </w:r>
      <w:r w:rsidR="00E86FCF" w:rsidRPr="009E554F">
        <w:t>that</w:t>
      </w:r>
      <w:r w:rsidR="003C327F" w:rsidRPr="009E554F">
        <w:t xml:space="preserve"> commencement; and (</w:t>
      </w:r>
      <w:r w:rsidR="00F13EE3" w:rsidRPr="009E554F">
        <w:t>3</w:t>
      </w:r>
      <w:r w:rsidR="003C327F" w:rsidRPr="009E554F">
        <w:t xml:space="preserve">) the amendments to subparagraphs (c)(iii) and (d)(iii) apply to a system or procedure pack supplied on or after </w:t>
      </w:r>
      <w:r w:rsidR="00E86FCF" w:rsidRPr="009E554F">
        <w:t xml:space="preserve">that </w:t>
      </w:r>
      <w:r w:rsidR="003C327F" w:rsidRPr="009E554F">
        <w:t xml:space="preserve">commencement, where </w:t>
      </w:r>
      <w:r w:rsidR="00E86FCF" w:rsidRPr="009E554F">
        <w:t xml:space="preserve">imported or </w:t>
      </w:r>
      <w:r w:rsidR="003C327F" w:rsidRPr="009E554F">
        <w:t xml:space="preserve">manufactured on or after that commencement. </w:t>
      </w:r>
    </w:p>
    <w:p w14:paraId="64DFA13A" w14:textId="723918EA" w:rsidR="00E846A4" w:rsidRPr="009E554F" w:rsidRDefault="00E846A4" w:rsidP="00DB7EC1"/>
    <w:p w14:paraId="137DC9F6" w14:textId="029EDC64" w:rsidR="00E846A4" w:rsidRPr="009E554F" w:rsidRDefault="000914F7" w:rsidP="00DB7EC1">
      <w:r w:rsidRPr="009E554F">
        <w:t>R</w:t>
      </w:r>
      <w:r w:rsidR="00E846A4" w:rsidRPr="009E554F">
        <w:t>egulation 11.66 provide</w:t>
      </w:r>
      <w:r w:rsidR="00C02825" w:rsidRPr="009E554F">
        <w:t>s</w:t>
      </w:r>
      <w:r w:rsidR="00E846A4" w:rsidRPr="009E554F">
        <w:t xml:space="preserve"> that regulations 11.29 and 11.30, as in force immediately before the commencement of Part 11 of Schedule 1 t</w:t>
      </w:r>
      <w:r w:rsidR="00F51945" w:rsidRPr="009E554F">
        <w:t xml:space="preserve">o the Regulations continue to apply on or after that commencement in relation to an application referred to in paragraph 11.29, as if it were in force, that was made before that commencement. </w:t>
      </w:r>
    </w:p>
    <w:p w14:paraId="54F73324" w14:textId="77777777" w:rsidR="00F51945" w:rsidRPr="009E554F" w:rsidRDefault="00F51945" w:rsidP="00DB7EC1"/>
    <w:p w14:paraId="7C3E8E58" w14:textId="06E7ADAC" w:rsidR="003C327F" w:rsidRPr="009E554F" w:rsidRDefault="003C327F" w:rsidP="00DB7EC1"/>
    <w:p w14:paraId="2AB1102F" w14:textId="51B397B0" w:rsidR="003C327F" w:rsidRPr="009E554F" w:rsidRDefault="003C327F" w:rsidP="00C41F4D">
      <w:pPr>
        <w:keepNext/>
        <w:keepLines/>
        <w:rPr>
          <w:b/>
          <w:i/>
        </w:rPr>
      </w:pPr>
      <w:r w:rsidRPr="009E554F">
        <w:rPr>
          <w:b/>
          <w:i/>
        </w:rPr>
        <w:t>Therapeutic Goods Regulations 1990</w:t>
      </w:r>
    </w:p>
    <w:p w14:paraId="65C6B5A9" w14:textId="77777777" w:rsidR="003C327F" w:rsidRPr="009E554F" w:rsidRDefault="003C327F" w:rsidP="00C41F4D">
      <w:pPr>
        <w:keepNext/>
        <w:keepLines/>
        <w:rPr>
          <w:bCs/>
          <w:iCs/>
        </w:rPr>
      </w:pPr>
    </w:p>
    <w:p w14:paraId="13340564" w14:textId="4DBDA421" w:rsidR="003C327F" w:rsidRPr="009E554F" w:rsidRDefault="003C327F" w:rsidP="00C41F4D">
      <w:pPr>
        <w:keepNext/>
        <w:keepLines/>
        <w:rPr>
          <w:b/>
          <w:iCs/>
        </w:rPr>
      </w:pPr>
      <w:r w:rsidRPr="009E554F">
        <w:rPr>
          <w:b/>
          <w:iCs/>
        </w:rPr>
        <w:t>Item [</w:t>
      </w:r>
      <w:r w:rsidR="00072B42" w:rsidRPr="009E554F">
        <w:rPr>
          <w:b/>
          <w:iCs/>
        </w:rPr>
        <w:t>87</w:t>
      </w:r>
      <w:r w:rsidRPr="009E554F">
        <w:rPr>
          <w:b/>
          <w:iCs/>
        </w:rPr>
        <w:t xml:space="preserve">] – </w:t>
      </w:r>
      <w:r w:rsidR="001C231D" w:rsidRPr="009E554F">
        <w:rPr>
          <w:b/>
          <w:iCs/>
        </w:rPr>
        <w:t>In the appropriate position in Part 9</w:t>
      </w:r>
    </w:p>
    <w:p w14:paraId="5D93BF09" w14:textId="0AAE8746" w:rsidR="001C231D" w:rsidRPr="009E554F" w:rsidRDefault="001C231D" w:rsidP="001C231D">
      <w:pPr>
        <w:rPr>
          <w:bCs/>
          <w:iCs/>
        </w:rPr>
      </w:pPr>
      <w:r w:rsidRPr="009E554F">
        <w:rPr>
          <w:bCs/>
          <w:iCs/>
        </w:rPr>
        <w:t>This item introduce</w:t>
      </w:r>
      <w:r w:rsidR="00C02825" w:rsidRPr="009E554F">
        <w:rPr>
          <w:bCs/>
          <w:iCs/>
        </w:rPr>
        <w:t>s</w:t>
      </w:r>
      <w:r w:rsidRPr="009E554F">
        <w:rPr>
          <w:bCs/>
          <w:iCs/>
        </w:rPr>
        <w:t xml:space="preserve"> Division 1</w:t>
      </w:r>
      <w:r w:rsidR="007958EB" w:rsidRPr="009E554F">
        <w:rPr>
          <w:bCs/>
          <w:iCs/>
        </w:rPr>
        <w:t>6</w:t>
      </w:r>
      <w:r w:rsidRPr="009E554F">
        <w:rPr>
          <w:bCs/>
          <w:iCs/>
        </w:rPr>
        <w:t xml:space="preserve"> to the TG Regulations to provide application provisions relating to the Regulations.  </w:t>
      </w:r>
    </w:p>
    <w:p w14:paraId="13E611CE" w14:textId="7C45BB1D" w:rsidR="001C231D" w:rsidRPr="009E554F" w:rsidRDefault="001C231D" w:rsidP="001C231D">
      <w:pPr>
        <w:rPr>
          <w:bCs/>
          <w:iCs/>
        </w:rPr>
      </w:pPr>
    </w:p>
    <w:p w14:paraId="1A2838FB" w14:textId="599FE2C1" w:rsidR="001C231D" w:rsidRPr="009E554F" w:rsidRDefault="000914F7" w:rsidP="001C231D">
      <w:pPr>
        <w:rPr>
          <w:bCs/>
          <w:iCs/>
        </w:rPr>
      </w:pPr>
      <w:r w:rsidRPr="009E554F">
        <w:rPr>
          <w:bCs/>
          <w:iCs/>
        </w:rPr>
        <w:t>R</w:t>
      </w:r>
      <w:r w:rsidR="001C231D" w:rsidRPr="009E554F">
        <w:rPr>
          <w:bCs/>
          <w:iCs/>
        </w:rPr>
        <w:t xml:space="preserve">egulation </w:t>
      </w:r>
      <w:r w:rsidR="007958EB" w:rsidRPr="009E554F">
        <w:rPr>
          <w:bCs/>
          <w:iCs/>
        </w:rPr>
        <w:t>80</w:t>
      </w:r>
      <w:r w:rsidR="001C231D" w:rsidRPr="009E554F">
        <w:rPr>
          <w:bCs/>
          <w:iCs/>
        </w:rPr>
        <w:t xml:space="preserve"> provide</w:t>
      </w:r>
      <w:r w:rsidR="00C02825" w:rsidRPr="009E554F">
        <w:rPr>
          <w:bCs/>
          <w:iCs/>
        </w:rPr>
        <w:t>s</w:t>
      </w:r>
      <w:r w:rsidR="001C231D" w:rsidRPr="009E554F">
        <w:rPr>
          <w:bCs/>
          <w:iCs/>
        </w:rPr>
        <w:t xml:space="preserve"> that the amendments to introduce item 5A to Schedule 5 to the TG Regulations appl</w:t>
      </w:r>
      <w:r w:rsidR="00F13EE3" w:rsidRPr="009E554F">
        <w:rPr>
          <w:bCs/>
          <w:iCs/>
        </w:rPr>
        <w:t>y</w:t>
      </w:r>
      <w:r w:rsidR="001C231D" w:rsidRPr="009E554F">
        <w:rPr>
          <w:bCs/>
          <w:iCs/>
        </w:rPr>
        <w:t xml:space="preserve"> to kits manufactured on or after the commencement of Part 8 of Schedule 1 to the Regulations. </w:t>
      </w:r>
    </w:p>
    <w:p w14:paraId="3E9C5DB7" w14:textId="0FC41086" w:rsidR="00927AF8" w:rsidRPr="009E554F" w:rsidRDefault="00927AF8" w:rsidP="00DB7EC1">
      <w:pPr>
        <w:rPr>
          <w:bCs/>
          <w:iCs/>
        </w:rPr>
      </w:pPr>
    </w:p>
    <w:p w14:paraId="6FBA8C64" w14:textId="33ECFA94" w:rsidR="00927AF8" w:rsidRPr="009E554F" w:rsidRDefault="000914F7" w:rsidP="00DB7EC1">
      <w:pPr>
        <w:rPr>
          <w:bCs/>
          <w:iCs/>
        </w:rPr>
      </w:pPr>
      <w:r w:rsidRPr="009E554F">
        <w:rPr>
          <w:bCs/>
          <w:iCs/>
        </w:rPr>
        <w:t>R</w:t>
      </w:r>
      <w:r w:rsidR="001C231D" w:rsidRPr="009E554F">
        <w:rPr>
          <w:bCs/>
          <w:iCs/>
        </w:rPr>
        <w:t xml:space="preserve">egulation </w:t>
      </w:r>
      <w:r w:rsidR="007958EB" w:rsidRPr="009E554F">
        <w:rPr>
          <w:bCs/>
          <w:iCs/>
        </w:rPr>
        <w:t>81</w:t>
      </w:r>
      <w:r w:rsidR="001C231D" w:rsidRPr="009E554F">
        <w:rPr>
          <w:bCs/>
          <w:iCs/>
        </w:rPr>
        <w:t xml:space="preserve"> provide</w:t>
      </w:r>
      <w:r w:rsidR="00C02825" w:rsidRPr="009E554F">
        <w:rPr>
          <w:bCs/>
          <w:iCs/>
        </w:rPr>
        <w:t>s</w:t>
      </w:r>
      <w:r w:rsidR="001C231D" w:rsidRPr="009E554F">
        <w:rPr>
          <w:bCs/>
          <w:iCs/>
        </w:rPr>
        <w:t xml:space="preserve"> that the amendments to introduce item 1B to Schedule 5A to the TG Regulations appl</w:t>
      </w:r>
      <w:r w:rsidR="00F13EE3" w:rsidRPr="009E554F">
        <w:rPr>
          <w:bCs/>
          <w:iCs/>
        </w:rPr>
        <w:t>y</w:t>
      </w:r>
      <w:r w:rsidR="001C231D" w:rsidRPr="009E554F">
        <w:rPr>
          <w:bCs/>
          <w:iCs/>
        </w:rPr>
        <w:t xml:space="preserve"> to therapeutic goods imported into Australia on or after the commencement of Part </w:t>
      </w:r>
      <w:r w:rsidR="00D13224" w:rsidRPr="009E554F">
        <w:rPr>
          <w:bCs/>
          <w:iCs/>
        </w:rPr>
        <w:t xml:space="preserve">9 of Schedule 1 to the Regulations. </w:t>
      </w:r>
    </w:p>
    <w:p w14:paraId="0F72B9A3" w14:textId="3F485B16" w:rsidR="00D13224" w:rsidRPr="009E554F" w:rsidRDefault="00D13224" w:rsidP="00DB7EC1">
      <w:pPr>
        <w:rPr>
          <w:bCs/>
          <w:iCs/>
        </w:rPr>
      </w:pPr>
    </w:p>
    <w:p w14:paraId="55DB2FA9" w14:textId="69F43C31" w:rsidR="00D13224" w:rsidRPr="009E554F" w:rsidRDefault="000914F7" w:rsidP="00DB7EC1">
      <w:pPr>
        <w:rPr>
          <w:bCs/>
          <w:iCs/>
        </w:rPr>
      </w:pPr>
      <w:r w:rsidRPr="009E554F">
        <w:rPr>
          <w:bCs/>
          <w:iCs/>
        </w:rPr>
        <w:t>R</w:t>
      </w:r>
      <w:r w:rsidR="00D13224" w:rsidRPr="009E554F">
        <w:rPr>
          <w:bCs/>
          <w:iCs/>
        </w:rPr>
        <w:t xml:space="preserve">egulation </w:t>
      </w:r>
      <w:r w:rsidR="007958EB" w:rsidRPr="009E554F">
        <w:rPr>
          <w:bCs/>
          <w:iCs/>
        </w:rPr>
        <w:t>82</w:t>
      </w:r>
      <w:r w:rsidR="00D13224" w:rsidRPr="009E554F">
        <w:rPr>
          <w:bCs/>
          <w:iCs/>
        </w:rPr>
        <w:t xml:space="preserve"> provide</w:t>
      </w:r>
      <w:r w:rsidR="00C02825" w:rsidRPr="009E554F">
        <w:rPr>
          <w:bCs/>
          <w:iCs/>
        </w:rPr>
        <w:t>s</w:t>
      </w:r>
      <w:r w:rsidR="00D13224" w:rsidRPr="009E554F">
        <w:rPr>
          <w:bCs/>
          <w:iCs/>
        </w:rPr>
        <w:t xml:space="preserve"> that the amendments relating to consumer medicine information apply to supplies of therapeutic goods on or after the commencement of Part 10 of Schedule 1 to the Regulations. </w:t>
      </w:r>
    </w:p>
    <w:p w14:paraId="4DC5060C" w14:textId="362D4DEF" w:rsidR="00E10953" w:rsidRPr="009E554F" w:rsidRDefault="00E10953" w:rsidP="00156B13">
      <w:r w:rsidRPr="009E554F">
        <w:t xml:space="preserve"> </w:t>
      </w:r>
    </w:p>
    <w:p w14:paraId="0313AAEF" w14:textId="3BA42B21" w:rsidR="00F51945" w:rsidRPr="009E554F" w:rsidRDefault="000914F7" w:rsidP="00156B13">
      <w:r w:rsidRPr="009E554F">
        <w:t>R</w:t>
      </w:r>
      <w:r w:rsidR="00F51945" w:rsidRPr="009E554F">
        <w:t>egulation 83 provide</w:t>
      </w:r>
      <w:r w:rsidR="00C02825" w:rsidRPr="009E554F">
        <w:t>s</w:t>
      </w:r>
      <w:r w:rsidR="00F51945" w:rsidRPr="009E554F">
        <w:t xml:space="preserve"> that the amendments to regulation 12B made by Part 11 of Schedule 1 to these Regulations apply in relation to an authority given under subsection 19(5) of the Act on or after the commencement of that Part. </w:t>
      </w:r>
    </w:p>
    <w:p w14:paraId="29C1F65C" w14:textId="1114EBC2" w:rsidR="00E27570" w:rsidRPr="009E554F" w:rsidRDefault="00E27570" w:rsidP="00156B13"/>
    <w:p w14:paraId="6AA53E20" w14:textId="604D4ADB" w:rsidR="00E27570" w:rsidRPr="009E554F" w:rsidRDefault="00E27570">
      <w:pPr>
        <w:spacing w:after="200" w:line="276" w:lineRule="auto"/>
      </w:pPr>
      <w:r w:rsidRPr="009E554F">
        <w:br w:type="page"/>
      </w:r>
    </w:p>
    <w:p w14:paraId="26F95164" w14:textId="77777777" w:rsidR="00E27570" w:rsidRPr="009E554F" w:rsidRDefault="00E27570" w:rsidP="00E27570">
      <w:pPr>
        <w:jc w:val="center"/>
        <w:rPr>
          <w:b/>
          <w:sz w:val="28"/>
          <w:szCs w:val="28"/>
        </w:rPr>
      </w:pPr>
      <w:r w:rsidRPr="009E554F">
        <w:rPr>
          <w:b/>
          <w:sz w:val="28"/>
          <w:szCs w:val="28"/>
        </w:rPr>
        <w:lastRenderedPageBreak/>
        <w:t>Statement of Compatibility with Human Rights</w:t>
      </w:r>
    </w:p>
    <w:p w14:paraId="45B427AB" w14:textId="77777777" w:rsidR="00E27570" w:rsidRPr="009E554F" w:rsidRDefault="00E27570" w:rsidP="00E27570">
      <w:pPr>
        <w:rPr>
          <w:szCs w:val="24"/>
        </w:rPr>
      </w:pPr>
    </w:p>
    <w:p w14:paraId="2B62A9C2" w14:textId="77777777" w:rsidR="00E27570" w:rsidRPr="009E554F" w:rsidRDefault="00E27570" w:rsidP="00E27570">
      <w:pPr>
        <w:rPr>
          <w:szCs w:val="24"/>
        </w:rPr>
      </w:pPr>
      <w:r w:rsidRPr="009E554F">
        <w:rPr>
          <w:szCs w:val="24"/>
        </w:rPr>
        <w:t xml:space="preserve">Prepared in accordance with Part 3 of the </w:t>
      </w:r>
      <w:r w:rsidRPr="009E554F">
        <w:rPr>
          <w:i/>
          <w:szCs w:val="24"/>
        </w:rPr>
        <w:t>Human Rights (Parliamentary Scrutiny) Act 2011</w:t>
      </w:r>
    </w:p>
    <w:p w14:paraId="03173AC4" w14:textId="77777777" w:rsidR="00E27570" w:rsidRPr="009E554F" w:rsidRDefault="00E27570" w:rsidP="00E27570">
      <w:pPr>
        <w:rPr>
          <w:b/>
          <w:szCs w:val="24"/>
        </w:rPr>
      </w:pPr>
    </w:p>
    <w:p w14:paraId="2D362907" w14:textId="32C5E90A" w:rsidR="00E27570" w:rsidRPr="009E554F" w:rsidRDefault="00E27570" w:rsidP="00E27570">
      <w:pPr>
        <w:ind w:firstLine="3"/>
        <w:jc w:val="center"/>
        <w:rPr>
          <w:b/>
          <w:caps/>
          <w:szCs w:val="24"/>
        </w:rPr>
      </w:pPr>
      <w:r w:rsidRPr="009E554F">
        <w:rPr>
          <w:b/>
          <w:szCs w:val="24"/>
        </w:rPr>
        <w:t xml:space="preserve">Therapeutic Goods Legislation Amendment (2021 Measures No. </w:t>
      </w:r>
      <w:r w:rsidR="00C02825" w:rsidRPr="009E554F">
        <w:rPr>
          <w:b/>
          <w:szCs w:val="24"/>
        </w:rPr>
        <w:t>3</w:t>
      </w:r>
      <w:r w:rsidRPr="009E554F">
        <w:rPr>
          <w:b/>
          <w:szCs w:val="24"/>
        </w:rPr>
        <w:t xml:space="preserve">) Regulations 2021 </w:t>
      </w:r>
    </w:p>
    <w:p w14:paraId="11D0B163" w14:textId="77777777" w:rsidR="00E27570" w:rsidRPr="009E554F" w:rsidRDefault="00E27570" w:rsidP="00E27570">
      <w:pPr>
        <w:rPr>
          <w:szCs w:val="24"/>
        </w:rPr>
      </w:pPr>
    </w:p>
    <w:p w14:paraId="0E31E428" w14:textId="61E5DA46" w:rsidR="00E27570" w:rsidRPr="009E554F" w:rsidRDefault="00E27570" w:rsidP="00E27570">
      <w:pPr>
        <w:rPr>
          <w:b/>
          <w:szCs w:val="24"/>
        </w:rPr>
      </w:pPr>
      <w:r w:rsidRPr="009E554F">
        <w:rPr>
          <w:szCs w:val="24"/>
        </w:rPr>
        <w:t xml:space="preserve">The </w:t>
      </w:r>
      <w:r w:rsidRPr="009E554F">
        <w:rPr>
          <w:i/>
          <w:szCs w:val="24"/>
        </w:rPr>
        <w:t xml:space="preserve">Therapeutic Goods Legislation Amendment (2021 Measures No. </w:t>
      </w:r>
      <w:r w:rsidR="00C02825" w:rsidRPr="009E554F">
        <w:rPr>
          <w:i/>
          <w:szCs w:val="24"/>
        </w:rPr>
        <w:t>3</w:t>
      </w:r>
      <w:r w:rsidRPr="009E554F">
        <w:rPr>
          <w:i/>
          <w:szCs w:val="24"/>
        </w:rPr>
        <w:t xml:space="preserve">) Regulations 2021 </w:t>
      </w:r>
      <w:r w:rsidRPr="009E554F">
        <w:rPr>
          <w:szCs w:val="24"/>
        </w:rPr>
        <w:t xml:space="preserve">(the Regulations) are compatible with the human rights and freedoms recognised or declared in the international instruments listed in section 3 of the </w:t>
      </w:r>
      <w:r w:rsidRPr="009E554F">
        <w:rPr>
          <w:i/>
          <w:szCs w:val="24"/>
        </w:rPr>
        <w:t>Human Rights (Parliamentary Scrutiny) Act 2011</w:t>
      </w:r>
      <w:r w:rsidRPr="009E554F">
        <w:rPr>
          <w:szCs w:val="24"/>
        </w:rPr>
        <w:t>.</w:t>
      </w:r>
    </w:p>
    <w:p w14:paraId="2B0A870F" w14:textId="77777777" w:rsidR="00E27570" w:rsidRPr="009E554F" w:rsidRDefault="00E27570" w:rsidP="00E27570">
      <w:pPr>
        <w:rPr>
          <w:szCs w:val="24"/>
        </w:rPr>
      </w:pPr>
    </w:p>
    <w:p w14:paraId="4DEC0A96" w14:textId="77777777" w:rsidR="00E27570" w:rsidRPr="009E554F" w:rsidRDefault="00E27570" w:rsidP="00E27570">
      <w:pPr>
        <w:rPr>
          <w:b/>
          <w:szCs w:val="24"/>
        </w:rPr>
      </w:pPr>
      <w:r w:rsidRPr="009E554F">
        <w:rPr>
          <w:b/>
          <w:szCs w:val="24"/>
        </w:rPr>
        <w:t>Overview of the Legislative Instrument</w:t>
      </w:r>
    </w:p>
    <w:p w14:paraId="735F08E9" w14:textId="77777777" w:rsidR="00E27570" w:rsidRPr="009E554F" w:rsidRDefault="00E27570" w:rsidP="00E27570">
      <w:pPr>
        <w:rPr>
          <w:szCs w:val="24"/>
        </w:rPr>
      </w:pPr>
      <w:r w:rsidRPr="009E554F">
        <w:rPr>
          <w:szCs w:val="24"/>
        </w:rPr>
        <w:t xml:space="preserve">The Regulations are made under subsection 63(1) of the </w:t>
      </w:r>
      <w:r w:rsidRPr="009E554F">
        <w:rPr>
          <w:i/>
          <w:szCs w:val="24"/>
        </w:rPr>
        <w:t>Therapeutic Goods Act 1989</w:t>
      </w:r>
      <w:r w:rsidRPr="009E554F">
        <w:rPr>
          <w:szCs w:val="24"/>
        </w:rPr>
        <w:t xml:space="preserve"> (the Act). </w:t>
      </w:r>
    </w:p>
    <w:p w14:paraId="1FE5CC7B" w14:textId="77777777" w:rsidR="00E27570" w:rsidRPr="009E554F" w:rsidRDefault="00E27570" w:rsidP="00E27570">
      <w:pPr>
        <w:rPr>
          <w:szCs w:val="24"/>
        </w:rPr>
      </w:pPr>
    </w:p>
    <w:p w14:paraId="1DB04E33" w14:textId="1A38F9A4" w:rsidR="00E504CE" w:rsidRPr="009E554F" w:rsidRDefault="00E504CE" w:rsidP="00E504CE">
      <w:pPr>
        <w:rPr>
          <w:szCs w:val="24"/>
        </w:rPr>
      </w:pPr>
      <w:r w:rsidRPr="009E554F">
        <w:rPr>
          <w:szCs w:val="24"/>
        </w:rPr>
        <w:t xml:space="preserve">The purpose of the Regulations is to amend the </w:t>
      </w:r>
      <w:r w:rsidRPr="009E554F">
        <w:rPr>
          <w:i/>
          <w:szCs w:val="24"/>
        </w:rPr>
        <w:t>Therapeutic Goods Regulations 1990</w:t>
      </w:r>
      <w:r w:rsidRPr="009E554F">
        <w:rPr>
          <w:szCs w:val="24"/>
        </w:rPr>
        <w:t xml:space="preserve"> (the TG Regulations) and the </w:t>
      </w:r>
      <w:r w:rsidRPr="009E554F">
        <w:rPr>
          <w:i/>
          <w:szCs w:val="24"/>
        </w:rPr>
        <w:t>Therapeutic Goods (Medical Devices) Regulations 2002</w:t>
      </w:r>
      <w:r w:rsidRPr="009E554F">
        <w:rPr>
          <w:szCs w:val="24"/>
        </w:rPr>
        <w:t xml:space="preserve"> (the MD Regulations), principally to reduce regulatory burden for sponsors and manufacturers of medical devices (e.g. by exempting surgical loan kits from the requirement to be included in the Australian Register of Therapeutic Goods (the Register)), and improve access to unapproved medicines for the treatment of seriously ill patients. </w:t>
      </w:r>
    </w:p>
    <w:p w14:paraId="0FB4C0F7" w14:textId="77777777" w:rsidR="00E504CE" w:rsidRPr="009E554F" w:rsidRDefault="00E504CE" w:rsidP="00E504CE">
      <w:pPr>
        <w:rPr>
          <w:szCs w:val="24"/>
        </w:rPr>
      </w:pPr>
    </w:p>
    <w:p w14:paraId="245B6D51" w14:textId="77777777" w:rsidR="00E504CE" w:rsidRPr="009E554F" w:rsidRDefault="00E504CE" w:rsidP="00E504CE">
      <w:pPr>
        <w:rPr>
          <w:szCs w:val="24"/>
        </w:rPr>
      </w:pPr>
      <w:r w:rsidRPr="009E554F">
        <w:rPr>
          <w:szCs w:val="24"/>
        </w:rPr>
        <w:t>In particular, the Regulations:</w:t>
      </w:r>
    </w:p>
    <w:p w14:paraId="627D8EFF" w14:textId="77777777" w:rsidR="00E504CE" w:rsidRPr="009E554F" w:rsidRDefault="00E504CE" w:rsidP="00E504CE">
      <w:pPr>
        <w:pStyle w:val="ListParagraph"/>
        <w:numPr>
          <w:ilvl w:val="0"/>
          <w:numId w:val="3"/>
        </w:numPr>
        <w:ind w:hanging="720"/>
        <w:rPr>
          <w:szCs w:val="24"/>
        </w:rPr>
      </w:pPr>
      <w:r w:rsidRPr="009E554F">
        <w:rPr>
          <w:szCs w:val="24"/>
        </w:rPr>
        <w:t xml:space="preserve">better align the regulation of system or procedure packs with the European Union; </w:t>
      </w:r>
    </w:p>
    <w:p w14:paraId="05E3ACEC" w14:textId="77777777" w:rsidR="00E504CE" w:rsidRPr="009E554F" w:rsidRDefault="00E504CE" w:rsidP="00E504CE">
      <w:pPr>
        <w:pStyle w:val="ListParagraph"/>
        <w:numPr>
          <w:ilvl w:val="0"/>
          <w:numId w:val="3"/>
        </w:numPr>
        <w:ind w:hanging="720"/>
        <w:rPr>
          <w:szCs w:val="24"/>
        </w:rPr>
      </w:pPr>
      <w:r w:rsidRPr="009E554F">
        <w:rPr>
          <w:szCs w:val="24"/>
        </w:rPr>
        <w:t xml:space="preserve">require device sponsors to provide a final report of an adverse event involving their device, 120 days after the initial report was made, to ensure that device safety information is current and accurate; </w:t>
      </w:r>
    </w:p>
    <w:p w14:paraId="0A6D9CE0" w14:textId="77777777" w:rsidR="00E504CE" w:rsidRPr="009E554F" w:rsidRDefault="00E504CE" w:rsidP="00E504CE">
      <w:pPr>
        <w:pStyle w:val="ListParagraph"/>
        <w:numPr>
          <w:ilvl w:val="0"/>
          <w:numId w:val="3"/>
        </w:numPr>
        <w:ind w:hanging="720"/>
        <w:rPr>
          <w:szCs w:val="24"/>
        </w:rPr>
      </w:pPr>
      <w:r w:rsidRPr="009E554F">
        <w:rPr>
          <w:szCs w:val="24"/>
        </w:rPr>
        <w:t xml:space="preserve">provide greater flexibility for device sponsors and manufacturers in how they provide patient information materials for implantable devices;  </w:t>
      </w:r>
    </w:p>
    <w:p w14:paraId="2A27E743" w14:textId="77777777" w:rsidR="00E504CE" w:rsidRPr="009E554F" w:rsidRDefault="00E504CE" w:rsidP="00E504CE">
      <w:pPr>
        <w:pStyle w:val="ListParagraph"/>
        <w:numPr>
          <w:ilvl w:val="0"/>
          <w:numId w:val="3"/>
        </w:numPr>
        <w:ind w:hanging="720"/>
        <w:rPr>
          <w:szCs w:val="24"/>
        </w:rPr>
      </w:pPr>
      <w:r w:rsidRPr="009E554F">
        <w:rPr>
          <w:szCs w:val="24"/>
        </w:rPr>
        <w:t xml:space="preserve">avoid the inadvertent up-classification of ancillary devices used in surgery, devices that are composed of substances or combinations of substances and devices that administer medicines or biologicals by inhalation; </w:t>
      </w:r>
    </w:p>
    <w:p w14:paraId="57DFBD6B" w14:textId="77777777" w:rsidR="00E504CE" w:rsidRPr="009E554F" w:rsidRDefault="00E504CE" w:rsidP="00E504CE">
      <w:pPr>
        <w:pStyle w:val="ListParagraph"/>
        <w:numPr>
          <w:ilvl w:val="0"/>
          <w:numId w:val="3"/>
        </w:numPr>
        <w:ind w:hanging="720"/>
        <w:rPr>
          <w:szCs w:val="24"/>
        </w:rPr>
      </w:pPr>
      <w:r w:rsidRPr="009E554F">
        <w:rPr>
          <w:szCs w:val="24"/>
        </w:rPr>
        <w:t xml:space="preserve">exempt patient-matched devices from the requirement to be included in the Register where less than 5 are made by a manufacturer in a financial year, and provide more time for sponsors of other such devices to notify the TGA of details of their products; </w:t>
      </w:r>
    </w:p>
    <w:p w14:paraId="3D72A809" w14:textId="77777777" w:rsidR="00E504CE" w:rsidRPr="009E554F" w:rsidRDefault="00E504CE" w:rsidP="00E504CE">
      <w:pPr>
        <w:pStyle w:val="ListParagraph"/>
        <w:numPr>
          <w:ilvl w:val="0"/>
          <w:numId w:val="3"/>
        </w:numPr>
        <w:ind w:hanging="720"/>
        <w:rPr>
          <w:szCs w:val="24"/>
        </w:rPr>
      </w:pPr>
      <w:r w:rsidRPr="009E554F">
        <w:rPr>
          <w:szCs w:val="24"/>
        </w:rPr>
        <w:t xml:space="preserve">exempt surgical loan kits supplied to hospitals in Australia for use in surgery from the requirement to be included in the Register, reducing regulatory burden for suppliers; </w:t>
      </w:r>
    </w:p>
    <w:p w14:paraId="72A525E7" w14:textId="77777777" w:rsidR="00E504CE" w:rsidRPr="009E554F" w:rsidRDefault="00E504CE" w:rsidP="00E504CE">
      <w:pPr>
        <w:pStyle w:val="ListParagraph"/>
        <w:numPr>
          <w:ilvl w:val="0"/>
          <w:numId w:val="3"/>
        </w:numPr>
        <w:ind w:hanging="720"/>
        <w:rPr>
          <w:szCs w:val="24"/>
        </w:rPr>
      </w:pPr>
      <w:r w:rsidRPr="009E554F">
        <w:rPr>
          <w:szCs w:val="24"/>
        </w:rPr>
        <w:t xml:space="preserve">improve access to unapproved prescription medicines for seriously ill patients by exempting imported prescription medicines that are needed for supply to such patients in hospitals or other healthcare facilities; </w:t>
      </w:r>
    </w:p>
    <w:p w14:paraId="44ABF771" w14:textId="77777777" w:rsidR="00E504CE" w:rsidRPr="009E554F" w:rsidRDefault="00E504CE" w:rsidP="00E504CE">
      <w:pPr>
        <w:pStyle w:val="ListParagraph"/>
        <w:numPr>
          <w:ilvl w:val="0"/>
          <w:numId w:val="3"/>
        </w:numPr>
        <w:ind w:hanging="720"/>
        <w:rPr>
          <w:szCs w:val="24"/>
        </w:rPr>
      </w:pPr>
      <w:r w:rsidRPr="009E554F">
        <w:rPr>
          <w:szCs w:val="24"/>
        </w:rPr>
        <w:t>enable the Secretary to refund fees relating to applications for conformity assessment certificates in respect of certain higher risk devices, for which the kinds of evidence required to support an application for marketing approval was recently broadened;</w:t>
      </w:r>
    </w:p>
    <w:p w14:paraId="144092E1" w14:textId="77777777" w:rsidR="00E504CE" w:rsidRPr="009E554F" w:rsidRDefault="00E504CE" w:rsidP="00E504CE">
      <w:pPr>
        <w:pStyle w:val="ListParagraph"/>
        <w:numPr>
          <w:ilvl w:val="0"/>
          <w:numId w:val="3"/>
        </w:numPr>
        <w:ind w:hanging="720"/>
        <w:rPr>
          <w:szCs w:val="24"/>
        </w:rPr>
      </w:pPr>
      <w:r w:rsidRPr="009E554F">
        <w:rPr>
          <w:szCs w:val="24"/>
        </w:rPr>
        <w:t>improve the flexibility of the current transitional arrangements for devices that are surgical mesh (other than urogynaecological mesh); and</w:t>
      </w:r>
    </w:p>
    <w:p w14:paraId="0C4F79A3" w14:textId="77777777" w:rsidR="00E504CE" w:rsidRPr="009E554F" w:rsidRDefault="00E504CE" w:rsidP="00E504CE">
      <w:pPr>
        <w:pStyle w:val="ListParagraph"/>
        <w:numPr>
          <w:ilvl w:val="0"/>
          <w:numId w:val="3"/>
        </w:numPr>
        <w:ind w:hanging="720"/>
      </w:pPr>
      <w:r w:rsidRPr="009E554F">
        <w:rPr>
          <w:szCs w:val="24"/>
        </w:rPr>
        <w:t>prescribe a number of medicines that may be accessed under the Authorised Prescriber Scheme without the need for Human Research Ethics Committee approval.</w:t>
      </w:r>
    </w:p>
    <w:p w14:paraId="01D45B4D" w14:textId="77777777" w:rsidR="00E27570" w:rsidRPr="009E554F" w:rsidRDefault="00E27570" w:rsidP="00E27570">
      <w:pPr>
        <w:rPr>
          <w:b/>
          <w:szCs w:val="24"/>
        </w:rPr>
      </w:pPr>
    </w:p>
    <w:p w14:paraId="4ABF4ABA" w14:textId="77777777" w:rsidR="00E27570" w:rsidRPr="009E554F" w:rsidRDefault="00E27570" w:rsidP="00E42306">
      <w:pPr>
        <w:keepNext/>
        <w:keepLines/>
        <w:rPr>
          <w:b/>
          <w:szCs w:val="24"/>
        </w:rPr>
      </w:pPr>
      <w:r w:rsidRPr="009E554F">
        <w:rPr>
          <w:b/>
          <w:szCs w:val="24"/>
        </w:rPr>
        <w:lastRenderedPageBreak/>
        <w:t>Human rights implications</w:t>
      </w:r>
    </w:p>
    <w:p w14:paraId="7BDC6FD0" w14:textId="77777777" w:rsidR="000822C7" w:rsidRPr="009E554F" w:rsidRDefault="00E27570" w:rsidP="00E27570">
      <w:pPr>
        <w:rPr>
          <w:szCs w:val="24"/>
        </w:rPr>
      </w:pPr>
      <w:r w:rsidRPr="009E554F">
        <w:rPr>
          <w:szCs w:val="24"/>
        </w:rPr>
        <w:t>The Regulations engage the right to health in Article 12 of the International Covenant on Economic, Social and Cultural Rights (</w:t>
      </w:r>
      <w:r w:rsidR="00E42306" w:rsidRPr="009E554F">
        <w:rPr>
          <w:szCs w:val="24"/>
        </w:rPr>
        <w:t xml:space="preserve">the </w:t>
      </w:r>
      <w:r w:rsidRPr="009E554F">
        <w:rPr>
          <w:szCs w:val="24"/>
        </w:rPr>
        <w:t>ICESCR)</w:t>
      </w:r>
      <w:r w:rsidR="000822C7" w:rsidRPr="009E554F">
        <w:rPr>
          <w:szCs w:val="24"/>
        </w:rPr>
        <w:t xml:space="preserve"> </w:t>
      </w:r>
      <w:r w:rsidR="000822C7" w:rsidRPr="009E554F">
        <w:t>and the right to protection against arbitrary and unlawful interferences with privacy in Article 17 of the International Covenant on Civil and Political Rights (“ICCPR”)</w:t>
      </w:r>
      <w:r w:rsidRPr="009E554F">
        <w:rPr>
          <w:szCs w:val="24"/>
        </w:rPr>
        <w:t xml:space="preserve">. </w:t>
      </w:r>
    </w:p>
    <w:p w14:paraId="55A40DB6" w14:textId="77777777" w:rsidR="000822C7" w:rsidRPr="009E554F" w:rsidRDefault="000822C7" w:rsidP="00E27570">
      <w:pPr>
        <w:rPr>
          <w:szCs w:val="24"/>
        </w:rPr>
      </w:pPr>
    </w:p>
    <w:p w14:paraId="4B399E99" w14:textId="77777777" w:rsidR="000822C7" w:rsidRPr="009E554F" w:rsidRDefault="000822C7" w:rsidP="00E27570">
      <w:pPr>
        <w:rPr>
          <w:i/>
          <w:iCs/>
          <w:szCs w:val="24"/>
        </w:rPr>
      </w:pPr>
      <w:r w:rsidRPr="009E554F">
        <w:rPr>
          <w:i/>
          <w:iCs/>
          <w:szCs w:val="24"/>
        </w:rPr>
        <w:t xml:space="preserve">Right to Health </w:t>
      </w:r>
    </w:p>
    <w:p w14:paraId="24A39834" w14:textId="651E01D8" w:rsidR="00E42306" w:rsidRPr="009E554F" w:rsidRDefault="00E27570" w:rsidP="00E27570">
      <w:pPr>
        <w:rPr>
          <w:szCs w:val="24"/>
        </w:rPr>
      </w:pPr>
      <w:r w:rsidRPr="009E554F">
        <w:rPr>
          <w:szCs w:val="24"/>
        </w:rPr>
        <w:t xml:space="preserve">Article 12 of the ICESCR promotes the right of all individuals to enjoy the highest attainable standards of physical and mental health.  </w:t>
      </w:r>
    </w:p>
    <w:p w14:paraId="70556F6B" w14:textId="77777777" w:rsidR="00E42306" w:rsidRPr="009E554F" w:rsidRDefault="00E42306" w:rsidP="00E27570">
      <w:pPr>
        <w:rPr>
          <w:szCs w:val="24"/>
        </w:rPr>
      </w:pPr>
    </w:p>
    <w:p w14:paraId="27A28C6E" w14:textId="3312B924" w:rsidR="00E27570" w:rsidRPr="009E554F" w:rsidRDefault="00E27570" w:rsidP="00E27570">
      <w:pPr>
        <w:rPr>
          <w:szCs w:val="24"/>
        </w:rPr>
      </w:pPr>
      <w:r w:rsidRPr="009E554F">
        <w:rPr>
          <w:szCs w:val="24"/>
        </w:rPr>
        <w:t>In General Comment No.14: The Right to the Highest Attainable Standard of Health (Art.12) (2000), the United Nations Committee on Economic, Social and Cultural Rights states that health is a ‘fundamental human right indispensable for the exercise of other human rights’, and that the right to health is not be understood as the right to be healthy, but includes the right to a system of health protection which provides equal opportunity for people to enjoy the highest attainable level of health.</w:t>
      </w:r>
    </w:p>
    <w:p w14:paraId="21F20DB0" w14:textId="77777777" w:rsidR="00E27570" w:rsidRPr="009E554F" w:rsidRDefault="00E27570" w:rsidP="00E27570">
      <w:pPr>
        <w:rPr>
          <w:szCs w:val="24"/>
        </w:rPr>
      </w:pPr>
    </w:p>
    <w:p w14:paraId="5E03D57A" w14:textId="77777777" w:rsidR="00E27570" w:rsidRPr="009E554F" w:rsidRDefault="00E27570" w:rsidP="00E27570">
      <w:pPr>
        <w:rPr>
          <w:szCs w:val="24"/>
        </w:rPr>
      </w:pPr>
      <w:r w:rsidRPr="009E554F">
        <w:rPr>
          <w:szCs w:val="24"/>
        </w:rPr>
        <w:t>The Regulations take positive steps to support the right to health by:</w:t>
      </w:r>
    </w:p>
    <w:p w14:paraId="5421A088" w14:textId="73254784" w:rsidR="00E27570" w:rsidRPr="009E554F" w:rsidRDefault="00E27570" w:rsidP="00E27570">
      <w:pPr>
        <w:pStyle w:val="ListParagraph"/>
        <w:numPr>
          <w:ilvl w:val="0"/>
          <w:numId w:val="14"/>
        </w:numPr>
      </w:pPr>
      <w:r w:rsidRPr="009E554F">
        <w:rPr>
          <w:szCs w:val="24"/>
        </w:rPr>
        <w:t xml:space="preserve">ensuring timely access to </w:t>
      </w:r>
      <w:r w:rsidR="00E42306" w:rsidRPr="009E554F">
        <w:rPr>
          <w:szCs w:val="24"/>
        </w:rPr>
        <w:t xml:space="preserve">life-saving medicines required urgently </w:t>
      </w:r>
      <w:r w:rsidR="006621AC" w:rsidRPr="009E554F">
        <w:rPr>
          <w:szCs w:val="24"/>
        </w:rPr>
        <w:t xml:space="preserve">for the use of </w:t>
      </w:r>
      <w:r w:rsidR="00E42306" w:rsidRPr="009E554F">
        <w:rPr>
          <w:szCs w:val="24"/>
        </w:rPr>
        <w:t>seriously ill patients</w:t>
      </w:r>
      <w:r w:rsidR="006621AC" w:rsidRPr="009E554F">
        <w:rPr>
          <w:szCs w:val="24"/>
        </w:rPr>
        <w:t xml:space="preserve"> in hospitals and other healthcare facilities in Australia</w:t>
      </w:r>
      <w:r w:rsidRPr="009E554F">
        <w:rPr>
          <w:szCs w:val="24"/>
        </w:rPr>
        <w:t xml:space="preserve">; </w:t>
      </w:r>
    </w:p>
    <w:p w14:paraId="42F08BD8" w14:textId="1DBFA5BE" w:rsidR="00500FB5" w:rsidRPr="009E554F" w:rsidRDefault="00500FB5" w:rsidP="00E27570">
      <w:pPr>
        <w:pStyle w:val="ListParagraph"/>
        <w:numPr>
          <w:ilvl w:val="0"/>
          <w:numId w:val="14"/>
        </w:numPr>
      </w:pPr>
      <w:r w:rsidRPr="009E554F">
        <w:rPr>
          <w:szCs w:val="24"/>
        </w:rPr>
        <w:t>support</w:t>
      </w:r>
      <w:r w:rsidR="00930263" w:rsidRPr="009E554F">
        <w:rPr>
          <w:szCs w:val="24"/>
        </w:rPr>
        <w:t>ing</w:t>
      </w:r>
      <w:r w:rsidR="006621AC" w:rsidRPr="009E554F">
        <w:rPr>
          <w:szCs w:val="24"/>
        </w:rPr>
        <w:t xml:space="preserve"> easier</w:t>
      </w:r>
      <w:r w:rsidRPr="009E554F">
        <w:rPr>
          <w:szCs w:val="24"/>
        </w:rPr>
        <w:t xml:space="preserve"> access </w:t>
      </w:r>
      <w:r w:rsidR="006621AC" w:rsidRPr="009E554F">
        <w:rPr>
          <w:szCs w:val="24"/>
        </w:rPr>
        <w:t xml:space="preserve">for patients </w:t>
      </w:r>
      <w:r w:rsidRPr="009E554F">
        <w:rPr>
          <w:szCs w:val="24"/>
        </w:rPr>
        <w:t>to a number of medicines through the Authorised Prescriber pathway;</w:t>
      </w:r>
    </w:p>
    <w:p w14:paraId="29185ADF" w14:textId="38EB47D5" w:rsidR="00E27570" w:rsidRPr="009E554F" w:rsidRDefault="006621AC" w:rsidP="00E27570">
      <w:pPr>
        <w:pStyle w:val="ListParagraph"/>
        <w:numPr>
          <w:ilvl w:val="0"/>
          <w:numId w:val="14"/>
        </w:numPr>
        <w:rPr>
          <w:szCs w:val="24"/>
        </w:rPr>
      </w:pPr>
      <w:r w:rsidRPr="009E554F">
        <w:rPr>
          <w:szCs w:val="24"/>
        </w:rPr>
        <w:t xml:space="preserve">ensuring that safety information relating to </w:t>
      </w:r>
      <w:r w:rsidR="00500FB5" w:rsidRPr="009E554F">
        <w:rPr>
          <w:szCs w:val="24"/>
        </w:rPr>
        <w:t>adverse event</w:t>
      </w:r>
      <w:r w:rsidRPr="009E554F">
        <w:rPr>
          <w:szCs w:val="24"/>
        </w:rPr>
        <w:t>s involving medical devices is up to date and accurate</w:t>
      </w:r>
      <w:r w:rsidR="00E27570" w:rsidRPr="009E554F">
        <w:rPr>
          <w:szCs w:val="24"/>
        </w:rPr>
        <w:t>; and</w:t>
      </w:r>
    </w:p>
    <w:p w14:paraId="2662F235" w14:textId="0084250E" w:rsidR="00E27570" w:rsidRPr="009E554F" w:rsidRDefault="00500FB5" w:rsidP="00E27570">
      <w:pPr>
        <w:pStyle w:val="ListParagraph"/>
        <w:numPr>
          <w:ilvl w:val="0"/>
          <w:numId w:val="14"/>
        </w:numPr>
      </w:pPr>
      <w:r w:rsidRPr="009E554F">
        <w:rPr>
          <w:szCs w:val="24"/>
        </w:rPr>
        <w:t xml:space="preserve">reducing the regulatory burden for sponsors and manufacturers of </w:t>
      </w:r>
      <w:r w:rsidR="006621AC" w:rsidRPr="009E554F">
        <w:rPr>
          <w:szCs w:val="24"/>
        </w:rPr>
        <w:t xml:space="preserve">a range of kinds of </w:t>
      </w:r>
      <w:r w:rsidRPr="009E554F">
        <w:rPr>
          <w:szCs w:val="24"/>
        </w:rPr>
        <w:t>medical devices</w:t>
      </w:r>
      <w:r w:rsidR="006621AC" w:rsidRPr="009E554F">
        <w:rPr>
          <w:szCs w:val="24"/>
        </w:rPr>
        <w:t>,</w:t>
      </w:r>
      <w:r w:rsidRPr="009E554F">
        <w:rPr>
          <w:szCs w:val="24"/>
        </w:rPr>
        <w:t xml:space="preserve"> to encourage the continued supply of devices in Australia and remove </w:t>
      </w:r>
      <w:r w:rsidR="00930263" w:rsidRPr="009E554F">
        <w:rPr>
          <w:szCs w:val="24"/>
        </w:rPr>
        <w:t>potential impediments</w:t>
      </w:r>
      <w:r w:rsidRPr="009E554F">
        <w:rPr>
          <w:szCs w:val="24"/>
        </w:rPr>
        <w:t xml:space="preserve"> to their continued supply</w:t>
      </w:r>
      <w:r w:rsidR="00930263" w:rsidRPr="009E554F">
        <w:rPr>
          <w:szCs w:val="24"/>
        </w:rPr>
        <w:t>.</w:t>
      </w:r>
    </w:p>
    <w:p w14:paraId="3CF2A2E3" w14:textId="7C863955" w:rsidR="00E27570" w:rsidRPr="009E554F" w:rsidRDefault="00E27570" w:rsidP="00E27570">
      <w:pPr>
        <w:rPr>
          <w:b/>
          <w:szCs w:val="24"/>
        </w:rPr>
      </w:pPr>
    </w:p>
    <w:p w14:paraId="7016CF4C" w14:textId="77777777" w:rsidR="000822C7" w:rsidRPr="009E554F" w:rsidRDefault="000822C7" w:rsidP="000822C7">
      <w:pPr>
        <w:rPr>
          <w:i/>
          <w:sz w:val="22"/>
        </w:rPr>
      </w:pPr>
      <w:r w:rsidRPr="009E554F">
        <w:rPr>
          <w:i/>
        </w:rPr>
        <w:t>Right to protection against arbitrary and unlawful interferences with privacy</w:t>
      </w:r>
    </w:p>
    <w:p w14:paraId="628C4FFE" w14:textId="77777777" w:rsidR="000822C7" w:rsidRPr="009E554F" w:rsidRDefault="000822C7" w:rsidP="000822C7">
      <w:pPr>
        <w:rPr>
          <w:sz w:val="22"/>
        </w:rPr>
      </w:pPr>
      <w:r w:rsidRPr="009E554F">
        <w:t>Article 17 of the ICCPR provides for the right of every person not to be subjected to arbitrary or unlawful interference with privacy. The prohibition on interference with privacy prohibits unlawful or arbitrary interferences with a person’s privacy, family, home and correspondence. It also prohibits unlawful attacks on a person’s reputation. Limitations on the right to privacy must be according to law and not arbitrary, i.e. limitations must be reasonable and necessary in the particular circumstances, as well as proportionate to the objectives the limitations seek to achieve.</w:t>
      </w:r>
    </w:p>
    <w:p w14:paraId="44526558" w14:textId="1D752C58" w:rsidR="000822C7" w:rsidRPr="009E554F" w:rsidRDefault="000822C7" w:rsidP="00E27570">
      <w:pPr>
        <w:rPr>
          <w:b/>
          <w:szCs w:val="24"/>
        </w:rPr>
      </w:pPr>
    </w:p>
    <w:p w14:paraId="2C9E3125" w14:textId="77777777" w:rsidR="000822C7" w:rsidRPr="009E554F" w:rsidRDefault="000822C7" w:rsidP="00E27570">
      <w:r w:rsidRPr="009E554F">
        <w:rPr>
          <w:bCs/>
          <w:szCs w:val="24"/>
        </w:rPr>
        <w:t xml:space="preserve">A condition on the exemption from inclusion in the Register for surgical loan kits includes allowing an authorised person to enter, inspect and take images or recordings of, manufacturing premises. </w:t>
      </w:r>
      <w:r w:rsidRPr="009E554F">
        <w:t xml:space="preserve">While the conditions (in column 3 of new item 2.16) are principally focussed on the collection of information about a surgical loan kit by an authorised person, the instrument may also have the effect of providing for the disclosure of personal information by the manufacturer if it forms part of the information that may be collected. </w:t>
      </w:r>
    </w:p>
    <w:p w14:paraId="0A26485D" w14:textId="77777777" w:rsidR="000822C7" w:rsidRPr="009E554F" w:rsidRDefault="000822C7" w:rsidP="00E27570"/>
    <w:p w14:paraId="6DCBE28B" w14:textId="5946D0DE" w:rsidR="000822C7" w:rsidRPr="009E554F" w:rsidRDefault="000822C7" w:rsidP="00E27570">
      <w:r w:rsidRPr="009E554F">
        <w:t xml:space="preserve">The scope and extent of personal information collected is likely to be minimal as the intention of such compliance activities is principally product-focussed, to assess the safety and performance of the therapeutic goods and the integrity of the manufacturing processes. The collection and handling of such information by the TGA is regulated by the </w:t>
      </w:r>
      <w:r w:rsidRPr="009E554F">
        <w:rPr>
          <w:i/>
          <w:iCs/>
        </w:rPr>
        <w:t>Privacy Act 1988</w:t>
      </w:r>
      <w:r w:rsidRPr="009E554F">
        <w:t xml:space="preserve"> (the Privacy Act). In addition to the safeguards provided by Commonwealth privacy laws, the </w:t>
      </w:r>
      <w:r w:rsidRPr="009E554F">
        <w:rPr>
          <w:i/>
          <w:iCs/>
        </w:rPr>
        <w:t>Therapeutic Goods Act 1989</w:t>
      </w:r>
      <w:r w:rsidRPr="009E554F">
        <w:t xml:space="preserve"> provides for the release of therapeutic goods </w:t>
      </w:r>
      <w:r w:rsidRPr="009E554F">
        <w:lastRenderedPageBreak/>
        <w:t>information to other entities in section 61 of that Act. The relevant entities and purpose of such disclosure authorised by that Act is focussed on the protection and promotion of public health.</w:t>
      </w:r>
    </w:p>
    <w:p w14:paraId="0CC7B409" w14:textId="64527983" w:rsidR="000822C7" w:rsidRPr="009E554F" w:rsidRDefault="000822C7" w:rsidP="00E27570"/>
    <w:p w14:paraId="4B0C71ED" w14:textId="3A9B7813" w:rsidR="000822C7" w:rsidRPr="009E554F" w:rsidRDefault="000822C7" w:rsidP="00E27570">
      <w:pPr>
        <w:rPr>
          <w:b/>
          <w:szCs w:val="24"/>
        </w:rPr>
      </w:pPr>
      <w:r w:rsidRPr="009E554F">
        <w:t>It is unlikely in practice that personal information collected in connection with the new exemption for surgical loan kits would be released by the TGA, as the focus of the post-market monitoring activities is principally product-focussed.</w:t>
      </w:r>
    </w:p>
    <w:p w14:paraId="526D82BB" w14:textId="77777777" w:rsidR="000822C7" w:rsidRPr="009E554F" w:rsidRDefault="000822C7" w:rsidP="00E27570">
      <w:pPr>
        <w:rPr>
          <w:b/>
          <w:szCs w:val="24"/>
        </w:rPr>
      </w:pPr>
    </w:p>
    <w:p w14:paraId="435FAAD1" w14:textId="77777777" w:rsidR="00E27570" w:rsidRPr="009E554F" w:rsidRDefault="00E27570" w:rsidP="00E27570">
      <w:pPr>
        <w:rPr>
          <w:b/>
          <w:szCs w:val="24"/>
        </w:rPr>
      </w:pPr>
      <w:r w:rsidRPr="009E554F">
        <w:rPr>
          <w:b/>
          <w:szCs w:val="24"/>
        </w:rPr>
        <w:t>Conclusion</w:t>
      </w:r>
    </w:p>
    <w:p w14:paraId="4828F149" w14:textId="735D81C1" w:rsidR="00E27570" w:rsidRPr="009E554F" w:rsidRDefault="00E27570" w:rsidP="00E27570">
      <w:pPr>
        <w:rPr>
          <w:szCs w:val="24"/>
        </w:rPr>
      </w:pPr>
      <w:r w:rsidRPr="009E554F">
        <w:rPr>
          <w:szCs w:val="24"/>
        </w:rPr>
        <w:t xml:space="preserve">The Regulations are compatible with human rights because they maintain and support the right to health in Article 12 of the ICESCR as outlined above, and </w:t>
      </w:r>
      <w:r w:rsidR="009870F6" w:rsidRPr="009E554F">
        <w:rPr>
          <w:szCs w:val="24"/>
        </w:rPr>
        <w:t>any engagement with the right to privacy is reasonable, necessary and proportionate</w:t>
      </w:r>
      <w:r w:rsidRPr="009E554F">
        <w:rPr>
          <w:szCs w:val="24"/>
        </w:rPr>
        <w:t>.</w:t>
      </w:r>
    </w:p>
    <w:p w14:paraId="65BD63CB" w14:textId="77777777" w:rsidR="00E27570" w:rsidRPr="009E554F" w:rsidRDefault="00E27570" w:rsidP="00E27570">
      <w:pPr>
        <w:rPr>
          <w:szCs w:val="24"/>
        </w:rPr>
      </w:pPr>
    </w:p>
    <w:p w14:paraId="2DAA60A1" w14:textId="77777777" w:rsidR="00E27570" w:rsidRPr="00AD3E28" w:rsidRDefault="00E27570" w:rsidP="00E27570">
      <w:pPr>
        <w:jc w:val="center"/>
      </w:pPr>
      <w:r w:rsidRPr="009E554F">
        <w:rPr>
          <w:b/>
          <w:szCs w:val="24"/>
        </w:rPr>
        <w:t>Greg Hunt, Minister for Health and Aged Care</w:t>
      </w:r>
    </w:p>
    <w:p w14:paraId="103DAFB8" w14:textId="77777777" w:rsidR="00E27570" w:rsidRPr="00156B13" w:rsidRDefault="00E27570" w:rsidP="00156B13"/>
    <w:sectPr w:rsidR="00E27570" w:rsidRPr="00156B13" w:rsidSect="00095F94">
      <w:head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A01E4" w14:textId="77777777" w:rsidR="007F2118" w:rsidRDefault="007F2118">
      <w:r>
        <w:separator/>
      </w:r>
    </w:p>
  </w:endnote>
  <w:endnote w:type="continuationSeparator" w:id="0">
    <w:p w14:paraId="6DAFDD59" w14:textId="77777777" w:rsidR="007F2118" w:rsidRDefault="007F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5892149"/>
      <w:docPartObj>
        <w:docPartGallery w:val="Page Numbers (Bottom of Page)"/>
        <w:docPartUnique/>
      </w:docPartObj>
    </w:sdtPr>
    <w:sdtEndPr>
      <w:rPr>
        <w:noProof/>
      </w:rPr>
    </w:sdtEndPr>
    <w:sdtContent>
      <w:p w14:paraId="0291A7F0" w14:textId="36E8408F" w:rsidR="005D1EF3" w:rsidRDefault="005D1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E4628D" w14:textId="77777777" w:rsidR="005D1EF3" w:rsidRDefault="005D1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F8D8C" w14:textId="77777777" w:rsidR="005D1EF3" w:rsidRDefault="005D1EF3">
    <w:pPr>
      <w:pStyle w:val="Footer"/>
      <w:jc w:val="center"/>
    </w:pPr>
  </w:p>
  <w:p w14:paraId="53661318" w14:textId="77777777" w:rsidR="005D1EF3" w:rsidRDefault="005D1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6033216"/>
      <w:docPartObj>
        <w:docPartGallery w:val="Page Numbers (Bottom of Page)"/>
        <w:docPartUnique/>
      </w:docPartObj>
    </w:sdtPr>
    <w:sdtEndPr>
      <w:rPr>
        <w:noProof/>
      </w:rPr>
    </w:sdtEndPr>
    <w:sdtContent>
      <w:p w14:paraId="7B451566" w14:textId="17D132D4" w:rsidR="005D1EF3" w:rsidRDefault="005D1EF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452E8FC" w14:textId="77777777" w:rsidR="005D1EF3" w:rsidRDefault="005D1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42B20" w14:textId="77777777" w:rsidR="007F2118" w:rsidRDefault="007F2118">
      <w:r>
        <w:separator/>
      </w:r>
    </w:p>
  </w:footnote>
  <w:footnote w:type="continuationSeparator" w:id="0">
    <w:p w14:paraId="4323B735" w14:textId="77777777" w:rsidR="007F2118" w:rsidRDefault="007F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D3D8B" w14:textId="77777777" w:rsidR="005D1EF3" w:rsidRDefault="005D1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29AE"/>
    <w:multiLevelType w:val="hybridMultilevel"/>
    <w:tmpl w:val="4C84E0B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572D72"/>
    <w:multiLevelType w:val="hybridMultilevel"/>
    <w:tmpl w:val="6144E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8B66B6"/>
    <w:multiLevelType w:val="hybridMultilevel"/>
    <w:tmpl w:val="447497EC"/>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3" w15:restartNumberingAfterBreak="0">
    <w:nsid w:val="20592907"/>
    <w:multiLevelType w:val="hybridMultilevel"/>
    <w:tmpl w:val="D3281F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A97597"/>
    <w:multiLevelType w:val="hybridMultilevel"/>
    <w:tmpl w:val="CA9E9300"/>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5" w15:restartNumberingAfterBreak="0">
    <w:nsid w:val="25F8526C"/>
    <w:multiLevelType w:val="hybridMultilevel"/>
    <w:tmpl w:val="77F8BF6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6" w15:restartNumberingAfterBreak="0">
    <w:nsid w:val="287F3880"/>
    <w:multiLevelType w:val="hybridMultilevel"/>
    <w:tmpl w:val="6F2678A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7" w15:restartNumberingAfterBreak="0">
    <w:nsid w:val="2F076734"/>
    <w:multiLevelType w:val="hybridMultilevel"/>
    <w:tmpl w:val="0B145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8053E3"/>
    <w:multiLevelType w:val="hybridMultilevel"/>
    <w:tmpl w:val="C4EE7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7526C9"/>
    <w:multiLevelType w:val="hybridMultilevel"/>
    <w:tmpl w:val="2B7A3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57A118A"/>
    <w:multiLevelType w:val="hybridMultilevel"/>
    <w:tmpl w:val="409E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BA692D"/>
    <w:multiLevelType w:val="hybridMultilevel"/>
    <w:tmpl w:val="3E84A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3C10DD"/>
    <w:multiLevelType w:val="hybridMultilevel"/>
    <w:tmpl w:val="0164B3D0"/>
    <w:lvl w:ilvl="0" w:tplc="2F88D8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4C6C8C"/>
    <w:multiLevelType w:val="hybridMultilevel"/>
    <w:tmpl w:val="1B62D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0"/>
  </w:num>
  <w:num w:numId="6">
    <w:abstractNumId w:val="12"/>
  </w:num>
  <w:num w:numId="7">
    <w:abstractNumId w:val="13"/>
  </w:num>
  <w:num w:numId="8">
    <w:abstractNumId w:val="5"/>
  </w:num>
  <w:num w:numId="9">
    <w:abstractNumId w:val="11"/>
  </w:num>
  <w:num w:numId="10">
    <w:abstractNumId w:val="7"/>
  </w:num>
  <w:num w:numId="11">
    <w:abstractNumId w:val="8"/>
  </w:num>
  <w:num w:numId="12">
    <w:abstractNumId w:val="2"/>
  </w:num>
  <w:num w:numId="13">
    <w:abstractNumId w:val="9"/>
  </w:num>
  <w:num w:numId="1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22B7823-E80A-4D00-BFE4-D99344DC444D}"/>
    <w:docVar w:name="dgnword-eventsink" w:val="278907656"/>
  </w:docVars>
  <w:rsids>
    <w:rsidRoot w:val="0041338D"/>
    <w:rsid w:val="00000557"/>
    <w:rsid w:val="000028EF"/>
    <w:rsid w:val="00002CEE"/>
    <w:rsid w:val="000033F2"/>
    <w:rsid w:val="00004B40"/>
    <w:rsid w:val="00004B9F"/>
    <w:rsid w:val="00005D56"/>
    <w:rsid w:val="00010686"/>
    <w:rsid w:val="0001129B"/>
    <w:rsid w:val="000116AA"/>
    <w:rsid w:val="00011EC7"/>
    <w:rsid w:val="00012049"/>
    <w:rsid w:val="000134D0"/>
    <w:rsid w:val="00013BA5"/>
    <w:rsid w:val="00015704"/>
    <w:rsid w:val="00016217"/>
    <w:rsid w:val="00017072"/>
    <w:rsid w:val="00020B0B"/>
    <w:rsid w:val="00022E58"/>
    <w:rsid w:val="000248B4"/>
    <w:rsid w:val="00026B5C"/>
    <w:rsid w:val="0002737D"/>
    <w:rsid w:val="0002768E"/>
    <w:rsid w:val="0003120E"/>
    <w:rsid w:val="00031879"/>
    <w:rsid w:val="0003289F"/>
    <w:rsid w:val="00033C66"/>
    <w:rsid w:val="00034802"/>
    <w:rsid w:val="000350CB"/>
    <w:rsid w:val="00035447"/>
    <w:rsid w:val="0003544A"/>
    <w:rsid w:val="00036DC9"/>
    <w:rsid w:val="00037852"/>
    <w:rsid w:val="00041F29"/>
    <w:rsid w:val="00042117"/>
    <w:rsid w:val="0004252B"/>
    <w:rsid w:val="00042BE2"/>
    <w:rsid w:val="00042CAE"/>
    <w:rsid w:val="000445C5"/>
    <w:rsid w:val="0004695C"/>
    <w:rsid w:val="000527AF"/>
    <w:rsid w:val="000531C7"/>
    <w:rsid w:val="00053BCA"/>
    <w:rsid w:val="0005431B"/>
    <w:rsid w:val="00054AA6"/>
    <w:rsid w:val="000550E0"/>
    <w:rsid w:val="00061C44"/>
    <w:rsid w:val="00062427"/>
    <w:rsid w:val="00065EC5"/>
    <w:rsid w:val="00066C64"/>
    <w:rsid w:val="000710E4"/>
    <w:rsid w:val="0007223E"/>
    <w:rsid w:val="000729E9"/>
    <w:rsid w:val="00072B42"/>
    <w:rsid w:val="00072D71"/>
    <w:rsid w:val="000820E1"/>
    <w:rsid w:val="000822C7"/>
    <w:rsid w:val="0008230F"/>
    <w:rsid w:val="00082693"/>
    <w:rsid w:val="000833CE"/>
    <w:rsid w:val="000847C3"/>
    <w:rsid w:val="000850B6"/>
    <w:rsid w:val="00087C6B"/>
    <w:rsid w:val="000907E2"/>
    <w:rsid w:val="0009133D"/>
    <w:rsid w:val="000914F7"/>
    <w:rsid w:val="00091646"/>
    <w:rsid w:val="00091A77"/>
    <w:rsid w:val="000933DF"/>
    <w:rsid w:val="000957F1"/>
    <w:rsid w:val="00095A07"/>
    <w:rsid w:val="00095F94"/>
    <w:rsid w:val="000A08D5"/>
    <w:rsid w:val="000A1409"/>
    <w:rsid w:val="000A182E"/>
    <w:rsid w:val="000A34E2"/>
    <w:rsid w:val="000A5EC1"/>
    <w:rsid w:val="000A69CD"/>
    <w:rsid w:val="000A7FB9"/>
    <w:rsid w:val="000B3970"/>
    <w:rsid w:val="000B5629"/>
    <w:rsid w:val="000B6ED4"/>
    <w:rsid w:val="000C5316"/>
    <w:rsid w:val="000C6706"/>
    <w:rsid w:val="000C6B8D"/>
    <w:rsid w:val="000C71BB"/>
    <w:rsid w:val="000C7EE1"/>
    <w:rsid w:val="000D4C4A"/>
    <w:rsid w:val="000D58FD"/>
    <w:rsid w:val="000D69D1"/>
    <w:rsid w:val="000D6FDD"/>
    <w:rsid w:val="000E0701"/>
    <w:rsid w:val="000E0A1D"/>
    <w:rsid w:val="000E2AB6"/>
    <w:rsid w:val="000E2F3C"/>
    <w:rsid w:val="000E3641"/>
    <w:rsid w:val="000E3AB5"/>
    <w:rsid w:val="000E4872"/>
    <w:rsid w:val="000E5060"/>
    <w:rsid w:val="000E690F"/>
    <w:rsid w:val="000E69C5"/>
    <w:rsid w:val="000E760A"/>
    <w:rsid w:val="000F11C2"/>
    <w:rsid w:val="000F1400"/>
    <w:rsid w:val="000F5368"/>
    <w:rsid w:val="000F5E72"/>
    <w:rsid w:val="000F69F0"/>
    <w:rsid w:val="000F71D2"/>
    <w:rsid w:val="000F795B"/>
    <w:rsid w:val="00101011"/>
    <w:rsid w:val="00101BCD"/>
    <w:rsid w:val="0010327A"/>
    <w:rsid w:val="00104784"/>
    <w:rsid w:val="00105C7A"/>
    <w:rsid w:val="00105D07"/>
    <w:rsid w:val="001064A8"/>
    <w:rsid w:val="001064CA"/>
    <w:rsid w:val="00106DBB"/>
    <w:rsid w:val="001076B3"/>
    <w:rsid w:val="00107E82"/>
    <w:rsid w:val="0011408C"/>
    <w:rsid w:val="0011516F"/>
    <w:rsid w:val="00115ECF"/>
    <w:rsid w:val="00116884"/>
    <w:rsid w:val="00116978"/>
    <w:rsid w:val="00116C84"/>
    <w:rsid w:val="0011724B"/>
    <w:rsid w:val="00120B89"/>
    <w:rsid w:val="00121B12"/>
    <w:rsid w:val="001226AE"/>
    <w:rsid w:val="001242D9"/>
    <w:rsid w:val="00125370"/>
    <w:rsid w:val="001255FB"/>
    <w:rsid w:val="0012714E"/>
    <w:rsid w:val="00127C2A"/>
    <w:rsid w:val="001304BA"/>
    <w:rsid w:val="00131067"/>
    <w:rsid w:val="00132321"/>
    <w:rsid w:val="001325A4"/>
    <w:rsid w:val="00133524"/>
    <w:rsid w:val="00133CD9"/>
    <w:rsid w:val="00135BDA"/>
    <w:rsid w:val="0014163A"/>
    <w:rsid w:val="00142C4C"/>
    <w:rsid w:val="00146AB1"/>
    <w:rsid w:val="0014789F"/>
    <w:rsid w:val="0015104E"/>
    <w:rsid w:val="001512CA"/>
    <w:rsid w:val="00151D02"/>
    <w:rsid w:val="00153689"/>
    <w:rsid w:val="00156225"/>
    <w:rsid w:val="0015647E"/>
    <w:rsid w:val="00156B13"/>
    <w:rsid w:val="00156B2A"/>
    <w:rsid w:val="001578B2"/>
    <w:rsid w:val="00160FE1"/>
    <w:rsid w:val="00162B86"/>
    <w:rsid w:val="0016352E"/>
    <w:rsid w:val="00163BB7"/>
    <w:rsid w:val="00163CF8"/>
    <w:rsid w:val="0016584C"/>
    <w:rsid w:val="00170B31"/>
    <w:rsid w:val="0017140B"/>
    <w:rsid w:val="00172807"/>
    <w:rsid w:val="001728D9"/>
    <w:rsid w:val="00172DE4"/>
    <w:rsid w:val="001770A4"/>
    <w:rsid w:val="00181743"/>
    <w:rsid w:val="00182094"/>
    <w:rsid w:val="001823B4"/>
    <w:rsid w:val="00182BCD"/>
    <w:rsid w:val="001844FE"/>
    <w:rsid w:val="00184798"/>
    <w:rsid w:val="001848D5"/>
    <w:rsid w:val="00185C84"/>
    <w:rsid w:val="00187BDB"/>
    <w:rsid w:val="0019028C"/>
    <w:rsid w:val="00191F57"/>
    <w:rsid w:val="0019262A"/>
    <w:rsid w:val="0019295A"/>
    <w:rsid w:val="00193D5E"/>
    <w:rsid w:val="00197175"/>
    <w:rsid w:val="001972F0"/>
    <w:rsid w:val="0019787A"/>
    <w:rsid w:val="00197B2E"/>
    <w:rsid w:val="001A203E"/>
    <w:rsid w:val="001A2C62"/>
    <w:rsid w:val="001A2E95"/>
    <w:rsid w:val="001A35DE"/>
    <w:rsid w:val="001A4E20"/>
    <w:rsid w:val="001B0F90"/>
    <w:rsid w:val="001B7831"/>
    <w:rsid w:val="001C1A80"/>
    <w:rsid w:val="001C231D"/>
    <w:rsid w:val="001C3D3C"/>
    <w:rsid w:val="001C435D"/>
    <w:rsid w:val="001C51CD"/>
    <w:rsid w:val="001C5252"/>
    <w:rsid w:val="001C6B2A"/>
    <w:rsid w:val="001C74FB"/>
    <w:rsid w:val="001C77A1"/>
    <w:rsid w:val="001C7C24"/>
    <w:rsid w:val="001D2366"/>
    <w:rsid w:val="001D5E39"/>
    <w:rsid w:val="001D6A5F"/>
    <w:rsid w:val="001E0328"/>
    <w:rsid w:val="001E167A"/>
    <w:rsid w:val="001E1D15"/>
    <w:rsid w:val="001E1D6F"/>
    <w:rsid w:val="001E3F86"/>
    <w:rsid w:val="001E64F4"/>
    <w:rsid w:val="001E7177"/>
    <w:rsid w:val="001F03B3"/>
    <w:rsid w:val="001F05E1"/>
    <w:rsid w:val="001F1AC0"/>
    <w:rsid w:val="001F25FC"/>
    <w:rsid w:val="001F379F"/>
    <w:rsid w:val="001F4152"/>
    <w:rsid w:val="001F4C2A"/>
    <w:rsid w:val="001F5DFE"/>
    <w:rsid w:val="001F74CD"/>
    <w:rsid w:val="0020097F"/>
    <w:rsid w:val="00202A56"/>
    <w:rsid w:val="00203045"/>
    <w:rsid w:val="00203483"/>
    <w:rsid w:val="00204B60"/>
    <w:rsid w:val="00205A81"/>
    <w:rsid w:val="002060D8"/>
    <w:rsid w:val="00211340"/>
    <w:rsid w:val="002161CF"/>
    <w:rsid w:val="0022491F"/>
    <w:rsid w:val="002277B3"/>
    <w:rsid w:val="00227EC7"/>
    <w:rsid w:val="00230C8E"/>
    <w:rsid w:val="00230CD4"/>
    <w:rsid w:val="00232794"/>
    <w:rsid w:val="00234486"/>
    <w:rsid w:val="00236BDF"/>
    <w:rsid w:val="002406EA"/>
    <w:rsid w:val="00242687"/>
    <w:rsid w:val="00242904"/>
    <w:rsid w:val="002435FC"/>
    <w:rsid w:val="002437CB"/>
    <w:rsid w:val="00245ADE"/>
    <w:rsid w:val="002462C9"/>
    <w:rsid w:val="0024774A"/>
    <w:rsid w:val="00250C9A"/>
    <w:rsid w:val="00252135"/>
    <w:rsid w:val="00252192"/>
    <w:rsid w:val="00252276"/>
    <w:rsid w:val="0025525F"/>
    <w:rsid w:val="00255F3C"/>
    <w:rsid w:val="002567A9"/>
    <w:rsid w:val="00256B7C"/>
    <w:rsid w:val="00257823"/>
    <w:rsid w:val="0026048F"/>
    <w:rsid w:val="00261D9D"/>
    <w:rsid w:val="00263140"/>
    <w:rsid w:val="0026444E"/>
    <w:rsid w:val="002672CB"/>
    <w:rsid w:val="00267792"/>
    <w:rsid w:val="00274170"/>
    <w:rsid w:val="0027665C"/>
    <w:rsid w:val="00280029"/>
    <w:rsid w:val="00280936"/>
    <w:rsid w:val="00281FE5"/>
    <w:rsid w:val="00282135"/>
    <w:rsid w:val="0028270A"/>
    <w:rsid w:val="00283267"/>
    <w:rsid w:val="00283595"/>
    <w:rsid w:val="00285F49"/>
    <w:rsid w:val="00286384"/>
    <w:rsid w:val="00286D7D"/>
    <w:rsid w:val="00290BA7"/>
    <w:rsid w:val="002914EF"/>
    <w:rsid w:val="0029304A"/>
    <w:rsid w:val="002935EE"/>
    <w:rsid w:val="00293B84"/>
    <w:rsid w:val="00294159"/>
    <w:rsid w:val="0029423F"/>
    <w:rsid w:val="00294D91"/>
    <w:rsid w:val="00295B9B"/>
    <w:rsid w:val="002968B9"/>
    <w:rsid w:val="002A5B62"/>
    <w:rsid w:val="002A602E"/>
    <w:rsid w:val="002B7128"/>
    <w:rsid w:val="002C0606"/>
    <w:rsid w:val="002C0FA7"/>
    <w:rsid w:val="002C4468"/>
    <w:rsid w:val="002C5BAD"/>
    <w:rsid w:val="002C725B"/>
    <w:rsid w:val="002D05EF"/>
    <w:rsid w:val="002D18B7"/>
    <w:rsid w:val="002D440E"/>
    <w:rsid w:val="002D518F"/>
    <w:rsid w:val="002D5910"/>
    <w:rsid w:val="002D6C56"/>
    <w:rsid w:val="002E05C2"/>
    <w:rsid w:val="002E2DFF"/>
    <w:rsid w:val="002E5660"/>
    <w:rsid w:val="002F00C8"/>
    <w:rsid w:val="002F01E5"/>
    <w:rsid w:val="002F40B7"/>
    <w:rsid w:val="002F4217"/>
    <w:rsid w:val="002F4536"/>
    <w:rsid w:val="002F5033"/>
    <w:rsid w:val="002F6A52"/>
    <w:rsid w:val="003006D6"/>
    <w:rsid w:val="0030123F"/>
    <w:rsid w:val="003016FA"/>
    <w:rsid w:val="003022CB"/>
    <w:rsid w:val="00303452"/>
    <w:rsid w:val="00304EC6"/>
    <w:rsid w:val="0030572F"/>
    <w:rsid w:val="003057BA"/>
    <w:rsid w:val="00305B39"/>
    <w:rsid w:val="00306020"/>
    <w:rsid w:val="003071E1"/>
    <w:rsid w:val="0031025A"/>
    <w:rsid w:val="003107CE"/>
    <w:rsid w:val="00311704"/>
    <w:rsid w:val="003136CE"/>
    <w:rsid w:val="003137FB"/>
    <w:rsid w:val="00313E21"/>
    <w:rsid w:val="00315062"/>
    <w:rsid w:val="00315304"/>
    <w:rsid w:val="00316D1D"/>
    <w:rsid w:val="00317C4A"/>
    <w:rsid w:val="00320DF0"/>
    <w:rsid w:val="00320EF0"/>
    <w:rsid w:val="003220DB"/>
    <w:rsid w:val="003227FB"/>
    <w:rsid w:val="00323C7F"/>
    <w:rsid w:val="00324C43"/>
    <w:rsid w:val="00325C9B"/>
    <w:rsid w:val="00327850"/>
    <w:rsid w:val="00327A28"/>
    <w:rsid w:val="00330E4C"/>
    <w:rsid w:val="00333813"/>
    <w:rsid w:val="003350AB"/>
    <w:rsid w:val="003363BE"/>
    <w:rsid w:val="003431AD"/>
    <w:rsid w:val="00343AD3"/>
    <w:rsid w:val="0034455B"/>
    <w:rsid w:val="00344B09"/>
    <w:rsid w:val="00345D59"/>
    <w:rsid w:val="003468E5"/>
    <w:rsid w:val="00346B66"/>
    <w:rsid w:val="00351692"/>
    <w:rsid w:val="0035252B"/>
    <w:rsid w:val="003530BD"/>
    <w:rsid w:val="003604EF"/>
    <w:rsid w:val="00361741"/>
    <w:rsid w:val="003632C3"/>
    <w:rsid w:val="00366602"/>
    <w:rsid w:val="0037005E"/>
    <w:rsid w:val="00373E86"/>
    <w:rsid w:val="003748D9"/>
    <w:rsid w:val="00374949"/>
    <w:rsid w:val="00381E90"/>
    <w:rsid w:val="00381F90"/>
    <w:rsid w:val="0038299C"/>
    <w:rsid w:val="00385A9B"/>
    <w:rsid w:val="0038704C"/>
    <w:rsid w:val="00390D7B"/>
    <w:rsid w:val="003910FB"/>
    <w:rsid w:val="003916DC"/>
    <w:rsid w:val="00391939"/>
    <w:rsid w:val="003925F1"/>
    <w:rsid w:val="003954EC"/>
    <w:rsid w:val="00395A51"/>
    <w:rsid w:val="00395BA4"/>
    <w:rsid w:val="00396C66"/>
    <w:rsid w:val="0039777E"/>
    <w:rsid w:val="003A0487"/>
    <w:rsid w:val="003A171C"/>
    <w:rsid w:val="003A401D"/>
    <w:rsid w:val="003A5CAD"/>
    <w:rsid w:val="003B0A54"/>
    <w:rsid w:val="003B2067"/>
    <w:rsid w:val="003B2CAD"/>
    <w:rsid w:val="003B2F85"/>
    <w:rsid w:val="003B35FF"/>
    <w:rsid w:val="003B39E5"/>
    <w:rsid w:val="003B3C7E"/>
    <w:rsid w:val="003B4693"/>
    <w:rsid w:val="003B680D"/>
    <w:rsid w:val="003C0F42"/>
    <w:rsid w:val="003C144C"/>
    <w:rsid w:val="003C2FC0"/>
    <w:rsid w:val="003C327F"/>
    <w:rsid w:val="003C408C"/>
    <w:rsid w:val="003C4907"/>
    <w:rsid w:val="003C655D"/>
    <w:rsid w:val="003C7C6F"/>
    <w:rsid w:val="003D06FF"/>
    <w:rsid w:val="003D0926"/>
    <w:rsid w:val="003D5CA8"/>
    <w:rsid w:val="003D5D6C"/>
    <w:rsid w:val="003D7FE6"/>
    <w:rsid w:val="003E07DA"/>
    <w:rsid w:val="003E1D7C"/>
    <w:rsid w:val="003E25BC"/>
    <w:rsid w:val="003E5E77"/>
    <w:rsid w:val="003E7DDF"/>
    <w:rsid w:val="003F19BC"/>
    <w:rsid w:val="003F356E"/>
    <w:rsid w:val="003F3934"/>
    <w:rsid w:val="003F6631"/>
    <w:rsid w:val="003F6AFC"/>
    <w:rsid w:val="003F72D3"/>
    <w:rsid w:val="004008AC"/>
    <w:rsid w:val="00402FE2"/>
    <w:rsid w:val="004033CC"/>
    <w:rsid w:val="004037E3"/>
    <w:rsid w:val="00404A71"/>
    <w:rsid w:val="00404AF2"/>
    <w:rsid w:val="00412B4E"/>
    <w:rsid w:val="0041338D"/>
    <w:rsid w:val="004136D1"/>
    <w:rsid w:val="00413AF5"/>
    <w:rsid w:val="00414943"/>
    <w:rsid w:val="004161DE"/>
    <w:rsid w:val="0042083F"/>
    <w:rsid w:val="00420B2D"/>
    <w:rsid w:val="004265F8"/>
    <w:rsid w:val="004267DD"/>
    <w:rsid w:val="00430EB5"/>
    <w:rsid w:val="00432372"/>
    <w:rsid w:val="00433498"/>
    <w:rsid w:val="00434DFA"/>
    <w:rsid w:val="004357A5"/>
    <w:rsid w:val="004359A8"/>
    <w:rsid w:val="00436623"/>
    <w:rsid w:val="00436C5B"/>
    <w:rsid w:val="00436CF8"/>
    <w:rsid w:val="00437A55"/>
    <w:rsid w:val="00442B0A"/>
    <w:rsid w:val="004432C4"/>
    <w:rsid w:val="00446503"/>
    <w:rsid w:val="00446FC9"/>
    <w:rsid w:val="00447607"/>
    <w:rsid w:val="00451B3B"/>
    <w:rsid w:val="00453837"/>
    <w:rsid w:val="00455482"/>
    <w:rsid w:val="004570F6"/>
    <w:rsid w:val="0046204B"/>
    <w:rsid w:val="004656EF"/>
    <w:rsid w:val="00465DAE"/>
    <w:rsid w:val="004666D8"/>
    <w:rsid w:val="0047182B"/>
    <w:rsid w:val="00473E6F"/>
    <w:rsid w:val="0047427C"/>
    <w:rsid w:val="0047522F"/>
    <w:rsid w:val="00477066"/>
    <w:rsid w:val="00480B58"/>
    <w:rsid w:val="00481EF8"/>
    <w:rsid w:val="00483635"/>
    <w:rsid w:val="00484292"/>
    <w:rsid w:val="0048736D"/>
    <w:rsid w:val="00487418"/>
    <w:rsid w:val="00490B9D"/>
    <w:rsid w:val="00490CAD"/>
    <w:rsid w:val="00491232"/>
    <w:rsid w:val="00493C0A"/>
    <w:rsid w:val="00496C67"/>
    <w:rsid w:val="004974E2"/>
    <w:rsid w:val="004A153A"/>
    <w:rsid w:val="004A243C"/>
    <w:rsid w:val="004A3028"/>
    <w:rsid w:val="004A32D4"/>
    <w:rsid w:val="004A5F17"/>
    <w:rsid w:val="004A63F0"/>
    <w:rsid w:val="004A6AE8"/>
    <w:rsid w:val="004A7C31"/>
    <w:rsid w:val="004B0E21"/>
    <w:rsid w:val="004B23A8"/>
    <w:rsid w:val="004B3314"/>
    <w:rsid w:val="004B3529"/>
    <w:rsid w:val="004B465B"/>
    <w:rsid w:val="004B5001"/>
    <w:rsid w:val="004B54CA"/>
    <w:rsid w:val="004B7343"/>
    <w:rsid w:val="004C455B"/>
    <w:rsid w:val="004C7AF5"/>
    <w:rsid w:val="004D06A0"/>
    <w:rsid w:val="004D3CFD"/>
    <w:rsid w:val="004D3D93"/>
    <w:rsid w:val="004D7C6E"/>
    <w:rsid w:val="004E0397"/>
    <w:rsid w:val="004E23FF"/>
    <w:rsid w:val="004E589D"/>
    <w:rsid w:val="004E60EB"/>
    <w:rsid w:val="004F08EC"/>
    <w:rsid w:val="004F0900"/>
    <w:rsid w:val="004F4E64"/>
    <w:rsid w:val="004F5F6B"/>
    <w:rsid w:val="004F61C6"/>
    <w:rsid w:val="004F6935"/>
    <w:rsid w:val="004F78DB"/>
    <w:rsid w:val="005004C6"/>
    <w:rsid w:val="00500854"/>
    <w:rsid w:val="00500FB5"/>
    <w:rsid w:val="00504518"/>
    <w:rsid w:val="00506469"/>
    <w:rsid w:val="00506A55"/>
    <w:rsid w:val="005070BD"/>
    <w:rsid w:val="00507CBF"/>
    <w:rsid w:val="005103C1"/>
    <w:rsid w:val="00511032"/>
    <w:rsid w:val="00511FB2"/>
    <w:rsid w:val="0051292F"/>
    <w:rsid w:val="00512FC6"/>
    <w:rsid w:val="005159A3"/>
    <w:rsid w:val="005223EF"/>
    <w:rsid w:val="00522979"/>
    <w:rsid w:val="00522D3B"/>
    <w:rsid w:val="00523691"/>
    <w:rsid w:val="00524A2B"/>
    <w:rsid w:val="00526263"/>
    <w:rsid w:val="0052634C"/>
    <w:rsid w:val="0052725A"/>
    <w:rsid w:val="00527E72"/>
    <w:rsid w:val="005308D3"/>
    <w:rsid w:val="00530E80"/>
    <w:rsid w:val="0053145E"/>
    <w:rsid w:val="00531B19"/>
    <w:rsid w:val="00531D55"/>
    <w:rsid w:val="005339E4"/>
    <w:rsid w:val="00533C49"/>
    <w:rsid w:val="00534B3C"/>
    <w:rsid w:val="00537346"/>
    <w:rsid w:val="00537D2F"/>
    <w:rsid w:val="00537DA8"/>
    <w:rsid w:val="00541EEB"/>
    <w:rsid w:val="00545196"/>
    <w:rsid w:val="005459E6"/>
    <w:rsid w:val="0055017B"/>
    <w:rsid w:val="00551E23"/>
    <w:rsid w:val="005533BB"/>
    <w:rsid w:val="005540CA"/>
    <w:rsid w:val="00554552"/>
    <w:rsid w:val="00554761"/>
    <w:rsid w:val="0055541D"/>
    <w:rsid w:val="00555FBC"/>
    <w:rsid w:val="00556160"/>
    <w:rsid w:val="00563A7C"/>
    <w:rsid w:val="0056500C"/>
    <w:rsid w:val="00567B85"/>
    <w:rsid w:val="00567BE9"/>
    <w:rsid w:val="00567FDF"/>
    <w:rsid w:val="00573311"/>
    <w:rsid w:val="00574790"/>
    <w:rsid w:val="00575042"/>
    <w:rsid w:val="00575345"/>
    <w:rsid w:val="005768EA"/>
    <w:rsid w:val="00581869"/>
    <w:rsid w:val="00583EA6"/>
    <w:rsid w:val="005840E1"/>
    <w:rsid w:val="00584F5D"/>
    <w:rsid w:val="00585A4F"/>
    <w:rsid w:val="00590099"/>
    <w:rsid w:val="005907C6"/>
    <w:rsid w:val="0059452B"/>
    <w:rsid w:val="00595AA8"/>
    <w:rsid w:val="005A338D"/>
    <w:rsid w:val="005A4BF3"/>
    <w:rsid w:val="005A4E7F"/>
    <w:rsid w:val="005A6D6A"/>
    <w:rsid w:val="005A6D92"/>
    <w:rsid w:val="005A745D"/>
    <w:rsid w:val="005A7535"/>
    <w:rsid w:val="005B0F24"/>
    <w:rsid w:val="005B5C84"/>
    <w:rsid w:val="005B7830"/>
    <w:rsid w:val="005C022F"/>
    <w:rsid w:val="005C03D6"/>
    <w:rsid w:val="005C0546"/>
    <w:rsid w:val="005C27B6"/>
    <w:rsid w:val="005C74F4"/>
    <w:rsid w:val="005D1EF3"/>
    <w:rsid w:val="005D227C"/>
    <w:rsid w:val="005D4B80"/>
    <w:rsid w:val="005D7B72"/>
    <w:rsid w:val="005D7BDE"/>
    <w:rsid w:val="005E0B43"/>
    <w:rsid w:val="005E0D9C"/>
    <w:rsid w:val="005E2691"/>
    <w:rsid w:val="005E3EE8"/>
    <w:rsid w:val="005F1741"/>
    <w:rsid w:val="005F2C2B"/>
    <w:rsid w:val="005F3697"/>
    <w:rsid w:val="005F3D44"/>
    <w:rsid w:val="005F5E2C"/>
    <w:rsid w:val="005F617F"/>
    <w:rsid w:val="005F7201"/>
    <w:rsid w:val="00602596"/>
    <w:rsid w:val="00602B1D"/>
    <w:rsid w:val="00604FC1"/>
    <w:rsid w:val="0060606A"/>
    <w:rsid w:val="00607ED3"/>
    <w:rsid w:val="00611A3B"/>
    <w:rsid w:val="0061313F"/>
    <w:rsid w:val="00614D84"/>
    <w:rsid w:val="00621E8C"/>
    <w:rsid w:val="006236F5"/>
    <w:rsid w:val="00624290"/>
    <w:rsid w:val="00625240"/>
    <w:rsid w:val="00625B35"/>
    <w:rsid w:val="00625F98"/>
    <w:rsid w:val="00627A20"/>
    <w:rsid w:val="0063062B"/>
    <w:rsid w:val="00632C87"/>
    <w:rsid w:val="00633919"/>
    <w:rsid w:val="00634D4D"/>
    <w:rsid w:val="00635907"/>
    <w:rsid w:val="00640254"/>
    <w:rsid w:val="0064146B"/>
    <w:rsid w:val="00644028"/>
    <w:rsid w:val="006444CB"/>
    <w:rsid w:val="00651E33"/>
    <w:rsid w:val="006532B3"/>
    <w:rsid w:val="00654684"/>
    <w:rsid w:val="00654712"/>
    <w:rsid w:val="00655077"/>
    <w:rsid w:val="006552DA"/>
    <w:rsid w:val="00655ED6"/>
    <w:rsid w:val="00655EF6"/>
    <w:rsid w:val="00657A39"/>
    <w:rsid w:val="006621AC"/>
    <w:rsid w:val="00662914"/>
    <w:rsid w:val="00662A35"/>
    <w:rsid w:val="006632CA"/>
    <w:rsid w:val="00671FEF"/>
    <w:rsid w:val="006759E6"/>
    <w:rsid w:val="00675CF9"/>
    <w:rsid w:val="006843D6"/>
    <w:rsid w:val="006849F6"/>
    <w:rsid w:val="006867F0"/>
    <w:rsid w:val="00686A96"/>
    <w:rsid w:val="0068701B"/>
    <w:rsid w:val="00687312"/>
    <w:rsid w:val="0069078A"/>
    <w:rsid w:val="00690E53"/>
    <w:rsid w:val="00693711"/>
    <w:rsid w:val="00695E1C"/>
    <w:rsid w:val="0069699D"/>
    <w:rsid w:val="00697903"/>
    <w:rsid w:val="006A1043"/>
    <w:rsid w:val="006A1A82"/>
    <w:rsid w:val="006A367C"/>
    <w:rsid w:val="006A54D8"/>
    <w:rsid w:val="006A6A4E"/>
    <w:rsid w:val="006B2C56"/>
    <w:rsid w:val="006B3A10"/>
    <w:rsid w:val="006B513C"/>
    <w:rsid w:val="006B5A18"/>
    <w:rsid w:val="006B60B9"/>
    <w:rsid w:val="006B6A2F"/>
    <w:rsid w:val="006B6A37"/>
    <w:rsid w:val="006B6BEE"/>
    <w:rsid w:val="006C121C"/>
    <w:rsid w:val="006C125C"/>
    <w:rsid w:val="006C1BFC"/>
    <w:rsid w:val="006C1CB2"/>
    <w:rsid w:val="006C40D6"/>
    <w:rsid w:val="006C4112"/>
    <w:rsid w:val="006C4A1F"/>
    <w:rsid w:val="006C4D48"/>
    <w:rsid w:val="006C4E66"/>
    <w:rsid w:val="006C59C5"/>
    <w:rsid w:val="006C7E3D"/>
    <w:rsid w:val="006D150F"/>
    <w:rsid w:val="006D4F76"/>
    <w:rsid w:val="006D51CA"/>
    <w:rsid w:val="006D5752"/>
    <w:rsid w:val="006D6693"/>
    <w:rsid w:val="006D754C"/>
    <w:rsid w:val="006E0596"/>
    <w:rsid w:val="006E05EF"/>
    <w:rsid w:val="006E1D6F"/>
    <w:rsid w:val="006E2ECA"/>
    <w:rsid w:val="006E321E"/>
    <w:rsid w:val="006E34E8"/>
    <w:rsid w:val="006E3D1F"/>
    <w:rsid w:val="006E4DBB"/>
    <w:rsid w:val="006E5CAA"/>
    <w:rsid w:val="006F03D0"/>
    <w:rsid w:val="006F1CBE"/>
    <w:rsid w:val="006F1E8F"/>
    <w:rsid w:val="006F254A"/>
    <w:rsid w:val="006F3101"/>
    <w:rsid w:val="006F3B93"/>
    <w:rsid w:val="006F3E25"/>
    <w:rsid w:val="006F46F3"/>
    <w:rsid w:val="006F4781"/>
    <w:rsid w:val="006F5557"/>
    <w:rsid w:val="006F5ED4"/>
    <w:rsid w:val="007022E9"/>
    <w:rsid w:val="00702F7D"/>
    <w:rsid w:val="007032CC"/>
    <w:rsid w:val="007065B4"/>
    <w:rsid w:val="00707F4D"/>
    <w:rsid w:val="00711512"/>
    <w:rsid w:val="00711D9F"/>
    <w:rsid w:val="007122B8"/>
    <w:rsid w:val="00712B87"/>
    <w:rsid w:val="00714297"/>
    <w:rsid w:val="0071596D"/>
    <w:rsid w:val="00715EDD"/>
    <w:rsid w:val="0071717E"/>
    <w:rsid w:val="007177F0"/>
    <w:rsid w:val="007207B1"/>
    <w:rsid w:val="0072139D"/>
    <w:rsid w:val="007312DD"/>
    <w:rsid w:val="00732C24"/>
    <w:rsid w:val="00732FCA"/>
    <w:rsid w:val="00733CCF"/>
    <w:rsid w:val="00735155"/>
    <w:rsid w:val="007364E0"/>
    <w:rsid w:val="007366DA"/>
    <w:rsid w:val="007373F2"/>
    <w:rsid w:val="007379B2"/>
    <w:rsid w:val="0074670F"/>
    <w:rsid w:val="007469B6"/>
    <w:rsid w:val="00746DB3"/>
    <w:rsid w:val="0074708E"/>
    <w:rsid w:val="00747748"/>
    <w:rsid w:val="00752772"/>
    <w:rsid w:val="00753B06"/>
    <w:rsid w:val="00754156"/>
    <w:rsid w:val="00754871"/>
    <w:rsid w:val="0075701E"/>
    <w:rsid w:val="007619CF"/>
    <w:rsid w:val="00763A77"/>
    <w:rsid w:val="00764077"/>
    <w:rsid w:val="00764AB3"/>
    <w:rsid w:val="00765021"/>
    <w:rsid w:val="00773B53"/>
    <w:rsid w:val="007744F6"/>
    <w:rsid w:val="00774825"/>
    <w:rsid w:val="00774A0C"/>
    <w:rsid w:val="00775125"/>
    <w:rsid w:val="00775368"/>
    <w:rsid w:val="00776454"/>
    <w:rsid w:val="00781D0E"/>
    <w:rsid w:val="0078335F"/>
    <w:rsid w:val="00786D0D"/>
    <w:rsid w:val="00790415"/>
    <w:rsid w:val="00794007"/>
    <w:rsid w:val="007958EB"/>
    <w:rsid w:val="007A5C50"/>
    <w:rsid w:val="007A605D"/>
    <w:rsid w:val="007A7C89"/>
    <w:rsid w:val="007B09DA"/>
    <w:rsid w:val="007B2683"/>
    <w:rsid w:val="007B2B7C"/>
    <w:rsid w:val="007B3F41"/>
    <w:rsid w:val="007B3FE4"/>
    <w:rsid w:val="007B654F"/>
    <w:rsid w:val="007B7287"/>
    <w:rsid w:val="007C333A"/>
    <w:rsid w:val="007C4A51"/>
    <w:rsid w:val="007C54B3"/>
    <w:rsid w:val="007C75E8"/>
    <w:rsid w:val="007D090D"/>
    <w:rsid w:val="007D18DC"/>
    <w:rsid w:val="007D1E65"/>
    <w:rsid w:val="007D2531"/>
    <w:rsid w:val="007D2AFA"/>
    <w:rsid w:val="007D4DB9"/>
    <w:rsid w:val="007D705A"/>
    <w:rsid w:val="007D7881"/>
    <w:rsid w:val="007E0677"/>
    <w:rsid w:val="007E1F45"/>
    <w:rsid w:val="007E2A48"/>
    <w:rsid w:val="007E3132"/>
    <w:rsid w:val="007E455F"/>
    <w:rsid w:val="007E4C52"/>
    <w:rsid w:val="007E5113"/>
    <w:rsid w:val="007E6B92"/>
    <w:rsid w:val="007E7A38"/>
    <w:rsid w:val="007E7E3B"/>
    <w:rsid w:val="007F0C6E"/>
    <w:rsid w:val="007F2118"/>
    <w:rsid w:val="007F2534"/>
    <w:rsid w:val="007F4B5B"/>
    <w:rsid w:val="007F5848"/>
    <w:rsid w:val="007F7A30"/>
    <w:rsid w:val="00801048"/>
    <w:rsid w:val="008026A7"/>
    <w:rsid w:val="008028E4"/>
    <w:rsid w:val="00802976"/>
    <w:rsid w:val="0080356D"/>
    <w:rsid w:val="00803998"/>
    <w:rsid w:val="00804196"/>
    <w:rsid w:val="00806671"/>
    <w:rsid w:val="00806788"/>
    <w:rsid w:val="00806945"/>
    <w:rsid w:val="0081190E"/>
    <w:rsid w:val="008153D9"/>
    <w:rsid w:val="00820BC1"/>
    <w:rsid w:val="00821741"/>
    <w:rsid w:val="00822F26"/>
    <w:rsid w:val="00823632"/>
    <w:rsid w:val="00824669"/>
    <w:rsid w:val="0082521C"/>
    <w:rsid w:val="00826D5E"/>
    <w:rsid w:val="00827F06"/>
    <w:rsid w:val="00830A53"/>
    <w:rsid w:val="008349C2"/>
    <w:rsid w:val="008354D3"/>
    <w:rsid w:val="008357C0"/>
    <w:rsid w:val="00836AC1"/>
    <w:rsid w:val="00842C99"/>
    <w:rsid w:val="008432E7"/>
    <w:rsid w:val="00843F4F"/>
    <w:rsid w:val="008445B8"/>
    <w:rsid w:val="008465BD"/>
    <w:rsid w:val="00847D43"/>
    <w:rsid w:val="00850C7A"/>
    <w:rsid w:val="0085114D"/>
    <w:rsid w:val="008519B8"/>
    <w:rsid w:val="00852E8D"/>
    <w:rsid w:val="0085330E"/>
    <w:rsid w:val="00853F0A"/>
    <w:rsid w:val="0085578C"/>
    <w:rsid w:val="008563D4"/>
    <w:rsid w:val="00857CFA"/>
    <w:rsid w:val="00861EE0"/>
    <w:rsid w:val="00862AFA"/>
    <w:rsid w:val="008636B8"/>
    <w:rsid w:val="008662A7"/>
    <w:rsid w:val="008673E5"/>
    <w:rsid w:val="00867ACF"/>
    <w:rsid w:val="008710D2"/>
    <w:rsid w:val="00871639"/>
    <w:rsid w:val="008721D5"/>
    <w:rsid w:val="00872997"/>
    <w:rsid w:val="00873237"/>
    <w:rsid w:val="00873BE7"/>
    <w:rsid w:val="00873BF4"/>
    <w:rsid w:val="00875813"/>
    <w:rsid w:val="00875BBE"/>
    <w:rsid w:val="008766BB"/>
    <w:rsid w:val="0087679A"/>
    <w:rsid w:val="008770A8"/>
    <w:rsid w:val="0087743A"/>
    <w:rsid w:val="00877AAB"/>
    <w:rsid w:val="0088253B"/>
    <w:rsid w:val="00883A31"/>
    <w:rsid w:val="00883E26"/>
    <w:rsid w:val="00884BC3"/>
    <w:rsid w:val="00890058"/>
    <w:rsid w:val="00890F50"/>
    <w:rsid w:val="00895FE1"/>
    <w:rsid w:val="0089632A"/>
    <w:rsid w:val="008A7BCE"/>
    <w:rsid w:val="008B2BF4"/>
    <w:rsid w:val="008B31D2"/>
    <w:rsid w:val="008B50FC"/>
    <w:rsid w:val="008B7BA4"/>
    <w:rsid w:val="008C2379"/>
    <w:rsid w:val="008C2D89"/>
    <w:rsid w:val="008C2F04"/>
    <w:rsid w:val="008C460B"/>
    <w:rsid w:val="008C48A9"/>
    <w:rsid w:val="008C4A1A"/>
    <w:rsid w:val="008C4C79"/>
    <w:rsid w:val="008C56EC"/>
    <w:rsid w:val="008D2CEC"/>
    <w:rsid w:val="008D40BE"/>
    <w:rsid w:val="008D497C"/>
    <w:rsid w:val="008D4C93"/>
    <w:rsid w:val="008D6EE2"/>
    <w:rsid w:val="008D71E3"/>
    <w:rsid w:val="008D7733"/>
    <w:rsid w:val="008D781D"/>
    <w:rsid w:val="008E1467"/>
    <w:rsid w:val="008E16B3"/>
    <w:rsid w:val="008E1B28"/>
    <w:rsid w:val="008E1C10"/>
    <w:rsid w:val="008E465E"/>
    <w:rsid w:val="008E5963"/>
    <w:rsid w:val="008E72E7"/>
    <w:rsid w:val="008E799D"/>
    <w:rsid w:val="008E7BDA"/>
    <w:rsid w:val="008E7C3D"/>
    <w:rsid w:val="008F1B00"/>
    <w:rsid w:val="008F36D6"/>
    <w:rsid w:val="008F5687"/>
    <w:rsid w:val="008F5FD4"/>
    <w:rsid w:val="00900795"/>
    <w:rsid w:val="00903490"/>
    <w:rsid w:val="00903AF7"/>
    <w:rsid w:val="00905AFA"/>
    <w:rsid w:val="0090650C"/>
    <w:rsid w:val="0090721C"/>
    <w:rsid w:val="00910617"/>
    <w:rsid w:val="00913A57"/>
    <w:rsid w:val="00914B99"/>
    <w:rsid w:val="00914F99"/>
    <w:rsid w:val="00916862"/>
    <w:rsid w:val="00925042"/>
    <w:rsid w:val="009251BB"/>
    <w:rsid w:val="00927AF8"/>
    <w:rsid w:val="00930263"/>
    <w:rsid w:val="00930392"/>
    <w:rsid w:val="00930597"/>
    <w:rsid w:val="00930FBE"/>
    <w:rsid w:val="009335D9"/>
    <w:rsid w:val="009345F9"/>
    <w:rsid w:val="00934A69"/>
    <w:rsid w:val="00935C63"/>
    <w:rsid w:val="00936134"/>
    <w:rsid w:val="00940E77"/>
    <w:rsid w:val="0094168E"/>
    <w:rsid w:val="00944D70"/>
    <w:rsid w:val="00944ED4"/>
    <w:rsid w:val="00945308"/>
    <w:rsid w:val="00945625"/>
    <w:rsid w:val="009464E9"/>
    <w:rsid w:val="00950263"/>
    <w:rsid w:val="0095069D"/>
    <w:rsid w:val="00953011"/>
    <w:rsid w:val="00953334"/>
    <w:rsid w:val="0095456F"/>
    <w:rsid w:val="00961AD6"/>
    <w:rsid w:val="009626A3"/>
    <w:rsid w:val="009652E5"/>
    <w:rsid w:val="009655DF"/>
    <w:rsid w:val="009656DC"/>
    <w:rsid w:val="00965737"/>
    <w:rsid w:val="0096633B"/>
    <w:rsid w:val="00967333"/>
    <w:rsid w:val="009678F7"/>
    <w:rsid w:val="00967B17"/>
    <w:rsid w:val="00970028"/>
    <w:rsid w:val="00971E05"/>
    <w:rsid w:val="009730CE"/>
    <w:rsid w:val="009754B7"/>
    <w:rsid w:val="00981288"/>
    <w:rsid w:val="00983725"/>
    <w:rsid w:val="0098611A"/>
    <w:rsid w:val="009870F6"/>
    <w:rsid w:val="009873C3"/>
    <w:rsid w:val="0099039D"/>
    <w:rsid w:val="00991050"/>
    <w:rsid w:val="00991910"/>
    <w:rsid w:val="00991EB0"/>
    <w:rsid w:val="009922D2"/>
    <w:rsid w:val="00993361"/>
    <w:rsid w:val="00993C34"/>
    <w:rsid w:val="00995169"/>
    <w:rsid w:val="00996A39"/>
    <w:rsid w:val="0099792C"/>
    <w:rsid w:val="0099796A"/>
    <w:rsid w:val="009A0537"/>
    <w:rsid w:val="009A062D"/>
    <w:rsid w:val="009A44B6"/>
    <w:rsid w:val="009A51BC"/>
    <w:rsid w:val="009A7D0F"/>
    <w:rsid w:val="009B5044"/>
    <w:rsid w:val="009B6FA0"/>
    <w:rsid w:val="009B769D"/>
    <w:rsid w:val="009C1823"/>
    <w:rsid w:val="009C1A26"/>
    <w:rsid w:val="009C73BE"/>
    <w:rsid w:val="009C7F09"/>
    <w:rsid w:val="009D34FC"/>
    <w:rsid w:val="009D47AE"/>
    <w:rsid w:val="009D65E8"/>
    <w:rsid w:val="009D796F"/>
    <w:rsid w:val="009D79E5"/>
    <w:rsid w:val="009E0747"/>
    <w:rsid w:val="009E12D0"/>
    <w:rsid w:val="009E33D8"/>
    <w:rsid w:val="009E4892"/>
    <w:rsid w:val="009E48A6"/>
    <w:rsid w:val="009E554F"/>
    <w:rsid w:val="009E6274"/>
    <w:rsid w:val="009E6605"/>
    <w:rsid w:val="009E6776"/>
    <w:rsid w:val="009F309C"/>
    <w:rsid w:val="009F4BF4"/>
    <w:rsid w:val="009F54B8"/>
    <w:rsid w:val="00A016D8"/>
    <w:rsid w:val="00A01C4B"/>
    <w:rsid w:val="00A03DE3"/>
    <w:rsid w:val="00A0407E"/>
    <w:rsid w:val="00A058B5"/>
    <w:rsid w:val="00A05ED4"/>
    <w:rsid w:val="00A067CE"/>
    <w:rsid w:val="00A06848"/>
    <w:rsid w:val="00A07327"/>
    <w:rsid w:val="00A12273"/>
    <w:rsid w:val="00A125B7"/>
    <w:rsid w:val="00A13982"/>
    <w:rsid w:val="00A14600"/>
    <w:rsid w:val="00A146E9"/>
    <w:rsid w:val="00A1653F"/>
    <w:rsid w:val="00A17068"/>
    <w:rsid w:val="00A2250A"/>
    <w:rsid w:val="00A2346C"/>
    <w:rsid w:val="00A23B50"/>
    <w:rsid w:val="00A24A95"/>
    <w:rsid w:val="00A24CD8"/>
    <w:rsid w:val="00A27417"/>
    <w:rsid w:val="00A2777C"/>
    <w:rsid w:val="00A31830"/>
    <w:rsid w:val="00A32BC3"/>
    <w:rsid w:val="00A33B30"/>
    <w:rsid w:val="00A35CD8"/>
    <w:rsid w:val="00A36065"/>
    <w:rsid w:val="00A37B08"/>
    <w:rsid w:val="00A407ED"/>
    <w:rsid w:val="00A4278F"/>
    <w:rsid w:val="00A5032F"/>
    <w:rsid w:val="00A50A7F"/>
    <w:rsid w:val="00A51B51"/>
    <w:rsid w:val="00A5333D"/>
    <w:rsid w:val="00A53EAF"/>
    <w:rsid w:val="00A54198"/>
    <w:rsid w:val="00A54C17"/>
    <w:rsid w:val="00A54FBB"/>
    <w:rsid w:val="00A62E99"/>
    <w:rsid w:val="00A63262"/>
    <w:rsid w:val="00A64691"/>
    <w:rsid w:val="00A672AA"/>
    <w:rsid w:val="00A67B88"/>
    <w:rsid w:val="00A719AA"/>
    <w:rsid w:val="00A7349F"/>
    <w:rsid w:val="00A75214"/>
    <w:rsid w:val="00A77174"/>
    <w:rsid w:val="00A80211"/>
    <w:rsid w:val="00A80988"/>
    <w:rsid w:val="00A82BF6"/>
    <w:rsid w:val="00A82F5A"/>
    <w:rsid w:val="00A83258"/>
    <w:rsid w:val="00A83D64"/>
    <w:rsid w:val="00A850FB"/>
    <w:rsid w:val="00A8798F"/>
    <w:rsid w:val="00A87BD7"/>
    <w:rsid w:val="00A907E0"/>
    <w:rsid w:val="00A90AA9"/>
    <w:rsid w:val="00A924F6"/>
    <w:rsid w:val="00A92C4C"/>
    <w:rsid w:val="00A933F0"/>
    <w:rsid w:val="00A93DEE"/>
    <w:rsid w:val="00A94562"/>
    <w:rsid w:val="00A95C1C"/>
    <w:rsid w:val="00AA04A5"/>
    <w:rsid w:val="00AA2487"/>
    <w:rsid w:val="00AA461D"/>
    <w:rsid w:val="00AA4B34"/>
    <w:rsid w:val="00AA55C7"/>
    <w:rsid w:val="00AA7F1D"/>
    <w:rsid w:val="00AB01DF"/>
    <w:rsid w:val="00AB1F76"/>
    <w:rsid w:val="00AB619E"/>
    <w:rsid w:val="00AB7936"/>
    <w:rsid w:val="00AC2A9D"/>
    <w:rsid w:val="00AC3BA0"/>
    <w:rsid w:val="00AC3BFE"/>
    <w:rsid w:val="00AC5EF6"/>
    <w:rsid w:val="00AC6E0E"/>
    <w:rsid w:val="00AC7BA6"/>
    <w:rsid w:val="00AC7FF3"/>
    <w:rsid w:val="00AD0E94"/>
    <w:rsid w:val="00AD0F1C"/>
    <w:rsid w:val="00AD0F6F"/>
    <w:rsid w:val="00AD2337"/>
    <w:rsid w:val="00AD272D"/>
    <w:rsid w:val="00AD50A1"/>
    <w:rsid w:val="00AD5F39"/>
    <w:rsid w:val="00AD6334"/>
    <w:rsid w:val="00AE1CEF"/>
    <w:rsid w:val="00AE1F8C"/>
    <w:rsid w:val="00AE4B9B"/>
    <w:rsid w:val="00AE551D"/>
    <w:rsid w:val="00AF129C"/>
    <w:rsid w:val="00AF23BF"/>
    <w:rsid w:val="00AF28D8"/>
    <w:rsid w:val="00AF2965"/>
    <w:rsid w:val="00AF2BE4"/>
    <w:rsid w:val="00AF3526"/>
    <w:rsid w:val="00AF5229"/>
    <w:rsid w:val="00AF6BA4"/>
    <w:rsid w:val="00AF7794"/>
    <w:rsid w:val="00B009AD"/>
    <w:rsid w:val="00B00F09"/>
    <w:rsid w:val="00B01683"/>
    <w:rsid w:val="00B052AB"/>
    <w:rsid w:val="00B07D7E"/>
    <w:rsid w:val="00B10F91"/>
    <w:rsid w:val="00B12898"/>
    <w:rsid w:val="00B15C6C"/>
    <w:rsid w:val="00B1699B"/>
    <w:rsid w:val="00B209FB"/>
    <w:rsid w:val="00B20AB2"/>
    <w:rsid w:val="00B23945"/>
    <w:rsid w:val="00B2395E"/>
    <w:rsid w:val="00B23EB1"/>
    <w:rsid w:val="00B256FC"/>
    <w:rsid w:val="00B25B65"/>
    <w:rsid w:val="00B32703"/>
    <w:rsid w:val="00B33467"/>
    <w:rsid w:val="00B33784"/>
    <w:rsid w:val="00B35520"/>
    <w:rsid w:val="00B36620"/>
    <w:rsid w:val="00B36A45"/>
    <w:rsid w:val="00B4177A"/>
    <w:rsid w:val="00B41F77"/>
    <w:rsid w:val="00B447D3"/>
    <w:rsid w:val="00B45AE7"/>
    <w:rsid w:val="00B51E46"/>
    <w:rsid w:val="00B555FF"/>
    <w:rsid w:val="00B5604D"/>
    <w:rsid w:val="00B56A57"/>
    <w:rsid w:val="00B56FE0"/>
    <w:rsid w:val="00B57310"/>
    <w:rsid w:val="00B618BF"/>
    <w:rsid w:val="00B62277"/>
    <w:rsid w:val="00B62283"/>
    <w:rsid w:val="00B6383D"/>
    <w:rsid w:val="00B63A26"/>
    <w:rsid w:val="00B6557B"/>
    <w:rsid w:val="00B679C8"/>
    <w:rsid w:val="00B71840"/>
    <w:rsid w:val="00B72B06"/>
    <w:rsid w:val="00B72ED5"/>
    <w:rsid w:val="00B76A6C"/>
    <w:rsid w:val="00B771AE"/>
    <w:rsid w:val="00B77E27"/>
    <w:rsid w:val="00B80BE4"/>
    <w:rsid w:val="00B80DF5"/>
    <w:rsid w:val="00B8210A"/>
    <w:rsid w:val="00B82437"/>
    <w:rsid w:val="00B827E5"/>
    <w:rsid w:val="00B828F8"/>
    <w:rsid w:val="00B82D91"/>
    <w:rsid w:val="00B844A9"/>
    <w:rsid w:val="00B8556D"/>
    <w:rsid w:val="00B8667F"/>
    <w:rsid w:val="00B8745D"/>
    <w:rsid w:val="00B92016"/>
    <w:rsid w:val="00B921D9"/>
    <w:rsid w:val="00B93368"/>
    <w:rsid w:val="00B935B8"/>
    <w:rsid w:val="00B95AE7"/>
    <w:rsid w:val="00B965B5"/>
    <w:rsid w:val="00B97E68"/>
    <w:rsid w:val="00BA093C"/>
    <w:rsid w:val="00BA1976"/>
    <w:rsid w:val="00BA239A"/>
    <w:rsid w:val="00BA2DF7"/>
    <w:rsid w:val="00BA3F96"/>
    <w:rsid w:val="00BA5490"/>
    <w:rsid w:val="00BA5BE4"/>
    <w:rsid w:val="00BA6BAF"/>
    <w:rsid w:val="00BB0136"/>
    <w:rsid w:val="00BB0379"/>
    <w:rsid w:val="00BB0E95"/>
    <w:rsid w:val="00BB10B3"/>
    <w:rsid w:val="00BB2F72"/>
    <w:rsid w:val="00BB43A9"/>
    <w:rsid w:val="00BB62AC"/>
    <w:rsid w:val="00BB7299"/>
    <w:rsid w:val="00BB7CD4"/>
    <w:rsid w:val="00BB7D2E"/>
    <w:rsid w:val="00BC5341"/>
    <w:rsid w:val="00BC588D"/>
    <w:rsid w:val="00BC6811"/>
    <w:rsid w:val="00BD2832"/>
    <w:rsid w:val="00BD46D1"/>
    <w:rsid w:val="00BE08DA"/>
    <w:rsid w:val="00BE1178"/>
    <w:rsid w:val="00BE1798"/>
    <w:rsid w:val="00BE3C89"/>
    <w:rsid w:val="00BE54BA"/>
    <w:rsid w:val="00BE6C22"/>
    <w:rsid w:val="00BF0DB3"/>
    <w:rsid w:val="00BF27FE"/>
    <w:rsid w:val="00BF5F36"/>
    <w:rsid w:val="00BF6D86"/>
    <w:rsid w:val="00BF7C89"/>
    <w:rsid w:val="00C01D14"/>
    <w:rsid w:val="00C0237D"/>
    <w:rsid w:val="00C02825"/>
    <w:rsid w:val="00C0405E"/>
    <w:rsid w:val="00C04075"/>
    <w:rsid w:val="00C0726F"/>
    <w:rsid w:val="00C10CD3"/>
    <w:rsid w:val="00C10E8F"/>
    <w:rsid w:val="00C12CC0"/>
    <w:rsid w:val="00C134A0"/>
    <w:rsid w:val="00C151AD"/>
    <w:rsid w:val="00C15CD2"/>
    <w:rsid w:val="00C22C5F"/>
    <w:rsid w:val="00C233E3"/>
    <w:rsid w:val="00C23819"/>
    <w:rsid w:val="00C26176"/>
    <w:rsid w:val="00C270CB"/>
    <w:rsid w:val="00C32285"/>
    <w:rsid w:val="00C33234"/>
    <w:rsid w:val="00C338A8"/>
    <w:rsid w:val="00C340A9"/>
    <w:rsid w:val="00C3519B"/>
    <w:rsid w:val="00C3568C"/>
    <w:rsid w:val="00C402A6"/>
    <w:rsid w:val="00C41F4D"/>
    <w:rsid w:val="00C4337B"/>
    <w:rsid w:val="00C433F9"/>
    <w:rsid w:val="00C43AF8"/>
    <w:rsid w:val="00C44200"/>
    <w:rsid w:val="00C5130B"/>
    <w:rsid w:val="00C53B79"/>
    <w:rsid w:val="00C54344"/>
    <w:rsid w:val="00C547E9"/>
    <w:rsid w:val="00C55C54"/>
    <w:rsid w:val="00C561A1"/>
    <w:rsid w:val="00C565C4"/>
    <w:rsid w:val="00C60830"/>
    <w:rsid w:val="00C6367A"/>
    <w:rsid w:val="00C63EDE"/>
    <w:rsid w:val="00C67378"/>
    <w:rsid w:val="00C72B16"/>
    <w:rsid w:val="00C73403"/>
    <w:rsid w:val="00C73C30"/>
    <w:rsid w:val="00C74E47"/>
    <w:rsid w:val="00C756F5"/>
    <w:rsid w:val="00C7669D"/>
    <w:rsid w:val="00C77AA3"/>
    <w:rsid w:val="00C82355"/>
    <w:rsid w:val="00C82EE5"/>
    <w:rsid w:val="00C84CBD"/>
    <w:rsid w:val="00C85181"/>
    <w:rsid w:val="00C85A40"/>
    <w:rsid w:val="00C86B6B"/>
    <w:rsid w:val="00C920CB"/>
    <w:rsid w:val="00C95155"/>
    <w:rsid w:val="00C979D1"/>
    <w:rsid w:val="00CA0115"/>
    <w:rsid w:val="00CA04B0"/>
    <w:rsid w:val="00CA0699"/>
    <w:rsid w:val="00CA206E"/>
    <w:rsid w:val="00CA26F1"/>
    <w:rsid w:val="00CA3E48"/>
    <w:rsid w:val="00CA3EC4"/>
    <w:rsid w:val="00CA417D"/>
    <w:rsid w:val="00CA636A"/>
    <w:rsid w:val="00CA79E9"/>
    <w:rsid w:val="00CB1A1D"/>
    <w:rsid w:val="00CB1EA8"/>
    <w:rsid w:val="00CB2518"/>
    <w:rsid w:val="00CB3B10"/>
    <w:rsid w:val="00CB54AD"/>
    <w:rsid w:val="00CB5C6F"/>
    <w:rsid w:val="00CB5EF4"/>
    <w:rsid w:val="00CB5F30"/>
    <w:rsid w:val="00CC093C"/>
    <w:rsid w:val="00CC3BAE"/>
    <w:rsid w:val="00CC6221"/>
    <w:rsid w:val="00CC633F"/>
    <w:rsid w:val="00CC64E5"/>
    <w:rsid w:val="00CC7C5F"/>
    <w:rsid w:val="00CD12B2"/>
    <w:rsid w:val="00CD326F"/>
    <w:rsid w:val="00CD41D7"/>
    <w:rsid w:val="00CD4D14"/>
    <w:rsid w:val="00CD5A79"/>
    <w:rsid w:val="00CD63D7"/>
    <w:rsid w:val="00CD7B0A"/>
    <w:rsid w:val="00CE16ED"/>
    <w:rsid w:val="00CE178A"/>
    <w:rsid w:val="00CE30C3"/>
    <w:rsid w:val="00CE38E2"/>
    <w:rsid w:val="00CE3EF0"/>
    <w:rsid w:val="00CE48AE"/>
    <w:rsid w:val="00CE4D67"/>
    <w:rsid w:val="00CE54E9"/>
    <w:rsid w:val="00CF02BD"/>
    <w:rsid w:val="00CF0FD1"/>
    <w:rsid w:val="00CF2675"/>
    <w:rsid w:val="00CF26D0"/>
    <w:rsid w:val="00CF4377"/>
    <w:rsid w:val="00CF5BC6"/>
    <w:rsid w:val="00CF5FDA"/>
    <w:rsid w:val="00CF6CEB"/>
    <w:rsid w:val="00CF7482"/>
    <w:rsid w:val="00D01B29"/>
    <w:rsid w:val="00D01B36"/>
    <w:rsid w:val="00D0426E"/>
    <w:rsid w:val="00D053B9"/>
    <w:rsid w:val="00D06AF8"/>
    <w:rsid w:val="00D101A1"/>
    <w:rsid w:val="00D10FF1"/>
    <w:rsid w:val="00D12667"/>
    <w:rsid w:val="00D13224"/>
    <w:rsid w:val="00D13DBC"/>
    <w:rsid w:val="00D13E53"/>
    <w:rsid w:val="00D1510C"/>
    <w:rsid w:val="00D169E5"/>
    <w:rsid w:val="00D17A8E"/>
    <w:rsid w:val="00D21BD7"/>
    <w:rsid w:val="00D23A81"/>
    <w:rsid w:val="00D2411A"/>
    <w:rsid w:val="00D25C9B"/>
    <w:rsid w:val="00D2774B"/>
    <w:rsid w:val="00D31B19"/>
    <w:rsid w:val="00D32262"/>
    <w:rsid w:val="00D32956"/>
    <w:rsid w:val="00D3494E"/>
    <w:rsid w:val="00D350C2"/>
    <w:rsid w:val="00D35161"/>
    <w:rsid w:val="00D35E45"/>
    <w:rsid w:val="00D412D7"/>
    <w:rsid w:val="00D45346"/>
    <w:rsid w:val="00D468AE"/>
    <w:rsid w:val="00D46CC8"/>
    <w:rsid w:val="00D47919"/>
    <w:rsid w:val="00D50E40"/>
    <w:rsid w:val="00D51477"/>
    <w:rsid w:val="00D533A8"/>
    <w:rsid w:val="00D53A48"/>
    <w:rsid w:val="00D56209"/>
    <w:rsid w:val="00D566CA"/>
    <w:rsid w:val="00D604ED"/>
    <w:rsid w:val="00D60500"/>
    <w:rsid w:val="00D62651"/>
    <w:rsid w:val="00D63E9A"/>
    <w:rsid w:val="00D64C9B"/>
    <w:rsid w:val="00D654EC"/>
    <w:rsid w:val="00D65584"/>
    <w:rsid w:val="00D65B08"/>
    <w:rsid w:val="00D7035A"/>
    <w:rsid w:val="00D74EA6"/>
    <w:rsid w:val="00D75310"/>
    <w:rsid w:val="00D80C20"/>
    <w:rsid w:val="00D81B02"/>
    <w:rsid w:val="00D8280D"/>
    <w:rsid w:val="00D839E8"/>
    <w:rsid w:val="00D85909"/>
    <w:rsid w:val="00D86574"/>
    <w:rsid w:val="00D867DA"/>
    <w:rsid w:val="00D87110"/>
    <w:rsid w:val="00D87617"/>
    <w:rsid w:val="00D9369A"/>
    <w:rsid w:val="00D93DD1"/>
    <w:rsid w:val="00D94AE2"/>
    <w:rsid w:val="00D962DC"/>
    <w:rsid w:val="00D96FA9"/>
    <w:rsid w:val="00D975AB"/>
    <w:rsid w:val="00DA01E0"/>
    <w:rsid w:val="00DA05A8"/>
    <w:rsid w:val="00DA091B"/>
    <w:rsid w:val="00DA4F8E"/>
    <w:rsid w:val="00DA562D"/>
    <w:rsid w:val="00DA5E14"/>
    <w:rsid w:val="00DA6B70"/>
    <w:rsid w:val="00DA7162"/>
    <w:rsid w:val="00DA7532"/>
    <w:rsid w:val="00DB1FE1"/>
    <w:rsid w:val="00DB3767"/>
    <w:rsid w:val="00DB6989"/>
    <w:rsid w:val="00DB6FE7"/>
    <w:rsid w:val="00DB7201"/>
    <w:rsid w:val="00DB7EC1"/>
    <w:rsid w:val="00DC247A"/>
    <w:rsid w:val="00DC4EDE"/>
    <w:rsid w:val="00DC5F8D"/>
    <w:rsid w:val="00DD141F"/>
    <w:rsid w:val="00DD468B"/>
    <w:rsid w:val="00DD5FBC"/>
    <w:rsid w:val="00DD6CD2"/>
    <w:rsid w:val="00DE31DB"/>
    <w:rsid w:val="00DE59B2"/>
    <w:rsid w:val="00DF0DC3"/>
    <w:rsid w:val="00DF0FF2"/>
    <w:rsid w:val="00DF1CB1"/>
    <w:rsid w:val="00DF23D1"/>
    <w:rsid w:val="00DF5368"/>
    <w:rsid w:val="00DF593B"/>
    <w:rsid w:val="00E00625"/>
    <w:rsid w:val="00E00B7D"/>
    <w:rsid w:val="00E03FD2"/>
    <w:rsid w:val="00E04C64"/>
    <w:rsid w:val="00E0590E"/>
    <w:rsid w:val="00E05BE7"/>
    <w:rsid w:val="00E05DB8"/>
    <w:rsid w:val="00E06C2D"/>
    <w:rsid w:val="00E07879"/>
    <w:rsid w:val="00E07AA7"/>
    <w:rsid w:val="00E103BB"/>
    <w:rsid w:val="00E10953"/>
    <w:rsid w:val="00E114AB"/>
    <w:rsid w:val="00E13FF6"/>
    <w:rsid w:val="00E148C4"/>
    <w:rsid w:val="00E17F13"/>
    <w:rsid w:val="00E205BC"/>
    <w:rsid w:val="00E2106D"/>
    <w:rsid w:val="00E2127D"/>
    <w:rsid w:val="00E2152C"/>
    <w:rsid w:val="00E21592"/>
    <w:rsid w:val="00E21E9B"/>
    <w:rsid w:val="00E22834"/>
    <w:rsid w:val="00E24E13"/>
    <w:rsid w:val="00E25FE1"/>
    <w:rsid w:val="00E265B7"/>
    <w:rsid w:val="00E27570"/>
    <w:rsid w:val="00E275E9"/>
    <w:rsid w:val="00E3041B"/>
    <w:rsid w:val="00E30A4E"/>
    <w:rsid w:val="00E30E8F"/>
    <w:rsid w:val="00E32C24"/>
    <w:rsid w:val="00E336B5"/>
    <w:rsid w:val="00E33BBA"/>
    <w:rsid w:val="00E36AC0"/>
    <w:rsid w:val="00E3770A"/>
    <w:rsid w:val="00E3796A"/>
    <w:rsid w:val="00E4208F"/>
    <w:rsid w:val="00E42306"/>
    <w:rsid w:val="00E42B37"/>
    <w:rsid w:val="00E43970"/>
    <w:rsid w:val="00E44AB9"/>
    <w:rsid w:val="00E46031"/>
    <w:rsid w:val="00E461E2"/>
    <w:rsid w:val="00E468CF"/>
    <w:rsid w:val="00E478B8"/>
    <w:rsid w:val="00E504CE"/>
    <w:rsid w:val="00E520B2"/>
    <w:rsid w:val="00E520EF"/>
    <w:rsid w:val="00E52EDC"/>
    <w:rsid w:val="00E561F0"/>
    <w:rsid w:val="00E5637C"/>
    <w:rsid w:val="00E56674"/>
    <w:rsid w:val="00E56C85"/>
    <w:rsid w:val="00E57122"/>
    <w:rsid w:val="00E60AC3"/>
    <w:rsid w:val="00E60D63"/>
    <w:rsid w:val="00E61082"/>
    <w:rsid w:val="00E61360"/>
    <w:rsid w:val="00E620D8"/>
    <w:rsid w:val="00E6227E"/>
    <w:rsid w:val="00E633A9"/>
    <w:rsid w:val="00E65C9B"/>
    <w:rsid w:val="00E6603E"/>
    <w:rsid w:val="00E66D59"/>
    <w:rsid w:val="00E75BA8"/>
    <w:rsid w:val="00E76636"/>
    <w:rsid w:val="00E806AF"/>
    <w:rsid w:val="00E83387"/>
    <w:rsid w:val="00E846A4"/>
    <w:rsid w:val="00E84D54"/>
    <w:rsid w:val="00E86B60"/>
    <w:rsid w:val="00E86FCF"/>
    <w:rsid w:val="00E87491"/>
    <w:rsid w:val="00E87B35"/>
    <w:rsid w:val="00E912B2"/>
    <w:rsid w:val="00E91E6F"/>
    <w:rsid w:val="00E92611"/>
    <w:rsid w:val="00E941E2"/>
    <w:rsid w:val="00E95858"/>
    <w:rsid w:val="00EA1319"/>
    <w:rsid w:val="00EA1CE7"/>
    <w:rsid w:val="00EA1D98"/>
    <w:rsid w:val="00EA2A2A"/>
    <w:rsid w:val="00EA63AE"/>
    <w:rsid w:val="00EB1AB3"/>
    <w:rsid w:val="00EB4C0C"/>
    <w:rsid w:val="00EB685D"/>
    <w:rsid w:val="00EB6A07"/>
    <w:rsid w:val="00EC05C9"/>
    <w:rsid w:val="00EC08E7"/>
    <w:rsid w:val="00EC0B91"/>
    <w:rsid w:val="00EC1425"/>
    <w:rsid w:val="00EC230A"/>
    <w:rsid w:val="00ED2071"/>
    <w:rsid w:val="00ED27AE"/>
    <w:rsid w:val="00ED3987"/>
    <w:rsid w:val="00ED4278"/>
    <w:rsid w:val="00ED47A1"/>
    <w:rsid w:val="00ED7065"/>
    <w:rsid w:val="00EE3423"/>
    <w:rsid w:val="00EE3442"/>
    <w:rsid w:val="00EE3912"/>
    <w:rsid w:val="00EE41D2"/>
    <w:rsid w:val="00EE50D1"/>
    <w:rsid w:val="00EE60D7"/>
    <w:rsid w:val="00EE7618"/>
    <w:rsid w:val="00EF1082"/>
    <w:rsid w:val="00EF25B1"/>
    <w:rsid w:val="00EF332E"/>
    <w:rsid w:val="00EF3480"/>
    <w:rsid w:val="00F008BB"/>
    <w:rsid w:val="00F03E48"/>
    <w:rsid w:val="00F047B6"/>
    <w:rsid w:val="00F0681F"/>
    <w:rsid w:val="00F06DD1"/>
    <w:rsid w:val="00F07026"/>
    <w:rsid w:val="00F07134"/>
    <w:rsid w:val="00F1019C"/>
    <w:rsid w:val="00F10285"/>
    <w:rsid w:val="00F13EE3"/>
    <w:rsid w:val="00F147A3"/>
    <w:rsid w:val="00F14ECF"/>
    <w:rsid w:val="00F1639A"/>
    <w:rsid w:val="00F20090"/>
    <w:rsid w:val="00F20AE2"/>
    <w:rsid w:val="00F20E33"/>
    <w:rsid w:val="00F22BEB"/>
    <w:rsid w:val="00F23861"/>
    <w:rsid w:val="00F2395C"/>
    <w:rsid w:val="00F23B45"/>
    <w:rsid w:val="00F25AB1"/>
    <w:rsid w:val="00F25E71"/>
    <w:rsid w:val="00F2655E"/>
    <w:rsid w:val="00F31287"/>
    <w:rsid w:val="00F33A79"/>
    <w:rsid w:val="00F357BE"/>
    <w:rsid w:val="00F37853"/>
    <w:rsid w:val="00F409EC"/>
    <w:rsid w:val="00F465BC"/>
    <w:rsid w:val="00F504E4"/>
    <w:rsid w:val="00F51811"/>
    <w:rsid w:val="00F51881"/>
    <w:rsid w:val="00F51945"/>
    <w:rsid w:val="00F53952"/>
    <w:rsid w:val="00F54E4F"/>
    <w:rsid w:val="00F55CA4"/>
    <w:rsid w:val="00F56274"/>
    <w:rsid w:val="00F564EB"/>
    <w:rsid w:val="00F570B9"/>
    <w:rsid w:val="00F57E8F"/>
    <w:rsid w:val="00F6281A"/>
    <w:rsid w:val="00F62DD3"/>
    <w:rsid w:val="00F63856"/>
    <w:rsid w:val="00F63885"/>
    <w:rsid w:val="00F643AC"/>
    <w:rsid w:val="00F64EDF"/>
    <w:rsid w:val="00F658C8"/>
    <w:rsid w:val="00F65D90"/>
    <w:rsid w:val="00F708CE"/>
    <w:rsid w:val="00F70B76"/>
    <w:rsid w:val="00F70F57"/>
    <w:rsid w:val="00F72A07"/>
    <w:rsid w:val="00F72EB7"/>
    <w:rsid w:val="00F74843"/>
    <w:rsid w:val="00F76613"/>
    <w:rsid w:val="00F804E8"/>
    <w:rsid w:val="00F82176"/>
    <w:rsid w:val="00F82A5B"/>
    <w:rsid w:val="00F83C38"/>
    <w:rsid w:val="00F86596"/>
    <w:rsid w:val="00F87222"/>
    <w:rsid w:val="00F91AD9"/>
    <w:rsid w:val="00F93510"/>
    <w:rsid w:val="00F93DF0"/>
    <w:rsid w:val="00F94768"/>
    <w:rsid w:val="00F964FA"/>
    <w:rsid w:val="00F96922"/>
    <w:rsid w:val="00FA10EF"/>
    <w:rsid w:val="00FA2313"/>
    <w:rsid w:val="00FA373B"/>
    <w:rsid w:val="00FA3810"/>
    <w:rsid w:val="00FA3CDE"/>
    <w:rsid w:val="00FA4EA6"/>
    <w:rsid w:val="00FA57D8"/>
    <w:rsid w:val="00FA581A"/>
    <w:rsid w:val="00FA6FC7"/>
    <w:rsid w:val="00FA78EB"/>
    <w:rsid w:val="00FB03B8"/>
    <w:rsid w:val="00FB3964"/>
    <w:rsid w:val="00FB3CEE"/>
    <w:rsid w:val="00FB5C42"/>
    <w:rsid w:val="00FB68E9"/>
    <w:rsid w:val="00FB7A29"/>
    <w:rsid w:val="00FB7F7D"/>
    <w:rsid w:val="00FC3472"/>
    <w:rsid w:val="00FD0F35"/>
    <w:rsid w:val="00FD2F09"/>
    <w:rsid w:val="00FD3E73"/>
    <w:rsid w:val="00FD6205"/>
    <w:rsid w:val="00FD75DF"/>
    <w:rsid w:val="00FE1786"/>
    <w:rsid w:val="00FE2075"/>
    <w:rsid w:val="00FE30E0"/>
    <w:rsid w:val="00FE4E0E"/>
    <w:rsid w:val="00FE5109"/>
    <w:rsid w:val="00FE6AD2"/>
    <w:rsid w:val="00FE70DF"/>
    <w:rsid w:val="00FF4DF4"/>
    <w:rsid w:val="00FF582B"/>
    <w:rsid w:val="00FF6C68"/>
    <w:rsid w:val="00FF7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6FB6"/>
  <w15:docId w15:val="{59E045D9-12B9-4F78-96CC-890A2F86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38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9"/>
    <w:qFormat/>
    <w:rsid w:val="0041338D"/>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338D"/>
    <w:rPr>
      <w:rFonts w:ascii="Times New Roman" w:eastAsia="Times New Roman" w:hAnsi="Times New Roman" w:cs="Times New Roman"/>
      <w:b/>
      <w:sz w:val="24"/>
      <w:szCs w:val="20"/>
      <w:lang w:eastAsia="en-AU"/>
    </w:rPr>
  </w:style>
  <w:style w:type="paragraph" w:styleId="Title">
    <w:name w:val="Title"/>
    <w:basedOn w:val="Normal"/>
    <w:link w:val="TitleChar"/>
    <w:uiPriority w:val="99"/>
    <w:qFormat/>
    <w:rsid w:val="0041338D"/>
    <w:pPr>
      <w:jc w:val="center"/>
    </w:pPr>
    <w:rPr>
      <w:b/>
      <w:u w:val="single"/>
    </w:rPr>
  </w:style>
  <w:style w:type="character" w:customStyle="1" w:styleId="TitleChar">
    <w:name w:val="Title Char"/>
    <w:basedOn w:val="DefaultParagraphFont"/>
    <w:link w:val="Title"/>
    <w:uiPriority w:val="99"/>
    <w:rsid w:val="0041338D"/>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41338D"/>
    <w:pPr>
      <w:tabs>
        <w:tab w:val="center" w:pos="4513"/>
        <w:tab w:val="right" w:pos="9026"/>
      </w:tabs>
    </w:pPr>
  </w:style>
  <w:style w:type="character" w:customStyle="1" w:styleId="HeaderChar">
    <w:name w:val="Header Char"/>
    <w:basedOn w:val="DefaultParagraphFont"/>
    <w:link w:val="Header"/>
    <w:uiPriority w:val="99"/>
    <w:rsid w:val="0041338D"/>
    <w:rPr>
      <w:rFonts w:ascii="Times New Roman" w:eastAsia="Times New Roman" w:hAnsi="Times New Roman" w:cs="Times New Roman"/>
      <w:sz w:val="24"/>
      <w:szCs w:val="20"/>
      <w:lang w:eastAsia="en-AU"/>
    </w:rPr>
  </w:style>
  <w:style w:type="paragraph" w:styleId="Footer">
    <w:name w:val="footer"/>
    <w:basedOn w:val="Normal"/>
    <w:link w:val="FooterChar"/>
    <w:uiPriority w:val="99"/>
    <w:rsid w:val="0041338D"/>
    <w:pPr>
      <w:tabs>
        <w:tab w:val="center" w:pos="4513"/>
        <w:tab w:val="right" w:pos="9026"/>
      </w:tabs>
    </w:pPr>
  </w:style>
  <w:style w:type="character" w:customStyle="1" w:styleId="FooterChar">
    <w:name w:val="Footer Char"/>
    <w:basedOn w:val="DefaultParagraphFont"/>
    <w:link w:val="Footer"/>
    <w:uiPriority w:val="99"/>
    <w:rsid w:val="0041338D"/>
    <w:rPr>
      <w:rFonts w:ascii="Times New Roman" w:eastAsia="Times New Roman" w:hAnsi="Times New Roman" w:cs="Times New Roman"/>
      <w:sz w:val="24"/>
      <w:szCs w:val="20"/>
      <w:lang w:eastAsia="en-AU"/>
    </w:rPr>
  </w:style>
  <w:style w:type="character" w:styleId="Hyperlink">
    <w:name w:val="Hyperlink"/>
    <w:basedOn w:val="DefaultParagraphFont"/>
    <w:uiPriority w:val="99"/>
    <w:semiHidden/>
    <w:rsid w:val="0041338D"/>
    <w:rPr>
      <w:rFonts w:cs="Times New Roman"/>
      <w:color w:val="0000FF"/>
      <w:u w:val="single"/>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41338D"/>
    <w:pPr>
      <w:ind w:left="720"/>
      <w:contextualSpacing/>
    </w:p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41338D"/>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42B0A"/>
    <w:rPr>
      <w:sz w:val="16"/>
      <w:szCs w:val="16"/>
    </w:rPr>
  </w:style>
  <w:style w:type="paragraph" w:styleId="CommentText">
    <w:name w:val="annotation text"/>
    <w:basedOn w:val="Normal"/>
    <w:link w:val="CommentTextChar"/>
    <w:uiPriority w:val="99"/>
    <w:unhideWhenUsed/>
    <w:rsid w:val="00442B0A"/>
    <w:rPr>
      <w:sz w:val="20"/>
    </w:rPr>
  </w:style>
  <w:style w:type="character" w:customStyle="1" w:styleId="CommentTextChar">
    <w:name w:val="Comment Text Char"/>
    <w:basedOn w:val="DefaultParagraphFont"/>
    <w:link w:val="CommentText"/>
    <w:uiPriority w:val="99"/>
    <w:rsid w:val="00442B0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42B0A"/>
    <w:rPr>
      <w:b/>
      <w:bCs/>
    </w:rPr>
  </w:style>
  <w:style w:type="character" w:customStyle="1" w:styleId="CommentSubjectChar">
    <w:name w:val="Comment Subject Char"/>
    <w:basedOn w:val="CommentTextChar"/>
    <w:link w:val="CommentSubject"/>
    <w:uiPriority w:val="99"/>
    <w:semiHidden/>
    <w:rsid w:val="00442B0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42B0A"/>
    <w:rPr>
      <w:rFonts w:ascii="Tahoma" w:hAnsi="Tahoma" w:cs="Tahoma"/>
      <w:sz w:val="16"/>
      <w:szCs w:val="16"/>
    </w:rPr>
  </w:style>
  <w:style w:type="character" w:customStyle="1" w:styleId="BalloonTextChar">
    <w:name w:val="Balloon Text Char"/>
    <w:basedOn w:val="DefaultParagraphFont"/>
    <w:link w:val="BalloonText"/>
    <w:uiPriority w:val="99"/>
    <w:semiHidden/>
    <w:rsid w:val="00442B0A"/>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434DFA"/>
    <w:rPr>
      <w:color w:val="800080" w:themeColor="followedHyperlink"/>
      <w:u w:val="single"/>
    </w:rPr>
  </w:style>
  <w:style w:type="character" w:styleId="UnresolvedMention">
    <w:name w:val="Unresolved Mention"/>
    <w:basedOn w:val="DefaultParagraphFont"/>
    <w:uiPriority w:val="99"/>
    <w:semiHidden/>
    <w:unhideWhenUsed/>
    <w:rsid w:val="00A23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7927">
      <w:bodyDiv w:val="1"/>
      <w:marLeft w:val="0"/>
      <w:marRight w:val="0"/>
      <w:marTop w:val="0"/>
      <w:marBottom w:val="0"/>
      <w:divBdr>
        <w:top w:val="none" w:sz="0" w:space="0" w:color="auto"/>
        <w:left w:val="none" w:sz="0" w:space="0" w:color="auto"/>
        <w:bottom w:val="none" w:sz="0" w:space="0" w:color="auto"/>
        <w:right w:val="none" w:sz="0" w:space="0" w:color="auto"/>
      </w:divBdr>
    </w:div>
    <w:div w:id="117651793">
      <w:bodyDiv w:val="1"/>
      <w:marLeft w:val="0"/>
      <w:marRight w:val="0"/>
      <w:marTop w:val="0"/>
      <w:marBottom w:val="0"/>
      <w:divBdr>
        <w:top w:val="none" w:sz="0" w:space="0" w:color="auto"/>
        <w:left w:val="none" w:sz="0" w:space="0" w:color="auto"/>
        <w:bottom w:val="none" w:sz="0" w:space="0" w:color="auto"/>
        <w:right w:val="none" w:sz="0" w:space="0" w:color="auto"/>
      </w:divBdr>
    </w:div>
    <w:div w:id="117723301">
      <w:bodyDiv w:val="1"/>
      <w:marLeft w:val="0"/>
      <w:marRight w:val="0"/>
      <w:marTop w:val="0"/>
      <w:marBottom w:val="0"/>
      <w:divBdr>
        <w:top w:val="none" w:sz="0" w:space="0" w:color="auto"/>
        <w:left w:val="none" w:sz="0" w:space="0" w:color="auto"/>
        <w:bottom w:val="none" w:sz="0" w:space="0" w:color="auto"/>
        <w:right w:val="none" w:sz="0" w:space="0" w:color="auto"/>
      </w:divBdr>
    </w:div>
    <w:div w:id="333844675">
      <w:bodyDiv w:val="1"/>
      <w:marLeft w:val="0"/>
      <w:marRight w:val="0"/>
      <w:marTop w:val="0"/>
      <w:marBottom w:val="0"/>
      <w:divBdr>
        <w:top w:val="none" w:sz="0" w:space="0" w:color="auto"/>
        <w:left w:val="none" w:sz="0" w:space="0" w:color="auto"/>
        <w:bottom w:val="none" w:sz="0" w:space="0" w:color="auto"/>
        <w:right w:val="none" w:sz="0" w:space="0" w:color="auto"/>
      </w:divBdr>
    </w:div>
    <w:div w:id="895553095">
      <w:bodyDiv w:val="1"/>
      <w:marLeft w:val="0"/>
      <w:marRight w:val="0"/>
      <w:marTop w:val="0"/>
      <w:marBottom w:val="0"/>
      <w:divBdr>
        <w:top w:val="none" w:sz="0" w:space="0" w:color="auto"/>
        <w:left w:val="none" w:sz="0" w:space="0" w:color="auto"/>
        <w:bottom w:val="none" w:sz="0" w:space="0" w:color="auto"/>
        <w:right w:val="none" w:sz="0" w:space="0" w:color="auto"/>
      </w:divBdr>
    </w:div>
    <w:div w:id="994381249">
      <w:bodyDiv w:val="1"/>
      <w:marLeft w:val="0"/>
      <w:marRight w:val="0"/>
      <w:marTop w:val="0"/>
      <w:marBottom w:val="0"/>
      <w:divBdr>
        <w:top w:val="none" w:sz="0" w:space="0" w:color="auto"/>
        <w:left w:val="none" w:sz="0" w:space="0" w:color="auto"/>
        <w:bottom w:val="none" w:sz="0" w:space="0" w:color="auto"/>
        <w:right w:val="none" w:sz="0" w:space="0" w:color="auto"/>
      </w:divBdr>
    </w:div>
    <w:div w:id="1013605656">
      <w:bodyDiv w:val="1"/>
      <w:marLeft w:val="0"/>
      <w:marRight w:val="0"/>
      <w:marTop w:val="0"/>
      <w:marBottom w:val="0"/>
      <w:divBdr>
        <w:top w:val="none" w:sz="0" w:space="0" w:color="auto"/>
        <w:left w:val="none" w:sz="0" w:space="0" w:color="auto"/>
        <w:bottom w:val="none" w:sz="0" w:space="0" w:color="auto"/>
        <w:right w:val="none" w:sz="0" w:space="0" w:color="auto"/>
      </w:divBdr>
    </w:div>
    <w:div w:id="1212841667">
      <w:bodyDiv w:val="1"/>
      <w:marLeft w:val="0"/>
      <w:marRight w:val="0"/>
      <w:marTop w:val="0"/>
      <w:marBottom w:val="0"/>
      <w:divBdr>
        <w:top w:val="none" w:sz="0" w:space="0" w:color="auto"/>
        <w:left w:val="none" w:sz="0" w:space="0" w:color="auto"/>
        <w:bottom w:val="none" w:sz="0" w:space="0" w:color="auto"/>
        <w:right w:val="none" w:sz="0" w:space="0" w:color="auto"/>
      </w:divBdr>
    </w:div>
    <w:div w:id="1439790375">
      <w:bodyDiv w:val="1"/>
      <w:marLeft w:val="0"/>
      <w:marRight w:val="0"/>
      <w:marTop w:val="0"/>
      <w:marBottom w:val="0"/>
      <w:divBdr>
        <w:top w:val="none" w:sz="0" w:space="0" w:color="auto"/>
        <w:left w:val="none" w:sz="0" w:space="0" w:color="auto"/>
        <w:bottom w:val="none" w:sz="0" w:space="0" w:color="auto"/>
        <w:right w:val="none" w:sz="0" w:space="0" w:color="auto"/>
      </w:divBdr>
    </w:div>
    <w:div w:id="1699893959">
      <w:bodyDiv w:val="1"/>
      <w:marLeft w:val="0"/>
      <w:marRight w:val="0"/>
      <w:marTop w:val="0"/>
      <w:marBottom w:val="0"/>
      <w:divBdr>
        <w:top w:val="none" w:sz="0" w:space="0" w:color="auto"/>
        <w:left w:val="none" w:sz="0" w:space="0" w:color="auto"/>
        <w:bottom w:val="none" w:sz="0" w:space="0" w:color="auto"/>
        <w:right w:val="none" w:sz="0" w:space="0" w:color="auto"/>
      </w:divBdr>
    </w:div>
    <w:div w:id="1703823637">
      <w:bodyDiv w:val="1"/>
      <w:marLeft w:val="0"/>
      <w:marRight w:val="0"/>
      <w:marTop w:val="0"/>
      <w:marBottom w:val="0"/>
      <w:divBdr>
        <w:top w:val="none" w:sz="0" w:space="0" w:color="auto"/>
        <w:left w:val="none" w:sz="0" w:space="0" w:color="auto"/>
        <w:bottom w:val="none" w:sz="0" w:space="0" w:color="auto"/>
        <w:right w:val="none" w:sz="0" w:space="0" w:color="auto"/>
      </w:divBdr>
    </w:div>
    <w:div w:id="1885484547">
      <w:bodyDiv w:val="1"/>
      <w:marLeft w:val="0"/>
      <w:marRight w:val="0"/>
      <w:marTop w:val="0"/>
      <w:marBottom w:val="0"/>
      <w:divBdr>
        <w:top w:val="none" w:sz="0" w:space="0" w:color="auto"/>
        <w:left w:val="none" w:sz="0" w:space="0" w:color="auto"/>
        <w:bottom w:val="none" w:sz="0" w:space="0" w:color="auto"/>
        <w:right w:val="none" w:sz="0" w:space="0" w:color="auto"/>
      </w:divBdr>
    </w:div>
    <w:div w:id="1976183441">
      <w:bodyDiv w:val="1"/>
      <w:marLeft w:val="0"/>
      <w:marRight w:val="0"/>
      <w:marTop w:val="0"/>
      <w:marBottom w:val="0"/>
      <w:divBdr>
        <w:top w:val="none" w:sz="0" w:space="0" w:color="auto"/>
        <w:left w:val="none" w:sz="0" w:space="0" w:color="auto"/>
        <w:bottom w:val="none" w:sz="0" w:space="0" w:color="auto"/>
        <w:right w:val="none" w:sz="0" w:space="0" w:color="auto"/>
      </w:divBdr>
    </w:div>
    <w:div w:id="211624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532D9-F2E8-4F7A-9FBC-62D11F5D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9035</Words>
  <Characters>51503</Characters>
  <Application>Microsoft Office Word</Application>
  <DocSecurity>4</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60418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KULAR, Navreen</dc:creator>
  <cp:lastModifiedBy>GOLKOWSKI, Izabel</cp:lastModifiedBy>
  <cp:revision>2</cp:revision>
  <cp:lastPrinted>2021-03-16T01:16:00Z</cp:lastPrinted>
  <dcterms:created xsi:type="dcterms:W3CDTF">2022-02-23T05:24:00Z</dcterms:created>
  <dcterms:modified xsi:type="dcterms:W3CDTF">2022-02-23T05:24:00Z</dcterms:modified>
</cp:coreProperties>
</file>