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77181" w14:textId="77777777" w:rsidR="00685324" w:rsidRPr="00685324" w:rsidRDefault="00685324" w:rsidP="00685324">
      <w:pPr>
        <w:widowControl w:val="0"/>
        <w:tabs>
          <w:tab w:val="left" w:pos="851"/>
        </w:tabs>
        <w:rPr>
          <w:rFonts w:eastAsia="Times New Roman" w:cs="Times New Roman"/>
          <w:noProof/>
          <w:sz w:val="20"/>
          <w:szCs w:val="20"/>
          <w:lang w:val="en-AU" w:eastAsia="en-AU"/>
        </w:rPr>
      </w:pPr>
      <w:r w:rsidRPr="00685324">
        <w:rPr>
          <w:rFonts w:eastAsia="Times New Roman" w:cs="Times New Roman"/>
          <w:noProof/>
          <w:sz w:val="20"/>
          <w:szCs w:val="20"/>
          <w:lang w:eastAsia="en-GB"/>
        </w:rPr>
        <w:drawing>
          <wp:inline distT="0" distB="0" distL="0" distR="0" wp14:anchorId="7CC34910" wp14:editId="6AD6DFD9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A4EBB" w14:textId="77777777" w:rsidR="00685324" w:rsidRPr="00685324" w:rsidRDefault="00685324" w:rsidP="00685324">
      <w:pPr>
        <w:widowControl w:val="0"/>
        <w:pBdr>
          <w:bottom w:val="single" w:sz="4" w:space="1" w:color="auto"/>
        </w:pBdr>
        <w:tabs>
          <w:tab w:val="left" w:pos="851"/>
        </w:tabs>
        <w:rPr>
          <w:rFonts w:eastAsia="Times New Roman" w:cs="Times New Roman"/>
          <w:b/>
          <w:bCs/>
          <w:szCs w:val="20"/>
        </w:rPr>
      </w:pPr>
    </w:p>
    <w:p w14:paraId="6FAB5936" w14:textId="77777777" w:rsidR="00685324" w:rsidRPr="00685324" w:rsidRDefault="00685324" w:rsidP="00685324">
      <w:pPr>
        <w:widowControl w:val="0"/>
        <w:pBdr>
          <w:bottom w:val="single" w:sz="4" w:space="1" w:color="auto"/>
        </w:pBdr>
        <w:tabs>
          <w:tab w:val="left" w:pos="851"/>
        </w:tabs>
        <w:rPr>
          <w:rFonts w:eastAsia="Times New Roman" w:cs="Times New Roman"/>
          <w:b/>
          <w:sz w:val="20"/>
          <w:szCs w:val="20"/>
        </w:rPr>
      </w:pPr>
      <w:r w:rsidRPr="00685324">
        <w:rPr>
          <w:rFonts w:eastAsia="Times New Roman" w:cs="Times New Roman"/>
          <w:b/>
          <w:sz w:val="20"/>
          <w:szCs w:val="20"/>
        </w:rPr>
        <w:t xml:space="preserve">Food Standards (Application A1218 – </w:t>
      </w:r>
      <w:r w:rsidRPr="00685324">
        <w:rPr>
          <w:rFonts w:eastAsia="Times New Roman" w:cs="Arial"/>
          <w:b/>
          <w:lang w:bidi="en-US"/>
        </w:rPr>
        <w:t>β</w:t>
      </w:r>
      <w:r w:rsidRPr="00685324">
        <w:rPr>
          <w:rFonts w:eastAsia="Times New Roman" w:cs="Times New Roman"/>
          <w:b/>
          <w:sz w:val="20"/>
          <w:szCs w:val="20"/>
        </w:rPr>
        <w:t xml:space="preserve">-Galactosidase from </w:t>
      </w:r>
      <w:r w:rsidRPr="00685324">
        <w:rPr>
          <w:rFonts w:eastAsia="Times New Roman" w:cs="Times New Roman"/>
          <w:b/>
          <w:i/>
          <w:sz w:val="20"/>
          <w:szCs w:val="20"/>
        </w:rPr>
        <w:t>Bacillus subtilis</w:t>
      </w:r>
      <w:r w:rsidRPr="00685324">
        <w:rPr>
          <w:rFonts w:eastAsia="Times New Roman" w:cs="Times New Roman"/>
          <w:b/>
          <w:sz w:val="20"/>
          <w:szCs w:val="20"/>
        </w:rPr>
        <w:t xml:space="preserve"> (Enzyme)) Variation</w:t>
      </w:r>
    </w:p>
    <w:p w14:paraId="1B8A616F" w14:textId="77777777" w:rsidR="00685324" w:rsidRPr="00685324" w:rsidRDefault="00685324" w:rsidP="00685324">
      <w:pPr>
        <w:widowControl w:val="0"/>
        <w:pBdr>
          <w:bottom w:val="single" w:sz="4" w:space="1" w:color="auto"/>
        </w:pBdr>
        <w:tabs>
          <w:tab w:val="left" w:pos="851"/>
        </w:tabs>
        <w:rPr>
          <w:rFonts w:eastAsia="Times New Roman" w:cs="Times New Roman"/>
          <w:b/>
          <w:sz w:val="20"/>
          <w:szCs w:val="20"/>
        </w:rPr>
      </w:pPr>
    </w:p>
    <w:p w14:paraId="26C899B2" w14:textId="77777777" w:rsidR="00685324" w:rsidRPr="00685324" w:rsidRDefault="00685324" w:rsidP="00685324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78BD083E" w14:textId="77777777" w:rsidR="00685324" w:rsidRPr="00685324" w:rsidRDefault="00685324" w:rsidP="00685324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685324">
        <w:rPr>
          <w:rFonts w:eastAsia="Times New Roman" w:cs="Times New Roman"/>
          <w:sz w:val="20"/>
          <w:szCs w:val="20"/>
        </w:rPr>
        <w:t xml:space="preserve">The Board of Food Standards Australia New Zealand gives notice of the making of this variation under section 92 of the </w:t>
      </w:r>
      <w:r w:rsidRPr="00685324">
        <w:rPr>
          <w:rFonts w:eastAsia="Times New Roman" w:cs="Times New Roman"/>
          <w:i/>
          <w:sz w:val="20"/>
          <w:szCs w:val="20"/>
        </w:rPr>
        <w:t>Food Standards Australia New Zealand Act 1991</w:t>
      </w:r>
      <w:r w:rsidRPr="00685324">
        <w:rPr>
          <w:rFonts w:eastAsia="Times New Roman" w:cs="Times New Roman"/>
          <w:sz w:val="20"/>
          <w:szCs w:val="20"/>
        </w:rPr>
        <w:t>.  The variation commences on the date specified in clause 3 of this variation.</w:t>
      </w:r>
    </w:p>
    <w:p w14:paraId="06F236C7" w14:textId="77777777" w:rsidR="00685324" w:rsidRPr="00685324" w:rsidRDefault="00685324" w:rsidP="00685324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599ADE8C" w14:textId="77777777" w:rsidR="003B448C" w:rsidRPr="00C918DD" w:rsidRDefault="003B448C" w:rsidP="003B448C">
      <w:pPr>
        <w:tabs>
          <w:tab w:val="left" w:pos="851"/>
        </w:tabs>
        <w:rPr>
          <w:sz w:val="20"/>
          <w:szCs w:val="20"/>
        </w:rPr>
      </w:pPr>
    </w:p>
    <w:p w14:paraId="25588C15" w14:textId="3684749A" w:rsidR="003B448C" w:rsidRPr="00507D7C" w:rsidRDefault="00D66886" w:rsidP="003B448C">
      <w:pPr>
        <w:tabs>
          <w:tab w:val="left" w:pos="851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Dated 13</w:t>
      </w:r>
      <w:r w:rsidR="003B448C" w:rsidRPr="00507D7C">
        <w:rPr>
          <w:color w:val="000000" w:themeColor="text1"/>
          <w:sz w:val="20"/>
          <w:szCs w:val="20"/>
        </w:rPr>
        <w:t xml:space="preserve"> October 2021</w:t>
      </w:r>
    </w:p>
    <w:p w14:paraId="5102D8B2" w14:textId="77777777" w:rsidR="003B448C" w:rsidRPr="009D30D2" w:rsidRDefault="003B448C" w:rsidP="003B448C">
      <w:pPr>
        <w:tabs>
          <w:tab w:val="left" w:pos="851"/>
        </w:tabs>
        <w:rPr>
          <w:sz w:val="20"/>
          <w:szCs w:val="20"/>
        </w:rPr>
      </w:pPr>
    </w:p>
    <w:p w14:paraId="7540010C" w14:textId="77777777" w:rsidR="003B448C" w:rsidRPr="009D30D2" w:rsidRDefault="003B448C" w:rsidP="003B448C">
      <w:pPr>
        <w:tabs>
          <w:tab w:val="left" w:pos="851"/>
        </w:tabs>
        <w:rPr>
          <w:sz w:val="20"/>
          <w:szCs w:val="20"/>
        </w:rPr>
      </w:pPr>
    </w:p>
    <w:p w14:paraId="33752824" w14:textId="77777777" w:rsidR="003B448C" w:rsidRPr="009D30D2" w:rsidRDefault="003B448C" w:rsidP="003B448C">
      <w:pPr>
        <w:tabs>
          <w:tab w:val="left" w:pos="851"/>
        </w:tabs>
        <w:rPr>
          <w:sz w:val="20"/>
          <w:szCs w:val="20"/>
        </w:rPr>
      </w:pPr>
    </w:p>
    <w:p w14:paraId="3091AD71" w14:textId="77777777" w:rsidR="003B448C" w:rsidRPr="009D30D2" w:rsidRDefault="003B448C" w:rsidP="003B448C">
      <w:pPr>
        <w:tabs>
          <w:tab w:val="left" w:pos="851"/>
        </w:tabs>
        <w:rPr>
          <w:sz w:val="20"/>
          <w:szCs w:val="20"/>
        </w:rPr>
      </w:pPr>
    </w:p>
    <w:p w14:paraId="5FB7A303" w14:textId="77777777" w:rsidR="003B448C" w:rsidRPr="009D30D2" w:rsidRDefault="003B448C" w:rsidP="003B448C">
      <w:pPr>
        <w:tabs>
          <w:tab w:val="left" w:pos="851"/>
        </w:tabs>
        <w:rPr>
          <w:sz w:val="20"/>
          <w:szCs w:val="20"/>
        </w:rPr>
      </w:pPr>
    </w:p>
    <w:p w14:paraId="22F59790" w14:textId="77777777" w:rsidR="003B448C" w:rsidRPr="007900FB" w:rsidRDefault="003B448C" w:rsidP="003B448C">
      <w:pPr>
        <w:tabs>
          <w:tab w:val="left" w:pos="851"/>
        </w:tabs>
        <w:rPr>
          <w:sz w:val="20"/>
          <w:szCs w:val="20"/>
        </w:rPr>
      </w:pPr>
      <w:r w:rsidRPr="004841EA">
        <w:rPr>
          <w:noProof/>
          <w:lang w:eastAsia="en-GB"/>
        </w:rPr>
        <w:drawing>
          <wp:inline distT="0" distB="0" distL="0" distR="0" wp14:anchorId="2CB05EE7" wp14:editId="053586D5">
            <wp:extent cx="1765300" cy="6604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110" cy="69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43140" w14:textId="77777777" w:rsidR="003B448C" w:rsidRPr="00507D7C" w:rsidRDefault="003B448C" w:rsidP="003B448C">
      <w:pPr>
        <w:tabs>
          <w:tab w:val="left" w:pos="851"/>
        </w:tabs>
        <w:rPr>
          <w:sz w:val="20"/>
          <w:szCs w:val="20"/>
        </w:rPr>
      </w:pPr>
      <w:r w:rsidRPr="004841EA">
        <w:rPr>
          <w:sz w:val="20"/>
          <w:szCs w:val="20"/>
        </w:rPr>
        <w:t>Sally Ronaldson</w:t>
      </w:r>
    </w:p>
    <w:p w14:paraId="7BA23817" w14:textId="77777777" w:rsidR="003B448C" w:rsidRPr="009D30D2" w:rsidRDefault="003B448C" w:rsidP="003B448C">
      <w:pPr>
        <w:tabs>
          <w:tab w:val="left" w:pos="851"/>
        </w:tabs>
        <w:rPr>
          <w:sz w:val="20"/>
          <w:szCs w:val="20"/>
        </w:rPr>
      </w:pPr>
      <w:r w:rsidRPr="009D30D2">
        <w:rPr>
          <w:sz w:val="20"/>
          <w:szCs w:val="20"/>
        </w:rPr>
        <w:t>Delegate of the Board of Food Standards Australia New Zealand</w:t>
      </w:r>
    </w:p>
    <w:p w14:paraId="194ED460" w14:textId="77777777" w:rsidR="003B448C" w:rsidRPr="00C918DD" w:rsidRDefault="003B448C" w:rsidP="003B448C">
      <w:pPr>
        <w:tabs>
          <w:tab w:val="left" w:pos="851"/>
        </w:tabs>
        <w:rPr>
          <w:sz w:val="20"/>
          <w:szCs w:val="20"/>
        </w:rPr>
      </w:pPr>
    </w:p>
    <w:p w14:paraId="003630D5" w14:textId="77777777" w:rsidR="003B448C" w:rsidRPr="00C918DD" w:rsidRDefault="003B448C" w:rsidP="003B448C">
      <w:pPr>
        <w:tabs>
          <w:tab w:val="left" w:pos="851"/>
        </w:tabs>
        <w:rPr>
          <w:sz w:val="20"/>
          <w:szCs w:val="20"/>
        </w:rPr>
      </w:pPr>
    </w:p>
    <w:p w14:paraId="39FC1992" w14:textId="77777777" w:rsidR="003B448C" w:rsidRPr="00C918DD" w:rsidRDefault="003B448C" w:rsidP="003B448C">
      <w:pPr>
        <w:tabs>
          <w:tab w:val="left" w:pos="851"/>
        </w:tabs>
        <w:rPr>
          <w:sz w:val="20"/>
          <w:szCs w:val="20"/>
        </w:rPr>
      </w:pPr>
    </w:p>
    <w:p w14:paraId="176DC6BE" w14:textId="77777777" w:rsidR="003B448C" w:rsidRPr="00C918DD" w:rsidRDefault="003B448C" w:rsidP="003B448C">
      <w:pPr>
        <w:tabs>
          <w:tab w:val="left" w:pos="851"/>
        </w:tabs>
        <w:rPr>
          <w:sz w:val="20"/>
          <w:szCs w:val="20"/>
        </w:rPr>
      </w:pPr>
    </w:p>
    <w:p w14:paraId="696E1A92" w14:textId="77777777" w:rsidR="003B448C" w:rsidRPr="00C918DD" w:rsidRDefault="003B448C" w:rsidP="003B448C">
      <w:pPr>
        <w:tabs>
          <w:tab w:val="left" w:pos="851"/>
        </w:tabs>
        <w:rPr>
          <w:sz w:val="20"/>
          <w:szCs w:val="20"/>
        </w:rPr>
      </w:pPr>
    </w:p>
    <w:p w14:paraId="3FFE520B" w14:textId="77777777" w:rsidR="003B448C" w:rsidRPr="00C918DD" w:rsidRDefault="003B448C" w:rsidP="003B4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z w:val="20"/>
          <w:szCs w:val="20"/>
          <w:lang w:val="en-AU"/>
        </w:rPr>
      </w:pPr>
      <w:r w:rsidRPr="00C918DD">
        <w:rPr>
          <w:b/>
          <w:sz w:val="20"/>
          <w:szCs w:val="20"/>
          <w:lang w:val="en-AU"/>
        </w:rPr>
        <w:t xml:space="preserve">Note:  </w:t>
      </w:r>
    </w:p>
    <w:p w14:paraId="1A9E4544" w14:textId="77777777" w:rsidR="003B448C" w:rsidRPr="00C918DD" w:rsidRDefault="003B448C" w:rsidP="003B4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sz w:val="20"/>
          <w:szCs w:val="20"/>
          <w:lang w:val="en-AU"/>
        </w:rPr>
      </w:pPr>
    </w:p>
    <w:p w14:paraId="44D4104E" w14:textId="6BD32E30" w:rsidR="003B448C" w:rsidRPr="00C918DD" w:rsidRDefault="003B448C" w:rsidP="003B4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sz w:val="20"/>
          <w:szCs w:val="20"/>
          <w:lang w:val="en-AU"/>
        </w:rPr>
      </w:pPr>
      <w:r w:rsidRPr="00C918DD">
        <w:rPr>
          <w:sz w:val="20"/>
          <w:szCs w:val="20"/>
          <w:lang w:val="en-AU"/>
        </w:rPr>
        <w:t xml:space="preserve">This variation will be published in the Commonwealth of Australia Gazette </w:t>
      </w:r>
      <w:r w:rsidRPr="00507D7C">
        <w:rPr>
          <w:color w:val="000000" w:themeColor="text1"/>
          <w:sz w:val="20"/>
          <w:szCs w:val="20"/>
          <w:lang w:val="en-AU"/>
        </w:rPr>
        <w:t>No. FSC 144 on 21 October 2021.</w:t>
      </w:r>
      <w:r w:rsidRPr="00C918DD">
        <w:rPr>
          <w:sz w:val="20"/>
          <w:szCs w:val="20"/>
          <w:lang w:val="en-AU"/>
        </w:rPr>
        <w:t xml:space="preserve"> This means that this date is the gazettal date for the purposes of clause 3 of the variation. </w:t>
      </w:r>
    </w:p>
    <w:p w14:paraId="16824892" w14:textId="77777777" w:rsidR="003B448C" w:rsidRPr="00C918DD" w:rsidRDefault="003B448C" w:rsidP="003B448C">
      <w:pPr>
        <w:tabs>
          <w:tab w:val="left" w:pos="851"/>
        </w:tabs>
        <w:rPr>
          <w:sz w:val="20"/>
          <w:szCs w:val="20"/>
        </w:rPr>
      </w:pPr>
    </w:p>
    <w:p w14:paraId="1F26C06A" w14:textId="77777777" w:rsidR="003B448C" w:rsidRDefault="003B448C" w:rsidP="003B448C">
      <w:r>
        <w:br w:type="page"/>
      </w:r>
      <w:bookmarkStart w:id="0" w:name="_GoBack"/>
      <w:bookmarkEnd w:id="0"/>
    </w:p>
    <w:p w14:paraId="4F6360E1" w14:textId="77777777" w:rsidR="00685324" w:rsidRPr="00685324" w:rsidRDefault="00685324" w:rsidP="00685324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685324">
        <w:rPr>
          <w:rFonts w:eastAsia="Times New Roman" w:cs="Times New Roman"/>
          <w:b/>
          <w:sz w:val="20"/>
          <w:szCs w:val="20"/>
        </w:rPr>
        <w:lastRenderedPageBreak/>
        <w:t>1</w:t>
      </w:r>
      <w:r w:rsidRPr="00685324">
        <w:rPr>
          <w:rFonts w:eastAsia="Times New Roman" w:cs="Times New Roman"/>
          <w:b/>
          <w:sz w:val="20"/>
          <w:szCs w:val="20"/>
        </w:rPr>
        <w:tab/>
        <w:t>Name</w:t>
      </w:r>
    </w:p>
    <w:p w14:paraId="328875A0" w14:textId="77777777" w:rsidR="00685324" w:rsidRPr="00685324" w:rsidRDefault="00685324" w:rsidP="00685324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685324">
        <w:rPr>
          <w:rFonts w:eastAsia="Times New Roman" w:cs="Times New Roman"/>
          <w:sz w:val="20"/>
          <w:szCs w:val="20"/>
        </w:rPr>
        <w:t>This instrument is the Food Standards (</w:t>
      </w:r>
      <w:r w:rsidRPr="00685324">
        <w:rPr>
          <w:rFonts w:eastAsia="Times New Roman" w:cs="Times New Roman"/>
          <w:i/>
          <w:sz w:val="20"/>
          <w:szCs w:val="20"/>
        </w:rPr>
        <w:t xml:space="preserve">Application A1218 – </w:t>
      </w:r>
      <w:r w:rsidRPr="00685324">
        <w:rPr>
          <w:rFonts w:eastAsia="Times New Roman" w:cs="Arial"/>
          <w:i/>
          <w:sz w:val="20"/>
        </w:rPr>
        <w:t>β</w:t>
      </w:r>
      <w:r w:rsidRPr="00685324">
        <w:rPr>
          <w:rFonts w:eastAsia="Times New Roman" w:cs="Times New Roman"/>
          <w:i/>
          <w:sz w:val="20"/>
          <w:szCs w:val="20"/>
        </w:rPr>
        <w:t xml:space="preserve">-Galactosidase from </w:t>
      </w:r>
      <w:r w:rsidRPr="00685324">
        <w:rPr>
          <w:rFonts w:eastAsia="Times New Roman" w:cs="Times New Roman"/>
          <w:sz w:val="20"/>
          <w:szCs w:val="20"/>
        </w:rPr>
        <w:t>Bacillus subtilis</w:t>
      </w:r>
      <w:r w:rsidRPr="00685324">
        <w:rPr>
          <w:rFonts w:eastAsia="Times New Roman" w:cs="Times New Roman"/>
          <w:i/>
          <w:sz w:val="20"/>
          <w:szCs w:val="20"/>
        </w:rPr>
        <w:t xml:space="preserve"> (Enzyme)</w:t>
      </w:r>
      <w:r w:rsidRPr="00685324">
        <w:rPr>
          <w:rFonts w:eastAsia="Times New Roman" w:cs="Times New Roman"/>
          <w:sz w:val="20"/>
          <w:szCs w:val="20"/>
        </w:rPr>
        <w:t>) Variation.</w:t>
      </w:r>
    </w:p>
    <w:p w14:paraId="38154574" w14:textId="77777777" w:rsidR="00685324" w:rsidRPr="00685324" w:rsidRDefault="00685324" w:rsidP="00685324">
      <w:pPr>
        <w:widowControl w:val="0"/>
        <w:spacing w:before="120" w:after="120"/>
        <w:ind w:left="851" w:hanging="851"/>
        <w:rPr>
          <w:rFonts w:eastAsia="Times New Roman" w:cs="Times New Roman"/>
          <w:b/>
          <w:i/>
          <w:sz w:val="20"/>
          <w:szCs w:val="20"/>
        </w:rPr>
      </w:pPr>
      <w:r w:rsidRPr="00685324">
        <w:rPr>
          <w:rFonts w:eastAsia="Times New Roman" w:cs="Times New Roman"/>
          <w:b/>
          <w:sz w:val="20"/>
          <w:szCs w:val="20"/>
        </w:rPr>
        <w:t>2</w:t>
      </w:r>
      <w:r w:rsidRPr="00685324">
        <w:rPr>
          <w:rFonts w:eastAsia="Times New Roman" w:cs="Times New Roman"/>
          <w:b/>
          <w:sz w:val="20"/>
          <w:szCs w:val="20"/>
        </w:rPr>
        <w:tab/>
        <w:t xml:space="preserve">Variation to a Standard in the </w:t>
      </w:r>
      <w:r w:rsidRPr="00685324">
        <w:rPr>
          <w:rFonts w:eastAsia="Times New Roman" w:cs="Times New Roman"/>
          <w:b/>
          <w:i/>
          <w:sz w:val="20"/>
          <w:szCs w:val="20"/>
        </w:rPr>
        <w:t>Australia New Zealand Food Standards Code</w:t>
      </w:r>
    </w:p>
    <w:p w14:paraId="2316542D" w14:textId="77777777" w:rsidR="00685324" w:rsidRPr="00685324" w:rsidRDefault="00685324" w:rsidP="00685324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685324">
        <w:rPr>
          <w:rFonts w:eastAsia="Times New Roman" w:cs="Times New Roman"/>
          <w:sz w:val="20"/>
          <w:szCs w:val="20"/>
        </w:rPr>
        <w:t xml:space="preserve">The Schedule varies a Standard in the </w:t>
      </w:r>
      <w:r w:rsidRPr="00685324">
        <w:rPr>
          <w:rFonts w:eastAsia="Times New Roman" w:cs="Times New Roman"/>
          <w:i/>
          <w:sz w:val="20"/>
          <w:szCs w:val="20"/>
        </w:rPr>
        <w:t>Australia New Zealand Food Standards Code</w:t>
      </w:r>
      <w:r w:rsidRPr="00685324">
        <w:rPr>
          <w:rFonts w:eastAsia="Times New Roman" w:cs="Times New Roman"/>
          <w:sz w:val="20"/>
          <w:szCs w:val="20"/>
        </w:rPr>
        <w:t>.</w:t>
      </w:r>
    </w:p>
    <w:p w14:paraId="2AA7FE71" w14:textId="77777777" w:rsidR="00685324" w:rsidRPr="00685324" w:rsidRDefault="00685324" w:rsidP="00685324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685324">
        <w:rPr>
          <w:rFonts w:eastAsia="Times New Roman" w:cs="Times New Roman"/>
          <w:b/>
          <w:sz w:val="20"/>
          <w:szCs w:val="20"/>
        </w:rPr>
        <w:t>3</w:t>
      </w:r>
      <w:r w:rsidRPr="00685324">
        <w:rPr>
          <w:rFonts w:eastAsia="Times New Roman" w:cs="Times New Roman"/>
          <w:b/>
          <w:sz w:val="20"/>
          <w:szCs w:val="20"/>
        </w:rPr>
        <w:tab/>
        <w:t>Commencement</w:t>
      </w:r>
    </w:p>
    <w:p w14:paraId="09D90275" w14:textId="77777777" w:rsidR="00685324" w:rsidRPr="00685324" w:rsidRDefault="00685324" w:rsidP="00685324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685324">
        <w:rPr>
          <w:rFonts w:eastAsia="Times New Roman" w:cs="Times New Roman"/>
          <w:sz w:val="20"/>
          <w:szCs w:val="20"/>
        </w:rPr>
        <w:t>The variation commences on the date of gazettal.</w:t>
      </w:r>
    </w:p>
    <w:p w14:paraId="653FE7F7" w14:textId="77777777" w:rsidR="00685324" w:rsidRPr="00685324" w:rsidRDefault="00685324" w:rsidP="00685324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sz w:val="20"/>
          <w:szCs w:val="20"/>
        </w:rPr>
      </w:pPr>
      <w:r w:rsidRPr="00685324">
        <w:rPr>
          <w:rFonts w:eastAsia="Times New Roman" w:cs="Times New Roman"/>
          <w:b/>
          <w:sz w:val="20"/>
          <w:szCs w:val="20"/>
        </w:rPr>
        <w:t>Schedule</w:t>
      </w:r>
    </w:p>
    <w:p w14:paraId="5FB2E80A" w14:textId="77777777" w:rsidR="00685324" w:rsidRPr="00685324" w:rsidRDefault="00685324" w:rsidP="00685324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685324">
        <w:rPr>
          <w:rFonts w:eastAsia="Times New Roman" w:cs="Times New Roman"/>
          <w:b/>
          <w:sz w:val="20"/>
          <w:szCs w:val="20"/>
        </w:rPr>
        <w:t>[1]</w:t>
      </w:r>
      <w:r w:rsidRPr="00685324">
        <w:rPr>
          <w:rFonts w:eastAsia="Times New Roman" w:cs="Times New Roman"/>
          <w:b/>
          <w:sz w:val="20"/>
          <w:szCs w:val="20"/>
        </w:rPr>
        <w:tab/>
        <w:t>Schedule 18</w:t>
      </w:r>
      <w:r w:rsidRPr="00685324">
        <w:rPr>
          <w:rFonts w:eastAsia="Times New Roman" w:cs="Times New Roman"/>
          <w:sz w:val="20"/>
          <w:szCs w:val="20"/>
        </w:rPr>
        <w:t xml:space="preserve"> is varied by inserting into the table to subsection S18—9(3), in alphabetical order</w:t>
      </w:r>
    </w:p>
    <w:tbl>
      <w:tblPr>
        <w:tblStyle w:val="TableGrid2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685324" w:rsidRPr="00685324" w14:paraId="137904DC" w14:textId="77777777" w:rsidTr="00EE371A">
        <w:trPr>
          <w:jc w:val="center"/>
        </w:trPr>
        <w:tc>
          <w:tcPr>
            <w:tcW w:w="3120" w:type="dxa"/>
          </w:tcPr>
          <w:p w14:paraId="6D7CA464" w14:textId="77777777" w:rsidR="00685324" w:rsidRPr="00685324" w:rsidRDefault="00685324" w:rsidP="00685324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685324">
              <w:rPr>
                <w:rFonts w:ascii="Arial" w:hAnsi="Arial" w:cs="Arial"/>
                <w:sz w:val="18"/>
                <w:szCs w:val="18"/>
                <w:lang w:eastAsia="en-AU"/>
              </w:rPr>
              <w:t>β</w:t>
            </w:r>
            <w:r w:rsidRPr="00685324">
              <w:rPr>
                <w:rFonts w:ascii="Arial" w:hAnsi="Arial" w:cs="Arial"/>
                <w:sz w:val="18"/>
                <w:lang w:eastAsia="en-AU"/>
              </w:rPr>
              <w:t xml:space="preserve">-Galactosidase (EC 3.2.1.23) sourced from </w:t>
            </w:r>
            <w:r w:rsidRPr="00685324">
              <w:rPr>
                <w:rFonts w:ascii="Arial" w:hAnsi="Arial" w:cs="Arial"/>
                <w:i/>
                <w:sz w:val="18"/>
                <w:lang w:eastAsia="en-AU"/>
              </w:rPr>
              <w:t>Bacillus subtilis</w:t>
            </w:r>
            <w:r w:rsidRPr="00685324">
              <w:rPr>
                <w:rFonts w:ascii="Arial" w:hAnsi="Arial" w:cs="Arial"/>
                <w:sz w:val="18"/>
                <w:lang w:eastAsia="en-AU"/>
              </w:rPr>
              <w:t xml:space="preserve"> containing the β-galactosidase gene from </w:t>
            </w:r>
            <w:r w:rsidRPr="00685324">
              <w:rPr>
                <w:rFonts w:ascii="Arial" w:hAnsi="Arial" w:cs="Arial"/>
                <w:i/>
                <w:sz w:val="18"/>
                <w:lang w:eastAsia="en-AU"/>
              </w:rPr>
              <w:t xml:space="preserve">Lactobacillus delbrueckii </w:t>
            </w:r>
            <w:r w:rsidRPr="00685324">
              <w:rPr>
                <w:rFonts w:ascii="Arial" w:hAnsi="Arial" w:cs="Arial"/>
                <w:sz w:val="18"/>
                <w:lang w:eastAsia="en-AU"/>
              </w:rPr>
              <w:t>subsp.</w:t>
            </w:r>
            <w:r w:rsidRPr="00685324">
              <w:rPr>
                <w:rFonts w:ascii="Arial" w:hAnsi="Arial" w:cs="Arial"/>
                <w:i/>
                <w:sz w:val="18"/>
                <w:lang w:eastAsia="en-AU"/>
              </w:rPr>
              <w:t xml:space="preserve"> bulgaricus</w:t>
            </w:r>
          </w:p>
          <w:p w14:paraId="61BB8B95" w14:textId="77777777" w:rsidR="00685324" w:rsidRPr="00685324" w:rsidRDefault="00685324" w:rsidP="00685324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</w:p>
          <w:p w14:paraId="72E6CBB0" w14:textId="77777777" w:rsidR="00685324" w:rsidRPr="00685324" w:rsidRDefault="00685324" w:rsidP="00685324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</w:p>
          <w:p w14:paraId="1B2102BF" w14:textId="77777777" w:rsidR="00685324" w:rsidRPr="00685324" w:rsidRDefault="00685324" w:rsidP="00685324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</w:p>
          <w:p w14:paraId="5C730AC3" w14:textId="77777777" w:rsidR="00685324" w:rsidRPr="00685324" w:rsidRDefault="00685324" w:rsidP="00685324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</w:p>
          <w:p w14:paraId="4470CF94" w14:textId="77777777" w:rsidR="00685324" w:rsidRPr="00685324" w:rsidRDefault="00685324" w:rsidP="00685324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</w:p>
        </w:tc>
        <w:tc>
          <w:tcPr>
            <w:tcW w:w="3603" w:type="dxa"/>
          </w:tcPr>
          <w:p w14:paraId="36D83A75" w14:textId="77777777" w:rsidR="00685324" w:rsidRPr="00685324" w:rsidRDefault="00685324" w:rsidP="00685324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685324">
              <w:rPr>
                <w:rFonts w:ascii="Arial" w:hAnsi="Arial" w:cs="Arial"/>
                <w:sz w:val="18"/>
                <w:lang w:eastAsia="en-AU"/>
              </w:rPr>
              <w:t>For use in the production of lactose reduced dairy foods.</w:t>
            </w:r>
          </w:p>
          <w:p w14:paraId="20475E3E" w14:textId="77777777" w:rsidR="00685324" w:rsidRPr="00685324" w:rsidRDefault="00685324" w:rsidP="00685324">
            <w:pPr>
              <w:keepLines/>
              <w:spacing w:before="60" w:after="60"/>
              <w:ind w:left="720"/>
              <w:rPr>
                <w:rFonts w:ascii="Arial" w:hAnsi="Arial" w:cs="Arial"/>
                <w:sz w:val="18"/>
                <w:lang w:eastAsia="en-AU"/>
              </w:rPr>
            </w:pPr>
          </w:p>
          <w:p w14:paraId="6CF72BCA" w14:textId="77777777" w:rsidR="00685324" w:rsidRPr="00685324" w:rsidRDefault="00685324" w:rsidP="00685324">
            <w:pPr>
              <w:keepLines/>
              <w:spacing w:before="60" w:after="60"/>
              <w:ind w:left="397" w:hanging="84"/>
              <w:rPr>
                <w:rFonts w:ascii="Arial" w:hAnsi="Arial" w:cs="Arial"/>
                <w:sz w:val="18"/>
                <w:lang w:eastAsia="en-AU"/>
              </w:rPr>
            </w:pPr>
          </w:p>
        </w:tc>
        <w:tc>
          <w:tcPr>
            <w:tcW w:w="2349" w:type="dxa"/>
          </w:tcPr>
          <w:p w14:paraId="6157D838" w14:textId="77777777" w:rsidR="00685324" w:rsidRPr="00685324" w:rsidRDefault="00685324" w:rsidP="00685324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685324">
              <w:rPr>
                <w:rFonts w:ascii="Arial" w:hAnsi="Arial" w:cs="Arial"/>
                <w:sz w:val="18"/>
                <w:lang w:eastAsia="en-AU"/>
              </w:rPr>
              <w:t>GMP</w:t>
            </w:r>
          </w:p>
          <w:p w14:paraId="020ED5A8" w14:textId="77777777" w:rsidR="00685324" w:rsidRPr="00685324" w:rsidRDefault="00685324" w:rsidP="00685324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</w:p>
          <w:p w14:paraId="0E27446F" w14:textId="77777777" w:rsidR="00685324" w:rsidRPr="00685324" w:rsidRDefault="00685324" w:rsidP="00685324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</w:p>
        </w:tc>
      </w:tr>
    </w:tbl>
    <w:p w14:paraId="24BC2EAF" w14:textId="77777777" w:rsidR="00685324" w:rsidRPr="00685324" w:rsidRDefault="00685324" w:rsidP="00685324">
      <w:pPr>
        <w:widowControl w:val="0"/>
        <w:rPr>
          <w:rFonts w:eastAsia="Times New Roman" w:cs="Times New Roman"/>
          <w:szCs w:val="24"/>
        </w:rPr>
      </w:pPr>
    </w:p>
    <w:p w14:paraId="6257C358" w14:textId="77777777" w:rsidR="00D5526B" w:rsidRPr="003A01FB" w:rsidRDefault="00D5526B" w:rsidP="003A01FB"/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79A3F" w14:textId="77777777" w:rsidR="001F6783" w:rsidRDefault="001F6783" w:rsidP="0090080A">
      <w:r>
        <w:separator/>
      </w:r>
    </w:p>
  </w:endnote>
  <w:endnote w:type="continuationSeparator" w:id="0">
    <w:p w14:paraId="75653F58" w14:textId="77777777" w:rsidR="001F6783" w:rsidRDefault="001F6783" w:rsidP="0090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DE3A7" w14:textId="77777777" w:rsidR="001F6783" w:rsidRDefault="001F6783" w:rsidP="0090080A">
      <w:r>
        <w:separator/>
      </w:r>
    </w:p>
  </w:footnote>
  <w:footnote w:type="continuationSeparator" w:id="0">
    <w:p w14:paraId="504371F5" w14:textId="77777777" w:rsidR="001F6783" w:rsidRDefault="001F6783" w:rsidP="00900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0A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1F6783"/>
    <w:rsid w:val="002232B1"/>
    <w:rsid w:val="00234C31"/>
    <w:rsid w:val="0033021F"/>
    <w:rsid w:val="00341D25"/>
    <w:rsid w:val="003A01FB"/>
    <w:rsid w:val="003B448C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85324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0080A"/>
    <w:rsid w:val="00935023"/>
    <w:rsid w:val="009806A5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D5526B"/>
    <w:rsid w:val="00D66886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6BF81F"/>
  <w15:chartTrackingRefBased/>
  <w15:docId w15:val="{92266E8A-C916-4BAC-B9C5-540BA9A1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685324"/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685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CC10D0F970AB1946B2221A8383DDC535" ma:contentTypeVersion="45" ma:contentTypeDescription="FSANZ Record" ma:contentTypeScope="" ma:versionID="44dafba06524bb1100cbe22170010595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36474ed6af55c1efd9c74e3d285c351e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  <xsd:element ref="ns4:Attachement" minOccurs="0"/>
                <xsd:element ref="ns4:Abstract" minOccurs="0"/>
                <xsd:element ref="ns4:Agenda" minOccurs="0"/>
                <xsd:element ref="ns4:Hyperlink" minOccurs="0"/>
                <xsd:element ref="ns4: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ttachement" ma:index="20" nillable="true" ma:displayName="Attachement" ma:default="1" ma:internalName="Attachement">
      <xsd:simpleType>
        <xsd:restriction base="dms:Boolean"/>
      </xsd:simpleType>
    </xsd:element>
    <xsd:element name="Abstract" ma:index="21" nillable="true" ma:displayName="Abstract" ma:internalName="Abstract">
      <xsd:simpleType>
        <xsd:restriction base="dms:Note">
          <xsd:maxLength value="255"/>
        </xsd:restriction>
      </xsd:simpleType>
    </xsd:element>
    <xsd:element name="Agenda" ma:index="22" nillable="true" ma:displayName="Agenda" ma:description="" ma:internalName="Agenda">
      <xsd:simpleType>
        <xsd:restriction base="dms:Note">
          <xsd:maxLength value="255"/>
        </xsd:restriction>
      </xsd:simpleType>
    </xsd:element>
    <xsd:element name="Hyperlink" ma:index="2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s" ma:index="24" nillable="true" ma:displayName="Links" ma:internalName="Link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stract xmlns="5759555f-5bed-45a4-a4c2-4e28e2623455" xsi:nil="true"/>
    <Agenda xmlns="5759555f-5bed-45a4-a4c2-4e28e2623455" xsi:nil="true"/>
    <Attachement xmlns="5759555f-5bed-45a4-a4c2-4e28e2623455">true</Attachement>
    <Hyperlink xmlns="5759555f-5bed-45a4-a4c2-4e28e2623455">
      <Url xsi:nil="true"/>
      <Description xsi:nil="true"/>
    </Hyperlink>
    <Related_x0020_project xmlns="ec50576e-4a27-4780-a1e1-e59563bc70b8" xsi:nil="true"/>
    <TaxCatchAll xmlns="ec50576e-4a27-4780-a1e1-e59563bc70b8">
      <Value>258</Value>
    </TaxCatchAll>
    <Links xmlns="5759555f-5bed-45a4-a4c2-4e28e2623455" xsi:nil="true"/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Gazettal</TermName>
          <TermId xmlns="http://schemas.microsoft.com/office/infopath/2007/PartnerControls">f1db245e-f8a7-4134-8fa5-54a0210eb1b1</TermId>
        </TermInfo>
      </Terms>
    </bd06d2da0152468b9236b575a71e0e7c>
    <_dlc_DocId xmlns="5759555f-5bed-45a4-a4c2-4e28e2623455">MMF7YEMDTSDN-199-16708</_dlc_DocId>
    <_dlc_DocIdUrl xmlns="5759555f-5bed-45a4-a4c2-4e28e2623455">
      <Url>http://fsintranet/Sections/pss/_layouts/15/DocIdRedir.aspx?ID=MMF7YEMDTSDN-199-16708</Url>
      <Description>MMF7YEMDTSDN-199-16708</Description>
    </_dlc_DocIdUrl>
  </documentManagement>
</p:properties>
</file>

<file path=customXml/item7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7C07D-9C0A-446E-9C05-D7FF482EF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5759555f-5bed-45a4-a4c2-4e28e2623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F7735E-5410-4E40-B062-92A432A4C72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2B886B6-D369-4542-983D-85F7C536CA9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3C5856-ACC9-4EAE-8B40-44C13D3B2AA0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FDF07373-8A0F-4444-8CDA-280590411DB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9797158-6DDA-4373-8B11-A72A6B5A5899}">
  <ds:schemaRefs>
    <ds:schemaRef ds:uri="http://www.w3.org/XML/1998/namespace"/>
    <ds:schemaRef ds:uri="http://schemas.microsoft.com/office/2006/documentManagement/types"/>
    <ds:schemaRef ds:uri="5759555f-5bed-45a4-a4c2-4e28e2623455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ec50576e-4a27-4780-a1e1-e59563bc70b8"/>
    <ds:schemaRef ds:uri="http://schemas.microsoft.com/office/2006/metadata/properties"/>
    <ds:schemaRef ds:uri="http://purl.org/dc/terms/"/>
  </ds:schemaRefs>
</ds:datastoreItem>
</file>

<file path=customXml/itemProps7.xml><?xml version="1.0" encoding="utf-8"?>
<ds:datastoreItem xmlns:ds="http://schemas.openxmlformats.org/officeDocument/2006/customXml" ds:itemID="{7E2C24CF-BBBB-445C-9F01-E3E036915DC0}">
  <ds:schemaRefs>
    <ds:schemaRef ds:uri="http://www.w3.org/2001/XMLSchema"/>
    <ds:schemaRef ds:uri="http://www.boldonjames.com/2008/01/sie/internal/label"/>
  </ds:schemaRefs>
</ds:datastoreItem>
</file>

<file path=customXml/itemProps8.xml><?xml version="1.0" encoding="utf-8"?>
<ds:datastoreItem xmlns:ds="http://schemas.openxmlformats.org/officeDocument/2006/customXml" ds:itemID="{A5D97D99-C438-4182-86B5-690A9D87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1146</Characters>
  <Application>Microsoft Office Word</Application>
  <DocSecurity>0</DocSecurity>
  <Lines>9</Lines>
  <Paragraphs>2</Paragraphs>
  <ScaleCrop>false</ScaleCrop>
  <Company>Food Standards Australia New Zealand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Ronaldson</dc:creator>
  <cp:keywords/>
  <dc:description/>
  <cp:lastModifiedBy>Sally Ronaldson</cp:lastModifiedBy>
  <cp:revision>4</cp:revision>
  <dcterms:created xsi:type="dcterms:W3CDTF">2021-10-07T02:41:00Z</dcterms:created>
  <dcterms:modified xsi:type="dcterms:W3CDTF">2021-10-12T22:33:00Z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85f7ec57-9b5a-4b25-ae38-f26a1cb8f254</vt:lpwstr>
  </property>
  <property fmtid="{D5CDD505-2E9C-101B-9397-08002B2CF9AE}" pid="3" name="bjSaver">
    <vt:lpwstr>F7CJ7+j1H4mVV8c3pro2WrI4n/XQdguU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0x01010004C4C934AD08B647A78FCADD498BE3190200CC10D0F970AB1946B2221A8383DDC535</vt:lpwstr>
  </property>
  <property fmtid="{D5CDD505-2E9C-101B-9397-08002B2CF9AE}" pid="8" name="_dlc_DocIdItemGuid">
    <vt:lpwstr>c95edc36-dc86-43f0-94ef-1a501d214ab0</vt:lpwstr>
  </property>
  <property fmtid="{D5CDD505-2E9C-101B-9397-08002B2CF9AE}" pid="9" name="DisposalClass">
    <vt:lpwstr/>
  </property>
  <property fmtid="{D5CDD505-2E9C-101B-9397-08002B2CF9AE}" pid="10" name="BCS_">
    <vt:lpwstr>258;#Gazettal|f1db245e-f8a7-4134-8fa5-54a0210eb1b1</vt:lpwstr>
  </property>
</Properties>
</file>