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6BE66" w14:textId="77777777" w:rsidR="00A3071A" w:rsidRPr="00AE2CE3" w:rsidRDefault="00A3071A" w:rsidP="00A3071A">
      <w:pPr>
        <w:pStyle w:val="NormalBold"/>
        <w:jc w:val="center"/>
        <w:rPr>
          <w:rFonts w:ascii="Times New Roman" w:hAnsi="Times New Roman" w:cs="Times New Roman"/>
          <w:sz w:val="28"/>
          <w:szCs w:val="28"/>
        </w:rPr>
      </w:pPr>
      <w:bookmarkStart w:id="0" w:name="_GoBack"/>
      <w:bookmarkEnd w:id="0"/>
      <w:r w:rsidRPr="00AE2CE3">
        <w:rPr>
          <w:rFonts w:ascii="Times New Roman" w:hAnsi="Times New Roman" w:cs="Times New Roman"/>
          <w:sz w:val="28"/>
          <w:szCs w:val="28"/>
        </w:rPr>
        <w:t>Explanatory Statement</w:t>
      </w:r>
    </w:p>
    <w:p w14:paraId="1CE31A6F" w14:textId="54D15904" w:rsidR="00A3071A" w:rsidRPr="00AE2CE3" w:rsidRDefault="00A3071A" w:rsidP="00A3071A">
      <w:pPr>
        <w:jc w:val="center"/>
        <w:rPr>
          <w:rFonts w:ascii="Times New Roman" w:hAnsi="Times New Roman"/>
        </w:rPr>
      </w:pPr>
      <w:r w:rsidRPr="00AE2CE3">
        <w:rPr>
          <w:rFonts w:ascii="Times New Roman" w:hAnsi="Times New Roman"/>
        </w:rPr>
        <w:t xml:space="preserve">Issued by the Authority of the </w:t>
      </w:r>
      <w:r w:rsidR="008A1BCD" w:rsidRPr="008A1BCD">
        <w:rPr>
          <w:rFonts w:ascii="Times New Roman" w:hAnsi="Times New Roman"/>
        </w:rPr>
        <w:t xml:space="preserve">Minister for Communications, </w:t>
      </w:r>
      <w:r w:rsidR="00C264B1">
        <w:rPr>
          <w:rFonts w:ascii="Times New Roman" w:hAnsi="Times New Roman"/>
        </w:rPr>
        <w:br/>
      </w:r>
      <w:r w:rsidR="008A1BCD" w:rsidRPr="008A1BCD">
        <w:rPr>
          <w:rFonts w:ascii="Times New Roman" w:hAnsi="Times New Roman"/>
        </w:rPr>
        <w:t>Urban Infrastructure, Cities and the Arts</w:t>
      </w:r>
    </w:p>
    <w:p w14:paraId="4F79E3D3" w14:textId="77777777" w:rsidR="00A3071A" w:rsidRPr="00AE2CE3" w:rsidRDefault="00A3071A" w:rsidP="00A3071A">
      <w:pPr>
        <w:jc w:val="center"/>
        <w:rPr>
          <w:rFonts w:ascii="Times New Roman" w:hAnsi="Times New Roman"/>
          <w:i/>
        </w:rPr>
      </w:pPr>
      <w:r w:rsidRPr="00AE2CE3">
        <w:rPr>
          <w:rFonts w:ascii="Times New Roman" w:hAnsi="Times New Roman"/>
          <w:i/>
        </w:rPr>
        <w:t>Telecommunications Act 1997</w:t>
      </w:r>
    </w:p>
    <w:p w14:paraId="1225E4C8" w14:textId="311220BE" w:rsidR="00494404" w:rsidRPr="00494404" w:rsidRDefault="008A1BCD" w:rsidP="00494404">
      <w:pPr>
        <w:jc w:val="center"/>
        <w:rPr>
          <w:rFonts w:ascii="Times New Roman" w:hAnsi="Times New Roman"/>
          <w:b/>
          <w:sz w:val="28"/>
          <w:szCs w:val="28"/>
        </w:rPr>
      </w:pPr>
      <w:r w:rsidRPr="008A1BCD">
        <w:rPr>
          <w:rFonts w:ascii="Times New Roman" w:hAnsi="Times New Roman"/>
          <w:b/>
          <w:sz w:val="28"/>
          <w:szCs w:val="28"/>
        </w:rPr>
        <w:t>Telecommunications (Designated Service Area and Statutory Infrastructure Provider) Amendment (2021 Measures No. 1) Declaration</w:t>
      </w:r>
      <w:r w:rsidR="00FF1DEF">
        <w:rPr>
          <w:rFonts w:ascii="Times New Roman" w:hAnsi="Times New Roman"/>
          <w:b/>
          <w:sz w:val="28"/>
          <w:szCs w:val="28"/>
        </w:rPr>
        <w:t> </w:t>
      </w:r>
      <w:r w:rsidRPr="008A1BCD">
        <w:rPr>
          <w:rFonts w:ascii="Times New Roman" w:hAnsi="Times New Roman"/>
          <w:b/>
          <w:sz w:val="28"/>
          <w:szCs w:val="28"/>
        </w:rPr>
        <w:t>2021</w:t>
      </w:r>
    </w:p>
    <w:p w14:paraId="52C678F0" w14:textId="77777777" w:rsidR="00A3071A" w:rsidRPr="00AE2CE3" w:rsidRDefault="00A3071A" w:rsidP="00A3071A">
      <w:pPr>
        <w:spacing w:before="100" w:beforeAutospacing="1" w:after="100" w:afterAutospacing="1" w:line="300" w:lineRule="atLeast"/>
        <w:rPr>
          <w:rFonts w:ascii="Times New Roman" w:hAnsi="Times New Roman"/>
          <w:b/>
        </w:rPr>
      </w:pPr>
      <w:r w:rsidRPr="00AE2CE3">
        <w:rPr>
          <w:rFonts w:ascii="Times New Roman" w:hAnsi="Times New Roman"/>
          <w:b/>
        </w:rPr>
        <w:t>Authority</w:t>
      </w:r>
    </w:p>
    <w:p w14:paraId="231A7671" w14:textId="09CAB24A" w:rsidR="00AE2CE3" w:rsidRPr="00AE2CE3" w:rsidRDefault="00C038E3" w:rsidP="00A3071A">
      <w:pPr>
        <w:spacing w:before="100" w:beforeAutospacing="1" w:after="100" w:afterAutospacing="1" w:line="300" w:lineRule="atLeast"/>
        <w:rPr>
          <w:rFonts w:ascii="Times New Roman" w:hAnsi="Times New Roman"/>
        </w:rPr>
      </w:pPr>
      <w:r>
        <w:rPr>
          <w:rFonts w:ascii="Times New Roman" w:hAnsi="Times New Roman"/>
        </w:rPr>
        <w:t>S</w:t>
      </w:r>
      <w:r w:rsidR="00AE2CE3" w:rsidRPr="00AE2CE3">
        <w:rPr>
          <w:rFonts w:ascii="Times New Roman" w:hAnsi="Times New Roman"/>
        </w:rPr>
        <w:t xml:space="preserve">ection </w:t>
      </w:r>
      <w:r w:rsidR="00AE2CE3">
        <w:rPr>
          <w:rFonts w:ascii="Times New Roman" w:hAnsi="Times New Roman"/>
        </w:rPr>
        <w:t xml:space="preserve">360L of the </w:t>
      </w:r>
      <w:r w:rsidR="00AE2CE3" w:rsidRPr="00AE2CE3">
        <w:rPr>
          <w:rFonts w:ascii="Times New Roman" w:hAnsi="Times New Roman"/>
          <w:i/>
        </w:rPr>
        <w:t>Telecommunications Act 1997</w:t>
      </w:r>
      <w:r w:rsidR="00AE2CE3">
        <w:rPr>
          <w:rFonts w:ascii="Times New Roman" w:hAnsi="Times New Roman"/>
        </w:rPr>
        <w:t xml:space="preserve"> (the Act) enables the Minister, by legislative instrument, to</w:t>
      </w:r>
      <w:r w:rsidR="009746FE">
        <w:rPr>
          <w:rFonts w:ascii="Times New Roman" w:hAnsi="Times New Roman"/>
        </w:rPr>
        <w:t xml:space="preserve"> declare that a specified area is a</w:t>
      </w:r>
      <w:r w:rsidR="00AE2CE3">
        <w:rPr>
          <w:rFonts w:ascii="Times New Roman" w:hAnsi="Times New Roman"/>
        </w:rPr>
        <w:t xml:space="preserve"> designate</w:t>
      </w:r>
      <w:r w:rsidR="009746FE">
        <w:rPr>
          <w:rFonts w:ascii="Times New Roman" w:hAnsi="Times New Roman"/>
        </w:rPr>
        <w:t>d service</w:t>
      </w:r>
      <w:r w:rsidR="00AE2CE3">
        <w:rPr>
          <w:rFonts w:ascii="Times New Roman" w:hAnsi="Times New Roman"/>
        </w:rPr>
        <w:t xml:space="preserve"> area</w:t>
      </w:r>
      <w:r w:rsidR="009746FE">
        <w:rPr>
          <w:rFonts w:ascii="Times New Roman" w:hAnsi="Times New Roman"/>
        </w:rPr>
        <w:t xml:space="preserve"> for the purposes of the </w:t>
      </w:r>
      <w:r w:rsidR="007552EB">
        <w:rPr>
          <w:rFonts w:ascii="Times New Roman" w:hAnsi="Times New Roman"/>
        </w:rPr>
        <w:t>s</w:t>
      </w:r>
      <w:r w:rsidR="00AE2CE3">
        <w:rPr>
          <w:rFonts w:ascii="Times New Roman" w:hAnsi="Times New Roman"/>
        </w:rPr>
        <w:t xml:space="preserve">tatutory </w:t>
      </w:r>
      <w:r w:rsidR="007552EB">
        <w:rPr>
          <w:rFonts w:ascii="Times New Roman" w:hAnsi="Times New Roman"/>
        </w:rPr>
        <w:t>i</w:t>
      </w:r>
      <w:r w:rsidR="00AE2CE3">
        <w:rPr>
          <w:rFonts w:ascii="Times New Roman" w:hAnsi="Times New Roman"/>
        </w:rPr>
        <w:t xml:space="preserve">nfrastructure </w:t>
      </w:r>
      <w:r w:rsidR="007552EB">
        <w:rPr>
          <w:rFonts w:ascii="Times New Roman" w:hAnsi="Times New Roman"/>
        </w:rPr>
        <w:t>p</w:t>
      </w:r>
      <w:r w:rsidR="00AE2CE3">
        <w:rPr>
          <w:rFonts w:ascii="Times New Roman" w:hAnsi="Times New Roman"/>
        </w:rPr>
        <w:t xml:space="preserve">rovider (SIP) </w:t>
      </w:r>
      <w:r w:rsidR="009746FE">
        <w:rPr>
          <w:rFonts w:ascii="Times New Roman" w:hAnsi="Times New Roman"/>
        </w:rPr>
        <w:t>regime in Part 19 of the Act</w:t>
      </w:r>
      <w:r w:rsidR="00AE2CE3">
        <w:rPr>
          <w:rFonts w:ascii="Times New Roman" w:hAnsi="Times New Roman"/>
        </w:rPr>
        <w:t xml:space="preserve">, and to </w:t>
      </w:r>
      <w:r w:rsidR="009746FE">
        <w:rPr>
          <w:rFonts w:ascii="Times New Roman" w:hAnsi="Times New Roman"/>
        </w:rPr>
        <w:t xml:space="preserve">declare that a specified carrier is the </w:t>
      </w:r>
      <w:r w:rsidR="00AE2CE3">
        <w:rPr>
          <w:rFonts w:ascii="Times New Roman" w:hAnsi="Times New Roman"/>
        </w:rPr>
        <w:t>SIP</w:t>
      </w:r>
      <w:r w:rsidR="009746FE">
        <w:rPr>
          <w:rFonts w:ascii="Times New Roman" w:hAnsi="Times New Roman"/>
        </w:rPr>
        <w:t xml:space="preserve"> </w:t>
      </w:r>
      <w:r w:rsidR="00AE2CE3">
        <w:rPr>
          <w:rFonts w:ascii="Times New Roman" w:hAnsi="Times New Roman"/>
        </w:rPr>
        <w:t>for the</w:t>
      </w:r>
      <w:r w:rsidR="009746FE">
        <w:rPr>
          <w:rFonts w:ascii="Times New Roman" w:hAnsi="Times New Roman"/>
        </w:rPr>
        <w:t xml:space="preserve"> designated service</w:t>
      </w:r>
      <w:r w:rsidR="00AE2CE3">
        <w:rPr>
          <w:rFonts w:ascii="Times New Roman" w:hAnsi="Times New Roman"/>
        </w:rPr>
        <w:t xml:space="preserve"> area</w:t>
      </w:r>
      <w:r w:rsidR="00F64EED">
        <w:rPr>
          <w:rFonts w:ascii="Times New Roman" w:hAnsi="Times New Roman"/>
        </w:rPr>
        <w:t xml:space="preserve"> for the purposes of that Part</w:t>
      </w:r>
      <w:r w:rsidR="00AE2CE3">
        <w:rPr>
          <w:rFonts w:ascii="Times New Roman" w:hAnsi="Times New Roman"/>
        </w:rPr>
        <w:t>.</w:t>
      </w:r>
      <w:r w:rsidR="00494404" w:rsidRPr="00494404">
        <w:rPr>
          <w:rFonts w:ascii="Times New Roman" w:hAnsi="Times New Roman"/>
        </w:rPr>
        <w:t xml:space="preserve"> T</w:t>
      </w:r>
      <w:r w:rsidR="00DD6AFD">
        <w:rPr>
          <w:rFonts w:ascii="Times New Roman" w:hAnsi="Times New Roman"/>
        </w:rPr>
        <w:t>his</w:t>
      </w:r>
      <w:r w:rsidR="00494404" w:rsidRPr="00494404">
        <w:rPr>
          <w:rFonts w:ascii="Times New Roman" w:hAnsi="Times New Roman"/>
        </w:rPr>
        <w:t xml:space="preserve"> instrument relies on subsection 33(3) of the </w:t>
      </w:r>
      <w:r w:rsidR="00494404" w:rsidRPr="00494404">
        <w:rPr>
          <w:rFonts w:ascii="Times New Roman" w:hAnsi="Times New Roman"/>
          <w:i/>
        </w:rPr>
        <w:t>Acts Interpretation Act 1901</w:t>
      </w:r>
      <w:r w:rsidR="00494404" w:rsidRPr="00494404">
        <w:rPr>
          <w:rFonts w:ascii="Times New Roman" w:hAnsi="Times New Roman"/>
        </w:rPr>
        <w:t xml:space="preserve"> for its authority </w:t>
      </w:r>
      <w:r w:rsidR="00494404">
        <w:rPr>
          <w:rFonts w:ascii="Times New Roman" w:hAnsi="Times New Roman"/>
        </w:rPr>
        <w:t xml:space="preserve">to amend the </w:t>
      </w:r>
      <w:r w:rsidR="00494404" w:rsidRPr="00494404">
        <w:rPr>
          <w:rFonts w:ascii="Times New Roman" w:hAnsi="Times New Roman"/>
          <w:i/>
        </w:rPr>
        <w:t>Telecommu</w:t>
      </w:r>
      <w:r w:rsidR="00494404" w:rsidRPr="00494404">
        <w:rPr>
          <w:rFonts w:ascii="Times New Roman" w:hAnsi="Times New Roman"/>
          <w:i/>
        </w:rPr>
        <w:lastRenderedPageBreak/>
        <w:t>nications (Designated Service Area and Statutory Infrastructure Provider) Declaration (No. 1) 2020</w:t>
      </w:r>
      <w:r w:rsidR="00DD6AFD">
        <w:rPr>
          <w:rFonts w:ascii="Times New Roman" w:hAnsi="Times New Roman"/>
          <w:i/>
        </w:rPr>
        <w:t xml:space="preserve">, </w:t>
      </w:r>
      <w:r w:rsidR="00DD6AFD" w:rsidRPr="00DD6AFD">
        <w:rPr>
          <w:rFonts w:ascii="Times New Roman" w:hAnsi="Times New Roman"/>
        </w:rPr>
        <w:t>made under section 360L</w:t>
      </w:r>
      <w:r w:rsidR="00DD6AFD">
        <w:rPr>
          <w:rFonts w:ascii="Times New Roman" w:hAnsi="Times New Roman"/>
        </w:rPr>
        <w:t xml:space="preserve"> of the Act</w:t>
      </w:r>
      <w:r w:rsidR="005A4004">
        <w:rPr>
          <w:rFonts w:ascii="Times New Roman" w:hAnsi="Times New Roman"/>
        </w:rPr>
        <w:t>.</w:t>
      </w:r>
    </w:p>
    <w:p w14:paraId="493E8C11" w14:textId="77777777" w:rsidR="00A3071A" w:rsidRPr="00AE2CE3" w:rsidRDefault="00A3071A" w:rsidP="00A3071A">
      <w:pPr>
        <w:shd w:val="clear" w:color="auto" w:fill="FFFFFF"/>
        <w:spacing w:before="100" w:beforeAutospacing="1" w:after="100" w:afterAutospacing="1"/>
        <w:rPr>
          <w:rFonts w:ascii="Times New Roman" w:hAnsi="Times New Roman"/>
          <w:b/>
        </w:rPr>
      </w:pPr>
      <w:r w:rsidRPr="00AE2CE3">
        <w:rPr>
          <w:rFonts w:ascii="Times New Roman" w:hAnsi="Times New Roman"/>
          <w:b/>
        </w:rPr>
        <w:t>Purpose</w:t>
      </w:r>
    </w:p>
    <w:p w14:paraId="017E5137" w14:textId="3C6B5425" w:rsidR="00221DF4" w:rsidRDefault="0002761C" w:rsidP="00221DF4">
      <w:pPr>
        <w:shd w:val="clear" w:color="auto" w:fill="FFFFFF"/>
        <w:spacing w:before="100" w:beforeAutospacing="1" w:after="100" w:afterAutospacing="1"/>
        <w:rPr>
          <w:rFonts w:ascii="Times New Roman" w:hAnsi="Times New Roman"/>
        </w:rPr>
      </w:pPr>
      <w:r w:rsidRPr="00AE2CE3">
        <w:rPr>
          <w:rFonts w:ascii="Times New Roman" w:hAnsi="Times New Roman"/>
        </w:rPr>
        <w:t xml:space="preserve">The purpose of the </w:t>
      </w:r>
      <w:r w:rsidR="006C5AC7" w:rsidRPr="006C5AC7">
        <w:rPr>
          <w:rFonts w:ascii="Times New Roman" w:hAnsi="Times New Roman"/>
          <w:i/>
        </w:rPr>
        <w:t xml:space="preserve">Telecommunications (Designated Service Area and Statutory Infrastructure Provider) Amendment (2021 Measures No. 1) Declaration 2021 </w:t>
      </w:r>
      <w:r w:rsidRPr="00AE2CE3">
        <w:rPr>
          <w:rFonts w:ascii="Times New Roman" w:hAnsi="Times New Roman"/>
        </w:rPr>
        <w:t xml:space="preserve">(the </w:t>
      </w:r>
      <w:r w:rsidR="00CF0B1C">
        <w:rPr>
          <w:rFonts w:ascii="Times New Roman" w:hAnsi="Times New Roman"/>
        </w:rPr>
        <w:t xml:space="preserve">Amending </w:t>
      </w:r>
      <w:r w:rsidRPr="00AE2CE3">
        <w:rPr>
          <w:rFonts w:ascii="Times New Roman" w:hAnsi="Times New Roman"/>
        </w:rPr>
        <w:t>Declaration) is to</w:t>
      </w:r>
      <w:r>
        <w:rPr>
          <w:rFonts w:ascii="Times New Roman" w:hAnsi="Times New Roman"/>
        </w:rPr>
        <w:t xml:space="preserve"> </w:t>
      </w:r>
      <w:r w:rsidR="00221DF4">
        <w:rPr>
          <w:rFonts w:ascii="Times New Roman" w:hAnsi="Times New Roman"/>
        </w:rPr>
        <w:t xml:space="preserve">amend the </w:t>
      </w:r>
      <w:r w:rsidR="00221DF4" w:rsidRPr="00AE2CE3">
        <w:rPr>
          <w:rFonts w:ascii="Times New Roman" w:hAnsi="Times New Roman"/>
          <w:i/>
        </w:rPr>
        <w:t>Telecommunications (Designated Service Area and Statutory Infrastructure Provider) Declaration</w:t>
      </w:r>
      <w:r w:rsidR="00221DF4" w:rsidRPr="00640197">
        <w:rPr>
          <w:rFonts w:ascii="Times New Roman" w:hAnsi="Times New Roman"/>
          <w:i/>
        </w:rPr>
        <w:t xml:space="preserve"> (No. </w:t>
      </w:r>
      <w:r w:rsidR="00221DF4">
        <w:rPr>
          <w:rFonts w:ascii="Times New Roman" w:hAnsi="Times New Roman"/>
          <w:i/>
        </w:rPr>
        <w:t xml:space="preserve">1) </w:t>
      </w:r>
      <w:r w:rsidR="00221DF4" w:rsidRPr="00640197">
        <w:rPr>
          <w:rFonts w:ascii="Times New Roman" w:hAnsi="Times New Roman"/>
          <w:i/>
        </w:rPr>
        <w:t>2020</w:t>
      </w:r>
      <w:r w:rsidR="00221DF4" w:rsidRPr="00CF0B1C">
        <w:rPr>
          <w:rFonts w:ascii="Times New Roman" w:hAnsi="Times New Roman"/>
        </w:rPr>
        <w:t xml:space="preserve"> (the </w:t>
      </w:r>
      <w:r w:rsidR="00221DF4">
        <w:rPr>
          <w:rFonts w:ascii="Times New Roman" w:hAnsi="Times New Roman"/>
        </w:rPr>
        <w:t xml:space="preserve">Principal </w:t>
      </w:r>
      <w:r w:rsidR="00221DF4" w:rsidRPr="00CF0B1C">
        <w:rPr>
          <w:rFonts w:ascii="Times New Roman" w:hAnsi="Times New Roman"/>
        </w:rPr>
        <w:t>Declaration)</w:t>
      </w:r>
      <w:r w:rsidR="00221DF4">
        <w:rPr>
          <w:rFonts w:ascii="Times New Roman" w:hAnsi="Times New Roman"/>
        </w:rPr>
        <w:t xml:space="preserve"> to:</w:t>
      </w:r>
    </w:p>
    <w:p w14:paraId="737ECADF" w14:textId="0E6B7D89" w:rsidR="00221DF4" w:rsidRPr="00C17E65" w:rsidRDefault="00221DF4" w:rsidP="00221DF4">
      <w:pPr>
        <w:pStyle w:val="ListParagraph"/>
        <w:numPr>
          <w:ilvl w:val="0"/>
          <w:numId w:val="12"/>
        </w:numPr>
        <w:shd w:val="clear" w:color="auto" w:fill="FFFFFF"/>
      </w:pPr>
      <w:r w:rsidRPr="00C17E65">
        <w:t>d</w:t>
      </w:r>
      <w:r w:rsidR="0002761C" w:rsidRPr="00C17E65">
        <w:t xml:space="preserve">eclare </w:t>
      </w:r>
      <w:r w:rsidRPr="00C17E65">
        <w:t xml:space="preserve">seven new </w:t>
      </w:r>
      <w:r w:rsidR="00640197" w:rsidRPr="00C17E65">
        <w:t xml:space="preserve">designated service areas </w:t>
      </w:r>
      <w:r w:rsidR="0057508E" w:rsidRPr="00C17E65">
        <w:t xml:space="preserve">for the purposes of </w:t>
      </w:r>
      <w:r w:rsidR="00640197" w:rsidRPr="00C17E65">
        <w:t>the SIP regime</w:t>
      </w:r>
      <w:r w:rsidR="006C5AC7" w:rsidRPr="00C17E65">
        <w:t xml:space="preserve"> </w:t>
      </w:r>
      <w:r w:rsidR="00640197" w:rsidRPr="00C17E65">
        <w:t xml:space="preserve">and </w:t>
      </w:r>
      <w:r w:rsidRPr="00C17E65">
        <w:t>d</w:t>
      </w:r>
      <w:r w:rsidR="00B503C2" w:rsidRPr="00C17E65">
        <w:t>eclare</w:t>
      </w:r>
      <w:r w:rsidR="00640197" w:rsidRPr="00C17E65">
        <w:t xml:space="preserve"> </w:t>
      </w:r>
      <w:r w:rsidR="008E7EA1" w:rsidRPr="00C17E65">
        <w:t>that a specified carrier is the</w:t>
      </w:r>
      <w:r w:rsidR="00651EED" w:rsidRPr="00C17E65">
        <w:t xml:space="preserve"> </w:t>
      </w:r>
      <w:r w:rsidR="00640197" w:rsidRPr="00C17E65">
        <w:t>SIP for each designated service</w:t>
      </w:r>
      <w:r w:rsidR="00F007EB" w:rsidRPr="00C17E65">
        <w:t xml:space="preserve"> area</w:t>
      </w:r>
      <w:r w:rsidRPr="00C17E65">
        <w:t>,</w:t>
      </w:r>
    </w:p>
    <w:p w14:paraId="4AE15288" w14:textId="7B410B64" w:rsidR="00221DF4" w:rsidRPr="00C17E65" w:rsidRDefault="00221DF4" w:rsidP="00221DF4">
      <w:pPr>
        <w:pStyle w:val="ListParagraph"/>
        <w:numPr>
          <w:ilvl w:val="0"/>
          <w:numId w:val="12"/>
        </w:numPr>
        <w:shd w:val="clear" w:color="auto" w:fill="FFFFFF"/>
      </w:pPr>
      <w:r w:rsidRPr="00C17E65">
        <w:t xml:space="preserve">amend </w:t>
      </w:r>
      <w:r w:rsidR="0068211D" w:rsidRPr="00C17E65">
        <w:t>five</w:t>
      </w:r>
      <w:r w:rsidRPr="00C17E65">
        <w:t xml:space="preserve"> existing designated service areas,</w:t>
      </w:r>
    </w:p>
    <w:p w14:paraId="2FEDCD5F" w14:textId="65680901" w:rsidR="00221DF4" w:rsidRPr="00C17E65" w:rsidRDefault="0068211D" w:rsidP="00221DF4">
      <w:pPr>
        <w:pStyle w:val="ListParagraph"/>
        <w:numPr>
          <w:ilvl w:val="0"/>
          <w:numId w:val="12"/>
        </w:numPr>
        <w:shd w:val="clear" w:color="auto" w:fill="FFFFFF"/>
      </w:pPr>
      <w:r w:rsidRPr="00C17E65">
        <w:t>repeal</w:t>
      </w:r>
      <w:r w:rsidR="005D18BA" w:rsidRPr="00C17E65">
        <w:t xml:space="preserve"> </w:t>
      </w:r>
      <w:r w:rsidRPr="00C17E65">
        <w:t>three</w:t>
      </w:r>
      <w:r w:rsidR="00221DF4" w:rsidRPr="00C17E65">
        <w:t xml:space="preserve"> existing designated service areas,</w:t>
      </w:r>
    </w:p>
    <w:p w14:paraId="0F32788D" w14:textId="585B9BA9" w:rsidR="00221DF4" w:rsidRPr="00C17E65" w:rsidRDefault="00221DF4" w:rsidP="00221DF4">
      <w:pPr>
        <w:pStyle w:val="ListParagraph"/>
        <w:numPr>
          <w:ilvl w:val="0"/>
          <w:numId w:val="12"/>
        </w:numPr>
        <w:shd w:val="clear" w:color="auto" w:fill="FFFFFF"/>
      </w:pPr>
      <w:r w:rsidRPr="00C17E65">
        <w:t>add Au</w:t>
      </w:r>
      <w:r w:rsidR="00AE343C" w:rsidRPr="00C17E65">
        <w:t xml:space="preserve">stralian Company Numbers (ACNs) </w:t>
      </w:r>
      <w:r w:rsidR="00EC7E2C" w:rsidRPr="00C17E65">
        <w:t>for each SIP</w:t>
      </w:r>
      <w:r w:rsidR="0098703C" w:rsidRPr="00C17E65">
        <w:t>, and</w:t>
      </w:r>
    </w:p>
    <w:p w14:paraId="67EECEB4" w14:textId="6D0D9F78" w:rsidR="0098703C" w:rsidRPr="00221DF4" w:rsidRDefault="00AE343C" w:rsidP="00221DF4">
      <w:pPr>
        <w:pStyle w:val="ListParagraph"/>
        <w:numPr>
          <w:ilvl w:val="0"/>
          <w:numId w:val="12"/>
        </w:numPr>
        <w:shd w:val="clear" w:color="auto" w:fill="FFFFFF"/>
      </w:pPr>
      <w:r>
        <w:t>update the names of two SIPs.</w:t>
      </w:r>
    </w:p>
    <w:p w14:paraId="7F9038CC" w14:textId="66E6F5DD" w:rsidR="00A634C9" w:rsidRDefault="00EC7E2C" w:rsidP="00A3071A">
      <w:pPr>
        <w:shd w:val="clear" w:color="auto" w:fill="FFFFFF"/>
        <w:spacing w:before="100" w:beforeAutospacing="1" w:after="100" w:afterAutospacing="1"/>
        <w:rPr>
          <w:rFonts w:ascii="Times New Roman" w:hAnsi="Times New Roman"/>
        </w:rPr>
      </w:pPr>
      <w:r>
        <w:rPr>
          <w:rFonts w:ascii="Times New Roman" w:hAnsi="Times New Roman"/>
        </w:rPr>
        <w:lastRenderedPageBreak/>
        <w:t>D</w:t>
      </w:r>
      <w:r w:rsidR="00640197">
        <w:rPr>
          <w:rFonts w:ascii="Times New Roman" w:hAnsi="Times New Roman"/>
        </w:rPr>
        <w:t xml:space="preserve">esignated service areas are </w:t>
      </w:r>
      <w:r w:rsidR="00D47F6B">
        <w:rPr>
          <w:rFonts w:ascii="Times New Roman" w:hAnsi="Times New Roman"/>
        </w:rPr>
        <w:t xml:space="preserve">geographic areas of </w:t>
      </w:r>
      <w:r w:rsidR="0002761C">
        <w:rPr>
          <w:rFonts w:ascii="Times New Roman" w:hAnsi="Times New Roman"/>
        </w:rPr>
        <w:t xml:space="preserve">real estate development projects </w:t>
      </w:r>
      <w:r>
        <w:rPr>
          <w:rFonts w:ascii="Times New Roman" w:hAnsi="Times New Roman"/>
        </w:rPr>
        <w:t>in which</w:t>
      </w:r>
      <w:r w:rsidR="00D47F6B">
        <w:rPr>
          <w:rFonts w:ascii="Times New Roman" w:hAnsi="Times New Roman"/>
        </w:rPr>
        <w:t xml:space="preserve"> telecommunication</w:t>
      </w:r>
      <w:r w:rsidR="000D15DA">
        <w:rPr>
          <w:rFonts w:ascii="Times New Roman" w:hAnsi="Times New Roman"/>
        </w:rPr>
        <w:t>s</w:t>
      </w:r>
      <w:r w:rsidR="00D47F6B">
        <w:rPr>
          <w:rFonts w:ascii="Times New Roman" w:hAnsi="Times New Roman"/>
        </w:rPr>
        <w:t xml:space="preserve"> networks have been built </w:t>
      </w:r>
      <w:r w:rsidR="0002761C">
        <w:rPr>
          <w:rFonts w:ascii="Times New Roman" w:hAnsi="Times New Roman"/>
        </w:rPr>
        <w:t>by carriers other than NBN Co</w:t>
      </w:r>
      <w:r w:rsidR="00F03C49">
        <w:rPr>
          <w:rFonts w:ascii="Times New Roman" w:hAnsi="Times New Roman"/>
        </w:rPr>
        <w:t xml:space="preserve"> Limited (NBN Co)</w:t>
      </w:r>
      <w:r w:rsidR="00D47F6B">
        <w:rPr>
          <w:rFonts w:ascii="Times New Roman" w:hAnsi="Times New Roman"/>
        </w:rPr>
        <w:t>.</w:t>
      </w:r>
      <w:r w:rsidR="001F4C28">
        <w:rPr>
          <w:rFonts w:ascii="Times New Roman" w:hAnsi="Times New Roman"/>
        </w:rPr>
        <w:t xml:space="preserve"> </w:t>
      </w:r>
      <w:r w:rsidR="0015422B">
        <w:rPr>
          <w:rFonts w:ascii="Times New Roman" w:hAnsi="Times New Roman"/>
        </w:rPr>
        <w:t>These carriers are the SIPs for such areas.</w:t>
      </w:r>
    </w:p>
    <w:p w14:paraId="43BB8C5D" w14:textId="5E79BECA" w:rsidR="00AE343C" w:rsidRDefault="00E51174" w:rsidP="00A3071A">
      <w:pPr>
        <w:shd w:val="clear" w:color="auto" w:fill="FFFFFF"/>
        <w:spacing w:before="100" w:beforeAutospacing="1" w:after="100" w:afterAutospacing="1"/>
        <w:rPr>
          <w:rFonts w:ascii="Times New Roman" w:hAnsi="Times New Roman"/>
        </w:rPr>
      </w:pPr>
      <w:r>
        <w:rPr>
          <w:rFonts w:ascii="Times New Roman" w:hAnsi="Times New Roman"/>
        </w:rPr>
        <w:t xml:space="preserve">The </w:t>
      </w:r>
      <w:r w:rsidR="003A14AD">
        <w:rPr>
          <w:rFonts w:ascii="Times New Roman" w:hAnsi="Times New Roman"/>
        </w:rPr>
        <w:t xml:space="preserve">Principal </w:t>
      </w:r>
      <w:r>
        <w:rPr>
          <w:rFonts w:ascii="Times New Roman" w:hAnsi="Times New Roman"/>
        </w:rPr>
        <w:t xml:space="preserve">Declaration was made in August 2020 and declared 1,592 designated service areas </w:t>
      </w:r>
      <w:r w:rsidRPr="00E51174">
        <w:rPr>
          <w:rFonts w:ascii="Times New Roman" w:hAnsi="Times New Roman"/>
        </w:rPr>
        <w:t xml:space="preserve">and </w:t>
      </w:r>
      <w:r w:rsidR="00061AB0">
        <w:rPr>
          <w:rFonts w:ascii="Times New Roman" w:hAnsi="Times New Roman"/>
        </w:rPr>
        <w:t>specified</w:t>
      </w:r>
      <w:r w:rsidR="008E7EA1">
        <w:rPr>
          <w:rFonts w:ascii="Times New Roman" w:hAnsi="Times New Roman"/>
        </w:rPr>
        <w:t xml:space="preserve"> </w:t>
      </w:r>
      <w:r w:rsidRPr="00E51174">
        <w:rPr>
          <w:rFonts w:ascii="Times New Roman" w:hAnsi="Times New Roman"/>
        </w:rPr>
        <w:t>a SIP for each designated ser</w:t>
      </w:r>
      <w:r w:rsidRPr="00DD5780">
        <w:rPr>
          <w:rFonts w:ascii="Times New Roman" w:hAnsi="Times New Roman"/>
        </w:rPr>
        <w:t>vice area.</w:t>
      </w:r>
      <w:r w:rsidR="00447FA3" w:rsidRPr="00DD5780">
        <w:rPr>
          <w:rFonts w:ascii="Times New Roman" w:hAnsi="Times New Roman"/>
        </w:rPr>
        <w:t xml:space="preserve"> </w:t>
      </w:r>
      <w:r w:rsidR="00AE343C">
        <w:rPr>
          <w:rFonts w:ascii="Times New Roman" w:hAnsi="Times New Roman"/>
        </w:rPr>
        <w:t xml:space="preserve">Two subsequent amendments in December 2020 </w:t>
      </w:r>
      <w:r w:rsidR="00061AB0">
        <w:rPr>
          <w:rFonts w:ascii="Times New Roman" w:hAnsi="Times New Roman"/>
        </w:rPr>
        <w:t>declared</w:t>
      </w:r>
      <w:r w:rsidR="00AE343C">
        <w:rPr>
          <w:rFonts w:ascii="Times New Roman" w:hAnsi="Times New Roman"/>
        </w:rPr>
        <w:t xml:space="preserve"> a further 161 designated service areas and </w:t>
      </w:r>
      <w:r w:rsidR="008E7EA1">
        <w:rPr>
          <w:rFonts w:ascii="Times New Roman" w:hAnsi="Times New Roman"/>
        </w:rPr>
        <w:t>SIPs for the</w:t>
      </w:r>
      <w:r w:rsidR="00AE343C">
        <w:rPr>
          <w:rFonts w:ascii="Times New Roman" w:hAnsi="Times New Roman"/>
        </w:rPr>
        <w:t>se areas.</w:t>
      </w:r>
      <w:r w:rsidR="00796A35">
        <w:rPr>
          <w:rFonts w:ascii="Times New Roman" w:hAnsi="Times New Roman"/>
        </w:rPr>
        <w:t xml:space="preserve"> Each SIP and their service areas are set out in a separate schedule to the Principal </w:t>
      </w:r>
      <w:r w:rsidR="001F4C28" w:rsidRPr="00CF0B1C">
        <w:rPr>
          <w:rFonts w:ascii="Times New Roman" w:hAnsi="Times New Roman"/>
        </w:rPr>
        <w:t>Declaration</w:t>
      </w:r>
      <w:r w:rsidR="00796A35">
        <w:rPr>
          <w:rFonts w:ascii="Times New Roman" w:hAnsi="Times New Roman"/>
        </w:rPr>
        <w:t>.</w:t>
      </w:r>
    </w:p>
    <w:p w14:paraId="57FC7589" w14:textId="7D8B8B5C" w:rsidR="0004396E" w:rsidRDefault="00EC7E2C" w:rsidP="002F2BF6">
      <w:pPr>
        <w:shd w:val="clear" w:color="auto" w:fill="FFFFFF"/>
        <w:spacing w:before="100" w:beforeAutospacing="1" w:after="100" w:afterAutospacing="1"/>
        <w:rPr>
          <w:rFonts w:ascii="Times New Roman" w:hAnsi="Times New Roman"/>
        </w:rPr>
      </w:pPr>
      <w:r>
        <w:rPr>
          <w:rFonts w:ascii="Times New Roman" w:hAnsi="Times New Roman"/>
        </w:rPr>
        <w:t>Once a service area is designated</w:t>
      </w:r>
      <w:r w:rsidR="002F2BF6">
        <w:rPr>
          <w:rFonts w:ascii="Times New Roman" w:hAnsi="Times New Roman"/>
        </w:rPr>
        <w:t xml:space="preserve">, </w:t>
      </w:r>
      <w:r w:rsidR="00C264B1">
        <w:rPr>
          <w:rFonts w:ascii="Times New Roman" w:hAnsi="Times New Roman"/>
        </w:rPr>
        <w:t>people</w:t>
      </w:r>
      <w:r w:rsidR="0004396E">
        <w:rPr>
          <w:rFonts w:ascii="Times New Roman" w:hAnsi="Times New Roman"/>
        </w:rPr>
        <w:t xml:space="preserve"> living or working in the</w:t>
      </w:r>
      <w:r w:rsidR="0004396E" w:rsidRPr="0004396E">
        <w:rPr>
          <w:rFonts w:ascii="Times New Roman" w:hAnsi="Times New Roman"/>
        </w:rPr>
        <w:t xml:space="preserve">se areas will have certainty that they </w:t>
      </w:r>
      <w:r w:rsidR="00487AB1">
        <w:rPr>
          <w:rFonts w:ascii="Times New Roman" w:hAnsi="Times New Roman"/>
        </w:rPr>
        <w:t xml:space="preserve">will have access to infrastructure that supports the delivery of </w:t>
      </w:r>
      <w:r w:rsidR="00E36450">
        <w:rPr>
          <w:rFonts w:ascii="Times New Roman" w:hAnsi="Times New Roman"/>
        </w:rPr>
        <w:t xml:space="preserve">superfast </w:t>
      </w:r>
      <w:r w:rsidR="0004396E" w:rsidRPr="0004396E">
        <w:rPr>
          <w:rFonts w:ascii="Times New Roman" w:hAnsi="Times New Roman"/>
        </w:rPr>
        <w:t>broadband services</w:t>
      </w:r>
      <w:r w:rsidR="0004396E">
        <w:rPr>
          <w:rFonts w:ascii="Times New Roman" w:hAnsi="Times New Roman"/>
        </w:rPr>
        <w:t>, as well as voice services</w:t>
      </w:r>
      <w:r w:rsidR="00982AE6">
        <w:rPr>
          <w:rFonts w:ascii="Times New Roman" w:hAnsi="Times New Roman"/>
        </w:rPr>
        <w:t xml:space="preserve"> (where fixed-line </w:t>
      </w:r>
      <w:r>
        <w:rPr>
          <w:rFonts w:ascii="Times New Roman" w:hAnsi="Times New Roman"/>
        </w:rPr>
        <w:t>or</w:t>
      </w:r>
      <w:r w:rsidR="00982AE6">
        <w:rPr>
          <w:rFonts w:ascii="Times New Roman" w:hAnsi="Times New Roman"/>
        </w:rPr>
        <w:t xml:space="preserve"> fixed</w:t>
      </w:r>
      <w:r>
        <w:rPr>
          <w:rFonts w:ascii="Times New Roman" w:hAnsi="Times New Roman"/>
        </w:rPr>
        <w:t xml:space="preserve"> </w:t>
      </w:r>
      <w:r w:rsidR="00D4563A">
        <w:rPr>
          <w:rFonts w:ascii="Times New Roman" w:hAnsi="Times New Roman"/>
        </w:rPr>
        <w:t>wireless networks are used)</w:t>
      </w:r>
      <w:r w:rsidR="0004396E">
        <w:rPr>
          <w:rFonts w:ascii="Times New Roman" w:hAnsi="Times New Roman"/>
        </w:rPr>
        <w:t>.</w:t>
      </w:r>
    </w:p>
    <w:p w14:paraId="0B35FC9D" w14:textId="77777777" w:rsidR="00A3071A" w:rsidRPr="00AD12DD" w:rsidRDefault="00A3071A" w:rsidP="00A3071A">
      <w:pPr>
        <w:shd w:val="clear" w:color="auto" w:fill="FFFFFF"/>
        <w:spacing w:before="100" w:beforeAutospacing="1" w:after="100" w:afterAutospacing="1"/>
        <w:ind w:right="91"/>
        <w:rPr>
          <w:rFonts w:ascii="Times New Roman" w:hAnsi="Times New Roman"/>
        </w:rPr>
      </w:pPr>
      <w:r w:rsidRPr="00AD12DD">
        <w:rPr>
          <w:rFonts w:ascii="Times New Roman" w:hAnsi="Times New Roman"/>
        </w:rPr>
        <w:t xml:space="preserve">The </w:t>
      </w:r>
      <w:r w:rsidR="00CF0B1C">
        <w:rPr>
          <w:rFonts w:ascii="Times New Roman" w:hAnsi="Times New Roman"/>
        </w:rPr>
        <w:t xml:space="preserve">Amending </w:t>
      </w:r>
      <w:r w:rsidR="00AD12DD" w:rsidRPr="00AD12DD">
        <w:rPr>
          <w:rFonts w:ascii="Times New Roman" w:hAnsi="Times New Roman"/>
        </w:rPr>
        <w:t>Declaration</w:t>
      </w:r>
      <w:r w:rsidRPr="00AD12DD">
        <w:rPr>
          <w:rFonts w:ascii="Times New Roman" w:hAnsi="Times New Roman"/>
        </w:rPr>
        <w:t xml:space="preserve"> is a legislative instrument for the purposes of the </w:t>
      </w:r>
      <w:r w:rsidRPr="00AD12DD">
        <w:rPr>
          <w:rFonts w:ascii="Times New Roman" w:hAnsi="Times New Roman"/>
          <w:i/>
          <w:iCs/>
        </w:rPr>
        <w:t>Legislation Act 2003.</w:t>
      </w:r>
      <w:r w:rsidRPr="00AD12DD">
        <w:rPr>
          <w:rFonts w:ascii="Times New Roman" w:hAnsi="Times New Roman"/>
        </w:rPr>
        <w:t xml:space="preserve"> The </w:t>
      </w:r>
      <w:r w:rsidR="00CF0B1C">
        <w:rPr>
          <w:rFonts w:ascii="Times New Roman" w:hAnsi="Times New Roman"/>
        </w:rPr>
        <w:t xml:space="preserve">Amending </w:t>
      </w:r>
      <w:r w:rsidR="000D15DA">
        <w:rPr>
          <w:rFonts w:ascii="Times New Roman" w:hAnsi="Times New Roman"/>
        </w:rPr>
        <w:t>Declaration</w:t>
      </w:r>
      <w:r w:rsidRPr="00AD12DD">
        <w:rPr>
          <w:rFonts w:ascii="Times New Roman" w:hAnsi="Times New Roman"/>
        </w:rPr>
        <w:t xml:space="preserve"> commences the day after it is registered.</w:t>
      </w:r>
    </w:p>
    <w:p w14:paraId="3128BF78" w14:textId="77777777" w:rsidR="00A3071A" w:rsidRPr="00AD12DD" w:rsidRDefault="00A3071A" w:rsidP="00A3071A">
      <w:pPr>
        <w:shd w:val="clear" w:color="auto" w:fill="FFFFFF"/>
        <w:spacing w:before="100" w:beforeAutospacing="1" w:after="100" w:afterAutospacing="1"/>
        <w:ind w:right="91"/>
        <w:rPr>
          <w:rFonts w:ascii="Times New Roman" w:hAnsi="Times New Roman"/>
          <w:u w:val="single"/>
        </w:rPr>
      </w:pPr>
      <w:r w:rsidRPr="00AD12DD">
        <w:rPr>
          <w:rFonts w:ascii="Times New Roman" w:hAnsi="Times New Roman"/>
        </w:rPr>
        <w:lastRenderedPageBreak/>
        <w:t xml:space="preserve">Details of the </w:t>
      </w:r>
      <w:r w:rsidR="00CF0B1C">
        <w:rPr>
          <w:rFonts w:ascii="Times New Roman" w:hAnsi="Times New Roman"/>
        </w:rPr>
        <w:t xml:space="preserve">Amending </w:t>
      </w:r>
      <w:r w:rsidR="00AD12DD" w:rsidRPr="00AD12DD">
        <w:rPr>
          <w:rFonts w:ascii="Times New Roman" w:hAnsi="Times New Roman"/>
        </w:rPr>
        <w:t>Declaration</w:t>
      </w:r>
      <w:r w:rsidRPr="00AD12DD">
        <w:rPr>
          <w:rFonts w:ascii="Times New Roman" w:hAnsi="Times New Roman"/>
        </w:rPr>
        <w:t xml:space="preserve"> are set out in </w:t>
      </w:r>
      <w:r w:rsidRPr="00AD12DD">
        <w:rPr>
          <w:rFonts w:ascii="Times New Roman" w:hAnsi="Times New Roman"/>
          <w:u w:val="single"/>
        </w:rPr>
        <w:t>Attachment A</w:t>
      </w:r>
      <w:r w:rsidRPr="00936F82">
        <w:rPr>
          <w:rFonts w:ascii="Times New Roman" w:hAnsi="Times New Roman"/>
        </w:rPr>
        <w:t>.</w:t>
      </w:r>
    </w:p>
    <w:p w14:paraId="36493F02" w14:textId="77777777" w:rsidR="00A3071A" w:rsidRPr="00AD12DD" w:rsidRDefault="00A3071A" w:rsidP="00A3071A">
      <w:pPr>
        <w:shd w:val="clear" w:color="auto" w:fill="FFFFFF"/>
        <w:rPr>
          <w:rFonts w:ascii="Times New Roman" w:hAnsi="Times New Roman"/>
          <w:b/>
        </w:rPr>
      </w:pPr>
      <w:r w:rsidRPr="00AD12DD">
        <w:rPr>
          <w:rFonts w:ascii="Times New Roman" w:hAnsi="Times New Roman"/>
          <w:b/>
        </w:rPr>
        <w:t>Background</w:t>
      </w:r>
    </w:p>
    <w:p w14:paraId="3303011A" w14:textId="5699C63A" w:rsidR="00FE69D5" w:rsidRDefault="003A0CFA" w:rsidP="0025114C">
      <w:pPr>
        <w:shd w:val="clear" w:color="auto" w:fill="FFFFFF"/>
        <w:spacing w:before="100" w:beforeAutospacing="1" w:after="100" w:afterAutospacing="1"/>
        <w:rPr>
          <w:rFonts w:ascii="Times New Roman" w:hAnsi="Times New Roman"/>
        </w:rPr>
      </w:pPr>
      <w:r w:rsidRPr="0028738F">
        <w:rPr>
          <w:rFonts w:ascii="Times New Roman" w:hAnsi="Times New Roman"/>
        </w:rPr>
        <w:t>The SIP regime</w:t>
      </w:r>
      <w:r w:rsidR="000D15DA">
        <w:rPr>
          <w:rFonts w:ascii="Times New Roman" w:hAnsi="Times New Roman"/>
        </w:rPr>
        <w:t xml:space="preserve"> is </w:t>
      </w:r>
      <w:r w:rsidRPr="0028738F">
        <w:rPr>
          <w:rFonts w:ascii="Times New Roman" w:hAnsi="Times New Roman"/>
        </w:rPr>
        <w:t>set out in Part 19 of the Act</w:t>
      </w:r>
      <w:r w:rsidR="00982AE6">
        <w:rPr>
          <w:rFonts w:ascii="Times New Roman" w:hAnsi="Times New Roman"/>
        </w:rPr>
        <w:t xml:space="preserve"> and</w:t>
      </w:r>
      <w:r w:rsidRPr="0028738F">
        <w:rPr>
          <w:rFonts w:ascii="Times New Roman" w:hAnsi="Times New Roman"/>
        </w:rPr>
        <w:t xml:space="preserve"> commence</w:t>
      </w:r>
      <w:r w:rsidR="00E17460">
        <w:rPr>
          <w:rFonts w:ascii="Times New Roman" w:hAnsi="Times New Roman"/>
        </w:rPr>
        <w:t>d</w:t>
      </w:r>
      <w:r w:rsidRPr="0028738F">
        <w:rPr>
          <w:rFonts w:ascii="Times New Roman" w:hAnsi="Times New Roman"/>
        </w:rPr>
        <w:t xml:space="preserve"> on 1 July 2020. </w:t>
      </w:r>
      <w:r w:rsidR="008C4BB8">
        <w:rPr>
          <w:rFonts w:ascii="Times New Roman" w:hAnsi="Times New Roman"/>
        </w:rPr>
        <w:t>It</w:t>
      </w:r>
      <w:r w:rsidR="004671BC" w:rsidRPr="00716FF8">
        <w:rPr>
          <w:rFonts w:ascii="Times New Roman" w:hAnsi="Times New Roman"/>
        </w:rPr>
        <w:t xml:space="preserve"> </w:t>
      </w:r>
      <w:r w:rsidR="00435470">
        <w:rPr>
          <w:rFonts w:ascii="Times New Roman" w:hAnsi="Times New Roman"/>
        </w:rPr>
        <w:t xml:space="preserve">provides </w:t>
      </w:r>
      <w:r w:rsidR="000D15DA">
        <w:rPr>
          <w:rFonts w:ascii="Times New Roman" w:hAnsi="Times New Roman"/>
        </w:rPr>
        <w:t>mechanisms for determining the carriers that must serve different geographic areas of Australia</w:t>
      </w:r>
      <w:r w:rsidR="00C4600F">
        <w:rPr>
          <w:rFonts w:ascii="Times New Roman" w:hAnsi="Times New Roman"/>
        </w:rPr>
        <w:t>, recognising that there is a competitive market in Australia for the provision of telecommunications networks</w:t>
      </w:r>
      <w:r w:rsidR="000D15DA">
        <w:rPr>
          <w:rFonts w:ascii="Times New Roman" w:hAnsi="Times New Roman"/>
        </w:rPr>
        <w:t xml:space="preserve">. </w:t>
      </w:r>
      <w:r w:rsidR="000B4A23">
        <w:rPr>
          <w:rFonts w:ascii="Times New Roman" w:hAnsi="Times New Roman"/>
        </w:rPr>
        <w:t>In light of</w:t>
      </w:r>
      <w:r w:rsidR="00C4600F">
        <w:rPr>
          <w:rFonts w:ascii="Times New Roman" w:hAnsi="Times New Roman"/>
        </w:rPr>
        <w:t xml:space="preserve"> its position </w:t>
      </w:r>
      <w:r w:rsidR="00890B88">
        <w:rPr>
          <w:rFonts w:ascii="Times New Roman" w:hAnsi="Times New Roman"/>
        </w:rPr>
        <w:t xml:space="preserve">in the market, </w:t>
      </w:r>
      <w:r w:rsidR="000D15DA">
        <w:rPr>
          <w:rFonts w:ascii="Times New Roman" w:hAnsi="Times New Roman"/>
        </w:rPr>
        <w:t xml:space="preserve">NBN Co is the default </w:t>
      </w:r>
      <w:r w:rsidR="00890B88">
        <w:rPr>
          <w:rFonts w:ascii="Times New Roman" w:hAnsi="Times New Roman"/>
        </w:rPr>
        <w:t xml:space="preserve">wholesale broadband </w:t>
      </w:r>
      <w:r w:rsidR="000D15DA">
        <w:rPr>
          <w:rFonts w:ascii="Times New Roman" w:hAnsi="Times New Roman"/>
        </w:rPr>
        <w:t xml:space="preserve">provider </w:t>
      </w:r>
      <w:r w:rsidR="00BE2027">
        <w:rPr>
          <w:rFonts w:ascii="Times New Roman" w:hAnsi="Times New Roman"/>
        </w:rPr>
        <w:t xml:space="preserve">(and SIP) </w:t>
      </w:r>
      <w:r w:rsidR="000D15DA">
        <w:rPr>
          <w:rFonts w:ascii="Times New Roman" w:hAnsi="Times New Roman"/>
        </w:rPr>
        <w:t>for Australia</w:t>
      </w:r>
      <w:r w:rsidR="00C4600F">
        <w:rPr>
          <w:rFonts w:ascii="Times New Roman" w:hAnsi="Times New Roman"/>
        </w:rPr>
        <w:t>. However</w:t>
      </w:r>
      <w:r w:rsidR="000D15DA">
        <w:rPr>
          <w:rFonts w:ascii="Times New Roman" w:hAnsi="Times New Roman"/>
        </w:rPr>
        <w:t xml:space="preserve">, the SIP regime also provides for alternative carriers to be the SIPs for the geographic areas </w:t>
      </w:r>
      <w:r w:rsidR="00C0422D">
        <w:rPr>
          <w:rFonts w:ascii="Times New Roman" w:hAnsi="Times New Roman"/>
        </w:rPr>
        <w:t xml:space="preserve">where they deploy </w:t>
      </w:r>
      <w:r w:rsidR="008F34D8">
        <w:rPr>
          <w:rFonts w:ascii="Times New Roman" w:hAnsi="Times New Roman"/>
        </w:rPr>
        <w:t xml:space="preserve">telecommunications </w:t>
      </w:r>
      <w:r w:rsidR="00C0422D">
        <w:rPr>
          <w:rFonts w:ascii="Times New Roman" w:hAnsi="Times New Roman"/>
        </w:rPr>
        <w:t>networks</w:t>
      </w:r>
      <w:r w:rsidR="00885297">
        <w:rPr>
          <w:rFonts w:ascii="Times New Roman" w:hAnsi="Times New Roman"/>
        </w:rPr>
        <w:t>.</w:t>
      </w:r>
    </w:p>
    <w:p w14:paraId="154E16F8" w14:textId="3DB6A0A1" w:rsidR="00890B88" w:rsidRDefault="004F7BFC" w:rsidP="0025114C">
      <w:pPr>
        <w:shd w:val="clear" w:color="auto" w:fill="FFFFFF"/>
        <w:spacing w:before="100" w:beforeAutospacing="1" w:after="100" w:afterAutospacing="1"/>
        <w:rPr>
          <w:rFonts w:ascii="Times New Roman" w:hAnsi="Times New Roman"/>
        </w:rPr>
      </w:pPr>
      <w:r>
        <w:rPr>
          <w:rFonts w:ascii="Times New Roman" w:hAnsi="Times New Roman"/>
        </w:rPr>
        <w:t>T</w:t>
      </w:r>
      <w:r w:rsidR="000D15DA">
        <w:rPr>
          <w:rFonts w:ascii="Times New Roman" w:hAnsi="Times New Roman"/>
        </w:rPr>
        <w:t xml:space="preserve">here are two </w:t>
      </w:r>
      <w:r w:rsidR="006E71A4">
        <w:rPr>
          <w:rFonts w:ascii="Times New Roman" w:hAnsi="Times New Roman"/>
        </w:rPr>
        <w:t xml:space="preserve">main </w:t>
      </w:r>
      <w:r w:rsidR="000D15DA">
        <w:rPr>
          <w:rFonts w:ascii="Times New Roman" w:hAnsi="Times New Roman"/>
        </w:rPr>
        <w:t xml:space="preserve">routes by which alternative carriers become the SIPs for service areas. </w:t>
      </w:r>
    </w:p>
    <w:p w14:paraId="2CFA48F4" w14:textId="77C47B86" w:rsidR="00890B88" w:rsidRDefault="00890B88" w:rsidP="0025114C">
      <w:pPr>
        <w:shd w:val="clear" w:color="auto" w:fill="FFFFFF"/>
        <w:spacing w:before="100" w:beforeAutospacing="1" w:after="100" w:afterAutospacing="1"/>
        <w:rPr>
          <w:rFonts w:ascii="Times New Roman" w:hAnsi="Times New Roman"/>
        </w:rPr>
      </w:pPr>
      <w:r>
        <w:rPr>
          <w:rFonts w:ascii="Times New Roman" w:hAnsi="Times New Roman"/>
        </w:rPr>
        <w:t xml:space="preserve">First, </w:t>
      </w:r>
      <w:r w:rsidR="000D15DA">
        <w:rPr>
          <w:rFonts w:ascii="Times New Roman" w:hAnsi="Times New Roman"/>
        </w:rPr>
        <w:t>the Minister may declare that a geographic area is a ‘designated service area’ and that a specified carrier is the SIP for that designated service area (see section 360L of the Act).</w:t>
      </w:r>
      <w:r w:rsidR="00C0422D">
        <w:rPr>
          <w:rFonts w:ascii="Times New Roman" w:hAnsi="Times New Roman"/>
        </w:rPr>
        <w:t xml:space="preserve"> </w:t>
      </w:r>
      <w:r w:rsidR="00D06986">
        <w:rPr>
          <w:rFonts w:ascii="Times New Roman" w:hAnsi="Times New Roman"/>
        </w:rPr>
        <w:t xml:space="preserve">To date, this power has been used to designate service </w:t>
      </w:r>
      <w:r w:rsidR="00D06986">
        <w:rPr>
          <w:rFonts w:ascii="Times New Roman" w:hAnsi="Times New Roman"/>
        </w:rPr>
        <w:lastRenderedPageBreak/>
        <w:t>areas where networks were built before 1</w:t>
      </w:r>
      <w:r w:rsidR="00E65699">
        <w:rPr>
          <w:rFonts w:ascii="Times New Roman" w:hAnsi="Times New Roman"/>
        </w:rPr>
        <w:t> </w:t>
      </w:r>
      <w:r w:rsidR="00D06986">
        <w:rPr>
          <w:rFonts w:ascii="Times New Roman" w:hAnsi="Times New Roman"/>
        </w:rPr>
        <w:t>July 2020. S</w:t>
      </w:r>
      <w:r>
        <w:rPr>
          <w:rFonts w:ascii="Times New Roman" w:hAnsi="Times New Roman"/>
        </w:rPr>
        <w:t xml:space="preserve">econd, from 1 July 2020, </w:t>
      </w:r>
      <w:r w:rsidR="00D06986">
        <w:rPr>
          <w:rFonts w:ascii="Times New Roman" w:hAnsi="Times New Roman"/>
        </w:rPr>
        <w:t>carriers must declare</w:t>
      </w:r>
      <w:r>
        <w:rPr>
          <w:rFonts w:ascii="Times New Roman" w:hAnsi="Times New Roman"/>
        </w:rPr>
        <w:t xml:space="preserve"> nominated service area</w:t>
      </w:r>
      <w:r w:rsidR="00D06986">
        <w:rPr>
          <w:rFonts w:ascii="Times New Roman" w:hAnsi="Times New Roman"/>
        </w:rPr>
        <w:t>s where they have installed telecommunications network infrastructure in a real estate development project, or a building redevelopment project, under a contract</w:t>
      </w:r>
      <w:r w:rsidR="002D7670">
        <w:rPr>
          <w:rFonts w:ascii="Times New Roman" w:hAnsi="Times New Roman"/>
        </w:rPr>
        <w:t xml:space="preserve"> (see section 360H of the Act).</w:t>
      </w:r>
    </w:p>
    <w:p w14:paraId="18CD92C8" w14:textId="692C56CB" w:rsidR="0025114C" w:rsidRDefault="00BF32B5" w:rsidP="00C264B1">
      <w:pPr>
        <w:shd w:val="clear" w:color="auto" w:fill="FFFFFF"/>
        <w:ind w:right="-144"/>
        <w:rPr>
          <w:rFonts w:ascii="Times New Roman" w:hAnsi="Times New Roman"/>
        </w:rPr>
      </w:pPr>
      <w:r>
        <w:rPr>
          <w:rFonts w:ascii="Times New Roman" w:hAnsi="Times New Roman"/>
        </w:rPr>
        <w:t>The</w:t>
      </w:r>
      <w:r w:rsidR="0025114C">
        <w:rPr>
          <w:rFonts w:ascii="Times New Roman" w:hAnsi="Times New Roman"/>
        </w:rPr>
        <w:t xml:space="preserve"> key obligations of </w:t>
      </w:r>
      <w:r w:rsidR="0025114C" w:rsidRPr="0028738F">
        <w:rPr>
          <w:rFonts w:ascii="Times New Roman" w:hAnsi="Times New Roman"/>
        </w:rPr>
        <w:t xml:space="preserve">SIPs </w:t>
      </w:r>
      <w:r w:rsidR="0025114C">
        <w:rPr>
          <w:rFonts w:ascii="Times New Roman" w:hAnsi="Times New Roman"/>
        </w:rPr>
        <w:t xml:space="preserve">are </w:t>
      </w:r>
      <w:r w:rsidR="0025114C" w:rsidRPr="0028738F">
        <w:rPr>
          <w:rFonts w:ascii="Times New Roman" w:hAnsi="Times New Roman"/>
        </w:rPr>
        <w:t xml:space="preserve">to connect premises in their service areas to their </w:t>
      </w:r>
      <w:r w:rsidR="00B84E57">
        <w:rPr>
          <w:rFonts w:ascii="Times New Roman" w:hAnsi="Times New Roman"/>
        </w:rPr>
        <w:t xml:space="preserve">telecommunications </w:t>
      </w:r>
      <w:r w:rsidR="0025114C" w:rsidRPr="0028738F">
        <w:rPr>
          <w:rFonts w:ascii="Times New Roman" w:hAnsi="Times New Roman"/>
        </w:rPr>
        <w:t xml:space="preserve">networks, and supply wholesale services, on reasonable request from a </w:t>
      </w:r>
      <w:r w:rsidR="0025114C">
        <w:rPr>
          <w:rFonts w:ascii="Times New Roman" w:hAnsi="Times New Roman"/>
        </w:rPr>
        <w:t>carriage service</w:t>
      </w:r>
      <w:r w:rsidR="0025114C" w:rsidRPr="0028738F">
        <w:rPr>
          <w:rFonts w:ascii="Times New Roman" w:hAnsi="Times New Roman"/>
        </w:rPr>
        <w:t xml:space="preserve"> provider</w:t>
      </w:r>
      <w:r w:rsidR="0025114C">
        <w:rPr>
          <w:rFonts w:ascii="Times New Roman" w:hAnsi="Times New Roman"/>
        </w:rPr>
        <w:t xml:space="preserve"> acting on behalf of an end-user within the designated SIP area</w:t>
      </w:r>
      <w:r w:rsidR="0025114C" w:rsidRPr="0028738F">
        <w:rPr>
          <w:rFonts w:ascii="Times New Roman" w:hAnsi="Times New Roman"/>
        </w:rPr>
        <w:t xml:space="preserve">. </w:t>
      </w:r>
      <w:r w:rsidR="00C264B1">
        <w:rPr>
          <w:rFonts w:ascii="Times New Roman" w:hAnsi="Times New Roman"/>
        </w:rPr>
        <w:br/>
      </w:r>
      <w:r w:rsidR="0025114C" w:rsidRPr="0028738F">
        <w:rPr>
          <w:rFonts w:ascii="Times New Roman" w:hAnsi="Times New Roman"/>
        </w:rPr>
        <w:t>The wholesale services must allow the retail provider to supply</w:t>
      </w:r>
      <w:r w:rsidR="0025114C">
        <w:rPr>
          <w:rFonts w:ascii="Times New Roman" w:hAnsi="Times New Roman"/>
        </w:rPr>
        <w:t xml:space="preserve"> ‘qualifying carriage services’, which are </w:t>
      </w:r>
      <w:r w:rsidR="0025114C" w:rsidRPr="0028738F">
        <w:rPr>
          <w:rFonts w:ascii="Times New Roman" w:hAnsi="Times New Roman"/>
        </w:rPr>
        <w:t xml:space="preserve">broadband services with peak download and upload speeds of at least 25/5 Mbps. </w:t>
      </w:r>
      <w:r w:rsidR="00C264B1">
        <w:rPr>
          <w:rFonts w:ascii="Times New Roman" w:hAnsi="Times New Roman"/>
        </w:rPr>
        <w:br/>
      </w:r>
      <w:r w:rsidR="0025114C" w:rsidRPr="0028738F">
        <w:rPr>
          <w:rFonts w:ascii="Times New Roman" w:hAnsi="Times New Roman"/>
        </w:rPr>
        <w:t>On fixed</w:t>
      </w:r>
      <w:r w:rsidR="0025114C">
        <w:rPr>
          <w:rFonts w:ascii="Times New Roman" w:hAnsi="Times New Roman"/>
        </w:rPr>
        <w:t>-</w:t>
      </w:r>
      <w:r w:rsidR="0025114C" w:rsidRPr="0028738F">
        <w:rPr>
          <w:rFonts w:ascii="Times New Roman" w:hAnsi="Times New Roman"/>
        </w:rPr>
        <w:t>line or fixed</w:t>
      </w:r>
      <w:r w:rsidR="0025114C">
        <w:rPr>
          <w:rFonts w:ascii="Times New Roman" w:hAnsi="Times New Roman"/>
        </w:rPr>
        <w:t>-</w:t>
      </w:r>
      <w:r w:rsidR="0025114C" w:rsidRPr="0028738F">
        <w:rPr>
          <w:rFonts w:ascii="Times New Roman" w:hAnsi="Times New Roman"/>
        </w:rPr>
        <w:t>wireless networks, the wholesale services SIPs supply must also enable retail providers to supply voice services.</w:t>
      </w:r>
      <w:r w:rsidR="0025114C">
        <w:rPr>
          <w:rFonts w:ascii="Times New Roman" w:hAnsi="Times New Roman"/>
        </w:rPr>
        <w:t xml:space="preserve"> SIPs must also</w:t>
      </w:r>
      <w:r w:rsidR="0025114C" w:rsidRPr="00B858CA">
        <w:rPr>
          <w:rFonts w:ascii="Times New Roman" w:hAnsi="Times New Roman"/>
        </w:rPr>
        <w:t xml:space="preserve"> publish the </w:t>
      </w:r>
      <w:r w:rsidR="0025114C">
        <w:rPr>
          <w:rFonts w:ascii="Times New Roman" w:hAnsi="Times New Roman"/>
        </w:rPr>
        <w:t>terms and conditions on which they</w:t>
      </w:r>
      <w:r w:rsidR="0025114C" w:rsidRPr="00B858CA">
        <w:rPr>
          <w:rFonts w:ascii="Times New Roman" w:hAnsi="Times New Roman"/>
        </w:rPr>
        <w:t xml:space="preserve"> offer</w:t>
      </w:r>
      <w:r w:rsidR="0025114C">
        <w:rPr>
          <w:rFonts w:ascii="Times New Roman" w:hAnsi="Times New Roman"/>
        </w:rPr>
        <w:t xml:space="preserve"> </w:t>
      </w:r>
      <w:r w:rsidR="0025114C" w:rsidRPr="00B858CA">
        <w:rPr>
          <w:rFonts w:ascii="Times New Roman" w:hAnsi="Times New Roman"/>
        </w:rPr>
        <w:t>to</w:t>
      </w:r>
      <w:r w:rsidR="0025114C">
        <w:rPr>
          <w:rFonts w:ascii="Times New Roman" w:hAnsi="Times New Roman"/>
        </w:rPr>
        <w:t xml:space="preserve"> </w:t>
      </w:r>
      <w:r w:rsidR="0025114C" w:rsidRPr="00B858CA">
        <w:rPr>
          <w:rFonts w:ascii="Times New Roman" w:hAnsi="Times New Roman"/>
        </w:rPr>
        <w:t>connect premises</w:t>
      </w:r>
      <w:r w:rsidR="0025114C">
        <w:rPr>
          <w:rFonts w:ascii="Times New Roman" w:hAnsi="Times New Roman"/>
        </w:rPr>
        <w:t xml:space="preserve"> and s</w:t>
      </w:r>
      <w:r w:rsidR="0025114C" w:rsidRPr="00B858CA">
        <w:rPr>
          <w:rFonts w:ascii="Times New Roman" w:hAnsi="Times New Roman"/>
        </w:rPr>
        <w:t xml:space="preserve">upply </w:t>
      </w:r>
      <w:r w:rsidR="0025114C">
        <w:rPr>
          <w:rFonts w:ascii="Times New Roman" w:hAnsi="Times New Roman"/>
        </w:rPr>
        <w:t>eligible services to carriage service providers</w:t>
      </w:r>
      <w:r w:rsidR="0025114C" w:rsidRPr="00B858CA">
        <w:rPr>
          <w:rFonts w:ascii="Times New Roman" w:hAnsi="Times New Roman"/>
        </w:rPr>
        <w:t xml:space="preserve">. </w:t>
      </w:r>
    </w:p>
    <w:p w14:paraId="44FE4435" w14:textId="728BFAC6" w:rsidR="00996B10" w:rsidRPr="001F4C28" w:rsidRDefault="000E4A6E" w:rsidP="00AA0DC5">
      <w:pPr>
        <w:shd w:val="clear" w:color="auto" w:fill="FFFFFF"/>
        <w:spacing w:before="100" w:beforeAutospacing="1" w:after="100" w:afterAutospacing="1"/>
        <w:rPr>
          <w:rFonts w:ascii="Times New Roman" w:hAnsi="Times New Roman"/>
        </w:rPr>
      </w:pPr>
      <w:r w:rsidRPr="001F4C28">
        <w:rPr>
          <w:rFonts w:ascii="Times New Roman" w:hAnsi="Times New Roman"/>
        </w:rPr>
        <w:lastRenderedPageBreak/>
        <w:t xml:space="preserve">Schedule 1 </w:t>
      </w:r>
      <w:r w:rsidR="00996B10" w:rsidRPr="001F4C28">
        <w:rPr>
          <w:rFonts w:ascii="Times New Roman" w:hAnsi="Times New Roman"/>
        </w:rPr>
        <w:t xml:space="preserve">to the Amending Declaration </w:t>
      </w:r>
      <w:r w:rsidR="00BF32B5" w:rsidRPr="001F4C28">
        <w:rPr>
          <w:rFonts w:ascii="Times New Roman" w:hAnsi="Times New Roman"/>
        </w:rPr>
        <w:t>describes</w:t>
      </w:r>
      <w:r w:rsidR="008D308A" w:rsidRPr="001F4C28">
        <w:rPr>
          <w:rFonts w:ascii="Times New Roman" w:hAnsi="Times New Roman"/>
        </w:rPr>
        <w:t xml:space="preserve"> seven new designated service areas </w:t>
      </w:r>
      <w:r w:rsidR="00BF32B5" w:rsidRPr="001F4C28">
        <w:rPr>
          <w:rFonts w:ascii="Times New Roman" w:hAnsi="Times New Roman"/>
        </w:rPr>
        <w:t>and the</w:t>
      </w:r>
      <w:r w:rsidR="008D308A" w:rsidRPr="001F4C28">
        <w:rPr>
          <w:rFonts w:ascii="Times New Roman" w:hAnsi="Times New Roman"/>
        </w:rPr>
        <w:t xml:space="preserve"> SIP for each designated service area. Schedule 1 also amends</w:t>
      </w:r>
      <w:r w:rsidR="00CD1CBD" w:rsidRPr="001F4C28">
        <w:rPr>
          <w:rFonts w:ascii="Times New Roman" w:hAnsi="Times New Roman"/>
        </w:rPr>
        <w:t xml:space="preserve"> </w:t>
      </w:r>
      <w:r w:rsidR="008D308A" w:rsidRPr="001F4C28">
        <w:rPr>
          <w:rFonts w:ascii="Times New Roman" w:hAnsi="Times New Roman"/>
        </w:rPr>
        <w:t>five existing designated service areas</w:t>
      </w:r>
      <w:r w:rsidR="00F353BE" w:rsidRPr="001F4C28">
        <w:rPr>
          <w:rFonts w:ascii="Times New Roman" w:hAnsi="Times New Roman"/>
        </w:rPr>
        <w:t xml:space="preserve"> to </w:t>
      </w:r>
      <w:r w:rsidR="0030271F" w:rsidRPr="001F4C28">
        <w:rPr>
          <w:rFonts w:ascii="Times New Roman" w:hAnsi="Times New Roman"/>
        </w:rPr>
        <w:t>revise their geographical boundaries</w:t>
      </w:r>
      <w:r w:rsidR="008D308A" w:rsidRPr="001F4C28">
        <w:rPr>
          <w:rFonts w:ascii="Times New Roman" w:hAnsi="Times New Roman"/>
        </w:rPr>
        <w:t>. These new service areas and amendments were identified by network audits and reviews undertaken by SIPs.</w:t>
      </w:r>
    </w:p>
    <w:p w14:paraId="700A2F70" w14:textId="42505455" w:rsidR="005D18BA" w:rsidRDefault="008D308A" w:rsidP="00AA0DC5">
      <w:pPr>
        <w:shd w:val="clear" w:color="auto" w:fill="FFFFFF"/>
        <w:spacing w:before="100" w:beforeAutospacing="1" w:after="100" w:afterAutospacing="1"/>
        <w:rPr>
          <w:rFonts w:ascii="Times New Roman" w:hAnsi="Times New Roman"/>
        </w:rPr>
      </w:pPr>
      <w:r w:rsidRPr="001F4C28">
        <w:rPr>
          <w:rFonts w:ascii="Times New Roman" w:hAnsi="Times New Roman"/>
        </w:rPr>
        <w:t xml:space="preserve">Schedule 1 to the Amending Declaration also </w:t>
      </w:r>
      <w:r w:rsidR="0068211D" w:rsidRPr="001F4C28">
        <w:rPr>
          <w:rFonts w:ascii="Times New Roman" w:hAnsi="Times New Roman"/>
        </w:rPr>
        <w:t>repeals</w:t>
      </w:r>
      <w:r w:rsidR="00CD1CBD" w:rsidRPr="001F4C28">
        <w:rPr>
          <w:rFonts w:ascii="Times New Roman" w:hAnsi="Times New Roman"/>
        </w:rPr>
        <w:t xml:space="preserve"> three designated service areas. </w:t>
      </w:r>
      <w:r w:rsidR="005D18BA" w:rsidRPr="001F4C28">
        <w:rPr>
          <w:rFonts w:ascii="Times New Roman" w:hAnsi="Times New Roman"/>
        </w:rPr>
        <w:t xml:space="preserve">Two of these designated service areas are being </w:t>
      </w:r>
      <w:r w:rsidR="0068211D" w:rsidRPr="001F4C28">
        <w:rPr>
          <w:rFonts w:ascii="Times New Roman" w:hAnsi="Times New Roman"/>
        </w:rPr>
        <w:t>repealed</w:t>
      </w:r>
      <w:r w:rsidR="001D649A" w:rsidRPr="001F4C28">
        <w:rPr>
          <w:rFonts w:ascii="Times New Roman" w:hAnsi="Times New Roman"/>
        </w:rPr>
        <w:t xml:space="preserve"> as a result of a notification by the SIP, Frontier Networks, under section 360R of the Act t</w:t>
      </w:r>
      <w:r w:rsidR="005D18BA" w:rsidRPr="001F4C28">
        <w:rPr>
          <w:rFonts w:ascii="Times New Roman" w:hAnsi="Times New Roman"/>
        </w:rPr>
        <w:t>hat it no longer service</w:t>
      </w:r>
      <w:r w:rsidR="001D649A" w:rsidRPr="001F4C28">
        <w:rPr>
          <w:rFonts w:ascii="Times New Roman" w:hAnsi="Times New Roman"/>
        </w:rPr>
        <w:t>s</w:t>
      </w:r>
      <w:r w:rsidR="005D18BA" w:rsidRPr="001F4C28">
        <w:rPr>
          <w:rFonts w:ascii="Times New Roman" w:hAnsi="Times New Roman"/>
        </w:rPr>
        <w:t xml:space="preserve"> these areas and will no longer be able to fulfil its </w:t>
      </w:r>
      <w:r w:rsidR="001D649A" w:rsidRPr="001F4C28">
        <w:rPr>
          <w:rFonts w:ascii="Times New Roman" w:hAnsi="Times New Roman"/>
        </w:rPr>
        <w:t xml:space="preserve">SIP </w:t>
      </w:r>
      <w:r w:rsidR="005D18BA" w:rsidRPr="001F4C28">
        <w:rPr>
          <w:rFonts w:ascii="Times New Roman" w:hAnsi="Times New Roman"/>
        </w:rPr>
        <w:t>obligations.</w:t>
      </w:r>
      <w:r w:rsidR="002B2055" w:rsidRPr="001F4C28">
        <w:rPr>
          <w:rFonts w:ascii="Times New Roman" w:hAnsi="Times New Roman"/>
        </w:rPr>
        <w:t xml:space="preserve"> </w:t>
      </w:r>
      <w:r w:rsidR="005D18BA" w:rsidRPr="001F4C28">
        <w:rPr>
          <w:rFonts w:ascii="Times New Roman" w:hAnsi="Times New Roman"/>
        </w:rPr>
        <w:t xml:space="preserve">A third designated service area is </w:t>
      </w:r>
      <w:r w:rsidR="001D649A" w:rsidRPr="001F4C28">
        <w:rPr>
          <w:rFonts w:ascii="Times New Roman" w:hAnsi="Times New Roman"/>
        </w:rPr>
        <w:t xml:space="preserve">being </w:t>
      </w:r>
      <w:r w:rsidR="00E600D6" w:rsidRPr="001F4C28">
        <w:rPr>
          <w:rFonts w:ascii="Times New Roman" w:hAnsi="Times New Roman"/>
        </w:rPr>
        <w:t>repealed</w:t>
      </w:r>
      <w:r w:rsidR="005D18BA" w:rsidRPr="001F4C28">
        <w:rPr>
          <w:rFonts w:ascii="Times New Roman" w:hAnsi="Times New Roman"/>
        </w:rPr>
        <w:t xml:space="preserve"> </w:t>
      </w:r>
      <w:r w:rsidR="001D649A" w:rsidRPr="001F4C28">
        <w:rPr>
          <w:rFonts w:ascii="Times New Roman" w:hAnsi="Times New Roman"/>
        </w:rPr>
        <w:t>because the</w:t>
      </w:r>
      <w:r w:rsidR="005D18BA" w:rsidRPr="001F4C28">
        <w:rPr>
          <w:rFonts w:ascii="Times New Roman" w:hAnsi="Times New Roman"/>
        </w:rPr>
        <w:t xml:space="preserve"> SIP has advised that </w:t>
      </w:r>
      <w:r w:rsidR="0068211D" w:rsidRPr="001F4C28">
        <w:rPr>
          <w:rFonts w:ascii="Times New Roman" w:hAnsi="Times New Roman"/>
        </w:rPr>
        <w:t xml:space="preserve">it </w:t>
      </w:r>
      <w:r w:rsidR="001D649A" w:rsidRPr="001F4C28">
        <w:rPr>
          <w:rFonts w:ascii="Times New Roman" w:hAnsi="Times New Roman"/>
        </w:rPr>
        <w:t>provided incorrect geographic coordinates and does not service the area</w:t>
      </w:r>
      <w:r w:rsidR="0068211D" w:rsidRPr="001F4C28">
        <w:rPr>
          <w:rFonts w:ascii="Times New Roman" w:hAnsi="Times New Roman"/>
        </w:rPr>
        <w:t>.</w:t>
      </w:r>
    </w:p>
    <w:p w14:paraId="2E515528" w14:textId="68F84916" w:rsidR="004D55E9" w:rsidRDefault="001D649A" w:rsidP="004D55E9">
      <w:pPr>
        <w:shd w:val="clear" w:color="auto" w:fill="FFFFFF"/>
        <w:spacing w:before="100" w:beforeAutospacing="1" w:after="100" w:afterAutospacing="1"/>
        <w:rPr>
          <w:rFonts w:ascii="Times New Roman" w:hAnsi="Times New Roman"/>
        </w:rPr>
      </w:pPr>
      <w:r>
        <w:rPr>
          <w:rFonts w:ascii="Times New Roman" w:hAnsi="Times New Roman"/>
        </w:rPr>
        <w:t>As the default SIP for all of Australia</w:t>
      </w:r>
      <w:r w:rsidR="004D55E9">
        <w:rPr>
          <w:rFonts w:ascii="Times New Roman" w:hAnsi="Times New Roman"/>
        </w:rPr>
        <w:t xml:space="preserve">, NBN Co </w:t>
      </w:r>
      <w:r w:rsidR="00B93685">
        <w:rPr>
          <w:rFonts w:ascii="Times New Roman" w:hAnsi="Times New Roman"/>
        </w:rPr>
        <w:t xml:space="preserve">will </w:t>
      </w:r>
      <w:r>
        <w:rPr>
          <w:rFonts w:ascii="Times New Roman" w:hAnsi="Times New Roman"/>
        </w:rPr>
        <w:t>take on the SIP obligations for these three service areas</w:t>
      </w:r>
      <w:r w:rsidR="00B93685">
        <w:rPr>
          <w:rFonts w:ascii="Times New Roman" w:hAnsi="Times New Roman"/>
        </w:rPr>
        <w:t>. NBN Co ha</w:t>
      </w:r>
      <w:r>
        <w:rPr>
          <w:rFonts w:ascii="Times New Roman" w:hAnsi="Times New Roman"/>
        </w:rPr>
        <w:t>s advised that it</w:t>
      </w:r>
      <w:r w:rsidR="00B93685">
        <w:rPr>
          <w:rFonts w:ascii="Times New Roman" w:hAnsi="Times New Roman"/>
        </w:rPr>
        <w:t xml:space="preserve"> already provides services to these three areas.</w:t>
      </w:r>
    </w:p>
    <w:p w14:paraId="60B76324" w14:textId="725E37AF" w:rsidR="00A96153" w:rsidRDefault="00A96153" w:rsidP="004D55E9">
      <w:pPr>
        <w:shd w:val="clear" w:color="auto" w:fill="FFFFFF"/>
        <w:spacing w:before="100" w:beforeAutospacing="1" w:after="100" w:afterAutospacing="1"/>
        <w:rPr>
          <w:rFonts w:ascii="Times New Roman" w:hAnsi="Times New Roman"/>
        </w:rPr>
      </w:pPr>
      <w:r>
        <w:rPr>
          <w:rFonts w:ascii="Times New Roman" w:hAnsi="Times New Roman"/>
        </w:rPr>
        <w:lastRenderedPageBreak/>
        <w:t xml:space="preserve">Finally, Schedule 1 of the Amending Declaration </w:t>
      </w:r>
      <w:r w:rsidR="00C75F5E">
        <w:rPr>
          <w:rFonts w:ascii="Times New Roman" w:hAnsi="Times New Roman"/>
        </w:rPr>
        <w:t xml:space="preserve">will update the names of two SIPs </w:t>
      </w:r>
      <w:r w:rsidR="00C75F5E" w:rsidRPr="00C75F5E">
        <w:rPr>
          <w:rFonts w:ascii="Times New Roman" w:hAnsi="Times New Roman"/>
        </w:rPr>
        <w:t xml:space="preserve">and add ACNs to the Definitions section of the Principal Declaration. This will ensure that the details </w:t>
      </w:r>
      <w:r w:rsidR="002B2055">
        <w:rPr>
          <w:rFonts w:ascii="Times New Roman" w:hAnsi="Times New Roman"/>
        </w:rPr>
        <w:t>of</w:t>
      </w:r>
      <w:r w:rsidR="00C75F5E" w:rsidRPr="00C75F5E">
        <w:rPr>
          <w:rFonts w:ascii="Times New Roman" w:hAnsi="Times New Roman"/>
        </w:rPr>
        <w:t xml:space="preserve"> SIPs are up to date, and that responsible SIPs can be identified even if they change their </w:t>
      </w:r>
      <w:r w:rsidR="00A33C5A">
        <w:rPr>
          <w:rFonts w:ascii="Times New Roman" w:hAnsi="Times New Roman"/>
        </w:rPr>
        <w:t xml:space="preserve">trading </w:t>
      </w:r>
      <w:r w:rsidR="00C723F4">
        <w:rPr>
          <w:rFonts w:ascii="Times New Roman" w:hAnsi="Times New Roman"/>
        </w:rPr>
        <w:t xml:space="preserve">or business </w:t>
      </w:r>
      <w:r w:rsidR="00C75F5E" w:rsidRPr="00C75F5E">
        <w:rPr>
          <w:rFonts w:ascii="Times New Roman" w:hAnsi="Times New Roman"/>
        </w:rPr>
        <w:t>name</w:t>
      </w:r>
      <w:r w:rsidR="00A33C5A">
        <w:rPr>
          <w:rFonts w:ascii="Times New Roman" w:hAnsi="Times New Roman"/>
        </w:rPr>
        <w:t>s</w:t>
      </w:r>
      <w:r w:rsidR="00C75F5E" w:rsidRPr="00C75F5E">
        <w:rPr>
          <w:rFonts w:ascii="Times New Roman" w:hAnsi="Times New Roman"/>
        </w:rPr>
        <w:t>.</w:t>
      </w:r>
    </w:p>
    <w:p w14:paraId="08FC3847" w14:textId="0726E211" w:rsidR="00996B10" w:rsidRDefault="00996B10" w:rsidP="00996B10">
      <w:pPr>
        <w:shd w:val="clear" w:color="auto" w:fill="FFFFFF"/>
        <w:spacing w:before="100" w:beforeAutospacing="1" w:after="100" w:afterAutospacing="1"/>
        <w:rPr>
          <w:rFonts w:ascii="Times New Roman" w:hAnsi="Times New Roman"/>
        </w:rPr>
      </w:pPr>
      <w:r w:rsidRPr="008B3FB3">
        <w:rPr>
          <w:rFonts w:ascii="Times New Roman" w:hAnsi="Times New Roman"/>
        </w:rPr>
        <w:t xml:space="preserve">For </w:t>
      </w:r>
      <w:r>
        <w:rPr>
          <w:rFonts w:ascii="Times New Roman" w:hAnsi="Times New Roman"/>
        </w:rPr>
        <w:t>ease of reference for the reader</w:t>
      </w:r>
      <w:r w:rsidRPr="008B3FB3">
        <w:rPr>
          <w:rFonts w:ascii="Times New Roman" w:hAnsi="Times New Roman"/>
        </w:rPr>
        <w:t xml:space="preserve">, CNT Corp Pty Ltd </w:t>
      </w:r>
      <w:r>
        <w:rPr>
          <w:rFonts w:ascii="Times New Roman" w:hAnsi="Times New Roman"/>
        </w:rPr>
        <w:t xml:space="preserve">owns the subsidiary RedTrain, which may be more familiar to consumers serviced by it, and </w:t>
      </w:r>
      <w:r w:rsidRPr="008B3FB3">
        <w:rPr>
          <w:rFonts w:ascii="Times New Roman" w:hAnsi="Times New Roman"/>
        </w:rPr>
        <w:t>LBN Co Pty Ltd</w:t>
      </w:r>
      <w:r>
        <w:rPr>
          <w:rFonts w:ascii="Times New Roman" w:hAnsi="Times New Roman"/>
        </w:rPr>
        <w:t xml:space="preserve"> </w:t>
      </w:r>
      <w:r w:rsidR="00A33C5A">
        <w:rPr>
          <w:rFonts w:ascii="Times New Roman" w:hAnsi="Times New Roman"/>
        </w:rPr>
        <w:t>and OptiComm</w:t>
      </w:r>
      <w:r w:rsidR="00C541F2">
        <w:rPr>
          <w:rFonts w:ascii="Times New Roman" w:hAnsi="Times New Roman"/>
        </w:rPr>
        <w:t xml:space="preserve"> Ltd</w:t>
      </w:r>
      <w:r w:rsidR="00A33C5A">
        <w:rPr>
          <w:rFonts w:ascii="Times New Roman" w:hAnsi="Times New Roman"/>
        </w:rPr>
        <w:t xml:space="preserve"> are subsidiaries</w:t>
      </w:r>
      <w:r>
        <w:rPr>
          <w:rFonts w:ascii="Times New Roman" w:hAnsi="Times New Roman"/>
        </w:rPr>
        <w:t xml:space="preserve"> of Uniti Group </w:t>
      </w:r>
      <w:r w:rsidR="00D61F27">
        <w:rPr>
          <w:rFonts w:ascii="Times New Roman" w:hAnsi="Times New Roman"/>
        </w:rPr>
        <w:t>Limited</w:t>
      </w:r>
      <w:r>
        <w:rPr>
          <w:rFonts w:ascii="Times New Roman" w:hAnsi="Times New Roman"/>
        </w:rPr>
        <w:t xml:space="preserve"> (formerly Uniti Wireless Pty Ltd).</w:t>
      </w:r>
    </w:p>
    <w:p w14:paraId="793370CF" w14:textId="48B8CF96" w:rsidR="00E53BD7" w:rsidRDefault="005B4DAA" w:rsidP="00E53BD7">
      <w:pPr>
        <w:shd w:val="clear" w:color="auto" w:fill="FFFFFF"/>
        <w:spacing w:before="100" w:beforeAutospacing="1" w:after="100" w:afterAutospacing="1"/>
        <w:rPr>
          <w:rFonts w:ascii="Times New Roman" w:hAnsi="Times New Roman"/>
        </w:rPr>
      </w:pPr>
      <w:r>
        <w:rPr>
          <w:rFonts w:ascii="Times New Roman" w:hAnsi="Times New Roman"/>
        </w:rPr>
        <w:t>Under section</w:t>
      </w:r>
      <w:r w:rsidRPr="005B4DAA">
        <w:t xml:space="preserve"> </w:t>
      </w:r>
      <w:r>
        <w:rPr>
          <w:rFonts w:ascii="Times New Roman" w:hAnsi="Times New Roman"/>
        </w:rPr>
        <w:t xml:space="preserve">360Z of the Act, the </w:t>
      </w:r>
      <w:r w:rsidR="00F44BDB">
        <w:rPr>
          <w:rFonts w:ascii="Times New Roman" w:hAnsi="Times New Roman"/>
        </w:rPr>
        <w:t>Australian Communications and Media Authority (</w:t>
      </w:r>
      <w:r>
        <w:rPr>
          <w:rFonts w:ascii="Times New Roman" w:hAnsi="Times New Roman"/>
        </w:rPr>
        <w:t>ACMA</w:t>
      </w:r>
      <w:r w:rsidR="00F44BDB">
        <w:rPr>
          <w:rFonts w:ascii="Times New Roman" w:hAnsi="Times New Roman"/>
        </w:rPr>
        <w:t>)</w:t>
      </w:r>
      <w:r>
        <w:rPr>
          <w:rFonts w:ascii="Times New Roman" w:hAnsi="Times New Roman"/>
        </w:rPr>
        <w:t xml:space="preserve"> is required to maintain a register which</w:t>
      </w:r>
      <w:r w:rsidR="002569B2">
        <w:rPr>
          <w:rFonts w:ascii="Times New Roman" w:hAnsi="Times New Roman"/>
        </w:rPr>
        <w:t>,</w:t>
      </w:r>
      <w:r>
        <w:rPr>
          <w:rFonts w:ascii="Times New Roman" w:hAnsi="Times New Roman"/>
        </w:rPr>
        <w:t xml:space="preserve"> amongst other things</w:t>
      </w:r>
      <w:r w:rsidR="002569B2">
        <w:rPr>
          <w:rFonts w:ascii="Times New Roman" w:hAnsi="Times New Roman"/>
        </w:rPr>
        <w:t>,</w:t>
      </w:r>
      <w:r>
        <w:rPr>
          <w:rFonts w:ascii="Times New Roman" w:hAnsi="Times New Roman"/>
        </w:rPr>
        <w:t xml:space="preserve"> must contain the name of each SIP and</w:t>
      </w:r>
      <w:r w:rsidR="002569B2">
        <w:rPr>
          <w:rFonts w:ascii="Times New Roman" w:hAnsi="Times New Roman"/>
        </w:rPr>
        <w:t>,</w:t>
      </w:r>
      <w:r>
        <w:rPr>
          <w:rFonts w:ascii="Times New Roman" w:hAnsi="Times New Roman"/>
        </w:rPr>
        <w:t xml:space="preserve"> for each of those </w:t>
      </w:r>
      <w:r w:rsidR="002569B2">
        <w:rPr>
          <w:rFonts w:ascii="Times New Roman" w:hAnsi="Times New Roman"/>
        </w:rPr>
        <w:t xml:space="preserve">SIPs, </w:t>
      </w:r>
      <w:r w:rsidRPr="005B4DAA">
        <w:rPr>
          <w:rFonts w:ascii="Times New Roman" w:hAnsi="Times New Roman"/>
        </w:rPr>
        <w:t xml:space="preserve">the </w:t>
      </w:r>
      <w:r>
        <w:rPr>
          <w:rFonts w:ascii="Times New Roman" w:hAnsi="Times New Roman"/>
        </w:rPr>
        <w:t xml:space="preserve">relevant service area or areas. </w:t>
      </w:r>
      <w:r w:rsidR="00E53BD7">
        <w:rPr>
          <w:rFonts w:ascii="Times New Roman" w:hAnsi="Times New Roman"/>
        </w:rPr>
        <w:t xml:space="preserve">The names and geographical boundaries of the </w:t>
      </w:r>
      <w:r w:rsidR="00847F94">
        <w:rPr>
          <w:rFonts w:ascii="Times New Roman" w:hAnsi="Times New Roman"/>
        </w:rPr>
        <w:t>designated service</w:t>
      </w:r>
      <w:r w:rsidR="00E53BD7">
        <w:rPr>
          <w:rFonts w:ascii="Times New Roman" w:hAnsi="Times New Roman"/>
        </w:rPr>
        <w:t xml:space="preserve"> areas </w:t>
      </w:r>
      <w:r w:rsidR="005D1A0B">
        <w:rPr>
          <w:rFonts w:ascii="Times New Roman" w:hAnsi="Times New Roman"/>
        </w:rPr>
        <w:t xml:space="preserve">declared </w:t>
      </w:r>
      <w:r w:rsidR="00E53BD7">
        <w:rPr>
          <w:rFonts w:ascii="Times New Roman" w:hAnsi="Times New Roman"/>
        </w:rPr>
        <w:t xml:space="preserve">in the </w:t>
      </w:r>
      <w:r w:rsidR="00CF0B1C">
        <w:rPr>
          <w:rFonts w:ascii="Times New Roman" w:hAnsi="Times New Roman"/>
        </w:rPr>
        <w:t xml:space="preserve">Amending </w:t>
      </w:r>
      <w:r w:rsidR="00232237">
        <w:rPr>
          <w:rFonts w:ascii="Times New Roman" w:hAnsi="Times New Roman"/>
        </w:rPr>
        <w:t>Declaration</w:t>
      </w:r>
      <w:r w:rsidR="00E53BD7">
        <w:rPr>
          <w:rFonts w:ascii="Times New Roman" w:hAnsi="Times New Roman"/>
        </w:rPr>
        <w:t xml:space="preserve"> </w:t>
      </w:r>
      <w:r w:rsidR="002B2055">
        <w:rPr>
          <w:rFonts w:ascii="Times New Roman" w:hAnsi="Times New Roman"/>
        </w:rPr>
        <w:t xml:space="preserve">and the name of the relevant SIP </w:t>
      </w:r>
      <w:r w:rsidR="00E53BD7">
        <w:rPr>
          <w:rFonts w:ascii="Times New Roman" w:hAnsi="Times New Roman"/>
        </w:rPr>
        <w:t xml:space="preserve">will be </w:t>
      </w:r>
      <w:r w:rsidR="000864BF">
        <w:rPr>
          <w:rFonts w:ascii="Times New Roman" w:hAnsi="Times New Roman"/>
        </w:rPr>
        <w:t>made publicly viewable</w:t>
      </w:r>
      <w:r w:rsidR="00E53BD7">
        <w:rPr>
          <w:rFonts w:ascii="Times New Roman" w:hAnsi="Times New Roman"/>
        </w:rPr>
        <w:t xml:space="preserve"> by the</w:t>
      </w:r>
      <w:r w:rsidR="00C4600F" w:rsidRPr="00C4600F">
        <w:rPr>
          <w:rFonts w:ascii="Times New Roman" w:hAnsi="Times New Roman"/>
        </w:rPr>
        <w:t xml:space="preserve"> </w:t>
      </w:r>
      <w:r w:rsidR="00C4600F">
        <w:rPr>
          <w:rFonts w:ascii="Times New Roman" w:hAnsi="Times New Roman"/>
        </w:rPr>
        <w:t>ACMA</w:t>
      </w:r>
      <w:r w:rsidR="002569B2">
        <w:rPr>
          <w:rFonts w:ascii="Times New Roman" w:hAnsi="Times New Roman"/>
        </w:rPr>
        <w:t xml:space="preserve"> on its register</w:t>
      </w:r>
      <w:r w:rsidR="00E53BD7" w:rsidRPr="0037363D">
        <w:rPr>
          <w:rFonts w:ascii="Times New Roman" w:hAnsi="Times New Roman"/>
        </w:rPr>
        <w:t>.</w:t>
      </w:r>
      <w:r>
        <w:rPr>
          <w:rFonts w:ascii="Times New Roman" w:hAnsi="Times New Roman"/>
        </w:rPr>
        <w:t xml:space="preserve"> </w:t>
      </w:r>
      <w:r w:rsidR="00C8193C">
        <w:rPr>
          <w:rFonts w:ascii="Times New Roman" w:hAnsi="Times New Roman"/>
        </w:rPr>
        <w:t xml:space="preserve">The </w:t>
      </w:r>
      <w:r w:rsidR="009C724E">
        <w:rPr>
          <w:rFonts w:ascii="Times New Roman" w:hAnsi="Times New Roman"/>
        </w:rPr>
        <w:t>data will also be available for display on the National Map.</w:t>
      </w:r>
    </w:p>
    <w:p w14:paraId="292726BF" w14:textId="77777777" w:rsidR="00A3071A" w:rsidRPr="00C769EC" w:rsidRDefault="00204F36" w:rsidP="00A3071A">
      <w:pPr>
        <w:shd w:val="clear" w:color="auto" w:fill="FFFFFF"/>
        <w:spacing w:before="100" w:beforeAutospacing="1" w:after="100" w:afterAutospacing="1"/>
        <w:rPr>
          <w:rFonts w:ascii="Times New Roman" w:hAnsi="Times New Roman"/>
          <w:u w:val="single"/>
        </w:rPr>
      </w:pPr>
      <w:r w:rsidRPr="00C769EC">
        <w:rPr>
          <w:rFonts w:ascii="Times New Roman" w:hAnsi="Times New Roman"/>
          <w:u w:val="single"/>
        </w:rPr>
        <w:lastRenderedPageBreak/>
        <w:t>Consultation</w:t>
      </w:r>
    </w:p>
    <w:p w14:paraId="5E064414" w14:textId="0DAB6EFD" w:rsidR="00105DCC" w:rsidRDefault="0030271F" w:rsidP="00A3071A">
      <w:pPr>
        <w:rPr>
          <w:rFonts w:ascii="Times New Roman" w:hAnsi="Times New Roman"/>
          <w:highlight w:val="yellow"/>
        </w:rPr>
      </w:pPr>
      <w:r w:rsidRPr="00300962">
        <w:rPr>
          <w:rFonts w:ascii="Times New Roman" w:hAnsi="Times New Roman"/>
        </w:rPr>
        <w:t>The Department engaged with CNT Corp, Frontier Networks, Interphone, LBN Co</w:t>
      </w:r>
      <w:r w:rsidR="00951CFC">
        <w:rPr>
          <w:rFonts w:ascii="Times New Roman" w:hAnsi="Times New Roman"/>
        </w:rPr>
        <w:t>, NBN Co</w:t>
      </w:r>
      <w:r w:rsidRPr="00300962">
        <w:rPr>
          <w:rFonts w:ascii="Times New Roman" w:hAnsi="Times New Roman"/>
        </w:rPr>
        <w:t xml:space="preserve"> and Telstra </w:t>
      </w:r>
      <w:r w:rsidR="00951CFC">
        <w:rPr>
          <w:rFonts w:ascii="Times New Roman" w:hAnsi="Times New Roman"/>
        </w:rPr>
        <w:t>as the SIPs</w:t>
      </w:r>
      <w:r w:rsidR="00885A96">
        <w:rPr>
          <w:rFonts w:ascii="Times New Roman" w:hAnsi="Times New Roman"/>
        </w:rPr>
        <w:t xml:space="preserve"> directly</w:t>
      </w:r>
      <w:r w:rsidR="00951CFC">
        <w:rPr>
          <w:rFonts w:ascii="Times New Roman" w:hAnsi="Times New Roman"/>
        </w:rPr>
        <w:t xml:space="preserve"> affected by the Amending Declaration, and also consulted all SIPs on a </w:t>
      </w:r>
      <w:r w:rsidR="003872D8" w:rsidRPr="00A96153">
        <w:rPr>
          <w:rFonts w:ascii="Times New Roman" w:hAnsi="Times New Roman"/>
        </w:rPr>
        <w:t xml:space="preserve">draft of </w:t>
      </w:r>
      <w:r w:rsidR="00A96153" w:rsidRPr="00A96153">
        <w:rPr>
          <w:rFonts w:ascii="Times New Roman" w:hAnsi="Times New Roman"/>
        </w:rPr>
        <w:t>the Amending Declaration</w:t>
      </w:r>
      <w:r w:rsidR="00951CFC">
        <w:rPr>
          <w:rFonts w:ascii="Times New Roman" w:hAnsi="Times New Roman"/>
        </w:rPr>
        <w:t>. The Department provided</w:t>
      </w:r>
      <w:r w:rsidR="00A96153" w:rsidRPr="00A96153">
        <w:rPr>
          <w:rFonts w:ascii="Times New Roman" w:hAnsi="Times New Roman"/>
        </w:rPr>
        <w:t xml:space="preserve"> mapping files of the proposed amendments to allow SIPs to compare these to their network maps. </w:t>
      </w:r>
      <w:r w:rsidR="00C75F5E">
        <w:rPr>
          <w:rFonts w:ascii="Times New Roman" w:hAnsi="Times New Roman"/>
        </w:rPr>
        <w:t xml:space="preserve">The Department also consulted the ACMA on the draft Amending Declaration given </w:t>
      </w:r>
      <w:r w:rsidR="00951CFC">
        <w:rPr>
          <w:rFonts w:ascii="Times New Roman" w:hAnsi="Times New Roman"/>
        </w:rPr>
        <w:t>its</w:t>
      </w:r>
      <w:r w:rsidR="00C541F2">
        <w:rPr>
          <w:rFonts w:ascii="Times New Roman" w:hAnsi="Times New Roman"/>
        </w:rPr>
        <w:t xml:space="preserve"> role as the regulator.</w:t>
      </w:r>
    </w:p>
    <w:p w14:paraId="316E932D" w14:textId="74E76348" w:rsidR="00A3071A" w:rsidRPr="006F6C1E" w:rsidRDefault="00B01EF7" w:rsidP="00B01EF7">
      <w:pPr>
        <w:spacing w:before="100" w:beforeAutospacing="1" w:after="100" w:afterAutospacing="1"/>
        <w:rPr>
          <w:rFonts w:ascii="Times New Roman" w:hAnsi="Times New Roman"/>
        </w:rPr>
      </w:pPr>
      <w:r w:rsidRPr="00B01EF7">
        <w:rPr>
          <w:rFonts w:ascii="Times New Roman" w:hAnsi="Times New Roman"/>
        </w:rPr>
        <w:t>The Amending Declaration is covered by a standing Regulatory Impact Statement (RIS) exemption issued by t</w:t>
      </w:r>
      <w:r w:rsidR="00A3071A" w:rsidRPr="00B01EF7">
        <w:rPr>
          <w:rFonts w:ascii="Times New Roman" w:hAnsi="Times New Roman"/>
        </w:rPr>
        <w:t xml:space="preserve">he Office of Best Practice Regulation </w:t>
      </w:r>
      <w:r w:rsidR="002147DF" w:rsidRPr="00B01EF7">
        <w:rPr>
          <w:rFonts w:ascii="Times New Roman" w:hAnsi="Times New Roman"/>
        </w:rPr>
        <w:t>(OBPR)</w:t>
      </w:r>
      <w:r w:rsidRPr="00B01EF7">
        <w:rPr>
          <w:rFonts w:ascii="Times New Roman" w:hAnsi="Times New Roman"/>
        </w:rPr>
        <w:t>, as the regulatory impacts of the Amending Declaration are minor and/or machinery in nature</w:t>
      </w:r>
      <w:r w:rsidR="0037037C">
        <w:rPr>
          <w:rFonts w:ascii="Times New Roman" w:hAnsi="Times New Roman"/>
        </w:rPr>
        <w:t>,</w:t>
      </w:r>
      <w:r w:rsidR="002B2055">
        <w:rPr>
          <w:rFonts w:ascii="Times New Roman" w:hAnsi="Times New Roman"/>
        </w:rPr>
        <w:t xml:space="preserve"> and were considered and costed as part of the implementation of the wider SIP regime</w:t>
      </w:r>
      <w:r w:rsidRPr="00B01EF7">
        <w:rPr>
          <w:rFonts w:ascii="Times New Roman" w:hAnsi="Times New Roman"/>
        </w:rPr>
        <w:t xml:space="preserve"> </w:t>
      </w:r>
      <w:r w:rsidR="00273A0F" w:rsidRPr="00B01EF7">
        <w:rPr>
          <w:rFonts w:ascii="Times New Roman" w:hAnsi="Times New Roman"/>
        </w:rPr>
        <w:t xml:space="preserve">(OBPR ID: </w:t>
      </w:r>
      <w:r w:rsidRPr="00B01EF7">
        <w:rPr>
          <w:rFonts w:ascii="Times New Roman" w:hAnsi="Times New Roman"/>
        </w:rPr>
        <w:t>44338</w:t>
      </w:r>
      <w:r w:rsidR="00273A0F" w:rsidRPr="00B01EF7">
        <w:rPr>
          <w:rFonts w:ascii="Times New Roman" w:hAnsi="Times New Roman"/>
        </w:rPr>
        <w:t>).</w:t>
      </w:r>
    </w:p>
    <w:p w14:paraId="7A10EC00" w14:textId="77777777" w:rsidR="00A3071A" w:rsidRPr="009255A1" w:rsidRDefault="00A3071A" w:rsidP="00A3071A">
      <w:pPr>
        <w:spacing w:before="100" w:beforeAutospacing="1" w:after="100" w:afterAutospacing="1"/>
        <w:rPr>
          <w:rFonts w:ascii="Times New Roman" w:hAnsi="Times New Roman"/>
          <w:bCs/>
          <w:u w:val="single"/>
        </w:rPr>
      </w:pPr>
      <w:r w:rsidRPr="009255A1">
        <w:rPr>
          <w:rFonts w:ascii="Times New Roman" w:hAnsi="Times New Roman"/>
          <w:bCs/>
          <w:u w:val="single"/>
        </w:rPr>
        <w:t>Statement of compatibility with human rights</w:t>
      </w:r>
    </w:p>
    <w:p w14:paraId="763AC737" w14:textId="77777777" w:rsidR="00A3071A" w:rsidRPr="0066786D" w:rsidRDefault="00A3071A" w:rsidP="0066786D">
      <w:pPr>
        <w:spacing w:before="100" w:beforeAutospacing="1" w:after="100" w:afterAutospacing="1"/>
        <w:rPr>
          <w:rFonts w:ascii="Times New Roman" w:hAnsi="Times New Roman"/>
          <w:color w:val="000000"/>
        </w:rPr>
      </w:pPr>
      <w:r w:rsidRPr="009255A1">
        <w:rPr>
          <w:rFonts w:ascii="Times New Roman" w:hAnsi="Times New Roman"/>
          <w:color w:val="000000"/>
        </w:rPr>
        <w:t xml:space="preserve">A statement of compatibility with human rights for the purposes of Part 3 of the </w:t>
      </w:r>
      <w:r w:rsidRPr="009255A1">
        <w:rPr>
          <w:rFonts w:ascii="Times New Roman" w:hAnsi="Times New Roman"/>
          <w:i/>
          <w:color w:val="000000"/>
        </w:rPr>
        <w:t xml:space="preserve">Human Rights (Parliamentary Scrutiny) Act 2011 </w:t>
      </w:r>
      <w:r w:rsidRPr="009255A1">
        <w:rPr>
          <w:rFonts w:ascii="Times New Roman" w:hAnsi="Times New Roman"/>
          <w:color w:val="000000"/>
        </w:rPr>
        <w:t xml:space="preserve">is set out at </w:t>
      </w:r>
      <w:r w:rsidRPr="009255A1">
        <w:rPr>
          <w:rFonts w:ascii="Times New Roman" w:hAnsi="Times New Roman"/>
          <w:color w:val="000000"/>
          <w:u w:val="single"/>
        </w:rPr>
        <w:t>Attachment B</w:t>
      </w:r>
      <w:r w:rsidRPr="009255A1">
        <w:rPr>
          <w:rFonts w:ascii="Times New Roman" w:hAnsi="Times New Roman"/>
          <w:color w:val="000000"/>
        </w:rPr>
        <w:t>.</w:t>
      </w:r>
    </w:p>
    <w:p w14:paraId="47F975B4" w14:textId="77777777" w:rsidR="00BD2BB8" w:rsidRDefault="00BD2BB8">
      <w:pPr>
        <w:spacing w:after="160" w:line="259" w:lineRule="auto"/>
        <w:rPr>
          <w:rFonts w:ascii="Times New Roman" w:hAnsi="Times New Roman"/>
          <w:b/>
          <w:sz w:val="28"/>
          <w:szCs w:val="28"/>
        </w:rPr>
      </w:pPr>
      <w:r>
        <w:rPr>
          <w:rFonts w:ascii="Times New Roman" w:hAnsi="Times New Roman"/>
          <w:b/>
          <w:sz w:val="28"/>
          <w:szCs w:val="28"/>
        </w:rPr>
        <w:lastRenderedPageBreak/>
        <w:br w:type="page"/>
      </w:r>
    </w:p>
    <w:p w14:paraId="48254372" w14:textId="77777777" w:rsidR="00A3071A" w:rsidRPr="00BD1C55" w:rsidRDefault="00A3071A" w:rsidP="00A3071A">
      <w:pPr>
        <w:ind w:right="91"/>
        <w:jc w:val="right"/>
        <w:rPr>
          <w:rFonts w:ascii="Times New Roman" w:hAnsi="Times New Roman"/>
          <w:b/>
          <w:sz w:val="28"/>
          <w:szCs w:val="28"/>
        </w:rPr>
      </w:pPr>
      <w:r w:rsidRPr="00BD1C55">
        <w:rPr>
          <w:rFonts w:ascii="Times New Roman" w:hAnsi="Times New Roman"/>
          <w:b/>
          <w:sz w:val="28"/>
          <w:szCs w:val="28"/>
        </w:rPr>
        <w:lastRenderedPageBreak/>
        <w:t>Attachment A</w:t>
      </w:r>
    </w:p>
    <w:p w14:paraId="7D2AE9A9" w14:textId="77777777" w:rsidR="00A36B22" w:rsidRPr="00A36B22" w:rsidRDefault="00A3071A" w:rsidP="00385C58">
      <w:pPr>
        <w:ind w:right="-2"/>
        <w:rPr>
          <w:rFonts w:ascii="Times New Roman" w:hAnsi="Times New Roman"/>
          <w:b/>
          <w:i/>
          <w:sz w:val="28"/>
          <w:szCs w:val="28"/>
        </w:rPr>
      </w:pPr>
      <w:r w:rsidRPr="0021634C">
        <w:rPr>
          <w:rFonts w:ascii="Times New Roman" w:hAnsi="Times New Roman"/>
          <w:b/>
          <w:sz w:val="28"/>
          <w:szCs w:val="28"/>
        </w:rPr>
        <w:t>Details of the</w:t>
      </w:r>
      <w:r w:rsidR="00BD1C55" w:rsidRPr="0021634C">
        <w:rPr>
          <w:rFonts w:ascii="Times New Roman" w:hAnsi="Times New Roman"/>
          <w:b/>
          <w:sz w:val="28"/>
          <w:szCs w:val="28"/>
        </w:rPr>
        <w:t xml:space="preserve"> </w:t>
      </w:r>
      <w:r w:rsidR="00A36B22" w:rsidRPr="00A36B22">
        <w:rPr>
          <w:rFonts w:ascii="Times New Roman" w:hAnsi="Times New Roman"/>
          <w:b/>
          <w:i/>
          <w:sz w:val="28"/>
          <w:szCs w:val="28"/>
        </w:rPr>
        <w:t>Telecommunications (Designated Service Area and Statutory Infrastructure Provider) Amendment (2021 Measures No. 1) Declaration 2021</w:t>
      </w:r>
    </w:p>
    <w:p w14:paraId="0BBB96B1" w14:textId="77777777" w:rsidR="00A3071A" w:rsidRPr="00B93F9F" w:rsidRDefault="00A3071A" w:rsidP="00DD6AFD">
      <w:pPr>
        <w:ind w:right="91"/>
        <w:rPr>
          <w:rFonts w:ascii="Times New Roman" w:eastAsiaTheme="minorHAnsi" w:hAnsi="Times New Roman"/>
          <w:kern w:val="24"/>
          <w:u w:val="single"/>
          <w:lang w:eastAsia="en-US"/>
        </w:rPr>
      </w:pPr>
      <w:r w:rsidRPr="008F5608">
        <w:rPr>
          <w:rFonts w:ascii="Times New Roman" w:eastAsiaTheme="minorHAnsi" w:hAnsi="Times New Roman"/>
          <w:kern w:val="24"/>
          <w:u w:val="single"/>
          <w:lang w:eastAsia="en-US"/>
        </w:rPr>
        <w:t>Section 1 – Name</w:t>
      </w:r>
    </w:p>
    <w:p w14:paraId="3690CB55" w14:textId="593C8549" w:rsidR="00A3071A" w:rsidRPr="009B2A3F" w:rsidRDefault="00A3071A" w:rsidP="00A3071A">
      <w:pPr>
        <w:widowControl w:val="0"/>
        <w:ind w:right="91"/>
        <w:rPr>
          <w:rFonts w:ascii="Times New Roman" w:eastAsiaTheme="minorHAnsi" w:hAnsi="Times New Roman"/>
          <w:kern w:val="24"/>
          <w:lang w:eastAsia="en-US"/>
        </w:rPr>
      </w:pPr>
      <w:r w:rsidRPr="00B93F9F">
        <w:rPr>
          <w:rFonts w:ascii="Times New Roman" w:eastAsiaTheme="minorHAnsi" w:hAnsi="Times New Roman"/>
          <w:kern w:val="24"/>
          <w:lang w:eastAsia="en-US"/>
        </w:rPr>
        <w:t xml:space="preserve">This section provides that the name of the </w:t>
      </w:r>
      <w:r w:rsidR="00C8193C">
        <w:rPr>
          <w:rFonts w:ascii="Times New Roman" w:eastAsiaTheme="minorHAnsi" w:hAnsi="Times New Roman"/>
          <w:kern w:val="24"/>
          <w:lang w:eastAsia="en-US"/>
        </w:rPr>
        <w:t>instrument</w:t>
      </w:r>
      <w:r w:rsidRPr="00B93F9F">
        <w:rPr>
          <w:rFonts w:ascii="Times New Roman" w:eastAsiaTheme="minorHAnsi" w:hAnsi="Times New Roman"/>
          <w:kern w:val="24"/>
          <w:lang w:eastAsia="en-US"/>
        </w:rPr>
        <w:t xml:space="preserve"> is the </w:t>
      </w:r>
      <w:r w:rsidR="001A44F6" w:rsidRPr="001A44F6">
        <w:rPr>
          <w:rFonts w:ascii="Times New Roman" w:hAnsi="Times New Roman"/>
          <w:i/>
        </w:rPr>
        <w:t>Telecommunications (Designated Service Area and Statutory Infrastructure Provider) Amendment (2021 Measures No. 1) Declaration</w:t>
      </w:r>
      <w:r w:rsidR="001A44F6">
        <w:rPr>
          <w:rFonts w:ascii="Times New Roman" w:hAnsi="Times New Roman"/>
          <w:i/>
        </w:rPr>
        <w:t xml:space="preserve"> </w:t>
      </w:r>
      <w:r w:rsidR="001A44F6" w:rsidRPr="001A44F6">
        <w:rPr>
          <w:rFonts w:ascii="Times New Roman" w:hAnsi="Times New Roman"/>
          <w:i/>
        </w:rPr>
        <w:t xml:space="preserve">2021 </w:t>
      </w:r>
      <w:r w:rsidR="00C8193C" w:rsidRPr="001A44F6">
        <w:rPr>
          <w:rFonts w:ascii="Times New Roman" w:eastAsiaTheme="minorHAnsi" w:hAnsi="Times New Roman"/>
          <w:kern w:val="24"/>
          <w:lang w:eastAsia="en-US"/>
        </w:rPr>
        <w:t>(the Amending Declaration)</w:t>
      </w:r>
      <w:r w:rsidR="00B93F9F" w:rsidRPr="001A44F6">
        <w:rPr>
          <w:rFonts w:ascii="Times New Roman" w:eastAsiaTheme="minorHAnsi" w:hAnsi="Times New Roman"/>
          <w:kern w:val="24"/>
          <w:lang w:eastAsia="en-US"/>
        </w:rPr>
        <w:t>.</w:t>
      </w:r>
    </w:p>
    <w:p w14:paraId="6BD55D35" w14:textId="77777777" w:rsidR="00A3071A" w:rsidRPr="00B93F9F" w:rsidRDefault="00A3071A" w:rsidP="00A3071A">
      <w:pPr>
        <w:widowControl w:val="0"/>
        <w:ind w:right="91"/>
        <w:rPr>
          <w:rFonts w:ascii="Times New Roman" w:eastAsiaTheme="minorHAnsi" w:hAnsi="Times New Roman"/>
          <w:kern w:val="24"/>
          <w:u w:val="single"/>
          <w:lang w:eastAsia="en-US"/>
        </w:rPr>
      </w:pPr>
      <w:r w:rsidRPr="00B93F9F">
        <w:rPr>
          <w:rFonts w:ascii="Times New Roman" w:eastAsiaTheme="minorHAnsi" w:hAnsi="Times New Roman"/>
          <w:kern w:val="24"/>
          <w:u w:val="single"/>
          <w:lang w:eastAsia="en-US"/>
        </w:rPr>
        <w:t>Section 2 – Commencement</w:t>
      </w:r>
    </w:p>
    <w:p w14:paraId="7365B895" w14:textId="77777777" w:rsidR="00A3071A" w:rsidRPr="00B93F9F" w:rsidRDefault="00A3071A" w:rsidP="00A3071A">
      <w:pPr>
        <w:widowControl w:val="0"/>
        <w:ind w:right="91"/>
        <w:rPr>
          <w:rFonts w:ascii="Times New Roman" w:eastAsiaTheme="minorHAnsi" w:hAnsi="Times New Roman"/>
          <w:kern w:val="24"/>
          <w:lang w:eastAsia="en-US"/>
        </w:rPr>
      </w:pPr>
      <w:r w:rsidRPr="00B93F9F">
        <w:rPr>
          <w:rFonts w:ascii="Times New Roman" w:eastAsiaTheme="minorHAnsi" w:hAnsi="Times New Roman"/>
          <w:kern w:val="24"/>
          <w:lang w:eastAsia="en-US"/>
        </w:rPr>
        <w:t xml:space="preserve">This section provides for the </w:t>
      </w:r>
      <w:r w:rsidR="00CF0B1C">
        <w:rPr>
          <w:rFonts w:ascii="Times New Roman" w:eastAsiaTheme="minorHAnsi" w:hAnsi="Times New Roman"/>
          <w:kern w:val="24"/>
          <w:lang w:eastAsia="en-US"/>
        </w:rPr>
        <w:t xml:space="preserve">Amending </w:t>
      </w:r>
      <w:r w:rsidR="00B93F9F">
        <w:rPr>
          <w:rFonts w:ascii="Times New Roman" w:eastAsiaTheme="minorHAnsi" w:hAnsi="Times New Roman"/>
          <w:kern w:val="24"/>
          <w:lang w:eastAsia="en-US"/>
        </w:rPr>
        <w:t>Declaration</w:t>
      </w:r>
      <w:r w:rsidRPr="00B93F9F">
        <w:rPr>
          <w:rFonts w:ascii="Times New Roman" w:eastAsiaTheme="minorHAnsi" w:hAnsi="Times New Roman"/>
          <w:kern w:val="24"/>
          <w:lang w:eastAsia="en-US"/>
        </w:rPr>
        <w:t xml:space="preserve"> to commence on the day after it is registered on the Federal Register of Legislation.</w:t>
      </w:r>
    </w:p>
    <w:p w14:paraId="20670F90" w14:textId="77777777" w:rsidR="00A3071A" w:rsidRPr="00B93F9F" w:rsidRDefault="00A3071A" w:rsidP="00A3071A">
      <w:pPr>
        <w:widowControl w:val="0"/>
        <w:ind w:right="91"/>
        <w:rPr>
          <w:rFonts w:ascii="Times New Roman" w:eastAsiaTheme="minorHAnsi" w:hAnsi="Times New Roman"/>
          <w:kern w:val="24"/>
          <w:u w:val="single"/>
          <w:lang w:eastAsia="en-US"/>
        </w:rPr>
      </w:pPr>
      <w:r w:rsidRPr="009572A6">
        <w:rPr>
          <w:rFonts w:ascii="Times New Roman" w:eastAsiaTheme="minorHAnsi" w:hAnsi="Times New Roman"/>
          <w:kern w:val="24"/>
          <w:u w:val="single"/>
          <w:lang w:eastAsia="en-US"/>
        </w:rPr>
        <w:t>Section 3 – Authority</w:t>
      </w:r>
      <w:r w:rsidRPr="00B93F9F">
        <w:rPr>
          <w:rFonts w:ascii="Times New Roman" w:eastAsiaTheme="minorHAnsi" w:hAnsi="Times New Roman"/>
          <w:kern w:val="24"/>
          <w:u w:val="single"/>
          <w:lang w:eastAsia="en-US"/>
        </w:rPr>
        <w:t xml:space="preserve"> </w:t>
      </w:r>
    </w:p>
    <w:p w14:paraId="2CCCBC4A" w14:textId="31258059" w:rsidR="00A3071A" w:rsidRDefault="00A3071A" w:rsidP="00DD6AFD">
      <w:pPr>
        <w:spacing w:before="100" w:beforeAutospacing="1" w:after="100" w:afterAutospacing="1" w:line="300" w:lineRule="atLeast"/>
        <w:rPr>
          <w:rFonts w:ascii="Times New Roman" w:hAnsi="Times New Roman"/>
        </w:rPr>
      </w:pPr>
      <w:r w:rsidRPr="008B2448">
        <w:rPr>
          <w:rFonts w:ascii="Times New Roman" w:eastAsiaTheme="minorHAnsi" w:hAnsi="Times New Roman"/>
          <w:kern w:val="24"/>
          <w:lang w:eastAsia="en-US"/>
        </w:rPr>
        <w:lastRenderedPageBreak/>
        <w:t xml:space="preserve">This section provides that the </w:t>
      </w:r>
      <w:r w:rsidR="00CF0B1C">
        <w:rPr>
          <w:rFonts w:ascii="Times New Roman" w:eastAsiaTheme="minorHAnsi" w:hAnsi="Times New Roman"/>
          <w:kern w:val="24"/>
          <w:lang w:eastAsia="en-US"/>
        </w:rPr>
        <w:t xml:space="preserve">Amending </w:t>
      </w:r>
      <w:r w:rsidR="00FC1EED" w:rsidRPr="008B2448">
        <w:rPr>
          <w:rFonts w:ascii="Times New Roman" w:eastAsiaTheme="minorHAnsi" w:hAnsi="Times New Roman"/>
          <w:kern w:val="24"/>
          <w:lang w:eastAsia="en-US"/>
        </w:rPr>
        <w:t>Declaration</w:t>
      </w:r>
      <w:r w:rsidRPr="008B2448">
        <w:rPr>
          <w:rFonts w:ascii="Times New Roman" w:eastAsiaTheme="minorHAnsi" w:hAnsi="Times New Roman"/>
          <w:kern w:val="24"/>
          <w:lang w:eastAsia="en-US"/>
        </w:rPr>
        <w:t xml:space="preserve"> is made under </w:t>
      </w:r>
      <w:r w:rsidR="00B93F9F" w:rsidRPr="008B2448">
        <w:rPr>
          <w:rFonts w:ascii="Times New Roman" w:eastAsiaTheme="minorHAnsi" w:hAnsi="Times New Roman"/>
          <w:kern w:val="24"/>
          <w:lang w:eastAsia="en-US"/>
        </w:rPr>
        <w:t>section</w:t>
      </w:r>
      <w:r w:rsidRPr="008B2448">
        <w:rPr>
          <w:rFonts w:ascii="Times New Roman" w:eastAsiaTheme="minorHAnsi" w:hAnsi="Times New Roman"/>
          <w:kern w:val="24"/>
          <w:lang w:eastAsia="en-US"/>
        </w:rPr>
        <w:t xml:space="preserve"> 360</w:t>
      </w:r>
      <w:r w:rsidR="00B93F9F" w:rsidRPr="008B2448">
        <w:rPr>
          <w:rFonts w:ascii="Times New Roman" w:eastAsiaTheme="minorHAnsi" w:hAnsi="Times New Roman"/>
          <w:kern w:val="24"/>
          <w:lang w:eastAsia="en-US"/>
        </w:rPr>
        <w:t>L</w:t>
      </w:r>
      <w:r w:rsidRPr="008B2448">
        <w:rPr>
          <w:rFonts w:ascii="Times New Roman" w:eastAsiaTheme="minorHAnsi" w:hAnsi="Times New Roman"/>
          <w:kern w:val="24"/>
          <w:lang w:eastAsia="en-US"/>
        </w:rPr>
        <w:t xml:space="preserve"> of the </w:t>
      </w:r>
      <w:r w:rsidRPr="008B2448">
        <w:rPr>
          <w:rFonts w:ascii="Times New Roman" w:eastAsiaTheme="minorHAnsi" w:hAnsi="Times New Roman"/>
          <w:i/>
          <w:kern w:val="24"/>
          <w:lang w:eastAsia="en-US"/>
        </w:rPr>
        <w:t xml:space="preserve">Telecommunications Act 1997 </w:t>
      </w:r>
      <w:r w:rsidRPr="008B2448">
        <w:rPr>
          <w:rFonts w:ascii="Times New Roman" w:eastAsiaTheme="minorHAnsi" w:hAnsi="Times New Roman"/>
          <w:kern w:val="24"/>
          <w:lang w:eastAsia="en-US"/>
        </w:rPr>
        <w:t>(the Act).</w:t>
      </w:r>
      <w:r w:rsidR="00DD6AFD">
        <w:rPr>
          <w:rFonts w:ascii="Times New Roman" w:eastAsiaTheme="minorHAnsi" w:hAnsi="Times New Roman"/>
          <w:kern w:val="24"/>
          <w:lang w:eastAsia="en-US"/>
        </w:rPr>
        <w:t xml:space="preserve"> </w:t>
      </w:r>
    </w:p>
    <w:p w14:paraId="45602678" w14:textId="77777777" w:rsidR="00A3071A" w:rsidRPr="00D645BD" w:rsidRDefault="00A3071A" w:rsidP="00A3071A">
      <w:pPr>
        <w:ind w:right="91"/>
        <w:rPr>
          <w:rFonts w:ascii="Times New Roman" w:hAnsi="Times New Roman"/>
          <w:u w:val="single"/>
        </w:rPr>
      </w:pPr>
      <w:r w:rsidRPr="00D645BD">
        <w:rPr>
          <w:rFonts w:ascii="Times New Roman" w:eastAsiaTheme="minorHAnsi" w:hAnsi="Times New Roman"/>
          <w:kern w:val="24"/>
          <w:u w:val="single"/>
          <w:lang w:eastAsia="en-US"/>
        </w:rPr>
        <w:t>Section 4</w:t>
      </w:r>
      <w:r w:rsidR="00D645BD">
        <w:rPr>
          <w:rFonts w:ascii="Times New Roman" w:eastAsiaTheme="minorHAnsi" w:hAnsi="Times New Roman"/>
          <w:kern w:val="24"/>
          <w:u w:val="single"/>
          <w:lang w:eastAsia="en-US"/>
        </w:rPr>
        <w:t xml:space="preserve"> </w:t>
      </w:r>
      <w:r w:rsidR="00D645BD" w:rsidRPr="00B93F9F">
        <w:rPr>
          <w:rFonts w:ascii="Times New Roman" w:eastAsiaTheme="minorHAnsi" w:hAnsi="Times New Roman"/>
          <w:kern w:val="24"/>
          <w:u w:val="single"/>
          <w:lang w:eastAsia="en-US"/>
        </w:rPr>
        <w:t>–</w:t>
      </w:r>
      <w:r w:rsidRPr="00D645BD">
        <w:rPr>
          <w:rFonts w:ascii="Times New Roman" w:eastAsiaTheme="minorHAnsi" w:hAnsi="Times New Roman"/>
          <w:kern w:val="24"/>
          <w:u w:val="single"/>
          <w:lang w:eastAsia="en-US"/>
        </w:rPr>
        <w:t xml:space="preserve"> </w:t>
      </w:r>
      <w:r w:rsidR="0021177E">
        <w:rPr>
          <w:rFonts w:ascii="Times New Roman" w:eastAsiaTheme="minorHAnsi" w:hAnsi="Times New Roman"/>
          <w:kern w:val="24"/>
          <w:u w:val="single"/>
          <w:lang w:eastAsia="en-US"/>
        </w:rPr>
        <w:t>Schedule</w:t>
      </w:r>
    </w:p>
    <w:p w14:paraId="14B09D4B" w14:textId="77777777" w:rsidR="00172FCD" w:rsidRDefault="00DD6AFD" w:rsidP="00172FCD">
      <w:pPr>
        <w:tabs>
          <w:tab w:val="left" w:pos="3610"/>
        </w:tabs>
        <w:ind w:right="91"/>
        <w:rPr>
          <w:rFonts w:ascii="Times New Roman" w:hAnsi="Times New Roman"/>
        </w:rPr>
      </w:pPr>
      <w:r>
        <w:rPr>
          <w:rFonts w:ascii="Times" w:hAnsi="Times" w:cs="Times"/>
          <w:color w:val="000000"/>
          <w:shd w:val="clear" w:color="auto" w:fill="FFFFFF"/>
        </w:rPr>
        <w:t xml:space="preserve">This section provides that each instrument specified in </w:t>
      </w:r>
      <w:r w:rsidR="0021177E">
        <w:rPr>
          <w:rFonts w:ascii="Times" w:hAnsi="Times" w:cs="Times"/>
          <w:color w:val="000000"/>
          <w:shd w:val="clear" w:color="auto" w:fill="FFFFFF"/>
        </w:rPr>
        <w:t>the</w:t>
      </w:r>
      <w:r>
        <w:rPr>
          <w:rFonts w:ascii="Times" w:hAnsi="Times" w:cs="Times"/>
          <w:color w:val="000000"/>
          <w:shd w:val="clear" w:color="auto" w:fill="FFFFFF"/>
        </w:rPr>
        <w:t xml:space="preserve"> Schedule </w:t>
      </w:r>
      <w:r w:rsidR="00E473AF">
        <w:rPr>
          <w:rFonts w:ascii="Times" w:hAnsi="Times" w:cs="Times"/>
          <w:color w:val="000000"/>
          <w:shd w:val="clear" w:color="auto" w:fill="FFFFFF"/>
        </w:rPr>
        <w:t xml:space="preserve">(i.e. the Principal Declaration) </w:t>
      </w:r>
      <w:r>
        <w:rPr>
          <w:rFonts w:ascii="Times" w:hAnsi="Times" w:cs="Times"/>
          <w:color w:val="000000"/>
          <w:shd w:val="clear" w:color="auto" w:fill="FFFFFF"/>
        </w:rPr>
        <w:t>to the instrument</w:t>
      </w:r>
      <w:r w:rsidR="001B7BD5">
        <w:rPr>
          <w:rFonts w:ascii="Times" w:hAnsi="Times" w:cs="Times"/>
          <w:color w:val="000000"/>
          <w:shd w:val="clear" w:color="auto" w:fill="FFFFFF"/>
        </w:rPr>
        <w:t xml:space="preserve"> (i.e. the Amending Declaration) </w:t>
      </w:r>
      <w:r>
        <w:rPr>
          <w:rFonts w:ascii="Times" w:hAnsi="Times" w:cs="Times"/>
          <w:color w:val="000000"/>
          <w:shd w:val="clear" w:color="auto" w:fill="FFFFFF"/>
        </w:rPr>
        <w:t>is amended or repealed as</w:t>
      </w:r>
      <w:r w:rsidR="00E473AF">
        <w:rPr>
          <w:rFonts w:ascii="Times" w:hAnsi="Times" w:cs="Times"/>
          <w:color w:val="000000"/>
          <w:shd w:val="clear" w:color="auto" w:fill="FFFFFF"/>
        </w:rPr>
        <w:t xml:space="preserve"> set out in the applicable item</w:t>
      </w:r>
      <w:r>
        <w:rPr>
          <w:rFonts w:ascii="Times" w:hAnsi="Times" w:cs="Times"/>
          <w:color w:val="000000"/>
          <w:shd w:val="clear" w:color="auto" w:fill="FFFFFF"/>
        </w:rPr>
        <w:t xml:space="preserve"> in the Schedule concerned, and that any other item in a Schedule to th</w:t>
      </w:r>
      <w:r w:rsidR="001B7BD5">
        <w:rPr>
          <w:rFonts w:ascii="Times" w:hAnsi="Times" w:cs="Times"/>
          <w:color w:val="000000"/>
          <w:shd w:val="clear" w:color="auto" w:fill="FFFFFF"/>
        </w:rPr>
        <w:t>is</w:t>
      </w:r>
      <w:r>
        <w:rPr>
          <w:rFonts w:ascii="Times" w:hAnsi="Times" w:cs="Times"/>
          <w:color w:val="000000"/>
          <w:shd w:val="clear" w:color="auto" w:fill="FFFFFF"/>
        </w:rPr>
        <w:t xml:space="preserve"> instrument </w:t>
      </w:r>
      <w:r w:rsidR="001B7BD5">
        <w:rPr>
          <w:rFonts w:ascii="Times" w:hAnsi="Times" w:cs="Times"/>
          <w:color w:val="000000"/>
          <w:shd w:val="clear" w:color="auto" w:fill="FFFFFF"/>
        </w:rPr>
        <w:t xml:space="preserve">(i.e. the Amending Declaration) </w:t>
      </w:r>
      <w:r>
        <w:rPr>
          <w:rFonts w:ascii="Times" w:hAnsi="Times" w:cs="Times"/>
          <w:color w:val="000000"/>
          <w:shd w:val="clear" w:color="auto" w:fill="FFFFFF"/>
        </w:rPr>
        <w:t>has effect according to its te</w:t>
      </w:r>
      <w:r w:rsidR="0021177E">
        <w:rPr>
          <w:rFonts w:ascii="Times" w:hAnsi="Times" w:cs="Times"/>
          <w:color w:val="000000"/>
          <w:shd w:val="clear" w:color="auto" w:fill="FFFFFF"/>
        </w:rPr>
        <w:t>rms.</w:t>
      </w:r>
    </w:p>
    <w:p w14:paraId="568EF59A" w14:textId="77777777" w:rsidR="0021634C" w:rsidRPr="0021634C" w:rsidRDefault="0021634C" w:rsidP="00A3071A">
      <w:pPr>
        <w:tabs>
          <w:tab w:val="left" w:pos="3610"/>
        </w:tabs>
        <w:ind w:right="91"/>
        <w:rPr>
          <w:rFonts w:ascii="Times New Roman" w:hAnsi="Times New Roman"/>
          <w:b/>
          <w:u w:val="single"/>
        </w:rPr>
      </w:pPr>
      <w:r w:rsidRPr="00674A4C">
        <w:rPr>
          <w:rFonts w:ascii="Times New Roman" w:hAnsi="Times New Roman"/>
          <w:b/>
          <w:u w:val="single"/>
        </w:rPr>
        <w:t>Schedule 1—Amendments</w:t>
      </w:r>
      <w:r w:rsidRPr="0021634C">
        <w:rPr>
          <w:rFonts w:ascii="Times New Roman" w:hAnsi="Times New Roman"/>
          <w:b/>
          <w:u w:val="single"/>
        </w:rPr>
        <w:t xml:space="preserve"> </w:t>
      </w:r>
    </w:p>
    <w:p w14:paraId="4570E6FE" w14:textId="77777777" w:rsidR="00DD6AFD" w:rsidRDefault="00DD6AFD" w:rsidP="00A3071A">
      <w:pPr>
        <w:tabs>
          <w:tab w:val="left" w:pos="3610"/>
        </w:tabs>
        <w:ind w:right="91"/>
        <w:rPr>
          <w:rFonts w:ascii="Times New Roman" w:hAnsi="Times New Roman"/>
        </w:rPr>
      </w:pPr>
      <w:r>
        <w:rPr>
          <w:rFonts w:ascii="Times" w:hAnsi="Times" w:cs="Times"/>
          <w:color w:val="000000"/>
          <w:shd w:val="clear" w:color="auto" w:fill="FFFFFF"/>
        </w:rPr>
        <w:t xml:space="preserve">Schedule 1 </w:t>
      </w:r>
      <w:r w:rsidR="00475E90">
        <w:rPr>
          <w:rFonts w:ascii="Times" w:hAnsi="Times" w:cs="Times"/>
          <w:color w:val="000000"/>
          <w:shd w:val="clear" w:color="auto" w:fill="FFFFFF"/>
        </w:rPr>
        <w:t xml:space="preserve">to the Amending Declaration </w:t>
      </w:r>
      <w:r w:rsidR="00041CE8">
        <w:rPr>
          <w:rFonts w:ascii="Times" w:hAnsi="Times" w:cs="Times"/>
          <w:color w:val="000000"/>
          <w:shd w:val="clear" w:color="auto" w:fill="FFFFFF"/>
        </w:rPr>
        <w:t>sets out amendments to the</w:t>
      </w:r>
      <w:r>
        <w:rPr>
          <w:rFonts w:ascii="Times" w:hAnsi="Times" w:cs="Times"/>
          <w:color w:val="000000"/>
          <w:shd w:val="clear" w:color="auto" w:fill="FFFFFF"/>
        </w:rPr>
        <w:t xml:space="preserve"> </w:t>
      </w:r>
      <w:r w:rsidR="00E473AF">
        <w:rPr>
          <w:rFonts w:ascii="Times" w:hAnsi="Times" w:cs="Times"/>
          <w:color w:val="000000"/>
          <w:shd w:val="clear" w:color="auto" w:fill="FFFFFF"/>
        </w:rPr>
        <w:t>Principal Declaration</w:t>
      </w:r>
      <w:r w:rsidR="00EE23DD">
        <w:rPr>
          <w:rFonts w:ascii="Times" w:hAnsi="Times" w:cs="Times"/>
          <w:color w:val="000000"/>
          <w:shd w:val="clear" w:color="auto" w:fill="FFFFFF"/>
        </w:rPr>
        <w:t>.</w:t>
      </w:r>
    </w:p>
    <w:p w14:paraId="5760A860" w14:textId="1F8D962A" w:rsidR="009572A6" w:rsidRDefault="009572A6" w:rsidP="001B7BD5">
      <w:pPr>
        <w:tabs>
          <w:tab w:val="left" w:pos="3610"/>
        </w:tabs>
        <w:ind w:right="91"/>
        <w:rPr>
          <w:rFonts w:ascii="Times New Roman" w:hAnsi="Times New Roman"/>
        </w:rPr>
      </w:pPr>
      <w:r>
        <w:rPr>
          <w:rFonts w:ascii="Times New Roman" w:hAnsi="Times New Roman"/>
        </w:rPr>
        <w:t xml:space="preserve">Item 1 of Schedule 1 to the Amending Declaration inserts </w:t>
      </w:r>
      <w:r w:rsidR="008F7F0C">
        <w:rPr>
          <w:rFonts w:ascii="Times New Roman" w:hAnsi="Times New Roman"/>
        </w:rPr>
        <w:t xml:space="preserve">18 new definitions </w:t>
      </w:r>
      <w:r w:rsidR="00115CFC">
        <w:rPr>
          <w:rFonts w:ascii="Times New Roman" w:hAnsi="Times New Roman"/>
        </w:rPr>
        <w:t>in</w:t>
      </w:r>
      <w:r w:rsidR="008F7F0C">
        <w:rPr>
          <w:rFonts w:ascii="Times New Roman" w:hAnsi="Times New Roman"/>
        </w:rPr>
        <w:t>to Section 4 of the Principal Declaration</w:t>
      </w:r>
      <w:r w:rsidR="00115CFC">
        <w:rPr>
          <w:rFonts w:ascii="Times New Roman" w:hAnsi="Times New Roman"/>
        </w:rPr>
        <w:t xml:space="preserve">. The new definitions specify </w:t>
      </w:r>
      <w:r w:rsidR="008F7F0C">
        <w:rPr>
          <w:rFonts w:ascii="Times New Roman" w:hAnsi="Times New Roman"/>
        </w:rPr>
        <w:t xml:space="preserve">both </w:t>
      </w:r>
      <w:r w:rsidR="00D25F9E">
        <w:rPr>
          <w:rFonts w:ascii="Times New Roman" w:hAnsi="Times New Roman"/>
        </w:rPr>
        <w:t>the</w:t>
      </w:r>
      <w:r w:rsidR="008F7F0C">
        <w:rPr>
          <w:rFonts w:ascii="Times New Roman" w:hAnsi="Times New Roman"/>
        </w:rPr>
        <w:t xml:space="preserve"> name and Australian Company Number (A</w:t>
      </w:r>
      <w:r w:rsidR="00115CFC">
        <w:rPr>
          <w:rFonts w:ascii="Times New Roman" w:hAnsi="Times New Roman"/>
        </w:rPr>
        <w:t>C</w:t>
      </w:r>
      <w:r w:rsidR="008F7F0C">
        <w:rPr>
          <w:rFonts w:ascii="Times New Roman" w:hAnsi="Times New Roman"/>
        </w:rPr>
        <w:t xml:space="preserve">N) </w:t>
      </w:r>
      <w:r w:rsidR="003A1CB9">
        <w:rPr>
          <w:rFonts w:ascii="Times New Roman" w:hAnsi="Times New Roman"/>
        </w:rPr>
        <w:t xml:space="preserve">for each </w:t>
      </w:r>
      <w:r w:rsidR="00115CFC">
        <w:rPr>
          <w:rFonts w:ascii="Times New Roman" w:hAnsi="Times New Roman"/>
        </w:rPr>
        <w:t xml:space="preserve">designated </w:t>
      </w:r>
      <w:r w:rsidR="00DB5F6B">
        <w:rPr>
          <w:rFonts w:ascii="Times New Roman" w:hAnsi="Times New Roman"/>
        </w:rPr>
        <w:t xml:space="preserve">SIP. The ACNs </w:t>
      </w:r>
      <w:r w:rsidR="003A1CB9">
        <w:rPr>
          <w:rFonts w:ascii="Times New Roman" w:hAnsi="Times New Roman"/>
        </w:rPr>
        <w:t>ha</w:t>
      </w:r>
      <w:r w:rsidR="00DB5F6B">
        <w:rPr>
          <w:rFonts w:ascii="Times New Roman" w:hAnsi="Times New Roman"/>
        </w:rPr>
        <w:t>ve</w:t>
      </w:r>
      <w:r w:rsidR="003A1CB9">
        <w:rPr>
          <w:rFonts w:ascii="Times New Roman" w:hAnsi="Times New Roman"/>
        </w:rPr>
        <w:t xml:space="preserve"> been added </w:t>
      </w:r>
      <w:r w:rsidR="00F44BDB">
        <w:rPr>
          <w:rFonts w:ascii="Times New Roman" w:hAnsi="Times New Roman"/>
        </w:rPr>
        <w:t xml:space="preserve">at the request of the ACMA as </w:t>
      </w:r>
      <w:r w:rsidR="00115CFC">
        <w:rPr>
          <w:rFonts w:ascii="Times New Roman" w:hAnsi="Times New Roman"/>
        </w:rPr>
        <w:t xml:space="preserve">SIPs </w:t>
      </w:r>
      <w:r w:rsidR="00115CFC">
        <w:rPr>
          <w:rFonts w:ascii="Times New Roman" w:hAnsi="Times New Roman"/>
        </w:rPr>
        <w:lastRenderedPageBreak/>
        <w:t>do change their names</w:t>
      </w:r>
      <w:r w:rsidR="00E76A5A">
        <w:rPr>
          <w:rFonts w:ascii="Times New Roman" w:hAnsi="Times New Roman"/>
        </w:rPr>
        <w:t xml:space="preserve"> from time to time</w:t>
      </w:r>
      <w:r w:rsidR="00115CFC">
        <w:rPr>
          <w:rFonts w:ascii="Times New Roman" w:hAnsi="Times New Roman"/>
        </w:rPr>
        <w:t xml:space="preserve">, </w:t>
      </w:r>
      <w:r w:rsidR="00E76A5A">
        <w:rPr>
          <w:rFonts w:ascii="Times New Roman" w:hAnsi="Times New Roman"/>
        </w:rPr>
        <w:t>including</w:t>
      </w:r>
      <w:r w:rsidR="00115CFC">
        <w:rPr>
          <w:rFonts w:ascii="Times New Roman" w:hAnsi="Times New Roman"/>
        </w:rPr>
        <w:t xml:space="preserve"> as a result of corporate restructures</w:t>
      </w:r>
      <w:r w:rsidR="00F44BDB">
        <w:rPr>
          <w:rFonts w:ascii="Times New Roman" w:hAnsi="Times New Roman"/>
        </w:rPr>
        <w:t>.</w:t>
      </w:r>
      <w:r w:rsidR="00115CFC">
        <w:rPr>
          <w:rFonts w:ascii="Times New Roman" w:hAnsi="Times New Roman"/>
        </w:rPr>
        <w:t xml:space="preserve"> </w:t>
      </w:r>
      <w:r w:rsidR="00F44BDB">
        <w:rPr>
          <w:rFonts w:ascii="Times New Roman" w:hAnsi="Times New Roman"/>
        </w:rPr>
        <w:t>T</w:t>
      </w:r>
      <w:r w:rsidR="00115CFC">
        <w:rPr>
          <w:rFonts w:ascii="Times New Roman" w:hAnsi="Times New Roman"/>
        </w:rPr>
        <w:t>he new definitions provide certainty that the correct SIP can be identified</w:t>
      </w:r>
      <w:r w:rsidR="00F44BDB">
        <w:rPr>
          <w:rFonts w:ascii="Times New Roman" w:hAnsi="Times New Roman"/>
        </w:rPr>
        <w:t>, including when the ACMA is undertaking compliance activities</w:t>
      </w:r>
      <w:r w:rsidR="00115CFC">
        <w:rPr>
          <w:rFonts w:ascii="Times New Roman" w:hAnsi="Times New Roman"/>
        </w:rPr>
        <w:t>.</w:t>
      </w:r>
    </w:p>
    <w:p w14:paraId="5AFF1D17" w14:textId="5D33B284" w:rsidR="00A53BE1" w:rsidRDefault="00A53BE1" w:rsidP="001B7BD5">
      <w:pPr>
        <w:tabs>
          <w:tab w:val="left" w:pos="3610"/>
        </w:tabs>
        <w:ind w:right="91"/>
        <w:rPr>
          <w:rFonts w:ascii="Times New Roman" w:hAnsi="Times New Roman"/>
        </w:rPr>
      </w:pPr>
      <w:r>
        <w:rPr>
          <w:rFonts w:ascii="Times New Roman" w:hAnsi="Times New Roman"/>
        </w:rPr>
        <w:t xml:space="preserve">Item 2 inserts a new schedule (Schedule 1A) </w:t>
      </w:r>
      <w:r w:rsidR="00E76A5A">
        <w:rPr>
          <w:rFonts w:ascii="Times New Roman" w:hAnsi="Times New Roman"/>
        </w:rPr>
        <w:t xml:space="preserve">into the </w:t>
      </w:r>
      <w:r w:rsidR="00E76A5A">
        <w:rPr>
          <w:rFonts w:ascii="Times" w:hAnsi="Times" w:cs="Times"/>
          <w:color w:val="000000"/>
          <w:shd w:val="clear" w:color="auto" w:fill="FFFFFF"/>
        </w:rPr>
        <w:t>Principal Declaration</w:t>
      </w:r>
      <w:r w:rsidR="00E76A5A">
        <w:rPr>
          <w:rFonts w:ascii="Times New Roman" w:hAnsi="Times New Roman"/>
        </w:rPr>
        <w:t xml:space="preserve"> </w:t>
      </w:r>
      <w:r>
        <w:rPr>
          <w:rFonts w:ascii="Times New Roman" w:hAnsi="Times New Roman"/>
        </w:rPr>
        <w:t xml:space="preserve">and designates Australian Communications Group </w:t>
      </w:r>
      <w:r w:rsidR="00C264B1">
        <w:rPr>
          <w:rFonts w:ascii="Times New Roman" w:hAnsi="Times New Roman"/>
        </w:rPr>
        <w:t xml:space="preserve">as </w:t>
      </w:r>
      <w:r>
        <w:rPr>
          <w:rFonts w:ascii="Times New Roman" w:hAnsi="Times New Roman"/>
        </w:rPr>
        <w:t xml:space="preserve">the SIP for the </w:t>
      </w:r>
      <w:r w:rsidR="00C6622B">
        <w:rPr>
          <w:rFonts w:ascii="Times New Roman" w:hAnsi="Times New Roman"/>
        </w:rPr>
        <w:t xml:space="preserve">listed </w:t>
      </w:r>
      <w:r>
        <w:rPr>
          <w:rFonts w:ascii="Times New Roman" w:hAnsi="Times New Roman"/>
        </w:rPr>
        <w:t xml:space="preserve">service area. This service area was previously attributed to Telair under Schedule 16 of the Principal Declaration, </w:t>
      </w:r>
      <w:r w:rsidR="00C6622B">
        <w:rPr>
          <w:rFonts w:ascii="Times New Roman" w:hAnsi="Times New Roman"/>
        </w:rPr>
        <w:t xml:space="preserve">based on </w:t>
      </w:r>
      <w:r w:rsidR="00C264B1">
        <w:rPr>
          <w:rFonts w:ascii="Times New Roman" w:hAnsi="Times New Roman"/>
        </w:rPr>
        <w:t>its</w:t>
      </w:r>
      <w:r>
        <w:rPr>
          <w:rFonts w:ascii="Times New Roman" w:hAnsi="Times New Roman"/>
        </w:rPr>
        <w:t xml:space="preserve"> carrier licence. The ACMA has requested the name Australian Communications Group </w:t>
      </w:r>
      <w:r w:rsidR="00C264B1">
        <w:rPr>
          <w:rFonts w:ascii="Times New Roman" w:hAnsi="Times New Roman"/>
        </w:rPr>
        <w:t>be</w:t>
      </w:r>
      <w:r>
        <w:rPr>
          <w:rFonts w:ascii="Times New Roman" w:hAnsi="Times New Roman"/>
        </w:rPr>
        <w:t xml:space="preserve"> used instead to reflect the current ACMA carrier licence registry. </w:t>
      </w:r>
      <w:r w:rsidR="00C6622B">
        <w:rPr>
          <w:rFonts w:ascii="Times New Roman" w:hAnsi="Times New Roman"/>
        </w:rPr>
        <w:t xml:space="preserve">In effect, this amendment </w:t>
      </w:r>
      <w:r>
        <w:rPr>
          <w:rFonts w:ascii="Times New Roman" w:hAnsi="Times New Roman"/>
        </w:rPr>
        <w:t>moves and rename</w:t>
      </w:r>
      <w:r w:rsidR="00C6622B">
        <w:rPr>
          <w:rFonts w:ascii="Times New Roman" w:hAnsi="Times New Roman"/>
        </w:rPr>
        <w:t>s</w:t>
      </w:r>
      <w:r>
        <w:rPr>
          <w:rFonts w:ascii="Times New Roman" w:hAnsi="Times New Roman"/>
        </w:rPr>
        <w:t xml:space="preserve"> the schedule without amending its contents. Item 16 repeals the original Schedule 16</w:t>
      </w:r>
      <w:r w:rsidR="00C6622B">
        <w:rPr>
          <w:rFonts w:ascii="Times New Roman" w:hAnsi="Times New Roman"/>
        </w:rPr>
        <w:t xml:space="preserve"> which was attributed to Telair</w:t>
      </w:r>
      <w:r>
        <w:rPr>
          <w:rFonts w:ascii="Times New Roman" w:hAnsi="Times New Roman"/>
        </w:rPr>
        <w:t>.</w:t>
      </w:r>
    </w:p>
    <w:p w14:paraId="3C36E6D9" w14:textId="66BFAD07" w:rsidR="00244D08" w:rsidRDefault="00244D08" w:rsidP="00244D08">
      <w:pPr>
        <w:tabs>
          <w:tab w:val="left" w:pos="3610"/>
        </w:tabs>
        <w:ind w:right="91"/>
        <w:rPr>
          <w:rFonts w:ascii="Times New Roman" w:hAnsi="Times New Roman"/>
        </w:rPr>
      </w:pPr>
      <w:r w:rsidRPr="00244D08">
        <w:rPr>
          <w:rFonts w:ascii="Times New Roman" w:hAnsi="Times New Roman"/>
        </w:rPr>
        <w:t>Items 3, 11-13 and 17 amend existing designated service areas in Schedules 3, 8 and 16A</w:t>
      </w:r>
      <w:r w:rsidR="004A4F73">
        <w:rPr>
          <w:rFonts w:ascii="Times New Roman" w:hAnsi="Times New Roman"/>
        </w:rPr>
        <w:t xml:space="preserve"> of the Principal Declaration</w:t>
      </w:r>
      <w:r w:rsidRPr="00244D08">
        <w:rPr>
          <w:rFonts w:ascii="Times New Roman" w:hAnsi="Times New Roman"/>
        </w:rPr>
        <w:t>. In each case SIPs have provided amended geographic coordinates after identifying errors in the coordinates they originally provided</w:t>
      </w:r>
      <w:r w:rsidR="00E76A5A">
        <w:rPr>
          <w:rFonts w:ascii="Times New Roman" w:hAnsi="Times New Roman"/>
        </w:rPr>
        <w:t xml:space="preserve"> for the </w:t>
      </w:r>
      <w:r w:rsidR="00E76A5A">
        <w:rPr>
          <w:rFonts w:ascii="Times" w:hAnsi="Times" w:cs="Times"/>
          <w:color w:val="000000"/>
          <w:shd w:val="clear" w:color="auto" w:fill="FFFFFF"/>
        </w:rPr>
        <w:t>Principal Declaration</w:t>
      </w:r>
      <w:r w:rsidRPr="00244D08">
        <w:rPr>
          <w:rFonts w:ascii="Times New Roman" w:hAnsi="Times New Roman"/>
        </w:rPr>
        <w:t>.</w:t>
      </w:r>
    </w:p>
    <w:p w14:paraId="61686EEF" w14:textId="18F8D388" w:rsidR="009572A6" w:rsidRDefault="00951237" w:rsidP="00244D08">
      <w:pPr>
        <w:tabs>
          <w:tab w:val="left" w:pos="3610"/>
        </w:tabs>
        <w:ind w:right="91"/>
        <w:rPr>
          <w:rFonts w:ascii="Times New Roman" w:hAnsi="Times New Roman"/>
        </w:rPr>
      </w:pPr>
      <w:r w:rsidRPr="00244D08">
        <w:rPr>
          <w:rFonts w:ascii="Times New Roman" w:hAnsi="Times New Roman"/>
        </w:rPr>
        <w:lastRenderedPageBreak/>
        <w:t xml:space="preserve">Items </w:t>
      </w:r>
      <w:r w:rsidR="00FC497A" w:rsidRPr="00244D08">
        <w:rPr>
          <w:rFonts w:ascii="Times New Roman" w:hAnsi="Times New Roman"/>
        </w:rPr>
        <w:t>4, 7, 8 and 9</w:t>
      </w:r>
      <w:r w:rsidRPr="00244D08">
        <w:rPr>
          <w:rFonts w:ascii="Times New Roman" w:hAnsi="Times New Roman"/>
        </w:rPr>
        <w:t xml:space="preserve"> insert new items into the tables in Schedules </w:t>
      </w:r>
      <w:r w:rsidR="00FC497A" w:rsidRPr="00244D08">
        <w:rPr>
          <w:rFonts w:ascii="Times New Roman" w:hAnsi="Times New Roman"/>
        </w:rPr>
        <w:t xml:space="preserve">3, 7 and 8 </w:t>
      </w:r>
      <w:r w:rsidRPr="00244D08">
        <w:rPr>
          <w:rFonts w:ascii="Times New Roman" w:hAnsi="Times New Roman"/>
        </w:rPr>
        <w:t xml:space="preserve">to the Principal Declaration in order to </w:t>
      </w:r>
      <w:r w:rsidR="003F5AE9" w:rsidRPr="00244D08">
        <w:rPr>
          <w:rFonts w:ascii="Times New Roman" w:hAnsi="Times New Roman"/>
        </w:rPr>
        <w:t>specify seven</w:t>
      </w:r>
      <w:r w:rsidRPr="00244D08">
        <w:rPr>
          <w:rFonts w:ascii="Times New Roman" w:hAnsi="Times New Roman"/>
        </w:rPr>
        <w:t xml:space="preserve"> new designated service areas and their </w:t>
      </w:r>
      <w:r w:rsidR="00FC497A" w:rsidRPr="00244D08">
        <w:rPr>
          <w:rFonts w:ascii="Times New Roman" w:hAnsi="Times New Roman"/>
        </w:rPr>
        <w:t xml:space="preserve">respective </w:t>
      </w:r>
      <w:r w:rsidRPr="00244D08">
        <w:rPr>
          <w:rFonts w:ascii="Times New Roman" w:hAnsi="Times New Roman"/>
        </w:rPr>
        <w:t>SIPs</w:t>
      </w:r>
      <w:r w:rsidR="006A086C" w:rsidRPr="00244D08">
        <w:rPr>
          <w:rFonts w:ascii="Times New Roman" w:hAnsi="Times New Roman"/>
        </w:rPr>
        <w:t>.</w:t>
      </w:r>
      <w:r w:rsidR="00244D08" w:rsidRPr="00244D08">
        <w:rPr>
          <w:rFonts w:ascii="Times New Roman" w:hAnsi="Times New Roman"/>
        </w:rPr>
        <w:t xml:space="preserve"> These new service areas have been identified in data reviews undertaken by SIPs.</w:t>
      </w:r>
    </w:p>
    <w:p w14:paraId="5675CDB1" w14:textId="348F28F3" w:rsidR="005027B4" w:rsidRPr="00244D08" w:rsidRDefault="00244D08" w:rsidP="00446882">
      <w:pPr>
        <w:tabs>
          <w:tab w:val="left" w:pos="3610"/>
        </w:tabs>
        <w:ind w:right="91"/>
        <w:rPr>
          <w:rFonts w:ascii="Times New Roman" w:hAnsi="Times New Roman"/>
        </w:rPr>
      </w:pPr>
      <w:r w:rsidRPr="00244D08">
        <w:rPr>
          <w:rFonts w:ascii="Times New Roman" w:hAnsi="Times New Roman"/>
        </w:rPr>
        <w:t xml:space="preserve">Items 5 and </w:t>
      </w:r>
      <w:r w:rsidR="005027B4" w:rsidRPr="00244D08">
        <w:rPr>
          <w:rFonts w:ascii="Times New Roman" w:hAnsi="Times New Roman"/>
        </w:rPr>
        <w:t xml:space="preserve">6 </w:t>
      </w:r>
      <w:r w:rsidRPr="00244D08">
        <w:rPr>
          <w:rFonts w:ascii="Times New Roman" w:hAnsi="Times New Roman"/>
        </w:rPr>
        <w:t xml:space="preserve">repeal two designated service areas following advice </w:t>
      </w:r>
      <w:r w:rsidR="0069102C">
        <w:rPr>
          <w:rFonts w:ascii="Times New Roman" w:hAnsi="Times New Roman"/>
        </w:rPr>
        <w:t>from</w:t>
      </w:r>
      <w:r w:rsidRPr="00244D08">
        <w:rPr>
          <w:rFonts w:ascii="Times New Roman" w:hAnsi="Times New Roman"/>
        </w:rPr>
        <w:t xml:space="preserve"> Frontier Networks</w:t>
      </w:r>
      <w:r w:rsidR="00344BF1">
        <w:rPr>
          <w:rFonts w:ascii="Times New Roman" w:hAnsi="Times New Roman"/>
        </w:rPr>
        <w:t>,</w:t>
      </w:r>
      <w:r w:rsidR="00E76A5A">
        <w:rPr>
          <w:rFonts w:ascii="Times New Roman" w:hAnsi="Times New Roman"/>
        </w:rPr>
        <w:t xml:space="preserve"> </w:t>
      </w:r>
      <w:r w:rsidR="00344BF1" w:rsidRPr="00244D08">
        <w:rPr>
          <w:rFonts w:ascii="Times New Roman" w:hAnsi="Times New Roman"/>
        </w:rPr>
        <w:t>as require</w:t>
      </w:r>
      <w:r w:rsidR="00344BF1">
        <w:rPr>
          <w:rFonts w:ascii="Times New Roman" w:hAnsi="Times New Roman"/>
        </w:rPr>
        <w:t>d under section 360R of the Act,</w:t>
      </w:r>
      <w:r w:rsidR="00344BF1" w:rsidRPr="00244D08">
        <w:rPr>
          <w:rFonts w:ascii="Times New Roman" w:hAnsi="Times New Roman"/>
        </w:rPr>
        <w:t xml:space="preserve"> </w:t>
      </w:r>
      <w:r w:rsidRPr="00244D08">
        <w:rPr>
          <w:rFonts w:ascii="Times New Roman" w:hAnsi="Times New Roman"/>
        </w:rPr>
        <w:t>that it no longer services these areas.</w:t>
      </w:r>
      <w:r w:rsidR="0069102C">
        <w:rPr>
          <w:rFonts w:ascii="Times New Roman" w:hAnsi="Times New Roman"/>
        </w:rPr>
        <w:t xml:space="preserve"> </w:t>
      </w:r>
      <w:r w:rsidR="005027B4" w:rsidRPr="00244D08">
        <w:rPr>
          <w:rFonts w:ascii="Times New Roman" w:hAnsi="Times New Roman"/>
        </w:rPr>
        <w:t xml:space="preserve">Item 10 </w:t>
      </w:r>
      <w:r w:rsidRPr="00244D08">
        <w:rPr>
          <w:rFonts w:ascii="Times New Roman" w:hAnsi="Times New Roman"/>
        </w:rPr>
        <w:t xml:space="preserve">of Schedule 1 to the Amending Declaration repeals one designated service </w:t>
      </w:r>
      <w:r w:rsidR="00E76A5A">
        <w:rPr>
          <w:rFonts w:ascii="Times New Roman" w:hAnsi="Times New Roman"/>
        </w:rPr>
        <w:t>area</w:t>
      </w:r>
      <w:r w:rsidRPr="00244D08">
        <w:rPr>
          <w:rFonts w:ascii="Times New Roman" w:hAnsi="Times New Roman"/>
        </w:rPr>
        <w:t xml:space="preserve"> following advice from LBN Co </w:t>
      </w:r>
      <w:r w:rsidR="00346914" w:rsidRPr="00244D08">
        <w:rPr>
          <w:rFonts w:ascii="Times New Roman" w:hAnsi="Times New Roman"/>
        </w:rPr>
        <w:t xml:space="preserve">that it provided incorrect geographic coordinates </w:t>
      </w:r>
      <w:r w:rsidRPr="00244D08">
        <w:rPr>
          <w:rFonts w:ascii="Times New Roman" w:hAnsi="Times New Roman"/>
        </w:rPr>
        <w:t>and does not service this area.</w:t>
      </w:r>
      <w:r w:rsidR="0069102C">
        <w:rPr>
          <w:rFonts w:ascii="Times New Roman" w:hAnsi="Times New Roman"/>
        </w:rPr>
        <w:t xml:space="preserve"> As the default SIP, NBN Co will take responsibility for meeting the SIP obligations in these areas.</w:t>
      </w:r>
    </w:p>
    <w:p w14:paraId="3EF1FAE1" w14:textId="2E8FB512" w:rsidR="005027B4" w:rsidRDefault="00346914" w:rsidP="00446882">
      <w:pPr>
        <w:tabs>
          <w:tab w:val="left" w:pos="3610"/>
        </w:tabs>
        <w:ind w:right="91"/>
        <w:rPr>
          <w:rFonts w:ascii="Times New Roman" w:hAnsi="Times New Roman"/>
        </w:rPr>
      </w:pPr>
      <w:r w:rsidRPr="00244D08">
        <w:rPr>
          <w:rFonts w:ascii="Times New Roman" w:hAnsi="Times New Roman"/>
        </w:rPr>
        <w:t xml:space="preserve">Items 14 and 15 </w:t>
      </w:r>
      <w:r w:rsidR="00FB07C2" w:rsidRPr="00244D08">
        <w:rPr>
          <w:rFonts w:ascii="Times New Roman" w:hAnsi="Times New Roman"/>
        </w:rPr>
        <w:t xml:space="preserve">update the </w:t>
      </w:r>
      <w:r w:rsidRPr="00244D08">
        <w:rPr>
          <w:rFonts w:ascii="Times New Roman" w:hAnsi="Times New Roman"/>
        </w:rPr>
        <w:t>name of PIPE Networks Pty Limited in the Principal Declaration.</w:t>
      </w:r>
    </w:p>
    <w:p w14:paraId="25E2A16C" w14:textId="77777777" w:rsidR="00A3071A" w:rsidRPr="00DC462E" w:rsidRDefault="00A3071A" w:rsidP="00DC462E">
      <w:pPr>
        <w:tabs>
          <w:tab w:val="left" w:pos="3610"/>
        </w:tabs>
        <w:ind w:right="91"/>
        <w:rPr>
          <w:rFonts w:ascii="Times New Roman" w:hAnsi="Times New Roman"/>
        </w:rPr>
      </w:pPr>
      <w:r w:rsidRPr="00DC462E">
        <w:rPr>
          <w:rFonts w:ascii="Times New Roman" w:hAnsi="Times New Roman"/>
        </w:rPr>
        <w:br w:type="page"/>
      </w:r>
    </w:p>
    <w:p w14:paraId="025772D2" w14:textId="77777777" w:rsidR="00A3071A" w:rsidRPr="00CB045B" w:rsidRDefault="00A3071A" w:rsidP="00437516">
      <w:pPr>
        <w:spacing w:after="80" w:line="259" w:lineRule="auto"/>
        <w:ind w:left="6481" w:firstLine="720"/>
        <w:rPr>
          <w:rFonts w:ascii="Times New Roman" w:hAnsi="Times New Roman"/>
          <w:b/>
          <w:sz w:val="28"/>
          <w:szCs w:val="28"/>
        </w:rPr>
      </w:pPr>
      <w:r w:rsidRPr="00CB045B">
        <w:rPr>
          <w:rFonts w:ascii="Times New Roman" w:hAnsi="Times New Roman"/>
          <w:b/>
          <w:sz w:val="28"/>
          <w:szCs w:val="28"/>
        </w:rPr>
        <w:lastRenderedPageBreak/>
        <w:t>Attachment B</w:t>
      </w:r>
    </w:p>
    <w:p w14:paraId="6FDC99CF" w14:textId="77777777" w:rsidR="00A3071A" w:rsidRPr="00CB045B" w:rsidRDefault="00A3071A" w:rsidP="00437516">
      <w:pPr>
        <w:pStyle w:val="Heading2"/>
        <w:spacing w:after="0"/>
        <w:rPr>
          <w:rFonts w:eastAsiaTheme="minorHAnsi"/>
        </w:rPr>
      </w:pPr>
      <w:r w:rsidRPr="00CB045B">
        <w:rPr>
          <w:rFonts w:eastAsiaTheme="minorHAnsi"/>
        </w:rPr>
        <w:t>Statement of Compatibility with Human Rights</w:t>
      </w:r>
    </w:p>
    <w:p w14:paraId="7D058AE4" w14:textId="77777777" w:rsidR="00A3071A" w:rsidRPr="00CB045B" w:rsidRDefault="00A3071A" w:rsidP="00437516">
      <w:pPr>
        <w:spacing w:before="120" w:after="0"/>
        <w:jc w:val="center"/>
        <w:rPr>
          <w:rFonts w:ascii="Times New Roman" w:hAnsi="Times New Roman"/>
        </w:rPr>
      </w:pPr>
      <w:r w:rsidRPr="00CB045B">
        <w:rPr>
          <w:rFonts w:ascii="Times New Roman" w:hAnsi="Times New Roman"/>
          <w:i/>
        </w:rPr>
        <w:t>Prepared in accordance with Part 3 of the Human Rights (Parliamentary Scrutiny) Act 2011</w:t>
      </w:r>
    </w:p>
    <w:p w14:paraId="58AE44F0" w14:textId="77777777" w:rsidR="00A3071A" w:rsidRPr="00CB045B" w:rsidRDefault="00A3071A" w:rsidP="00437516">
      <w:pPr>
        <w:spacing w:after="0"/>
        <w:jc w:val="center"/>
        <w:rPr>
          <w:rFonts w:ascii="Times New Roman" w:hAnsi="Times New Roman"/>
        </w:rPr>
      </w:pPr>
    </w:p>
    <w:p w14:paraId="30978B9F" w14:textId="7AD5D0F8" w:rsidR="00A3071A" w:rsidRPr="00CB045B" w:rsidRDefault="00353EBF" w:rsidP="00796A35">
      <w:pPr>
        <w:ind w:right="-144"/>
        <w:jc w:val="center"/>
        <w:rPr>
          <w:rFonts w:ascii="Times New Roman" w:hAnsi="Times New Roman"/>
          <w:b/>
          <w:sz w:val="28"/>
          <w:szCs w:val="28"/>
        </w:rPr>
      </w:pPr>
      <w:r w:rsidRPr="00353EBF">
        <w:rPr>
          <w:rFonts w:ascii="Times New Roman" w:hAnsi="Times New Roman"/>
          <w:b/>
          <w:sz w:val="28"/>
          <w:szCs w:val="28"/>
        </w:rPr>
        <w:t>Telecommunications (Designated Service Area and Statutory Infrastructure Provider) Amendment (2021 Measures No. 1) Declaration 2021</w:t>
      </w:r>
    </w:p>
    <w:p w14:paraId="40D423D6" w14:textId="77777777" w:rsidR="00A3071A" w:rsidRPr="007E1668" w:rsidRDefault="00A3071A" w:rsidP="00437516">
      <w:pPr>
        <w:shd w:val="clear" w:color="auto" w:fill="FFFFFF"/>
        <w:spacing w:before="240"/>
        <w:rPr>
          <w:rFonts w:ascii="Times New Roman" w:hAnsi="Times New Roman"/>
          <w:b/>
          <w:i/>
        </w:rPr>
      </w:pPr>
      <w:r w:rsidRPr="007E1668">
        <w:rPr>
          <w:rFonts w:ascii="Times New Roman" w:hAnsi="Times New Roman"/>
          <w:b/>
          <w:i/>
        </w:rPr>
        <w:t xml:space="preserve">Overview </w:t>
      </w:r>
    </w:p>
    <w:p w14:paraId="799EBCBF" w14:textId="77777777" w:rsidR="003C5CCD" w:rsidRDefault="003C5CCD" w:rsidP="003C5CCD">
      <w:pPr>
        <w:shd w:val="clear" w:color="auto" w:fill="FFFFFF"/>
        <w:spacing w:before="100" w:beforeAutospacing="1" w:after="100" w:afterAutospacing="1"/>
        <w:rPr>
          <w:rFonts w:ascii="Times New Roman" w:hAnsi="Times New Roman"/>
        </w:rPr>
      </w:pPr>
      <w:r w:rsidRPr="00AE2CE3">
        <w:rPr>
          <w:rFonts w:ascii="Times New Roman" w:hAnsi="Times New Roman"/>
        </w:rPr>
        <w:t xml:space="preserve">The purpose of the </w:t>
      </w:r>
      <w:r w:rsidRPr="006C5AC7">
        <w:rPr>
          <w:rFonts w:ascii="Times New Roman" w:hAnsi="Times New Roman"/>
          <w:i/>
        </w:rPr>
        <w:t xml:space="preserve">Telecommunications (Designated Service Area and Statutory Infrastructure Provider) Amendment (2021 Measures No. 1) Declaration 2021 </w:t>
      </w:r>
      <w:r w:rsidRPr="00AE2CE3">
        <w:rPr>
          <w:rFonts w:ascii="Times New Roman" w:hAnsi="Times New Roman"/>
        </w:rPr>
        <w:t xml:space="preserve">(the </w:t>
      </w:r>
      <w:r>
        <w:rPr>
          <w:rFonts w:ascii="Times New Roman" w:hAnsi="Times New Roman"/>
        </w:rPr>
        <w:t xml:space="preserve">Amending </w:t>
      </w:r>
      <w:r w:rsidRPr="00AE2CE3">
        <w:rPr>
          <w:rFonts w:ascii="Times New Roman" w:hAnsi="Times New Roman"/>
        </w:rPr>
        <w:t>Declaration) is to</w:t>
      </w:r>
      <w:r>
        <w:rPr>
          <w:rFonts w:ascii="Times New Roman" w:hAnsi="Times New Roman"/>
        </w:rPr>
        <w:t xml:space="preserve"> amend the </w:t>
      </w:r>
      <w:r w:rsidRPr="00AE2CE3">
        <w:rPr>
          <w:rFonts w:ascii="Times New Roman" w:hAnsi="Times New Roman"/>
          <w:i/>
        </w:rPr>
        <w:t>Telecommunications (Designated Service Area and Statutory Infrastructure Provider) Declaration</w:t>
      </w:r>
      <w:r w:rsidRPr="00640197">
        <w:rPr>
          <w:rFonts w:ascii="Times New Roman" w:hAnsi="Times New Roman"/>
          <w:i/>
        </w:rPr>
        <w:t xml:space="preserve"> (No. </w:t>
      </w:r>
      <w:r>
        <w:rPr>
          <w:rFonts w:ascii="Times New Roman" w:hAnsi="Times New Roman"/>
          <w:i/>
        </w:rPr>
        <w:t xml:space="preserve">1) </w:t>
      </w:r>
      <w:r w:rsidRPr="00640197">
        <w:rPr>
          <w:rFonts w:ascii="Times New Roman" w:hAnsi="Times New Roman"/>
          <w:i/>
        </w:rPr>
        <w:t>2020</w:t>
      </w:r>
      <w:r w:rsidRPr="00CF0B1C">
        <w:rPr>
          <w:rFonts w:ascii="Times New Roman" w:hAnsi="Times New Roman"/>
        </w:rPr>
        <w:t xml:space="preserve"> (the </w:t>
      </w:r>
      <w:r>
        <w:rPr>
          <w:rFonts w:ascii="Times New Roman" w:hAnsi="Times New Roman"/>
        </w:rPr>
        <w:t xml:space="preserve">Principal </w:t>
      </w:r>
      <w:r w:rsidRPr="00CF0B1C">
        <w:rPr>
          <w:rFonts w:ascii="Times New Roman" w:hAnsi="Times New Roman"/>
        </w:rPr>
        <w:t>Declaration)</w:t>
      </w:r>
      <w:r>
        <w:rPr>
          <w:rFonts w:ascii="Times New Roman" w:hAnsi="Times New Roman"/>
        </w:rPr>
        <w:t xml:space="preserve"> to:</w:t>
      </w:r>
    </w:p>
    <w:p w14:paraId="59BBF434" w14:textId="77777777" w:rsidR="003C5CCD" w:rsidRPr="001F4C28" w:rsidRDefault="003C5CCD" w:rsidP="003C5CCD">
      <w:pPr>
        <w:pStyle w:val="ListParagraph"/>
        <w:numPr>
          <w:ilvl w:val="0"/>
          <w:numId w:val="12"/>
        </w:numPr>
        <w:shd w:val="clear" w:color="auto" w:fill="FFFFFF"/>
      </w:pPr>
      <w:r w:rsidRPr="001F4C28">
        <w:lastRenderedPageBreak/>
        <w:t>declare seven new designated service areas for the purposes of the SIP regime and declare that a specified carrier is the SIP for each designated service area,</w:t>
      </w:r>
    </w:p>
    <w:p w14:paraId="1A9462CF" w14:textId="77777777" w:rsidR="003C5CCD" w:rsidRPr="001F4C28" w:rsidRDefault="003C5CCD" w:rsidP="003C5CCD">
      <w:pPr>
        <w:pStyle w:val="ListParagraph"/>
        <w:numPr>
          <w:ilvl w:val="0"/>
          <w:numId w:val="12"/>
        </w:numPr>
        <w:shd w:val="clear" w:color="auto" w:fill="FFFFFF"/>
      </w:pPr>
      <w:r w:rsidRPr="001F4C28">
        <w:t>amend five existing designated service areas,</w:t>
      </w:r>
    </w:p>
    <w:p w14:paraId="499F529A" w14:textId="77777777" w:rsidR="003C5CCD" w:rsidRPr="001F4C28" w:rsidRDefault="003C5CCD" w:rsidP="003C5CCD">
      <w:pPr>
        <w:pStyle w:val="ListParagraph"/>
        <w:numPr>
          <w:ilvl w:val="0"/>
          <w:numId w:val="12"/>
        </w:numPr>
        <w:shd w:val="clear" w:color="auto" w:fill="FFFFFF"/>
      </w:pPr>
      <w:r w:rsidRPr="001F4C28">
        <w:t>repeal three existing designated service areas,</w:t>
      </w:r>
    </w:p>
    <w:p w14:paraId="0030A8A7" w14:textId="77777777" w:rsidR="003C5CCD" w:rsidRPr="001F4C28" w:rsidRDefault="003C5CCD" w:rsidP="003C5CCD">
      <w:pPr>
        <w:pStyle w:val="ListParagraph"/>
        <w:numPr>
          <w:ilvl w:val="0"/>
          <w:numId w:val="12"/>
        </w:numPr>
        <w:shd w:val="clear" w:color="auto" w:fill="FFFFFF"/>
      </w:pPr>
      <w:r w:rsidRPr="001F4C28">
        <w:t>add Australian Company Numbers (ACNs) for each SIP, and</w:t>
      </w:r>
    </w:p>
    <w:p w14:paraId="65C2C5D0" w14:textId="6B9A1C18" w:rsidR="003C5CCD" w:rsidRPr="001F4C28" w:rsidRDefault="003C5CCD" w:rsidP="003C5CCD">
      <w:pPr>
        <w:pStyle w:val="ListParagraph"/>
        <w:numPr>
          <w:ilvl w:val="0"/>
          <w:numId w:val="12"/>
        </w:numPr>
        <w:shd w:val="clear" w:color="auto" w:fill="FFFFFF"/>
      </w:pPr>
      <w:r w:rsidRPr="001F4C28">
        <w:t>update the names of two SIPs.</w:t>
      </w:r>
    </w:p>
    <w:p w14:paraId="5361154B" w14:textId="77777777" w:rsidR="003C5CCD" w:rsidRPr="003C5CCD" w:rsidRDefault="003C5CCD" w:rsidP="00796A35">
      <w:pPr>
        <w:shd w:val="clear" w:color="auto" w:fill="FFFFFF"/>
        <w:spacing w:before="100" w:beforeAutospacing="1" w:after="100" w:afterAutospacing="1"/>
        <w:ind w:right="-569"/>
        <w:rPr>
          <w:rFonts w:ascii="Times New Roman" w:hAnsi="Times New Roman"/>
        </w:rPr>
      </w:pPr>
      <w:r w:rsidRPr="003C5CCD">
        <w:rPr>
          <w:rFonts w:ascii="Times New Roman" w:hAnsi="Times New Roman"/>
        </w:rPr>
        <w:t>Designated service areas are geographic areas of real estate development projects in which telecommunications networks have been built by carriers other than NBN Co Limited (NBN Co).</w:t>
      </w:r>
    </w:p>
    <w:p w14:paraId="5517741C" w14:textId="77777777" w:rsidR="003C5CCD" w:rsidRPr="003C5CCD" w:rsidRDefault="003C5CCD" w:rsidP="00796A35">
      <w:pPr>
        <w:shd w:val="clear" w:color="auto" w:fill="FFFFFF"/>
        <w:spacing w:before="100" w:beforeAutospacing="1" w:after="100" w:afterAutospacing="1"/>
        <w:ind w:right="-286"/>
        <w:rPr>
          <w:rFonts w:ascii="Times New Roman" w:hAnsi="Times New Roman"/>
        </w:rPr>
      </w:pPr>
      <w:r w:rsidRPr="003C5CCD">
        <w:rPr>
          <w:rFonts w:ascii="Times New Roman" w:hAnsi="Times New Roman"/>
        </w:rPr>
        <w:t>Once a service area is designated, end-users living or working in these areas will have certainty that they will have access to infrastructure that supports the delivery of superfast broadband services, as well as voice services (where fixed-line or fixed wireless networks are used).</w:t>
      </w:r>
    </w:p>
    <w:p w14:paraId="343C4041" w14:textId="77777777" w:rsidR="00065AAA" w:rsidRDefault="00065AAA" w:rsidP="00437516">
      <w:pPr>
        <w:shd w:val="clear" w:color="auto" w:fill="FFFFFF"/>
        <w:spacing w:before="240"/>
        <w:rPr>
          <w:rFonts w:ascii="Times New Roman" w:hAnsi="Times New Roman"/>
        </w:rPr>
      </w:pPr>
      <w:r>
        <w:rPr>
          <w:rFonts w:ascii="Times New Roman" w:hAnsi="Times New Roman"/>
        </w:rPr>
        <w:t xml:space="preserve">The </w:t>
      </w:r>
      <w:r w:rsidR="005B5C31">
        <w:rPr>
          <w:rFonts w:ascii="Times New Roman" w:hAnsi="Times New Roman"/>
        </w:rPr>
        <w:t xml:space="preserve">Amending </w:t>
      </w:r>
      <w:r>
        <w:rPr>
          <w:rFonts w:ascii="Times New Roman" w:hAnsi="Times New Roman"/>
        </w:rPr>
        <w:t xml:space="preserve">Declaration does not include personal information about any </w:t>
      </w:r>
      <w:r w:rsidR="00A311CB">
        <w:rPr>
          <w:rFonts w:ascii="Times New Roman" w:hAnsi="Times New Roman"/>
        </w:rPr>
        <w:t>end-user</w:t>
      </w:r>
      <w:r>
        <w:rPr>
          <w:rFonts w:ascii="Times New Roman" w:hAnsi="Times New Roman"/>
        </w:rPr>
        <w:t xml:space="preserve"> residing or working within a designated service area.</w:t>
      </w:r>
    </w:p>
    <w:p w14:paraId="0679C386" w14:textId="77777777" w:rsidR="00A3071A" w:rsidRPr="00CB045B" w:rsidRDefault="00A3071A" w:rsidP="00437516">
      <w:pPr>
        <w:spacing w:before="240"/>
        <w:rPr>
          <w:rFonts w:ascii="Times New Roman" w:hAnsi="Times New Roman"/>
          <w:b/>
          <w:i/>
        </w:rPr>
      </w:pPr>
      <w:r w:rsidRPr="00CB045B">
        <w:rPr>
          <w:rFonts w:ascii="Times New Roman" w:hAnsi="Times New Roman"/>
          <w:b/>
          <w:i/>
        </w:rPr>
        <w:lastRenderedPageBreak/>
        <w:t xml:space="preserve">Human rights implications </w:t>
      </w:r>
    </w:p>
    <w:p w14:paraId="084EB138" w14:textId="77777777" w:rsidR="00A3071A" w:rsidRPr="00CB045B" w:rsidRDefault="00A3071A" w:rsidP="00437516">
      <w:pPr>
        <w:shd w:val="clear" w:color="auto" w:fill="FFFFFF"/>
        <w:spacing w:before="240"/>
        <w:rPr>
          <w:rFonts w:ascii="Times New Roman" w:hAnsi="Times New Roman"/>
        </w:rPr>
      </w:pPr>
      <w:r w:rsidRPr="00CB045B">
        <w:rPr>
          <w:rFonts w:ascii="Times New Roman" w:hAnsi="Times New Roman"/>
        </w:rPr>
        <w:t xml:space="preserve">The </w:t>
      </w:r>
      <w:r w:rsidR="005B5C31">
        <w:rPr>
          <w:rFonts w:ascii="Times New Roman" w:hAnsi="Times New Roman"/>
        </w:rPr>
        <w:t xml:space="preserve">Amending </w:t>
      </w:r>
      <w:r w:rsidR="00CB045B" w:rsidRPr="00CB045B">
        <w:rPr>
          <w:rFonts w:ascii="Times New Roman" w:hAnsi="Times New Roman"/>
        </w:rPr>
        <w:t>Declaration</w:t>
      </w:r>
      <w:r w:rsidRPr="00CB045B">
        <w:rPr>
          <w:rFonts w:ascii="Times New Roman" w:hAnsi="Times New Roman"/>
        </w:rPr>
        <w:t xml:space="preserve"> is compatible with the rights and freedoms recognised or declared by the international instruments listed in subsection 3(1) of the </w:t>
      </w:r>
      <w:r w:rsidRPr="00CB045B">
        <w:rPr>
          <w:rFonts w:ascii="Times New Roman" w:hAnsi="Times New Roman"/>
          <w:i/>
          <w:iCs/>
        </w:rPr>
        <w:t>Human Rights (Parliamentary Scrutiny) Act 2011</w:t>
      </w:r>
      <w:r w:rsidRPr="00CB045B">
        <w:rPr>
          <w:rFonts w:ascii="Times New Roman" w:hAnsi="Times New Roman"/>
        </w:rPr>
        <w:t xml:space="preserve"> as they apply to Australia. </w:t>
      </w:r>
    </w:p>
    <w:p w14:paraId="4DF15409" w14:textId="77777777" w:rsidR="00A3071A" w:rsidRPr="00CB045B" w:rsidRDefault="00A3071A" w:rsidP="00437516">
      <w:pPr>
        <w:shd w:val="clear" w:color="auto" w:fill="FFFFFF"/>
        <w:spacing w:before="240"/>
        <w:rPr>
          <w:rFonts w:ascii="Times New Roman" w:hAnsi="Times New Roman"/>
        </w:rPr>
      </w:pPr>
      <w:r w:rsidRPr="00CB045B">
        <w:rPr>
          <w:rFonts w:ascii="Times New Roman" w:hAnsi="Times New Roman"/>
        </w:rPr>
        <w:t xml:space="preserve">The </w:t>
      </w:r>
      <w:r w:rsidR="005B5C31">
        <w:rPr>
          <w:rFonts w:ascii="Times New Roman" w:hAnsi="Times New Roman"/>
        </w:rPr>
        <w:t xml:space="preserve">Amending </w:t>
      </w:r>
      <w:r w:rsidR="00CB045B" w:rsidRPr="00CB045B">
        <w:rPr>
          <w:rFonts w:ascii="Times New Roman" w:hAnsi="Times New Roman"/>
        </w:rPr>
        <w:t>Declaration</w:t>
      </w:r>
      <w:r w:rsidRPr="00CB045B">
        <w:rPr>
          <w:rFonts w:ascii="Times New Roman" w:hAnsi="Times New Roman"/>
        </w:rPr>
        <w:t xml:space="preserve"> does not engage any of the applicable rights or freedoms.</w:t>
      </w:r>
    </w:p>
    <w:p w14:paraId="3E31BAEE" w14:textId="77777777" w:rsidR="00A3071A" w:rsidRPr="00CB045B" w:rsidRDefault="00A3071A" w:rsidP="00437516">
      <w:pPr>
        <w:shd w:val="clear" w:color="auto" w:fill="FFFFFF"/>
        <w:spacing w:before="240"/>
        <w:rPr>
          <w:rFonts w:ascii="Times New Roman" w:hAnsi="Times New Roman"/>
          <w:b/>
          <w:i/>
          <w:lang w:val="en-US"/>
        </w:rPr>
      </w:pPr>
      <w:r w:rsidRPr="00CB045B">
        <w:rPr>
          <w:rFonts w:ascii="Times New Roman" w:hAnsi="Times New Roman"/>
          <w:b/>
          <w:bCs/>
          <w:i/>
          <w:iCs/>
        </w:rPr>
        <w:t>Conclusion</w:t>
      </w:r>
    </w:p>
    <w:p w14:paraId="14DD1840" w14:textId="28593D38" w:rsidR="00287092" w:rsidRPr="00A3071A" w:rsidRDefault="00A3071A" w:rsidP="00437516">
      <w:pPr>
        <w:shd w:val="clear" w:color="auto" w:fill="FFFFFF"/>
        <w:spacing w:before="240"/>
        <w:rPr>
          <w:rFonts w:ascii="Times New Roman" w:hAnsi="Times New Roman"/>
          <w:lang w:val="en-US"/>
        </w:rPr>
      </w:pPr>
      <w:r w:rsidRPr="00CB045B">
        <w:rPr>
          <w:rFonts w:ascii="Times New Roman" w:hAnsi="Times New Roman"/>
        </w:rPr>
        <w:t xml:space="preserve">The </w:t>
      </w:r>
      <w:r w:rsidR="005B5C31">
        <w:rPr>
          <w:rFonts w:ascii="Times New Roman" w:hAnsi="Times New Roman"/>
        </w:rPr>
        <w:t xml:space="preserve">Amending </w:t>
      </w:r>
      <w:r w:rsidR="00CB045B" w:rsidRPr="00CB045B">
        <w:rPr>
          <w:rFonts w:ascii="Times New Roman" w:hAnsi="Times New Roman"/>
        </w:rPr>
        <w:t>Declaration</w:t>
      </w:r>
      <w:r w:rsidRPr="00CB045B">
        <w:rPr>
          <w:rFonts w:ascii="Times New Roman" w:hAnsi="Times New Roman"/>
        </w:rPr>
        <w:t xml:space="preserve"> is compatible with human </w:t>
      </w:r>
      <w:r w:rsidR="00AC6505" w:rsidRPr="00CB045B">
        <w:rPr>
          <w:rFonts w:ascii="Times New Roman" w:hAnsi="Times New Roman"/>
        </w:rPr>
        <w:t>rights,</w:t>
      </w:r>
      <w:r w:rsidRPr="00CB045B">
        <w:rPr>
          <w:rFonts w:ascii="Times New Roman" w:hAnsi="Times New Roman"/>
        </w:rPr>
        <w:t xml:space="preserve"> as it does not raise any human rights issues.</w:t>
      </w:r>
    </w:p>
    <w:sectPr w:rsidR="00287092" w:rsidRPr="00A3071A" w:rsidSect="004D457A">
      <w:headerReference w:type="default" r:id="rId11"/>
      <w:footerReference w:type="default" r:id="rId12"/>
      <w:footerReference w:type="first" r:id="rId13"/>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D4E9D" w14:textId="77777777" w:rsidR="00746816" w:rsidRDefault="00746816">
      <w:pPr>
        <w:spacing w:after="0"/>
      </w:pPr>
      <w:r>
        <w:separator/>
      </w:r>
    </w:p>
  </w:endnote>
  <w:endnote w:type="continuationSeparator" w:id="0">
    <w:p w14:paraId="5EADBC31" w14:textId="77777777" w:rsidR="00746816" w:rsidRDefault="00746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AD625" w14:textId="77777777" w:rsidR="003E0C33" w:rsidRDefault="005A23A4" w:rsidP="006F4681">
    <w:pPr>
      <w:pStyle w:val="Header"/>
      <w:jc w:val="center"/>
    </w:pPr>
  </w:p>
  <w:p w14:paraId="48A6126C" w14:textId="77777777" w:rsidR="003E0C33" w:rsidRDefault="005A2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75701" w14:textId="77777777" w:rsidR="003E0C33" w:rsidRDefault="005A23A4">
    <w:pPr>
      <w:pStyle w:val="Footer"/>
    </w:pPr>
  </w:p>
  <w:p w14:paraId="1B41AE63" w14:textId="77777777" w:rsidR="003E0C33" w:rsidRDefault="005A2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BCA75" w14:textId="77777777" w:rsidR="00746816" w:rsidRDefault="00746816">
      <w:pPr>
        <w:spacing w:after="0"/>
      </w:pPr>
      <w:r>
        <w:separator/>
      </w:r>
    </w:p>
  </w:footnote>
  <w:footnote w:type="continuationSeparator" w:id="0">
    <w:p w14:paraId="4222B0B6" w14:textId="77777777" w:rsidR="00746816" w:rsidRDefault="007468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D8F49" w14:textId="06CF1BCC" w:rsidR="003E0C33" w:rsidRDefault="000F163C">
    <w:pPr>
      <w:pStyle w:val="Header"/>
      <w:rPr>
        <w:rStyle w:val="PageNumber"/>
        <w:rFonts w:ascii="Times New Roman" w:hAnsi="Times New Roman"/>
      </w:rPr>
    </w:pPr>
    <w:r>
      <w:tab/>
    </w:r>
    <w:r w:rsidRPr="009027D6">
      <w:rPr>
        <w:rStyle w:val="PageNumber"/>
        <w:rFonts w:ascii="Times New Roman" w:hAnsi="Times New Roman"/>
      </w:rPr>
      <w:fldChar w:fldCharType="begin"/>
    </w:r>
    <w:r w:rsidRPr="009027D6">
      <w:rPr>
        <w:rStyle w:val="PageNumber"/>
        <w:rFonts w:ascii="Times New Roman" w:hAnsi="Times New Roman"/>
      </w:rPr>
      <w:instrText xml:space="preserve"> PAGE </w:instrText>
    </w:r>
    <w:r w:rsidRPr="009027D6">
      <w:rPr>
        <w:rStyle w:val="PageNumber"/>
        <w:rFonts w:ascii="Times New Roman" w:hAnsi="Times New Roman"/>
      </w:rPr>
      <w:fldChar w:fldCharType="separate"/>
    </w:r>
    <w:r w:rsidR="005A23A4">
      <w:rPr>
        <w:rStyle w:val="PageNumber"/>
        <w:rFonts w:ascii="Times New Roman" w:hAnsi="Times New Roman"/>
        <w:noProof/>
      </w:rPr>
      <w:t>2</w:t>
    </w:r>
    <w:r w:rsidRPr="009027D6">
      <w:rPr>
        <w:rStyle w:val="PageNumbe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2659"/>
    <w:multiLevelType w:val="hybridMultilevel"/>
    <w:tmpl w:val="8824723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0F3024"/>
    <w:multiLevelType w:val="hybridMultilevel"/>
    <w:tmpl w:val="505E7880"/>
    <w:lvl w:ilvl="0" w:tplc="CC7EB9A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3336AF"/>
    <w:multiLevelType w:val="hybridMultilevel"/>
    <w:tmpl w:val="3D904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AC3079"/>
    <w:multiLevelType w:val="hybridMultilevel"/>
    <w:tmpl w:val="A0B27A88"/>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6C1EEF"/>
    <w:multiLevelType w:val="hybridMultilevel"/>
    <w:tmpl w:val="D68EBF2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6A7FB0"/>
    <w:multiLevelType w:val="hybridMultilevel"/>
    <w:tmpl w:val="505E7880"/>
    <w:lvl w:ilvl="0" w:tplc="CC7EB9A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A02628D"/>
    <w:multiLevelType w:val="hybridMultilevel"/>
    <w:tmpl w:val="505E7880"/>
    <w:lvl w:ilvl="0" w:tplc="CC7EB9A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B77533B"/>
    <w:multiLevelType w:val="hybridMultilevel"/>
    <w:tmpl w:val="505E7880"/>
    <w:lvl w:ilvl="0" w:tplc="CC7EB9AC">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1322431"/>
    <w:multiLevelType w:val="hybridMultilevel"/>
    <w:tmpl w:val="625A803C"/>
    <w:lvl w:ilvl="0" w:tplc="B9D00B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396747C"/>
    <w:multiLevelType w:val="hybridMultilevel"/>
    <w:tmpl w:val="EB64ED6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E205E2"/>
    <w:multiLevelType w:val="hybridMultilevel"/>
    <w:tmpl w:val="24AE7808"/>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FA2A9F"/>
    <w:multiLevelType w:val="hybridMultilevel"/>
    <w:tmpl w:val="D68EBF2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7"/>
  </w:num>
  <w:num w:numId="5">
    <w:abstractNumId w:val="5"/>
  </w:num>
  <w:num w:numId="6">
    <w:abstractNumId w:val="1"/>
  </w:num>
  <w:num w:numId="7">
    <w:abstractNumId w:val="6"/>
  </w:num>
  <w:num w:numId="8">
    <w:abstractNumId w:val="0"/>
  </w:num>
  <w:num w:numId="9">
    <w:abstractNumId w:val="11"/>
  </w:num>
  <w:num w:numId="10">
    <w:abstractNumId w:val="2"/>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092"/>
    <w:rsid w:val="00024EA0"/>
    <w:rsid w:val="0002761C"/>
    <w:rsid w:val="00035922"/>
    <w:rsid w:val="00041CE8"/>
    <w:rsid w:val="00042326"/>
    <w:rsid w:val="0004396E"/>
    <w:rsid w:val="0005001E"/>
    <w:rsid w:val="00051ABE"/>
    <w:rsid w:val="00061AB0"/>
    <w:rsid w:val="00061CB5"/>
    <w:rsid w:val="00062F8A"/>
    <w:rsid w:val="00065AAA"/>
    <w:rsid w:val="000864BF"/>
    <w:rsid w:val="000913F0"/>
    <w:rsid w:val="000A1521"/>
    <w:rsid w:val="000A1A52"/>
    <w:rsid w:val="000B21B3"/>
    <w:rsid w:val="000B4A23"/>
    <w:rsid w:val="000B7236"/>
    <w:rsid w:val="000C5386"/>
    <w:rsid w:val="000D07B3"/>
    <w:rsid w:val="000D15DA"/>
    <w:rsid w:val="000E3357"/>
    <w:rsid w:val="000E4A6E"/>
    <w:rsid w:val="000F163C"/>
    <w:rsid w:val="001004B5"/>
    <w:rsid w:val="00105DCC"/>
    <w:rsid w:val="001133B0"/>
    <w:rsid w:val="00113A31"/>
    <w:rsid w:val="00115CFC"/>
    <w:rsid w:val="00115CFE"/>
    <w:rsid w:val="001163E1"/>
    <w:rsid w:val="0012349C"/>
    <w:rsid w:val="00124826"/>
    <w:rsid w:val="00125ABC"/>
    <w:rsid w:val="00140B8B"/>
    <w:rsid w:val="001509C1"/>
    <w:rsid w:val="00151733"/>
    <w:rsid w:val="0015422B"/>
    <w:rsid w:val="00160372"/>
    <w:rsid w:val="001606AF"/>
    <w:rsid w:val="00162530"/>
    <w:rsid w:val="00164CE9"/>
    <w:rsid w:val="00172FCD"/>
    <w:rsid w:val="0018013C"/>
    <w:rsid w:val="0018322A"/>
    <w:rsid w:val="00184E13"/>
    <w:rsid w:val="001907CD"/>
    <w:rsid w:val="00191736"/>
    <w:rsid w:val="00191BAA"/>
    <w:rsid w:val="00192BED"/>
    <w:rsid w:val="001952E3"/>
    <w:rsid w:val="001A44F6"/>
    <w:rsid w:val="001B6A48"/>
    <w:rsid w:val="001B7BD5"/>
    <w:rsid w:val="001C7902"/>
    <w:rsid w:val="001D335D"/>
    <w:rsid w:val="001D3DF3"/>
    <w:rsid w:val="001D649A"/>
    <w:rsid w:val="001E0512"/>
    <w:rsid w:val="001E70B7"/>
    <w:rsid w:val="001F2196"/>
    <w:rsid w:val="001F23CA"/>
    <w:rsid w:val="001F4C28"/>
    <w:rsid w:val="00200F5F"/>
    <w:rsid w:val="00204B52"/>
    <w:rsid w:val="00204F36"/>
    <w:rsid w:val="00210BD4"/>
    <w:rsid w:val="002112E8"/>
    <w:rsid w:val="0021177E"/>
    <w:rsid w:val="002147DF"/>
    <w:rsid w:val="0021634C"/>
    <w:rsid w:val="002205FC"/>
    <w:rsid w:val="00221DF4"/>
    <w:rsid w:val="00232237"/>
    <w:rsid w:val="00244D08"/>
    <w:rsid w:val="0025114C"/>
    <w:rsid w:val="00255753"/>
    <w:rsid w:val="002569B2"/>
    <w:rsid w:val="00256C04"/>
    <w:rsid w:val="00257B06"/>
    <w:rsid w:val="00263139"/>
    <w:rsid w:val="00270EAD"/>
    <w:rsid w:val="00273A0F"/>
    <w:rsid w:val="00287092"/>
    <w:rsid w:val="0028738F"/>
    <w:rsid w:val="002A457B"/>
    <w:rsid w:val="002B0212"/>
    <w:rsid w:val="002B2055"/>
    <w:rsid w:val="002B772A"/>
    <w:rsid w:val="002C1103"/>
    <w:rsid w:val="002D039F"/>
    <w:rsid w:val="002D7670"/>
    <w:rsid w:val="002E0BF4"/>
    <w:rsid w:val="002F2BF6"/>
    <w:rsid w:val="00300962"/>
    <w:rsid w:val="0030271F"/>
    <w:rsid w:val="00304742"/>
    <w:rsid w:val="00306CC6"/>
    <w:rsid w:val="00307F03"/>
    <w:rsid w:val="003100DC"/>
    <w:rsid w:val="00313CCA"/>
    <w:rsid w:val="003145CB"/>
    <w:rsid w:val="00316276"/>
    <w:rsid w:val="0032423A"/>
    <w:rsid w:val="00326F10"/>
    <w:rsid w:val="00336274"/>
    <w:rsid w:val="0034077B"/>
    <w:rsid w:val="00344BF1"/>
    <w:rsid w:val="00344C96"/>
    <w:rsid w:val="00345150"/>
    <w:rsid w:val="00346914"/>
    <w:rsid w:val="00353EBF"/>
    <w:rsid w:val="0035778E"/>
    <w:rsid w:val="00362558"/>
    <w:rsid w:val="00363FBC"/>
    <w:rsid w:val="0037037C"/>
    <w:rsid w:val="0037363D"/>
    <w:rsid w:val="00384CB2"/>
    <w:rsid w:val="00384FA7"/>
    <w:rsid w:val="00385C58"/>
    <w:rsid w:val="003872D8"/>
    <w:rsid w:val="003A0CFA"/>
    <w:rsid w:val="003A12BB"/>
    <w:rsid w:val="003A14AD"/>
    <w:rsid w:val="003A1CB9"/>
    <w:rsid w:val="003A2C7C"/>
    <w:rsid w:val="003A4DC6"/>
    <w:rsid w:val="003A5D5E"/>
    <w:rsid w:val="003B02A8"/>
    <w:rsid w:val="003B405B"/>
    <w:rsid w:val="003C1685"/>
    <w:rsid w:val="003C2DA8"/>
    <w:rsid w:val="003C5CCD"/>
    <w:rsid w:val="003E4452"/>
    <w:rsid w:val="003F14CB"/>
    <w:rsid w:val="003F5AE9"/>
    <w:rsid w:val="00403320"/>
    <w:rsid w:val="004038FE"/>
    <w:rsid w:val="00405556"/>
    <w:rsid w:val="00410A4C"/>
    <w:rsid w:val="00410FF2"/>
    <w:rsid w:val="004273D4"/>
    <w:rsid w:val="00433572"/>
    <w:rsid w:val="00435470"/>
    <w:rsid w:val="004357A2"/>
    <w:rsid w:val="0043622D"/>
    <w:rsid w:val="00437516"/>
    <w:rsid w:val="00446882"/>
    <w:rsid w:val="00447FA3"/>
    <w:rsid w:val="004671BC"/>
    <w:rsid w:val="00475E90"/>
    <w:rsid w:val="0048418F"/>
    <w:rsid w:val="00485DF9"/>
    <w:rsid w:val="00486222"/>
    <w:rsid w:val="00487AB1"/>
    <w:rsid w:val="00491B4F"/>
    <w:rsid w:val="00492D8C"/>
    <w:rsid w:val="004933DB"/>
    <w:rsid w:val="00494404"/>
    <w:rsid w:val="004A4F73"/>
    <w:rsid w:val="004A69F8"/>
    <w:rsid w:val="004A7A54"/>
    <w:rsid w:val="004D55E9"/>
    <w:rsid w:val="004F0FE0"/>
    <w:rsid w:val="004F35F7"/>
    <w:rsid w:val="004F69DF"/>
    <w:rsid w:val="004F7BFC"/>
    <w:rsid w:val="005027B4"/>
    <w:rsid w:val="005046E5"/>
    <w:rsid w:val="00526C1F"/>
    <w:rsid w:val="0053113C"/>
    <w:rsid w:val="0053270C"/>
    <w:rsid w:val="0054288A"/>
    <w:rsid w:val="00543D53"/>
    <w:rsid w:val="00543F61"/>
    <w:rsid w:val="0055188E"/>
    <w:rsid w:val="00552A6F"/>
    <w:rsid w:val="00561974"/>
    <w:rsid w:val="00567A45"/>
    <w:rsid w:val="0057181F"/>
    <w:rsid w:val="0057508E"/>
    <w:rsid w:val="00575F52"/>
    <w:rsid w:val="005879AC"/>
    <w:rsid w:val="00590DD6"/>
    <w:rsid w:val="005A1F48"/>
    <w:rsid w:val="005A23A4"/>
    <w:rsid w:val="005A4004"/>
    <w:rsid w:val="005A4FA6"/>
    <w:rsid w:val="005B1A59"/>
    <w:rsid w:val="005B4DAA"/>
    <w:rsid w:val="005B5C31"/>
    <w:rsid w:val="005D18BA"/>
    <w:rsid w:val="005D1A0B"/>
    <w:rsid w:val="005D5152"/>
    <w:rsid w:val="005E4DCF"/>
    <w:rsid w:val="00600AA2"/>
    <w:rsid w:val="00605FB1"/>
    <w:rsid w:val="00610FA6"/>
    <w:rsid w:val="00611BD0"/>
    <w:rsid w:val="00620B7C"/>
    <w:rsid w:val="00622FE5"/>
    <w:rsid w:val="00633C2F"/>
    <w:rsid w:val="00640197"/>
    <w:rsid w:val="00643572"/>
    <w:rsid w:val="006516A4"/>
    <w:rsid w:val="00651EED"/>
    <w:rsid w:val="00664886"/>
    <w:rsid w:val="00664A18"/>
    <w:rsid w:val="0066786D"/>
    <w:rsid w:val="00670E77"/>
    <w:rsid w:val="0067168B"/>
    <w:rsid w:val="00674A4C"/>
    <w:rsid w:val="0068211D"/>
    <w:rsid w:val="00682DD0"/>
    <w:rsid w:val="00683B78"/>
    <w:rsid w:val="006850C4"/>
    <w:rsid w:val="006853D6"/>
    <w:rsid w:val="0069102C"/>
    <w:rsid w:val="006930A4"/>
    <w:rsid w:val="006A086C"/>
    <w:rsid w:val="006A7473"/>
    <w:rsid w:val="006A7F0D"/>
    <w:rsid w:val="006B2FA5"/>
    <w:rsid w:val="006B49AC"/>
    <w:rsid w:val="006C5AC7"/>
    <w:rsid w:val="006C5E9E"/>
    <w:rsid w:val="006D539D"/>
    <w:rsid w:val="006E6694"/>
    <w:rsid w:val="006E71A4"/>
    <w:rsid w:val="006F63CD"/>
    <w:rsid w:val="006F659B"/>
    <w:rsid w:val="006F6C1E"/>
    <w:rsid w:val="007063F3"/>
    <w:rsid w:val="00710042"/>
    <w:rsid w:val="00713ECB"/>
    <w:rsid w:val="007153FF"/>
    <w:rsid w:val="00716B3E"/>
    <w:rsid w:val="00716FF8"/>
    <w:rsid w:val="0071765E"/>
    <w:rsid w:val="00722416"/>
    <w:rsid w:val="00725F5C"/>
    <w:rsid w:val="007305A9"/>
    <w:rsid w:val="007307D0"/>
    <w:rsid w:val="00740159"/>
    <w:rsid w:val="00746816"/>
    <w:rsid w:val="00750EA4"/>
    <w:rsid w:val="0075284B"/>
    <w:rsid w:val="00755237"/>
    <w:rsid w:val="007552EB"/>
    <w:rsid w:val="00763BF6"/>
    <w:rsid w:val="00774C81"/>
    <w:rsid w:val="007843D7"/>
    <w:rsid w:val="007848A8"/>
    <w:rsid w:val="00792D98"/>
    <w:rsid w:val="00793387"/>
    <w:rsid w:val="007934D5"/>
    <w:rsid w:val="00796A35"/>
    <w:rsid w:val="007B7C80"/>
    <w:rsid w:val="007C1DD1"/>
    <w:rsid w:val="007D0821"/>
    <w:rsid w:val="007D0A6F"/>
    <w:rsid w:val="007D26F7"/>
    <w:rsid w:val="007D53FC"/>
    <w:rsid w:val="007E1668"/>
    <w:rsid w:val="007E6EB5"/>
    <w:rsid w:val="007F2E2F"/>
    <w:rsid w:val="0080261E"/>
    <w:rsid w:val="00817FAC"/>
    <w:rsid w:val="008253F5"/>
    <w:rsid w:val="00833EB7"/>
    <w:rsid w:val="008375C3"/>
    <w:rsid w:val="00847325"/>
    <w:rsid w:val="00847F94"/>
    <w:rsid w:val="00854EB1"/>
    <w:rsid w:val="00855E7E"/>
    <w:rsid w:val="00885297"/>
    <w:rsid w:val="00885A96"/>
    <w:rsid w:val="00890B88"/>
    <w:rsid w:val="008930A4"/>
    <w:rsid w:val="00894CA6"/>
    <w:rsid w:val="00897EC6"/>
    <w:rsid w:val="008A1BCD"/>
    <w:rsid w:val="008B2448"/>
    <w:rsid w:val="008B3FB3"/>
    <w:rsid w:val="008B764E"/>
    <w:rsid w:val="008C4BB8"/>
    <w:rsid w:val="008C51D2"/>
    <w:rsid w:val="008C6B24"/>
    <w:rsid w:val="008D308A"/>
    <w:rsid w:val="008D4FCE"/>
    <w:rsid w:val="008D7957"/>
    <w:rsid w:val="008E0B6B"/>
    <w:rsid w:val="008E37B1"/>
    <w:rsid w:val="008E7EA1"/>
    <w:rsid w:val="008F257C"/>
    <w:rsid w:val="008F34D8"/>
    <w:rsid w:val="008F5608"/>
    <w:rsid w:val="008F7F0C"/>
    <w:rsid w:val="00900A70"/>
    <w:rsid w:val="00900D1C"/>
    <w:rsid w:val="0091667E"/>
    <w:rsid w:val="009255A1"/>
    <w:rsid w:val="00926FEA"/>
    <w:rsid w:val="00936F82"/>
    <w:rsid w:val="00940E93"/>
    <w:rsid w:val="00941734"/>
    <w:rsid w:val="00951237"/>
    <w:rsid w:val="00951CFC"/>
    <w:rsid w:val="00952A3E"/>
    <w:rsid w:val="00955E2B"/>
    <w:rsid w:val="009572A6"/>
    <w:rsid w:val="0097376E"/>
    <w:rsid w:val="009746FE"/>
    <w:rsid w:val="00981EE7"/>
    <w:rsid w:val="00982AE6"/>
    <w:rsid w:val="0098703C"/>
    <w:rsid w:val="009938CC"/>
    <w:rsid w:val="00995E29"/>
    <w:rsid w:val="00996B10"/>
    <w:rsid w:val="009A0040"/>
    <w:rsid w:val="009A15E4"/>
    <w:rsid w:val="009A2AB2"/>
    <w:rsid w:val="009B2A3F"/>
    <w:rsid w:val="009B56EF"/>
    <w:rsid w:val="009B5C08"/>
    <w:rsid w:val="009B6400"/>
    <w:rsid w:val="009B6DFE"/>
    <w:rsid w:val="009C417C"/>
    <w:rsid w:val="009C724E"/>
    <w:rsid w:val="009D0FF9"/>
    <w:rsid w:val="009E4FC1"/>
    <w:rsid w:val="009F34DD"/>
    <w:rsid w:val="00A00800"/>
    <w:rsid w:val="00A11086"/>
    <w:rsid w:val="00A3071A"/>
    <w:rsid w:val="00A311CB"/>
    <w:rsid w:val="00A3347D"/>
    <w:rsid w:val="00A33C5A"/>
    <w:rsid w:val="00A34A98"/>
    <w:rsid w:val="00A36B22"/>
    <w:rsid w:val="00A4193E"/>
    <w:rsid w:val="00A41CEA"/>
    <w:rsid w:val="00A4515D"/>
    <w:rsid w:val="00A50FFA"/>
    <w:rsid w:val="00A53BE1"/>
    <w:rsid w:val="00A634C9"/>
    <w:rsid w:val="00A66D66"/>
    <w:rsid w:val="00A67611"/>
    <w:rsid w:val="00A73309"/>
    <w:rsid w:val="00A7768A"/>
    <w:rsid w:val="00A947A7"/>
    <w:rsid w:val="00A96153"/>
    <w:rsid w:val="00AA0DC5"/>
    <w:rsid w:val="00AA2B19"/>
    <w:rsid w:val="00AB7860"/>
    <w:rsid w:val="00AC561C"/>
    <w:rsid w:val="00AC6505"/>
    <w:rsid w:val="00AD12DD"/>
    <w:rsid w:val="00AD1A19"/>
    <w:rsid w:val="00AD1BEB"/>
    <w:rsid w:val="00AE2CE3"/>
    <w:rsid w:val="00AE343C"/>
    <w:rsid w:val="00AF5C83"/>
    <w:rsid w:val="00AF7DF1"/>
    <w:rsid w:val="00B00316"/>
    <w:rsid w:val="00B00CCE"/>
    <w:rsid w:val="00B01C8F"/>
    <w:rsid w:val="00B01EF7"/>
    <w:rsid w:val="00B12653"/>
    <w:rsid w:val="00B16863"/>
    <w:rsid w:val="00B20B8E"/>
    <w:rsid w:val="00B24CA1"/>
    <w:rsid w:val="00B2569A"/>
    <w:rsid w:val="00B30359"/>
    <w:rsid w:val="00B36042"/>
    <w:rsid w:val="00B501B6"/>
    <w:rsid w:val="00B503C2"/>
    <w:rsid w:val="00B51A6F"/>
    <w:rsid w:val="00B51ABA"/>
    <w:rsid w:val="00B707F4"/>
    <w:rsid w:val="00B77D8E"/>
    <w:rsid w:val="00B84E57"/>
    <w:rsid w:val="00B858CA"/>
    <w:rsid w:val="00B93685"/>
    <w:rsid w:val="00B93EBB"/>
    <w:rsid w:val="00B93F9F"/>
    <w:rsid w:val="00B978A4"/>
    <w:rsid w:val="00BA54DC"/>
    <w:rsid w:val="00BA7D71"/>
    <w:rsid w:val="00BC285B"/>
    <w:rsid w:val="00BC5D70"/>
    <w:rsid w:val="00BD1C55"/>
    <w:rsid w:val="00BD2104"/>
    <w:rsid w:val="00BD2BB8"/>
    <w:rsid w:val="00BD3694"/>
    <w:rsid w:val="00BD7D59"/>
    <w:rsid w:val="00BE2027"/>
    <w:rsid w:val="00BF17FB"/>
    <w:rsid w:val="00BF32B5"/>
    <w:rsid w:val="00C02273"/>
    <w:rsid w:val="00C038E3"/>
    <w:rsid w:val="00C0422D"/>
    <w:rsid w:val="00C07B0F"/>
    <w:rsid w:val="00C14ACA"/>
    <w:rsid w:val="00C17E65"/>
    <w:rsid w:val="00C264B1"/>
    <w:rsid w:val="00C32C8F"/>
    <w:rsid w:val="00C4600F"/>
    <w:rsid w:val="00C475A6"/>
    <w:rsid w:val="00C505F3"/>
    <w:rsid w:val="00C541F2"/>
    <w:rsid w:val="00C615E4"/>
    <w:rsid w:val="00C6622B"/>
    <w:rsid w:val="00C6646B"/>
    <w:rsid w:val="00C723F4"/>
    <w:rsid w:val="00C75F5E"/>
    <w:rsid w:val="00C769EC"/>
    <w:rsid w:val="00C8193C"/>
    <w:rsid w:val="00C8592C"/>
    <w:rsid w:val="00CA1AB6"/>
    <w:rsid w:val="00CB045B"/>
    <w:rsid w:val="00CB4814"/>
    <w:rsid w:val="00CB5AF3"/>
    <w:rsid w:val="00CD1CBD"/>
    <w:rsid w:val="00CD1F40"/>
    <w:rsid w:val="00CE7E89"/>
    <w:rsid w:val="00CF0B1C"/>
    <w:rsid w:val="00CF19E3"/>
    <w:rsid w:val="00CF30CE"/>
    <w:rsid w:val="00CF6AA7"/>
    <w:rsid w:val="00D06986"/>
    <w:rsid w:val="00D07E24"/>
    <w:rsid w:val="00D1356C"/>
    <w:rsid w:val="00D1521B"/>
    <w:rsid w:val="00D219E1"/>
    <w:rsid w:val="00D2400D"/>
    <w:rsid w:val="00D25F9E"/>
    <w:rsid w:val="00D43AD8"/>
    <w:rsid w:val="00D4563A"/>
    <w:rsid w:val="00D47F6B"/>
    <w:rsid w:val="00D538AA"/>
    <w:rsid w:val="00D609C6"/>
    <w:rsid w:val="00D61F27"/>
    <w:rsid w:val="00D645BD"/>
    <w:rsid w:val="00D66E60"/>
    <w:rsid w:val="00D832CE"/>
    <w:rsid w:val="00D869B0"/>
    <w:rsid w:val="00D86C41"/>
    <w:rsid w:val="00DB1B01"/>
    <w:rsid w:val="00DB3D08"/>
    <w:rsid w:val="00DB5F6B"/>
    <w:rsid w:val="00DB7B3A"/>
    <w:rsid w:val="00DB7B8E"/>
    <w:rsid w:val="00DC324E"/>
    <w:rsid w:val="00DC462E"/>
    <w:rsid w:val="00DD0313"/>
    <w:rsid w:val="00DD3437"/>
    <w:rsid w:val="00DD5780"/>
    <w:rsid w:val="00DD6AFD"/>
    <w:rsid w:val="00DE1950"/>
    <w:rsid w:val="00DE7C17"/>
    <w:rsid w:val="00DF148E"/>
    <w:rsid w:val="00DF235B"/>
    <w:rsid w:val="00DF2FCF"/>
    <w:rsid w:val="00E05AFC"/>
    <w:rsid w:val="00E11BF1"/>
    <w:rsid w:val="00E14458"/>
    <w:rsid w:val="00E14DAF"/>
    <w:rsid w:val="00E17460"/>
    <w:rsid w:val="00E36450"/>
    <w:rsid w:val="00E4353F"/>
    <w:rsid w:val="00E458A1"/>
    <w:rsid w:val="00E473AF"/>
    <w:rsid w:val="00E51174"/>
    <w:rsid w:val="00E53BD7"/>
    <w:rsid w:val="00E600D6"/>
    <w:rsid w:val="00E65699"/>
    <w:rsid w:val="00E73143"/>
    <w:rsid w:val="00E76A5A"/>
    <w:rsid w:val="00E80971"/>
    <w:rsid w:val="00E846BF"/>
    <w:rsid w:val="00E905D3"/>
    <w:rsid w:val="00E918E6"/>
    <w:rsid w:val="00E92FE8"/>
    <w:rsid w:val="00EB3030"/>
    <w:rsid w:val="00EC05A9"/>
    <w:rsid w:val="00EC5F6C"/>
    <w:rsid w:val="00EC6833"/>
    <w:rsid w:val="00EC7E2C"/>
    <w:rsid w:val="00ED2573"/>
    <w:rsid w:val="00ED3CEC"/>
    <w:rsid w:val="00ED52F7"/>
    <w:rsid w:val="00EE23DD"/>
    <w:rsid w:val="00EE6B30"/>
    <w:rsid w:val="00EF0483"/>
    <w:rsid w:val="00EF2283"/>
    <w:rsid w:val="00EF2A91"/>
    <w:rsid w:val="00EF2FF3"/>
    <w:rsid w:val="00EF3F08"/>
    <w:rsid w:val="00F007EB"/>
    <w:rsid w:val="00F03C49"/>
    <w:rsid w:val="00F12AF9"/>
    <w:rsid w:val="00F20871"/>
    <w:rsid w:val="00F21919"/>
    <w:rsid w:val="00F31DEB"/>
    <w:rsid w:val="00F322A6"/>
    <w:rsid w:val="00F353BE"/>
    <w:rsid w:val="00F44BDB"/>
    <w:rsid w:val="00F47C09"/>
    <w:rsid w:val="00F50CA9"/>
    <w:rsid w:val="00F53EE4"/>
    <w:rsid w:val="00F64EED"/>
    <w:rsid w:val="00F66D18"/>
    <w:rsid w:val="00F66FBA"/>
    <w:rsid w:val="00F82291"/>
    <w:rsid w:val="00FB07C2"/>
    <w:rsid w:val="00FB408F"/>
    <w:rsid w:val="00FB7FD7"/>
    <w:rsid w:val="00FC1EED"/>
    <w:rsid w:val="00FC497A"/>
    <w:rsid w:val="00FD21C4"/>
    <w:rsid w:val="00FD4553"/>
    <w:rsid w:val="00FE5891"/>
    <w:rsid w:val="00FE69D5"/>
    <w:rsid w:val="00FF12B6"/>
    <w:rsid w:val="00FF1D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2CB15"/>
  <w15:chartTrackingRefBased/>
  <w15:docId w15:val="{3583CC6E-5F36-40DC-937B-C9ADCD90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71A"/>
    <w:pPr>
      <w:spacing w:after="240" w:line="240" w:lineRule="auto"/>
    </w:pPr>
    <w:rPr>
      <w:rFonts w:eastAsia="Times New Roman" w:cs="Times New Roman"/>
      <w:sz w:val="24"/>
      <w:szCs w:val="24"/>
      <w:lang w:eastAsia="en-AU"/>
    </w:rPr>
  </w:style>
  <w:style w:type="paragraph" w:styleId="Heading2">
    <w:name w:val="heading 2"/>
    <w:basedOn w:val="Normal"/>
    <w:next w:val="Normal"/>
    <w:link w:val="Heading2Char"/>
    <w:uiPriority w:val="9"/>
    <w:unhideWhenUsed/>
    <w:qFormat/>
    <w:rsid w:val="00A3071A"/>
    <w:pPr>
      <w:spacing w:before="360" w:after="120"/>
      <w:jc w:val="center"/>
      <w:outlineLvl w:val="1"/>
    </w:pPr>
    <w:rPr>
      <w:rFonts w:ascii="Times New Roman" w:hAnsi="Times New Roman" w:cstheme="minorBidi"/>
      <w:b/>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071A"/>
    <w:rPr>
      <w:rFonts w:ascii="Times New Roman" w:eastAsia="Times New Roman" w:hAnsi="Times New Roman"/>
      <w:b/>
      <w:sz w:val="28"/>
      <w:szCs w:val="28"/>
    </w:rPr>
  </w:style>
  <w:style w:type="paragraph" w:styleId="Header">
    <w:name w:val="header"/>
    <w:basedOn w:val="Normal"/>
    <w:link w:val="HeaderChar"/>
    <w:uiPriority w:val="99"/>
    <w:unhideWhenUsed/>
    <w:rsid w:val="00A3071A"/>
    <w:pPr>
      <w:tabs>
        <w:tab w:val="center" w:pos="4513"/>
        <w:tab w:val="right" w:pos="9026"/>
      </w:tabs>
      <w:spacing w:after="0"/>
    </w:pPr>
    <w:rPr>
      <w:szCs w:val="28"/>
    </w:rPr>
  </w:style>
  <w:style w:type="character" w:customStyle="1" w:styleId="HeaderChar">
    <w:name w:val="Header Char"/>
    <w:basedOn w:val="DefaultParagraphFont"/>
    <w:link w:val="Header"/>
    <w:uiPriority w:val="99"/>
    <w:rsid w:val="00A3071A"/>
    <w:rPr>
      <w:rFonts w:eastAsia="Times New Roman" w:cs="Times New Roman"/>
      <w:sz w:val="24"/>
      <w:szCs w:val="28"/>
      <w:lang w:eastAsia="en-AU"/>
    </w:rPr>
  </w:style>
  <w:style w:type="character" w:styleId="PageNumber">
    <w:name w:val="page number"/>
    <w:basedOn w:val="DefaultParagraphFont"/>
    <w:rsid w:val="00A3071A"/>
  </w:style>
  <w:style w:type="paragraph" w:styleId="Footer">
    <w:name w:val="footer"/>
    <w:basedOn w:val="Normal"/>
    <w:link w:val="FooterChar"/>
    <w:uiPriority w:val="99"/>
    <w:rsid w:val="00A3071A"/>
    <w:pPr>
      <w:spacing w:after="0"/>
      <w:jc w:val="center"/>
    </w:pPr>
    <w:rPr>
      <w:sz w:val="20"/>
    </w:rPr>
  </w:style>
  <w:style w:type="character" w:customStyle="1" w:styleId="FooterChar">
    <w:name w:val="Footer Char"/>
    <w:basedOn w:val="DefaultParagraphFont"/>
    <w:link w:val="Footer"/>
    <w:uiPriority w:val="99"/>
    <w:rsid w:val="00A3071A"/>
    <w:rPr>
      <w:rFonts w:eastAsia="Times New Roman" w:cs="Times New Roman"/>
      <w:sz w:val="20"/>
      <w:szCs w:val="24"/>
      <w:lang w:eastAsia="en-AU"/>
    </w:rPr>
  </w:style>
  <w:style w:type="paragraph" w:customStyle="1" w:styleId="NormalBold">
    <w:name w:val="Normal Bold"/>
    <w:basedOn w:val="Normal"/>
    <w:link w:val="NormalBoldChar"/>
    <w:qFormat/>
    <w:rsid w:val="00A3071A"/>
    <w:rPr>
      <w:rFonts w:cs="Arial"/>
      <w:b/>
      <w:szCs w:val="22"/>
    </w:rPr>
  </w:style>
  <w:style w:type="character" w:customStyle="1" w:styleId="NormalBoldChar">
    <w:name w:val="Normal Bold Char"/>
    <w:basedOn w:val="DefaultParagraphFont"/>
    <w:link w:val="NormalBold"/>
    <w:rsid w:val="00A3071A"/>
    <w:rPr>
      <w:rFonts w:eastAsia="Times New Roman" w:cs="Arial"/>
      <w:b/>
      <w:sz w:val="24"/>
      <w:lang w:eastAsia="en-AU"/>
    </w:rPr>
  </w:style>
  <w:style w:type="paragraph" w:styleId="ListParagraph">
    <w:name w:val="List Paragraph"/>
    <w:basedOn w:val="Normal"/>
    <w:link w:val="ListParagraphChar"/>
    <w:uiPriority w:val="34"/>
    <w:qFormat/>
    <w:rsid w:val="00A3071A"/>
    <w:pPr>
      <w:spacing w:before="100" w:beforeAutospacing="1" w:after="100" w:afterAutospacing="1"/>
    </w:pPr>
    <w:rPr>
      <w:rFonts w:ascii="Times New Roman" w:hAnsi="Times New Roman"/>
    </w:rPr>
  </w:style>
  <w:style w:type="character" w:customStyle="1" w:styleId="CharPartText">
    <w:name w:val="CharPartText"/>
    <w:basedOn w:val="DefaultParagraphFont"/>
    <w:qFormat/>
    <w:rsid w:val="00A3071A"/>
  </w:style>
  <w:style w:type="paragraph" w:styleId="NoSpacing">
    <w:name w:val="No Spacing"/>
    <w:uiPriority w:val="1"/>
    <w:qFormat/>
    <w:rsid w:val="00A3071A"/>
    <w:pPr>
      <w:spacing w:after="0" w:line="240" w:lineRule="auto"/>
    </w:pPr>
    <w:rPr>
      <w:rFonts w:eastAsia="Times New Roman" w:cs="Times New Roman"/>
      <w:sz w:val="24"/>
      <w:szCs w:val="24"/>
      <w:lang w:eastAsia="en-AU"/>
    </w:rPr>
  </w:style>
  <w:style w:type="character" w:customStyle="1" w:styleId="ListParagraphChar">
    <w:name w:val="List Paragraph Char"/>
    <w:link w:val="ListParagraph"/>
    <w:uiPriority w:val="34"/>
    <w:rsid w:val="00A3071A"/>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9746FE"/>
    <w:rPr>
      <w:sz w:val="16"/>
      <w:szCs w:val="16"/>
    </w:rPr>
  </w:style>
  <w:style w:type="paragraph" w:styleId="CommentText">
    <w:name w:val="annotation text"/>
    <w:basedOn w:val="Normal"/>
    <w:link w:val="CommentTextChar"/>
    <w:uiPriority w:val="99"/>
    <w:semiHidden/>
    <w:unhideWhenUsed/>
    <w:rsid w:val="009746FE"/>
    <w:rPr>
      <w:sz w:val="20"/>
      <w:szCs w:val="20"/>
    </w:rPr>
  </w:style>
  <w:style w:type="character" w:customStyle="1" w:styleId="CommentTextChar">
    <w:name w:val="Comment Text Char"/>
    <w:basedOn w:val="DefaultParagraphFont"/>
    <w:link w:val="CommentText"/>
    <w:uiPriority w:val="99"/>
    <w:semiHidden/>
    <w:rsid w:val="009746FE"/>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746FE"/>
    <w:rPr>
      <w:b/>
      <w:bCs/>
    </w:rPr>
  </w:style>
  <w:style w:type="character" w:customStyle="1" w:styleId="CommentSubjectChar">
    <w:name w:val="Comment Subject Char"/>
    <w:basedOn w:val="CommentTextChar"/>
    <w:link w:val="CommentSubject"/>
    <w:uiPriority w:val="99"/>
    <w:semiHidden/>
    <w:rsid w:val="009746FE"/>
    <w:rPr>
      <w:rFonts w:eastAsia="Times New Roman" w:cs="Times New Roman"/>
      <w:b/>
      <w:bCs/>
      <w:sz w:val="20"/>
      <w:szCs w:val="20"/>
      <w:lang w:eastAsia="en-AU"/>
    </w:rPr>
  </w:style>
  <w:style w:type="paragraph" w:styleId="BalloonText">
    <w:name w:val="Balloon Text"/>
    <w:basedOn w:val="Normal"/>
    <w:link w:val="BalloonTextChar"/>
    <w:uiPriority w:val="99"/>
    <w:semiHidden/>
    <w:unhideWhenUsed/>
    <w:rsid w:val="009746F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6FE"/>
    <w:rPr>
      <w:rFonts w:ascii="Segoe UI" w:eastAsia="Times New Roman" w:hAnsi="Segoe UI" w:cs="Segoe UI"/>
      <w:sz w:val="18"/>
      <w:szCs w:val="18"/>
      <w:lang w:eastAsia="en-AU"/>
    </w:rPr>
  </w:style>
  <w:style w:type="character" w:styleId="Hyperlink">
    <w:name w:val="Hyperlink"/>
    <w:basedOn w:val="DefaultParagraphFont"/>
    <w:uiPriority w:val="99"/>
    <w:unhideWhenUsed/>
    <w:rsid w:val="00D219E1"/>
    <w:rPr>
      <w:color w:val="0563C1" w:themeColor="hyperlink"/>
      <w:u w:val="single"/>
    </w:rPr>
  </w:style>
  <w:style w:type="character" w:styleId="FollowedHyperlink">
    <w:name w:val="FollowedHyperlink"/>
    <w:basedOn w:val="DefaultParagraphFont"/>
    <w:uiPriority w:val="99"/>
    <w:semiHidden/>
    <w:unhideWhenUsed/>
    <w:rsid w:val="0048418F"/>
    <w:rPr>
      <w:color w:val="954F72" w:themeColor="followedHyperlink"/>
      <w:u w:val="single"/>
    </w:rPr>
  </w:style>
  <w:style w:type="paragraph" w:styleId="FootnoteText">
    <w:name w:val="footnote text"/>
    <w:basedOn w:val="Normal"/>
    <w:link w:val="FootnoteTextChar"/>
    <w:uiPriority w:val="99"/>
    <w:semiHidden/>
    <w:unhideWhenUsed/>
    <w:rsid w:val="00C8592C"/>
    <w:pPr>
      <w:spacing w:after="0"/>
    </w:pPr>
    <w:rPr>
      <w:sz w:val="20"/>
      <w:szCs w:val="20"/>
    </w:rPr>
  </w:style>
  <w:style w:type="character" w:customStyle="1" w:styleId="FootnoteTextChar">
    <w:name w:val="Footnote Text Char"/>
    <w:basedOn w:val="DefaultParagraphFont"/>
    <w:link w:val="FootnoteText"/>
    <w:uiPriority w:val="99"/>
    <w:semiHidden/>
    <w:rsid w:val="00C8592C"/>
    <w:rPr>
      <w:rFonts w:eastAsia="Times New Roman" w:cs="Times New Roman"/>
      <w:sz w:val="20"/>
      <w:szCs w:val="20"/>
      <w:lang w:eastAsia="en-AU"/>
    </w:rPr>
  </w:style>
  <w:style w:type="character" w:styleId="FootnoteReference">
    <w:name w:val="footnote reference"/>
    <w:basedOn w:val="DefaultParagraphFont"/>
    <w:uiPriority w:val="99"/>
    <w:semiHidden/>
    <w:unhideWhenUsed/>
    <w:rsid w:val="00C8592C"/>
    <w:rPr>
      <w:vertAlign w:val="superscript"/>
    </w:rPr>
  </w:style>
  <w:style w:type="table" w:styleId="TableGrid">
    <w:name w:val="Table Grid"/>
    <w:basedOn w:val="TableNormal"/>
    <w:uiPriority w:val="39"/>
    <w:rsid w:val="00542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345210">
      <w:bodyDiv w:val="1"/>
      <w:marLeft w:val="0"/>
      <w:marRight w:val="0"/>
      <w:marTop w:val="0"/>
      <w:marBottom w:val="0"/>
      <w:divBdr>
        <w:top w:val="none" w:sz="0" w:space="0" w:color="auto"/>
        <w:left w:val="none" w:sz="0" w:space="0" w:color="auto"/>
        <w:bottom w:val="none" w:sz="0" w:space="0" w:color="auto"/>
        <w:right w:val="none" w:sz="0" w:space="0" w:color="auto"/>
      </w:divBdr>
    </w:div>
    <w:div w:id="17104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236E1829869B04F9219F4047AA81252" ma:contentTypeVersion="" ma:contentTypeDescription="PDMS Document Site Content Type" ma:contentTypeScope="" ma:versionID="9be0e51cbddc800e65f90954844bb389">
  <xsd:schema xmlns:xsd="http://www.w3.org/2001/XMLSchema" xmlns:xs="http://www.w3.org/2001/XMLSchema" xmlns:p="http://schemas.microsoft.com/office/2006/metadata/properties" xmlns:ns2="9542F1B1-E671-4C6D-95E6-93E54916D530" targetNamespace="http://schemas.microsoft.com/office/2006/metadata/properties" ma:root="true" ma:fieldsID="0158506b0f31fe9def24a490ef5cb6cf" ns2:_="">
    <xsd:import namespace="9542F1B1-E671-4C6D-95E6-93E54916D53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2F1B1-E671-4C6D-95E6-93E54916D53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9542F1B1-E671-4C6D-95E6-93E54916D53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67254-C878-4200-9991-F0031FF6A39E}">
  <ds:schemaRefs>
    <ds:schemaRef ds:uri="http://schemas.microsoft.com/sharepoint/v3/contenttype/forms"/>
  </ds:schemaRefs>
</ds:datastoreItem>
</file>

<file path=customXml/itemProps2.xml><?xml version="1.0" encoding="utf-8"?>
<ds:datastoreItem xmlns:ds="http://schemas.openxmlformats.org/officeDocument/2006/customXml" ds:itemID="{1CBC4529-FF78-411F-9CCD-2F2FC5BE9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2F1B1-E671-4C6D-95E6-93E54916D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DA644-7A36-4BB7-BE3B-5B4003BC73AF}">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9542F1B1-E671-4C6D-95E6-93E54916D530"/>
    <ds:schemaRef ds:uri="http://www.w3.org/XML/1998/namespace"/>
    <ds:schemaRef ds:uri="http://purl.org/dc/dcmitype/"/>
  </ds:schemaRefs>
</ds:datastoreItem>
</file>

<file path=customXml/itemProps4.xml><?xml version="1.0" encoding="utf-8"?>
<ds:datastoreItem xmlns:ds="http://schemas.openxmlformats.org/officeDocument/2006/customXml" ds:itemID="{78D0B811-F92A-4D71-B8EB-C994FD73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1972</Words>
  <Characters>11245</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Communications and the Arts</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Reid, Jay</dc:creator>
  <cp:keywords/>
  <dc:description/>
  <cp:lastModifiedBy>Reid, Jay</cp:lastModifiedBy>
  <cp:revision>2</cp:revision>
  <dcterms:created xsi:type="dcterms:W3CDTF">2021-10-07T00:58:00Z</dcterms:created>
  <dcterms:modified xsi:type="dcterms:W3CDTF">2021-10-07T00:58:00Z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0x010100266966F133664895A6EE3632470D45F500E236E1829869B04F9219F4047AA81252</vt:lpwstr>
  </property>
  <property fmtid="{D5CDD505-2E9C-101B-9397-08002B2CF9AE}" pid="3" name="TrimRevisionNumber">
    <vt:i4>62</vt:i4>
  </property>
</Properties>
</file>