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AEB3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268270CE" wp14:editId="752E5B09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F64B8" w14:textId="77777777" w:rsidR="00715914" w:rsidRPr="00E500D4" w:rsidRDefault="00715914" w:rsidP="00715914">
      <w:pPr>
        <w:rPr>
          <w:sz w:val="19"/>
        </w:rPr>
      </w:pPr>
    </w:p>
    <w:p w14:paraId="2D47AD5A" w14:textId="625E0918" w:rsidR="00554826" w:rsidRPr="00E500D4" w:rsidRDefault="00C450B5" w:rsidP="00554826">
      <w:pPr>
        <w:pStyle w:val="ShortT"/>
      </w:pPr>
      <w:r w:rsidRPr="00C450B5">
        <w:t xml:space="preserve">Greenhouse and Energy Minimum Standards </w:t>
      </w:r>
      <w:r w:rsidR="00554826" w:rsidRPr="00C450B5">
        <w:t>(</w:t>
      </w:r>
      <w:r w:rsidRPr="00C450B5">
        <w:t>Exemption</w:t>
      </w:r>
      <w:r w:rsidR="00554826" w:rsidRPr="00C450B5">
        <w:t>)</w:t>
      </w:r>
      <w:r w:rsidRPr="00C450B5">
        <w:t xml:space="preserve"> </w:t>
      </w:r>
      <w:r w:rsidR="00554826" w:rsidRPr="00C450B5">
        <w:t xml:space="preserve">Instrument </w:t>
      </w:r>
      <w:r w:rsidR="00206FDD">
        <w:t xml:space="preserve">(No. </w:t>
      </w:r>
      <w:r w:rsidR="00FA0C26">
        <w:t>4</w:t>
      </w:r>
      <w:r w:rsidR="00206FDD">
        <w:t xml:space="preserve">) </w:t>
      </w:r>
      <w:r w:rsidR="00FA0C26">
        <w:t>2021</w:t>
      </w:r>
    </w:p>
    <w:p w14:paraId="31D22C9D" w14:textId="262C0309" w:rsidR="00554826" w:rsidRPr="00DA182D" w:rsidRDefault="00554826" w:rsidP="00554826">
      <w:pPr>
        <w:pStyle w:val="SignCoverPageStart"/>
        <w:spacing w:before="240"/>
        <w:ind w:right="91"/>
        <w:rPr>
          <w:szCs w:val="22"/>
        </w:rPr>
      </w:pPr>
      <w:r w:rsidRPr="00DA182D">
        <w:rPr>
          <w:szCs w:val="22"/>
        </w:rPr>
        <w:t xml:space="preserve">I, </w:t>
      </w:r>
      <w:r w:rsidR="000E2815">
        <w:rPr>
          <w:szCs w:val="22"/>
        </w:rPr>
        <w:t>Penelope Sirault</w:t>
      </w:r>
      <w:r w:rsidRPr="00DA182D">
        <w:rPr>
          <w:szCs w:val="22"/>
        </w:rPr>
        <w:t xml:space="preserve">, </w:t>
      </w:r>
      <w:r w:rsidR="00FB6177">
        <w:rPr>
          <w:szCs w:val="22"/>
        </w:rPr>
        <w:t xml:space="preserve">being the person occupying the position of </w:t>
      </w:r>
      <w:r w:rsidR="00C450B5">
        <w:rPr>
          <w:szCs w:val="22"/>
        </w:rPr>
        <w:t>GEMS Regulator</w:t>
      </w:r>
      <w:r w:rsidRPr="00DA182D">
        <w:rPr>
          <w:szCs w:val="22"/>
        </w:rPr>
        <w:t xml:space="preserve">, </w:t>
      </w:r>
      <w:r>
        <w:rPr>
          <w:szCs w:val="22"/>
        </w:rPr>
        <w:t xml:space="preserve">make </w:t>
      </w:r>
      <w:r w:rsidRPr="00FB6177">
        <w:rPr>
          <w:szCs w:val="22"/>
        </w:rPr>
        <w:t>the following instrument.</w:t>
      </w:r>
    </w:p>
    <w:p w14:paraId="6706517C" w14:textId="2BC5E749" w:rsidR="00554826" w:rsidRPr="00001A63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E42278">
        <w:rPr>
          <w:szCs w:val="22"/>
        </w:rPr>
        <w:t>Dated</w:t>
      </w:r>
      <w:r w:rsidR="00057594" w:rsidRPr="00E42278">
        <w:rPr>
          <w:szCs w:val="22"/>
        </w:rPr>
        <w:t xml:space="preserve">     </w:t>
      </w:r>
      <w:r w:rsidR="009B68C1">
        <w:rPr>
          <w:szCs w:val="22"/>
        </w:rPr>
        <w:t>20 September</w:t>
      </w:r>
      <w:r w:rsidR="000E2815" w:rsidRPr="00E42278">
        <w:rPr>
          <w:szCs w:val="22"/>
        </w:rPr>
        <w:t xml:space="preserve"> 2021</w:t>
      </w: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7870E2B4" w14:textId="5C89FA11" w:rsidR="00554826" w:rsidRDefault="000E2815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</w:rPr>
        <w:t>Penelope Sirault</w:t>
      </w:r>
    </w:p>
    <w:p w14:paraId="1DB5F95F" w14:textId="77777777" w:rsidR="00554826" w:rsidRPr="008E0027" w:rsidRDefault="00C450B5" w:rsidP="00554826">
      <w:pPr>
        <w:pStyle w:val="SignCoverPageEnd"/>
        <w:ind w:right="91"/>
        <w:rPr>
          <w:sz w:val="22"/>
        </w:rPr>
      </w:pPr>
      <w:r w:rsidRPr="00FB6177">
        <w:rPr>
          <w:sz w:val="22"/>
        </w:rPr>
        <w:t>GEMS Regulator</w:t>
      </w:r>
    </w:p>
    <w:p w14:paraId="692C6D3A" w14:textId="77777777" w:rsidR="00554826" w:rsidRDefault="00554826" w:rsidP="00554826"/>
    <w:p w14:paraId="6867415B" w14:textId="77777777" w:rsidR="00554826" w:rsidRPr="00ED79B6" w:rsidRDefault="00554826" w:rsidP="00554826"/>
    <w:p w14:paraId="5C43207D" w14:textId="77777777" w:rsidR="00F60F13" w:rsidRDefault="00F60F13" w:rsidP="00F6696E">
      <w:pPr>
        <w:sectPr w:rsidR="00F60F13" w:rsidSect="008C2EAC">
          <w:headerReference w:type="even" r:id="rId13"/>
          <w:headerReference w:type="default" r:id="rId14"/>
          <w:footerReference w:type="even" r:id="rId15"/>
          <w:pgSz w:w="11907" w:h="16839" w:code="9"/>
          <w:pgMar w:top="2234" w:right="1797" w:bottom="1440" w:left="1797" w:header="720" w:footer="709" w:gutter="0"/>
          <w:pgNumType w:start="1"/>
          <w:cols w:space="708"/>
          <w:docGrid w:linePitch="360"/>
        </w:sectPr>
      </w:pPr>
    </w:p>
    <w:p w14:paraId="164252D9" w14:textId="77777777" w:rsidR="00F6696E" w:rsidRDefault="00F6696E" w:rsidP="00F6696E"/>
    <w:p w14:paraId="097116D7" w14:textId="77777777" w:rsidR="007500C8" w:rsidRDefault="00715914" w:rsidP="00715914">
      <w:pPr>
        <w:outlineLvl w:val="0"/>
        <w:rPr>
          <w:sz w:val="36"/>
        </w:rPr>
      </w:pPr>
      <w:r w:rsidRPr="007A1328">
        <w:rPr>
          <w:sz w:val="36"/>
        </w:rPr>
        <w:t>Contents</w:t>
      </w:r>
    </w:p>
    <w:p w14:paraId="705D82B4" w14:textId="77777777" w:rsidR="004E7B97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fldChar w:fldCharType="begin"/>
      </w:r>
      <w:r>
        <w:instrText xml:space="preserve"> TOC \o "1-9" </w:instrText>
      </w:r>
      <w:r>
        <w:fldChar w:fldCharType="separate"/>
      </w:r>
      <w:r w:rsidR="004E7B97">
        <w:rPr>
          <w:noProof/>
        </w:rPr>
        <w:t>1  Name</w:t>
      </w:r>
      <w:r w:rsidR="004E7B97">
        <w:rPr>
          <w:noProof/>
        </w:rPr>
        <w:tab/>
      </w:r>
      <w:r w:rsidR="004E7B97">
        <w:rPr>
          <w:noProof/>
        </w:rPr>
        <w:fldChar w:fldCharType="begin"/>
      </w:r>
      <w:r w:rsidR="004E7B97">
        <w:rPr>
          <w:noProof/>
        </w:rPr>
        <w:instrText xml:space="preserve"> PAGEREF _Toc80199055 \h </w:instrText>
      </w:r>
      <w:r w:rsidR="004E7B97">
        <w:rPr>
          <w:noProof/>
        </w:rPr>
      </w:r>
      <w:r w:rsidR="004E7B97">
        <w:rPr>
          <w:noProof/>
        </w:rPr>
        <w:fldChar w:fldCharType="separate"/>
      </w:r>
      <w:r w:rsidR="004E7B97">
        <w:rPr>
          <w:noProof/>
        </w:rPr>
        <w:t>1</w:t>
      </w:r>
      <w:r w:rsidR="004E7B97">
        <w:rPr>
          <w:noProof/>
        </w:rPr>
        <w:fldChar w:fldCharType="end"/>
      </w:r>
    </w:p>
    <w:p w14:paraId="4E6C31B8" w14:textId="77777777" w:rsidR="004E7B97" w:rsidRDefault="004E7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_Toc80199056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27BC4347" w14:textId="77777777" w:rsidR="004E7B97" w:rsidRDefault="004E7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_Toc80199057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7C6DAFB0" w14:textId="77777777" w:rsidR="004E7B97" w:rsidRDefault="004E7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_Toc80199058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6F9FC49" w14:textId="77777777" w:rsidR="004E7B97" w:rsidRDefault="004E7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_Toc80199059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F502E0D" w14:textId="77777777" w:rsidR="004E7B97" w:rsidRDefault="004E7B97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Conditions of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_Toc80199060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12035EAD" w14:textId="77777777" w:rsidR="004E7B97" w:rsidRDefault="004E7B97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1—Exemption and condition of exemption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_Toc80199061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3A82D3A8" w14:textId="77777777" w:rsidR="00F6696E" w:rsidRDefault="00B418CB" w:rsidP="00F6696E">
      <w:pPr>
        <w:outlineLvl w:val="0"/>
      </w:pPr>
      <w:r>
        <w:fldChar w:fldCharType="end"/>
      </w:r>
    </w:p>
    <w:p w14:paraId="47FE94B2" w14:textId="77777777" w:rsidR="00F60F13" w:rsidRDefault="00F60F13" w:rsidP="00554826">
      <w:pPr>
        <w:pStyle w:val="ActHead5"/>
        <w:sectPr w:rsidR="00F60F13" w:rsidSect="00F60F13">
          <w:footerReference w:type="default" r:id="rId16"/>
          <w:pgSz w:w="11907" w:h="16839" w:code="9"/>
          <w:pgMar w:top="2234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0C9B4124" w14:textId="77777777" w:rsidR="00554826" w:rsidRPr="00554826" w:rsidRDefault="00554826" w:rsidP="00554826">
      <w:pPr>
        <w:pStyle w:val="ActHead5"/>
      </w:pPr>
      <w:bookmarkStart w:id="0" w:name="_Toc80199055"/>
      <w:proofErr w:type="gramStart"/>
      <w:r w:rsidRPr="00554826">
        <w:lastRenderedPageBreak/>
        <w:t>1  Name</w:t>
      </w:r>
      <w:bookmarkEnd w:id="0"/>
      <w:proofErr w:type="gramEnd"/>
    </w:p>
    <w:p w14:paraId="3B1EB8B4" w14:textId="326AD7EF" w:rsidR="00554826" w:rsidRDefault="00554826" w:rsidP="00554826">
      <w:pPr>
        <w:pStyle w:val="subsection"/>
      </w:pPr>
      <w:r w:rsidRPr="009C2562">
        <w:tab/>
      </w:r>
      <w:r w:rsidRPr="009C2562">
        <w:tab/>
      </w:r>
      <w:r w:rsidRPr="00E42278">
        <w:t xml:space="preserve">This instrument is the </w:t>
      </w:r>
      <w:bookmarkStart w:id="1" w:name="BKCheck15B_3"/>
      <w:bookmarkEnd w:id="1"/>
      <w:r w:rsidR="00C450B5" w:rsidRPr="00E42278">
        <w:rPr>
          <w:i/>
        </w:rPr>
        <w:t xml:space="preserve">Greenhouse and Energy Minimum Standards (Exemption) Instrument </w:t>
      </w:r>
      <w:r w:rsidR="00947D90" w:rsidRPr="00E42278">
        <w:rPr>
          <w:i/>
        </w:rPr>
        <w:t xml:space="preserve">(No. </w:t>
      </w:r>
      <w:r w:rsidR="008F0349" w:rsidRPr="00E42278">
        <w:rPr>
          <w:i/>
        </w:rPr>
        <w:t>4</w:t>
      </w:r>
      <w:r w:rsidR="00082F94" w:rsidRPr="00E42278">
        <w:rPr>
          <w:i/>
        </w:rPr>
        <w:t xml:space="preserve">) </w:t>
      </w:r>
      <w:r w:rsidR="008F0349" w:rsidRPr="00E42278">
        <w:rPr>
          <w:i/>
        </w:rPr>
        <w:t>2021</w:t>
      </w:r>
      <w:r w:rsidR="00082F94" w:rsidRPr="00E42278">
        <w:rPr>
          <w:i/>
        </w:rPr>
        <w:t>.</w:t>
      </w:r>
    </w:p>
    <w:p w14:paraId="24A094D4" w14:textId="77777777" w:rsidR="00554826" w:rsidRPr="00554826" w:rsidRDefault="00554826" w:rsidP="00554826">
      <w:pPr>
        <w:pStyle w:val="ActHead5"/>
      </w:pPr>
      <w:bookmarkStart w:id="2" w:name="_Toc80199056"/>
      <w:proofErr w:type="gramStart"/>
      <w:r w:rsidRPr="00554826">
        <w:t>2  Commencement</w:t>
      </w:r>
      <w:bookmarkEnd w:id="2"/>
      <w:proofErr w:type="gramEnd"/>
    </w:p>
    <w:p w14:paraId="3F7A4EC6" w14:textId="77777777" w:rsidR="00554826" w:rsidRPr="00232984" w:rsidRDefault="00554826" w:rsidP="00554826">
      <w:pPr>
        <w:pStyle w:val="subsection"/>
      </w:pPr>
      <w:r>
        <w:tab/>
      </w:r>
      <w:r>
        <w:tab/>
        <w:t xml:space="preserve">This instrument commences </w:t>
      </w:r>
      <w:r w:rsidR="00C450B5">
        <w:t>the day after it is registered</w:t>
      </w:r>
      <w:r>
        <w:t>.</w:t>
      </w:r>
    </w:p>
    <w:p w14:paraId="522CDFE4" w14:textId="77777777" w:rsidR="00554826" w:rsidRPr="00554826" w:rsidRDefault="00554826" w:rsidP="00554826">
      <w:pPr>
        <w:pStyle w:val="ActHead5"/>
      </w:pPr>
      <w:bookmarkStart w:id="3" w:name="_Toc80199057"/>
      <w:proofErr w:type="gramStart"/>
      <w:r w:rsidRPr="00554826">
        <w:t>3  Authority</w:t>
      </w:r>
      <w:bookmarkEnd w:id="3"/>
      <w:proofErr w:type="gramEnd"/>
    </w:p>
    <w:p w14:paraId="1E95FF21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271B5B">
        <w:t>subsection 37(1)</w:t>
      </w:r>
      <w:r w:rsidR="00C450B5">
        <w:t xml:space="preserve"> of the </w:t>
      </w:r>
      <w:r w:rsidR="00C450B5">
        <w:rPr>
          <w:i/>
        </w:rPr>
        <w:t>Greenhouse and Energy Minimum Standards Act 2012</w:t>
      </w:r>
      <w:r w:rsidRPr="009C2562">
        <w:t>.</w:t>
      </w:r>
    </w:p>
    <w:p w14:paraId="7B694B88" w14:textId="77777777" w:rsidR="00554826" w:rsidRPr="00554826" w:rsidRDefault="00554826" w:rsidP="00554826">
      <w:pPr>
        <w:pStyle w:val="ActHead5"/>
      </w:pPr>
      <w:bookmarkStart w:id="4" w:name="_Toc80199058"/>
      <w:proofErr w:type="gramStart"/>
      <w:r w:rsidRPr="00554826">
        <w:t>4  Definitions</w:t>
      </w:r>
      <w:bookmarkEnd w:id="4"/>
      <w:proofErr w:type="gramEnd"/>
    </w:p>
    <w:p w14:paraId="1183A99A" w14:textId="77777777" w:rsidR="00554826" w:rsidRPr="009C2562" w:rsidRDefault="00554826" w:rsidP="00554826">
      <w:pPr>
        <w:pStyle w:val="subsection"/>
      </w:pPr>
      <w:r w:rsidRPr="009C2562">
        <w:tab/>
      </w:r>
      <w:r w:rsidRPr="009C2562">
        <w:tab/>
        <w:t>In this instrument:</w:t>
      </w:r>
    </w:p>
    <w:p w14:paraId="030E42E7" w14:textId="77777777" w:rsidR="00554826" w:rsidRPr="009C2562" w:rsidRDefault="00554826" w:rsidP="00554826">
      <w:pPr>
        <w:pStyle w:val="Definition"/>
      </w:pPr>
      <w:r w:rsidRPr="009C2562">
        <w:rPr>
          <w:b/>
          <w:i/>
        </w:rPr>
        <w:t>Act</w:t>
      </w:r>
      <w:r w:rsidRPr="009C2562">
        <w:t xml:space="preserve"> means the </w:t>
      </w:r>
      <w:r w:rsidR="00C450B5">
        <w:rPr>
          <w:i/>
        </w:rPr>
        <w:t>Greenhouse and Energy Minimum Standards Act 2012</w:t>
      </w:r>
      <w:r>
        <w:t>.</w:t>
      </w:r>
    </w:p>
    <w:p w14:paraId="5529561C" w14:textId="4EE56878" w:rsidR="00554826" w:rsidRDefault="005422C3" w:rsidP="00554826">
      <w:pPr>
        <w:pStyle w:val="Definition"/>
      </w:pPr>
      <w:r>
        <w:rPr>
          <w:b/>
          <w:i/>
        </w:rPr>
        <w:t>D</w:t>
      </w:r>
      <w:r w:rsidR="00C450B5" w:rsidRPr="00C450B5">
        <w:rPr>
          <w:b/>
          <w:i/>
        </w:rPr>
        <w:t>etermination</w:t>
      </w:r>
      <w:r w:rsidR="00554826" w:rsidRPr="00C450B5">
        <w:rPr>
          <w:b/>
          <w:i/>
        </w:rPr>
        <w:t xml:space="preserve"> </w:t>
      </w:r>
      <w:r w:rsidR="00554826" w:rsidRPr="00C450B5">
        <w:t xml:space="preserve">means </w:t>
      </w:r>
      <w:r w:rsidR="00C450B5" w:rsidRPr="00C450B5">
        <w:t xml:space="preserve">the </w:t>
      </w:r>
      <w:r w:rsidR="00C450B5" w:rsidRPr="00C450B5">
        <w:rPr>
          <w:i/>
        </w:rPr>
        <w:t>Greenhouse and Energy Minimum Standards (</w:t>
      </w:r>
      <w:r w:rsidR="008F0349">
        <w:rPr>
          <w:i/>
        </w:rPr>
        <w:t>Refrigerated Cabinets) Determination 2020</w:t>
      </w:r>
      <w:r w:rsidR="00554826">
        <w:t>.</w:t>
      </w:r>
    </w:p>
    <w:p w14:paraId="2DD940E0" w14:textId="77777777" w:rsidR="00554826" w:rsidRDefault="007B09F2" w:rsidP="00554826">
      <w:pPr>
        <w:pStyle w:val="Definition"/>
      </w:pPr>
      <w:proofErr w:type="gramStart"/>
      <w:r>
        <w:rPr>
          <w:b/>
          <w:i/>
        </w:rPr>
        <w:t>e</w:t>
      </w:r>
      <w:r w:rsidR="00C450B5" w:rsidRPr="00C450B5">
        <w:rPr>
          <w:b/>
          <w:i/>
        </w:rPr>
        <w:t>xempt</w:t>
      </w:r>
      <w:proofErr w:type="gramEnd"/>
      <w:r w:rsidR="00C450B5" w:rsidRPr="00C450B5">
        <w:rPr>
          <w:b/>
          <w:i/>
        </w:rPr>
        <w:t xml:space="preserve"> </w:t>
      </w:r>
      <w:r>
        <w:rPr>
          <w:b/>
          <w:i/>
        </w:rPr>
        <w:t>m</w:t>
      </w:r>
      <w:r w:rsidR="00C450B5" w:rsidRPr="00C450B5">
        <w:rPr>
          <w:b/>
          <w:i/>
        </w:rPr>
        <w:t>odel</w:t>
      </w:r>
      <w:r w:rsidR="00C450B5" w:rsidRPr="00C450B5">
        <w:t>: see section 5</w:t>
      </w:r>
      <w:r w:rsidR="00554826" w:rsidRPr="00C450B5">
        <w:t>.</w:t>
      </w:r>
    </w:p>
    <w:p w14:paraId="029A8D8C" w14:textId="77777777" w:rsidR="00554826" w:rsidRPr="00554826" w:rsidRDefault="00554826" w:rsidP="00554826">
      <w:pPr>
        <w:pStyle w:val="ActHead5"/>
      </w:pPr>
      <w:bookmarkStart w:id="5" w:name="_Toc454781205"/>
      <w:bookmarkStart w:id="6" w:name="_Toc80199059"/>
      <w:proofErr w:type="gramStart"/>
      <w:r w:rsidRPr="00554826">
        <w:t xml:space="preserve">5  </w:t>
      </w:r>
      <w:bookmarkEnd w:id="5"/>
      <w:r w:rsidR="00C450B5">
        <w:t>Exemption</w:t>
      </w:r>
      <w:bookmarkEnd w:id="6"/>
      <w:proofErr w:type="gramEnd"/>
    </w:p>
    <w:p w14:paraId="7E34E1DD" w14:textId="77777777" w:rsidR="00554826" w:rsidRDefault="00554826" w:rsidP="00554826">
      <w:pPr>
        <w:pStyle w:val="subsection"/>
      </w:pPr>
      <w:r w:rsidRPr="006065DA">
        <w:tab/>
      </w:r>
      <w:r w:rsidRPr="006065DA">
        <w:tab/>
      </w:r>
      <w:r w:rsidR="00C450B5">
        <w:t xml:space="preserve">The models specified in clause 1 of the Schedule (the </w:t>
      </w:r>
      <w:r w:rsidR="007B09F2">
        <w:rPr>
          <w:b/>
          <w:i/>
        </w:rPr>
        <w:t>e</w:t>
      </w:r>
      <w:r w:rsidR="00C450B5">
        <w:rPr>
          <w:b/>
          <w:i/>
        </w:rPr>
        <w:t xml:space="preserve">xempt </w:t>
      </w:r>
      <w:r w:rsidR="007B09F2">
        <w:rPr>
          <w:b/>
          <w:i/>
        </w:rPr>
        <w:t>m</w:t>
      </w:r>
      <w:r w:rsidR="00C450B5" w:rsidRPr="00C450B5">
        <w:rPr>
          <w:b/>
          <w:i/>
        </w:rPr>
        <w:t>odels</w:t>
      </w:r>
      <w:r w:rsidR="00C450B5">
        <w:t>) are exemp</w:t>
      </w:r>
      <w:r w:rsidR="007D7079">
        <w:t xml:space="preserve">t from the requirements of the </w:t>
      </w:r>
      <w:r w:rsidR="005422C3">
        <w:t>D</w:t>
      </w:r>
      <w:r w:rsidR="00C450B5">
        <w:t>etermination as described at clause 2 of the Schedule with respect to the supplies of the exempt models specified at clause 3 of the Schedule</w:t>
      </w:r>
      <w:r w:rsidRPr="006065DA">
        <w:t>.</w:t>
      </w:r>
    </w:p>
    <w:p w14:paraId="4DC9C95B" w14:textId="77777777" w:rsidR="00C450B5" w:rsidRPr="00554826" w:rsidRDefault="00C450B5" w:rsidP="006B0D3F">
      <w:pPr>
        <w:pStyle w:val="ActHead5"/>
        <w:tabs>
          <w:tab w:val="center" w:pos="4156"/>
        </w:tabs>
      </w:pPr>
      <w:bookmarkStart w:id="7" w:name="_Toc80199060"/>
      <w:proofErr w:type="gramStart"/>
      <w:r>
        <w:t>6</w:t>
      </w:r>
      <w:r w:rsidRPr="00554826">
        <w:t xml:space="preserve">  </w:t>
      </w:r>
      <w:r>
        <w:t>Conditions</w:t>
      </w:r>
      <w:proofErr w:type="gramEnd"/>
      <w:r>
        <w:t xml:space="preserve"> of exemption</w:t>
      </w:r>
      <w:bookmarkEnd w:id="7"/>
      <w:r w:rsidR="006B0D3F">
        <w:tab/>
      </w:r>
    </w:p>
    <w:p w14:paraId="513E9262" w14:textId="77777777" w:rsidR="00947D90" w:rsidRDefault="00C450B5" w:rsidP="00947D90">
      <w:pPr>
        <w:pStyle w:val="subsection"/>
      </w:pPr>
      <w:r w:rsidRPr="006065DA">
        <w:tab/>
      </w:r>
      <w:r w:rsidRPr="006065DA">
        <w:tab/>
      </w:r>
      <w:r>
        <w:t>The</w:t>
      </w:r>
      <w:r w:rsidR="00947D90">
        <w:t xml:space="preserve"> condition at clause 4 of the Schedule </w:t>
      </w:r>
      <w:r w:rsidR="005422C3">
        <w:t xml:space="preserve">is </w:t>
      </w:r>
      <w:r w:rsidR="00947D90">
        <w:t>specified for the purposes of subsection 37(2) of the Act.</w:t>
      </w:r>
    </w:p>
    <w:p w14:paraId="688289C6" w14:textId="77777777" w:rsidR="00893456" w:rsidRDefault="00893456" w:rsidP="00893456">
      <w:pPr>
        <w:pStyle w:val="notetext"/>
      </w:pPr>
    </w:p>
    <w:p w14:paraId="72EC5867" w14:textId="77777777" w:rsidR="00554826" w:rsidRDefault="00554826" w:rsidP="00554826">
      <w:pPr>
        <w:spacing w:line="240" w:lineRule="auto"/>
        <w:rPr>
          <w:rFonts w:eastAsia="Times New Roman" w:cs="Times New Roman"/>
          <w:lang w:eastAsia="en-AU"/>
        </w:rPr>
      </w:pPr>
      <w:r>
        <w:br w:type="page"/>
      </w:r>
    </w:p>
    <w:p w14:paraId="700861B3" w14:textId="77777777" w:rsidR="00D6537E" w:rsidRPr="00E42278" w:rsidRDefault="004E1307" w:rsidP="00D6537E">
      <w:pPr>
        <w:pStyle w:val="ActHead6"/>
      </w:pPr>
      <w:bookmarkStart w:id="8" w:name="_Toc80199061"/>
      <w:r w:rsidRPr="00E42278">
        <w:lastRenderedPageBreak/>
        <w:t xml:space="preserve">Schedule </w:t>
      </w:r>
      <w:r w:rsidR="00D6537E" w:rsidRPr="00E42278">
        <w:t>1—</w:t>
      </w:r>
      <w:r w:rsidR="00893456" w:rsidRPr="00E42278">
        <w:t>Exemption</w:t>
      </w:r>
      <w:r w:rsidR="00947D90" w:rsidRPr="00E42278">
        <w:t xml:space="preserve"> and condition of exemption</w:t>
      </w:r>
      <w:bookmarkEnd w:id="8"/>
    </w:p>
    <w:p w14:paraId="0C98FAA7" w14:textId="77777777" w:rsidR="00D6537E" w:rsidRPr="00E42278" w:rsidRDefault="00D6537E" w:rsidP="00D6537E">
      <w:pPr>
        <w:pStyle w:val="ItemHead"/>
      </w:pPr>
      <w:proofErr w:type="gramStart"/>
      <w:r w:rsidRPr="00E42278">
        <w:t xml:space="preserve">1  </w:t>
      </w:r>
      <w:r w:rsidR="00893456" w:rsidRPr="00E42278">
        <w:t>Specification</w:t>
      </w:r>
      <w:proofErr w:type="gramEnd"/>
      <w:r w:rsidR="00893456" w:rsidRPr="00E42278">
        <w:t xml:space="preserve"> of exempt models</w:t>
      </w:r>
    </w:p>
    <w:p w14:paraId="63D49E6D" w14:textId="77777777" w:rsidR="00893456" w:rsidRPr="00E42278" w:rsidRDefault="00893456" w:rsidP="00FB6177">
      <w:pPr>
        <w:pStyle w:val="TableHeading"/>
        <w:rPr>
          <w:rFonts w:eastAsia="Calibri"/>
        </w:rPr>
      </w:pPr>
    </w:p>
    <w:tbl>
      <w:tblPr>
        <w:tblStyle w:val="TableGrid"/>
        <w:tblW w:w="6187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1701"/>
        <w:gridCol w:w="2643"/>
      </w:tblGrid>
      <w:tr w:rsidR="00C10843" w:rsidRPr="00E42278" w14:paraId="3BBF3DC0" w14:textId="77777777" w:rsidTr="00E42278">
        <w:trPr>
          <w:cantSplit/>
          <w:tblHeader/>
        </w:trPr>
        <w:tc>
          <w:tcPr>
            <w:tcW w:w="425" w:type="dxa"/>
            <w:tcBorders>
              <w:top w:val="single" w:sz="18" w:space="0" w:color="auto"/>
              <w:bottom w:val="single" w:sz="18" w:space="0" w:color="auto"/>
            </w:tcBorders>
          </w:tcPr>
          <w:p w14:paraId="6ECE998E" w14:textId="77777777" w:rsidR="00C10843" w:rsidRPr="00E42278" w:rsidRDefault="00C10843" w:rsidP="00FB6177">
            <w:pPr>
              <w:pStyle w:val="TableHeading"/>
            </w:pPr>
          </w:p>
        </w:tc>
        <w:tc>
          <w:tcPr>
            <w:tcW w:w="1418" w:type="dxa"/>
            <w:tcBorders>
              <w:top w:val="single" w:sz="18" w:space="0" w:color="auto"/>
              <w:bottom w:val="single" w:sz="18" w:space="0" w:color="auto"/>
            </w:tcBorders>
          </w:tcPr>
          <w:p w14:paraId="06E5D440" w14:textId="77777777" w:rsidR="00C10843" w:rsidRPr="00E42278" w:rsidRDefault="00C10843" w:rsidP="00FB6177">
            <w:pPr>
              <w:pStyle w:val="TableHeading"/>
            </w:pPr>
            <w:r w:rsidRPr="00E42278">
              <w:t>Brand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18" w:space="0" w:color="auto"/>
            </w:tcBorders>
          </w:tcPr>
          <w:p w14:paraId="3A0C51E0" w14:textId="77777777" w:rsidR="00C10843" w:rsidRPr="00E42278" w:rsidRDefault="00C10843" w:rsidP="00FB6177">
            <w:pPr>
              <w:pStyle w:val="TableHeading"/>
            </w:pPr>
            <w:r w:rsidRPr="00E42278">
              <w:t>Model Number</w:t>
            </w:r>
          </w:p>
        </w:tc>
        <w:tc>
          <w:tcPr>
            <w:tcW w:w="2643" w:type="dxa"/>
            <w:tcBorders>
              <w:top w:val="single" w:sz="18" w:space="0" w:color="auto"/>
              <w:bottom w:val="single" w:sz="18" w:space="0" w:color="auto"/>
            </w:tcBorders>
          </w:tcPr>
          <w:p w14:paraId="05ADC1D0" w14:textId="77777777" w:rsidR="00C10843" w:rsidRPr="00E42278" w:rsidRDefault="00C10843" w:rsidP="00FB6177">
            <w:pPr>
              <w:pStyle w:val="TableHeading"/>
            </w:pPr>
            <w:r w:rsidRPr="00E42278">
              <w:t>Description</w:t>
            </w:r>
          </w:p>
        </w:tc>
      </w:tr>
      <w:tr w:rsidR="00C10843" w:rsidRPr="00E42278" w14:paraId="1F394747" w14:textId="77777777" w:rsidTr="00E42278">
        <w:trPr>
          <w:cantSplit/>
        </w:trPr>
        <w:tc>
          <w:tcPr>
            <w:tcW w:w="425" w:type="dxa"/>
            <w:tcBorders>
              <w:top w:val="single" w:sz="18" w:space="0" w:color="auto"/>
              <w:bottom w:val="single" w:sz="2" w:space="0" w:color="auto"/>
            </w:tcBorders>
          </w:tcPr>
          <w:p w14:paraId="32B0C033" w14:textId="77777777" w:rsidR="00C10843" w:rsidRPr="00E42278" w:rsidRDefault="00C10843" w:rsidP="00FB6177">
            <w:pPr>
              <w:pStyle w:val="Tabletext"/>
            </w:pPr>
            <w:r w:rsidRPr="00E42278">
              <w:t>1</w:t>
            </w:r>
          </w:p>
        </w:tc>
        <w:tc>
          <w:tcPr>
            <w:tcW w:w="1418" w:type="dxa"/>
            <w:tcBorders>
              <w:top w:val="single" w:sz="18" w:space="0" w:color="auto"/>
              <w:bottom w:val="single" w:sz="2" w:space="0" w:color="auto"/>
            </w:tcBorders>
          </w:tcPr>
          <w:p w14:paraId="41CA2903" w14:textId="340A09A1" w:rsidR="00C10843" w:rsidRPr="00E42278" w:rsidRDefault="00C10843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18" w:space="0" w:color="auto"/>
              <w:bottom w:val="single" w:sz="2" w:space="0" w:color="auto"/>
            </w:tcBorders>
          </w:tcPr>
          <w:p w14:paraId="18FD7B54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>COMPACT K 220 RG</w:t>
            </w:r>
          </w:p>
          <w:p w14:paraId="039432AF" w14:textId="37B04B47" w:rsidR="00C10843" w:rsidRPr="00E42278" w:rsidRDefault="00C10843" w:rsidP="00FB6177">
            <w:pPr>
              <w:pStyle w:val="Tabletext"/>
              <w:spacing w:after="96"/>
            </w:pPr>
            <w:r w:rsidRPr="00E42278">
              <w:t>COMPACT K 220 LG</w:t>
            </w:r>
          </w:p>
        </w:tc>
        <w:tc>
          <w:tcPr>
            <w:tcW w:w="2643" w:type="dxa"/>
            <w:tcBorders>
              <w:top w:val="single" w:sz="18" w:space="0" w:color="auto"/>
              <w:bottom w:val="single" w:sz="2" w:space="0" w:color="auto"/>
            </w:tcBorders>
          </w:tcPr>
          <w:p w14:paraId="676907D6" w14:textId="3513C522" w:rsidR="00C10843" w:rsidRPr="00E42278" w:rsidRDefault="00C10843" w:rsidP="00FB6177">
            <w:pPr>
              <w:pStyle w:val="Tabletext"/>
              <w:spacing w:after="96"/>
            </w:pPr>
            <w:r w:rsidRPr="00E42278">
              <w:t>Gram COMPACT 220 Single Door Refrigerator</w:t>
            </w:r>
          </w:p>
        </w:tc>
      </w:tr>
      <w:tr w:rsidR="00C10843" w:rsidRPr="00E42278" w14:paraId="24AF7DF3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50E3EC49" w14:textId="77777777" w:rsidR="00C10843" w:rsidRPr="00E42278" w:rsidRDefault="00C10843" w:rsidP="006E390C">
            <w:pPr>
              <w:pStyle w:val="Tabletext"/>
            </w:pPr>
            <w:r w:rsidRPr="00E42278">
              <w:t>2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2EC8ADA" w14:textId="7957320E" w:rsidR="00C10843" w:rsidRPr="00E42278" w:rsidRDefault="00C10843" w:rsidP="006E390C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196157B0" w14:textId="77777777" w:rsidR="00C10843" w:rsidRPr="00E42278" w:rsidRDefault="00C10843" w:rsidP="006E390C">
            <w:pPr>
              <w:pStyle w:val="Tabletext"/>
              <w:spacing w:after="96"/>
            </w:pPr>
            <w:r w:rsidRPr="00E42278">
              <w:t>COMPACT F 220 RG</w:t>
            </w:r>
          </w:p>
          <w:p w14:paraId="5797C155" w14:textId="3895B8D2" w:rsidR="00C10843" w:rsidRPr="00E42278" w:rsidRDefault="00C10843" w:rsidP="006E390C">
            <w:pPr>
              <w:pStyle w:val="Tabletext"/>
              <w:spacing w:after="96"/>
            </w:pPr>
            <w:r w:rsidRPr="00E42278">
              <w:t>COMPACT F 220 LG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73E0C88C" w14:textId="1FE27326" w:rsidR="00C10843" w:rsidRPr="00E42278" w:rsidRDefault="00C10843" w:rsidP="006E390C">
            <w:pPr>
              <w:pStyle w:val="Tabletext"/>
              <w:spacing w:after="96"/>
            </w:pPr>
            <w:r w:rsidRPr="00E42278">
              <w:t>Gram COMPACT 220 Single Door Freezer</w:t>
            </w:r>
          </w:p>
        </w:tc>
      </w:tr>
      <w:tr w:rsidR="00C10843" w:rsidRPr="00E42278" w14:paraId="05D72F6E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06DA5B65" w14:textId="28FF4C7C" w:rsidR="00C10843" w:rsidRPr="00E42278" w:rsidRDefault="002E7CB8" w:rsidP="00FB6177">
            <w:pPr>
              <w:pStyle w:val="Tabletext"/>
            </w:pPr>
            <w:r>
              <w:t>3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01F0D596" w14:textId="0ADA348F" w:rsidR="00C10843" w:rsidRPr="00E42278" w:rsidRDefault="00C10843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986B00C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>COMPACT K 420 RG</w:t>
            </w:r>
          </w:p>
          <w:p w14:paraId="0F3E8F32" w14:textId="3627105E" w:rsidR="00C10843" w:rsidRPr="00E42278" w:rsidRDefault="00C10843" w:rsidP="00FB6177">
            <w:pPr>
              <w:pStyle w:val="Tabletext"/>
              <w:spacing w:after="96"/>
            </w:pPr>
            <w:r w:rsidRPr="00E42278">
              <w:t>COMPACT K 420 LG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6E083161" w14:textId="5E4AA208" w:rsidR="00C10843" w:rsidRPr="00E42278" w:rsidRDefault="00C10843" w:rsidP="0005344C">
            <w:pPr>
              <w:pStyle w:val="Tabletext"/>
              <w:spacing w:after="96"/>
            </w:pPr>
            <w:r w:rsidRPr="00E42278">
              <w:t>Gram COMPACT 420 Single Door Refrigerator</w:t>
            </w:r>
          </w:p>
        </w:tc>
      </w:tr>
      <w:tr w:rsidR="00C10843" w:rsidRPr="00E42278" w14:paraId="3D1E0527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2252A26F" w14:textId="4596EDA6" w:rsidR="00C10843" w:rsidRPr="00E42278" w:rsidRDefault="002E7CB8" w:rsidP="00FB6177">
            <w:pPr>
              <w:pStyle w:val="Tabletext"/>
            </w:pPr>
            <w:r>
              <w:t>4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72E34E5" w14:textId="2F0DC3DA" w:rsidR="00C10843" w:rsidRPr="00E42278" w:rsidRDefault="00C10843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7E410F2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>COMPACT F 420 RG</w:t>
            </w:r>
          </w:p>
          <w:p w14:paraId="22B0145A" w14:textId="4FC618F4" w:rsidR="00C10843" w:rsidRPr="00E42278" w:rsidRDefault="00C10843" w:rsidP="00FB6177">
            <w:pPr>
              <w:pStyle w:val="Tabletext"/>
              <w:spacing w:after="96"/>
            </w:pPr>
            <w:r w:rsidRPr="00E42278">
              <w:t>COMPACT F 420 LG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58098E65" w14:textId="41EE6FAE" w:rsidR="00C10843" w:rsidRPr="00E42278" w:rsidRDefault="00C10843" w:rsidP="0005344C">
            <w:pPr>
              <w:pStyle w:val="Tabletext"/>
              <w:spacing w:after="96"/>
            </w:pPr>
            <w:r w:rsidRPr="00E42278">
              <w:t>Gram COMP</w:t>
            </w:r>
            <w:r w:rsidR="001E7D8B">
              <w:t>ACT 420 Single Door Freezer</w:t>
            </w:r>
          </w:p>
        </w:tc>
      </w:tr>
      <w:tr w:rsidR="00C10843" w:rsidRPr="00E42278" w14:paraId="7EDDFE90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B961743" w14:textId="05EC41BE" w:rsidR="00C10843" w:rsidRPr="00E42278" w:rsidRDefault="002E7CB8" w:rsidP="00FB6177">
            <w:pPr>
              <w:pStyle w:val="Tabletext"/>
            </w:pPr>
            <w:r>
              <w:t>5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8072A1F" w14:textId="77E670A4" w:rsidR="00C10843" w:rsidRPr="00E42278" w:rsidRDefault="00C10843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515FB97E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 xml:space="preserve">ECO PLUS K 70 LAG </w:t>
            </w:r>
          </w:p>
          <w:p w14:paraId="417570DB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 xml:space="preserve">ECO PLUS K 70 LCG </w:t>
            </w:r>
          </w:p>
          <w:p w14:paraId="6992D9E4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 xml:space="preserve">ECO PLUS K 70 RAG </w:t>
            </w:r>
          </w:p>
          <w:p w14:paraId="2DB88B3F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 xml:space="preserve">ECO PLUS K 70 RCG </w:t>
            </w:r>
          </w:p>
          <w:p w14:paraId="75E7DDB8" w14:textId="1BC2CDD9" w:rsidR="00C10843" w:rsidRPr="00E42278" w:rsidRDefault="00C10843" w:rsidP="00FB6177">
            <w:pPr>
              <w:pStyle w:val="Tabletext"/>
              <w:spacing w:after="96"/>
            </w:pPr>
            <w:r w:rsidRPr="00E42278">
              <w:t>ECO PLUS K 70 CCG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5B31E2B7" w14:textId="618C155B" w:rsidR="00C10843" w:rsidRPr="00E42278" w:rsidRDefault="00C10843" w:rsidP="0005344C">
            <w:pPr>
              <w:pStyle w:val="Tabletext"/>
              <w:spacing w:after="96"/>
            </w:pPr>
            <w:r w:rsidRPr="00E42278">
              <w:t>Gram ECO PLUS Single Door Refrigerator</w:t>
            </w:r>
          </w:p>
        </w:tc>
      </w:tr>
      <w:tr w:rsidR="00C10843" w:rsidRPr="00867EFC" w14:paraId="5D755B0D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71431DF" w14:textId="0A44072A" w:rsidR="00C10843" w:rsidRPr="00E42278" w:rsidRDefault="002E7CB8" w:rsidP="002E7CB8">
            <w:pPr>
              <w:pStyle w:val="Tabletext"/>
            </w:pPr>
            <w:r>
              <w:t>6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6CCA1392" w14:textId="1E6A33E7" w:rsidR="00C10843" w:rsidRPr="00E42278" w:rsidRDefault="00C10843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20A3C31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 xml:space="preserve">ECO TWIN K 82 LAG </w:t>
            </w:r>
          </w:p>
          <w:p w14:paraId="41D6378C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 xml:space="preserve">ECO TWIN K 82 LCG </w:t>
            </w:r>
          </w:p>
          <w:p w14:paraId="5A1DD592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 xml:space="preserve">ECO TWIN K 82 RAG </w:t>
            </w:r>
          </w:p>
          <w:p w14:paraId="55B2C342" w14:textId="77777777" w:rsidR="00C10843" w:rsidRPr="00E42278" w:rsidRDefault="00C10843" w:rsidP="00FB6177">
            <w:pPr>
              <w:pStyle w:val="Tabletext"/>
              <w:spacing w:after="96"/>
            </w:pPr>
            <w:r w:rsidRPr="00E42278">
              <w:t xml:space="preserve">ECO TWIN K 82 RCG </w:t>
            </w:r>
          </w:p>
          <w:p w14:paraId="1F5DC6E5" w14:textId="45F98E99" w:rsidR="00C10843" w:rsidRPr="00E42278" w:rsidRDefault="00C10843" w:rsidP="00FB6177">
            <w:pPr>
              <w:pStyle w:val="Tabletext"/>
              <w:spacing w:after="96"/>
            </w:pPr>
            <w:r w:rsidRPr="00E42278">
              <w:t>ECO TWIN K 82 CCG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6BA40699" w14:textId="28F972D4" w:rsidR="00C10843" w:rsidRPr="00E42278" w:rsidRDefault="00C10843" w:rsidP="0005344C">
            <w:pPr>
              <w:pStyle w:val="Tabletext"/>
              <w:spacing w:after="96"/>
            </w:pPr>
            <w:r w:rsidRPr="00E42278">
              <w:t>Gram ECO TWIN K82 Single Door Refrigerator</w:t>
            </w:r>
          </w:p>
        </w:tc>
      </w:tr>
      <w:tr w:rsidR="00895E54" w:rsidRPr="00867EFC" w14:paraId="25CE3941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875B7F3" w14:textId="540862BF" w:rsidR="00895E54" w:rsidRDefault="00895E54" w:rsidP="002E7CB8">
            <w:pPr>
              <w:pStyle w:val="Tabletext"/>
            </w:pPr>
            <w:r>
              <w:lastRenderedPageBreak/>
              <w:t>7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771E9C6C" w14:textId="6739FB32" w:rsidR="00895E54" w:rsidRPr="00E42278" w:rsidRDefault="00895E54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EF5B1F3" w14:textId="747C97DE" w:rsidR="00895E54" w:rsidRDefault="00895E54" w:rsidP="00FB6177">
            <w:pPr>
              <w:pStyle w:val="Tabletext"/>
              <w:spacing w:after="96"/>
            </w:pPr>
            <w:r>
              <w:t>COMPACT KG 220 RG</w:t>
            </w:r>
          </w:p>
          <w:p w14:paraId="6C63CF72" w14:textId="6ADB0E3E" w:rsidR="00895E54" w:rsidRPr="00E42278" w:rsidRDefault="00895E54" w:rsidP="00FB6177">
            <w:pPr>
              <w:pStyle w:val="Tabletext"/>
              <w:spacing w:after="96"/>
            </w:pPr>
            <w:r>
              <w:t>COMPACT KG 220 LG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4C1A3E20" w14:textId="494C3C5D" w:rsidR="00895E54" w:rsidRPr="00E42278" w:rsidRDefault="00704C1E" w:rsidP="0005344C">
            <w:pPr>
              <w:pStyle w:val="Tabletext"/>
              <w:spacing w:after="96"/>
            </w:pPr>
            <w:r>
              <w:t>Gram COMPACT KG 220 Single Glass Door Refrigerator</w:t>
            </w:r>
          </w:p>
        </w:tc>
      </w:tr>
      <w:tr w:rsidR="00895E54" w:rsidRPr="00867EFC" w14:paraId="7ECE16D8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3772E1B" w14:textId="60C12AAD" w:rsidR="00895E54" w:rsidRDefault="00895E54" w:rsidP="002E7CB8">
            <w:pPr>
              <w:pStyle w:val="Tabletext"/>
            </w:pPr>
            <w:r>
              <w:t>8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3E30A431" w14:textId="366699A9" w:rsidR="00895E54" w:rsidRPr="00E42278" w:rsidRDefault="00895E54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3359799C" w14:textId="70BE3E42" w:rsidR="00895E54" w:rsidRDefault="00895E54" w:rsidP="00FB6177">
            <w:pPr>
              <w:pStyle w:val="Tabletext"/>
              <w:spacing w:after="96"/>
            </w:pPr>
            <w:r>
              <w:t>COMPACT KG 420 RG</w:t>
            </w:r>
          </w:p>
          <w:p w14:paraId="6B17B24E" w14:textId="4D674CCE" w:rsidR="00895E54" w:rsidRPr="00E42278" w:rsidRDefault="00895E54" w:rsidP="00FB6177">
            <w:pPr>
              <w:pStyle w:val="Tabletext"/>
              <w:spacing w:after="96"/>
            </w:pPr>
            <w:r>
              <w:t>COMPACT KG 420 LG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0720579F" w14:textId="701CAE40" w:rsidR="00895E54" w:rsidRPr="00E42278" w:rsidRDefault="00704C1E" w:rsidP="0005344C">
            <w:pPr>
              <w:pStyle w:val="Tabletext"/>
              <w:spacing w:after="96"/>
            </w:pPr>
            <w:r>
              <w:t>Gram COMPACT KG 420 Single Glass Door Refrigerator</w:t>
            </w:r>
          </w:p>
        </w:tc>
      </w:tr>
      <w:tr w:rsidR="00895E54" w:rsidRPr="00867EFC" w14:paraId="6FAD5A2D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434F637D" w14:textId="6D8F2143" w:rsidR="00895E54" w:rsidRDefault="00895E54" w:rsidP="002E7CB8">
            <w:pPr>
              <w:pStyle w:val="Tabletext"/>
            </w:pPr>
            <w:r>
              <w:t>9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57A89889" w14:textId="1921C2D6" w:rsidR="00895E54" w:rsidRPr="00E42278" w:rsidRDefault="00895E54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0EFA6B28" w14:textId="77777777" w:rsidR="00895E54" w:rsidRDefault="00895E54" w:rsidP="00FB6177">
            <w:pPr>
              <w:pStyle w:val="Tabletext"/>
              <w:spacing w:after="96"/>
            </w:pPr>
            <w:r>
              <w:t>COMPACT KG 610 RG</w:t>
            </w:r>
          </w:p>
          <w:p w14:paraId="79F0AFB6" w14:textId="37ED9BB9" w:rsidR="00895E54" w:rsidRPr="00E42278" w:rsidRDefault="00895E54" w:rsidP="00FB6177">
            <w:pPr>
              <w:pStyle w:val="Tabletext"/>
              <w:spacing w:after="96"/>
            </w:pPr>
            <w:r>
              <w:t>COMPACT KG 610 LG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2191C132" w14:textId="241BEDEA" w:rsidR="00895E54" w:rsidRPr="00E42278" w:rsidRDefault="00704C1E" w:rsidP="0005344C">
            <w:pPr>
              <w:pStyle w:val="Tabletext"/>
              <w:spacing w:after="96"/>
            </w:pPr>
            <w:r>
              <w:t>Gram COMPACT KG 610 Single Glass Door Refrigerator</w:t>
            </w:r>
          </w:p>
        </w:tc>
      </w:tr>
      <w:tr w:rsidR="00895E54" w:rsidRPr="00867EFC" w14:paraId="509BA4E9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1D46EB6D" w14:textId="26FBEF31" w:rsidR="00895E54" w:rsidRDefault="00895E54" w:rsidP="002E7CB8">
            <w:pPr>
              <w:pStyle w:val="Tabletext"/>
            </w:pPr>
            <w:r>
              <w:t>10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44C2714A" w14:textId="6728C787" w:rsidR="00895E54" w:rsidRPr="00E42278" w:rsidRDefault="00895E54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4A030287" w14:textId="77777777" w:rsidR="00895E54" w:rsidRDefault="00895E54" w:rsidP="00FB6177">
            <w:pPr>
              <w:pStyle w:val="Tabletext"/>
              <w:spacing w:after="96"/>
            </w:pPr>
            <w:r>
              <w:t>ECO PLUS KG 70 LAG</w:t>
            </w:r>
          </w:p>
          <w:p w14:paraId="30947633" w14:textId="77777777" w:rsidR="00895E54" w:rsidRDefault="00895E54" w:rsidP="00FB6177">
            <w:pPr>
              <w:pStyle w:val="Tabletext"/>
              <w:spacing w:after="96"/>
            </w:pPr>
            <w:r>
              <w:t>ECO PLUS KG 70 LCG</w:t>
            </w:r>
          </w:p>
          <w:p w14:paraId="43D2EC22" w14:textId="77777777" w:rsidR="00895E54" w:rsidRDefault="00895E54" w:rsidP="00FB6177">
            <w:pPr>
              <w:pStyle w:val="Tabletext"/>
              <w:spacing w:after="96"/>
            </w:pPr>
            <w:r>
              <w:t>ECO PLUS KG 70 RAG</w:t>
            </w:r>
          </w:p>
          <w:p w14:paraId="286A9351" w14:textId="77777777" w:rsidR="00895E54" w:rsidRDefault="00895E54" w:rsidP="00FB6177">
            <w:pPr>
              <w:pStyle w:val="Tabletext"/>
              <w:spacing w:after="96"/>
            </w:pPr>
            <w:r>
              <w:t>ECO PLUS KG 70 RCG</w:t>
            </w:r>
          </w:p>
          <w:p w14:paraId="728102AA" w14:textId="3F4C5D9E" w:rsidR="00895E54" w:rsidRDefault="00895E54" w:rsidP="00FB6177">
            <w:pPr>
              <w:pStyle w:val="Tabletext"/>
              <w:spacing w:after="96"/>
            </w:pPr>
            <w:r>
              <w:t>ECO PLUS KG 70 CCG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5A502B58" w14:textId="4792DCCB" w:rsidR="00895E54" w:rsidRDefault="00704C1E" w:rsidP="0005344C">
            <w:pPr>
              <w:pStyle w:val="Tabletext"/>
              <w:spacing w:after="96"/>
            </w:pPr>
            <w:r>
              <w:t>Gram ECO PLUS KG 70 Single Glass Door Refrigerator</w:t>
            </w:r>
          </w:p>
        </w:tc>
      </w:tr>
      <w:tr w:rsidR="00895E54" w:rsidRPr="00867EFC" w14:paraId="52A21365" w14:textId="77777777" w:rsidTr="00E42278">
        <w:trPr>
          <w:cantSplit/>
        </w:trPr>
        <w:tc>
          <w:tcPr>
            <w:tcW w:w="425" w:type="dxa"/>
            <w:tcBorders>
              <w:top w:val="single" w:sz="2" w:space="0" w:color="auto"/>
              <w:bottom w:val="single" w:sz="2" w:space="0" w:color="auto"/>
            </w:tcBorders>
          </w:tcPr>
          <w:p w14:paraId="7E126598" w14:textId="2A13FB5A" w:rsidR="00895E54" w:rsidRDefault="00895E54" w:rsidP="002E7CB8">
            <w:pPr>
              <w:pStyle w:val="Tabletext"/>
            </w:pPr>
            <w:r>
              <w:t>11</w:t>
            </w:r>
          </w:p>
        </w:tc>
        <w:tc>
          <w:tcPr>
            <w:tcW w:w="1418" w:type="dxa"/>
            <w:tcBorders>
              <w:top w:val="single" w:sz="2" w:space="0" w:color="auto"/>
              <w:bottom w:val="single" w:sz="2" w:space="0" w:color="auto"/>
            </w:tcBorders>
          </w:tcPr>
          <w:p w14:paraId="22D06817" w14:textId="227B6E32" w:rsidR="00895E54" w:rsidRPr="00E42278" w:rsidRDefault="00895E54" w:rsidP="00FB6177">
            <w:pPr>
              <w:pStyle w:val="Tabletext"/>
              <w:spacing w:after="96"/>
            </w:pPr>
            <w:r w:rsidRPr="00E42278">
              <w:t>Gram Commercial Refrigeration</w:t>
            </w:r>
          </w:p>
        </w:tc>
        <w:tc>
          <w:tcPr>
            <w:tcW w:w="1701" w:type="dxa"/>
            <w:tcBorders>
              <w:top w:val="single" w:sz="2" w:space="0" w:color="auto"/>
              <w:bottom w:val="single" w:sz="2" w:space="0" w:color="auto"/>
            </w:tcBorders>
          </w:tcPr>
          <w:p w14:paraId="6FB05062" w14:textId="77777777" w:rsidR="00895E54" w:rsidRDefault="00895E54" w:rsidP="00FB6177">
            <w:pPr>
              <w:pStyle w:val="Tabletext"/>
              <w:spacing w:after="96"/>
            </w:pPr>
            <w:r>
              <w:t>ECO TWIN KG 82 LAG</w:t>
            </w:r>
          </w:p>
          <w:p w14:paraId="1D90698D" w14:textId="77777777" w:rsidR="00895E54" w:rsidRDefault="00895E54" w:rsidP="00FB6177">
            <w:pPr>
              <w:pStyle w:val="Tabletext"/>
              <w:spacing w:after="96"/>
            </w:pPr>
            <w:r>
              <w:t>ECO TWIN KG 82 LCG</w:t>
            </w:r>
          </w:p>
          <w:p w14:paraId="2AF00A3D" w14:textId="77777777" w:rsidR="00895E54" w:rsidRDefault="00895E54" w:rsidP="00FB6177">
            <w:pPr>
              <w:pStyle w:val="Tabletext"/>
              <w:spacing w:after="96"/>
            </w:pPr>
            <w:r>
              <w:t>ECO TWIN KG 82 RAG</w:t>
            </w:r>
          </w:p>
          <w:p w14:paraId="1716EE84" w14:textId="77777777" w:rsidR="00895E54" w:rsidRDefault="00895E54" w:rsidP="00FB6177">
            <w:pPr>
              <w:pStyle w:val="Tabletext"/>
              <w:spacing w:after="96"/>
            </w:pPr>
            <w:r>
              <w:t>ECO TWIN KG 82 RCG</w:t>
            </w:r>
          </w:p>
          <w:p w14:paraId="3035F52D" w14:textId="688F7E62" w:rsidR="00895E54" w:rsidRDefault="00895E54" w:rsidP="00FB6177">
            <w:pPr>
              <w:pStyle w:val="Tabletext"/>
              <w:spacing w:after="96"/>
            </w:pPr>
            <w:r>
              <w:t>ECO TWIN KG 82 CCG</w:t>
            </w:r>
          </w:p>
        </w:tc>
        <w:tc>
          <w:tcPr>
            <w:tcW w:w="2643" w:type="dxa"/>
            <w:tcBorders>
              <w:top w:val="single" w:sz="2" w:space="0" w:color="auto"/>
              <w:bottom w:val="single" w:sz="2" w:space="0" w:color="auto"/>
            </w:tcBorders>
          </w:tcPr>
          <w:p w14:paraId="210B8961" w14:textId="6A035023" w:rsidR="00895E54" w:rsidRDefault="00704C1E" w:rsidP="0005344C">
            <w:pPr>
              <w:pStyle w:val="Tabletext"/>
              <w:spacing w:after="96"/>
            </w:pPr>
            <w:r>
              <w:t>Gram ECO TWIN KG 82 Single Glass Door Refrigerator</w:t>
            </w:r>
          </w:p>
        </w:tc>
      </w:tr>
    </w:tbl>
    <w:p w14:paraId="4F222984" w14:textId="5DCFA780" w:rsidR="00FB6177" w:rsidRPr="00554826" w:rsidRDefault="00FB6177" w:rsidP="007B09F2">
      <w:pPr>
        <w:pStyle w:val="Item"/>
      </w:pPr>
    </w:p>
    <w:p w14:paraId="6C9F81EB" w14:textId="77777777" w:rsidR="00893456" w:rsidRPr="00E42278" w:rsidRDefault="00893456" w:rsidP="00893456">
      <w:pPr>
        <w:pStyle w:val="ItemHead"/>
      </w:pPr>
      <w:proofErr w:type="gramStart"/>
      <w:r w:rsidRPr="00E42278">
        <w:t>2  Requirements</w:t>
      </w:r>
      <w:proofErr w:type="gramEnd"/>
      <w:r w:rsidRPr="00E42278">
        <w:t xml:space="preserve"> from which model is exempt</w:t>
      </w:r>
    </w:p>
    <w:p w14:paraId="3E4813D3" w14:textId="77777777" w:rsidR="00893456" w:rsidRPr="00E42278" w:rsidRDefault="00893456" w:rsidP="00893456">
      <w:pPr>
        <w:pStyle w:val="Item"/>
      </w:pPr>
    </w:p>
    <w:p w14:paraId="6E2D5E71" w14:textId="77777777" w:rsidR="00893456" w:rsidRPr="00E42278" w:rsidRDefault="00893456" w:rsidP="00893456">
      <w:pPr>
        <w:pStyle w:val="Item"/>
      </w:pPr>
      <w:r w:rsidRPr="00E42278">
        <w:t>Requirements of the Determination as follows:</w:t>
      </w:r>
    </w:p>
    <w:p w14:paraId="5D8CF841" w14:textId="77777777" w:rsidR="007B09F2" w:rsidRPr="00E42278" w:rsidRDefault="007B09F2" w:rsidP="007B09F2">
      <w:pPr>
        <w:pStyle w:val="Item"/>
      </w:pPr>
    </w:p>
    <w:tbl>
      <w:tblPr>
        <w:tblStyle w:val="TableGrid"/>
        <w:tblW w:w="6659" w:type="dxa"/>
        <w:tblInd w:w="1100" w:type="dxa"/>
        <w:tblBorders>
          <w:top w:val="single" w:sz="6" w:space="0" w:color="auto"/>
          <w:left w:val="none" w:sz="0" w:space="0" w:color="auto"/>
          <w:bottom w:val="single" w:sz="6" w:space="0" w:color="auto"/>
          <w:right w:val="none" w:sz="0" w:space="0" w:color="auto"/>
          <w:insideH w:val="single" w:sz="6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4111"/>
      </w:tblGrid>
      <w:tr w:rsidR="00454CF9" w:rsidRPr="00E42278" w14:paraId="76BF2F65" w14:textId="77777777" w:rsidTr="00E42278">
        <w:trPr>
          <w:cantSplit/>
        </w:trPr>
        <w:tc>
          <w:tcPr>
            <w:tcW w:w="2548" w:type="dxa"/>
          </w:tcPr>
          <w:p w14:paraId="041CC257" w14:textId="77777777" w:rsidR="00454CF9" w:rsidRPr="00E42278" w:rsidRDefault="00454CF9" w:rsidP="007B09F2">
            <w:pPr>
              <w:pStyle w:val="Tabletext"/>
              <w:spacing w:after="96"/>
            </w:pPr>
            <w:r w:rsidRPr="00E42278">
              <w:lastRenderedPageBreak/>
              <w:t xml:space="preserve">GEMS level requirements </w:t>
            </w:r>
          </w:p>
        </w:tc>
        <w:tc>
          <w:tcPr>
            <w:tcW w:w="4111" w:type="dxa"/>
          </w:tcPr>
          <w:p w14:paraId="5E582639" w14:textId="525EA69A" w:rsidR="00454CF9" w:rsidRPr="00E42278" w:rsidRDefault="00454CF9" w:rsidP="00E42278">
            <w:pPr>
              <w:pStyle w:val="Tabletext"/>
              <w:spacing w:after="96"/>
            </w:pPr>
            <w:r w:rsidRPr="00E42278">
              <w:t xml:space="preserve">The models are exempted from the </w:t>
            </w:r>
            <w:r w:rsidR="00B7300B" w:rsidRPr="00E42278">
              <w:t>GEMS level requ</w:t>
            </w:r>
            <w:r w:rsidR="008B2327" w:rsidRPr="00E42278">
              <w:t>irements contained in section 23</w:t>
            </w:r>
            <w:r w:rsidR="00E42278" w:rsidRPr="00E42278">
              <w:t xml:space="preserve"> </w:t>
            </w:r>
            <w:r w:rsidR="007D7079" w:rsidRPr="00E42278">
              <w:t xml:space="preserve">of the </w:t>
            </w:r>
            <w:r w:rsidR="005422C3" w:rsidRPr="00E42278">
              <w:t>D</w:t>
            </w:r>
            <w:r w:rsidRPr="00E42278">
              <w:t>etermination</w:t>
            </w:r>
          </w:p>
        </w:tc>
      </w:tr>
      <w:tr w:rsidR="005D439B" w:rsidRPr="00867EFC" w14:paraId="7E29A3B7" w14:textId="77777777" w:rsidTr="00E42278">
        <w:trPr>
          <w:cantSplit/>
        </w:trPr>
        <w:tc>
          <w:tcPr>
            <w:tcW w:w="2548" w:type="dxa"/>
          </w:tcPr>
          <w:p w14:paraId="421A2E47" w14:textId="5F7E9371" w:rsidR="005D439B" w:rsidRPr="00E42278" w:rsidRDefault="005D439B" w:rsidP="007B09F2">
            <w:pPr>
              <w:pStyle w:val="Tabletext"/>
              <w:spacing w:after="96"/>
            </w:pPr>
            <w:r w:rsidRPr="00E42278">
              <w:t>Other GEMS requirements</w:t>
            </w:r>
          </w:p>
        </w:tc>
        <w:tc>
          <w:tcPr>
            <w:tcW w:w="4111" w:type="dxa"/>
          </w:tcPr>
          <w:p w14:paraId="016E43BF" w14:textId="3C613A44" w:rsidR="005D439B" w:rsidRPr="00E42278" w:rsidRDefault="00E42278" w:rsidP="00B7300B">
            <w:pPr>
              <w:pStyle w:val="Tabletext"/>
              <w:spacing w:after="96"/>
            </w:pPr>
            <w:r w:rsidRPr="00E42278">
              <w:t>The models are exempted from the Other GEMS requirements contained in section 32 of the Determination</w:t>
            </w:r>
          </w:p>
        </w:tc>
      </w:tr>
    </w:tbl>
    <w:p w14:paraId="1F8A3BF7" w14:textId="77777777" w:rsidR="00893456" w:rsidRPr="00893456" w:rsidRDefault="00893456" w:rsidP="00E42278">
      <w:pPr>
        <w:pStyle w:val="Item"/>
        <w:ind w:left="0"/>
      </w:pPr>
    </w:p>
    <w:p w14:paraId="152B3964" w14:textId="77777777" w:rsidR="00893456" w:rsidRDefault="00893456" w:rsidP="00893456">
      <w:pPr>
        <w:pStyle w:val="ItemHead"/>
      </w:pPr>
      <w:proofErr w:type="gramStart"/>
      <w:r>
        <w:t>3  Supplies</w:t>
      </w:r>
      <w:proofErr w:type="gramEnd"/>
      <w:r>
        <w:t xml:space="preserve"> to which the exemption applies</w:t>
      </w:r>
    </w:p>
    <w:p w14:paraId="36456FD2" w14:textId="77777777" w:rsidR="00893456" w:rsidRDefault="00893456" w:rsidP="00893456">
      <w:pPr>
        <w:pStyle w:val="Item"/>
      </w:pPr>
    </w:p>
    <w:p w14:paraId="20DF9180" w14:textId="6E7718D8" w:rsidR="00893456" w:rsidRDefault="00893456" w:rsidP="00893456">
      <w:pPr>
        <w:pStyle w:val="Item"/>
      </w:pPr>
      <w:r>
        <w:t>This exemption only appli</w:t>
      </w:r>
      <w:r w:rsidR="00963C14">
        <w:t>es in relation to the supply of refrigerated cabinets</w:t>
      </w:r>
      <w:r>
        <w:t xml:space="preserve"> with the specifications set out in clause 1 above.</w:t>
      </w:r>
    </w:p>
    <w:p w14:paraId="3BDD968B" w14:textId="77777777" w:rsidR="007D7079" w:rsidRDefault="007D7079" w:rsidP="007D7079">
      <w:pPr>
        <w:pStyle w:val="ItemHead"/>
      </w:pPr>
    </w:p>
    <w:p w14:paraId="3EE5316E" w14:textId="77777777" w:rsidR="007D7079" w:rsidRDefault="007D7079" w:rsidP="007D7079">
      <w:pPr>
        <w:pStyle w:val="ItemHead"/>
      </w:pPr>
      <w:proofErr w:type="gramStart"/>
      <w:r>
        <w:t>4  Specification</w:t>
      </w:r>
      <w:proofErr w:type="gramEnd"/>
      <w:r>
        <w:t xml:space="preserve"> of condition of exemption</w:t>
      </w:r>
    </w:p>
    <w:p w14:paraId="79A6281E" w14:textId="77777777" w:rsidR="007D7079" w:rsidRDefault="007D7079" w:rsidP="007D7079">
      <w:pPr>
        <w:pStyle w:val="Item"/>
      </w:pPr>
    </w:p>
    <w:p w14:paraId="765DFAF6" w14:textId="77B0B1D5" w:rsidR="007D7079" w:rsidRDefault="007D7079" w:rsidP="007D7079">
      <w:pPr>
        <w:pStyle w:val="Item"/>
      </w:pPr>
      <w:r>
        <w:tab/>
      </w:r>
      <w:r w:rsidR="00C10843">
        <w:t>There are no conditions specified.</w:t>
      </w:r>
    </w:p>
    <w:p w14:paraId="0E719725" w14:textId="77777777" w:rsidR="007D7079" w:rsidRDefault="007D7079" w:rsidP="007D7079">
      <w:pPr>
        <w:pStyle w:val="ItemHead"/>
      </w:pPr>
    </w:p>
    <w:p w14:paraId="36C02FF2" w14:textId="77777777" w:rsidR="007D7079" w:rsidRPr="007D7079" w:rsidRDefault="007D7079" w:rsidP="007D7079">
      <w:pPr>
        <w:pStyle w:val="Item"/>
      </w:pPr>
    </w:p>
    <w:p w14:paraId="05FC3806" w14:textId="77777777" w:rsidR="007D7079" w:rsidRPr="007D7079" w:rsidRDefault="007D7079" w:rsidP="007D7079">
      <w:pPr>
        <w:pStyle w:val="ItemHead"/>
      </w:pPr>
      <w:bookmarkStart w:id="9" w:name="_GoBack"/>
      <w:bookmarkEnd w:id="9"/>
    </w:p>
    <w:p w14:paraId="37FE013E" w14:textId="77777777" w:rsidR="00893456" w:rsidRDefault="00893456" w:rsidP="007B09F2">
      <w:pPr>
        <w:pStyle w:val="Item"/>
      </w:pPr>
    </w:p>
    <w:sectPr w:rsidR="00893456" w:rsidSect="00F60F13">
      <w:footerReference w:type="default" r:id="rId17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F60C52" w14:textId="77777777" w:rsidR="003D3A5A" w:rsidRDefault="003D3A5A" w:rsidP="00715914">
      <w:pPr>
        <w:spacing w:line="240" w:lineRule="auto"/>
      </w:pPr>
      <w:r>
        <w:separator/>
      </w:r>
    </w:p>
  </w:endnote>
  <w:endnote w:type="continuationSeparator" w:id="0">
    <w:p w14:paraId="22E67ECE" w14:textId="77777777" w:rsidR="003D3A5A" w:rsidRDefault="003D3A5A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6EA6D" w14:textId="77777777" w:rsidR="00454CF9" w:rsidRPr="002B0EA5" w:rsidRDefault="00454CF9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454CF9" w14:paraId="159D0D68" w14:textId="77777777" w:rsidTr="00C450B5">
      <w:tc>
        <w:tcPr>
          <w:tcW w:w="365" w:type="pct"/>
        </w:tcPr>
        <w:p w14:paraId="221C0BFA" w14:textId="77777777" w:rsidR="00454CF9" w:rsidRDefault="00454CF9" w:rsidP="00C450B5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60F1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29042806" w14:textId="77777777" w:rsidR="00454CF9" w:rsidRDefault="00454CF9" w:rsidP="00C450B5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300B">
            <w:rPr>
              <w:i/>
              <w:noProof/>
              <w:sz w:val="18"/>
            </w:rPr>
            <w:t>Greenhouse and Energy Minimum Standards (Exemption) Instrument (No. 2)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1F803C7B" w14:textId="77777777" w:rsidR="00454CF9" w:rsidRDefault="00454CF9" w:rsidP="00C450B5">
          <w:pPr>
            <w:spacing w:line="0" w:lineRule="atLeast"/>
            <w:jc w:val="right"/>
            <w:rPr>
              <w:sz w:val="18"/>
            </w:rPr>
          </w:pPr>
        </w:p>
      </w:tc>
    </w:tr>
    <w:tr w:rsidR="00454CF9" w14:paraId="48294C79" w14:textId="77777777" w:rsidTr="00C450B5">
      <w:tc>
        <w:tcPr>
          <w:tcW w:w="5000" w:type="pct"/>
          <w:gridSpan w:val="3"/>
        </w:tcPr>
        <w:p w14:paraId="451816A3" w14:textId="77777777" w:rsidR="00454CF9" w:rsidRDefault="00454CF9" w:rsidP="00C450B5">
          <w:pPr>
            <w:jc w:val="right"/>
            <w:rPr>
              <w:sz w:val="18"/>
            </w:rPr>
          </w:pPr>
        </w:p>
      </w:tc>
    </w:tr>
  </w:tbl>
  <w:p w14:paraId="73678EF4" w14:textId="77777777" w:rsidR="00454CF9" w:rsidRPr="00ED79B6" w:rsidRDefault="00454CF9" w:rsidP="00C450B5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5F6F94" w14:textId="77777777" w:rsidR="00F60F13" w:rsidRPr="002B0EA5" w:rsidRDefault="00F60F13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0A9E148F" w14:textId="77777777" w:rsidTr="00C450B5">
      <w:tc>
        <w:tcPr>
          <w:tcW w:w="947" w:type="pct"/>
        </w:tcPr>
        <w:p w14:paraId="4D485330" w14:textId="77777777" w:rsidR="00F60F13" w:rsidRDefault="00F60F13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6AAC2AC8" w14:textId="0F4FB867" w:rsidR="00F60F13" w:rsidRPr="00F60F13" w:rsidRDefault="00F60F13" w:rsidP="00C450B5">
          <w:pPr>
            <w:spacing w:line="0" w:lineRule="atLeast"/>
            <w:jc w:val="center"/>
            <w:rPr>
              <w:i/>
              <w:sz w:val="18"/>
            </w:rPr>
          </w:pPr>
          <w:r w:rsidRPr="00F60F13">
            <w:rPr>
              <w:i/>
              <w:sz w:val="18"/>
            </w:rPr>
            <w:t>Greenhouse and Energy Minimum Standar</w:t>
          </w:r>
          <w:r w:rsidR="00FA0C26">
            <w:rPr>
              <w:i/>
              <w:sz w:val="18"/>
            </w:rPr>
            <w:t>ds (Exemption) Instrument (No. 4) 2021</w:t>
          </w:r>
        </w:p>
      </w:tc>
      <w:tc>
        <w:tcPr>
          <w:tcW w:w="365" w:type="pct"/>
        </w:tcPr>
        <w:p w14:paraId="69F22C65" w14:textId="77777777" w:rsidR="00F60F13" w:rsidRPr="00F60F13" w:rsidRDefault="00F60F13" w:rsidP="00C450B5">
          <w:pPr>
            <w:spacing w:line="0" w:lineRule="atLeast"/>
            <w:jc w:val="right"/>
            <w:rPr>
              <w:i/>
              <w:sz w:val="18"/>
            </w:rPr>
          </w:pPr>
          <w:r w:rsidRPr="00F60F13">
            <w:rPr>
              <w:i/>
              <w:sz w:val="18"/>
            </w:rPr>
            <w:fldChar w:fldCharType="begin"/>
          </w:r>
          <w:r w:rsidRPr="00F60F13">
            <w:rPr>
              <w:i/>
              <w:sz w:val="18"/>
            </w:rPr>
            <w:instrText xml:space="preserve"> PAGE   \* MERGEFORMAT </w:instrText>
          </w:r>
          <w:r w:rsidRPr="00F60F13">
            <w:rPr>
              <w:i/>
              <w:sz w:val="18"/>
            </w:rPr>
            <w:fldChar w:fldCharType="separate"/>
          </w:r>
          <w:r w:rsidR="00BF034D">
            <w:rPr>
              <w:i/>
              <w:noProof/>
              <w:sz w:val="18"/>
            </w:rPr>
            <w:t>i</w:t>
          </w:r>
          <w:r w:rsidRPr="00F60F13">
            <w:rPr>
              <w:i/>
              <w:noProof/>
              <w:sz w:val="18"/>
            </w:rPr>
            <w:fldChar w:fldCharType="end"/>
          </w:r>
        </w:p>
      </w:tc>
    </w:tr>
    <w:tr w:rsidR="00F60F13" w14:paraId="7CAFCAC2" w14:textId="77777777" w:rsidTr="00C450B5">
      <w:tc>
        <w:tcPr>
          <w:tcW w:w="5000" w:type="pct"/>
          <w:gridSpan w:val="3"/>
        </w:tcPr>
        <w:p w14:paraId="6D875AB5" w14:textId="77777777" w:rsidR="00F60F13" w:rsidRDefault="00F60F13" w:rsidP="00C450B5">
          <w:pPr>
            <w:rPr>
              <w:sz w:val="18"/>
            </w:rPr>
          </w:pPr>
        </w:p>
      </w:tc>
    </w:tr>
  </w:tbl>
  <w:p w14:paraId="7F02822A" w14:textId="77777777" w:rsidR="00F60F13" w:rsidRPr="00ED79B6" w:rsidRDefault="00F60F13" w:rsidP="00C450B5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3DF3C1" w14:textId="77777777" w:rsidR="00F60F13" w:rsidRPr="002B0EA5" w:rsidRDefault="00F60F13" w:rsidP="00C450B5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60F13" w14:paraId="31E20351" w14:textId="77777777" w:rsidTr="00C450B5">
      <w:tc>
        <w:tcPr>
          <w:tcW w:w="947" w:type="pct"/>
        </w:tcPr>
        <w:p w14:paraId="4FBD2142" w14:textId="77777777" w:rsidR="00F60F13" w:rsidRDefault="00F60F13" w:rsidP="00C450B5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5B1BB44" w14:textId="4EAD6D2A" w:rsidR="00F60F13" w:rsidRDefault="00F60F13" w:rsidP="00C450B5">
          <w:pPr>
            <w:spacing w:line="0" w:lineRule="atLeast"/>
            <w:jc w:val="center"/>
            <w:rPr>
              <w:sz w:val="18"/>
            </w:rPr>
          </w:pPr>
          <w:r w:rsidRPr="00F60F13">
            <w:rPr>
              <w:i/>
              <w:sz w:val="18"/>
            </w:rPr>
            <w:t xml:space="preserve">Greenhouse and Energy Minimum Standards (Exemption) </w:t>
          </w:r>
          <w:r w:rsidR="00FA0C26">
            <w:rPr>
              <w:i/>
              <w:sz w:val="18"/>
            </w:rPr>
            <w:t>Instrument (No. 4) 2021</w:t>
          </w:r>
        </w:p>
      </w:tc>
      <w:tc>
        <w:tcPr>
          <w:tcW w:w="365" w:type="pct"/>
        </w:tcPr>
        <w:p w14:paraId="2E69F4D3" w14:textId="77777777" w:rsidR="00F60F13" w:rsidRDefault="00F60F13" w:rsidP="00C450B5">
          <w:pPr>
            <w:spacing w:line="0" w:lineRule="atLeast"/>
            <w:jc w:val="right"/>
            <w:rPr>
              <w:sz w:val="18"/>
            </w:rPr>
          </w:pPr>
          <w:r w:rsidRPr="00F60F13">
            <w:rPr>
              <w:sz w:val="18"/>
            </w:rPr>
            <w:fldChar w:fldCharType="begin"/>
          </w:r>
          <w:r w:rsidRPr="00F60F13">
            <w:rPr>
              <w:sz w:val="18"/>
            </w:rPr>
            <w:instrText xml:space="preserve"> PAGE   \* MERGEFORMAT </w:instrText>
          </w:r>
          <w:r w:rsidRPr="00F60F13">
            <w:rPr>
              <w:sz w:val="18"/>
            </w:rPr>
            <w:fldChar w:fldCharType="separate"/>
          </w:r>
          <w:r w:rsidR="00BF034D">
            <w:rPr>
              <w:noProof/>
              <w:sz w:val="18"/>
            </w:rPr>
            <w:t>4</w:t>
          </w:r>
          <w:r w:rsidRPr="00F60F13">
            <w:rPr>
              <w:noProof/>
              <w:sz w:val="18"/>
            </w:rPr>
            <w:fldChar w:fldCharType="end"/>
          </w:r>
        </w:p>
      </w:tc>
    </w:tr>
    <w:tr w:rsidR="00F60F13" w14:paraId="6AFCF68A" w14:textId="77777777" w:rsidTr="00C450B5">
      <w:tc>
        <w:tcPr>
          <w:tcW w:w="5000" w:type="pct"/>
          <w:gridSpan w:val="3"/>
        </w:tcPr>
        <w:p w14:paraId="46A60AE6" w14:textId="77777777" w:rsidR="00F60F13" w:rsidRDefault="00F60F13" w:rsidP="00C450B5">
          <w:pPr>
            <w:rPr>
              <w:sz w:val="18"/>
            </w:rPr>
          </w:pPr>
        </w:p>
      </w:tc>
    </w:tr>
  </w:tbl>
  <w:p w14:paraId="058AF5EF" w14:textId="77777777" w:rsidR="00F60F13" w:rsidRPr="00ED79B6" w:rsidRDefault="00F60F13" w:rsidP="00C450B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451C49" w14:textId="77777777" w:rsidR="003D3A5A" w:rsidRDefault="003D3A5A" w:rsidP="00715914">
      <w:pPr>
        <w:spacing w:line="240" w:lineRule="auto"/>
      </w:pPr>
      <w:r>
        <w:separator/>
      </w:r>
    </w:p>
  </w:footnote>
  <w:footnote w:type="continuationSeparator" w:id="0">
    <w:p w14:paraId="46F50CC0" w14:textId="77777777" w:rsidR="003D3A5A" w:rsidRDefault="003D3A5A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1CF13" w14:textId="77777777" w:rsidR="00454CF9" w:rsidRDefault="00454CF9" w:rsidP="00715914">
    <w:pPr>
      <w:rPr>
        <w:sz w:val="20"/>
      </w:rPr>
    </w:pPr>
  </w:p>
  <w:p w14:paraId="15B1EF56" w14:textId="77777777" w:rsidR="00454CF9" w:rsidRDefault="00454CF9" w:rsidP="00715914">
    <w:pPr>
      <w:rPr>
        <w:sz w:val="20"/>
      </w:rPr>
    </w:pPr>
  </w:p>
  <w:p w14:paraId="66376B24" w14:textId="77777777" w:rsidR="00454CF9" w:rsidRPr="007A1328" w:rsidRDefault="00454CF9" w:rsidP="00715914">
    <w:pPr>
      <w:rPr>
        <w:sz w:val="20"/>
      </w:rPr>
    </w:pPr>
  </w:p>
  <w:p w14:paraId="7716270E" w14:textId="77777777" w:rsidR="00454CF9" w:rsidRPr="007A1328" w:rsidRDefault="00454CF9" w:rsidP="00715914">
    <w:pPr>
      <w:rPr>
        <w:b/>
        <w:sz w:val="24"/>
      </w:rPr>
    </w:pPr>
  </w:p>
  <w:p w14:paraId="27E54244" w14:textId="77777777" w:rsidR="00454CF9" w:rsidRPr="007A1328" w:rsidRDefault="00454CF9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0AA1EE" w14:textId="77777777" w:rsidR="00454CF9" w:rsidRPr="007A1328" w:rsidRDefault="00454CF9" w:rsidP="00715914">
    <w:pPr>
      <w:jc w:val="right"/>
      <w:rPr>
        <w:sz w:val="20"/>
      </w:rPr>
    </w:pPr>
  </w:p>
  <w:p w14:paraId="22F2EB93" w14:textId="77777777" w:rsidR="00454CF9" w:rsidRPr="007A1328" w:rsidRDefault="00454CF9" w:rsidP="00715914">
    <w:pPr>
      <w:jc w:val="right"/>
      <w:rPr>
        <w:sz w:val="20"/>
      </w:rPr>
    </w:pPr>
  </w:p>
  <w:p w14:paraId="5C441E26" w14:textId="77777777" w:rsidR="00454CF9" w:rsidRPr="007A1328" w:rsidRDefault="00454CF9" w:rsidP="00715914">
    <w:pPr>
      <w:jc w:val="right"/>
      <w:rPr>
        <w:sz w:val="20"/>
      </w:rPr>
    </w:pPr>
  </w:p>
  <w:p w14:paraId="3C45770A" w14:textId="77777777" w:rsidR="00454CF9" w:rsidRPr="007A1328" w:rsidRDefault="00454CF9" w:rsidP="00715914">
    <w:pPr>
      <w:jc w:val="right"/>
      <w:rPr>
        <w:b/>
        <w:sz w:val="24"/>
      </w:rPr>
    </w:pPr>
  </w:p>
  <w:p w14:paraId="4FF48F4D" w14:textId="77777777" w:rsidR="00454CF9" w:rsidRPr="007A1328" w:rsidRDefault="00454CF9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4CE0C3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79AC60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09EEC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652AA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64BD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9B4616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9A1F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AB6BD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014D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0019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3" w15:restartNumberingAfterBreak="0">
    <w:nsid w:val="3F6F4691"/>
    <w:multiLevelType w:val="hybridMultilevel"/>
    <w:tmpl w:val="B9766686"/>
    <w:lvl w:ilvl="0" w:tplc="BBFA1F80">
      <w:start w:val="1"/>
      <w:numFmt w:val="decimal"/>
      <w:lvlText w:val="%1"/>
      <w:lvlJc w:val="left"/>
      <w:pPr>
        <w:ind w:left="1350" w:hanging="99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DCF"/>
    <w:rsid w:val="00004174"/>
    <w:rsid w:val="00004470"/>
    <w:rsid w:val="000136AF"/>
    <w:rsid w:val="0001630D"/>
    <w:rsid w:val="000258B1"/>
    <w:rsid w:val="00040A89"/>
    <w:rsid w:val="000437C1"/>
    <w:rsid w:val="0004455A"/>
    <w:rsid w:val="0005344C"/>
    <w:rsid w:val="0005365D"/>
    <w:rsid w:val="00057594"/>
    <w:rsid w:val="000614BF"/>
    <w:rsid w:val="0006709C"/>
    <w:rsid w:val="00074376"/>
    <w:rsid w:val="00082F94"/>
    <w:rsid w:val="00095596"/>
    <w:rsid w:val="000978F5"/>
    <w:rsid w:val="000B15CD"/>
    <w:rsid w:val="000B229B"/>
    <w:rsid w:val="000B35EB"/>
    <w:rsid w:val="000C62EF"/>
    <w:rsid w:val="000D05EF"/>
    <w:rsid w:val="000E2261"/>
    <w:rsid w:val="000E2815"/>
    <w:rsid w:val="000E78B7"/>
    <w:rsid w:val="000F21C1"/>
    <w:rsid w:val="0010745C"/>
    <w:rsid w:val="00132CEB"/>
    <w:rsid w:val="001339B0"/>
    <w:rsid w:val="00142B62"/>
    <w:rsid w:val="001441B7"/>
    <w:rsid w:val="001516CB"/>
    <w:rsid w:val="00152336"/>
    <w:rsid w:val="00157B8B"/>
    <w:rsid w:val="001660D5"/>
    <w:rsid w:val="00166C2F"/>
    <w:rsid w:val="001809D7"/>
    <w:rsid w:val="00183E44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E7D8B"/>
    <w:rsid w:val="001F5D5E"/>
    <w:rsid w:val="001F6219"/>
    <w:rsid w:val="001F6CD4"/>
    <w:rsid w:val="00206C4D"/>
    <w:rsid w:val="00206FDD"/>
    <w:rsid w:val="00215AF1"/>
    <w:rsid w:val="002321E8"/>
    <w:rsid w:val="00232984"/>
    <w:rsid w:val="0024010F"/>
    <w:rsid w:val="00240749"/>
    <w:rsid w:val="00243018"/>
    <w:rsid w:val="002564A4"/>
    <w:rsid w:val="0026736C"/>
    <w:rsid w:val="002705E7"/>
    <w:rsid w:val="00271B5B"/>
    <w:rsid w:val="00281308"/>
    <w:rsid w:val="00284719"/>
    <w:rsid w:val="00297ECB"/>
    <w:rsid w:val="002A7BCF"/>
    <w:rsid w:val="002C3FD1"/>
    <w:rsid w:val="002D043A"/>
    <w:rsid w:val="002D266B"/>
    <w:rsid w:val="002D6224"/>
    <w:rsid w:val="002E2221"/>
    <w:rsid w:val="002E7CB8"/>
    <w:rsid w:val="00304F8B"/>
    <w:rsid w:val="00335BC6"/>
    <w:rsid w:val="003415D3"/>
    <w:rsid w:val="00344338"/>
    <w:rsid w:val="00344701"/>
    <w:rsid w:val="00352B0F"/>
    <w:rsid w:val="00360459"/>
    <w:rsid w:val="00373004"/>
    <w:rsid w:val="0038049F"/>
    <w:rsid w:val="003C6231"/>
    <w:rsid w:val="003D0BFE"/>
    <w:rsid w:val="003D3A5A"/>
    <w:rsid w:val="003D5700"/>
    <w:rsid w:val="003E341B"/>
    <w:rsid w:val="003E4D00"/>
    <w:rsid w:val="004116CD"/>
    <w:rsid w:val="00417EB9"/>
    <w:rsid w:val="00424CA9"/>
    <w:rsid w:val="004276DF"/>
    <w:rsid w:val="00431E9B"/>
    <w:rsid w:val="004379E3"/>
    <w:rsid w:val="0044015E"/>
    <w:rsid w:val="0044291A"/>
    <w:rsid w:val="00454CF9"/>
    <w:rsid w:val="00467661"/>
    <w:rsid w:val="00472DBE"/>
    <w:rsid w:val="00474A19"/>
    <w:rsid w:val="00477830"/>
    <w:rsid w:val="00487764"/>
    <w:rsid w:val="00493A9D"/>
    <w:rsid w:val="00496F97"/>
    <w:rsid w:val="004B6C48"/>
    <w:rsid w:val="004C4E59"/>
    <w:rsid w:val="004C67D3"/>
    <w:rsid w:val="004C6809"/>
    <w:rsid w:val="004E063A"/>
    <w:rsid w:val="004E1307"/>
    <w:rsid w:val="004E7B97"/>
    <w:rsid w:val="004E7BEC"/>
    <w:rsid w:val="00505D3D"/>
    <w:rsid w:val="00506AF6"/>
    <w:rsid w:val="00507BBE"/>
    <w:rsid w:val="00516B8D"/>
    <w:rsid w:val="005303C8"/>
    <w:rsid w:val="00537FBC"/>
    <w:rsid w:val="005422C3"/>
    <w:rsid w:val="00554826"/>
    <w:rsid w:val="0056137E"/>
    <w:rsid w:val="00562877"/>
    <w:rsid w:val="00584811"/>
    <w:rsid w:val="00585784"/>
    <w:rsid w:val="00593AA6"/>
    <w:rsid w:val="00594161"/>
    <w:rsid w:val="00594749"/>
    <w:rsid w:val="005A65D5"/>
    <w:rsid w:val="005B4067"/>
    <w:rsid w:val="005C294B"/>
    <w:rsid w:val="005C3F41"/>
    <w:rsid w:val="005D1D92"/>
    <w:rsid w:val="005D2D09"/>
    <w:rsid w:val="005D439B"/>
    <w:rsid w:val="005F3121"/>
    <w:rsid w:val="00600219"/>
    <w:rsid w:val="00604F2A"/>
    <w:rsid w:val="00620076"/>
    <w:rsid w:val="00627E0A"/>
    <w:rsid w:val="00641947"/>
    <w:rsid w:val="0065488B"/>
    <w:rsid w:val="006577DE"/>
    <w:rsid w:val="0066633F"/>
    <w:rsid w:val="00670EA1"/>
    <w:rsid w:val="00677CC2"/>
    <w:rsid w:val="0068744B"/>
    <w:rsid w:val="006905DE"/>
    <w:rsid w:val="0069207B"/>
    <w:rsid w:val="006A154F"/>
    <w:rsid w:val="006A437B"/>
    <w:rsid w:val="006A61D9"/>
    <w:rsid w:val="006B0D3F"/>
    <w:rsid w:val="006B5789"/>
    <w:rsid w:val="006C30C5"/>
    <w:rsid w:val="006C7F8C"/>
    <w:rsid w:val="006E2E1C"/>
    <w:rsid w:val="006E6246"/>
    <w:rsid w:val="006E69C2"/>
    <w:rsid w:val="006E6DCC"/>
    <w:rsid w:val="006F08BA"/>
    <w:rsid w:val="006F318F"/>
    <w:rsid w:val="0070017E"/>
    <w:rsid w:val="00700B2C"/>
    <w:rsid w:val="00704C1E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45926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B09F2"/>
    <w:rsid w:val="007B7D4A"/>
    <w:rsid w:val="007C2253"/>
    <w:rsid w:val="007D7079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54D0B"/>
    <w:rsid w:val="00856A31"/>
    <w:rsid w:val="00860B4E"/>
    <w:rsid w:val="00862C4D"/>
    <w:rsid w:val="00867B37"/>
    <w:rsid w:val="008710C2"/>
    <w:rsid w:val="008754D0"/>
    <w:rsid w:val="00875D13"/>
    <w:rsid w:val="008855C9"/>
    <w:rsid w:val="00886456"/>
    <w:rsid w:val="00893456"/>
    <w:rsid w:val="00895E54"/>
    <w:rsid w:val="00896176"/>
    <w:rsid w:val="008A46E1"/>
    <w:rsid w:val="008A4F43"/>
    <w:rsid w:val="008B2327"/>
    <w:rsid w:val="008B2706"/>
    <w:rsid w:val="008C2EAC"/>
    <w:rsid w:val="008D0EE0"/>
    <w:rsid w:val="008E0027"/>
    <w:rsid w:val="008E6067"/>
    <w:rsid w:val="008F0349"/>
    <w:rsid w:val="008F54E7"/>
    <w:rsid w:val="00903422"/>
    <w:rsid w:val="00921D56"/>
    <w:rsid w:val="009254C3"/>
    <w:rsid w:val="00932377"/>
    <w:rsid w:val="00941236"/>
    <w:rsid w:val="00943FD5"/>
    <w:rsid w:val="00947D5A"/>
    <w:rsid w:val="00947D90"/>
    <w:rsid w:val="009532A5"/>
    <w:rsid w:val="009545BD"/>
    <w:rsid w:val="00963C14"/>
    <w:rsid w:val="00964CF0"/>
    <w:rsid w:val="00965689"/>
    <w:rsid w:val="00977806"/>
    <w:rsid w:val="00982242"/>
    <w:rsid w:val="009868E9"/>
    <w:rsid w:val="009900A3"/>
    <w:rsid w:val="009A3EF6"/>
    <w:rsid w:val="009A5315"/>
    <w:rsid w:val="009B68C1"/>
    <w:rsid w:val="009C0E10"/>
    <w:rsid w:val="009C3413"/>
    <w:rsid w:val="009F142F"/>
    <w:rsid w:val="00A0441E"/>
    <w:rsid w:val="00A12128"/>
    <w:rsid w:val="00A22C98"/>
    <w:rsid w:val="00A231E2"/>
    <w:rsid w:val="00A322AF"/>
    <w:rsid w:val="00A369E3"/>
    <w:rsid w:val="00A5307E"/>
    <w:rsid w:val="00A5605A"/>
    <w:rsid w:val="00A57600"/>
    <w:rsid w:val="00A64912"/>
    <w:rsid w:val="00A70A74"/>
    <w:rsid w:val="00A75FE9"/>
    <w:rsid w:val="00AD53CC"/>
    <w:rsid w:val="00AD5641"/>
    <w:rsid w:val="00AE0DCF"/>
    <w:rsid w:val="00AF06CF"/>
    <w:rsid w:val="00AF0D84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300B"/>
    <w:rsid w:val="00B80199"/>
    <w:rsid w:val="00B83204"/>
    <w:rsid w:val="00B856E7"/>
    <w:rsid w:val="00B877B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34D"/>
    <w:rsid w:val="00BF0D73"/>
    <w:rsid w:val="00BF2465"/>
    <w:rsid w:val="00C10843"/>
    <w:rsid w:val="00C16619"/>
    <w:rsid w:val="00C25E7F"/>
    <w:rsid w:val="00C2746F"/>
    <w:rsid w:val="00C323D6"/>
    <w:rsid w:val="00C324A0"/>
    <w:rsid w:val="00C42BF8"/>
    <w:rsid w:val="00C450B5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E572C"/>
    <w:rsid w:val="00CF07FA"/>
    <w:rsid w:val="00CF0BB2"/>
    <w:rsid w:val="00CF3EE8"/>
    <w:rsid w:val="00D11139"/>
    <w:rsid w:val="00D13441"/>
    <w:rsid w:val="00D150E7"/>
    <w:rsid w:val="00D22CBF"/>
    <w:rsid w:val="00D52DC2"/>
    <w:rsid w:val="00D53BCC"/>
    <w:rsid w:val="00D54C9E"/>
    <w:rsid w:val="00D6537E"/>
    <w:rsid w:val="00D70DFB"/>
    <w:rsid w:val="00D766DF"/>
    <w:rsid w:val="00D8206C"/>
    <w:rsid w:val="00D844B4"/>
    <w:rsid w:val="00D91F10"/>
    <w:rsid w:val="00DA186E"/>
    <w:rsid w:val="00DA4116"/>
    <w:rsid w:val="00DB0098"/>
    <w:rsid w:val="00DB251C"/>
    <w:rsid w:val="00DB4630"/>
    <w:rsid w:val="00DC4F88"/>
    <w:rsid w:val="00DE107C"/>
    <w:rsid w:val="00DF2388"/>
    <w:rsid w:val="00E05704"/>
    <w:rsid w:val="00E338EF"/>
    <w:rsid w:val="00E42278"/>
    <w:rsid w:val="00E544BB"/>
    <w:rsid w:val="00E74DC7"/>
    <w:rsid w:val="00E8075A"/>
    <w:rsid w:val="00E82646"/>
    <w:rsid w:val="00E940D8"/>
    <w:rsid w:val="00E94D5E"/>
    <w:rsid w:val="00EA6435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0F13"/>
    <w:rsid w:val="00F6696E"/>
    <w:rsid w:val="00F73BD6"/>
    <w:rsid w:val="00F83989"/>
    <w:rsid w:val="00F85099"/>
    <w:rsid w:val="00F9379C"/>
    <w:rsid w:val="00F9632C"/>
    <w:rsid w:val="00FA0C26"/>
    <w:rsid w:val="00FA1E52"/>
    <w:rsid w:val="00FA7C9A"/>
    <w:rsid w:val="00FB5A08"/>
    <w:rsid w:val="00FB6177"/>
    <w:rsid w:val="00FC6A80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B46F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qFormat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R">
    <w:name w:val="HR"/>
    <w:aliases w:val="Regulation Heading"/>
    <w:basedOn w:val="Normal"/>
    <w:next w:val="Normal"/>
    <w:rsid w:val="007D7079"/>
    <w:pPr>
      <w:keepNext/>
      <w:keepLines/>
      <w:spacing w:before="360" w:line="240" w:lineRule="auto"/>
      <w:ind w:left="964" w:hanging="964"/>
    </w:pPr>
    <w:rPr>
      <w:rFonts w:ascii="Arial" w:eastAsia="Times New Roman" w:hAnsi="Arial" w:cs="Times New Roman"/>
      <w:b/>
      <w:sz w:val="24"/>
      <w:szCs w:val="24"/>
      <w:lang w:eastAsia="en-AU"/>
    </w:rPr>
  </w:style>
  <w:style w:type="paragraph" w:customStyle="1" w:styleId="R1">
    <w:name w:val="R1"/>
    <w:aliases w:val="1. or 1.(1)"/>
    <w:basedOn w:val="Normal"/>
    <w:next w:val="Normal"/>
    <w:rsid w:val="007D7079"/>
    <w:pPr>
      <w:keepLines/>
      <w:tabs>
        <w:tab w:val="right" w:pos="794"/>
      </w:tabs>
      <w:spacing w:before="120" w:line="260" w:lineRule="exact"/>
      <w:ind w:left="964" w:hanging="964"/>
      <w:jc w:val="both"/>
    </w:pPr>
    <w:rPr>
      <w:rFonts w:eastAsia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8710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10C2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10C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10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10C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db9bed2e36e4a93af574aeb444da63e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GEMS Exemption</TermName>
          <TermId xmlns="http://schemas.microsoft.com/office/infopath/2007/PartnerControls">efef38b4-64fa-4e81-9fea-a63e3e93101f</TermId>
        </TermInfo>
      </Terms>
    </adb9bed2e36e4a93af574aeb444da63e>
    <n99e4c9942c6404eb103464a00e6097b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712d5b50-1b62-44de-9d3e-74234783b265</TermId>
        </TermInfo>
      </Terms>
    </n99e4c9942c6404eb103464a00e6097b>
    <IconOverlay xmlns="http://schemas.microsoft.com/sharepoint/v4" xsi:nil="true"/>
    <a674526ffa164a9fae690c035aaec556 xmlns="d92934b5-032c-4da3-958e-788fdb9771c1">
      <Terms xmlns="http://schemas.microsoft.com/office/infopath/2007/PartnerControls"/>
    </a674526ffa164a9fae690c035aaec556>
    <pe2555c81638466f9eb614edb9ecde52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Instrument</TermName>
          <TermId xmlns="http://schemas.microsoft.com/office/infopath/2007/PartnerControls">7f5d698c-56c6-4653-be72-a97ff1bc4221</TermId>
        </TermInfo>
      </Terms>
    </pe2555c81638466f9eb614edb9ecde52>
    <aa25a1a23adf4c92a153145de6afe324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6106d03b-a1a0-4e30-9d91-d5e9fb4314f9</TermId>
        </TermInfo>
      </Terms>
    </aa25a1a23adf4c92a153145de6afe324>
    <g7bcb40ba23249a78edca7d43a67c1c9 xmlns="a36bd50b-1532-4c22-b385-5c082c960938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Exemptions</TermName>
          <TermId xmlns="http://schemas.microsoft.com/office/infopath/2007/PartnerControls">792da4f0-bac7-4641-9495-96fcacd773eb</TermId>
        </TermInfo>
      </Terms>
    </g7bcb40ba23249a78edca7d43a67c1c9>
    <TaxCatchAll xmlns="a36bd50b-1532-4c22-b385-5c082c960938">
      <Value>491</Value>
      <Value>387</Value>
      <Value>2747</Value>
      <Value>2106</Value>
      <Value>1634</Value>
      <Value>1</Value>
      <Value>2108</Value>
    </TaxCatchAll>
    <leb4c332ed06408dafad04730a3b9e00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Refrigeration – Commercial</TermName>
          <TermId xmlns="http://schemas.microsoft.com/office/infopath/2007/PartnerControls">395ea90c-ed77-4f5f-89d6-bbaf60c8344b</TermId>
        </TermInfo>
      </Terms>
    </leb4c332ed06408dafad04730a3b9e00>
    <Comments xmlns="http://schemas.microsoft.com/sharepoint/v3" xsi:nil="true"/>
    <b293e574d31a4f65aba73b2d9d7bec1c xmlns="d92934b5-032c-4da3-958e-788fdb9771c1">
      <Terms xmlns="http://schemas.microsoft.com/office/infopath/2007/PartnerControls">
        <TermInfo xmlns="http://schemas.microsoft.com/office/infopath/2007/PartnerControls">
          <TermName xmlns="http://schemas.microsoft.com/office/infopath/2007/PartnerControls">Skanos Pty Ltd</TermName>
          <TermId xmlns="http://schemas.microsoft.com/office/infopath/2007/PartnerControls">09722998-537b-4e10-8dea-bb99ed8ba5c2</TermId>
        </TermInfo>
      </Terms>
    </b293e574d31a4f65aba73b2d9d7bec1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98E6C3EAE1614F946F9A93062BA094" ma:contentTypeVersion="20" ma:contentTypeDescription="Create a new document." ma:contentTypeScope="" ma:versionID="a61fbc1a033f822f83c733c7627cdade">
  <xsd:schema xmlns:xsd="http://www.w3.org/2001/XMLSchema" xmlns:xs="http://www.w3.org/2001/XMLSchema" xmlns:p="http://schemas.microsoft.com/office/2006/metadata/properties" xmlns:ns1="http://schemas.microsoft.com/sharepoint/v3" xmlns:ns2="a36bd50b-1532-4c22-b385-5c082c960938" xmlns:ns3="d92934b5-032c-4da3-958e-788fdb9771c1" xmlns:ns4="http://schemas.microsoft.com/sharepoint/v4" targetNamespace="http://schemas.microsoft.com/office/2006/metadata/properties" ma:root="true" ma:fieldsID="d1d3772a7504dda23a94575c3061f737" ns1:_="" ns2:_="" ns3:_="" ns4:_="">
    <xsd:import namespace="http://schemas.microsoft.com/sharepoint/v3"/>
    <xsd:import namespace="a36bd50b-1532-4c22-b385-5c082c960938"/>
    <xsd:import namespace="d92934b5-032c-4da3-958e-788fdb9771c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a25a1a23adf4c92a153145de6afe324" minOccurs="0"/>
                <xsd:element ref="ns2:TaxCatchAll" minOccurs="0"/>
                <xsd:element ref="ns2:pe2555c81638466f9eb614edb9ecde52" minOccurs="0"/>
                <xsd:element ref="ns2:g7bcb40ba23249a78edca7d43a67c1c9" minOccurs="0"/>
                <xsd:element ref="ns2:adb9bed2e36e4a93af574aeb444da63e" minOccurs="0"/>
                <xsd:element ref="ns2:n99e4c9942c6404eb103464a00e6097b" minOccurs="0"/>
                <xsd:element ref="ns1:Comments" minOccurs="0"/>
                <xsd:element ref="ns3:leb4c332ed06408dafad04730a3b9e00" minOccurs="0"/>
                <xsd:element ref="ns3:b293e574d31a4f65aba73b2d9d7bec1c" minOccurs="0"/>
                <xsd:element ref="ns3:a674526ffa164a9fae690c035aaec556" minOccurs="0"/>
                <xsd:element ref="ns3:SharedWithUsers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omments" ma:index="22" nillable="true" ma:displayName="Comments" ma:internalName="Comment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6bd50b-1532-4c22-b385-5c082c9609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a25a1a23adf4c92a153145de6afe324" ma:index="12" ma:taxonomy="true" ma:internalName="aa25a1a23adf4c92a153145de6afe324" ma:taxonomyFieldName="DocHub_SecurityClassification" ma:displayName="Security Classification" ma:fieldId="{aa25a1a2-3adf-4c92-a153-145de6afe324}" ma:sspId="fb0313f7-9433-48c0-866e-9e0bbee59a50" ma:termSetId="f68a6a0b-bd85-4d9d-9c73-c45af096016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description="" ma:hidden="true" ma:list="{02e8ca0a-ece4-4eeb-9587-75e521e14479}" ma:internalName="TaxCatchAll" ma:showField="CatchAllData" ma:web="d92934b5-032c-4da3-958e-788fdb9771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e2555c81638466f9eb614edb9ecde52" ma:index="15" ma:taxonomy="true" ma:internalName="pe2555c81638466f9eb614edb9ecde52" ma:taxonomyFieldName="DocHub_DocumentType" ma:displayName="Document Type" ma:indexed="true" ma:fieldId="{9e2555c8-1638-466f-9eb6-14edb9ecde52}" ma:sspId="fb0313f7-9433-48c0-866e-9e0bbee59a50" ma:termSetId="0e4c18c5-28eb-4f9e-8056-b3cddd4b5d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7bcb40ba23249a78edca7d43a67c1c9" ma:index="17" nillable="true" ma:taxonomy="true" ma:internalName="g7bcb40ba23249a78edca7d43a67c1c9" ma:taxonomyFieldName="DocHub_WorkActivity" ma:displayName="Work Activity" ma:indexed="true" ma:fieldId="{07bcb40b-a232-49a7-8edc-a7d43a67c1c9}" ma:sspId="fb0313f7-9433-48c0-866e-9e0bbee59a50" ma:termSetId="6713ebbd-194a-499f-ab84-a4d70e145fb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b9bed2e36e4a93af574aeb444da63e" ma:index="19" nillable="true" ma:taxonomy="true" ma:internalName="adb9bed2e36e4a93af574aeb444da63e" ma:taxonomyFieldName="DocHub_Keywords" ma:displayName="Division Keywords" ma:fieldId="{adb9bed2-e36e-4a93-af57-4aeb444da63e}" ma:taxonomyMulti="true" ma:sspId="fb0313f7-9433-48c0-866e-9e0bbee59a50" ma:termSetId="67a04eba-df4a-46cb-bbde-98e4bc5c05e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99e4c9942c6404eb103464a00e6097b" ma:index="21" nillable="true" ma:taxonomy="true" ma:internalName="n99e4c9942c6404eb103464a00e6097b" ma:taxonomyFieldName="DocHub_Year" ma:displayName="Year" ma:indexed="true" ma:fieldId="{799e4c99-42c6-404e-b103-464a00e6097b}" ma:sspId="fb0313f7-9433-48c0-866e-9e0bbee59a50" ma:termSetId="07e1743d-d980-4fe7-a67d-b87ecf7f18f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934b5-032c-4da3-958e-788fdb9771c1" elementFormDefault="qualified">
    <xsd:import namespace="http://schemas.microsoft.com/office/2006/documentManagement/types"/>
    <xsd:import namespace="http://schemas.microsoft.com/office/infopath/2007/PartnerControls"/>
    <xsd:element name="leb4c332ed06408dafad04730a3b9e00" ma:index="24" nillable="true" ma:taxonomy="true" ma:internalName="leb4c332ed06408dafad04730a3b9e00" ma:taxonomyFieldName="DocHub_GemsPolicyProducts" ma:displayName="Product" ma:indexed="true" ma:default="" ma:fieldId="{5eb4c332-ed06-408d-afad-04730a3b9e00}" ma:sspId="fb0313f7-9433-48c0-866e-9e0bbee59a50" ma:termSetId="5bce6a8f-e6af-49e8-884e-ab24cad2d901" ma:anchorId="45bd36b5-9df9-4b44-b525-b6eabdc90c7b" ma:open="true" ma:isKeyword="false">
      <xsd:complexType>
        <xsd:sequence>
          <xsd:element ref="pc:Terms" minOccurs="0" maxOccurs="1"/>
        </xsd:sequence>
      </xsd:complexType>
    </xsd:element>
    <xsd:element name="b293e574d31a4f65aba73b2d9d7bec1c" ma:index="26" nillable="true" ma:taxonomy="true" ma:internalName="b293e574d31a4f65aba73b2d9d7bec1c" ma:taxonomyFieldName="DocHub_GemsExemptionOrganisations" ma:displayName="Organisation" ma:indexed="true" ma:default="" ma:fieldId="{b293e574-d31a-4f65-aba7-3b2d9d7bec1c}" ma:sspId="fb0313f7-9433-48c0-866e-9e0bbee59a50" ma:termSetId="68b470fb-d62c-446d-85c8-06182e6e8058" ma:anchorId="38cb9afa-07c7-43a1-b52d-db5be6a4c173" ma:open="true" ma:isKeyword="false">
      <xsd:complexType>
        <xsd:sequence>
          <xsd:element ref="pc:Terms" minOccurs="0" maxOccurs="1"/>
        </xsd:sequence>
      </xsd:complexType>
    </xsd:element>
    <xsd:element name="a674526ffa164a9fae690c035aaec556" ma:index="28" nillable="true" ma:taxonomy="true" ma:internalName="a674526ffa164a9fae690c035aaec556" ma:taxonomyFieldName="DocHub_GemsExemptionIDNo" ma:displayName="ID No" ma:indexed="true" ma:default="" ma:fieldId="{a674526f-fa16-4a9f-ae69-0c035aaec556}" ma:sspId="fb0313f7-9433-48c0-866e-9e0bbee59a50" ma:termSetId="68b470fb-d62c-446d-85c8-06182e6e8058" ma:anchorId="01d0d6b9-cd18-4d73-bc47-6d305f515c50" ma:open="true" ma:isKeyword="false">
      <xsd:complexType>
        <xsd:sequence>
          <xsd:element ref="pc:Terms" minOccurs="0" maxOccurs="1"/>
        </xsd:sequence>
      </xsd:complexType>
    </xsd:element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3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6EAC6-ACF7-4A0C-B6BC-38BB2FD2B674}">
  <ds:schemaRefs>
    <ds:schemaRef ds:uri="http://schemas.microsoft.com/office/2006/metadata/properties"/>
    <ds:schemaRef ds:uri="http://schemas.microsoft.com/office/infopath/2007/PartnerControls"/>
    <ds:schemaRef ds:uri="a36bd50b-1532-4c22-b385-5c082c960938"/>
    <ds:schemaRef ds:uri="http://schemas.microsoft.com/sharepoint/v4"/>
    <ds:schemaRef ds:uri="d92934b5-032c-4da3-958e-788fdb9771c1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BB0206F-6FEA-4EA4-83E9-AE73C9D4B0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F91C29-30DF-4A2E-9820-A4338B5A490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489A2A-3A28-4CEC-9D7E-4E230357D3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36bd50b-1532-4c22-b385-5c082c960938"/>
    <ds:schemaRef ds:uri="d92934b5-032c-4da3-958e-788fdb9771c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2260F96-F721-457F-BF87-C7A983D7F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566</Words>
  <Characters>3229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2021-08-19T03:17:00Z</dcterms:created>
  <dcterms:modified xsi:type="dcterms:W3CDTF">2021-09-21T06:20:00Z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0x0101009798E6C3EAE1614F946F9A93062BA094</vt:lpwstr>
  </property>
  <property fmtid="{D5CDD505-2E9C-101B-9397-08002B2CF9AE}" pid="3" name="DocHub_Year">
    <vt:lpwstr>491;#2021|712d5b50-1b62-44de-9d3e-74234783b265</vt:lpwstr>
  </property>
  <property fmtid="{D5CDD505-2E9C-101B-9397-08002B2CF9AE}" pid="4" name="DocHub_DocumentType">
    <vt:lpwstr>387;#Instrument|7f5d698c-56c6-4653-be72-a97ff1bc4221</vt:lpwstr>
  </property>
  <property fmtid="{D5CDD505-2E9C-101B-9397-08002B2CF9AE}" pid="5" name="DocHub_SecurityClassification">
    <vt:lpwstr>1;#OFFICIAL|6106d03b-a1a0-4e30-9d91-d5e9fb4314f9</vt:lpwstr>
  </property>
  <property fmtid="{D5CDD505-2E9C-101B-9397-08002B2CF9AE}" pid="6" name="DocHub_Keywords">
    <vt:lpwstr>2108;#GEMS Exemption|efef38b4-64fa-4e81-9fea-a63e3e93101f</vt:lpwstr>
  </property>
  <property fmtid="{D5CDD505-2E9C-101B-9397-08002B2CF9AE}" pid="7" name="DocHub_GemsPolicyProducts">
    <vt:lpwstr>1634;#Refrigeration – Commercial|395ea90c-ed77-4f5f-89d6-bbaf60c8344b</vt:lpwstr>
  </property>
  <property fmtid="{D5CDD505-2E9C-101B-9397-08002B2CF9AE}" pid="8" name="DocHub_WorkActivity">
    <vt:lpwstr>2106;#Exemptions|792da4f0-bac7-4641-9495-96fcacd773eb</vt:lpwstr>
  </property>
  <property fmtid="{D5CDD505-2E9C-101B-9397-08002B2CF9AE}" pid="9" name="DocHub_GemsExemptionOrganisations">
    <vt:lpwstr>2747;#Skanos Pty Ltd|09722998-537b-4e10-8dea-bb99ed8ba5c2</vt:lpwstr>
  </property>
  <property fmtid="{D5CDD505-2E9C-101B-9397-08002B2CF9AE}" pid="10" name="DocHub_GemsExemptionIDNo">
    <vt:lpwstr/>
  </property>
</Properties>
</file>