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B50B"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46892DF4" w14:textId="76043EC0"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3BF3B707FC364B68A41CA0A1C6EF06BF"/>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8D707B">
            <w:rPr>
              <w:sz w:val="24"/>
              <w:szCs w:val="24"/>
            </w:rPr>
            <w:t>Treasurer</w:t>
          </w:r>
        </w:sdtContent>
      </w:sdt>
    </w:p>
    <w:p w14:paraId="17B4C402" w14:textId="7F58995A" w:rsidR="00F109D4" w:rsidRDefault="008D707B" w:rsidP="003C7907">
      <w:pPr>
        <w:spacing w:before="240" w:after="240"/>
        <w:jc w:val="center"/>
        <w:rPr>
          <w:i/>
          <w:iCs/>
        </w:rPr>
      </w:pPr>
      <w:r w:rsidRPr="008D707B">
        <w:rPr>
          <w:i/>
          <w:iCs/>
        </w:rPr>
        <w:t xml:space="preserve">Australian Securities and Investments Commission </w:t>
      </w:r>
      <w:r w:rsidR="0011667C">
        <w:rPr>
          <w:i/>
          <w:iCs/>
        </w:rPr>
        <w:t xml:space="preserve">Act </w:t>
      </w:r>
      <w:r w:rsidRPr="008D707B">
        <w:rPr>
          <w:i/>
          <w:iCs/>
        </w:rPr>
        <w:t>2001</w:t>
      </w:r>
    </w:p>
    <w:p w14:paraId="1C594D23" w14:textId="089F0E9E" w:rsidR="008012A4" w:rsidRDefault="008012A4" w:rsidP="003C7907">
      <w:pPr>
        <w:spacing w:before="240" w:after="240"/>
        <w:jc w:val="center"/>
        <w:rPr>
          <w:i/>
        </w:rPr>
      </w:pPr>
      <w:r>
        <w:rPr>
          <w:i/>
          <w:iCs/>
        </w:rPr>
        <w:t>Australian Securities and Investments Commission Amendment (Deferred Sales Model) Regulations 2021</w:t>
      </w:r>
    </w:p>
    <w:p w14:paraId="2AC5BCAF" w14:textId="6ED4B70E" w:rsidR="00F109D4" w:rsidRDefault="00C55D29" w:rsidP="00647BB7">
      <w:pPr>
        <w:spacing w:before="240"/>
      </w:pPr>
      <w:r w:rsidRPr="00503E44">
        <w:t xml:space="preserve">Section </w:t>
      </w:r>
      <w:r w:rsidR="008F5B18">
        <w:t>251</w:t>
      </w:r>
      <w:r w:rsidR="005E4BAC">
        <w:t xml:space="preserve"> </w:t>
      </w:r>
      <w:r w:rsidR="00F109D4" w:rsidRPr="00503E44">
        <w:t xml:space="preserve">of the </w:t>
      </w:r>
      <w:r w:rsidR="008F5B18" w:rsidRPr="0082347D">
        <w:rPr>
          <w:i/>
          <w:iCs/>
        </w:rPr>
        <w:t>Australian Securi</w:t>
      </w:r>
      <w:r w:rsidR="0082347D" w:rsidRPr="0082347D">
        <w:rPr>
          <w:i/>
          <w:iCs/>
        </w:rPr>
        <w:t xml:space="preserve">ties and Investments Commission </w:t>
      </w:r>
      <w:r w:rsidR="0011667C">
        <w:rPr>
          <w:i/>
          <w:iCs/>
        </w:rPr>
        <w:t xml:space="preserve">Act </w:t>
      </w:r>
      <w:r w:rsidR="0082347D" w:rsidRPr="0082347D">
        <w:rPr>
          <w:i/>
          <w:iCs/>
        </w:rPr>
        <w:t>2001</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01132759" w14:textId="7FFD3014" w:rsidR="00E267C8" w:rsidRPr="00E267C8" w:rsidRDefault="001B20E7" w:rsidP="00E267C8">
      <w:pPr>
        <w:spacing w:before="240"/>
      </w:pPr>
      <w:r>
        <w:t>The purpose of the</w:t>
      </w:r>
      <w:r w:rsidR="001F5713">
        <w:t xml:space="preserve"> </w:t>
      </w:r>
      <w:bookmarkStart w:id="0" w:name="_Hlk76565652"/>
      <w:r w:rsidR="001F5713" w:rsidRPr="007761DA">
        <w:rPr>
          <w:i/>
          <w:iCs/>
        </w:rPr>
        <w:t>Australian Securities and Investments Commission Amendment (Deferred Sales Model) Regulations 2021</w:t>
      </w:r>
      <w:r w:rsidR="001F5713">
        <w:t xml:space="preserve"> </w:t>
      </w:r>
      <w:bookmarkEnd w:id="0"/>
      <w:r w:rsidR="00A6681C">
        <w:t>(the Regulations)</w:t>
      </w:r>
      <w:r>
        <w:t xml:space="preserve"> is t</w:t>
      </w:r>
      <w:r w:rsidR="00E06FB3" w:rsidRPr="00E06FB3">
        <w:t>o</w:t>
      </w:r>
      <w:r w:rsidR="0041050C">
        <w:t xml:space="preserve"> prescribe when a consumer</w:t>
      </w:r>
      <w:r w:rsidR="00A3283F">
        <w:t xml:space="preserve"> is taken to have </w:t>
      </w:r>
      <w:r w:rsidR="00BA3E43">
        <w:t>enter</w:t>
      </w:r>
      <w:r w:rsidR="00A3283F">
        <w:t>ed</w:t>
      </w:r>
      <w:r w:rsidR="00BA3E43">
        <w:t xml:space="preserve"> a </w:t>
      </w:r>
      <w:r w:rsidR="000F2BAF">
        <w:t xml:space="preserve">commitment to acquire </w:t>
      </w:r>
      <w:r w:rsidR="00FF3AFB">
        <w:t xml:space="preserve">certain commonly </w:t>
      </w:r>
      <w:r w:rsidR="00E22DFC">
        <w:t>sold</w:t>
      </w:r>
      <w:r w:rsidR="000F2BAF">
        <w:t xml:space="preserve"> </w:t>
      </w:r>
      <w:r w:rsidR="00FD25DD">
        <w:t>products or services</w:t>
      </w:r>
      <w:r w:rsidR="00827F06">
        <w:t>,</w:t>
      </w:r>
      <w:r w:rsidR="00FD25DD">
        <w:t xml:space="preserve"> and to</w:t>
      </w:r>
      <w:r w:rsidR="00E267C8">
        <w:t xml:space="preserve"> </w:t>
      </w:r>
      <w:r w:rsidR="00E267C8" w:rsidRPr="00E267C8">
        <w:t xml:space="preserve">exempt certain classes of add-on insurance products from the </w:t>
      </w:r>
      <w:r w:rsidR="00FF3AFB">
        <w:t xml:space="preserve">general </w:t>
      </w:r>
      <w:r w:rsidR="00FB4606">
        <w:t xml:space="preserve">prohibitions </w:t>
      </w:r>
      <w:r w:rsidR="00FE7CD1">
        <w:t xml:space="preserve">set out in the </w:t>
      </w:r>
      <w:r w:rsidR="00E267C8" w:rsidRPr="000C18C1">
        <w:t>deferred sales model</w:t>
      </w:r>
      <w:r w:rsidR="00FE7CD1">
        <w:t>,</w:t>
      </w:r>
      <w:r w:rsidR="000C18C1">
        <w:t xml:space="preserve"> </w:t>
      </w:r>
      <w:r w:rsidR="00E267C8" w:rsidRPr="00E267C8">
        <w:t xml:space="preserve">for </w:t>
      </w:r>
      <w:r w:rsidR="00EC4F13">
        <w:t xml:space="preserve">a period of </w:t>
      </w:r>
      <w:r w:rsidR="00E267C8">
        <w:t>five</w:t>
      </w:r>
      <w:r w:rsidR="00E267C8" w:rsidRPr="00E267C8">
        <w:t xml:space="preserve"> years.</w:t>
      </w:r>
    </w:p>
    <w:p w14:paraId="18D446B4" w14:textId="28F622B8" w:rsidR="00F109D4" w:rsidRDefault="00FE252A" w:rsidP="00647BB7">
      <w:pPr>
        <w:spacing w:before="240"/>
      </w:pPr>
      <w:r w:rsidRPr="00FE252A">
        <w:t>The</w:t>
      </w:r>
      <w:r w:rsidR="00CD16AA">
        <w:t xml:space="preserve"> deferred sales model</w:t>
      </w:r>
      <w:r w:rsidRPr="00FE252A">
        <w:t xml:space="preserve"> is set out in Schedule 3 to the </w:t>
      </w:r>
      <w:r w:rsidRPr="00FE252A">
        <w:rPr>
          <w:i/>
        </w:rPr>
        <w:t>Financial Sector Reform (Hayne Royal Commission Response) Act 2020</w:t>
      </w:r>
      <w:r w:rsidRPr="00FE252A">
        <w:t xml:space="preserve"> and in</w:t>
      </w:r>
      <w:r w:rsidR="00234C67">
        <w:t xml:space="preserve">serts </w:t>
      </w:r>
      <w:r w:rsidR="00712A04">
        <w:t>new subdivision D</w:t>
      </w:r>
      <w:r w:rsidR="00A20CBF">
        <w:t>A</w:t>
      </w:r>
      <w:r w:rsidR="00712A04">
        <w:t xml:space="preserve"> of Division 2 of Part 2 in</w:t>
      </w:r>
      <w:r w:rsidRPr="00FE252A">
        <w:t>to the Act</w:t>
      </w:r>
      <w:r w:rsidR="00DC3D39">
        <w:t>, commencing</w:t>
      </w:r>
      <w:r w:rsidRPr="00FE252A">
        <w:t xml:space="preserve"> 5 October 2021.</w:t>
      </w:r>
      <w:r w:rsidR="00E40B4D" w:rsidRPr="00E40B4D">
        <w:rPr>
          <w:rFonts w:asciiTheme="minorHAnsi" w:eastAsiaTheme="minorHAnsi" w:hAnsiTheme="minorHAnsi" w:cstheme="minorBidi"/>
          <w:sz w:val="22"/>
          <w:szCs w:val="22"/>
          <w:lang w:eastAsia="en-US"/>
        </w:rPr>
        <w:t xml:space="preserve"> </w:t>
      </w:r>
      <w:r w:rsidR="00E40B4D" w:rsidRPr="00E40B4D">
        <w:t xml:space="preserve">Division 2 </w:t>
      </w:r>
      <w:r w:rsidR="00E40B4D">
        <w:t xml:space="preserve">of Part 2 of the Act </w:t>
      </w:r>
      <w:r w:rsidR="00E40B4D" w:rsidRPr="00E40B4D">
        <w:t>deals with unconscionable conduct and consumer protection in relation to financial services.</w:t>
      </w:r>
    </w:p>
    <w:p w14:paraId="24FE5AB6" w14:textId="30FC328C" w:rsidR="00590E8D" w:rsidRDefault="00556F0D" w:rsidP="00647BB7">
      <w:pPr>
        <w:spacing w:before="240"/>
      </w:pPr>
      <w:r w:rsidRPr="00556F0D">
        <w:t xml:space="preserve">The </w:t>
      </w:r>
      <w:r w:rsidR="00CD16AA">
        <w:t>deferred sales model</w:t>
      </w:r>
      <w:r w:rsidRPr="00556F0D">
        <w:t xml:space="preserve"> separates the sale of an add-on insurance product</w:t>
      </w:r>
      <w:r w:rsidR="002D0FFC">
        <w:t xml:space="preserve">, as defined in </w:t>
      </w:r>
      <w:r w:rsidR="00B75F7E">
        <w:t>section 12DO of the Act,</w:t>
      </w:r>
      <w:r w:rsidRPr="00556F0D">
        <w:t xml:space="preserve"> from that of the principal product or service</w:t>
      </w:r>
      <w:r w:rsidR="005810FF">
        <w:t xml:space="preserve">. </w:t>
      </w:r>
      <w:r w:rsidR="00FC51DF">
        <w:t>Broadly, t</w:t>
      </w:r>
      <w:r w:rsidRPr="00556F0D">
        <w:t xml:space="preserve">he deferred sales model prohibits the sale of add-on insurance products for four days after a customer has </w:t>
      </w:r>
      <w:proofErr w:type="gramStart"/>
      <w:r w:rsidRPr="00556F0D">
        <w:t>entered</w:t>
      </w:r>
      <w:r>
        <w:t xml:space="preserve"> </w:t>
      </w:r>
      <w:r w:rsidRPr="00556F0D">
        <w:t>into</w:t>
      </w:r>
      <w:proofErr w:type="gramEnd"/>
      <w:r w:rsidRPr="00556F0D">
        <w:t xml:space="preserve"> a commitment to acquire the principal product or service.</w:t>
      </w:r>
    </w:p>
    <w:p w14:paraId="41E324AE" w14:textId="18AFEF0D" w:rsidR="005B6651" w:rsidRDefault="00A22BF6" w:rsidP="00B42654">
      <w:pPr>
        <w:spacing w:after="240"/>
      </w:pPr>
      <w:r>
        <w:t>T</w:t>
      </w:r>
      <w:r w:rsidRPr="00A22BF6">
        <w:t xml:space="preserve">he Act </w:t>
      </w:r>
      <w:r w:rsidR="00550CFB" w:rsidRPr="00550CFB">
        <w:t xml:space="preserve">allows for regulations to prescribe when the consumer is taken to have entered into a commitment to </w:t>
      </w:r>
      <w:r w:rsidR="001344A3">
        <w:t>acquire</w:t>
      </w:r>
      <w:r w:rsidR="00550CFB" w:rsidRPr="00550CFB">
        <w:t xml:space="preserve"> a princi</w:t>
      </w:r>
      <w:r w:rsidR="00D36716">
        <w:t>pal</w:t>
      </w:r>
      <w:r w:rsidR="00550CFB" w:rsidRPr="00550CFB">
        <w:t xml:space="preserve"> product or service </w:t>
      </w:r>
      <w:r w:rsidR="0063672F">
        <w:t>(subsection 12</w:t>
      </w:r>
      <w:proofErr w:type="gramStart"/>
      <w:r w:rsidR="0063672F">
        <w:t>DO(</w:t>
      </w:r>
      <w:proofErr w:type="gramEnd"/>
      <w:r w:rsidR="0063672F">
        <w:t>3)</w:t>
      </w:r>
      <w:r w:rsidR="002A2334">
        <w:t xml:space="preserve">). </w:t>
      </w:r>
      <w:r w:rsidR="005949E4">
        <w:t>The Act</w:t>
      </w:r>
      <w:r w:rsidR="000270FE">
        <w:t xml:space="preserve"> </w:t>
      </w:r>
      <w:r w:rsidR="00771C7B">
        <w:t xml:space="preserve">further </w:t>
      </w:r>
      <w:r w:rsidR="005B6651">
        <w:t>allows for regulations</w:t>
      </w:r>
      <w:r w:rsidRPr="00A22BF6">
        <w:t xml:space="preserve"> to exempt a class of add-on insurance products from specific prohibitions in the deferred sales model</w:t>
      </w:r>
      <w:r w:rsidR="00CB5DE3">
        <w:t xml:space="preserve"> (subsection 12</w:t>
      </w:r>
      <w:proofErr w:type="gramStart"/>
      <w:r w:rsidR="00CB5DE3">
        <w:t>DX(</w:t>
      </w:r>
      <w:proofErr w:type="gramEnd"/>
      <w:r w:rsidR="00CB5DE3">
        <w:t>1))</w:t>
      </w:r>
      <w:r w:rsidRPr="00A22BF6">
        <w:t xml:space="preserve">. </w:t>
      </w:r>
    </w:p>
    <w:p w14:paraId="0E7E5267" w14:textId="31B1776C" w:rsidR="006660FC" w:rsidRPr="00970720" w:rsidRDefault="00B22C21" w:rsidP="00B42654">
      <w:pPr>
        <w:spacing w:after="240"/>
        <w:rPr>
          <w:sz w:val="22"/>
        </w:rPr>
      </w:pPr>
      <w:r>
        <w:t xml:space="preserve">The </w:t>
      </w:r>
      <w:r w:rsidR="00B61A2D">
        <w:t xml:space="preserve">Regulations </w:t>
      </w:r>
      <w:r w:rsidR="003B649E">
        <w:t xml:space="preserve">amend the </w:t>
      </w:r>
      <w:r w:rsidR="003B649E" w:rsidRPr="007E4458">
        <w:rPr>
          <w:i/>
          <w:iCs/>
        </w:rPr>
        <w:t>Australian Securities and Investments Com</w:t>
      </w:r>
      <w:r w:rsidR="00416C6A" w:rsidRPr="007E4458">
        <w:rPr>
          <w:i/>
          <w:iCs/>
        </w:rPr>
        <w:t>mission</w:t>
      </w:r>
      <w:r w:rsidR="00AF6AEE" w:rsidRPr="007E4458">
        <w:rPr>
          <w:i/>
          <w:iCs/>
        </w:rPr>
        <w:t xml:space="preserve"> Regulations 2001</w:t>
      </w:r>
      <w:r w:rsidR="00AF6AEE">
        <w:t xml:space="preserve"> </w:t>
      </w:r>
      <w:r w:rsidR="00C36ACD">
        <w:t>to</w:t>
      </w:r>
      <w:r w:rsidR="006660FC">
        <w:t xml:space="preserve"> </w:t>
      </w:r>
      <w:r w:rsidR="00C36ACD" w:rsidRPr="00C36ACD">
        <w:t>prescribe</w:t>
      </w:r>
      <w:r w:rsidR="00BF2A7C">
        <w:t>, for the purp</w:t>
      </w:r>
      <w:r w:rsidR="002C5970">
        <w:t>oses of subsection 12</w:t>
      </w:r>
      <w:proofErr w:type="gramStart"/>
      <w:r w:rsidR="002C5970">
        <w:t>DO(</w:t>
      </w:r>
      <w:proofErr w:type="gramEnd"/>
      <w:r w:rsidR="002C5970">
        <w:t>3)</w:t>
      </w:r>
      <w:r w:rsidR="00293B27">
        <w:t xml:space="preserve"> of the Act</w:t>
      </w:r>
      <w:r w:rsidR="002C5970">
        <w:t xml:space="preserve">, </w:t>
      </w:r>
      <w:r w:rsidR="00C36ACD" w:rsidRPr="00C36ACD">
        <w:t>when a consumer</w:t>
      </w:r>
      <w:r w:rsidR="00A92DBE">
        <w:t xml:space="preserve"> is taken to</w:t>
      </w:r>
      <w:r w:rsidR="00C36ACD" w:rsidRPr="00C36ACD">
        <w:t xml:space="preserve"> </w:t>
      </w:r>
      <w:r w:rsidR="00A92DBE">
        <w:t xml:space="preserve">have </w:t>
      </w:r>
      <w:r w:rsidR="00C36ACD" w:rsidRPr="00C36ACD">
        <w:t>enter</w:t>
      </w:r>
      <w:r w:rsidR="00A92DBE">
        <w:t>ed</w:t>
      </w:r>
      <w:r w:rsidR="00C36ACD" w:rsidRPr="00C36ACD">
        <w:t xml:space="preserve"> a commitment to acquire </w:t>
      </w:r>
      <w:r w:rsidR="001B1223">
        <w:t>certain</w:t>
      </w:r>
      <w:r w:rsidR="00C36ACD" w:rsidRPr="00C36ACD">
        <w:t xml:space="preserve"> classes of products or services</w:t>
      </w:r>
      <w:r w:rsidR="00B52842">
        <w:t xml:space="preserve">. This amendment </w:t>
      </w:r>
      <w:r w:rsidR="00FD554F">
        <w:t>is designed to provide</w:t>
      </w:r>
      <w:r w:rsidR="003167B7">
        <w:t xml:space="preserve"> clarity </w:t>
      </w:r>
      <w:r w:rsidR="00D05FF3">
        <w:t xml:space="preserve">for industry and consumers </w:t>
      </w:r>
      <w:r w:rsidR="007F13AF">
        <w:t xml:space="preserve">as to when </w:t>
      </w:r>
      <w:r w:rsidR="0084549E">
        <w:t xml:space="preserve">the </w:t>
      </w:r>
      <w:r w:rsidR="00146CDD">
        <w:t>deferred sales period for add-on insurance pro</w:t>
      </w:r>
      <w:r w:rsidR="00994AEE">
        <w:t xml:space="preserve">ducts </w:t>
      </w:r>
      <w:r w:rsidR="00C507E4">
        <w:t>commences</w:t>
      </w:r>
      <w:r w:rsidR="00994AEE">
        <w:t>, and to ensure</w:t>
      </w:r>
      <w:r w:rsidR="006D431A">
        <w:t xml:space="preserve"> </w:t>
      </w:r>
      <w:r w:rsidR="006D431A" w:rsidRPr="006D431A">
        <w:t>deferred sales model achieves the intended policy outcome</w:t>
      </w:r>
      <w:r w:rsidR="006660FC">
        <w:t xml:space="preserve">. </w:t>
      </w:r>
      <w:r w:rsidR="00596F31" w:rsidRPr="000D0D8C">
        <w:t xml:space="preserve">Prescribing these commitment points </w:t>
      </w:r>
      <w:r w:rsidR="000D7680">
        <w:t>by</w:t>
      </w:r>
      <w:r w:rsidR="00596F31" w:rsidRPr="000D0D8C">
        <w:t xml:space="preserve"> </w:t>
      </w:r>
      <w:r w:rsidR="004F40E5">
        <w:t>regulation</w:t>
      </w:r>
      <w:r w:rsidR="00596F31" w:rsidRPr="000D0D8C">
        <w:t xml:space="preserve"> is necessary and appropriate to ensure a consistent point across these wide-ranging add-on insurance products and services and provides Government with greater agility to adjust commitment points or prescribe commitment points for additional classes of products in response to industry or consumer feedback to avoid perverse policy outcomes which may result from uncertainty.</w:t>
      </w:r>
      <w:r w:rsidR="00596F31">
        <w:t xml:space="preserve"> </w:t>
      </w:r>
    </w:p>
    <w:p w14:paraId="25A6049A" w14:textId="0F9CD798" w:rsidR="002451DE" w:rsidRDefault="00453095" w:rsidP="006660FC">
      <w:r w:rsidRPr="00453095">
        <w:lastRenderedPageBreak/>
        <w:t xml:space="preserve">The Regulations </w:t>
      </w:r>
      <w:r>
        <w:t xml:space="preserve">further </w:t>
      </w:r>
      <w:r w:rsidRPr="00453095">
        <w:t xml:space="preserve">amend the </w:t>
      </w:r>
      <w:r w:rsidRPr="00453095">
        <w:rPr>
          <w:i/>
          <w:iCs/>
        </w:rPr>
        <w:t>Australian Securities and Investments Commission Regulations 2001</w:t>
      </w:r>
      <w:r w:rsidR="00AA773A">
        <w:t xml:space="preserve">, for the purposes of </w:t>
      </w:r>
      <w:r w:rsidR="00B90062">
        <w:t>subsection 12</w:t>
      </w:r>
      <w:proofErr w:type="gramStart"/>
      <w:r w:rsidR="00B90062">
        <w:t>DX(</w:t>
      </w:r>
      <w:proofErr w:type="gramEnd"/>
      <w:r w:rsidR="00B90062">
        <w:t>1)</w:t>
      </w:r>
      <w:r w:rsidR="00293B27">
        <w:t xml:space="preserve"> of the Act</w:t>
      </w:r>
      <w:r w:rsidR="00B90062">
        <w:t xml:space="preserve">, </w:t>
      </w:r>
      <w:r>
        <w:t xml:space="preserve">to </w:t>
      </w:r>
      <w:r w:rsidR="00B22C21" w:rsidRPr="00B22C21">
        <w:t xml:space="preserve">exempt specific classes of add-on insurance products from the </w:t>
      </w:r>
      <w:r w:rsidR="00CD16AA">
        <w:t>deferred sales model</w:t>
      </w:r>
      <w:r w:rsidR="008850A3">
        <w:t xml:space="preserve">. </w:t>
      </w:r>
      <w:r w:rsidR="002069A4">
        <w:t>These exempt classes of products are not subject to a</w:t>
      </w:r>
      <w:r w:rsidR="00C62989">
        <w:t>ny conditions specified in the Regulations</w:t>
      </w:r>
      <w:r w:rsidR="002451DE">
        <w:t>.</w:t>
      </w:r>
      <w:r w:rsidR="00161843">
        <w:t xml:space="preserve"> </w:t>
      </w:r>
    </w:p>
    <w:p w14:paraId="2972D6DB" w14:textId="000AF532" w:rsidR="00F56185" w:rsidRDefault="008850A3" w:rsidP="002451DE">
      <w:pPr>
        <w:spacing w:before="240"/>
      </w:pPr>
      <w:r>
        <w:t xml:space="preserve">The purpose </w:t>
      </w:r>
      <w:r w:rsidR="00AC0A4D">
        <w:t>for</w:t>
      </w:r>
      <w:r>
        <w:t xml:space="preserve"> </w:t>
      </w:r>
      <w:r w:rsidR="00940F6A">
        <w:t>exempting specific classes of add-on insurance</w:t>
      </w:r>
      <w:r w:rsidR="00BC3902">
        <w:t xml:space="preserve"> products</w:t>
      </w:r>
      <w:r w:rsidR="00940F6A">
        <w:t xml:space="preserve"> is</w:t>
      </w:r>
      <w:r w:rsidR="00CD16AA">
        <w:t xml:space="preserve"> </w:t>
      </w:r>
      <w:r w:rsidR="00B22C21" w:rsidRPr="00B22C21">
        <w:t>to manage the risk of underinsurance within the operation of</w:t>
      </w:r>
      <w:r w:rsidR="00002F97">
        <w:t xml:space="preserve"> the deferred sales model</w:t>
      </w:r>
      <w:r w:rsidR="00B22C21" w:rsidRPr="00B22C21">
        <w:t xml:space="preserve"> for certain primary products and services, and to allow consumers greater accessibility to appropriate insurance options for insurance products of high customer value. </w:t>
      </w:r>
      <w:r w:rsidR="00827D85">
        <w:t>The exem</w:t>
      </w:r>
      <w:r w:rsidR="00214391">
        <w:t xml:space="preserve">ptions will </w:t>
      </w:r>
      <w:r w:rsidR="008331C1">
        <w:t>apply to the prescribed add-on insurance products for</w:t>
      </w:r>
      <w:r w:rsidR="00622FA8">
        <w:t xml:space="preserve"> a period of five years</w:t>
      </w:r>
      <w:r w:rsidR="008331C1">
        <w:t xml:space="preserve"> </w:t>
      </w:r>
      <w:r w:rsidR="00286E8B">
        <w:t>from the commencement of the Regulations.</w:t>
      </w:r>
      <w:r w:rsidR="00622FA8">
        <w:t xml:space="preserve"> </w:t>
      </w:r>
    </w:p>
    <w:p w14:paraId="3F6D1F29" w14:textId="67630942" w:rsidR="00467F28" w:rsidRPr="00617BF1" w:rsidRDefault="00467F28" w:rsidP="00617BF1">
      <w:pPr>
        <w:spacing w:after="240"/>
        <w:rPr>
          <w:sz w:val="22"/>
        </w:rPr>
      </w:pPr>
      <w:r w:rsidRPr="00617BF1">
        <w:t xml:space="preserve">It is necessary and appropriate for classes of exempt add-on insurance products to be prescribed by </w:t>
      </w:r>
      <w:r w:rsidR="00005503">
        <w:t>regulation</w:t>
      </w:r>
      <w:r w:rsidRPr="00617BF1">
        <w:t xml:space="preserve"> to allow the Government to respond, in a timely and efficient manner, to the regulatory impact of the deferred sales model upon a complex and changing market</w:t>
      </w:r>
      <w:r w:rsidRPr="00FA5C64">
        <w:t>.</w:t>
      </w:r>
      <w:r w:rsidRPr="00EF4C05">
        <w:t xml:space="preserve"> </w:t>
      </w:r>
      <w:r w:rsidR="00637E9C" w:rsidRPr="00617BF1">
        <w:t xml:space="preserve">Subject to industry and consumer consultation the prescribed classes of add-on insurance products may be appropriately modified, </w:t>
      </w:r>
      <w:proofErr w:type="gramStart"/>
      <w:r w:rsidR="00637E9C" w:rsidRPr="00617BF1">
        <w:t>reduced</w:t>
      </w:r>
      <w:proofErr w:type="gramEnd"/>
      <w:r w:rsidR="00637E9C" w:rsidRPr="00617BF1">
        <w:t xml:space="preserve"> or expanded upon during the five-year period.</w:t>
      </w:r>
      <w:r w:rsidR="00637E9C" w:rsidRPr="00FA5C64">
        <w:t xml:space="preserve"> </w:t>
      </w:r>
      <w:r w:rsidR="00637E9C" w:rsidRPr="00617BF1">
        <w:t>Prescribing these market settings by regulation is a necessary and appropriate means for the Government to ensure policy settings can be attuned for greater accessibility to insurance options for consumers or when necessary, to respond to adverse outcomes that may result from exempting certain classes or by the general prohibitions imposed by the deferred sales model in a complex and diverse insurance market.</w:t>
      </w:r>
    </w:p>
    <w:p w14:paraId="38CB96AB" w14:textId="01E0176F" w:rsidR="00B61D57" w:rsidRDefault="008B2667" w:rsidP="00B61D57">
      <w:pPr>
        <w:spacing w:before="240"/>
      </w:pPr>
      <w:bookmarkStart w:id="1" w:name="_Hlk80631274"/>
      <w:r>
        <w:t xml:space="preserve">Treasury </w:t>
      </w:r>
      <w:r w:rsidR="00D63392">
        <w:t xml:space="preserve">released exposure drafts </w:t>
      </w:r>
      <w:r w:rsidR="00411BBB">
        <w:t>of the</w:t>
      </w:r>
      <w:r w:rsidR="00C63E54">
        <w:t xml:space="preserve"> Regulations for public </w:t>
      </w:r>
      <w:r w:rsidR="00623785">
        <w:t>consult</w:t>
      </w:r>
      <w:r w:rsidR="00C63E54">
        <w:t>ation</w:t>
      </w:r>
      <w:r w:rsidR="00411BBB">
        <w:t xml:space="preserve">, </w:t>
      </w:r>
      <w:r w:rsidR="00411BBB" w:rsidRPr="00965236">
        <w:t>and</w:t>
      </w:r>
      <w:r w:rsidR="00411BBB">
        <w:t xml:space="preserve"> </w:t>
      </w:r>
      <w:r w:rsidR="00411BBB" w:rsidRPr="00965236">
        <w:t xml:space="preserve">considered submissions </w:t>
      </w:r>
      <w:r w:rsidR="00411BBB">
        <w:t xml:space="preserve">made during this consultation in finalising the Regulations. </w:t>
      </w:r>
      <w:r w:rsidR="00301FA7">
        <w:t>Treasury</w:t>
      </w:r>
      <w:r w:rsidR="00411BBB">
        <w:t xml:space="preserve"> also</w:t>
      </w:r>
      <w:r w:rsidR="00301FA7">
        <w:t xml:space="preserve"> extensively </w:t>
      </w:r>
      <w:r w:rsidR="00396D4A">
        <w:t xml:space="preserve">consulted the </w:t>
      </w:r>
      <w:r w:rsidR="00E25517" w:rsidRPr="00E25517">
        <w:t>Australian Securities Investments Commission (ASIC)</w:t>
      </w:r>
      <w:r w:rsidR="00411BBB">
        <w:t xml:space="preserve"> in the development of the Regulations</w:t>
      </w:r>
      <w:bookmarkEnd w:id="1"/>
      <w:r w:rsidR="00E25517" w:rsidRPr="00E25517">
        <w:t>.</w:t>
      </w:r>
      <w:r w:rsidR="00B61D57" w:rsidRPr="00B61D57">
        <w:t xml:space="preserve"> </w:t>
      </w:r>
    </w:p>
    <w:p w14:paraId="4BCC1014" w14:textId="14B7C187" w:rsidR="002C226C" w:rsidRDefault="00582692" w:rsidP="00CB1E0C">
      <w:pPr>
        <w:spacing w:before="240"/>
      </w:pPr>
      <w:r>
        <w:t xml:space="preserve">The Act </w:t>
      </w:r>
      <w:r w:rsidR="00F64F44" w:rsidRPr="00F64F44">
        <w:t>specif</w:t>
      </w:r>
      <w:r>
        <w:t>ies</w:t>
      </w:r>
      <w:r w:rsidR="00F64F44" w:rsidRPr="00F64F44">
        <w:t xml:space="preserve"> no conditions that need to be met before the power to make the Regulations may be exercised</w:t>
      </w:r>
      <w:r w:rsidR="00D92917">
        <w:t>.</w:t>
      </w:r>
    </w:p>
    <w:p w14:paraId="466D733C" w14:textId="63F35172"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0676B2">
        <w:rPr>
          <w:u w:val="single"/>
        </w:rPr>
        <w:t>A.</w:t>
      </w:r>
    </w:p>
    <w:p w14:paraId="6FEA968B" w14:textId="16DA162F"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 xml:space="preserve">Legislation </w:t>
      </w:r>
      <w:r w:rsidR="004752A0">
        <w:rPr>
          <w:i/>
        </w:rPr>
        <w:br/>
      </w:r>
      <w:r w:rsidRPr="00D3322F">
        <w:rPr>
          <w:i/>
        </w:rPr>
        <w:t>Act 2003</w:t>
      </w:r>
      <w:r w:rsidRPr="00D3322F">
        <w:t>.</w:t>
      </w:r>
    </w:p>
    <w:p w14:paraId="1BD4CA88" w14:textId="261DA25C" w:rsidR="00CF3D05" w:rsidRDefault="00F109D4" w:rsidP="00647BB7">
      <w:pPr>
        <w:spacing w:before="240"/>
      </w:pPr>
      <w:r w:rsidRPr="00503E44">
        <w:t>The Regulations commence</w:t>
      </w:r>
      <w:r w:rsidR="00C9231B">
        <w:t xml:space="preserve"> the later of the day after </w:t>
      </w:r>
      <w:r w:rsidR="00C9231B" w:rsidRPr="00D224B2">
        <w:t>they are registered and</w:t>
      </w:r>
      <w:r w:rsidR="000676B2" w:rsidRPr="00D224B2">
        <w:t xml:space="preserve"> </w:t>
      </w:r>
      <w:r w:rsidR="006173E3">
        <w:br/>
      </w:r>
      <w:r w:rsidR="000676B2" w:rsidRPr="00D224B2">
        <w:t>5 October 2021.</w:t>
      </w:r>
    </w:p>
    <w:p w14:paraId="1CEE3708" w14:textId="56802FA3" w:rsidR="00C91035" w:rsidRPr="00C91035" w:rsidRDefault="002A1F20" w:rsidP="00C91035">
      <w:pPr>
        <w:spacing w:before="240"/>
      </w:pPr>
      <w:r>
        <w:t>The Office of Best Practice Regulation has confirmed that n</w:t>
      </w:r>
      <w:r w:rsidR="00C91035" w:rsidRPr="00C91035">
        <w:t xml:space="preserve">o Regulation Impact Statement was required as the measure </w:t>
      </w:r>
      <w:r w:rsidR="00B36FE1">
        <w:t>is</w:t>
      </w:r>
      <w:r w:rsidR="00C91035" w:rsidRPr="00C91035">
        <w:t xml:space="preserve"> likely to only have a minor regulatory impact.  </w:t>
      </w:r>
    </w:p>
    <w:p w14:paraId="017C6893" w14:textId="3F1A2CE4" w:rsidR="00C91035" w:rsidRPr="009C6EB8" w:rsidRDefault="00C91035" w:rsidP="00647BB7">
      <w:pPr>
        <w:spacing w:before="240"/>
      </w:pPr>
      <w:r w:rsidRPr="00C91035">
        <w:t xml:space="preserve">A statement of Compatibility with Human Rights is at </w:t>
      </w:r>
      <w:r w:rsidRPr="00C91035">
        <w:rPr>
          <w:u w:val="single"/>
        </w:rPr>
        <w:t>Attachment B</w:t>
      </w:r>
      <w:r w:rsidR="00441046">
        <w:t>.</w:t>
      </w:r>
    </w:p>
    <w:p w14:paraId="1187CFED" w14:textId="33E74C5F" w:rsidR="00EA4DD8" w:rsidRDefault="00EA4DD8" w:rsidP="00EA4DD8">
      <w:pPr>
        <w:pageBreakBefore/>
        <w:spacing w:before="240"/>
        <w:jc w:val="right"/>
        <w:rPr>
          <w:b/>
          <w:u w:val="single"/>
        </w:rPr>
      </w:pPr>
      <w:r w:rsidRPr="007B335E">
        <w:rPr>
          <w:b/>
          <w:u w:val="single"/>
        </w:rPr>
        <w:lastRenderedPageBreak/>
        <w:t xml:space="preserve">ATTACHMENT </w:t>
      </w:r>
      <w:r w:rsidR="00690359">
        <w:rPr>
          <w:b/>
          <w:u w:val="single"/>
        </w:rPr>
        <w:t>A</w:t>
      </w:r>
    </w:p>
    <w:p w14:paraId="730D2CD7" w14:textId="0811CBCC" w:rsidR="007761DA" w:rsidRDefault="00EA4DD8" w:rsidP="007761DA">
      <w:pPr>
        <w:spacing w:before="240"/>
        <w:ind w:right="91"/>
        <w:rPr>
          <w:b/>
          <w:bCs/>
          <w:u w:val="single"/>
        </w:rPr>
      </w:pPr>
      <w:r>
        <w:rPr>
          <w:b/>
          <w:bCs/>
          <w:u w:val="single"/>
        </w:rPr>
        <w:t xml:space="preserve">Details of the </w:t>
      </w:r>
      <w:r w:rsidR="007761DA" w:rsidRPr="007761DA">
        <w:rPr>
          <w:b/>
          <w:bCs/>
          <w:i/>
          <w:iCs/>
          <w:u w:val="single"/>
        </w:rPr>
        <w:t>Australian Securities and Investments Commission Amendment (Deferred Sales Model) Regulations 2021</w:t>
      </w:r>
    </w:p>
    <w:p w14:paraId="1FF71087" w14:textId="29606B9D" w:rsidR="00EA4DD8" w:rsidRDefault="00EA4DD8" w:rsidP="007761DA">
      <w:pPr>
        <w:spacing w:before="240"/>
        <w:ind w:right="91"/>
        <w:rPr>
          <w:rFonts w:ascii="Calibri" w:hAnsi="Calibri"/>
          <w:sz w:val="22"/>
          <w:szCs w:val="22"/>
          <w:u w:val="single"/>
          <w:lang w:eastAsia="en-US"/>
        </w:rPr>
      </w:pPr>
      <w:r>
        <w:rPr>
          <w:u w:val="single"/>
        </w:rPr>
        <w:t>Section 1 – Name of the Regulations</w:t>
      </w:r>
    </w:p>
    <w:p w14:paraId="6441D751" w14:textId="77CF43E9" w:rsidR="00EA4DD8" w:rsidRPr="00461218" w:rsidRDefault="00EA4DD8" w:rsidP="00EA4DD8">
      <w:pPr>
        <w:spacing w:before="240"/>
        <w:rPr>
          <w:i/>
        </w:rPr>
      </w:pPr>
      <w:r>
        <w:t xml:space="preserve">This section provides that the name of the </w:t>
      </w:r>
      <w:r w:rsidR="003C24D0">
        <w:t>r</w:t>
      </w:r>
      <w:r>
        <w:t>egulations is the</w:t>
      </w:r>
      <w:r w:rsidR="00F90289">
        <w:t xml:space="preserve"> </w:t>
      </w:r>
      <w:r w:rsidR="00F90289" w:rsidRPr="00F90289">
        <w:rPr>
          <w:i/>
          <w:iCs/>
        </w:rPr>
        <w:t>Australian Securities and Investments Commission Amendment (Deferred Sales Model) Regulations 2021</w:t>
      </w:r>
      <w:r w:rsidR="00F90289" w:rsidRPr="00F90289">
        <w:t xml:space="preserve"> </w:t>
      </w:r>
      <w:r>
        <w:t>(the Regulations).</w:t>
      </w:r>
      <w:r w:rsidR="003C24D0">
        <w:t xml:space="preserve"> </w:t>
      </w:r>
    </w:p>
    <w:p w14:paraId="4CEE3B2E" w14:textId="77777777" w:rsidR="00EA4DD8" w:rsidRDefault="00EA4DD8" w:rsidP="00EA4DD8">
      <w:pPr>
        <w:spacing w:before="240"/>
        <w:ind w:right="91"/>
        <w:rPr>
          <w:u w:val="single"/>
        </w:rPr>
      </w:pPr>
      <w:r>
        <w:rPr>
          <w:u w:val="single"/>
        </w:rPr>
        <w:t>Section 2 – Commencement</w:t>
      </w:r>
    </w:p>
    <w:p w14:paraId="6A613E1B" w14:textId="5C9A8A29" w:rsidR="00EA4DD8" w:rsidRDefault="00C9231B" w:rsidP="00EA4DD8">
      <w:pPr>
        <w:spacing w:before="240"/>
        <w:ind w:right="91"/>
      </w:pPr>
      <w:r>
        <w:t>T</w:t>
      </w:r>
      <w:r w:rsidR="00EA4DD8">
        <w:t xml:space="preserve">he Regulations commence </w:t>
      </w:r>
      <w:r w:rsidR="004A6883" w:rsidRPr="00DB487C">
        <w:t>the later of</w:t>
      </w:r>
      <w:r w:rsidR="00DB487C">
        <w:t xml:space="preserve"> </w:t>
      </w:r>
      <w:r w:rsidR="00DB2E94" w:rsidRPr="00DB487C">
        <w:t xml:space="preserve">the </w:t>
      </w:r>
      <w:r w:rsidR="00EA4DD8" w:rsidRPr="00DB487C">
        <w:t>day after the instrument is registered</w:t>
      </w:r>
      <w:r w:rsidR="00EA4DD8" w:rsidRPr="00DB487C">
        <w:rPr>
          <w:color w:val="FF0000"/>
        </w:rPr>
        <w:t xml:space="preserve"> </w:t>
      </w:r>
      <w:r w:rsidR="00EA4DD8" w:rsidRPr="00DB487C">
        <w:t>on the Federal Register of Legislation</w:t>
      </w:r>
      <w:r w:rsidR="00DB2E94" w:rsidRPr="00DB487C">
        <w:t xml:space="preserve"> and </w:t>
      </w:r>
      <w:r w:rsidR="0011667C" w:rsidRPr="00DB487C">
        <w:t>5 October 2021.</w:t>
      </w:r>
    </w:p>
    <w:p w14:paraId="2F988F51" w14:textId="77777777" w:rsidR="00EA4DD8" w:rsidRDefault="00EA4DD8" w:rsidP="00EA4DD8">
      <w:pPr>
        <w:spacing w:before="240"/>
        <w:ind w:right="91"/>
        <w:rPr>
          <w:u w:val="single"/>
        </w:rPr>
      </w:pPr>
      <w:r>
        <w:rPr>
          <w:u w:val="single"/>
        </w:rPr>
        <w:t>Section 3 – Authority</w:t>
      </w:r>
    </w:p>
    <w:p w14:paraId="0ABED36C" w14:textId="6B6A3B33" w:rsidR="00EA4DD8" w:rsidRPr="000E0FE5" w:rsidRDefault="00EA4DD8" w:rsidP="00EA4DD8">
      <w:pPr>
        <w:spacing w:before="240"/>
        <w:ind w:right="91"/>
        <w:rPr>
          <w:i/>
        </w:rPr>
      </w:pPr>
      <w:r>
        <w:t xml:space="preserve">The Regulations are made under the </w:t>
      </w:r>
      <w:r w:rsidR="000E0FE5" w:rsidRPr="000E0FE5">
        <w:rPr>
          <w:i/>
          <w:iCs/>
        </w:rPr>
        <w:t>Australian Securities and Investments Commission Act 2001</w:t>
      </w:r>
      <w:r w:rsidR="000E0FE5">
        <w:rPr>
          <w:i/>
        </w:rPr>
        <w:t xml:space="preserve"> </w:t>
      </w:r>
      <w:r w:rsidR="000E0FE5">
        <w:rPr>
          <w:iCs/>
        </w:rPr>
        <w:t>(</w:t>
      </w:r>
      <w:r>
        <w:t>the Act).</w:t>
      </w:r>
    </w:p>
    <w:p w14:paraId="55C1842A" w14:textId="3F1AF5AD" w:rsidR="00EA4DD8" w:rsidRDefault="00EA4DD8" w:rsidP="00EA4DD8">
      <w:pPr>
        <w:spacing w:before="240"/>
        <w:ind w:right="91"/>
        <w:rPr>
          <w:u w:val="single"/>
        </w:rPr>
      </w:pPr>
      <w:r>
        <w:rPr>
          <w:u w:val="single"/>
        </w:rPr>
        <w:t>Section 4 – Schedule</w:t>
      </w:r>
      <w:r w:rsidR="00F0692F" w:rsidRPr="00F0692F">
        <w:rPr>
          <w:u w:val="single"/>
        </w:rPr>
        <w:t>s</w:t>
      </w:r>
    </w:p>
    <w:p w14:paraId="7BF8265B"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38130125" w14:textId="77777777" w:rsidR="00667688" w:rsidRDefault="00EA4DD8" w:rsidP="00923A6F">
      <w:pPr>
        <w:spacing w:before="240"/>
        <w:ind w:right="91"/>
        <w:rPr>
          <w:u w:val="single"/>
        </w:rPr>
      </w:pPr>
      <w:r>
        <w:rPr>
          <w:u w:val="single"/>
        </w:rPr>
        <w:t xml:space="preserve">Schedule 1 – Amendments </w:t>
      </w:r>
    </w:p>
    <w:p w14:paraId="33180D2F" w14:textId="1C37BD33" w:rsidR="00EA4DD8" w:rsidRPr="00CB1E0C" w:rsidRDefault="00CF11A2" w:rsidP="00923A6F">
      <w:pPr>
        <w:spacing w:before="240"/>
        <w:ind w:right="91"/>
        <w:rPr>
          <w:b/>
          <w:i/>
        </w:rPr>
      </w:pPr>
      <w:bookmarkStart w:id="2" w:name="_Toc76132879"/>
      <w:r w:rsidRPr="00CF11A2">
        <w:rPr>
          <w:b/>
          <w:i/>
        </w:rPr>
        <w:t>Australian Securities and Investments Commission Regulations 2001</w:t>
      </w:r>
      <w:bookmarkEnd w:id="2"/>
    </w:p>
    <w:p w14:paraId="064C9F86" w14:textId="28940FA1" w:rsidR="002D05F9" w:rsidRPr="00166884" w:rsidRDefault="003A3C68" w:rsidP="00CB1E0C">
      <w:pPr>
        <w:spacing w:before="240"/>
        <w:rPr>
          <w:bCs/>
          <w:i/>
          <w:iCs/>
          <w:kern w:val="28"/>
          <w:u w:val="single"/>
        </w:rPr>
      </w:pPr>
      <w:r w:rsidRPr="00166884">
        <w:rPr>
          <w:bCs/>
          <w:i/>
          <w:iCs/>
          <w:kern w:val="28"/>
          <w:u w:val="single"/>
        </w:rPr>
        <w:t>Overview</w:t>
      </w:r>
    </w:p>
    <w:p w14:paraId="4AB5D38A" w14:textId="0D4CB847" w:rsidR="00CB1E0C" w:rsidRDefault="00CB0E5D" w:rsidP="00CB1E0C">
      <w:pPr>
        <w:spacing w:before="240"/>
        <w:rPr>
          <w:bCs/>
          <w:kern w:val="28"/>
        </w:rPr>
      </w:pPr>
      <w:r>
        <w:rPr>
          <w:bCs/>
          <w:kern w:val="28"/>
        </w:rPr>
        <w:t xml:space="preserve">The Schedule 1 amendments </w:t>
      </w:r>
      <w:r w:rsidR="0007101B" w:rsidRPr="0007101B">
        <w:rPr>
          <w:bCs/>
          <w:kern w:val="28"/>
        </w:rPr>
        <w:t xml:space="preserve">prescribe when a consumer enters a commitment to acquire </w:t>
      </w:r>
      <w:proofErr w:type="gramStart"/>
      <w:r w:rsidR="0007101B" w:rsidRPr="0007101B">
        <w:rPr>
          <w:bCs/>
          <w:kern w:val="28"/>
        </w:rPr>
        <w:t>particular classes</w:t>
      </w:r>
      <w:proofErr w:type="gramEnd"/>
      <w:r w:rsidR="0007101B" w:rsidRPr="0007101B">
        <w:rPr>
          <w:bCs/>
          <w:kern w:val="28"/>
        </w:rPr>
        <w:t xml:space="preserve"> of products or services </w:t>
      </w:r>
      <w:r w:rsidR="001C0F49">
        <w:rPr>
          <w:bCs/>
          <w:kern w:val="28"/>
        </w:rPr>
        <w:t xml:space="preserve">and </w:t>
      </w:r>
      <w:r w:rsidR="00B04AE1">
        <w:rPr>
          <w:bCs/>
          <w:kern w:val="28"/>
        </w:rPr>
        <w:t xml:space="preserve">insert </w:t>
      </w:r>
      <w:r w:rsidR="00DC7A42">
        <w:rPr>
          <w:bCs/>
          <w:kern w:val="28"/>
        </w:rPr>
        <w:t xml:space="preserve">class </w:t>
      </w:r>
      <w:r w:rsidR="0070502C">
        <w:rPr>
          <w:bCs/>
          <w:kern w:val="28"/>
        </w:rPr>
        <w:t xml:space="preserve">add-on insurance product </w:t>
      </w:r>
      <w:r w:rsidR="00C9231B">
        <w:rPr>
          <w:bCs/>
          <w:kern w:val="28"/>
        </w:rPr>
        <w:t xml:space="preserve">exemptions from </w:t>
      </w:r>
      <w:r w:rsidR="00BA50BB">
        <w:rPr>
          <w:bCs/>
          <w:kern w:val="28"/>
        </w:rPr>
        <w:t>the deferred sales model</w:t>
      </w:r>
      <w:r w:rsidR="00CB1E0C" w:rsidRPr="00166884">
        <w:rPr>
          <w:bCs/>
          <w:kern w:val="28"/>
        </w:rPr>
        <w:t>.</w:t>
      </w:r>
    </w:p>
    <w:p w14:paraId="26F65BF8" w14:textId="0E4D0443" w:rsidR="00944944" w:rsidRPr="00DA4768" w:rsidRDefault="008D436F" w:rsidP="0098093B">
      <w:pPr>
        <w:spacing w:before="240"/>
        <w:rPr>
          <w:bCs/>
          <w:i/>
          <w:iCs/>
          <w:kern w:val="28"/>
          <w:u w:val="single"/>
        </w:rPr>
      </w:pPr>
      <w:r w:rsidRPr="00DA4768">
        <w:rPr>
          <w:bCs/>
          <w:i/>
          <w:iCs/>
          <w:kern w:val="28"/>
          <w:u w:val="single"/>
        </w:rPr>
        <w:t xml:space="preserve">When a consumer </w:t>
      </w:r>
      <w:proofErr w:type="gramStart"/>
      <w:r w:rsidRPr="00DA4768">
        <w:rPr>
          <w:bCs/>
          <w:i/>
          <w:iCs/>
          <w:kern w:val="28"/>
          <w:u w:val="single"/>
        </w:rPr>
        <w:t>enters into</w:t>
      </w:r>
      <w:proofErr w:type="gramEnd"/>
      <w:r w:rsidRPr="00DA4768">
        <w:rPr>
          <w:bCs/>
          <w:i/>
          <w:iCs/>
          <w:kern w:val="28"/>
          <w:u w:val="single"/>
        </w:rPr>
        <w:t xml:space="preserve"> a commitment</w:t>
      </w:r>
    </w:p>
    <w:p w14:paraId="23B41FED" w14:textId="77777777" w:rsidR="002A1F20" w:rsidRDefault="006A0AF5" w:rsidP="006A0AF5">
      <w:pPr>
        <w:spacing w:before="240"/>
        <w:rPr>
          <w:bCs/>
          <w:kern w:val="28"/>
        </w:rPr>
      </w:pPr>
      <w:r>
        <w:rPr>
          <w:bCs/>
          <w:kern w:val="28"/>
        </w:rPr>
        <w:t>T</w:t>
      </w:r>
      <w:r w:rsidR="00BB505D">
        <w:rPr>
          <w:bCs/>
          <w:kern w:val="28"/>
        </w:rPr>
        <w:t xml:space="preserve">his amendment </w:t>
      </w:r>
      <w:r w:rsidR="00590DBC">
        <w:rPr>
          <w:bCs/>
          <w:kern w:val="28"/>
        </w:rPr>
        <w:t xml:space="preserve">inserts new regulation 3B and </w:t>
      </w:r>
      <w:r w:rsidRPr="006A0AF5">
        <w:rPr>
          <w:bCs/>
          <w:kern w:val="28"/>
        </w:rPr>
        <w:t>prescribe</w:t>
      </w:r>
      <w:r w:rsidR="009F5351">
        <w:rPr>
          <w:bCs/>
          <w:kern w:val="28"/>
        </w:rPr>
        <w:t>s</w:t>
      </w:r>
      <w:r w:rsidRPr="006A0AF5">
        <w:rPr>
          <w:bCs/>
          <w:kern w:val="28"/>
        </w:rPr>
        <w:t xml:space="preserve"> when a consumer is taken to have </w:t>
      </w:r>
      <w:proofErr w:type="gramStart"/>
      <w:r w:rsidRPr="006A0AF5">
        <w:rPr>
          <w:bCs/>
          <w:kern w:val="28"/>
        </w:rPr>
        <w:t>entered into</w:t>
      </w:r>
      <w:proofErr w:type="gramEnd"/>
      <w:r w:rsidRPr="006A0AF5">
        <w:rPr>
          <w:bCs/>
          <w:kern w:val="28"/>
        </w:rPr>
        <w:t xml:space="preserve"> a commitment to acquire </w:t>
      </w:r>
      <w:r w:rsidR="00C03508">
        <w:rPr>
          <w:bCs/>
          <w:kern w:val="28"/>
        </w:rPr>
        <w:t>certain</w:t>
      </w:r>
      <w:r w:rsidRPr="006A0AF5">
        <w:rPr>
          <w:bCs/>
          <w:kern w:val="28"/>
        </w:rPr>
        <w:t xml:space="preserve"> princip</w:t>
      </w:r>
      <w:r w:rsidR="00A27F97">
        <w:rPr>
          <w:bCs/>
          <w:kern w:val="28"/>
        </w:rPr>
        <w:t>al</w:t>
      </w:r>
      <w:r w:rsidRPr="006A0AF5">
        <w:rPr>
          <w:bCs/>
          <w:kern w:val="28"/>
        </w:rPr>
        <w:t xml:space="preserve"> product</w:t>
      </w:r>
      <w:r w:rsidR="001D7AB1">
        <w:rPr>
          <w:bCs/>
          <w:kern w:val="28"/>
        </w:rPr>
        <w:t>s</w:t>
      </w:r>
      <w:r w:rsidRPr="006A0AF5">
        <w:rPr>
          <w:bCs/>
          <w:kern w:val="28"/>
        </w:rPr>
        <w:t xml:space="preserve"> or service</w:t>
      </w:r>
      <w:r w:rsidR="001D7AB1">
        <w:rPr>
          <w:bCs/>
          <w:kern w:val="28"/>
        </w:rPr>
        <w:t>s</w:t>
      </w:r>
      <w:r w:rsidRPr="006A0AF5">
        <w:rPr>
          <w:bCs/>
          <w:kern w:val="28"/>
        </w:rPr>
        <w:t xml:space="preserve">. </w:t>
      </w:r>
    </w:p>
    <w:p w14:paraId="10E2F4F5" w14:textId="5AB4E953" w:rsidR="006A0AF5" w:rsidRPr="006A0AF5" w:rsidRDefault="00170598" w:rsidP="006A0AF5">
      <w:pPr>
        <w:spacing w:before="240"/>
        <w:rPr>
          <w:bCs/>
          <w:kern w:val="28"/>
        </w:rPr>
      </w:pPr>
      <w:r>
        <w:rPr>
          <w:bCs/>
          <w:kern w:val="28"/>
        </w:rPr>
        <w:t xml:space="preserve">The purpose </w:t>
      </w:r>
      <w:r w:rsidR="002C4FA6">
        <w:rPr>
          <w:bCs/>
          <w:kern w:val="28"/>
        </w:rPr>
        <w:t>for</w:t>
      </w:r>
      <w:r>
        <w:rPr>
          <w:bCs/>
          <w:kern w:val="28"/>
        </w:rPr>
        <w:t xml:space="preserve"> the amendment is to</w:t>
      </w:r>
      <w:r w:rsidR="00C1615D">
        <w:rPr>
          <w:bCs/>
          <w:kern w:val="28"/>
        </w:rPr>
        <w:t xml:space="preserve"> prescribe</w:t>
      </w:r>
      <w:r>
        <w:rPr>
          <w:bCs/>
          <w:kern w:val="28"/>
        </w:rPr>
        <w:t xml:space="preserve"> </w:t>
      </w:r>
      <w:r w:rsidR="00C1615D">
        <w:rPr>
          <w:bCs/>
          <w:kern w:val="28"/>
        </w:rPr>
        <w:t xml:space="preserve">specific </w:t>
      </w:r>
      <w:r w:rsidR="002C4FA6">
        <w:rPr>
          <w:bCs/>
          <w:kern w:val="28"/>
        </w:rPr>
        <w:t xml:space="preserve">commitment points for </w:t>
      </w:r>
      <w:proofErr w:type="gramStart"/>
      <w:r w:rsidR="002C4FA6">
        <w:rPr>
          <w:bCs/>
          <w:kern w:val="28"/>
        </w:rPr>
        <w:t>particular products</w:t>
      </w:r>
      <w:proofErr w:type="gramEnd"/>
      <w:r w:rsidR="002C4FA6">
        <w:rPr>
          <w:bCs/>
          <w:kern w:val="28"/>
        </w:rPr>
        <w:t xml:space="preserve"> or services t</w:t>
      </w:r>
      <w:r w:rsidR="00D76D1C">
        <w:rPr>
          <w:bCs/>
          <w:kern w:val="28"/>
        </w:rPr>
        <w:t xml:space="preserve">o which the deferred sales model will apply </w:t>
      </w:r>
      <w:r w:rsidR="002A1F20">
        <w:rPr>
          <w:bCs/>
          <w:kern w:val="28"/>
        </w:rPr>
        <w:t>to</w:t>
      </w:r>
      <w:r w:rsidR="00D76D1C">
        <w:rPr>
          <w:bCs/>
          <w:kern w:val="28"/>
        </w:rPr>
        <w:t xml:space="preserve"> avoid perverse policy outcome</w:t>
      </w:r>
      <w:r w:rsidR="002A1F20">
        <w:rPr>
          <w:bCs/>
          <w:kern w:val="28"/>
        </w:rPr>
        <w:t>s</w:t>
      </w:r>
      <w:r w:rsidR="00D76D1C">
        <w:rPr>
          <w:bCs/>
          <w:kern w:val="28"/>
        </w:rPr>
        <w:t xml:space="preserve"> for consumers. The amendment will </w:t>
      </w:r>
      <w:r w:rsidR="002A1F20">
        <w:rPr>
          <w:bCs/>
          <w:kern w:val="28"/>
        </w:rPr>
        <w:t>ensure</w:t>
      </w:r>
      <w:r w:rsidR="00D76D1C">
        <w:rPr>
          <w:bCs/>
          <w:kern w:val="28"/>
        </w:rPr>
        <w:t xml:space="preserve"> a consistent commitment point across </w:t>
      </w:r>
      <w:r w:rsidR="002A1F20">
        <w:rPr>
          <w:bCs/>
          <w:kern w:val="28"/>
        </w:rPr>
        <w:t>the</w:t>
      </w:r>
      <w:r w:rsidR="00D76D1C">
        <w:rPr>
          <w:bCs/>
          <w:kern w:val="28"/>
        </w:rPr>
        <w:t xml:space="preserve"> wide range of add-on insurance products </w:t>
      </w:r>
      <w:r w:rsidR="00182D41">
        <w:rPr>
          <w:bCs/>
          <w:kern w:val="28"/>
        </w:rPr>
        <w:t>or services</w:t>
      </w:r>
      <w:r w:rsidR="00CB221D">
        <w:rPr>
          <w:bCs/>
          <w:kern w:val="28"/>
        </w:rPr>
        <w:t>.</w:t>
      </w:r>
      <w:r w:rsidR="00B04B6A">
        <w:rPr>
          <w:bCs/>
          <w:kern w:val="28"/>
        </w:rPr>
        <w:t xml:space="preserve"> </w:t>
      </w:r>
      <w:r w:rsidR="00E648D9">
        <w:rPr>
          <w:bCs/>
          <w:kern w:val="28"/>
        </w:rPr>
        <w:t xml:space="preserve">The </w:t>
      </w:r>
      <w:r w:rsidR="00B51D30">
        <w:rPr>
          <w:bCs/>
          <w:kern w:val="28"/>
        </w:rPr>
        <w:t>prescribed products and services</w:t>
      </w:r>
      <w:r w:rsidR="00064B44">
        <w:rPr>
          <w:bCs/>
          <w:kern w:val="28"/>
        </w:rPr>
        <w:t xml:space="preserve"> </w:t>
      </w:r>
      <w:r w:rsidR="00AF49E4">
        <w:rPr>
          <w:bCs/>
          <w:kern w:val="28"/>
        </w:rPr>
        <w:t>are the</w:t>
      </w:r>
      <w:r w:rsidR="00163C61">
        <w:rPr>
          <w:bCs/>
          <w:kern w:val="28"/>
        </w:rPr>
        <w:t xml:space="preserve"> key class</w:t>
      </w:r>
      <w:r w:rsidR="00CB221D">
        <w:rPr>
          <w:bCs/>
          <w:kern w:val="28"/>
        </w:rPr>
        <w:t>es</w:t>
      </w:r>
      <w:r w:rsidR="00163C61">
        <w:rPr>
          <w:bCs/>
          <w:kern w:val="28"/>
        </w:rPr>
        <w:t xml:space="preserve"> </w:t>
      </w:r>
      <w:r w:rsidR="00E274DE">
        <w:rPr>
          <w:bCs/>
          <w:kern w:val="28"/>
        </w:rPr>
        <w:t xml:space="preserve">identified </w:t>
      </w:r>
      <w:r w:rsidR="006146E7">
        <w:rPr>
          <w:bCs/>
          <w:kern w:val="28"/>
        </w:rPr>
        <w:t>by Treasury in consultation with ASIC and indust</w:t>
      </w:r>
      <w:r w:rsidR="001B2246">
        <w:rPr>
          <w:bCs/>
          <w:kern w:val="28"/>
        </w:rPr>
        <w:t>ry stakeholders.</w:t>
      </w:r>
      <w:r w:rsidR="00064B44">
        <w:rPr>
          <w:bCs/>
          <w:kern w:val="28"/>
        </w:rPr>
        <w:t xml:space="preserve"> </w:t>
      </w:r>
    </w:p>
    <w:p w14:paraId="6DDC0749" w14:textId="77777777" w:rsidR="006A0AF5" w:rsidRPr="006A0AF5" w:rsidRDefault="006A0AF5" w:rsidP="006A0AF5">
      <w:pPr>
        <w:spacing w:before="240"/>
        <w:rPr>
          <w:bCs/>
          <w:kern w:val="28"/>
        </w:rPr>
      </w:pPr>
      <w:r w:rsidRPr="006A0AF5">
        <w:rPr>
          <w:bCs/>
          <w:kern w:val="28"/>
        </w:rPr>
        <w:lastRenderedPageBreak/>
        <w:t xml:space="preserve">For the following types of products or services, the Regulations prescribe that the consumer is taken to have </w:t>
      </w:r>
      <w:proofErr w:type="gramStart"/>
      <w:r w:rsidRPr="006A0AF5">
        <w:rPr>
          <w:bCs/>
          <w:kern w:val="28"/>
        </w:rPr>
        <w:t>entered into</w:t>
      </w:r>
      <w:proofErr w:type="gramEnd"/>
      <w:r w:rsidRPr="006A0AF5">
        <w:rPr>
          <w:bCs/>
          <w:kern w:val="28"/>
        </w:rPr>
        <w:t xml:space="preserve"> a commitment to acquire the product or service when the consumer is informed in writing that the credit facility is approved: </w:t>
      </w:r>
    </w:p>
    <w:p w14:paraId="0AB89A72" w14:textId="77777777" w:rsidR="00645CBD" w:rsidRDefault="006A0AF5" w:rsidP="00645CBD">
      <w:pPr>
        <w:pStyle w:val="ListParagraph"/>
        <w:numPr>
          <w:ilvl w:val="0"/>
          <w:numId w:val="15"/>
        </w:numPr>
        <w:ind w:left="709" w:hanging="352"/>
        <w:contextualSpacing w:val="0"/>
        <w:rPr>
          <w:bCs/>
          <w:kern w:val="28"/>
        </w:rPr>
      </w:pPr>
      <w:r w:rsidRPr="00DA4768">
        <w:rPr>
          <w:bCs/>
          <w:kern w:val="28"/>
        </w:rPr>
        <w:t xml:space="preserve">a credit </w:t>
      </w:r>
      <w:proofErr w:type="gramStart"/>
      <w:r w:rsidRPr="00DA4768">
        <w:rPr>
          <w:bCs/>
          <w:kern w:val="28"/>
        </w:rPr>
        <w:t>card;</w:t>
      </w:r>
      <w:proofErr w:type="gramEnd"/>
      <w:r w:rsidRPr="00DA4768">
        <w:rPr>
          <w:bCs/>
          <w:kern w:val="28"/>
        </w:rPr>
        <w:t xml:space="preserve"> </w:t>
      </w:r>
    </w:p>
    <w:p w14:paraId="5DD349D4" w14:textId="77777777" w:rsidR="00645CBD" w:rsidRDefault="006A0AF5" w:rsidP="00645CBD">
      <w:pPr>
        <w:pStyle w:val="ListParagraph"/>
        <w:numPr>
          <w:ilvl w:val="0"/>
          <w:numId w:val="15"/>
        </w:numPr>
        <w:ind w:left="709" w:hanging="352"/>
        <w:contextualSpacing w:val="0"/>
        <w:rPr>
          <w:bCs/>
          <w:kern w:val="28"/>
        </w:rPr>
      </w:pPr>
      <w:r w:rsidRPr="00DA4768">
        <w:rPr>
          <w:bCs/>
          <w:kern w:val="28"/>
        </w:rPr>
        <w:t xml:space="preserve">a loan secured by a mortgage, charge or other security interest over residential property in </w:t>
      </w:r>
      <w:proofErr w:type="gramStart"/>
      <w:r w:rsidRPr="00DA4768">
        <w:rPr>
          <w:bCs/>
          <w:kern w:val="28"/>
        </w:rPr>
        <w:t>Australia;</w:t>
      </w:r>
      <w:proofErr w:type="gramEnd"/>
      <w:r w:rsidRPr="00DA4768">
        <w:rPr>
          <w:bCs/>
          <w:kern w:val="28"/>
        </w:rPr>
        <w:t xml:space="preserve"> </w:t>
      </w:r>
    </w:p>
    <w:p w14:paraId="5B990E11" w14:textId="77777777" w:rsidR="00645CBD" w:rsidRDefault="006A0AF5" w:rsidP="00645CBD">
      <w:pPr>
        <w:pStyle w:val="ListParagraph"/>
        <w:numPr>
          <w:ilvl w:val="0"/>
          <w:numId w:val="15"/>
        </w:numPr>
        <w:ind w:left="709" w:hanging="352"/>
        <w:contextualSpacing w:val="0"/>
        <w:rPr>
          <w:bCs/>
          <w:kern w:val="28"/>
        </w:rPr>
      </w:pPr>
      <w:r w:rsidRPr="00645CBD">
        <w:rPr>
          <w:bCs/>
          <w:kern w:val="28"/>
        </w:rPr>
        <w:t>a loan for the purchase of a motor vehicle; and</w:t>
      </w:r>
    </w:p>
    <w:p w14:paraId="4FEBAE79" w14:textId="2F72A10C" w:rsidR="006A0AF5" w:rsidRPr="00645CBD" w:rsidRDefault="006A0AF5" w:rsidP="00645CBD">
      <w:pPr>
        <w:pStyle w:val="ListParagraph"/>
        <w:numPr>
          <w:ilvl w:val="0"/>
          <w:numId w:val="15"/>
        </w:numPr>
        <w:ind w:left="709" w:hanging="352"/>
        <w:contextualSpacing w:val="0"/>
        <w:rPr>
          <w:bCs/>
          <w:kern w:val="28"/>
        </w:rPr>
      </w:pPr>
      <w:r w:rsidRPr="00645CBD">
        <w:rPr>
          <w:bCs/>
          <w:kern w:val="28"/>
        </w:rPr>
        <w:t xml:space="preserve">a loan for personal, </w:t>
      </w:r>
      <w:proofErr w:type="gramStart"/>
      <w:r w:rsidRPr="00645CBD">
        <w:rPr>
          <w:bCs/>
          <w:kern w:val="28"/>
        </w:rPr>
        <w:t>domestic</w:t>
      </w:r>
      <w:proofErr w:type="gramEnd"/>
      <w:r w:rsidRPr="00645CBD">
        <w:rPr>
          <w:bCs/>
          <w:kern w:val="28"/>
        </w:rPr>
        <w:t xml:space="preserve"> or household purposes. </w:t>
      </w:r>
    </w:p>
    <w:p w14:paraId="1F913A44" w14:textId="6763A4C1" w:rsidR="006A0AF5" w:rsidRPr="006A0AF5" w:rsidRDefault="006A0AF5" w:rsidP="006A0AF5">
      <w:pPr>
        <w:spacing w:before="240"/>
        <w:rPr>
          <w:bCs/>
          <w:kern w:val="28"/>
        </w:rPr>
      </w:pPr>
      <w:r w:rsidRPr="006A0AF5">
        <w:rPr>
          <w:bCs/>
          <w:kern w:val="28"/>
        </w:rPr>
        <w:t xml:space="preserve">For the hire of a motor vehicle, the Regulations prescribe that the consumer is taken to have </w:t>
      </w:r>
      <w:proofErr w:type="gramStart"/>
      <w:r w:rsidRPr="006A0AF5">
        <w:rPr>
          <w:bCs/>
          <w:kern w:val="28"/>
        </w:rPr>
        <w:t>entered into</w:t>
      </w:r>
      <w:proofErr w:type="gramEnd"/>
      <w:r w:rsidRPr="006A0AF5">
        <w:rPr>
          <w:bCs/>
          <w:kern w:val="28"/>
        </w:rPr>
        <w:t xml:space="preserve"> a commitment to acquire the princip</w:t>
      </w:r>
      <w:r w:rsidR="00A27F97">
        <w:rPr>
          <w:bCs/>
          <w:kern w:val="28"/>
        </w:rPr>
        <w:t>al</w:t>
      </w:r>
      <w:r w:rsidRPr="006A0AF5">
        <w:rPr>
          <w:bCs/>
          <w:kern w:val="28"/>
        </w:rPr>
        <w:t xml:space="preserve"> product or service (in this case, the hiring of the motor vehicle):</w:t>
      </w:r>
    </w:p>
    <w:p w14:paraId="1A17263E" w14:textId="77777777" w:rsidR="00B62136" w:rsidRDefault="006A0AF5" w:rsidP="00B62136">
      <w:pPr>
        <w:pStyle w:val="ListParagraph"/>
        <w:numPr>
          <w:ilvl w:val="0"/>
          <w:numId w:val="16"/>
        </w:numPr>
        <w:ind w:left="709" w:hanging="352"/>
        <w:contextualSpacing w:val="0"/>
        <w:rPr>
          <w:bCs/>
          <w:kern w:val="28"/>
        </w:rPr>
      </w:pPr>
      <w:r w:rsidRPr="00B62136">
        <w:rPr>
          <w:bCs/>
          <w:kern w:val="28"/>
        </w:rPr>
        <w:t>if the consumer makes a prior reservation for the motor vehicle, when the consumer makes the reservation; or</w:t>
      </w:r>
    </w:p>
    <w:p w14:paraId="20E0FFB1" w14:textId="7C63C205" w:rsidR="006A0AF5" w:rsidRPr="00B62136" w:rsidRDefault="006A0AF5" w:rsidP="00B62136">
      <w:pPr>
        <w:pStyle w:val="ListParagraph"/>
        <w:numPr>
          <w:ilvl w:val="0"/>
          <w:numId w:val="16"/>
        </w:numPr>
        <w:spacing w:before="240"/>
        <w:ind w:left="709" w:hanging="349"/>
        <w:rPr>
          <w:bCs/>
          <w:kern w:val="28"/>
        </w:rPr>
      </w:pPr>
      <w:r w:rsidRPr="00B62136">
        <w:rPr>
          <w:bCs/>
          <w:kern w:val="28"/>
        </w:rPr>
        <w:t xml:space="preserve">if the consumer takes possession of the motor vehicle without making a prior </w:t>
      </w:r>
      <w:proofErr w:type="gramStart"/>
      <w:r w:rsidRPr="00B62136">
        <w:rPr>
          <w:bCs/>
          <w:kern w:val="28"/>
        </w:rPr>
        <w:t>reservation, when</w:t>
      </w:r>
      <w:proofErr w:type="gramEnd"/>
      <w:r w:rsidRPr="00B62136">
        <w:rPr>
          <w:bCs/>
          <w:kern w:val="28"/>
        </w:rPr>
        <w:t xml:space="preserve"> the consumer takes possession of the vehicle. </w:t>
      </w:r>
    </w:p>
    <w:p w14:paraId="1568813D" w14:textId="77777777" w:rsidR="000852D2" w:rsidRPr="000852D2" w:rsidRDefault="000852D2" w:rsidP="000852D2">
      <w:pPr>
        <w:spacing w:before="240"/>
        <w:rPr>
          <w:bCs/>
          <w:kern w:val="28"/>
        </w:rPr>
      </w:pPr>
      <w:r w:rsidRPr="000852D2">
        <w:rPr>
          <w:bCs/>
          <w:kern w:val="28"/>
        </w:rPr>
        <w:t xml:space="preserve">The meaning of ‘motor vehicle’ is defined for the purposes of this new regulation 3B as a motor-powered road vehicle, including a four-wheel drive. This definition ensures that a broad range of motor vehicles sold as principal products or as a service are appropriately captured by the deferred sales model. </w:t>
      </w:r>
    </w:p>
    <w:p w14:paraId="7D3478E3" w14:textId="6ACD92E2" w:rsidR="000852D2" w:rsidRDefault="000852D2" w:rsidP="000852D2">
      <w:pPr>
        <w:spacing w:before="240"/>
        <w:rPr>
          <w:bCs/>
          <w:kern w:val="28"/>
        </w:rPr>
      </w:pPr>
      <w:r w:rsidRPr="000852D2">
        <w:rPr>
          <w:bCs/>
          <w:kern w:val="28"/>
        </w:rPr>
        <w:t xml:space="preserve">The definition is intended to include, in addition to four-wheel drives: passenger cars, motorcycles, </w:t>
      </w:r>
      <w:r w:rsidR="00805FC8">
        <w:rPr>
          <w:bCs/>
          <w:kern w:val="28"/>
        </w:rPr>
        <w:t xml:space="preserve">and </w:t>
      </w:r>
      <w:r w:rsidR="005A37D5">
        <w:rPr>
          <w:bCs/>
          <w:kern w:val="28"/>
        </w:rPr>
        <w:t>heavy road vehicles (for</w:t>
      </w:r>
      <w:r w:rsidR="00517FD6">
        <w:rPr>
          <w:bCs/>
          <w:kern w:val="28"/>
        </w:rPr>
        <w:t xml:space="preserve"> example, motorhomes, trucks and buses).</w:t>
      </w:r>
    </w:p>
    <w:p w14:paraId="16CE228F" w14:textId="5AFB7E98" w:rsidR="003A3C68" w:rsidRPr="00293FE5" w:rsidRDefault="000769E6" w:rsidP="0098093B">
      <w:pPr>
        <w:spacing w:before="240"/>
        <w:rPr>
          <w:i/>
          <w:iCs/>
          <w:u w:val="single"/>
        </w:rPr>
      </w:pPr>
      <w:r w:rsidRPr="00293FE5">
        <w:rPr>
          <w:i/>
          <w:iCs/>
          <w:u w:val="single"/>
        </w:rPr>
        <w:t>Exempt classes of add-on insurance products</w:t>
      </w:r>
    </w:p>
    <w:p w14:paraId="77A30097" w14:textId="6661F77F" w:rsidR="007B2FD4" w:rsidRDefault="007B2FD4" w:rsidP="00875B91">
      <w:pPr>
        <w:spacing w:before="240"/>
      </w:pPr>
      <w:r>
        <w:rPr>
          <w:bCs/>
          <w:kern w:val="28"/>
        </w:rPr>
        <w:t xml:space="preserve">Regulation 12A sets out the definitions used for new Part 2A and predominantly refer to the meaning of a prescribed class of add-on insurance product at the regulation made for that specific class of add-on insurance product. An explanation of other defined terms used in new Part 2A are identified and discussed in the context of the relevant add-on insurance product.  </w:t>
      </w:r>
    </w:p>
    <w:p w14:paraId="2473691F" w14:textId="72F055CE" w:rsidR="00BE6A40" w:rsidRDefault="00875B91" w:rsidP="00875B91">
      <w:pPr>
        <w:spacing w:before="240"/>
      </w:pPr>
      <w:r w:rsidRPr="00875B91">
        <w:t>Regulation 12B prescribes</w:t>
      </w:r>
      <w:r w:rsidR="00E133F7">
        <w:t>,</w:t>
      </w:r>
      <w:r w:rsidRPr="00875B91">
        <w:t xml:space="preserve"> for the purposes of subsection 12</w:t>
      </w:r>
      <w:proofErr w:type="gramStart"/>
      <w:r w:rsidRPr="00875B91">
        <w:t>DX(</w:t>
      </w:r>
      <w:proofErr w:type="gramEnd"/>
      <w:r w:rsidRPr="00875B91">
        <w:t>1) of the Act</w:t>
      </w:r>
      <w:r w:rsidR="00E133F7">
        <w:t>,</w:t>
      </w:r>
      <w:r w:rsidRPr="00875B91">
        <w:t xml:space="preserve"> the classes of add-on insurance products exempt from the </w:t>
      </w:r>
      <w:r w:rsidR="00BE6A40">
        <w:t xml:space="preserve">operation of the deferred sales model. </w:t>
      </w:r>
    </w:p>
    <w:p w14:paraId="55B3EEE7" w14:textId="078642A9" w:rsidR="00875B91" w:rsidRDefault="00194581" w:rsidP="00875B91">
      <w:pPr>
        <w:spacing w:before="240"/>
      </w:pPr>
      <w:r w:rsidRPr="00194581">
        <w:t>Th</w:t>
      </w:r>
      <w:r w:rsidR="00E133F7">
        <w:t>e</w:t>
      </w:r>
      <w:r w:rsidRPr="00194581">
        <w:t xml:space="preserve"> effect of the amendment means the prohibitions set out in sections 12DQ, 12DR and 12DS of the Act do not apply</w:t>
      </w:r>
      <w:r w:rsidR="00B80825">
        <w:t xml:space="preserve"> to </w:t>
      </w:r>
      <w:r w:rsidR="00BD2A2B">
        <w:t xml:space="preserve">the </w:t>
      </w:r>
      <w:r w:rsidR="00B80825">
        <w:t>sale of an add-on insurance product</w:t>
      </w:r>
      <w:r w:rsidRPr="00194581">
        <w:t xml:space="preserve"> </w:t>
      </w:r>
      <w:r>
        <w:t xml:space="preserve">(see </w:t>
      </w:r>
      <w:r w:rsidR="00662B30">
        <w:t>section 12DZ of the Act)</w:t>
      </w:r>
      <w:r w:rsidRPr="00194581">
        <w:t xml:space="preserve">. </w:t>
      </w:r>
    </w:p>
    <w:p w14:paraId="1FED0D5F" w14:textId="26C1B36C" w:rsidR="00D16462" w:rsidRDefault="00D9448A" w:rsidP="00875B91">
      <w:pPr>
        <w:spacing w:before="240"/>
      </w:pPr>
      <w:r>
        <w:t xml:space="preserve">It is necessary and </w:t>
      </w:r>
      <w:r w:rsidR="00785B25">
        <w:t xml:space="preserve">appropriate </w:t>
      </w:r>
      <w:r w:rsidR="00E133F7">
        <w:t xml:space="preserve">to </w:t>
      </w:r>
      <w:r w:rsidR="00C11281" w:rsidRPr="00C11281">
        <w:t>exempt</w:t>
      </w:r>
      <w:r w:rsidR="0006781F">
        <w:t xml:space="preserve"> </w:t>
      </w:r>
      <w:r w:rsidR="00785B25">
        <w:t xml:space="preserve">these </w:t>
      </w:r>
      <w:r w:rsidR="0006781F">
        <w:t>classes of add-on insurance products</w:t>
      </w:r>
      <w:r w:rsidR="00785B25">
        <w:t xml:space="preserve"> to </w:t>
      </w:r>
      <w:r w:rsidR="00D106D2">
        <w:t xml:space="preserve">prevent </w:t>
      </w:r>
      <w:r w:rsidR="00377147">
        <w:t>unreasonable or unacceptable</w:t>
      </w:r>
      <w:r w:rsidR="00BA0E7F">
        <w:t xml:space="preserve"> policy outcomes</w:t>
      </w:r>
      <w:r w:rsidR="00632CFB">
        <w:t xml:space="preserve"> </w:t>
      </w:r>
      <w:r w:rsidR="002072A8">
        <w:t xml:space="preserve">in relation to financial </w:t>
      </w:r>
      <w:r w:rsidR="00E133F7">
        <w:t xml:space="preserve">products </w:t>
      </w:r>
      <w:r w:rsidR="002072A8">
        <w:t>for consumers</w:t>
      </w:r>
      <w:r w:rsidR="00BA0E7F">
        <w:t>. As noted above, these</w:t>
      </w:r>
      <w:r w:rsidR="0006781F">
        <w:t xml:space="preserve"> </w:t>
      </w:r>
      <w:r w:rsidR="00F553F2">
        <w:t xml:space="preserve">prescribed </w:t>
      </w:r>
      <w:r w:rsidR="00C11281" w:rsidRPr="00C11281">
        <w:t xml:space="preserve">classes of add-on insurance products </w:t>
      </w:r>
      <w:r w:rsidR="00300FB7">
        <w:t>provide</w:t>
      </w:r>
      <w:r w:rsidR="00C11281" w:rsidRPr="00C11281">
        <w:t xml:space="preserve"> historical value for money, </w:t>
      </w:r>
      <w:r w:rsidR="00D520CF">
        <w:t>are</w:t>
      </w:r>
      <w:r w:rsidR="00C11281" w:rsidRPr="00C11281">
        <w:t xml:space="preserve"> well understood by consumers, </w:t>
      </w:r>
      <w:r w:rsidR="00756B82">
        <w:t xml:space="preserve">and </w:t>
      </w:r>
      <w:r w:rsidR="00C11281" w:rsidRPr="00C11281">
        <w:t>there is a risk of underinsurance if certain product exemptions are not made. These exemptions will provide consumers with greater accessibility to appropriate insurance options for insurance products of higher customer value</w:t>
      </w:r>
      <w:r w:rsidR="002746DE">
        <w:t xml:space="preserve">. </w:t>
      </w:r>
    </w:p>
    <w:p w14:paraId="3A78585D" w14:textId="191126E9" w:rsidR="00875B91" w:rsidRDefault="00E133F7" w:rsidP="00875B91">
      <w:pPr>
        <w:spacing w:before="240"/>
      </w:pPr>
      <w:r>
        <w:lastRenderedPageBreak/>
        <w:t xml:space="preserve">Furthermore, </w:t>
      </w:r>
      <w:proofErr w:type="spellStart"/>
      <w:r>
        <w:t>s</w:t>
      </w:r>
      <w:r w:rsidR="00875B91" w:rsidRPr="00875B91">
        <w:t>ubregulation</w:t>
      </w:r>
      <w:proofErr w:type="spellEnd"/>
      <w:r w:rsidR="00875B91" w:rsidRPr="00875B91">
        <w:t xml:space="preserve"> 12</w:t>
      </w:r>
      <w:proofErr w:type="gramStart"/>
      <w:r w:rsidR="00875B91" w:rsidRPr="00875B91">
        <w:t>B(</w:t>
      </w:r>
      <w:proofErr w:type="gramEnd"/>
      <w:r w:rsidR="00875B91" w:rsidRPr="00875B91">
        <w:t xml:space="preserve">2) </w:t>
      </w:r>
      <w:r w:rsidR="009A15DB">
        <w:t>provides that</w:t>
      </w:r>
      <w:r w:rsidR="00875B91" w:rsidRPr="00875B91">
        <w:t xml:space="preserve"> the prescribed classes of add-on insurance products be exempt from the deferred sales model for a period of five years, from the commencement of the regulation.</w:t>
      </w:r>
      <w:r w:rsidR="0005645A">
        <w:t xml:space="preserve"> </w:t>
      </w:r>
    </w:p>
    <w:p w14:paraId="6255541E" w14:textId="5C10B50C" w:rsidR="00991EF2" w:rsidRPr="00875B91" w:rsidRDefault="00475688" w:rsidP="00875B91">
      <w:pPr>
        <w:spacing w:before="240"/>
      </w:pPr>
      <w:r>
        <w:t>A</w:t>
      </w:r>
      <w:r w:rsidR="00A21FEA">
        <w:t>n</w:t>
      </w:r>
      <w:r w:rsidR="00B0565A">
        <w:t xml:space="preserve"> </w:t>
      </w:r>
      <w:r w:rsidR="00FE1ECD">
        <w:t xml:space="preserve">exemption </w:t>
      </w:r>
      <w:r w:rsidR="00AE1010">
        <w:t xml:space="preserve">period </w:t>
      </w:r>
      <w:r w:rsidR="00B0565A">
        <w:t>of five years</w:t>
      </w:r>
      <w:r>
        <w:t xml:space="preserve"> gives </w:t>
      </w:r>
      <w:r w:rsidR="007366CB">
        <w:t xml:space="preserve">providers of add-on insurance products </w:t>
      </w:r>
      <w:r w:rsidR="00D34850">
        <w:t xml:space="preserve">certainty </w:t>
      </w:r>
      <w:r w:rsidR="00733938">
        <w:t xml:space="preserve">to allow them to invest in </w:t>
      </w:r>
      <w:r w:rsidR="004B2CF1">
        <w:t>systems</w:t>
      </w:r>
      <w:r w:rsidR="004C7DB8">
        <w:t xml:space="preserve"> and </w:t>
      </w:r>
      <w:r w:rsidR="00B83ED2">
        <w:t xml:space="preserve">align their </w:t>
      </w:r>
      <w:r w:rsidR="003B5A95">
        <w:t>market and operational practices</w:t>
      </w:r>
      <w:r w:rsidR="00B83ED2">
        <w:t xml:space="preserve"> </w:t>
      </w:r>
      <w:r w:rsidR="00AC3ACE">
        <w:t>(for example</w:t>
      </w:r>
      <w:r w:rsidR="00C71CF7">
        <w:t xml:space="preserve">, consumer policy guidelines, </w:t>
      </w:r>
      <w:r w:rsidR="00B60A2F">
        <w:t xml:space="preserve">business agreements) </w:t>
      </w:r>
      <w:r w:rsidR="00B83ED2">
        <w:t>with</w:t>
      </w:r>
      <w:r w:rsidR="003B5A95">
        <w:t xml:space="preserve"> </w:t>
      </w:r>
      <w:r w:rsidR="004B2CF1">
        <w:t>compliance requirements under the</w:t>
      </w:r>
      <w:r w:rsidR="003B5A95">
        <w:t xml:space="preserve"> </w:t>
      </w:r>
      <w:r w:rsidR="005D3594">
        <w:t xml:space="preserve">deferred sales </w:t>
      </w:r>
      <w:r w:rsidR="004C7DB8">
        <w:t>model</w:t>
      </w:r>
      <w:r w:rsidR="007366CB">
        <w:t>.</w:t>
      </w:r>
      <w:r w:rsidR="003B19A9">
        <w:t xml:space="preserve"> Adjusting systems</w:t>
      </w:r>
      <w:r w:rsidR="00CB221D">
        <w:t xml:space="preserve"> and </w:t>
      </w:r>
      <w:r w:rsidR="003B19A9">
        <w:t xml:space="preserve">practices </w:t>
      </w:r>
      <w:r w:rsidR="00CB221D">
        <w:t xml:space="preserve">to ensure compliance with </w:t>
      </w:r>
      <w:r w:rsidR="003B19A9">
        <w:t>the deferred sales model</w:t>
      </w:r>
      <w:r w:rsidR="00CB221D">
        <w:t xml:space="preserve"> </w:t>
      </w:r>
      <w:r w:rsidR="00A1218B">
        <w:t>comes with costs and imposes</w:t>
      </w:r>
      <w:r w:rsidR="003B19A9">
        <w:t xml:space="preserve"> regulatory </w:t>
      </w:r>
      <w:r w:rsidR="001855FD">
        <w:t>burden</w:t>
      </w:r>
      <w:r w:rsidR="003B19A9">
        <w:t xml:space="preserve"> </w:t>
      </w:r>
      <w:r w:rsidR="001855FD">
        <w:t>to</w:t>
      </w:r>
      <w:r w:rsidR="003B19A9">
        <w:t xml:space="preserve"> business.</w:t>
      </w:r>
      <w:r w:rsidR="004B2CF1">
        <w:t xml:space="preserve"> The timeframe will also allow Government</w:t>
      </w:r>
      <w:r w:rsidR="00EB4951">
        <w:t xml:space="preserve"> </w:t>
      </w:r>
      <w:r w:rsidR="004C7DB8">
        <w:t>to</w:t>
      </w:r>
      <w:r w:rsidR="00B83ED2">
        <w:t xml:space="preserve"> </w:t>
      </w:r>
      <w:r w:rsidR="004846F8">
        <w:t>monitor</w:t>
      </w:r>
      <w:r w:rsidR="0027363B">
        <w:t xml:space="preserve"> </w:t>
      </w:r>
      <w:r w:rsidR="00254B61">
        <w:t xml:space="preserve">and </w:t>
      </w:r>
      <w:r w:rsidR="004846F8">
        <w:t>review</w:t>
      </w:r>
      <w:r w:rsidR="00254B61">
        <w:t xml:space="preserve"> </w:t>
      </w:r>
      <w:r w:rsidR="0027363B">
        <w:t>the market and regulatory impact of these exempt classes of add-on insurance products</w:t>
      </w:r>
      <w:r w:rsidR="004C7DB8">
        <w:t>.</w:t>
      </w:r>
    </w:p>
    <w:p w14:paraId="70B3D719" w14:textId="42CF77C5" w:rsidR="00875B91" w:rsidRPr="00255B0B" w:rsidRDefault="009857E2" w:rsidP="0098093B">
      <w:pPr>
        <w:spacing w:before="240"/>
      </w:pPr>
      <w:r>
        <w:t>The purpose of r</w:t>
      </w:r>
      <w:r w:rsidR="00BA0AA4">
        <w:t>egulation</w:t>
      </w:r>
      <w:r w:rsidR="003A3F49">
        <w:t>s</w:t>
      </w:r>
      <w:r w:rsidR="00BA0AA4">
        <w:t xml:space="preserve"> </w:t>
      </w:r>
      <w:r w:rsidR="003A3F49">
        <w:t xml:space="preserve">12C to </w:t>
      </w:r>
      <w:r w:rsidR="00113113">
        <w:t xml:space="preserve">12M </w:t>
      </w:r>
      <w:r>
        <w:t xml:space="preserve">is to </w:t>
      </w:r>
      <w:r w:rsidR="00113113">
        <w:t>explain the meaning of each</w:t>
      </w:r>
      <w:r w:rsidR="00A33565">
        <w:t xml:space="preserve"> exempted</w:t>
      </w:r>
      <w:r w:rsidR="00113113">
        <w:t xml:space="preserve"> add-on </w:t>
      </w:r>
      <w:r w:rsidR="00255B0B">
        <w:t xml:space="preserve">insurance product. </w:t>
      </w:r>
    </w:p>
    <w:p w14:paraId="6A21A217" w14:textId="5E703AEE" w:rsidR="0098093B" w:rsidRPr="00BE7E58" w:rsidRDefault="00293FE5" w:rsidP="0098093B">
      <w:pPr>
        <w:spacing w:before="240"/>
        <w:rPr>
          <w:i/>
          <w:iCs/>
        </w:rPr>
      </w:pPr>
      <w:r>
        <w:rPr>
          <w:i/>
          <w:iCs/>
        </w:rPr>
        <w:t>A</w:t>
      </w:r>
      <w:r w:rsidR="00756CD4" w:rsidRPr="00BE7E58">
        <w:rPr>
          <w:i/>
          <w:iCs/>
        </w:rPr>
        <w:t>dd-on comprehensive motor vehicle or vessel insurance</w:t>
      </w:r>
      <w:r w:rsidR="00616EC4">
        <w:rPr>
          <w:i/>
          <w:iCs/>
        </w:rPr>
        <w:t xml:space="preserve"> product</w:t>
      </w:r>
    </w:p>
    <w:p w14:paraId="1420497F" w14:textId="6F8C1166" w:rsidR="00441F14" w:rsidRDefault="00BF77A2" w:rsidP="00441F14">
      <w:pPr>
        <w:spacing w:before="240"/>
      </w:pPr>
      <w:r>
        <w:t>R</w:t>
      </w:r>
      <w:r w:rsidR="00533036">
        <w:t xml:space="preserve">egulation 12C </w:t>
      </w:r>
      <w:r w:rsidR="00896F0A">
        <w:t>explain</w:t>
      </w:r>
      <w:r w:rsidR="003E02F1">
        <w:t>s</w:t>
      </w:r>
      <w:r w:rsidR="006C3EE9">
        <w:t xml:space="preserve"> the meaning of </w:t>
      </w:r>
      <w:r w:rsidR="00FF64A4">
        <w:t xml:space="preserve">an </w:t>
      </w:r>
      <w:r w:rsidR="00AD3BD3">
        <w:t xml:space="preserve">add-on </w:t>
      </w:r>
      <w:r w:rsidR="00441F14" w:rsidRPr="00441F14">
        <w:t xml:space="preserve">comprehensive insurance </w:t>
      </w:r>
      <w:r w:rsidR="00DD07FD">
        <w:t xml:space="preserve">product </w:t>
      </w:r>
      <w:r w:rsidR="00896F0A">
        <w:t>which provide</w:t>
      </w:r>
      <w:r w:rsidR="003E02F1">
        <w:t>s</w:t>
      </w:r>
      <w:r w:rsidR="0041687E">
        <w:t xml:space="preserve"> insurance cover</w:t>
      </w:r>
      <w:r w:rsidR="00DD07FD">
        <w:t xml:space="preserve"> to </w:t>
      </w:r>
      <w:r w:rsidR="00C346F6" w:rsidRPr="00441F14">
        <w:t xml:space="preserve">cars, motorcycles, caravans, </w:t>
      </w:r>
      <w:r w:rsidR="00AD377E">
        <w:t>motorhomes and other heavy road ve</w:t>
      </w:r>
      <w:r w:rsidR="00966BCD">
        <w:t>hicles</w:t>
      </w:r>
      <w:r w:rsidR="001855FD">
        <w:t>,</w:t>
      </w:r>
      <w:r w:rsidR="00C346F6">
        <w:t xml:space="preserve"> </w:t>
      </w:r>
      <w:r w:rsidR="00180BB1">
        <w:t xml:space="preserve">and boats </w:t>
      </w:r>
      <w:r w:rsidR="00441F14" w:rsidRPr="00441F14">
        <w:t xml:space="preserve">owned (or partially owned) or leased for a fixed period of at-least four months, by </w:t>
      </w:r>
      <w:r w:rsidR="00A63363">
        <w:t>a consumer</w:t>
      </w:r>
      <w:r w:rsidR="008A2E08">
        <w:t xml:space="preserve">. </w:t>
      </w:r>
      <w:r w:rsidR="002B1BE2">
        <w:t xml:space="preserve">A consumer </w:t>
      </w:r>
      <w:r w:rsidR="001855FD">
        <w:t xml:space="preserve">can </w:t>
      </w:r>
      <w:r w:rsidR="002B1BE2">
        <w:t xml:space="preserve">include </w:t>
      </w:r>
      <w:r w:rsidR="003A5F3D">
        <w:t>both</w:t>
      </w:r>
      <w:r w:rsidR="002B1BE2">
        <w:t xml:space="preserve"> </w:t>
      </w:r>
      <w:r w:rsidR="001855FD">
        <w:t xml:space="preserve">an </w:t>
      </w:r>
      <w:r w:rsidR="002B1BE2">
        <w:t>individual</w:t>
      </w:r>
      <w:r w:rsidR="003A5F3D">
        <w:t xml:space="preserve"> </w:t>
      </w:r>
      <w:r w:rsidR="002B1BE2">
        <w:t>and</w:t>
      </w:r>
      <w:r w:rsidR="001855FD">
        <w:t xml:space="preserve"> a</w:t>
      </w:r>
      <w:r w:rsidR="002B1BE2">
        <w:t xml:space="preserve"> business. </w:t>
      </w:r>
    </w:p>
    <w:p w14:paraId="4EE3815B" w14:textId="25C624F5" w:rsidR="00C61F0D" w:rsidRPr="00C61F0D" w:rsidRDefault="00091595" w:rsidP="00096ADA">
      <w:pPr>
        <w:spacing w:before="240"/>
        <w:rPr>
          <w:i/>
          <w:iCs/>
        </w:rPr>
      </w:pPr>
      <w:r>
        <w:t>This</w:t>
      </w:r>
      <w:r w:rsidR="00F22DBE">
        <w:t xml:space="preserve"> regulation uses </w:t>
      </w:r>
      <w:r w:rsidR="00F424B7">
        <w:t xml:space="preserve">the term </w:t>
      </w:r>
      <w:r w:rsidR="00F424B7" w:rsidRPr="00166884">
        <w:rPr>
          <w:b/>
          <w:bCs/>
          <w:i/>
          <w:iCs/>
        </w:rPr>
        <w:t>designated vehicle or vessel</w:t>
      </w:r>
      <w:r w:rsidR="0005645A">
        <w:t>,</w:t>
      </w:r>
      <w:r w:rsidR="00121C89">
        <w:t xml:space="preserve"> </w:t>
      </w:r>
      <w:r>
        <w:t xml:space="preserve">which is a </w:t>
      </w:r>
      <w:r w:rsidR="005D62E9">
        <w:t xml:space="preserve">defined </w:t>
      </w:r>
      <w:r w:rsidR="00651041">
        <w:t>in</w:t>
      </w:r>
      <w:r w:rsidR="005D62E9">
        <w:t xml:space="preserve"> regulation </w:t>
      </w:r>
      <w:r w:rsidR="00EA077D">
        <w:t xml:space="preserve">12A </w:t>
      </w:r>
      <w:r w:rsidR="00E4614C">
        <w:t>and</w:t>
      </w:r>
      <w:r w:rsidR="005D62E9">
        <w:t xml:space="preserve"> mean</w:t>
      </w:r>
      <w:r w:rsidR="00E62BC0">
        <w:t>s</w:t>
      </w:r>
      <w:r w:rsidR="005D62E9">
        <w:t xml:space="preserve"> a </w:t>
      </w:r>
      <w:r w:rsidR="005D62E9" w:rsidRPr="00E064A0">
        <w:t>motor vehicle</w:t>
      </w:r>
      <w:r w:rsidR="00121C89" w:rsidRPr="00E064A0">
        <w:t>,</w:t>
      </w:r>
      <w:r w:rsidR="005D62E9" w:rsidRPr="00E064A0">
        <w:t xml:space="preserve"> </w:t>
      </w:r>
      <w:r w:rsidR="004548C6" w:rsidRPr="00E064A0">
        <w:t>or vessel</w:t>
      </w:r>
      <w:r w:rsidR="004548C6">
        <w:t xml:space="preserve"> within the meaning of the </w:t>
      </w:r>
      <w:r w:rsidR="004548C6" w:rsidRPr="00EA077D">
        <w:rPr>
          <w:i/>
          <w:iCs/>
        </w:rPr>
        <w:t>Navigations Act 2012</w:t>
      </w:r>
      <w:r w:rsidR="004548C6">
        <w:t xml:space="preserve">. </w:t>
      </w:r>
      <w:r w:rsidR="002D039A">
        <w:t>R</w:t>
      </w:r>
      <w:r w:rsidR="002630F2">
        <w:t xml:space="preserve">egulation 12A </w:t>
      </w:r>
      <w:r w:rsidR="00651041">
        <w:t xml:space="preserve">further </w:t>
      </w:r>
      <w:r w:rsidR="00C15263">
        <w:t xml:space="preserve">defines </w:t>
      </w:r>
      <w:r w:rsidR="00C15263" w:rsidRPr="00166884">
        <w:rPr>
          <w:b/>
          <w:bCs/>
          <w:i/>
          <w:iCs/>
        </w:rPr>
        <w:t>motor vehicle</w:t>
      </w:r>
      <w:r w:rsidR="00C15263">
        <w:t xml:space="preserve"> as</w:t>
      </w:r>
      <w:r w:rsidR="005642AA">
        <w:t xml:space="preserve"> having the meaning given by subsection 12</w:t>
      </w:r>
      <w:proofErr w:type="gramStart"/>
      <w:r w:rsidR="005642AA">
        <w:t>BA(</w:t>
      </w:r>
      <w:proofErr w:type="gramEnd"/>
      <w:r w:rsidR="005642AA">
        <w:t>1) of the Act</w:t>
      </w:r>
      <w:r w:rsidR="00C94B27">
        <w:t>,</w:t>
      </w:r>
      <w:r w:rsidR="00906E61">
        <w:t xml:space="preserve"> which in effect,</w:t>
      </w:r>
      <w:r w:rsidR="00C94B27">
        <w:t xml:space="preserve"> </w:t>
      </w:r>
      <w:r w:rsidR="00155EAF" w:rsidRPr="00155EAF">
        <w:t xml:space="preserve">includes cars, motorcycles, </w:t>
      </w:r>
      <w:r w:rsidR="00683FD0">
        <w:t xml:space="preserve">caravans </w:t>
      </w:r>
      <w:r w:rsidR="000C59CF">
        <w:t xml:space="preserve">and heavy road vehicles </w:t>
      </w:r>
      <w:r w:rsidR="00683FD0">
        <w:t xml:space="preserve">(for example </w:t>
      </w:r>
      <w:r w:rsidR="00155EAF" w:rsidRPr="00155EAF">
        <w:t>motorhomes,</w:t>
      </w:r>
      <w:r w:rsidR="00683FD0">
        <w:t xml:space="preserve"> buses </w:t>
      </w:r>
      <w:r w:rsidR="00155EAF" w:rsidRPr="00155EAF">
        <w:t xml:space="preserve"> and trucks</w:t>
      </w:r>
      <w:r w:rsidR="0014455B">
        <w:t>)</w:t>
      </w:r>
      <w:r w:rsidR="00906E61">
        <w:t>,</w:t>
      </w:r>
      <w:r w:rsidR="00155EAF" w:rsidRPr="00155EAF">
        <w:t xml:space="preserve"> and aligns with the intent to include </w:t>
      </w:r>
      <w:r w:rsidR="0042275D">
        <w:t>a</w:t>
      </w:r>
      <w:r w:rsidR="00A54089">
        <w:t xml:space="preserve"> range of </w:t>
      </w:r>
      <w:r w:rsidR="00155EAF" w:rsidRPr="00155EAF">
        <w:t xml:space="preserve">vehicles </w:t>
      </w:r>
      <w:r w:rsidR="00680918">
        <w:t>within</w:t>
      </w:r>
      <w:r w:rsidR="00155EAF" w:rsidRPr="00155EAF">
        <w:t xml:space="preserve"> this </w:t>
      </w:r>
      <w:r w:rsidR="00FF20AB">
        <w:t xml:space="preserve">exempt </w:t>
      </w:r>
      <w:r w:rsidR="00155EAF" w:rsidRPr="00155EAF">
        <w:t>class of add-on insurance product.</w:t>
      </w:r>
      <w:r w:rsidR="00680918">
        <w:t xml:space="preserve"> </w:t>
      </w:r>
      <w:r w:rsidR="00AA2D31">
        <w:t>Th</w:t>
      </w:r>
      <w:r w:rsidR="00AF4EFA">
        <w:t>is</w:t>
      </w:r>
      <w:r w:rsidR="00AA2D31">
        <w:t xml:space="preserve"> </w:t>
      </w:r>
      <w:r w:rsidR="002F1612">
        <w:t xml:space="preserve">meaning </w:t>
      </w:r>
      <w:r w:rsidR="00021F10">
        <w:t>of motor vehicle</w:t>
      </w:r>
      <w:r w:rsidR="001855FD">
        <w:t>,</w:t>
      </w:r>
      <w:r w:rsidR="00021F10">
        <w:t xml:space="preserve"> </w:t>
      </w:r>
      <w:r w:rsidR="00327FCC">
        <w:t xml:space="preserve">when used </w:t>
      </w:r>
      <w:proofErr w:type="gramStart"/>
      <w:r w:rsidR="00327FCC">
        <w:t>i</w:t>
      </w:r>
      <w:r w:rsidR="006F0DA8">
        <w:t>n regard to</w:t>
      </w:r>
      <w:proofErr w:type="gramEnd"/>
      <w:r w:rsidR="006F0DA8">
        <w:t xml:space="preserve"> </w:t>
      </w:r>
      <w:r w:rsidR="00734677">
        <w:t>any exempt class of insurance product prescribed in the Regulations</w:t>
      </w:r>
      <w:r w:rsidR="001855FD">
        <w:t>,</w:t>
      </w:r>
      <w:r w:rsidR="00734677">
        <w:t xml:space="preserve"> </w:t>
      </w:r>
      <w:r w:rsidR="00021F10">
        <w:t>is br</w:t>
      </w:r>
      <w:r w:rsidR="00E10B63">
        <w:t>oader</w:t>
      </w:r>
      <w:r w:rsidR="00781119">
        <w:t xml:space="preserve"> than the meaning given in new regulation 3B of the</w:t>
      </w:r>
      <w:r w:rsidR="009F4FFD">
        <w:t>se</w:t>
      </w:r>
      <w:r w:rsidR="00781119">
        <w:t xml:space="preserve"> Regulations</w:t>
      </w:r>
      <w:r w:rsidR="003A2305">
        <w:t xml:space="preserve"> </w:t>
      </w:r>
      <w:r w:rsidR="009F4FFD">
        <w:t>(</w:t>
      </w:r>
      <w:r w:rsidR="003A2305">
        <w:t>which</w:t>
      </w:r>
      <w:r w:rsidR="00560C28">
        <w:t xml:space="preserve"> </w:t>
      </w:r>
      <w:r w:rsidR="005600AF">
        <w:t>only</w:t>
      </w:r>
      <w:r w:rsidR="00560C28">
        <w:t xml:space="preserve"> appl</w:t>
      </w:r>
      <w:r w:rsidR="00BB489B">
        <w:t>ie</w:t>
      </w:r>
      <w:r w:rsidR="005A2796">
        <w:t>s</w:t>
      </w:r>
      <w:r w:rsidR="00560C28">
        <w:t xml:space="preserve"> to</w:t>
      </w:r>
      <w:r w:rsidR="003A2305">
        <w:t xml:space="preserve"> </w:t>
      </w:r>
      <w:r w:rsidR="005600AF">
        <w:t>regulatio</w:t>
      </w:r>
      <w:r w:rsidR="00671379">
        <w:t xml:space="preserve">n 3B). </w:t>
      </w:r>
    </w:p>
    <w:p w14:paraId="3055099A" w14:textId="6E6407E3" w:rsidR="00756CD4" w:rsidRDefault="00C30FDA" w:rsidP="0098093B">
      <w:pPr>
        <w:spacing w:before="240"/>
      </w:pPr>
      <w:r>
        <w:t xml:space="preserve">The term </w:t>
      </w:r>
      <w:r w:rsidR="00EB6017" w:rsidRPr="00166884">
        <w:rPr>
          <w:b/>
          <w:bCs/>
          <w:i/>
          <w:iCs/>
        </w:rPr>
        <w:t>v</w:t>
      </w:r>
      <w:r w:rsidR="00700C57" w:rsidRPr="00166884">
        <w:rPr>
          <w:b/>
          <w:bCs/>
          <w:i/>
          <w:iCs/>
        </w:rPr>
        <w:t>essel</w:t>
      </w:r>
      <w:r w:rsidR="00700C57" w:rsidRPr="00700C57">
        <w:rPr>
          <w:i/>
          <w:iCs/>
        </w:rPr>
        <w:t xml:space="preserve"> </w:t>
      </w:r>
      <w:r w:rsidR="00700C57" w:rsidRPr="00700C57">
        <w:t xml:space="preserve">is defined in section 14 of the </w:t>
      </w:r>
      <w:r w:rsidR="00700C57" w:rsidRPr="00700C57">
        <w:rPr>
          <w:i/>
          <w:iCs/>
        </w:rPr>
        <w:t>Navigation Act 2012</w:t>
      </w:r>
      <w:r w:rsidR="00700C57" w:rsidRPr="00700C57">
        <w:t xml:space="preserve"> </w:t>
      </w:r>
      <w:r w:rsidR="00CA2632">
        <w:t>and</w:t>
      </w:r>
      <w:r w:rsidR="00700C57" w:rsidRPr="00700C57">
        <w:t xml:space="preserve"> means any kind of vessel used in navigation used by water, however </w:t>
      </w:r>
      <w:proofErr w:type="gramStart"/>
      <w:r w:rsidR="00700C57" w:rsidRPr="00700C57">
        <w:t>propelled</w:t>
      </w:r>
      <w:proofErr w:type="gramEnd"/>
      <w:r w:rsidR="00700C57" w:rsidRPr="00700C57">
        <w:t xml:space="preserve"> or moved, and includes a barge, lighter or other floating craft; an air-cushion vehicle, or other similar craft, used </w:t>
      </w:r>
      <w:r w:rsidR="00EB6017">
        <w:t>w</w:t>
      </w:r>
      <w:r w:rsidR="00700C57" w:rsidRPr="00700C57">
        <w:t>holly or primarily in navigation by water.</w:t>
      </w:r>
    </w:p>
    <w:p w14:paraId="0AEBCB1B" w14:textId="79ED92DE" w:rsidR="00007360" w:rsidRDefault="00A467CC" w:rsidP="00EB6017">
      <w:pPr>
        <w:spacing w:before="240"/>
      </w:pPr>
      <w:r>
        <w:t>Th</w:t>
      </w:r>
      <w:r w:rsidR="00EB6017">
        <w:t>e</w:t>
      </w:r>
      <w:r>
        <w:t xml:space="preserve"> </w:t>
      </w:r>
      <w:r w:rsidR="00EB6017">
        <w:t>r</w:t>
      </w:r>
      <w:r>
        <w:t xml:space="preserve">egulation </w:t>
      </w:r>
      <w:r w:rsidR="00EB6017">
        <w:t xml:space="preserve">lists the events this add-on insurance product </w:t>
      </w:r>
      <w:r w:rsidR="009539A1">
        <w:t>provides</w:t>
      </w:r>
      <w:r w:rsidR="00EB6017">
        <w:t xml:space="preserve"> insurance cover</w:t>
      </w:r>
      <w:r w:rsidR="00461ABB">
        <w:t>age over</w:t>
      </w:r>
      <w:r w:rsidR="009539A1">
        <w:t xml:space="preserve">.  </w:t>
      </w:r>
      <w:r w:rsidR="00EB6017">
        <w:t xml:space="preserve"> </w:t>
      </w:r>
    </w:p>
    <w:p w14:paraId="03A1F412" w14:textId="45379B7C" w:rsidR="00122AE9" w:rsidRDefault="007F1641" w:rsidP="00EB6017">
      <w:pPr>
        <w:spacing w:before="240"/>
      </w:pPr>
      <w:r>
        <w:t xml:space="preserve">The definition of comprehensive insurance </w:t>
      </w:r>
      <w:r w:rsidR="00565B6A">
        <w:t xml:space="preserve">in regulation 12C </w:t>
      </w:r>
      <w:r w:rsidR="00C65485">
        <w:t xml:space="preserve">is intentionally modelled </w:t>
      </w:r>
      <w:r w:rsidR="001C0C01">
        <w:t xml:space="preserve">on the </w:t>
      </w:r>
      <w:r w:rsidR="005A5236">
        <w:t>exemption provided in section 12DW of the</w:t>
      </w:r>
      <w:r w:rsidR="00653B40">
        <w:t xml:space="preserve"> </w:t>
      </w:r>
      <w:r w:rsidR="005A5236">
        <w:t>Act</w:t>
      </w:r>
      <w:r w:rsidR="00F16CB4">
        <w:t xml:space="preserve">, </w:t>
      </w:r>
      <w:r w:rsidR="005C2CF0">
        <w:t>whilst</w:t>
      </w:r>
      <w:r w:rsidR="00D33E2F">
        <w:t xml:space="preserve"> providing </w:t>
      </w:r>
      <w:r w:rsidR="00DE18AD">
        <w:t>a</w:t>
      </w:r>
      <w:r w:rsidR="00D33E2F">
        <w:t xml:space="preserve"> broader</w:t>
      </w:r>
      <w:r w:rsidR="002315C5">
        <w:t xml:space="preserve"> policy intent</w:t>
      </w:r>
      <w:r w:rsidR="007015C3">
        <w:t xml:space="preserve">ion </w:t>
      </w:r>
      <w:r w:rsidR="001201F6">
        <w:t xml:space="preserve">to </w:t>
      </w:r>
      <w:r w:rsidR="00DA0BEF">
        <w:t xml:space="preserve">cover </w:t>
      </w:r>
      <w:r w:rsidR="00157027">
        <w:t xml:space="preserve">the </w:t>
      </w:r>
      <w:r w:rsidR="0096287F">
        <w:t>types and r</w:t>
      </w:r>
      <w:r w:rsidR="00FD16CA">
        <w:t>ange</w:t>
      </w:r>
      <w:r w:rsidR="001201F6">
        <w:t xml:space="preserve"> of </w:t>
      </w:r>
      <w:r w:rsidR="00DA0BEF">
        <w:t xml:space="preserve">motor </w:t>
      </w:r>
      <w:r w:rsidR="00B13516">
        <w:t xml:space="preserve">vehicles and </w:t>
      </w:r>
      <w:r w:rsidR="00B11D66">
        <w:t>boats</w:t>
      </w:r>
      <w:r w:rsidR="002F5217">
        <w:t xml:space="preserve"> owned </w:t>
      </w:r>
      <w:r w:rsidR="00930B1E">
        <w:t>or leased by individual</w:t>
      </w:r>
      <w:r w:rsidR="006D5B60">
        <w:t>s</w:t>
      </w:r>
      <w:r w:rsidR="00930B1E">
        <w:t xml:space="preserve"> </w:t>
      </w:r>
      <w:r w:rsidR="006D5B60">
        <w:t xml:space="preserve">or </w:t>
      </w:r>
      <w:r w:rsidR="00930B1E">
        <w:t xml:space="preserve">businesses. </w:t>
      </w:r>
      <w:r w:rsidR="004D3D9A">
        <w:t xml:space="preserve">Regulation 12C </w:t>
      </w:r>
      <w:r w:rsidR="001855FD">
        <w:t xml:space="preserve">also </w:t>
      </w:r>
      <w:r w:rsidR="004D3D9A">
        <w:t xml:space="preserve">clarifies that this class of add-on insurance product does not include </w:t>
      </w:r>
      <w:r w:rsidR="007408FF">
        <w:t>the</w:t>
      </w:r>
      <w:r w:rsidR="004D3D9A">
        <w:t xml:space="preserve"> exempt comprehensive motor vehicle insurance product </w:t>
      </w:r>
      <w:r w:rsidR="007408FF">
        <w:t>covered</w:t>
      </w:r>
      <w:r w:rsidR="004D3D9A">
        <w:t xml:space="preserve"> in section 12DW of the Act.  </w:t>
      </w:r>
    </w:p>
    <w:p w14:paraId="2A285393" w14:textId="78830F0E" w:rsidR="00062502" w:rsidRDefault="00B21677" w:rsidP="00EB6017">
      <w:pPr>
        <w:spacing w:before="240"/>
      </w:pPr>
      <w:r>
        <w:lastRenderedPageBreak/>
        <w:t>Th</w:t>
      </w:r>
      <w:r w:rsidR="00660E05">
        <w:t xml:space="preserve">e </w:t>
      </w:r>
      <w:r w:rsidR="006903CC">
        <w:t xml:space="preserve">effect of this </w:t>
      </w:r>
      <w:r w:rsidR="005B57CA">
        <w:t xml:space="preserve">class </w:t>
      </w:r>
      <w:r w:rsidR="00EA50D3">
        <w:t xml:space="preserve">exemption </w:t>
      </w:r>
      <w:r w:rsidR="006903CC">
        <w:t xml:space="preserve">will </w:t>
      </w:r>
      <w:r w:rsidR="005C711F">
        <w:t xml:space="preserve">assist in </w:t>
      </w:r>
      <w:r w:rsidR="0027332F">
        <w:t>provid</w:t>
      </w:r>
      <w:r w:rsidR="005C711F">
        <w:t>ing</w:t>
      </w:r>
      <w:r w:rsidR="0027332F">
        <w:t xml:space="preserve"> con</w:t>
      </w:r>
      <w:r w:rsidR="00831B57">
        <w:t>sumer</w:t>
      </w:r>
      <w:r w:rsidR="00ED7D44">
        <w:t>s</w:t>
      </w:r>
      <w:r w:rsidR="00D611A3">
        <w:t xml:space="preserve">, including businesses, </w:t>
      </w:r>
      <w:r w:rsidR="00437442">
        <w:t xml:space="preserve">with financial </w:t>
      </w:r>
      <w:r w:rsidR="00831B57">
        <w:t xml:space="preserve">options to ensure </w:t>
      </w:r>
      <w:r w:rsidR="00437442">
        <w:t>a greater range of motor</w:t>
      </w:r>
      <w:r w:rsidR="00ED26BD">
        <w:t xml:space="preserve"> vehicle and boat assets </w:t>
      </w:r>
      <w:r w:rsidR="008327C7">
        <w:t xml:space="preserve">are appropriately insured </w:t>
      </w:r>
      <w:r w:rsidR="00831B57">
        <w:t>a</w:t>
      </w:r>
      <w:r w:rsidR="00ED26BD">
        <w:t xml:space="preserve">nd </w:t>
      </w:r>
      <w:r w:rsidR="00AD1F0F">
        <w:t>mitigate the risk of underinsurance</w:t>
      </w:r>
      <w:r w:rsidR="008C6AE9">
        <w:t xml:space="preserve"> </w:t>
      </w:r>
      <w:r w:rsidR="00821203">
        <w:t xml:space="preserve">of significant </w:t>
      </w:r>
      <w:r w:rsidR="00E72835">
        <w:t xml:space="preserve">or valuable </w:t>
      </w:r>
      <w:r w:rsidR="008C6AE9">
        <w:t>consumer</w:t>
      </w:r>
      <w:r w:rsidR="00AC07C6">
        <w:t xml:space="preserve"> assets</w:t>
      </w:r>
      <w:r w:rsidR="008C6AE9">
        <w:t xml:space="preserve">. </w:t>
      </w:r>
      <w:r w:rsidR="00673F9A">
        <w:t xml:space="preserve"> </w:t>
      </w:r>
    </w:p>
    <w:p w14:paraId="0A9A55A5" w14:textId="1291AE6E" w:rsidR="00C8046C" w:rsidRPr="005F6509" w:rsidRDefault="000D5B1E" w:rsidP="00C8046C">
      <w:pPr>
        <w:spacing w:before="240"/>
        <w:rPr>
          <w:i/>
          <w:iCs/>
        </w:rPr>
      </w:pPr>
      <w:r w:rsidRPr="005F6509">
        <w:rPr>
          <w:i/>
          <w:iCs/>
        </w:rPr>
        <w:t>A</w:t>
      </w:r>
      <w:r w:rsidR="00A1225E" w:rsidRPr="005F6509">
        <w:rPr>
          <w:i/>
          <w:iCs/>
        </w:rPr>
        <w:t xml:space="preserve">dd-on </w:t>
      </w:r>
      <w:r w:rsidR="00E31A16" w:rsidRPr="005F6509">
        <w:rPr>
          <w:i/>
          <w:iCs/>
        </w:rPr>
        <w:t>compulsory third party motor vehicle insurance product</w:t>
      </w:r>
    </w:p>
    <w:p w14:paraId="77C12B5A" w14:textId="35A904D8" w:rsidR="0091097D" w:rsidRDefault="00697BF3" w:rsidP="00C8046C">
      <w:pPr>
        <w:spacing w:before="240"/>
      </w:pPr>
      <w:bookmarkStart w:id="3" w:name="_Hlk76459545"/>
      <w:r>
        <w:t>R</w:t>
      </w:r>
      <w:r w:rsidR="00633469">
        <w:t>egulation</w:t>
      </w:r>
      <w:r w:rsidR="003F6E89">
        <w:t xml:space="preserve"> 12</w:t>
      </w:r>
      <w:r w:rsidR="00783A9C">
        <w:t>D explain</w:t>
      </w:r>
      <w:r>
        <w:t>s</w:t>
      </w:r>
      <w:r w:rsidR="00783A9C">
        <w:t xml:space="preserve"> the meaning of </w:t>
      </w:r>
      <w:r w:rsidR="00FF64A4">
        <w:t xml:space="preserve">an </w:t>
      </w:r>
      <w:r w:rsidR="00390702">
        <w:t>add-on</w:t>
      </w:r>
      <w:bookmarkEnd w:id="3"/>
      <w:r w:rsidR="00390702">
        <w:t xml:space="preserve"> compulsory third party motor vehicle insurance product</w:t>
      </w:r>
      <w:r w:rsidR="002419F4">
        <w:t>.</w:t>
      </w:r>
      <w:r w:rsidR="003A4C6E">
        <w:t xml:space="preserve"> </w:t>
      </w:r>
      <w:r w:rsidR="009539A1">
        <w:t xml:space="preserve">This exemption captures </w:t>
      </w:r>
      <w:r w:rsidR="00EF6730">
        <w:t xml:space="preserve">add-on </w:t>
      </w:r>
      <w:r w:rsidR="009539A1">
        <w:t>compulsory third party insurance</w:t>
      </w:r>
      <w:r w:rsidR="00646AE7">
        <w:t xml:space="preserve">, which provides insurance cover </w:t>
      </w:r>
      <w:r w:rsidR="006C1F32">
        <w:t>against liability in respect of the death or injury of a</w:t>
      </w:r>
      <w:r w:rsidR="00646AE7" w:rsidRPr="00646AE7">
        <w:t xml:space="preserve"> pe</w:t>
      </w:r>
      <w:r w:rsidR="006C1F32">
        <w:t xml:space="preserve">rson due to </w:t>
      </w:r>
      <w:r w:rsidR="00646AE7" w:rsidRPr="00646AE7">
        <w:t>the use of a</w:t>
      </w:r>
      <w:r w:rsidR="00646AE7">
        <w:t xml:space="preserve"> motor vehicle.</w:t>
      </w:r>
      <w:r w:rsidR="00971A75">
        <w:t xml:space="preserve"> </w:t>
      </w:r>
      <w:r w:rsidR="00EF6730">
        <w:t xml:space="preserve">Compulsory third party </w:t>
      </w:r>
      <w:r w:rsidR="00971A75">
        <w:t>insurance is often required under State and Territory law to be held by motor vehicle owners.</w:t>
      </w:r>
    </w:p>
    <w:p w14:paraId="02BD6519" w14:textId="5FEE39D5" w:rsidR="00F067E6" w:rsidRDefault="00F067E6" w:rsidP="00F067E6">
      <w:pPr>
        <w:spacing w:before="240"/>
      </w:pPr>
      <w:r>
        <w:t>T</w:t>
      </w:r>
      <w:r w:rsidRPr="00D82DF0">
        <w:t xml:space="preserve">his </w:t>
      </w:r>
      <w:r>
        <w:t xml:space="preserve">regulation uses the term </w:t>
      </w:r>
      <w:r w:rsidRPr="00166884">
        <w:rPr>
          <w:b/>
          <w:bCs/>
          <w:i/>
          <w:iCs/>
        </w:rPr>
        <w:t>motor vehicle</w:t>
      </w:r>
      <w:r>
        <w:t xml:space="preserve"> in its broad meaning as defined </w:t>
      </w:r>
      <w:r w:rsidR="000576ED">
        <w:t xml:space="preserve">in </w:t>
      </w:r>
      <w:r>
        <w:t>regulation 12A</w:t>
      </w:r>
      <w:r w:rsidR="003E1D19">
        <w:t>.</w:t>
      </w:r>
      <w:r>
        <w:t xml:space="preserve"> </w:t>
      </w:r>
    </w:p>
    <w:p w14:paraId="4961C0FE" w14:textId="79DD7000" w:rsidR="008A6829" w:rsidRPr="00AE7C98" w:rsidRDefault="0038332E" w:rsidP="00A91B89">
      <w:pPr>
        <w:spacing w:before="240"/>
        <w:rPr>
          <w:i/>
          <w:iCs/>
        </w:rPr>
      </w:pPr>
      <w:r w:rsidRPr="00BE0E8A">
        <w:rPr>
          <w:i/>
          <w:iCs/>
        </w:rPr>
        <w:t>Add-on home and contents insurance product</w:t>
      </w:r>
      <w:r w:rsidRPr="00AE7C98">
        <w:rPr>
          <w:i/>
          <w:iCs/>
        </w:rPr>
        <w:t xml:space="preserve"> </w:t>
      </w:r>
    </w:p>
    <w:p w14:paraId="41A43A3F" w14:textId="5D0EF5F7" w:rsidR="00575558" w:rsidRPr="00575558" w:rsidRDefault="001E2C42" w:rsidP="00575558">
      <w:pPr>
        <w:spacing w:before="240"/>
      </w:pPr>
      <w:r w:rsidRPr="00147BEE">
        <w:t xml:space="preserve">Broadly, </w:t>
      </w:r>
      <w:r>
        <w:t xml:space="preserve">an </w:t>
      </w:r>
      <w:r w:rsidRPr="00147BEE">
        <w:t xml:space="preserve">add-on home and contents insurance product </w:t>
      </w:r>
      <w:proofErr w:type="gramStart"/>
      <w:r w:rsidRPr="00147BEE">
        <w:t>provides</w:t>
      </w:r>
      <w:proofErr w:type="gramEnd"/>
      <w:r w:rsidRPr="00147BEE">
        <w:t xml:space="preserve"> insurance cover for the destruction or damage to the home building principally used as a place of residence and the contents within the home residence</w:t>
      </w:r>
      <w:r w:rsidR="00EE2652">
        <w:t>.</w:t>
      </w:r>
      <w:r>
        <w:t xml:space="preserve"> </w:t>
      </w:r>
      <w:r w:rsidR="00EE2652">
        <w:t>It</w:t>
      </w:r>
      <w:r w:rsidR="00575558" w:rsidRPr="00575558">
        <w:t xml:space="preserve"> provides convenience for consumers</w:t>
      </w:r>
      <w:r w:rsidR="00BE0E8A">
        <w:t>, value for money</w:t>
      </w:r>
      <w:r w:rsidR="00575558" w:rsidRPr="00575558">
        <w:t xml:space="preserve"> and has a low risk of underinsur</w:t>
      </w:r>
      <w:r w:rsidR="00806F56">
        <w:t>ance</w:t>
      </w:r>
      <w:r w:rsidR="00575558" w:rsidRPr="00575558">
        <w:t>.</w:t>
      </w:r>
      <w:r w:rsidR="00147BEE" w:rsidRPr="00147BEE">
        <w:t xml:space="preserve"> </w:t>
      </w:r>
    </w:p>
    <w:p w14:paraId="7D8426F8" w14:textId="0FC5F329" w:rsidR="0098093B" w:rsidRDefault="005C3444" w:rsidP="00A91B89">
      <w:pPr>
        <w:spacing w:before="240"/>
      </w:pPr>
      <w:r>
        <w:t>R</w:t>
      </w:r>
      <w:r w:rsidR="00613D55" w:rsidRPr="00613D55">
        <w:t>egulation 12</w:t>
      </w:r>
      <w:r w:rsidR="00613D55">
        <w:t>E</w:t>
      </w:r>
      <w:r w:rsidR="00613D55" w:rsidRPr="00613D55">
        <w:t xml:space="preserve"> explain</w:t>
      </w:r>
      <w:r>
        <w:t>s</w:t>
      </w:r>
      <w:r w:rsidR="00613D55" w:rsidRPr="00613D55">
        <w:t xml:space="preserve"> the meaning of </w:t>
      </w:r>
      <w:r w:rsidR="00147BEE">
        <w:t xml:space="preserve">an </w:t>
      </w:r>
      <w:r w:rsidR="00613D55" w:rsidRPr="00613D55">
        <w:t>add-on</w:t>
      </w:r>
      <w:r w:rsidR="004905BE">
        <w:t xml:space="preserve"> home and contents insurance product</w:t>
      </w:r>
      <w:r w:rsidR="00575558">
        <w:t xml:space="preserve"> which is modelled</w:t>
      </w:r>
      <w:r w:rsidR="007B2C39">
        <w:t>, in part,</w:t>
      </w:r>
      <w:r w:rsidR="00575558">
        <w:t xml:space="preserve"> on </w:t>
      </w:r>
      <w:r w:rsidR="002A74CB">
        <w:t xml:space="preserve">the definition of </w:t>
      </w:r>
      <w:r w:rsidR="00147BEE">
        <w:t xml:space="preserve">a </w:t>
      </w:r>
      <w:r w:rsidR="001B052E">
        <w:t>“</w:t>
      </w:r>
      <w:r w:rsidR="002A74CB">
        <w:t>home building insurance product</w:t>
      </w:r>
      <w:r w:rsidR="001B052E">
        <w:t>”</w:t>
      </w:r>
      <w:r w:rsidR="002A74CB">
        <w:t xml:space="preserve"> and </w:t>
      </w:r>
      <w:r w:rsidR="001B052E">
        <w:t>“</w:t>
      </w:r>
      <w:r w:rsidR="002A74CB">
        <w:t>home content insurance product</w:t>
      </w:r>
      <w:r w:rsidR="001B052E">
        <w:t>”</w:t>
      </w:r>
      <w:r w:rsidR="00147BEE">
        <w:t xml:space="preserve"> used</w:t>
      </w:r>
      <w:r w:rsidR="002A74CB">
        <w:t xml:space="preserve"> in existing legislation, in particular the </w:t>
      </w:r>
      <w:r w:rsidR="002A74CB" w:rsidRPr="002A74CB">
        <w:rPr>
          <w:i/>
          <w:iCs/>
        </w:rPr>
        <w:t>Corporations Regulations 2001</w:t>
      </w:r>
      <w:r w:rsidR="002A74CB" w:rsidRPr="002A74CB">
        <w:t xml:space="preserve"> </w:t>
      </w:r>
      <w:r w:rsidR="007B2C39">
        <w:t xml:space="preserve">and </w:t>
      </w:r>
      <w:r w:rsidR="00D90FED" w:rsidRPr="00D90FED">
        <w:t xml:space="preserve">the </w:t>
      </w:r>
      <w:r w:rsidR="00D90FED" w:rsidRPr="00D90FED">
        <w:rPr>
          <w:i/>
          <w:iCs/>
        </w:rPr>
        <w:t>Insurance Contracts Regulations 2017</w:t>
      </w:r>
      <w:r w:rsidR="00147BEE">
        <w:t>.</w:t>
      </w:r>
      <w:r w:rsidR="00BD0ED3">
        <w:t xml:space="preserve"> However, for the purposes of this class </w:t>
      </w:r>
      <w:r w:rsidR="00347AD7">
        <w:t xml:space="preserve">of </w:t>
      </w:r>
      <w:r w:rsidR="00BD0ED3">
        <w:t xml:space="preserve">add-on insurance product, the meaning of </w:t>
      </w:r>
      <w:r w:rsidR="00BD0ED3" w:rsidRPr="00BD0ED3">
        <w:rPr>
          <w:b/>
          <w:bCs/>
          <w:i/>
          <w:iCs/>
        </w:rPr>
        <w:t>building</w:t>
      </w:r>
      <w:r w:rsidR="00BD0ED3">
        <w:t xml:space="preserve"> includes a caravan (see regulation 12A)</w:t>
      </w:r>
      <w:r w:rsidR="00347AD7">
        <w:t>.</w:t>
      </w:r>
      <w:r w:rsidR="00082DD1">
        <w:t xml:space="preserve"> In contrast to classes of add-on insurance products which include </w:t>
      </w:r>
      <w:r w:rsidR="00B05CC2">
        <w:t xml:space="preserve">towed caravans in the meaning of motor vehicle, the intent for this class is to include fixed onsite caravans used a place of residence. </w:t>
      </w:r>
    </w:p>
    <w:p w14:paraId="22739D59" w14:textId="3241441E" w:rsidR="006330D1" w:rsidRDefault="006330D1" w:rsidP="00A91B89">
      <w:pPr>
        <w:spacing w:before="240"/>
      </w:pPr>
      <w:r>
        <w:t>Paragraph 12</w:t>
      </w:r>
      <w:r w:rsidR="00147BEE">
        <w:t>E</w:t>
      </w:r>
      <w:r>
        <w:t>(</w:t>
      </w:r>
      <w:r w:rsidR="00147BEE">
        <w:t>1)</w:t>
      </w:r>
      <w:r>
        <w:t xml:space="preserve">(c) uses the term </w:t>
      </w:r>
      <w:r w:rsidR="00147BEE" w:rsidRPr="00166884">
        <w:rPr>
          <w:b/>
          <w:bCs/>
          <w:i/>
          <w:iCs/>
        </w:rPr>
        <w:t>d</w:t>
      </w:r>
      <w:r w:rsidRPr="00166884">
        <w:rPr>
          <w:b/>
          <w:bCs/>
          <w:i/>
          <w:iCs/>
        </w:rPr>
        <w:t>esignated contents</w:t>
      </w:r>
      <w:r>
        <w:t xml:space="preserve"> </w:t>
      </w:r>
      <w:r w:rsidR="00EE2652">
        <w:t xml:space="preserve">to capture the contents aspect of this product, </w:t>
      </w:r>
      <w:r w:rsidR="00A14DFD">
        <w:t xml:space="preserve">which is defined in regulation 12A and includes a range of contents commonly within a home, for example, furniture, personal </w:t>
      </w:r>
      <w:proofErr w:type="gramStart"/>
      <w:r w:rsidR="00A14DFD">
        <w:t>effects</w:t>
      </w:r>
      <w:proofErr w:type="gramEnd"/>
      <w:r w:rsidR="00A14DFD">
        <w:t xml:space="preserve"> and household goods. </w:t>
      </w:r>
    </w:p>
    <w:p w14:paraId="3B970A95" w14:textId="3D66431F" w:rsidR="00EF6730" w:rsidRDefault="00EF6730" w:rsidP="00A91B89">
      <w:pPr>
        <w:spacing w:before="240"/>
      </w:pPr>
      <w:r w:rsidRPr="00EF6730">
        <w:t>This exemption does not cover add-on home contents insurance sold in isolation of add-on home building insurance.</w:t>
      </w:r>
    </w:p>
    <w:p w14:paraId="0B15A3F7" w14:textId="227C3B37" w:rsidR="002D190F" w:rsidRPr="005A6091" w:rsidRDefault="00613D55" w:rsidP="000C5BE3">
      <w:pPr>
        <w:spacing w:before="240"/>
        <w:rPr>
          <w:i/>
          <w:iCs/>
        </w:rPr>
      </w:pPr>
      <w:r w:rsidRPr="007F7C6B">
        <w:rPr>
          <w:i/>
          <w:iCs/>
        </w:rPr>
        <w:t xml:space="preserve">Add-on </w:t>
      </w:r>
      <w:r w:rsidR="001B5A4E" w:rsidRPr="007F7C6B">
        <w:rPr>
          <w:i/>
          <w:iCs/>
        </w:rPr>
        <w:t>home building insurance product</w:t>
      </w:r>
    </w:p>
    <w:p w14:paraId="7502255B" w14:textId="2E499738" w:rsidR="00BE0E8A" w:rsidRDefault="00BE0E8A" w:rsidP="000C5BE3">
      <w:pPr>
        <w:spacing w:before="240"/>
      </w:pPr>
      <w:proofErr w:type="gramStart"/>
      <w:r>
        <w:t>Similar to</w:t>
      </w:r>
      <w:proofErr w:type="gramEnd"/>
      <w:r>
        <w:t xml:space="preserve"> add-on home and contents insurance product, home building insurance provides </w:t>
      </w:r>
      <w:r w:rsidRPr="00575558">
        <w:t>convenience for consumers</w:t>
      </w:r>
      <w:r w:rsidRPr="00BE0E8A">
        <w:t xml:space="preserve">, value </w:t>
      </w:r>
      <w:r>
        <w:t>for</w:t>
      </w:r>
      <w:r w:rsidRPr="00BE0E8A">
        <w:t xml:space="preserve"> money</w:t>
      </w:r>
      <w:r w:rsidRPr="00575558">
        <w:t xml:space="preserve"> and has a low risk of underinsur</w:t>
      </w:r>
      <w:r w:rsidR="00806F56">
        <w:t>ance</w:t>
      </w:r>
      <w:r w:rsidRPr="00575558">
        <w:t>.</w:t>
      </w:r>
      <w:r w:rsidR="00EF6730">
        <w:t xml:space="preserve"> It generally just</w:t>
      </w:r>
      <w:r w:rsidR="00EF6730" w:rsidRPr="00EF6730">
        <w:t xml:space="preserve"> covers loss in the event of destruction or damage to a building principally used as a place of residence</w:t>
      </w:r>
      <w:r w:rsidR="00D97BF8">
        <w:t>.</w:t>
      </w:r>
    </w:p>
    <w:p w14:paraId="7A3825A5" w14:textId="446D7DA9" w:rsidR="000C5BE3" w:rsidRPr="000C5BE3" w:rsidRDefault="009F1580" w:rsidP="000C5BE3">
      <w:pPr>
        <w:spacing w:before="240"/>
      </w:pPr>
      <w:r>
        <w:t>R</w:t>
      </w:r>
      <w:r w:rsidR="000C5BE3" w:rsidRPr="000C5BE3">
        <w:t>egulation 12</w:t>
      </w:r>
      <w:r w:rsidR="000C5BE3">
        <w:t>F</w:t>
      </w:r>
      <w:r w:rsidR="000C5BE3" w:rsidRPr="000C5BE3">
        <w:t xml:space="preserve"> explain</w:t>
      </w:r>
      <w:r>
        <w:t>s</w:t>
      </w:r>
      <w:r w:rsidR="000C5BE3" w:rsidRPr="000C5BE3">
        <w:t xml:space="preserve"> the meaning of </w:t>
      </w:r>
      <w:r w:rsidR="00147BEE">
        <w:t xml:space="preserve">an </w:t>
      </w:r>
      <w:r w:rsidR="000C5BE3" w:rsidRPr="000C5BE3">
        <w:t>add-on</w:t>
      </w:r>
      <w:r w:rsidR="004905BE">
        <w:t xml:space="preserve"> home building insurance product</w:t>
      </w:r>
      <w:r w:rsidR="00147BEE">
        <w:t xml:space="preserve"> and </w:t>
      </w:r>
      <w:r w:rsidR="00BE0E8A">
        <w:t xml:space="preserve">is modelled on the definition of </w:t>
      </w:r>
      <w:r w:rsidR="00147BEE">
        <w:t xml:space="preserve">a </w:t>
      </w:r>
      <w:r w:rsidR="00BE0E8A" w:rsidRPr="00BE0E8A">
        <w:t xml:space="preserve">building insurance product </w:t>
      </w:r>
      <w:r w:rsidR="00147BEE">
        <w:t xml:space="preserve">used </w:t>
      </w:r>
      <w:r w:rsidR="006330D1">
        <w:t xml:space="preserve">in </w:t>
      </w:r>
      <w:r w:rsidR="00BE0E8A" w:rsidRPr="00BE0E8A">
        <w:t xml:space="preserve">the </w:t>
      </w:r>
      <w:r w:rsidR="00147BEE" w:rsidRPr="00147BEE">
        <w:rPr>
          <w:i/>
          <w:iCs/>
        </w:rPr>
        <w:t>Corporations Regulations 2001</w:t>
      </w:r>
      <w:r w:rsidR="00147BEE" w:rsidRPr="00147BEE">
        <w:t xml:space="preserve"> and </w:t>
      </w:r>
      <w:r w:rsidR="00147BEE">
        <w:t>replicated in the</w:t>
      </w:r>
      <w:r w:rsidR="00147BEE" w:rsidRPr="00147BEE">
        <w:t xml:space="preserve"> </w:t>
      </w:r>
      <w:r w:rsidR="00147BEE" w:rsidRPr="00147BEE">
        <w:rPr>
          <w:i/>
          <w:iCs/>
        </w:rPr>
        <w:t xml:space="preserve">Insurance Contracts Regulations </w:t>
      </w:r>
      <w:r w:rsidR="00147BEE" w:rsidRPr="00147BEE">
        <w:rPr>
          <w:i/>
          <w:iCs/>
        </w:rPr>
        <w:lastRenderedPageBreak/>
        <w:t>2017</w:t>
      </w:r>
      <w:r w:rsidR="00147BEE" w:rsidRPr="00147BEE">
        <w:t>.</w:t>
      </w:r>
      <w:r w:rsidR="00BE0E8A" w:rsidRPr="00BE0E8A">
        <w:t xml:space="preserve"> </w:t>
      </w:r>
      <w:r w:rsidR="00347AD7">
        <w:t xml:space="preserve">However, for the purposes of this class of add-on insurance product, the meaning of </w:t>
      </w:r>
      <w:r w:rsidR="00347AD7" w:rsidRPr="00BD0ED3">
        <w:rPr>
          <w:b/>
          <w:bCs/>
          <w:i/>
          <w:iCs/>
        </w:rPr>
        <w:t>building</w:t>
      </w:r>
      <w:r w:rsidR="00347AD7">
        <w:t xml:space="preserve"> includes a caravan.</w:t>
      </w:r>
    </w:p>
    <w:p w14:paraId="27CA0E8C" w14:textId="13E53479" w:rsidR="001B5A4E" w:rsidRPr="00AE7C98" w:rsidRDefault="003C36C0" w:rsidP="008B6D78">
      <w:pPr>
        <w:keepNext/>
        <w:spacing w:before="240"/>
        <w:rPr>
          <w:i/>
          <w:iCs/>
        </w:rPr>
      </w:pPr>
      <w:r w:rsidRPr="00AE7C98">
        <w:rPr>
          <w:i/>
          <w:iCs/>
        </w:rPr>
        <w:t>Add-on landlord insurance product</w:t>
      </w:r>
    </w:p>
    <w:p w14:paraId="66DF17EB" w14:textId="4B9025E2" w:rsidR="001C4B59" w:rsidRDefault="001C4B59" w:rsidP="000811C8">
      <w:pPr>
        <w:spacing w:before="240"/>
      </w:pPr>
      <w:r w:rsidRPr="001C4B59">
        <w:t xml:space="preserve">Landlord insurance typically covers the destruction of, or damage to, a rented residential or commercial </w:t>
      </w:r>
      <w:r w:rsidR="000811C8">
        <w:t>property</w:t>
      </w:r>
      <w:r w:rsidRPr="001C4B59">
        <w:t xml:space="preserve">, and may also cover </w:t>
      </w:r>
      <w:r w:rsidR="00F45B0A">
        <w:t xml:space="preserve">financial </w:t>
      </w:r>
      <w:r w:rsidRPr="001C4B59">
        <w:t>loss</w:t>
      </w:r>
      <w:r w:rsidR="001A02F0">
        <w:t>,</w:t>
      </w:r>
      <w:r w:rsidR="005121CE" w:rsidRPr="005121CE">
        <w:t xml:space="preserve"> </w:t>
      </w:r>
      <w:r w:rsidR="001A02F0">
        <w:t xml:space="preserve">including loss of </w:t>
      </w:r>
      <w:r w:rsidR="001A02F0" w:rsidRPr="001C4B59">
        <w:t>rent</w:t>
      </w:r>
      <w:r w:rsidR="001A02F0">
        <w:t>al income,</w:t>
      </w:r>
      <w:r w:rsidR="001A02F0" w:rsidRPr="001C4B59">
        <w:t xml:space="preserve"> </w:t>
      </w:r>
      <w:r w:rsidR="005121CE" w:rsidRPr="001C4B59">
        <w:t>resulting from damage to the property</w:t>
      </w:r>
      <w:r w:rsidRPr="001C4B59">
        <w:t>.</w:t>
      </w:r>
    </w:p>
    <w:p w14:paraId="2A472461" w14:textId="214536EE" w:rsidR="003C36C0" w:rsidRDefault="005C3444" w:rsidP="003C36C0">
      <w:pPr>
        <w:spacing w:before="240"/>
      </w:pPr>
      <w:r>
        <w:t>R</w:t>
      </w:r>
      <w:r w:rsidR="003C36C0" w:rsidRPr="003C36C0">
        <w:t>egulation 12</w:t>
      </w:r>
      <w:r w:rsidR="009C58A3">
        <w:t>G</w:t>
      </w:r>
      <w:r w:rsidR="003C36C0" w:rsidRPr="003C36C0">
        <w:t xml:space="preserve"> explain</w:t>
      </w:r>
      <w:r w:rsidR="00AB2C5F">
        <w:t>s</w:t>
      </w:r>
      <w:r w:rsidR="003C36C0" w:rsidRPr="003C36C0">
        <w:t xml:space="preserve"> the meaning of </w:t>
      </w:r>
      <w:r w:rsidR="005A6091">
        <w:t xml:space="preserve">an </w:t>
      </w:r>
      <w:r w:rsidR="003C36C0" w:rsidRPr="003C36C0">
        <w:t>add-on</w:t>
      </w:r>
      <w:r w:rsidR="004905BE">
        <w:t xml:space="preserve"> landlord insurance product</w:t>
      </w:r>
      <w:r w:rsidR="0085024F">
        <w:t xml:space="preserve"> as </w:t>
      </w:r>
      <w:r w:rsidR="00974933">
        <w:t xml:space="preserve">   </w:t>
      </w:r>
      <w:r w:rsidR="0085024F">
        <w:t>add</w:t>
      </w:r>
      <w:r w:rsidR="00974933">
        <w:t>-</w:t>
      </w:r>
      <w:r w:rsidR="0085024F">
        <w:t xml:space="preserve">on insurance </w:t>
      </w:r>
      <w:r w:rsidR="005C3418">
        <w:t xml:space="preserve">that is commonly regarded as </w:t>
      </w:r>
      <w:r w:rsidR="00A352BB">
        <w:t>landlord insurance</w:t>
      </w:r>
      <w:r w:rsidR="00974933">
        <w:t>,</w:t>
      </w:r>
      <w:r w:rsidR="003E73B5">
        <w:t xml:space="preserve"> and </w:t>
      </w:r>
      <w:r w:rsidR="001215B7">
        <w:t xml:space="preserve">an insurance product that provides insurance cover </w:t>
      </w:r>
      <w:r w:rsidR="00CC514B">
        <w:t xml:space="preserve">for the loss or damage of real property </w:t>
      </w:r>
      <w:r w:rsidR="00A87A18">
        <w:t>leased to another person</w:t>
      </w:r>
      <w:r w:rsidR="00625B3C">
        <w:t xml:space="preserve">, or for financial loss relating to </w:t>
      </w:r>
      <w:r w:rsidR="00E96E5D">
        <w:t>the lease of the property to another person.</w:t>
      </w:r>
    </w:p>
    <w:p w14:paraId="631CD09E" w14:textId="3E8A4D92" w:rsidR="00E96E5D" w:rsidRPr="00652EEC" w:rsidRDefault="00E96E5D" w:rsidP="003C36C0">
      <w:pPr>
        <w:spacing w:before="240"/>
      </w:pPr>
      <w:r>
        <w:t xml:space="preserve">The </w:t>
      </w:r>
      <w:r w:rsidR="00652EEC">
        <w:t xml:space="preserve">phrase </w:t>
      </w:r>
      <w:r w:rsidR="00652EEC" w:rsidRPr="00652EEC">
        <w:rPr>
          <w:i/>
          <w:iCs/>
        </w:rPr>
        <w:t>real property</w:t>
      </w:r>
      <w:r w:rsidR="00652EEC">
        <w:t xml:space="preserve"> </w:t>
      </w:r>
      <w:r w:rsidR="009F57BB">
        <w:t xml:space="preserve">commonly encompasses </w:t>
      </w:r>
      <w:r w:rsidR="00E53FB8">
        <w:t xml:space="preserve">interest in land and fixtures or structures upon the </w:t>
      </w:r>
      <w:proofErr w:type="gramStart"/>
      <w:r w:rsidR="00E53FB8">
        <w:t>land</w:t>
      </w:r>
      <w:r w:rsidR="005225AE">
        <w:t>,</w:t>
      </w:r>
      <w:r w:rsidR="00F419A1">
        <w:t xml:space="preserve"> and</w:t>
      </w:r>
      <w:proofErr w:type="gramEnd"/>
      <w:r w:rsidR="00F419A1">
        <w:t xml:space="preserve"> includes </w:t>
      </w:r>
      <w:r w:rsidR="00211D69">
        <w:t xml:space="preserve">structures for </w:t>
      </w:r>
      <w:r w:rsidR="00F419A1">
        <w:t>re</w:t>
      </w:r>
      <w:r w:rsidR="00F5077D">
        <w:t xml:space="preserve">sidential or commercial </w:t>
      </w:r>
      <w:r w:rsidR="00211D69">
        <w:t>purposes</w:t>
      </w:r>
      <w:r w:rsidR="00F5077D">
        <w:t xml:space="preserve">. </w:t>
      </w:r>
    </w:p>
    <w:p w14:paraId="13C3B688" w14:textId="4414E30D" w:rsidR="003C36C0" w:rsidRPr="005F6509" w:rsidRDefault="00887C0E" w:rsidP="00A91B89">
      <w:pPr>
        <w:spacing w:before="240"/>
        <w:rPr>
          <w:i/>
          <w:iCs/>
        </w:rPr>
      </w:pPr>
      <w:r w:rsidRPr="005F6509">
        <w:rPr>
          <w:i/>
          <w:iCs/>
        </w:rPr>
        <w:t>Add-on limited motor vehicle</w:t>
      </w:r>
      <w:r w:rsidR="006C4E36">
        <w:rPr>
          <w:i/>
          <w:iCs/>
        </w:rPr>
        <w:t xml:space="preserve"> or vessel</w:t>
      </w:r>
      <w:r w:rsidRPr="005F6509">
        <w:rPr>
          <w:i/>
          <w:iCs/>
        </w:rPr>
        <w:t xml:space="preserve"> insurance product </w:t>
      </w:r>
    </w:p>
    <w:p w14:paraId="33BB10E9" w14:textId="3290C306" w:rsidR="00607248" w:rsidRDefault="009E5605" w:rsidP="00887C0E">
      <w:pPr>
        <w:spacing w:before="240"/>
      </w:pPr>
      <w:r>
        <w:t>Th</w:t>
      </w:r>
      <w:r w:rsidR="00175F3C">
        <w:t xml:space="preserve">is </w:t>
      </w:r>
      <w:r>
        <w:t xml:space="preserve">class of add-on insurance </w:t>
      </w:r>
      <w:r w:rsidR="00175F3C">
        <w:t xml:space="preserve">is </w:t>
      </w:r>
      <w:r w:rsidR="004D28BA">
        <w:t xml:space="preserve">commonly referred to </w:t>
      </w:r>
      <w:r w:rsidR="00166D7A">
        <w:t xml:space="preserve">as third party property </w:t>
      </w:r>
      <w:r w:rsidR="001038FB">
        <w:t xml:space="preserve">insurance </w:t>
      </w:r>
      <w:r w:rsidR="00381D88">
        <w:t xml:space="preserve">which provides insurance cover </w:t>
      </w:r>
      <w:r w:rsidR="00E34320">
        <w:t xml:space="preserve">for </w:t>
      </w:r>
      <w:r w:rsidR="00D416B9">
        <w:t xml:space="preserve">one or </w:t>
      </w:r>
      <w:proofErr w:type="gramStart"/>
      <w:r w:rsidR="00D416B9">
        <w:t>all</w:t>
      </w:r>
      <w:r w:rsidR="00D16462">
        <w:t xml:space="preserve"> </w:t>
      </w:r>
      <w:r w:rsidR="00D416B9">
        <w:t>of</w:t>
      </w:r>
      <w:proofErr w:type="gramEnd"/>
      <w:r w:rsidR="00D416B9">
        <w:t xml:space="preserve"> the following events</w:t>
      </w:r>
      <w:r w:rsidR="00974933">
        <w:t xml:space="preserve"> for motor vehicles:</w:t>
      </w:r>
      <w:r w:rsidR="00D416B9">
        <w:t xml:space="preserve"> </w:t>
      </w:r>
      <w:r w:rsidR="00CE227D">
        <w:t xml:space="preserve">third party </w:t>
      </w:r>
      <w:r w:rsidR="00D53E6C">
        <w:t>damage</w:t>
      </w:r>
      <w:r w:rsidR="009203F8">
        <w:t xml:space="preserve"> resulting from an accident</w:t>
      </w:r>
      <w:r w:rsidR="00632838">
        <w:t xml:space="preserve">, fire </w:t>
      </w:r>
      <w:r w:rsidR="00CE227D">
        <w:t xml:space="preserve">or theft. </w:t>
      </w:r>
    </w:p>
    <w:p w14:paraId="170F44E8" w14:textId="1814E53E" w:rsidR="00587912" w:rsidRDefault="00607248" w:rsidP="00587912">
      <w:pPr>
        <w:spacing w:before="240"/>
      </w:pPr>
      <w:r>
        <w:t>R</w:t>
      </w:r>
      <w:r w:rsidRPr="00887C0E">
        <w:t>egulation 12</w:t>
      </w:r>
      <w:r>
        <w:t>H</w:t>
      </w:r>
      <w:r w:rsidRPr="00887C0E">
        <w:t xml:space="preserve"> explain</w:t>
      </w:r>
      <w:r>
        <w:t>s</w:t>
      </w:r>
      <w:r w:rsidRPr="00887C0E">
        <w:t xml:space="preserve"> the meaning of </w:t>
      </w:r>
      <w:r w:rsidR="002926B7">
        <w:t xml:space="preserve">an </w:t>
      </w:r>
      <w:r w:rsidRPr="00887C0E">
        <w:t>add-on</w:t>
      </w:r>
      <w:r>
        <w:t xml:space="preserve"> limited motor vehicle</w:t>
      </w:r>
      <w:r w:rsidR="006C4E36">
        <w:t xml:space="preserve"> or vessel</w:t>
      </w:r>
      <w:r>
        <w:t xml:space="preserve"> insurance product</w:t>
      </w:r>
      <w:r w:rsidR="00922729">
        <w:t xml:space="preserve"> and </w:t>
      </w:r>
      <w:r w:rsidR="00587912" w:rsidRPr="00587912">
        <w:t xml:space="preserve">uses the term </w:t>
      </w:r>
      <w:r w:rsidR="003679E4">
        <w:rPr>
          <w:b/>
          <w:bCs/>
          <w:i/>
          <w:iCs/>
        </w:rPr>
        <w:t xml:space="preserve">designated </w:t>
      </w:r>
      <w:r w:rsidR="00587912" w:rsidRPr="00166884">
        <w:rPr>
          <w:b/>
          <w:bCs/>
          <w:i/>
          <w:iCs/>
        </w:rPr>
        <w:t>vehicle</w:t>
      </w:r>
      <w:r w:rsidR="00587912" w:rsidRPr="00587912">
        <w:t xml:space="preserve"> </w:t>
      </w:r>
      <w:r w:rsidR="003679E4" w:rsidRPr="003679E4">
        <w:rPr>
          <w:b/>
          <w:bCs/>
          <w:i/>
          <w:iCs/>
        </w:rPr>
        <w:t>or vessel</w:t>
      </w:r>
      <w:r w:rsidR="003679E4">
        <w:t xml:space="preserve"> </w:t>
      </w:r>
      <w:r w:rsidR="00587912" w:rsidRPr="00587912">
        <w:t>in its broad meaning</w:t>
      </w:r>
      <w:r w:rsidR="003679E4">
        <w:t xml:space="preserve"> </w:t>
      </w:r>
      <w:r w:rsidR="00B347BA">
        <w:t xml:space="preserve">as </w:t>
      </w:r>
      <w:r w:rsidR="00587912" w:rsidRPr="00587912">
        <w:t xml:space="preserve">defined regulation 12A. </w:t>
      </w:r>
    </w:p>
    <w:p w14:paraId="57DB63A8" w14:textId="77777777" w:rsidR="00FE6643" w:rsidRDefault="00B77F8A" w:rsidP="00887C0E">
      <w:pPr>
        <w:spacing w:before="240"/>
      </w:pPr>
      <w:r>
        <w:t xml:space="preserve">This class of </w:t>
      </w:r>
      <w:r w:rsidR="00CA218B">
        <w:t xml:space="preserve">add-on insurance product </w:t>
      </w:r>
      <w:r w:rsidR="008072A9">
        <w:t xml:space="preserve">consists of </w:t>
      </w:r>
      <w:r w:rsidR="005671E2">
        <w:t>three elements</w:t>
      </w:r>
      <w:r w:rsidR="00FE6643">
        <w:t>:</w:t>
      </w:r>
    </w:p>
    <w:p w14:paraId="5E4C4D8B" w14:textId="74AB4566" w:rsidR="00645E5C" w:rsidRDefault="00EC3232" w:rsidP="00235070">
      <w:pPr>
        <w:pStyle w:val="Dotpoint"/>
      </w:pPr>
      <w:r>
        <w:t xml:space="preserve">the </w:t>
      </w:r>
      <w:r w:rsidR="00CA218B">
        <w:t xml:space="preserve">insurance cover </w:t>
      </w:r>
      <w:r w:rsidR="001F0D5E">
        <w:t xml:space="preserve">is for </w:t>
      </w:r>
      <w:r w:rsidR="000D79D4">
        <w:t>a consumer</w:t>
      </w:r>
      <w:r w:rsidR="00553FBA">
        <w:t>, which includes both individuals and business</w:t>
      </w:r>
      <w:r w:rsidR="002926B7">
        <w:t>es</w:t>
      </w:r>
      <w:r w:rsidR="000D79D4">
        <w:t>,</w:t>
      </w:r>
      <w:r w:rsidR="00062A13">
        <w:t xml:space="preserve"> who o</w:t>
      </w:r>
      <w:r w:rsidR="00DF6761">
        <w:t xml:space="preserve">wn or partly own a </w:t>
      </w:r>
      <w:r w:rsidR="00B70C58">
        <w:t>designated</w:t>
      </w:r>
      <w:r w:rsidR="00DF6761">
        <w:t xml:space="preserve"> vehicle</w:t>
      </w:r>
      <w:r w:rsidR="00B70C58">
        <w:t xml:space="preserve"> or vessel</w:t>
      </w:r>
      <w:r w:rsidR="005573EE">
        <w:t xml:space="preserve">, or </w:t>
      </w:r>
      <w:r w:rsidR="008017FD">
        <w:t xml:space="preserve">has use of the </w:t>
      </w:r>
      <w:r w:rsidR="00B70C58">
        <w:t xml:space="preserve">designated </w:t>
      </w:r>
      <w:r w:rsidR="008017FD">
        <w:t xml:space="preserve">vehicle </w:t>
      </w:r>
      <w:r w:rsidR="00B70C58">
        <w:t xml:space="preserve">or vessel </w:t>
      </w:r>
      <w:r w:rsidR="002727ED">
        <w:t>under lease for at least four months</w:t>
      </w:r>
      <w:r w:rsidR="00645E5C">
        <w:t xml:space="preserve">; and </w:t>
      </w:r>
    </w:p>
    <w:p w14:paraId="413C04F0" w14:textId="4C20A2EB" w:rsidR="0003458E" w:rsidRDefault="00645E5C" w:rsidP="00235070">
      <w:pPr>
        <w:pStyle w:val="Dotpoint"/>
      </w:pPr>
      <w:r>
        <w:t>t</w:t>
      </w:r>
      <w:r w:rsidR="00A65257">
        <w:t xml:space="preserve">he insurance </w:t>
      </w:r>
      <w:r w:rsidR="00D43F15">
        <w:t xml:space="preserve">provides </w:t>
      </w:r>
      <w:r w:rsidR="00A65257">
        <w:t>cover</w:t>
      </w:r>
      <w:r>
        <w:t xml:space="preserve"> </w:t>
      </w:r>
      <w:r w:rsidR="002926B7">
        <w:t>for the</w:t>
      </w:r>
      <w:r>
        <w:t xml:space="preserve"> </w:t>
      </w:r>
      <w:r w:rsidR="00FD680B">
        <w:t xml:space="preserve">loss </w:t>
      </w:r>
      <w:r w:rsidR="00704A30">
        <w:t>or damage to the p</w:t>
      </w:r>
      <w:r w:rsidR="008B4DD8">
        <w:t xml:space="preserve">roperty of another person resulting from </w:t>
      </w:r>
      <w:r w:rsidR="00C455A9">
        <w:t xml:space="preserve">an accident </w:t>
      </w:r>
      <w:r w:rsidR="007B0895">
        <w:t xml:space="preserve">in which the </w:t>
      </w:r>
      <w:r w:rsidR="00B70C58">
        <w:t>designated</w:t>
      </w:r>
      <w:r w:rsidR="007B0895">
        <w:t xml:space="preserve"> vehicle</w:t>
      </w:r>
      <w:r w:rsidR="00B70C58">
        <w:t xml:space="preserve"> or vessel</w:t>
      </w:r>
      <w:r w:rsidR="007B0895">
        <w:t xml:space="preserve"> is involved, and/or, loss or damage </w:t>
      </w:r>
      <w:r w:rsidR="0003458E">
        <w:t>caused by fire or theft</w:t>
      </w:r>
      <w:r w:rsidR="00D43F15">
        <w:t>.</w:t>
      </w:r>
    </w:p>
    <w:p w14:paraId="218DED04" w14:textId="757039D7" w:rsidR="00D128CC" w:rsidRDefault="0081269E" w:rsidP="00A91B89">
      <w:pPr>
        <w:spacing w:before="240"/>
      </w:pPr>
      <w:r>
        <w:t>A</w:t>
      </w:r>
      <w:r w:rsidR="002926B7">
        <w:t>n a</w:t>
      </w:r>
      <w:r>
        <w:t xml:space="preserve">dd-on limited motor vehicle </w:t>
      </w:r>
      <w:r w:rsidR="00B70C58">
        <w:t xml:space="preserve">or vessel </w:t>
      </w:r>
      <w:r>
        <w:t xml:space="preserve">insurance product does not </w:t>
      </w:r>
      <w:r w:rsidR="0047396C">
        <w:t xml:space="preserve">include the insurance cover </w:t>
      </w:r>
      <w:r w:rsidR="00520AA9">
        <w:t xml:space="preserve">in respect of </w:t>
      </w:r>
      <w:r w:rsidR="0047396C">
        <w:t xml:space="preserve">loss or damage to the </w:t>
      </w:r>
      <w:r w:rsidR="006928D9">
        <w:t>consumers</w:t>
      </w:r>
      <w:r w:rsidR="00573882">
        <w:t>’</w:t>
      </w:r>
      <w:r w:rsidR="006928D9">
        <w:t xml:space="preserve"> vehicle </w:t>
      </w:r>
      <w:r w:rsidR="00CE7822">
        <w:t xml:space="preserve">or vessel </w:t>
      </w:r>
      <w:r w:rsidR="00573882">
        <w:t>resulting from an accident</w:t>
      </w:r>
      <w:r w:rsidR="00520AA9">
        <w:t>.</w:t>
      </w:r>
      <w:r w:rsidR="005F0A56">
        <w:t xml:space="preserve"> This class of insurance is often sold as a cheaper alternative to comprehensive insurance</w:t>
      </w:r>
      <w:r w:rsidR="00C72DEA">
        <w:t>.</w:t>
      </w:r>
      <w:r w:rsidR="00347AD7">
        <w:t xml:space="preserve"> </w:t>
      </w:r>
    </w:p>
    <w:p w14:paraId="6D67D7E0" w14:textId="65525513" w:rsidR="00347AD7" w:rsidRDefault="00347AD7" w:rsidP="00A91B89">
      <w:pPr>
        <w:spacing w:before="240"/>
      </w:pPr>
      <w:r>
        <w:t>This class is referred to as a ‘limited’ motor vehicle and vessel insurance product to reflect the intent to provide a class exemption appropriate for third party property insurance products, whist providing some flexibility for consumers, within this class of product, to be offered insurance cover for loss or damage from additional events.</w:t>
      </w:r>
    </w:p>
    <w:p w14:paraId="7A9F9DB6" w14:textId="77777777" w:rsidR="00D16462" w:rsidRDefault="00560E15" w:rsidP="006960CE">
      <w:pPr>
        <w:spacing w:before="240"/>
        <w:rPr>
          <w:i/>
          <w:iCs/>
        </w:rPr>
      </w:pPr>
      <w:r w:rsidRPr="005F6509">
        <w:rPr>
          <w:i/>
          <w:iCs/>
        </w:rPr>
        <w:t xml:space="preserve">Add-on </w:t>
      </w:r>
      <w:r w:rsidR="00D2216E">
        <w:rPr>
          <w:i/>
          <w:iCs/>
        </w:rPr>
        <w:t>transport</w:t>
      </w:r>
      <w:r w:rsidRPr="005F6509">
        <w:rPr>
          <w:i/>
          <w:iCs/>
        </w:rPr>
        <w:t xml:space="preserve"> and delivery </w:t>
      </w:r>
      <w:r w:rsidR="0011414D" w:rsidRPr="005F6509">
        <w:rPr>
          <w:i/>
          <w:iCs/>
        </w:rPr>
        <w:t xml:space="preserve">insurance product </w:t>
      </w:r>
    </w:p>
    <w:p w14:paraId="517D0CEC" w14:textId="45FBC228" w:rsidR="006960CE" w:rsidRPr="00D16462" w:rsidRDefault="006960CE" w:rsidP="006960CE">
      <w:pPr>
        <w:spacing w:before="240"/>
        <w:rPr>
          <w:i/>
          <w:iCs/>
        </w:rPr>
      </w:pPr>
      <w:r>
        <w:t xml:space="preserve">Add-on </w:t>
      </w:r>
      <w:r w:rsidR="00D2216E">
        <w:t>transport</w:t>
      </w:r>
      <w:r>
        <w:t xml:space="preserve"> and delivery insurance provides coverage for loss or damage to any matter or thing during transportation</w:t>
      </w:r>
      <w:r w:rsidR="00A611B9">
        <w:t xml:space="preserve"> and </w:t>
      </w:r>
      <w:r w:rsidR="00E12F76">
        <w:t xml:space="preserve">incidental </w:t>
      </w:r>
      <w:r w:rsidR="00A611B9">
        <w:t>storage</w:t>
      </w:r>
      <w:r>
        <w:t>. The p</w:t>
      </w:r>
      <w:r w:rsidRPr="00C124FC">
        <w:t>ostage</w:t>
      </w:r>
      <w:r w:rsidR="00D2216E">
        <w:t>, transport</w:t>
      </w:r>
      <w:r w:rsidRPr="00C124FC">
        <w:t xml:space="preserve"> </w:t>
      </w:r>
      <w:r w:rsidR="00D2216E">
        <w:t>or</w:t>
      </w:r>
      <w:r w:rsidRPr="00C124FC">
        <w:t xml:space="preserve"> </w:t>
      </w:r>
      <w:r w:rsidRPr="00C124FC">
        <w:lastRenderedPageBreak/>
        <w:t xml:space="preserve">delivery of goods </w:t>
      </w:r>
      <w:r>
        <w:t xml:space="preserve">are </w:t>
      </w:r>
      <w:r w:rsidRPr="00C124FC">
        <w:t xml:space="preserve">often acquired at short notice and </w:t>
      </w:r>
      <w:r>
        <w:t>may involve</w:t>
      </w:r>
      <w:r w:rsidRPr="00C124FC">
        <w:t xml:space="preserve"> significant financial risks</w:t>
      </w:r>
      <w:r>
        <w:t xml:space="preserve"> to consumer</w:t>
      </w:r>
      <w:r w:rsidR="00F154DA">
        <w:t>s</w:t>
      </w:r>
      <w:r>
        <w:t>.</w:t>
      </w:r>
      <w:r w:rsidRPr="00C124FC">
        <w:t xml:space="preserve"> </w:t>
      </w:r>
    </w:p>
    <w:p w14:paraId="0E3958CC" w14:textId="62241018" w:rsidR="0011414D" w:rsidRDefault="001865EF" w:rsidP="0011414D">
      <w:pPr>
        <w:spacing w:before="240"/>
      </w:pPr>
      <w:r>
        <w:t>R</w:t>
      </w:r>
      <w:r w:rsidR="0011414D" w:rsidRPr="0011414D">
        <w:t>egulation 12</w:t>
      </w:r>
      <w:r w:rsidR="00FC389B">
        <w:t>J</w:t>
      </w:r>
      <w:r w:rsidR="0011414D" w:rsidRPr="0011414D">
        <w:t xml:space="preserve"> explain</w:t>
      </w:r>
      <w:r w:rsidR="00C14ECB">
        <w:t>s</w:t>
      </w:r>
      <w:r w:rsidR="0011414D" w:rsidRPr="0011414D">
        <w:t xml:space="preserve"> the meaning of </w:t>
      </w:r>
      <w:r w:rsidR="00113B7B">
        <w:t xml:space="preserve">an </w:t>
      </w:r>
      <w:r w:rsidR="0011414D" w:rsidRPr="0011414D">
        <w:t>add-on</w:t>
      </w:r>
      <w:r w:rsidR="00CE0B93">
        <w:t xml:space="preserve"> </w:t>
      </w:r>
      <w:r w:rsidR="00224190">
        <w:t>transport</w:t>
      </w:r>
      <w:r w:rsidR="00CE0B93">
        <w:t xml:space="preserve"> and delivery insurance product</w:t>
      </w:r>
      <w:r w:rsidR="003A5EF5">
        <w:t xml:space="preserve"> </w:t>
      </w:r>
      <w:r w:rsidR="000F4303">
        <w:t>and is a</w:t>
      </w:r>
      <w:r w:rsidR="00BD02B9">
        <w:t xml:space="preserve">n add-on insurance </w:t>
      </w:r>
      <w:r w:rsidR="002C3DCC">
        <w:t xml:space="preserve">product </w:t>
      </w:r>
      <w:r w:rsidR="007373E3">
        <w:t xml:space="preserve">that provides insurance cover </w:t>
      </w:r>
      <w:r w:rsidR="0096763C">
        <w:t xml:space="preserve">for loss or damage </w:t>
      </w:r>
      <w:r w:rsidR="00B9500F">
        <w:t>to</w:t>
      </w:r>
      <w:r w:rsidR="007F603A">
        <w:t xml:space="preserve"> </w:t>
      </w:r>
      <w:r w:rsidR="00AD07E7">
        <w:t>items</w:t>
      </w:r>
      <w:r w:rsidR="00D85CC4">
        <w:t xml:space="preserve"> (that is, any matter or thing)</w:t>
      </w:r>
      <w:r w:rsidR="004143F2">
        <w:t xml:space="preserve"> </w:t>
      </w:r>
      <w:proofErr w:type="gramStart"/>
      <w:r w:rsidR="004143F2">
        <w:t xml:space="preserve">in the </w:t>
      </w:r>
      <w:r w:rsidR="005142ED">
        <w:t>course of</w:t>
      </w:r>
      <w:proofErr w:type="gramEnd"/>
      <w:r w:rsidR="005142ED">
        <w:t xml:space="preserve"> the</w:t>
      </w:r>
      <w:r w:rsidR="00B9500F">
        <w:t>ir transport or</w:t>
      </w:r>
      <w:r w:rsidR="005142ED">
        <w:t xml:space="preserve"> de</w:t>
      </w:r>
      <w:r w:rsidR="00A62788">
        <w:t>l</w:t>
      </w:r>
      <w:r w:rsidR="005142ED">
        <w:t>ivery</w:t>
      </w:r>
      <w:r w:rsidR="00A62788">
        <w:t xml:space="preserve">. </w:t>
      </w:r>
      <w:r w:rsidR="00A611B9">
        <w:t xml:space="preserve">This class further provides insurance cover for loss or damage to items while in storage which may be incidental to </w:t>
      </w:r>
      <w:r w:rsidR="003638C8">
        <w:t xml:space="preserve">the </w:t>
      </w:r>
      <w:r w:rsidR="00A611B9">
        <w:t>transport</w:t>
      </w:r>
      <w:r w:rsidR="003638C8">
        <w:t xml:space="preserve"> or delivery of the item.</w:t>
      </w:r>
    </w:p>
    <w:p w14:paraId="12DE7D42" w14:textId="4CEB8C8B" w:rsidR="00D85CC4" w:rsidRDefault="00D85CC4" w:rsidP="0011414D">
      <w:pPr>
        <w:spacing w:before="240"/>
      </w:pPr>
      <w:r>
        <w:t xml:space="preserve">The </w:t>
      </w:r>
      <w:r w:rsidR="00E12F76">
        <w:t>class captures</w:t>
      </w:r>
      <w:r>
        <w:t xml:space="preserve"> </w:t>
      </w:r>
      <w:r w:rsidR="00AE3AF2">
        <w:t>insurance cover for items posted and delivered by mail</w:t>
      </w:r>
      <w:r w:rsidR="00377B08">
        <w:t>;</w:t>
      </w:r>
      <w:r w:rsidR="00AE3AF2">
        <w:t xml:space="preserve"> courier services</w:t>
      </w:r>
      <w:r w:rsidR="00377B08">
        <w:t>;</w:t>
      </w:r>
      <w:r w:rsidR="00AE3AF2">
        <w:t xml:space="preserve"> or services transporting items</w:t>
      </w:r>
      <w:r w:rsidR="0060170B">
        <w:t xml:space="preserve"> from one location to another</w:t>
      </w:r>
      <w:r w:rsidR="00AE3AF2">
        <w:t xml:space="preserve">, for example removalist services. </w:t>
      </w:r>
    </w:p>
    <w:p w14:paraId="4C1B5D3D" w14:textId="0B9047B5" w:rsidR="0011414D" w:rsidRPr="005F6509" w:rsidRDefault="0011414D" w:rsidP="00A91B89">
      <w:pPr>
        <w:spacing w:before="240"/>
        <w:rPr>
          <w:i/>
          <w:iCs/>
        </w:rPr>
      </w:pPr>
      <w:r w:rsidRPr="005F6509">
        <w:rPr>
          <w:i/>
          <w:iCs/>
        </w:rPr>
        <w:t>Add-on</w:t>
      </w:r>
      <w:r w:rsidR="005F6B13" w:rsidRPr="005F6509">
        <w:rPr>
          <w:i/>
          <w:iCs/>
        </w:rPr>
        <w:t xml:space="preserve"> travel insurance product </w:t>
      </w:r>
    </w:p>
    <w:p w14:paraId="7753F47A" w14:textId="412A7526" w:rsidR="00C14ECB" w:rsidRDefault="008D202D" w:rsidP="005F6B13">
      <w:pPr>
        <w:spacing w:before="240"/>
      </w:pPr>
      <w:r>
        <w:t>Travel</w:t>
      </w:r>
      <w:r w:rsidRPr="003F4C32">
        <w:t xml:space="preserve"> insurance is often required urgently by consumers</w:t>
      </w:r>
      <w:r>
        <w:t xml:space="preserve"> and there is </w:t>
      </w:r>
      <w:r w:rsidRPr="003F4C32">
        <w:t xml:space="preserve">often a </w:t>
      </w:r>
      <w:r>
        <w:t xml:space="preserve">potentially </w:t>
      </w:r>
      <w:r w:rsidRPr="003F4C32">
        <w:t xml:space="preserve">significant </w:t>
      </w:r>
      <w:r>
        <w:t xml:space="preserve">adverse </w:t>
      </w:r>
      <w:r w:rsidRPr="003F4C32">
        <w:t>financial impact on an individual if it is not obtained and an insured event occurs (</w:t>
      </w:r>
      <w:r>
        <w:t>for example,</w:t>
      </w:r>
      <w:r w:rsidRPr="003F4C32">
        <w:t xml:space="preserve"> being injured overseas in a country without a</w:t>
      </w:r>
      <w:r>
        <w:t>ppropriate</w:t>
      </w:r>
      <w:r w:rsidRPr="003F4C32">
        <w:t xml:space="preserve"> healthcare </w:t>
      </w:r>
      <w:r>
        <w:t>coverage</w:t>
      </w:r>
      <w:r w:rsidRPr="003F4C32">
        <w:t>).</w:t>
      </w:r>
      <w:r>
        <w:t xml:space="preserve"> </w:t>
      </w:r>
    </w:p>
    <w:p w14:paraId="63C3D48C" w14:textId="037B96A1" w:rsidR="005F6B13" w:rsidRDefault="00C14ECB" w:rsidP="005F6B13">
      <w:pPr>
        <w:spacing w:before="240"/>
      </w:pPr>
      <w:r>
        <w:t>R</w:t>
      </w:r>
      <w:r w:rsidR="005F6B13" w:rsidRPr="005F6B13">
        <w:t>egulation 12</w:t>
      </w:r>
      <w:r w:rsidR="000B7CC7">
        <w:t>K</w:t>
      </w:r>
      <w:r w:rsidR="005F6B13" w:rsidRPr="005F6B13">
        <w:t xml:space="preserve"> explain</w:t>
      </w:r>
      <w:r>
        <w:t>s</w:t>
      </w:r>
      <w:r w:rsidR="005F6B13" w:rsidRPr="005F6B13">
        <w:t xml:space="preserve"> the meaning of add-on</w:t>
      </w:r>
      <w:r w:rsidR="00CE0B93">
        <w:t xml:space="preserve"> travel insurance products</w:t>
      </w:r>
      <w:r w:rsidR="008D202D">
        <w:t xml:space="preserve"> </w:t>
      </w:r>
      <w:r w:rsidR="00CF2938">
        <w:t xml:space="preserve">as </w:t>
      </w:r>
      <w:r w:rsidR="006B3919">
        <w:t>a</w:t>
      </w:r>
      <w:r w:rsidR="003914E2">
        <w:t xml:space="preserve">n </w:t>
      </w:r>
      <w:r w:rsidR="0007413A">
        <w:t xml:space="preserve">add-on </w:t>
      </w:r>
      <w:r w:rsidR="003914E2">
        <w:t xml:space="preserve">insurance </w:t>
      </w:r>
      <w:r w:rsidR="006B3919">
        <w:t xml:space="preserve">product that provides </w:t>
      </w:r>
      <w:r w:rsidR="004D0F1F">
        <w:t xml:space="preserve">insurance cover for </w:t>
      </w:r>
      <w:r w:rsidR="009E32D2">
        <w:t xml:space="preserve">any of the </w:t>
      </w:r>
      <w:r w:rsidR="00367027">
        <w:t xml:space="preserve">prescribed </w:t>
      </w:r>
      <w:r w:rsidR="009E32D2">
        <w:t>matters</w:t>
      </w:r>
      <w:r w:rsidR="00367027">
        <w:t>, and includes</w:t>
      </w:r>
      <w:r w:rsidR="00CA4C22">
        <w:t>, amongst other matters</w:t>
      </w:r>
      <w:r w:rsidR="00924799">
        <w:t xml:space="preserve"> relating to a person</w:t>
      </w:r>
      <w:r w:rsidR="007B1BA6">
        <w:t>’</w:t>
      </w:r>
      <w:r w:rsidR="003C68FC">
        <w:t>s specified journey</w:t>
      </w:r>
      <w:r w:rsidR="00CA4C22">
        <w:t xml:space="preserve">, </w:t>
      </w:r>
      <w:r w:rsidR="00DC572F">
        <w:t xml:space="preserve">becoming sick while travelling, loss or damage to </w:t>
      </w:r>
      <w:r w:rsidR="00436B39">
        <w:t>personal belongings</w:t>
      </w:r>
      <w:r w:rsidR="004A4DA9">
        <w:t xml:space="preserve"> and </w:t>
      </w:r>
      <w:r w:rsidR="00750EBD">
        <w:t xml:space="preserve">for financial loss associated with </w:t>
      </w:r>
      <w:r w:rsidR="00B67943">
        <w:t xml:space="preserve">the costs of transport </w:t>
      </w:r>
      <w:r w:rsidR="009303D7">
        <w:t>or accommodation</w:t>
      </w:r>
      <w:r w:rsidR="00A52CEA">
        <w:t xml:space="preserve"> while travelling</w:t>
      </w:r>
      <w:r w:rsidR="003730FA">
        <w:t>.</w:t>
      </w:r>
    </w:p>
    <w:p w14:paraId="493EB5BB" w14:textId="2E307BAC" w:rsidR="005F6B13" w:rsidRPr="005F6509" w:rsidRDefault="000D3B14" w:rsidP="00A91B89">
      <w:pPr>
        <w:spacing w:before="240"/>
        <w:rPr>
          <w:i/>
          <w:iCs/>
        </w:rPr>
      </w:pPr>
      <w:r w:rsidRPr="005F6509">
        <w:rPr>
          <w:i/>
          <w:iCs/>
        </w:rPr>
        <w:t>Business</w:t>
      </w:r>
      <w:r w:rsidR="00A36A28">
        <w:rPr>
          <w:i/>
          <w:iCs/>
        </w:rPr>
        <w:t>-</w:t>
      </w:r>
      <w:r w:rsidRPr="005F6509">
        <w:rPr>
          <w:i/>
          <w:iCs/>
        </w:rPr>
        <w:t>related add-on insurance produc</w:t>
      </w:r>
      <w:r w:rsidR="00616EC4">
        <w:rPr>
          <w:i/>
          <w:iCs/>
        </w:rPr>
        <w:t>t</w:t>
      </w:r>
    </w:p>
    <w:p w14:paraId="00ADBAF2" w14:textId="475741E9" w:rsidR="007523D4" w:rsidRPr="007523D4" w:rsidRDefault="007523D4" w:rsidP="0047195F">
      <w:pPr>
        <w:spacing w:before="240"/>
      </w:pPr>
      <w:r>
        <w:t>T</w:t>
      </w:r>
      <w:r w:rsidRPr="007523D4">
        <w:t>he deferred sales model currently applies to</w:t>
      </w:r>
      <w:r w:rsidR="005C1BBB">
        <w:t xml:space="preserve"> add-on insurance products acquired by </w:t>
      </w:r>
      <w:r w:rsidRPr="007523D4">
        <w:t>consumers</w:t>
      </w:r>
      <w:r w:rsidR="00B67943">
        <w:t>,</w:t>
      </w:r>
      <w:r w:rsidR="00896BC5">
        <w:t xml:space="preserve"> which includes businesses.</w:t>
      </w:r>
      <w:r w:rsidRPr="007523D4">
        <w:t xml:space="preserve"> </w:t>
      </w:r>
    </w:p>
    <w:p w14:paraId="1D5E296E" w14:textId="374E41B5" w:rsidR="0064281F" w:rsidRDefault="00C46F0C" w:rsidP="0047195F">
      <w:pPr>
        <w:spacing w:before="240"/>
      </w:pPr>
      <w:r>
        <w:t xml:space="preserve">The </w:t>
      </w:r>
      <w:r w:rsidR="007523D4">
        <w:t xml:space="preserve">Government </w:t>
      </w:r>
      <w:r>
        <w:t xml:space="preserve">considers it appropriate </w:t>
      </w:r>
      <w:r w:rsidR="009B0622">
        <w:t>for</w:t>
      </w:r>
      <w:r>
        <w:t xml:space="preserve"> the deferred sales model </w:t>
      </w:r>
      <w:r w:rsidR="009B0622">
        <w:t>to</w:t>
      </w:r>
      <w:r>
        <w:t xml:space="preserve"> not apply to commercial add-on insurance products</w:t>
      </w:r>
      <w:r w:rsidR="005D68AF">
        <w:t xml:space="preserve"> </w:t>
      </w:r>
      <w:r w:rsidR="00896BC5">
        <w:t xml:space="preserve">sold to businesses where the price of the add-on insurance product exceeds $1000. The intention for this business-related class exemption is to provide </w:t>
      </w:r>
      <w:r w:rsidR="0041464D">
        <w:t xml:space="preserve">commercial </w:t>
      </w:r>
      <w:r w:rsidR="00896BC5">
        <w:t>flexibility and options for business</w:t>
      </w:r>
      <w:r w:rsidR="0041464D">
        <w:t>es to ensure their assets are appropriately insured</w:t>
      </w:r>
      <w:r w:rsidR="00B67943">
        <w:t>,</w:t>
      </w:r>
      <w:r w:rsidR="0041464D">
        <w:t xml:space="preserve"> and</w:t>
      </w:r>
      <w:r w:rsidR="00B67943">
        <w:t xml:space="preserve"> to</w:t>
      </w:r>
      <w:r w:rsidR="0041464D">
        <w:t xml:space="preserve"> mitigate the risk of underinsurance</w:t>
      </w:r>
      <w:r w:rsidR="006D6F98">
        <w:t xml:space="preserve"> for higher valued business assets</w:t>
      </w:r>
      <w:r w:rsidR="0041464D">
        <w:t xml:space="preserve">. </w:t>
      </w:r>
    </w:p>
    <w:p w14:paraId="735524D3" w14:textId="799BE8F7" w:rsidR="0064281F" w:rsidRDefault="00C46F0C" w:rsidP="0047195F">
      <w:pPr>
        <w:spacing w:before="240"/>
      </w:pPr>
      <w:r>
        <w:t>Therefore</w:t>
      </w:r>
      <w:r w:rsidR="00CC388E">
        <w:t>,</w:t>
      </w:r>
      <w:r w:rsidR="005D68AF">
        <w:t xml:space="preserve"> </w:t>
      </w:r>
      <w:r w:rsidR="006D6F98">
        <w:t xml:space="preserve">to give effect the Government’s intention, an </w:t>
      </w:r>
      <w:r>
        <w:t xml:space="preserve">add-on insurance product </w:t>
      </w:r>
      <w:r w:rsidR="009B0622">
        <w:t xml:space="preserve">acquired </w:t>
      </w:r>
      <w:r>
        <w:t xml:space="preserve">by </w:t>
      </w:r>
      <w:r w:rsidR="00EC10BE">
        <w:t>consumers</w:t>
      </w:r>
      <w:r w:rsidR="00526427">
        <w:t xml:space="preserve"> who acquire a product or service</w:t>
      </w:r>
      <w:r w:rsidR="005D68AF">
        <w:t xml:space="preserve"> </w:t>
      </w:r>
      <w:proofErr w:type="gramStart"/>
      <w:r>
        <w:t xml:space="preserve">in </w:t>
      </w:r>
      <w:r w:rsidR="009B0622">
        <w:t xml:space="preserve">the </w:t>
      </w:r>
      <w:r>
        <w:t>course of</w:t>
      </w:r>
      <w:proofErr w:type="gramEnd"/>
      <w:r>
        <w:t xml:space="preserve"> </w:t>
      </w:r>
      <w:r w:rsidR="005D68AF">
        <w:t>carrying on a</w:t>
      </w:r>
      <w:r>
        <w:t xml:space="preserve"> busin</w:t>
      </w:r>
      <w:r w:rsidR="009B0622">
        <w:t xml:space="preserve">ess </w:t>
      </w:r>
      <w:r w:rsidR="005D68AF">
        <w:t>are</w:t>
      </w:r>
      <w:r w:rsidR="009B0622">
        <w:t xml:space="preserve"> exempt from the deferred sales model</w:t>
      </w:r>
      <w:r w:rsidR="007677C9">
        <w:t>,</w:t>
      </w:r>
      <w:r w:rsidR="005D68AF">
        <w:t xml:space="preserve"> if the</w:t>
      </w:r>
      <w:r w:rsidR="007677C9">
        <w:t xml:space="preserve"> </w:t>
      </w:r>
      <w:r w:rsidR="005D68AF">
        <w:t>p</w:t>
      </w:r>
      <w:r w:rsidR="003B41F8">
        <w:t>rice</w:t>
      </w:r>
      <w:r w:rsidR="005D68AF">
        <w:t xml:space="preserve"> payable </w:t>
      </w:r>
      <w:r w:rsidR="003B41F8">
        <w:t xml:space="preserve">for the </w:t>
      </w:r>
      <w:r w:rsidR="005D68AF">
        <w:t>product exceeds $</w:t>
      </w:r>
      <w:r w:rsidR="003B41F8">
        <w:t>1000</w:t>
      </w:r>
      <w:r w:rsidR="009B0622">
        <w:t xml:space="preserve">. </w:t>
      </w:r>
    </w:p>
    <w:p w14:paraId="7BE56DE1" w14:textId="5E666C36" w:rsidR="004D79A5" w:rsidRDefault="00AD2DE1" w:rsidP="0047195F">
      <w:pPr>
        <w:spacing w:before="240"/>
      </w:pPr>
      <w:r>
        <w:t xml:space="preserve">This class exemption </w:t>
      </w:r>
      <w:r w:rsidR="00E63CC7">
        <w:t xml:space="preserve">is intended to </w:t>
      </w:r>
      <w:r w:rsidR="009C2B8E">
        <w:t xml:space="preserve">provide some flexibility for </w:t>
      </w:r>
      <w:r>
        <w:t>businesses</w:t>
      </w:r>
      <w:r w:rsidR="00F67920">
        <w:t xml:space="preserve"> to purchase add-on insurance products</w:t>
      </w:r>
      <w:r w:rsidR="0064281F">
        <w:t xml:space="preserve"> according to their commercial needs and circumstances</w:t>
      </w:r>
      <w:r w:rsidR="001B7D79">
        <w:t xml:space="preserve"> in the context of the regulatory environment provided by deferred sales model</w:t>
      </w:r>
      <w:r w:rsidR="00F67920">
        <w:t xml:space="preserve">. </w:t>
      </w:r>
      <w:r w:rsidR="005A672B">
        <w:t>T</w:t>
      </w:r>
      <w:r w:rsidR="005A672B" w:rsidRPr="005A672B">
        <w:t xml:space="preserve">his threshold is not intended to </w:t>
      </w:r>
      <w:r w:rsidR="005A672B">
        <w:t>provide a</w:t>
      </w:r>
      <w:r w:rsidR="005A672B" w:rsidRPr="005A672B">
        <w:t xml:space="preserve"> definition of small business, but rather</w:t>
      </w:r>
      <w:r w:rsidR="005A672B">
        <w:t xml:space="preserve"> </w:t>
      </w:r>
      <w:r w:rsidR="00F67920">
        <w:t>reflect</w:t>
      </w:r>
      <w:r w:rsidR="001B7D79">
        <w:t>s</w:t>
      </w:r>
      <w:r w:rsidR="00F67920">
        <w:t xml:space="preserve"> </w:t>
      </w:r>
      <w:r w:rsidR="005A672B">
        <w:t xml:space="preserve">the </w:t>
      </w:r>
      <w:r w:rsidR="00B27C7A">
        <w:t>characteristic</w:t>
      </w:r>
      <w:r w:rsidR="001B7D79">
        <w:t xml:space="preserve">s </w:t>
      </w:r>
      <w:r w:rsidR="005A672B">
        <w:t>of</w:t>
      </w:r>
      <w:r w:rsidR="001B7D79">
        <w:t xml:space="preserve"> </w:t>
      </w:r>
      <w:r w:rsidR="00B27C7A">
        <w:t>add-on insurance product</w:t>
      </w:r>
      <w:r w:rsidR="001B7D79">
        <w:t>s sold in this environment</w:t>
      </w:r>
      <w:r w:rsidR="00E22522">
        <w:t xml:space="preserve"> and the circumstances in which they are sold</w:t>
      </w:r>
      <w:r w:rsidR="00B27C7A">
        <w:t xml:space="preserve">. </w:t>
      </w:r>
    </w:p>
    <w:p w14:paraId="5A41FEF9" w14:textId="607B799C" w:rsidR="000D3B14" w:rsidRPr="000D3B14" w:rsidRDefault="00972F68" w:rsidP="000D3B14">
      <w:pPr>
        <w:spacing w:before="240"/>
      </w:pPr>
      <w:r>
        <w:lastRenderedPageBreak/>
        <w:t>R</w:t>
      </w:r>
      <w:r w:rsidR="000D3B14" w:rsidRPr="000D3B14">
        <w:t>egulation 12</w:t>
      </w:r>
      <w:r w:rsidR="000B7CC7">
        <w:t>L</w:t>
      </w:r>
      <w:r w:rsidR="000D3B14" w:rsidRPr="000D3B14">
        <w:t xml:space="preserve"> explain</w:t>
      </w:r>
      <w:r w:rsidR="00D24DAE">
        <w:t>s</w:t>
      </w:r>
      <w:r w:rsidR="000D3B14" w:rsidRPr="000D3B14">
        <w:t xml:space="preserve"> the meaning of </w:t>
      </w:r>
      <w:r w:rsidR="002E7585">
        <w:t>business</w:t>
      </w:r>
      <w:r w:rsidR="003F19E5">
        <w:t>-</w:t>
      </w:r>
      <w:r w:rsidR="002E7585">
        <w:t xml:space="preserve">related </w:t>
      </w:r>
      <w:r w:rsidR="000D3B14" w:rsidRPr="000D3B14">
        <w:t>add-on</w:t>
      </w:r>
      <w:r w:rsidR="002E7585">
        <w:t xml:space="preserve"> insurance products</w:t>
      </w:r>
      <w:r w:rsidR="003B52B9">
        <w:t xml:space="preserve"> and </w:t>
      </w:r>
      <w:r w:rsidR="00D3610B">
        <w:t xml:space="preserve">provides the context that </w:t>
      </w:r>
      <w:r w:rsidR="00C94ECB">
        <w:t xml:space="preserve">this </w:t>
      </w:r>
      <w:r w:rsidR="00B726A2">
        <w:t xml:space="preserve">add-on insurance product </w:t>
      </w:r>
      <w:r w:rsidR="008971F8">
        <w:t xml:space="preserve">is </w:t>
      </w:r>
      <w:r w:rsidR="00B33F20">
        <w:t xml:space="preserve">designed </w:t>
      </w:r>
      <w:r w:rsidR="008971F8">
        <w:t>for</w:t>
      </w:r>
      <w:r w:rsidR="008B46F6">
        <w:t xml:space="preserve"> a </w:t>
      </w:r>
      <w:r w:rsidR="00DE1DF8">
        <w:t xml:space="preserve">business </w:t>
      </w:r>
      <w:r w:rsidR="00AE77D5">
        <w:t xml:space="preserve">acquiring products </w:t>
      </w:r>
      <w:r w:rsidR="00106C83">
        <w:t xml:space="preserve">or services </w:t>
      </w:r>
      <w:proofErr w:type="gramStart"/>
      <w:r w:rsidR="00106C83">
        <w:t>in the course of</w:t>
      </w:r>
      <w:proofErr w:type="gramEnd"/>
      <w:r w:rsidR="00106C83">
        <w:t xml:space="preserve"> carrying </w:t>
      </w:r>
      <w:r w:rsidR="008B46F6">
        <w:t xml:space="preserve">on the business and </w:t>
      </w:r>
      <w:r w:rsidR="002762E5">
        <w:t xml:space="preserve">involves a </w:t>
      </w:r>
      <w:r w:rsidR="00291114">
        <w:t>payable pr</w:t>
      </w:r>
      <w:r w:rsidR="003B41F8">
        <w:t>ice</w:t>
      </w:r>
      <w:r w:rsidR="00291114">
        <w:t xml:space="preserve"> by the business </w:t>
      </w:r>
      <w:r w:rsidR="00EA1BBC">
        <w:t xml:space="preserve">for the add-on insurance product </w:t>
      </w:r>
      <w:r w:rsidR="00291114">
        <w:t>that exceeds</w:t>
      </w:r>
      <w:r w:rsidR="00EA1BBC">
        <w:t xml:space="preserve"> $</w:t>
      </w:r>
      <w:r w:rsidR="003B41F8">
        <w:t>1000</w:t>
      </w:r>
      <w:r w:rsidR="00EA1BBC">
        <w:t xml:space="preserve">. </w:t>
      </w:r>
    </w:p>
    <w:p w14:paraId="348FEA55" w14:textId="14B60CA4" w:rsidR="000D3B14" w:rsidRPr="005F6509" w:rsidRDefault="00D34D69" w:rsidP="008B6D78">
      <w:pPr>
        <w:keepNext/>
        <w:spacing w:before="240"/>
        <w:rPr>
          <w:i/>
          <w:iCs/>
        </w:rPr>
      </w:pPr>
      <w:r w:rsidRPr="005F6509">
        <w:rPr>
          <w:i/>
          <w:iCs/>
        </w:rPr>
        <w:t>Superannuation-related add-on insurance product</w:t>
      </w:r>
    </w:p>
    <w:p w14:paraId="2E850248" w14:textId="0E490B48" w:rsidR="006A2902" w:rsidRDefault="006A2902" w:rsidP="00D34D69">
      <w:pPr>
        <w:spacing w:before="240"/>
      </w:pPr>
      <w:r>
        <w:t xml:space="preserve">The purpose </w:t>
      </w:r>
      <w:r w:rsidR="00267F6D">
        <w:t>in providing an exemption for superannuation-related add-on insurance products is to</w:t>
      </w:r>
      <w:r>
        <w:t xml:space="preserve"> </w:t>
      </w:r>
      <w:r w:rsidR="00267F6D">
        <w:t xml:space="preserve">provide </w:t>
      </w:r>
      <w:r w:rsidRPr="006A2902">
        <w:rPr>
          <w:bCs/>
          <w:iCs/>
        </w:rPr>
        <w:t xml:space="preserve">certainty </w:t>
      </w:r>
      <w:r w:rsidR="00526427">
        <w:rPr>
          <w:bCs/>
          <w:iCs/>
        </w:rPr>
        <w:t>to</w:t>
      </w:r>
      <w:r w:rsidR="00526427" w:rsidRPr="006A2902">
        <w:rPr>
          <w:bCs/>
          <w:iCs/>
        </w:rPr>
        <w:t xml:space="preserve"> </w:t>
      </w:r>
      <w:r w:rsidR="00267F6D">
        <w:rPr>
          <w:bCs/>
          <w:iCs/>
        </w:rPr>
        <w:t xml:space="preserve">the superannuation </w:t>
      </w:r>
      <w:r w:rsidRPr="006A2902">
        <w:rPr>
          <w:bCs/>
          <w:iCs/>
        </w:rPr>
        <w:t>industry</w:t>
      </w:r>
      <w:r w:rsidR="005631B1">
        <w:rPr>
          <w:bCs/>
          <w:iCs/>
        </w:rPr>
        <w:t xml:space="preserve"> for </w:t>
      </w:r>
      <w:r w:rsidRPr="006A2902">
        <w:rPr>
          <w:bCs/>
          <w:iCs/>
        </w:rPr>
        <w:t>specific types of add-on insurance products</w:t>
      </w:r>
      <w:r w:rsidR="00321C1B" w:rsidRPr="00321C1B">
        <w:rPr>
          <w:bCs/>
          <w:iCs/>
        </w:rPr>
        <w:t xml:space="preserve"> </w:t>
      </w:r>
      <w:r w:rsidR="00321C1B" w:rsidRPr="006A2902">
        <w:rPr>
          <w:bCs/>
          <w:iCs/>
        </w:rPr>
        <w:t xml:space="preserve">sold by </w:t>
      </w:r>
      <w:r w:rsidR="00127393">
        <w:rPr>
          <w:bCs/>
          <w:iCs/>
        </w:rPr>
        <w:t>superannuation trustees</w:t>
      </w:r>
      <w:r w:rsidRPr="006A2902">
        <w:rPr>
          <w:bCs/>
          <w:iCs/>
        </w:rPr>
        <w:t>, in</w:t>
      </w:r>
      <w:r w:rsidR="00301F7E">
        <w:rPr>
          <w:bCs/>
          <w:iCs/>
        </w:rPr>
        <w:t>volvin</w:t>
      </w:r>
      <w:r w:rsidR="00D176CA">
        <w:rPr>
          <w:bCs/>
          <w:iCs/>
        </w:rPr>
        <w:t xml:space="preserve">g insurance </w:t>
      </w:r>
      <w:r w:rsidR="00301F7E">
        <w:rPr>
          <w:bCs/>
          <w:iCs/>
        </w:rPr>
        <w:t>products commonly known as</w:t>
      </w:r>
      <w:r w:rsidRPr="006A2902">
        <w:rPr>
          <w:bCs/>
          <w:iCs/>
        </w:rPr>
        <w:t xml:space="preserve"> life insurance, </w:t>
      </w:r>
      <w:r w:rsidR="00127393">
        <w:rPr>
          <w:bCs/>
          <w:iCs/>
        </w:rPr>
        <w:t xml:space="preserve">total and </w:t>
      </w:r>
      <w:r w:rsidR="00D176CA">
        <w:rPr>
          <w:bCs/>
          <w:iCs/>
        </w:rPr>
        <w:t xml:space="preserve">permanent </w:t>
      </w:r>
      <w:proofErr w:type="gramStart"/>
      <w:r w:rsidR="00D176CA">
        <w:rPr>
          <w:bCs/>
          <w:iCs/>
        </w:rPr>
        <w:t>disability</w:t>
      </w:r>
      <w:proofErr w:type="gramEnd"/>
      <w:r w:rsidR="00CC0FF6">
        <w:rPr>
          <w:bCs/>
          <w:iCs/>
        </w:rPr>
        <w:t xml:space="preserve"> and income protection. </w:t>
      </w:r>
    </w:p>
    <w:p w14:paraId="55D878CC" w14:textId="49D39797" w:rsidR="00D34D69" w:rsidRPr="00D34D69" w:rsidRDefault="006523EC" w:rsidP="00D34D69">
      <w:pPr>
        <w:spacing w:before="240"/>
      </w:pPr>
      <w:r>
        <w:t>R</w:t>
      </w:r>
      <w:r w:rsidR="00D34D69" w:rsidRPr="00D34D69">
        <w:t>egulation 12</w:t>
      </w:r>
      <w:r w:rsidR="000B7CC7">
        <w:t>M</w:t>
      </w:r>
      <w:r w:rsidR="00D34D69" w:rsidRPr="00D34D69">
        <w:t xml:space="preserve"> explain</w:t>
      </w:r>
      <w:r w:rsidR="004205A5">
        <w:t>s</w:t>
      </w:r>
      <w:r w:rsidR="00D34D69" w:rsidRPr="00D34D69">
        <w:t xml:space="preserve"> the meaning of </w:t>
      </w:r>
      <w:r w:rsidR="002E7585">
        <w:t>superannuation-related add-on insurance products</w:t>
      </w:r>
      <w:r w:rsidR="0007259B">
        <w:t xml:space="preserve"> and provides</w:t>
      </w:r>
      <w:r w:rsidR="0062779B">
        <w:t xml:space="preserve">, in effect, </w:t>
      </w:r>
      <w:r w:rsidR="0007259B">
        <w:t xml:space="preserve">that </w:t>
      </w:r>
      <w:r w:rsidR="00A02C07">
        <w:t xml:space="preserve">it is an add-on insurance product </w:t>
      </w:r>
      <w:r w:rsidR="001F4447">
        <w:t xml:space="preserve">offered or sold when a consumer is </w:t>
      </w:r>
      <w:r w:rsidR="0088015B">
        <w:t xml:space="preserve">acquiring or </w:t>
      </w:r>
      <w:r w:rsidR="004F2CB2">
        <w:t xml:space="preserve">entering a commitment to acquire </w:t>
      </w:r>
      <w:r w:rsidR="005574C3">
        <w:t xml:space="preserve">a primary product or service </w:t>
      </w:r>
      <w:r w:rsidR="00A73C77">
        <w:t>in a registerable superannuation entity</w:t>
      </w:r>
      <w:r w:rsidR="005574C3">
        <w:t xml:space="preserve">. </w:t>
      </w:r>
    </w:p>
    <w:p w14:paraId="6D8A0277" w14:textId="342CA726" w:rsidR="005E3D13" w:rsidRPr="005E3D13" w:rsidRDefault="00267816" w:rsidP="006A3CF0">
      <w:pPr>
        <w:spacing w:before="240"/>
        <w:rPr>
          <w:bCs/>
          <w:iCs/>
        </w:rPr>
      </w:pPr>
      <w:r>
        <w:rPr>
          <w:bCs/>
          <w:iCs/>
        </w:rPr>
        <w:t>A</w:t>
      </w:r>
      <w:r w:rsidR="005E3D13" w:rsidRPr="005E3D13">
        <w:rPr>
          <w:bCs/>
          <w:iCs/>
        </w:rPr>
        <w:t xml:space="preserve"> </w:t>
      </w:r>
      <w:r w:rsidR="005E3D13" w:rsidRPr="00166884">
        <w:rPr>
          <w:b/>
          <w:i/>
        </w:rPr>
        <w:t>registrable superannuation entity</w:t>
      </w:r>
      <w:r w:rsidR="005E3D13" w:rsidRPr="005E3D13">
        <w:rPr>
          <w:bCs/>
          <w:iCs/>
        </w:rPr>
        <w:t xml:space="preserve"> </w:t>
      </w:r>
      <w:r w:rsidR="002E6602">
        <w:rPr>
          <w:bCs/>
          <w:iCs/>
        </w:rPr>
        <w:t xml:space="preserve">has the meaning given </w:t>
      </w:r>
      <w:r w:rsidR="004205A5">
        <w:rPr>
          <w:bCs/>
          <w:iCs/>
        </w:rPr>
        <w:t xml:space="preserve">by </w:t>
      </w:r>
      <w:r w:rsidR="005E3D13" w:rsidRPr="005E3D13">
        <w:rPr>
          <w:bCs/>
          <w:iCs/>
        </w:rPr>
        <w:t>section 10 of the</w:t>
      </w:r>
      <w:r w:rsidR="00A77D41" w:rsidRPr="00A77D41">
        <w:rPr>
          <w:rFonts w:asciiTheme="minorHAnsi" w:eastAsiaTheme="minorHAnsi" w:hAnsiTheme="minorHAnsi" w:cstheme="minorBidi"/>
          <w:bCs/>
          <w:i/>
          <w:iCs/>
          <w:sz w:val="22"/>
          <w:szCs w:val="22"/>
          <w:lang w:eastAsia="en-US"/>
        </w:rPr>
        <w:t xml:space="preserve"> </w:t>
      </w:r>
      <w:r w:rsidR="00A77D41" w:rsidRPr="00A77D41">
        <w:rPr>
          <w:bCs/>
          <w:i/>
          <w:iCs/>
        </w:rPr>
        <w:t>Superannuation Industry (Supervision) Act 1993</w:t>
      </w:r>
      <w:r w:rsidR="0047195F">
        <w:rPr>
          <w:bCs/>
          <w:iCs/>
        </w:rPr>
        <w:t xml:space="preserve"> and </w:t>
      </w:r>
      <w:r w:rsidR="005E3D13" w:rsidRPr="005E3D13">
        <w:rPr>
          <w:bCs/>
          <w:iCs/>
        </w:rPr>
        <w:t>means</w:t>
      </w:r>
      <w:r w:rsidR="00234E15">
        <w:rPr>
          <w:bCs/>
          <w:iCs/>
        </w:rPr>
        <w:t xml:space="preserve"> </w:t>
      </w:r>
      <w:r w:rsidR="005E3D13" w:rsidRPr="005E3D13">
        <w:rPr>
          <w:bCs/>
          <w:iCs/>
        </w:rPr>
        <w:t>a regulated superannuation fund; an approved deposit fund; a pooled superannuation trust</w:t>
      </w:r>
      <w:r w:rsidR="006A3CF0">
        <w:rPr>
          <w:bCs/>
          <w:iCs/>
        </w:rPr>
        <w:t xml:space="preserve">; </w:t>
      </w:r>
      <w:r w:rsidR="005E3D13" w:rsidRPr="005E3D13">
        <w:rPr>
          <w:bCs/>
          <w:iCs/>
        </w:rPr>
        <w:t>but does not include a self</w:t>
      </w:r>
      <w:r w:rsidR="006A3CF0">
        <w:rPr>
          <w:bCs/>
          <w:iCs/>
        </w:rPr>
        <w:t>-</w:t>
      </w:r>
      <w:r w:rsidR="005E3D13" w:rsidRPr="005E3D13">
        <w:rPr>
          <w:bCs/>
          <w:iCs/>
        </w:rPr>
        <w:t>managed superannuation fund.</w:t>
      </w:r>
    </w:p>
    <w:p w14:paraId="60FF8848" w14:textId="76036711" w:rsidR="00470859" w:rsidRDefault="00B5417C" w:rsidP="00FC31F6">
      <w:pPr>
        <w:spacing w:before="240"/>
      </w:pPr>
      <w:r>
        <w:t xml:space="preserve">The add-on insurance product offered or sold to the consumer by the </w:t>
      </w:r>
      <w:r w:rsidR="00127393">
        <w:t>trustee</w:t>
      </w:r>
      <w:r w:rsidR="00E20658">
        <w:t xml:space="preserve"> must provide </w:t>
      </w:r>
      <w:r w:rsidR="00746030">
        <w:t xml:space="preserve">insurance cover of </w:t>
      </w:r>
      <w:r w:rsidR="00631FDD">
        <w:t xml:space="preserve">one or more of the </w:t>
      </w:r>
      <w:r w:rsidR="00746030">
        <w:t xml:space="preserve">events </w:t>
      </w:r>
      <w:r w:rsidR="007F5B31">
        <w:t xml:space="preserve">in relation to the </w:t>
      </w:r>
      <w:r w:rsidR="008B3298">
        <w:t xml:space="preserve">consumer </w:t>
      </w:r>
      <w:r w:rsidR="00746030">
        <w:t xml:space="preserve">prescribed in </w:t>
      </w:r>
      <w:r w:rsidR="006D2404">
        <w:t>paragraph 12M(b), that is</w:t>
      </w:r>
      <w:r w:rsidR="00831DC6">
        <w:t>, the</w:t>
      </w:r>
      <w:r w:rsidR="008A7AE1">
        <w:t xml:space="preserve"> consumer</w:t>
      </w:r>
      <w:r w:rsidR="00970306">
        <w:t>s’</w:t>
      </w:r>
      <w:r w:rsidR="00831DC6">
        <w:t xml:space="preserve"> death, </w:t>
      </w:r>
      <w:r w:rsidR="00970306">
        <w:t xml:space="preserve">their </w:t>
      </w:r>
      <w:r w:rsidR="00831DC6">
        <w:t>total and permanent disability</w:t>
      </w:r>
      <w:r w:rsidR="00FC31F6">
        <w:t xml:space="preserve">, or loss of income. </w:t>
      </w:r>
    </w:p>
    <w:p w14:paraId="7C6DDBE1" w14:textId="135E3FB6" w:rsidR="00461E91" w:rsidRDefault="00E17AF7" w:rsidP="00442ADF">
      <w:pPr>
        <w:pageBreakBefore/>
        <w:spacing w:before="240"/>
        <w:jc w:val="center"/>
        <w:rPr>
          <w:b/>
          <w:u w:val="single"/>
        </w:rPr>
      </w:pPr>
      <w:r w:rsidRPr="001D3958">
        <w:rPr>
          <w:b/>
        </w:rPr>
        <w:lastRenderedPageBreak/>
        <w:t xml:space="preserve">   </w:t>
      </w:r>
      <w:r w:rsidR="001D3958">
        <w:rPr>
          <w:b/>
        </w:rPr>
        <w:t xml:space="preserve">                                                                                                      </w:t>
      </w:r>
      <w:r w:rsidR="00461E91" w:rsidRPr="007B335E">
        <w:rPr>
          <w:b/>
          <w:u w:val="single"/>
        </w:rPr>
        <w:t xml:space="preserve">ATTACHMENT </w:t>
      </w:r>
      <w:r w:rsidR="00461E91">
        <w:rPr>
          <w:b/>
          <w:u w:val="single"/>
        </w:rPr>
        <w:t>B</w:t>
      </w:r>
    </w:p>
    <w:p w14:paraId="1D9950FC" w14:textId="77777777" w:rsidR="00461E91" w:rsidRPr="00462095" w:rsidRDefault="00461E91" w:rsidP="008B6D78">
      <w:pPr>
        <w:pStyle w:val="Heading3"/>
        <w:jc w:val="center"/>
      </w:pPr>
      <w:r w:rsidRPr="00462095">
        <w:t>Statement of Compatibility with Human Rights</w:t>
      </w:r>
    </w:p>
    <w:p w14:paraId="1DC48BF8" w14:textId="1E152A28" w:rsidR="00461E91" w:rsidRDefault="00461E91" w:rsidP="00461E91">
      <w:pPr>
        <w:spacing w:before="240"/>
        <w:jc w:val="center"/>
        <w:rPr>
          <w:i/>
        </w:rPr>
      </w:pPr>
      <w:r w:rsidRPr="00647BB7">
        <w:rPr>
          <w:i/>
        </w:rPr>
        <w:t>Prepared in accordance with Part 3 of the Human Rights (Parliamentary Scrutiny) Act 2011</w:t>
      </w:r>
    </w:p>
    <w:p w14:paraId="2CFEFC53" w14:textId="2413B43E" w:rsidR="000E1CD5" w:rsidRPr="000E1CD5" w:rsidRDefault="000E1CD5" w:rsidP="00461E91">
      <w:pPr>
        <w:spacing w:before="240"/>
        <w:jc w:val="center"/>
        <w:rPr>
          <w:b/>
          <w:bCs/>
          <w:i/>
        </w:rPr>
      </w:pPr>
      <w:r w:rsidRPr="000E1CD5">
        <w:rPr>
          <w:b/>
          <w:bCs/>
          <w:i/>
          <w:iCs/>
        </w:rPr>
        <w:t>Australian Securities and Investments Commission Amendment (Deferred Sales Model) Regulations 2021</w:t>
      </w:r>
    </w:p>
    <w:p w14:paraId="16734B5F" w14:textId="72DAE58B" w:rsidR="00461E91" w:rsidRPr="00647BB7" w:rsidRDefault="00461E91" w:rsidP="00461E91">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601F3C19" w14:textId="77777777" w:rsidR="00461E91" w:rsidRPr="00647BB7" w:rsidRDefault="00461E91" w:rsidP="00461E91">
      <w:pPr>
        <w:pStyle w:val="Heading3"/>
      </w:pPr>
      <w:r w:rsidRPr="00647BB7">
        <w:t>Overview of the Legislative Instrument</w:t>
      </w:r>
    </w:p>
    <w:p w14:paraId="43BCBAD1" w14:textId="706365D7" w:rsidR="009744E7" w:rsidRPr="009744E7" w:rsidRDefault="009744E7" w:rsidP="009744E7">
      <w:pPr>
        <w:spacing w:before="240"/>
      </w:pPr>
      <w:r w:rsidRPr="009744E7">
        <w:t xml:space="preserve">The purpose of the </w:t>
      </w:r>
      <w:r w:rsidRPr="009744E7">
        <w:rPr>
          <w:i/>
          <w:iCs/>
        </w:rPr>
        <w:t>Australian Securities and Investments Commission Amendment (Deferred Sales Model) Regulations 2021</w:t>
      </w:r>
      <w:r w:rsidRPr="009744E7">
        <w:t xml:space="preserve"> (the Regulations) is to prescribe when a consumer </w:t>
      </w:r>
      <w:r w:rsidR="00F11D95">
        <w:t xml:space="preserve">is taken to have </w:t>
      </w:r>
      <w:r w:rsidRPr="009744E7">
        <w:t>enter</w:t>
      </w:r>
      <w:r w:rsidR="00F11D95">
        <w:t xml:space="preserve">ed </w:t>
      </w:r>
      <w:r w:rsidRPr="009744E7">
        <w:t xml:space="preserve">a commitment to acquire </w:t>
      </w:r>
      <w:r w:rsidR="00B14A9B">
        <w:t>certain</w:t>
      </w:r>
      <w:r w:rsidRPr="009744E7">
        <w:t xml:space="preserve"> </w:t>
      </w:r>
      <w:r w:rsidR="00806D7C">
        <w:t xml:space="preserve">commonly sold </w:t>
      </w:r>
      <w:r w:rsidRPr="009744E7">
        <w:t>products or services</w:t>
      </w:r>
      <w:r w:rsidR="00F11D95">
        <w:t xml:space="preserve">, </w:t>
      </w:r>
      <w:r w:rsidRPr="009744E7">
        <w:t xml:space="preserve">and to exempt certain classes of add-on insurance products from the </w:t>
      </w:r>
      <w:r w:rsidR="00E75ECC">
        <w:t xml:space="preserve">general </w:t>
      </w:r>
      <w:r w:rsidR="00806D7C">
        <w:t xml:space="preserve">prohibitions set out in </w:t>
      </w:r>
      <w:r w:rsidR="000402DF">
        <w:t xml:space="preserve">the </w:t>
      </w:r>
      <w:r w:rsidRPr="009744E7">
        <w:t>deferred sales model</w:t>
      </w:r>
      <w:r w:rsidR="000402DF">
        <w:t>,</w:t>
      </w:r>
      <w:r w:rsidRPr="009744E7">
        <w:t xml:space="preserve"> for a period of five years.</w:t>
      </w:r>
    </w:p>
    <w:p w14:paraId="1E5F9F58" w14:textId="1D202161" w:rsidR="005022A2" w:rsidRPr="005022A2" w:rsidRDefault="005022A2" w:rsidP="005022A2">
      <w:pPr>
        <w:spacing w:before="240"/>
        <w:rPr>
          <w:iCs/>
        </w:rPr>
      </w:pPr>
      <w:r w:rsidRPr="005022A2">
        <w:rPr>
          <w:iCs/>
        </w:rPr>
        <w:t xml:space="preserve">The Regulations amend the </w:t>
      </w:r>
      <w:r w:rsidRPr="005022A2">
        <w:rPr>
          <w:i/>
          <w:iCs/>
        </w:rPr>
        <w:t>Australian Securities and Investments Commission Regulations 2001</w:t>
      </w:r>
      <w:r w:rsidRPr="005022A2">
        <w:rPr>
          <w:iCs/>
        </w:rPr>
        <w:t xml:space="preserve"> to prescribe, for the purposes of subsection 12</w:t>
      </w:r>
      <w:proofErr w:type="gramStart"/>
      <w:r w:rsidRPr="005022A2">
        <w:rPr>
          <w:iCs/>
        </w:rPr>
        <w:t>DO(</w:t>
      </w:r>
      <w:proofErr w:type="gramEnd"/>
      <w:r w:rsidRPr="005022A2">
        <w:rPr>
          <w:iCs/>
        </w:rPr>
        <w:t>3)</w:t>
      </w:r>
      <w:r w:rsidR="0032113A">
        <w:rPr>
          <w:iCs/>
        </w:rPr>
        <w:t xml:space="preserve"> of the</w:t>
      </w:r>
      <w:r w:rsidR="0009260D">
        <w:rPr>
          <w:iCs/>
        </w:rPr>
        <w:t xml:space="preserve"> </w:t>
      </w:r>
      <w:r w:rsidR="002D16F8" w:rsidRPr="002D16F8">
        <w:rPr>
          <w:i/>
          <w:iCs/>
        </w:rPr>
        <w:t xml:space="preserve">Australian Securities and Investments Commission Act 2001 </w:t>
      </w:r>
      <w:r w:rsidR="002D16F8" w:rsidRPr="002D16F8">
        <w:rPr>
          <w:iCs/>
        </w:rPr>
        <w:t>(the Act)</w:t>
      </w:r>
      <w:r w:rsidRPr="005022A2">
        <w:rPr>
          <w:iCs/>
        </w:rPr>
        <w:t xml:space="preserve">, when a consumer is taken to have entered a commitment to acquire certain classes of products or services. This amendment is designed to provide clarity for industry and consumers as to when the deferred sales period for add-on insurance products commences, and to ensure deferred sales model achieves the intended policy outcome. </w:t>
      </w:r>
    </w:p>
    <w:p w14:paraId="5570C218" w14:textId="2774F8ED" w:rsidR="005022A2" w:rsidRPr="005022A2" w:rsidRDefault="005022A2" w:rsidP="005022A2">
      <w:pPr>
        <w:spacing w:before="240"/>
        <w:rPr>
          <w:iCs/>
        </w:rPr>
      </w:pPr>
      <w:r w:rsidRPr="005022A2">
        <w:rPr>
          <w:iCs/>
        </w:rPr>
        <w:t xml:space="preserve">The Regulations further amend the </w:t>
      </w:r>
      <w:r w:rsidRPr="005022A2">
        <w:rPr>
          <w:i/>
          <w:iCs/>
        </w:rPr>
        <w:t>Australian Securities and Investments Commissions Regulations 2001</w:t>
      </w:r>
      <w:r w:rsidRPr="005022A2">
        <w:rPr>
          <w:iCs/>
        </w:rPr>
        <w:t>, for the purposes of subsection 12</w:t>
      </w:r>
      <w:proofErr w:type="gramStart"/>
      <w:r w:rsidRPr="005022A2">
        <w:rPr>
          <w:iCs/>
        </w:rPr>
        <w:t>DX(</w:t>
      </w:r>
      <w:proofErr w:type="gramEnd"/>
      <w:r w:rsidRPr="005022A2">
        <w:rPr>
          <w:iCs/>
        </w:rPr>
        <w:t>1)</w:t>
      </w:r>
      <w:r w:rsidR="002D16F8">
        <w:rPr>
          <w:iCs/>
        </w:rPr>
        <w:t xml:space="preserve"> of the Act</w:t>
      </w:r>
      <w:r w:rsidRPr="005022A2">
        <w:rPr>
          <w:iCs/>
        </w:rPr>
        <w:t xml:space="preserve">, to exempt specific classes of add-on insurance products from the deferred sales model. These exempt classes of products are not subject to any conditions specified in the Regulations. </w:t>
      </w:r>
    </w:p>
    <w:p w14:paraId="29517AF4" w14:textId="61D2E55D" w:rsidR="00461E91" w:rsidRPr="00941783" w:rsidRDefault="005022A2" w:rsidP="005022A2">
      <w:pPr>
        <w:spacing w:before="240"/>
        <w:rPr>
          <w:iCs/>
        </w:rPr>
      </w:pPr>
      <w:r w:rsidRPr="005022A2">
        <w:rPr>
          <w:iCs/>
        </w:rPr>
        <w:t>The purpose for exempting specific classes of add-on insurance products is to manage the risk of underinsurance within the operation of the deferred sales model for certain primary products and services, and to allow consumers greater accessibility to appropriate insurance options for insurance products of high customer value. The exemptions will apply to the prescribed add-on insurance products for a period of five years from the commencement of the Regulations.</w:t>
      </w:r>
    </w:p>
    <w:p w14:paraId="6B30A206" w14:textId="77777777" w:rsidR="00461E91" w:rsidRPr="00647BB7" w:rsidRDefault="00461E91" w:rsidP="00461E91">
      <w:pPr>
        <w:pStyle w:val="Heading3"/>
      </w:pPr>
      <w:r w:rsidRPr="00647BB7">
        <w:t>Human rights implications</w:t>
      </w:r>
    </w:p>
    <w:p w14:paraId="43C4AFD3" w14:textId="77777777" w:rsidR="00461E91" w:rsidRPr="00647BB7" w:rsidRDefault="00461E91" w:rsidP="00461E91">
      <w:pPr>
        <w:spacing w:before="240"/>
      </w:pPr>
      <w:r w:rsidRPr="00647BB7">
        <w:t>This Legislative Instrument does not engage any of the applicable rights or freedoms.</w:t>
      </w:r>
    </w:p>
    <w:p w14:paraId="6B99FE00" w14:textId="77777777" w:rsidR="00461E91" w:rsidRPr="00647BB7" w:rsidRDefault="00461E91" w:rsidP="00461E91">
      <w:pPr>
        <w:pStyle w:val="Heading3"/>
      </w:pPr>
      <w:r w:rsidRPr="00647BB7">
        <w:t>Conclusion</w:t>
      </w:r>
    </w:p>
    <w:p w14:paraId="029444AD" w14:textId="4BFC6DE8" w:rsidR="003A2B99" w:rsidRPr="00EA4DD8" w:rsidRDefault="00461E91" w:rsidP="00FC31F6">
      <w:pPr>
        <w:spacing w:before="240"/>
      </w:pPr>
      <w:r w:rsidRPr="00647BB7">
        <w:t>This Legislative Instrument is compatible with human rights as it does not raise any human rights issues.</w:t>
      </w:r>
    </w:p>
    <w:sectPr w:rsidR="003A2B99" w:rsidRPr="00EA4DD8" w:rsidSect="00BB523F">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DA3D" w14:textId="77777777" w:rsidR="005340F5" w:rsidRDefault="005340F5" w:rsidP="00954679">
      <w:pPr>
        <w:spacing w:before="0" w:after="0"/>
      </w:pPr>
      <w:r>
        <w:separator/>
      </w:r>
    </w:p>
  </w:endnote>
  <w:endnote w:type="continuationSeparator" w:id="0">
    <w:p w14:paraId="6C0C1F87" w14:textId="77777777" w:rsidR="005340F5" w:rsidRDefault="005340F5" w:rsidP="00954679">
      <w:pPr>
        <w:spacing w:before="0" w:after="0"/>
      </w:pPr>
      <w:r>
        <w:continuationSeparator/>
      </w:r>
    </w:p>
  </w:endnote>
  <w:endnote w:type="continuationNotice" w:id="1">
    <w:p w14:paraId="4C2FE134" w14:textId="77777777" w:rsidR="005340F5" w:rsidRDefault="005340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0F4A161" w14:textId="0D8DD12C" w:rsidR="008012A4" w:rsidRDefault="008012A4"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3E1D19">
              <w:rPr>
                <w:bCs/>
                <w:noProof/>
              </w:rPr>
              <w:t>7</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3E1D19">
              <w:rPr>
                <w:bCs/>
                <w:noProof/>
              </w:rPr>
              <w:t>11</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51BA" w14:textId="77777777" w:rsidR="005340F5" w:rsidRDefault="005340F5" w:rsidP="00954679">
      <w:pPr>
        <w:spacing w:before="0" w:after="0"/>
      </w:pPr>
      <w:r>
        <w:separator/>
      </w:r>
    </w:p>
  </w:footnote>
  <w:footnote w:type="continuationSeparator" w:id="0">
    <w:p w14:paraId="42953AA7" w14:textId="77777777" w:rsidR="005340F5" w:rsidRDefault="005340F5" w:rsidP="00954679">
      <w:pPr>
        <w:spacing w:before="0" w:after="0"/>
      </w:pPr>
      <w:r>
        <w:continuationSeparator/>
      </w:r>
    </w:p>
  </w:footnote>
  <w:footnote w:type="continuationNotice" w:id="1">
    <w:p w14:paraId="503ED57A" w14:textId="77777777" w:rsidR="005340F5" w:rsidRDefault="005340F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A6A4458"/>
    <w:multiLevelType w:val="hybridMultilevel"/>
    <w:tmpl w:val="19C62380"/>
    <w:lvl w:ilvl="0" w:tplc="D3643DD2">
      <w:start w:val="1"/>
      <w:numFmt w:val="bullet"/>
      <w:lvlText w:val="-"/>
      <w:lvlJc w:val="left"/>
      <w:pPr>
        <w:ind w:left="1069" w:hanging="360"/>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 w15:restartNumberingAfterBreak="0">
    <w:nsid w:val="1C7623EC"/>
    <w:multiLevelType w:val="hybridMultilevel"/>
    <w:tmpl w:val="84844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2D235B8D"/>
    <w:multiLevelType w:val="hybridMultilevel"/>
    <w:tmpl w:val="EDBE5A96"/>
    <w:lvl w:ilvl="0" w:tplc="0C090019">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 w15:restartNumberingAfterBreak="0">
    <w:nsid w:val="2F2C76A8"/>
    <w:multiLevelType w:val="hybridMultilevel"/>
    <w:tmpl w:val="9586CB52"/>
    <w:lvl w:ilvl="0" w:tplc="CDB65BD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FD1C90"/>
    <w:multiLevelType w:val="hybridMultilevel"/>
    <w:tmpl w:val="6B926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1E5855"/>
    <w:multiLevelType w:val="hybridMultilevel"/>
    <w:tmpl w:val="E7C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A54DEB"/>
    <w:multiLevelType w:val="hybridMultilevel"/>
    <w:tmpl w:val="D84EA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252276"/>
    <w:multiLevelType w:val="hybridMultilevel"/>
    <w:tmpl w:val="F3D82E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3D63FC"/>
    <w:multiLevelType w:val="hybridMultilevel"/>
    <w:tmpl w:val="EC04D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7411C4"/>
    <w:multiLevelType w:val="hybridMultilevel"/>
    <w:tmpl w:val="7E7E0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043F2C"/>
    <w:multiLevelType w:val="multilevel"/>
    <w:tmpl w:val="76DC5C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51629E"/>
    <w:multiLevelType w:val="hybridMultilevel"/>
    <w:tmpl w:val="16587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3"/>
  </w:num>
  <w:num w:numId="4">
    <w:abstractNumId w:val="0"/>
  </w:num>
  <w:num w:numId="5">
    <w:abstractNumId w:val="5"/>
  </w:num>
  <w:num w:numId="6">
    <w:abstractNumId w:val="8"/>
  </w:num>
  <w:num w:numId="7">
    <w:abstractNumId w:val="2"/>
  </w:num>
  <w:num w:numId="8">
    <w:abstractNumId w:val="15"/>
  </w:num>
  <w:num w:numId="9">
    <w:abstractNumId w:val="10"/>
  </w:num>
  <w:num w:numId="10">
    <w:abstractNumId w:val="9"/>
  </w:num>
  <w:num w:numId="11">
    <w:abstractNumId w:val="6"/>
  </w:num>
  <w:num w:numId="12">
    <w:abstractNumId w:val="14"/>
  </w:num>
  <w:num w:numId="13">
    <w:abstractNumId w:val="1"/>
  </w:num>
  <w:num w:numId="14">
    <w:abstractNumId w:val="7"/>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C6"/>
    <w:rsid w:val="00000958"/>
    <w:rsid w:val="00002F49"/>
    <w:rsid w:val="00002F97"/>
    <w:rsid w:val="00004F28"/>
    <w:rsid w:val="00005503"/>
    <w:rsid w:val="00007360"/>
    <w:rsid w:val="00007506"/>
    <w:rsid w:val="0000754E"/>
    <w:rsid w:val="000079A0"/>
    <w:rsid w:val="0001261F"/>
    <w:rsid w:val="00012B4B"/>
    <w:rsid w:val="00013390"/>
    <w:rsid w:val="00013401"/>
    <w:rsid w:val="00016CE9"/>
    <w:rsid w:val="00016EA2"/>
    <w:rsid w:val="0001713B"/>
    <w:rsid w:val="00017F02"/>
    <w:rsid w:val="000200A2"/>
    <w:rsid w:val="00020F7D"/>
    <w:rsid w:val="00021F10"/>
    <w:rsid w:val="00024F0C"/>
    <w:rsid w:val="000265E5"/>
    <w:rsid w:val="000270FE"/>
    <w:rsid w:val="0002722D"/>
    <w:rsid w:val="000272B0"/>
    <w:rsid w:val="00032F73"/>
    <w:rsid w:val="00034026"/>
    <w:rsid w:val="0003458E"/>
    <w:rsid w:val="0003472D"/>
    <w:rsid w:val="000372E5"/>
    <w:rsid w:val="00037D7C"/>
    <w:rsid w:val="000402DF"/>
    <w:rsid w:val="00042796"/>
    <w:rsid w:val="0004519E"/>
    <w:rsid w:val="000555FD"/>
    <w:rsid w:val="0005645A"/>
    <w:rsid w:val="000565EF"/>
    <w:rsid w:val="000576ED"/>
    <w:rsid w:val="00060155"/>
    <w:rsid w:val="00062502"/>
    <w:rsid w:val="00062A13"/>
    <w:rsid w:val="00063090"/>
    <w:rsid w:val="000643F0"/>
    <w:rsid w:val="00064B44"/>
    <w:rsid w:val="00066F7B"/>
    <w:rsid w:val="000676B2"/>
    <w:rsid w:val="000677C8"/>
    <w:rsid w:val="0006781F"/>
    <w:rsid w:val="0007101B"/>
    <w:rsid w:val="00072335"/>
    <w:rsid w:val="0007259B"/>
    <w:rsid w:val="0007413A"/>
    <w:rsid w:val="00075C46"/>
    <w:rsid w:val="00076178"/>
    <w:rsid w:val="000769E6"/>
    <w:rsid w:val="00080558"/>
    <w:rsid w:val="000811C8"/>
    <w:rsid w:val="00082C65"/>
    <w:rsid w:val="00082DD1"/>
    <w:rsid w:val="00084317"/>
    <w:rsid w:val="000852D2"/>
    <w:rsid w:val="00090265"/>
    <w:rsid w:val="00091595"/>
    <w:rsid w:val="0009260D"/>
    <w:rsid w:val="00095211"/>
    <w:rsid w:val="00096A78"/>
    <w:rsid w:val="00096ADA"/>
    <w:rsid w:val="00097639"/>
    <w:rsid w:val="000A4A14"/>
    <w:rsid w:val="000A4D21"/>
    <w:rsid w:val="000A59D0"/>
    <w:rsid w:val="000B0EC1"/>
    <w:rsid w:val="000B39A1"/>
    <w:rsid w:val="000B7CC7"/>
    <w:rsid w:val="000C10AA"/>
    <w:rsid w:val="000C10DF"/>
    <w:rsid w:val="000C18C1"/>
    <w:rsid w:val="000C59CF"/>
    <w:rsid w:val="000C5BE3"/>
    <w:rsid w:val="000C6935"/>
    <w:rsid w:val="000C6D17"/>
    <w:rsid w:val="000C7896"/>
    <w:rsid w:val="000D0D8C"/>
    <w:rsid w:val="000D3B14"/>
    <w:rsid w:val="000D48DA"/>
    <w:rsid w:val="000D5B1E"/>
    <w:rsid w:val="000D7680"/>
    <w:rsid w:val="000D79D4"/>
    <w:rsid w:val="000E0FE5"/>
    <w:rsid w:val="000E1CD5"/>
    <w:rsid w:val="000E32E3"/>
    <w:rsid w:val="000E5C7A"/>
    <w:rsid w:val="000E5E83"/>
    <w:rsid w:val="000E70DF"/>
    <w:rsid w:val="000F2173"/>
    <w:rsid w:val="000F2177"/>
    <w:rsid w:val="000F2BAF"/>
    <w:rsid w:val="000F4303"/>
    <w:rsid w:val="000F582E"/>
    <w:rsid w:val="000F6AD4"/>
    <w:rsid w:val="000F6BE9"/>
    <w:rsid w:val="000F76C9"/>
    <w:rsid w:val="001038FB"/>
    <w:rsid w:val="00105446"/>
    <w:rsid w:val="00106C83"/>
    <w:rsid w:val="00107868"/>
    <w:rsid w:val="00107C45"/>
    <w:rsid w:val="00110C10"/>
    <w:rsid w:val="00113113"/>
    <w:rsid w:val="00113B45"/>
    <w:rsid w:val="00113B7B"/>
    <w:rsid w:val="0011414D"/>
    <w:rsid w:val="0011667C"/>
    <w:rsid w:val="001201F6"/>
    <w:rsid w:val="001215B7"/>
    <w:rsid w:val="00121C89"/>
    <w:rsid w:val="00122AE9"/>
    <w:rsid w:val="00123F01"/>
    <w:rsid w:val="00127393"/>
    <w:rsid w:val="00131694"/>
    <w:rsid w:val="001344A3"/>
    <w:rsid w:val="0013634C"/>
    <w:rsid w:val="00140641"/>
    <w:rsid w:val="00143871"/>
    <w:rsid w:val="0014455B"/>
    <w:rsid w:val="00145AFC"/>
    <w:rsid w:val="00146CDD"/>
    <w:rsid w:val="00147BEE"/>
    <w:rsid w:val="001559C8"/>
    <w:rsid w:val="00155EAF"/>
    <w:rsid w:val="00157027"/>
    <w:rsid w:val="00161843"/>
    <w:rsid w:val="00161A7D"/>
    <w:rsid w:val="00163707"/>
    <w:rsid w:val="00163C61"/>
    <w:rsid w:val="00166884"/>
    <w:rsid w:val="00166D7A"/>
    <w:rsid w:val="00167601"/>
    <w:rsid w:val="00170598"/>
    <w:rsid w:val="001742AF"/>
    <w:rsid w:val="001749AA"/>
    <w:rsid w:val="00174B87"/>
    <w:rsid w:val="00175F3C"/>
    <w:rsid w:val="00176DCC"/>
    <w:rsid w:val="001779E2"/>
    <w:rsid w:val="00177A58"/>
    <w:rsid w:val="00180BB1"/>
    <w:rsid w:val="0018262C"/>
    <w:rsid w:val="00182D41"/>
    <w:rsid w:val="0018395C"/>
    <w:rsid w:val="00184FE5"/>
    <w:rsid w:val="001855FD"/>
    <w:rsid w:val="001865EF"/>
    <w:rsid w:val="00194581"/>
    <w:rsid w:val="00196235"/>
    <w:rsid w:val="001A02F0"/>
    <w:rsid w:val="001A0D6F"/>
    <w:rsid w:val="001A5AC8"/>
    <w:rsid w:val="001A677E"/>
    <w:rsid w:val="001B052E"/>
    <w:rsid w:val="001B1223"/>
    <w:rsid w:val="001B13DF"/>
    <w:rsid w:val="001B20E7"/>
    <w:rsid w:val="001B2246"/>
    <w:rsid w:val="001B5A4E"/>
    <w:rsid w:val="001B7535"/>
    <w:rsid w:val="001B7D79"/>
    <w:rsid w:val="001C0A1E"/>
    <w:rsid w:val="001C0C01"/>
    <w:rsid w:val="001C0E4A"/>
    <w:rsid w:val="001C0F49"/>
    <w:rsid w:val="001C4B59"/>
    <w:rsid w:val="001D2134"/>
    <w:rsid w:val="001D241A"/>
    <w:rsid w:val="001D3958"/>
    <w:rsid w:val="001D4DAE"/>
    <w:rsid w:val="001D544D"/>
    <w:rsid w:val="001D7AB1"/>
    <w:rsid w:val="001E028C"/>
    <w:rsid w:val="001E048A"/>
    <w:rsid w:val="001E2C42"/>
    <w:rsid w:val="001E3A04"/>
    <w:rsid w:val="001E3BD5"/>
    <w:rsid w:val="001E47D0"/>
    <w:rsid w:val="001E4869"/>
    <w:rsid w:val="001E6A74"/>
    <w:rsid w:val="001E7B6E"/>
    <w:rsid w:val="001F0D5E"/>
    <w:rsid w:val="001F141D"/>
    <w:rsid w:val="001F3C35"/>
    <w:rsid w:val="001F41D0"/>
    <w:rsid w:val="001F4447"/>
    <w:rsid w:val="001F55FE"/>
    <w:rsid w:val="001F5713"/>
    <w:rsid w:val="001F61C9"/>
    <w:rsid w:val="00200865"/>
    <w:rsid w:val="00201AB0"/>
    <w:rsid w:val="00203DDF"/>
    <w:rsid w:val="002069A4"/>
    <w:rsid w:val="002072A8"/>
    <w:rsid w:val="00207BB8"/>
    <w:rsid w:val="00211D69"/>
    <w:rsid w:val="00214391"/>
    <w:rsid w:val="0022010E"/>
    <w:rsid w:val="00220F16"/>
    <w:rsid w:val="0022128D"/>
    <w:rsid w:val="00224190"/>
    <w:rsid w:val="00225E47"/>
    <w:rsid w:val="00230A50"/>
    <w:rsid w:val="002315C5"/>
    <w:rsid w:val="00233433"/>
    <w:rsid w:val="00234C67"/>
    <w:rsid w:val="00234E15"/>
    <w:rsid w:val="00235070"/>
    <w:rsid w:val="0023734C"/>
    <w:rsid w:val="002419F4"/>
    <w:rsid w:val="002451DE"/>
    <w:rsid w:val="00247B38"/>
    <w:rsid w:val="00254388"/>
    <w:rsid w:val="00254B61"/>
    <w:rsid w:val="00254C5B"/>
    <w:rsid w:val="00255B0B"/>
    <w:rsid w:val="00255F2C"/>
    <w:rsid w:val="002563FB"/>
    <w:rsid w:val="00256F5B"/>
    <w:rsid w:val="002630F2"/>
    <w:rsid w:val="00266652"/>
    <w:rsid w:val="00267816"/>
    <w:rsid w:val="00267F6D"/>
    <w:rsid w:val="002727ED"/>
    <w:rsid w:val="00272EC3"/>
    <w:rsid w:val="0027332F"/>
    <w:rsid w:val="0027363B"/>
    <w:rsid w:val="002746DE"/>
    <w:rsid w:val="0027508B"/>
    <w:rsid w:val="002762E5"/>
    <w:rsid w:val="00286E8B"/>
    <w:rsid w:val="00291114"/>
    <w:rsid w:val="002926B7"/>
    <w:rsid w:val="0029334E"/>
    <w:rsid w:val="00293B27"/>
    <w:rsid w:val="00293FE5"/>
    <w:rsid w:val="0029421C"/>
    <w:rsid w:val="00296EA6"/>
    <w:rsid w:val="002A01F5"/>
    <w:rsid w:val="002A0A39"/>
    <w:rsid w:val="002A1AAC"/>
    <w:rsid w:val="002A1BA4"/>
    <w:rsid w:val="002A1F20"/>
    <w:rsid w:val="002A2334"/>
    <w:rsid w:val="002A5108"/>
    <w:rsid w:val="002A74CB"/>
    <w:rsid w:val="002A7E1F"/>
    <w:rsid w:val="002B0399"/>
    <w:rsid w:val="002B1BE2"/>
    <w:rsid w:val="002B339F"/>
    <w:rsid w:val="002B5062"/>
    <w:rsid w:val="002C226C"/>
    <w:rsid w:val="002C285E"/>
    <w:rsid w:val="002C3DCC"/>
    <w:rsid w:val="002C4FA6"/>
    <w:rsid w:val="002C5970"/>
    <w:rsid w:val="002D039A"/>
    <w:rsid w:val="002D05F9"/>
    <w:rsid w:val="002D0FFC"/>
    <w:rsid w:val="002D16F8"/>
    <w:rsid w:val="002D190F"/>
    <w:rsid w:val="002D1E51"/>
    <w:rsid w:val="002E1766"/>
    <w:rsid w:val="002E1884"/>
    <w:rsid w:val="002E1EE8"/>
    <w:rsid w:val="002E491C"/>
    <w:rsid w:val="002E498B"/>
    <w:rsid w:val="002E6602"/>
    <w:rsid w:val="002E7585"/>
    <w:rsid w:val="002F1612"/>
    <w:rsid w:val="002F5217"/>
    <w:rsid w:val="002F701E"/>
    <w:rsid w:val="003005D5"/>
    <w:rsid w:val="00300FB7"/>
    <w:rsid w:val="00300FFD"/>
    <w:rsid w:val="00301F7E"/>
    <w:rsid w:val="00301FA7"/>
    <w:rsid w:val="00302B19"/>
    <w:rsid w:val="003041FA"/>
    <w:rsid w:val="00305885"/>
    <w:rsid w:val="00312471"/>
    <w:rsid w:val="00312BD7"/>
    <w:rsid w:val="003167B7"/>
    <w:rsid w:val="0032113A"/>
    <w:rsid w:val="00321C1B"/>
    <w:rsid w:val="003235F5"/>
    <w:rsid w:val="00323B03"/>
    <w:rsid w:val="00325A16"/>
    <w:rsid w:val="003264E5"/>
    <w:rsid w:val="00327B9C"/>
    <w:rsid w:val="00327FCC"/>
    <w:rsid w:val="003335AC"/>
    <w:rsid w:val="003342CD"/>
    <w:rsid w:val="00335042"/>
    <w:rsid w:val="003357CB"/>
    <w:rsid w:val="003376DF"/>
    <w:rsid w:val="0034027F"/>
    <w:rsid w:val="00341DF8"/>
    <w:rsid w:val="0034505C"/>
    <w:rsid w:val="00347AD7"/>
    <w:rsid w:val="00350893"/>
    <w:rsid w:val="00360669"/>
    <w:rsid w:val="00362B70"/>
    <w:rsid w:val="00363505"/>
    <w:rsid w:val="003638C8"/>
    <w:rsid w:val="00365031"/>
    <w:rsid w:val="00367027"/>
    <w:rsid w:val="003679E4"/>
    <w:rsid w:val="003726E8"/>
    <w:rsid w:val="003730FA"/>
    <w:rsid w:val="003734BD"/>
    <w:rsid w:val="003765DD"/>
    <w:rsid w:val="00377147"/>
    <w:rsid w:val="00377B08"/>
    <w:rsid w:val="00377E0D"/>
    <w:rsid w:val="00380445"/>
    <w:rsid w:val="00381D88"/>
    <w:rsid w:val="0038332E"/>
    <w:rsid w:val="00383E28"/>
    <w:rsid w:val="00390702"/>
    <w:rsid w:val="00390AF8"/>
    <w:rsid w:val="003914E2"/>
    <w:rsid w:val="00392BBA"/>
    <w:rsid w:val="00393256"/>
    <w:rsid w:val="003938DA"/>
    <w:rsid w:val="003954FD"/>
    <w:rsid w:val="00395BE8"/>
    <w:rsid w:val="00396D4A"/>
    <w:rsid w:val="00397684"/>
    <w:rsid w:val="00397ADF"/>
    <w:rsid w:val="003A11CF"/>
    <w:rsid w:val="003A2305"/>
    <w:rsid w:val="003A2B99"/>
    <w:rsid w:val="003A3C68"/>
    <w:rsid w:val="003A3F49"/>
    <w:rsid w:val="003A4C6E"/>
    <w:rsid w:val="003A5EF5"/>
    <w:rsid w:val="003A5F3D"/>
    <w:rsid w:val="003A7774"/>
    <w:rsid w:val="003B06EA"/>
    <w:rsid w:val="003B19A9"/>
    <w:rsid w:val="003B41F8"/>
    <w:rsid w:val="003B52B9"/>
    <w:rsid w:val="003B5A95"/>
    <w:rsid w:val="003B649E"/>
    <w:rsid w:val="003C06F3"/>
    <w:rsid w:val="003C24D0"/>
    <w:rsid w:val="003C29A7"/>
    <w:rsid w:val="003C36C0"/>
    <w:rsid w:val="003C5724"/>
    <w:rsid w:val="003C5B57"/>
    <w:rsid w:val="003C68FC"/>
    <w:rsid w:val="003C6A23"/>
    <w:rsid w:val="003C7907"/>
    <w:rsid w:val="003D5D18"/>
    <w:rsid w:val="003D60D7"/>
    <w:rsid w:val="003D6CAE"/>
    <w:rsid w:val="003E02F1"/>
    <w:rsid w:val="003E1CE3"/>
    <w:rsid w:val="003E1D19"/>
    <w:rsid w:val="003E6EFE"/>
    <w:rsid w:val="003E73B5"/>
    <w:rsid w:val="003F19E5"/>
    <w:rsid w:val="003F4C32"/>
    <w:rsid w:val="003F6E89"/>
    <w:rsid w:val="0040258C"/>
    <w:rsid w:val="00406F01"/>
    <w:rsid w:val="00407473"/>
    <w:rsid w:val="0041050C"/>
    <w:rsid w:val="00411BBB"/>
    <w:rsid w:val="00413394"/>
    <w:rsid w:val="00413B7E"/>
    <w:rsid w:val="0041409E"/>
    <w:rsid w:val="004143F2"/>
    <w:rsid w:val="0041464D"/>
    <w:rsid w:val="0041687E"/>
    <w:rsid w:val="00416C6A"/>
    <w:rsid w:val="00417928"/>
    <w:rsid w:val="004205A5"/>
    <w:rsid w:val="0042275D"/>
    <w:rsid w:val="004230C4"/>
    <w:rsid w:val="00424821"/>
    <w:rsid w:val="00433CEA"/>
    <w:rsid w:val="00436B39"/>
    <w:rsid w:val="00437442"/>
    <w:rsid w:val="004405E3"/>
    <w:rsid w:val="00441046"/>
    <w:rsid w:val="00441F14"/>
    <w:rsid w:val="00442ADF"/>
    <w:rsid w:val="00442EBD"/>
    <w:rsid w:val="00445385"/>
    <w:rsid w:val="00451E0B"/>
    <w:rsid w:val="00453095"/>
    <w:rsid w:val="004548C6"/>
    <w:rsid w:val="00461218"/>
    <w:rsid w:val="00461ABB"/>
    <w:rsid w:val="00461E91"/>
    <w:rsid w:val="00462095"/>
    <w:rsid w:val="00463E14"/>
    <w:rsid w:val="00467F28"/>
    <w:rsid w:val="00470859"/>
    <w:rsid w:val="0047195F"/>
    <w:rsid w:val="0047396C"/>
    <w:rsid w:val="004752A0"/>
    <w:rsid w:val="00475688"/>
    <w:rsid w:val="00482B81"/>
    <w:rsid w:val="00482D4C"/>
    <w:rsid w:val="004846F8"/>
    <w:rsid w:val="0048771A"/>
    <w:rsid w:val="00490013"/>
    <w:rsid w:val="004905BE"/>
    <w:rsid w:val="00496D6C"/>
    <w:rsid w:val="004A4DA9"/>
    <w:rsid w:val="004A6883"/>
    <w:rsid w:val="004B01AE"/>
    <w:rsid w:val="004B2CF1"/>
    <w:rsid w:val="004B3C0F"/>
    <w:rsid w:val="004C05E4"/>
    <w:rsid w:val="004C29B0"/>
    <w:rsid w:val="004C37C3"/>
    <w:rsid w:val="004C7DB8"/>
    <w:rsid w:val="004D0F1F"/>
    <w:rsid w:val="004D28BA"/>
    <w:rsid w:val="004D3D9A"/>
    <w:rsid w:val="004D72E2"/>
    <w:rsid w:val="004D79A5"/>
    <w:rsid w:val="004E39E1"/>
    <w:rsid w:val="004F0035"/>
    <w:rsid w:val="004F08B7"/>
    <w:rsid w:val="004F2CB2"/>
    <w:rsid w:val="004F40E5"/>
    <w:rsid w:val="004F56D0"/>
    <w:rsid w:val="00500B21"/>
    <w:rsid w:val="005022A2"/>
    <w:rsid w:val="00503E44"/>
    <w:rsid w:val="005121CE"/>
    <w:rsid w:val="00513269"/>
    <w:rsid w:val="005139A9"/>
    <w:rsid w:val="005142ED"/>
    <w:rsid w:val="00515283"/>
    <w:rsid w:val="00515C20"/>
    <w:rsid w:val="00517C20"/>
    <w:rsid w:val="00517FD6"/>
    <w:rsid w:val="00520AA9"/>
    <w:rsid w:val="005225AE"/>
    <w:rsid w:val="00526427"/>
    <w:rsid w:val="0052688E"/>
    <w:rsid w:val="00533036"/>
    <w:rsid w:val="00533926"/>
    <w:rsid w:val="005340F5"/>
    <w:rsid w:val="005341BE"/>
    <w:rsid w:val="00536440"/>
    <w:rsid w:val="00536FDB"/>
    <w:rsid w:val="00542F10"/>
    <w:rsid w:val="00550883"/>
    <w:rsid w:val="00550CFB"/>
    <w:rsid w:val="005525C7"/>
    <w:rsid w:val="00553FBA"/>
    <w:rsid w:val="00554224"/>
    <w:rsid w:val="0055675D"/>
    <w:rsid w:val="00556F0D"/>
    <w:rsid w:val="005573EE"/>
    <w:rsid w:val="005574C3"/>
    <w:rsid w:val="00560081"/>
    <w:rsid w:val="005600AF"/>
    <w:rsid w:val="00560C28"/>
    <w:rsid w:val="00560E15"/>
    <w:rsid w:val="005631B1"/>
    <w:rsid w:val="005642AA"/>
    <w:rsid w:val="00565B6A"/>
    <w:rsid w:val="00565FBC"/>
    <w:rsid w:val="00566E8F"/>
    <w:rsid w:val="005671E2"/>
    <w:rsid w:val="00567B95"/>
    <w:rsid w:val="0057126B"/>
    <w:rsid w:val="005727CF"/>
    <w:rsid w:val="00573882"/>
    <w:rsid w:val="00573BA2"/>
    <w:rsid w:val="0057422E"/>
    <w:rsid w:val="00575558"/>
    <w:rsid w:val="00576C1B"/>
    <w:rsid w:val="00580F77"/>
    <w:rsid w:val="005810FF"/>
    <w:rsid w:val="00582692"/>
    <w:rsid w:val="005833BE"/>
    <w:rsid w:val="00587912"/>
    <w:rsid w:val="00590DBC"/>
    <w:rsid w:val="00590E8D"/>
    <w:rsid w:val="0059425F"/>
    <w:rsid w:val="005949E4"/>
    <w:rsid w:val="005951CE"/>
    <w:rsid w:val="00596902"/>
    <w:rsid w:val="00596A91"/>
    <w:rsid w:val="00596F31"/>
    <w:rsid w:val="005975C5"/>
    <w:rsid w:val="005A0DCB"/>
    <w:rsid w:val="005A2796"/>
    <w:rsid w:val="005A37D5"/>
    <w:rsid w:val="005A3AA8"/>
    <w:rsid w:val="005A5236"/>
    <w:rsid w:val="005A6091"/>
    <w:rsid w:val="005A672B"/>
    <w:rsid w:val="005B57CA"/>
    <w:rsid w:val="005B6117"/>
    <w:rsid w:val="005B6651"/>
    <w:rsid w:val="005C1BBB"/>
    <w:rsid w:val="005C2650"/>
    <w:rsid w:val="005C2CF0"/>
    <w:rsid w:val="005C3418"/>
    <w:rsid w:val="005C3444"/>
    <w:rsid w:val="005C483F"/>
    <w:rsid w:val="005C4B71"/>
    <w:rsid w:val="005C5BE9"/>
    <w:rsid w:val="005C711F"/>
    <w:rsid w:val="005C781D"/>
    <w:rsid w:val="005D3594"/>
    <w:rsid w:val="005D52E9"/>
    <w:rsid w:val="005D62E9"/>
    <w:rsid w:val="005D68AF"/>
    <w:rsid w:val="005D6F3B"/>
    <w:rsid w:val="005D7D5A"/>
    <w:rsid w:val="005E1B2A"/>
    <w:rsid w:val="005E1DAC"/>
    <w:rsid w:val="005E224B"/>
    <w:rsid w:val="005E244B"/>
    <w:rsid w:val="005E3D13"/>
    <w:rsid w:val="005E4BAC"/>
    <w:rsid w:val="005E5BA7"/>
    <w:rsid w:val="005F054C"/>
    <w:rsid w:val="005F0A56"/>
    <w:rsid w:val="005F42A8"/>
    <w:rsid w:val="005F5E3E"/>
    <w:rsid w:val="005F6509"/>
    <w:rsid w:val="005F6B13"/>
    <w:rsid w:val="00600732"/>
    <w:rsid w:val="0060084E"/>
    <w:rsid w:val="0060130D"/>
    <w:rsid w:val="0060170B"/>
    <w:rsid w:val="00603280"/>
    <w:rsid w:val="00604DB3"/>
    <w:rsid w:val="00607248"/>
    <w:rsid w:val="00607264"/>
    <w:rsid w:val="00610904"/>
    <w:rsid w:val="00613D55"/>
    <w:rsid w:val="006146E7"/>
    <w:rsid w:val="0061590E"/>
    <w:rsid w:val="00616EC4"/>
    <w:rsid w:val="006173E3"/>
    <w:rsid w:val="0061769A"/>
    <w:rsid w:val="00617BF1"/>
    <w:rsid w:val="00620503"/>
    <w:rsid w:val="00621456"/>
    <w:rsid w:val="00622FA8"/>
    <w:rsid w:val="00623785"/>
    <w:rsid w:val="00624843"/>
    <w:rsid w:val="00625002"/>
    <w:rsid w:val="0062549B"/>
    <w:rsid w:val="006259B7"/>
    <w:rsid w:val="00625B3C"/>
    <w:rsid w:val="0062779B"/>
    <w:rsid w:val="0063073C"/>
    <w:rsid w:val="00631FDD"/>
    <w:rsid w:val="00632838"/>
    <w:rsid w:val="00632CFB"/>
    <w:rsid w:val="006330D1"/>
    <w:rsid w:val="00633469"/>
    <w:rsid w:val="006359A1"/>
    <w:rsid w:val="0063672F"/>
    <w:rsid w:val="0063780C"/>
    <w:rsid w:val="00637E9C"/>
    <w:rsid w:val="0064129F"/>
    <w:rsid w:val="00641B02"/>
    <w:rsid w:val="0064281F"/>
    <w:rsid w:val="00645914"/>
    <w:rsid w:val="00645CBD"/>
    <w:rsid w:val="00645E5C"/>
    <w:rsid w:val="00646AE7"/>
    <w:rsid w:val="00647BB7"/>
    <w:rsid w:val="00650641"/>
    <w:rsid w:val="00651041"/>
    <w:rsid w:val="0065106D"/>
    <w:rsid w:val="006513B1"/>
    <w:rsid w:val="006517FB"/>
    <w:rsid w:val="006523EC"/>
    <w:rsid w:val="006526B6"/>
    <w:rsid w:val="00652EEC"/>
    <w:rsid w:val="006534F3"/>
    <w:rsid w:val="00653B40"/>
    <w:rsid w:val="00660E05"/>
    <w:rsid w:val="00660F13"/>
    <w:rsid w:val="00661AC9"/>
    <w:rsid w:val="006624CC"/>
    <w:rsid w:val="00662B30"/>
    <w:rsid w:val="00663C31"/>
    <w:rsid w:val="006654F3"/>
    <w:rsid w:val="006660FC"/>
    <w:rsid w:val="00667688"/>
    <w:rsid w:val="00667D72"/>
    <w:rsid w:val="00671379"/>
    <w:rsid w:val="006716A9"/>
    <w:rsid w:val="00673A52"/>
    <w:rsid w:val="00673F9A"/>
    <w:rsid w:val="0067411C"/>
    <w:rsid w:val="00677A7E"/>
    <w:rsid w:val="00680297"/>
    <w:rsid w:val="00680918"/>
    <w:rsid w:val="006809C4"/>
    <w:rsid w:val="0068159F"/>
    <w:rsid w:val="006818DD"/>
    <w:rsid w:val="00683FD0"/>
    <w:rsid w:val="006873CE"/>
    <w:rsid w:val="00690359"/>
    <w:rsid w:val="006903CC"/>
    <w:rsid w:val="00692136"/>
    <w:rsid w:val="006928D9"/>
    <w:rsid w:val="00692F37"/>
    <w:rsid w:val="00695DDA"/>
    <w:rsid w:val="006960CE"/>
    <w:rsid w:val="00697BF3"/>
    <w:rsid w:val="006A0786"/>
    <w:rsid w:val="006A0937"/>
    <w:rsid w:val="006A0AF5"/>
    <w:rsid w:val="006A15D6"/>
    <w:rsid w:val="006A2902"/>
    <w:rsid w:val="006A29C6"/>
    <w:rsid w:val="006A3CF0"/>
    <w:rsid w:val="006A6DC1"/>
    <w:rsid w:val="006B0BBA"/>
    <w:rsid w:val="006B3919"/>
    <w:rsid w:val="006B56D5"/>
    <w:rsid w:val="006B6D95"/>
    <w:rsid w:val="006C0A13"/>
    <w:rsid w:val="006C0C50"/>
    <w:rsid w:val="006C1F32"/>
    <w:rsid w:val="006C3EE9"/>
    <w:rsid w:val="006C4CCB"/>
    <w:rsid w:val="006C4E36"/>
    <w:rsid w:val="006C5448"/>
    <w:rsid w:val="006C57BF"/>
    <w:rsid w:val="006C76F4"/>
    <w:rsid w:val="006D0C1F"/>
    <w:rsid w:val="006D1BB6"/>
    <w:rsid w:val="006D2404"/>
    <w:rsid w:val="006D413D"/>
    <w:rsid w:val="006D431A"/>
    <w:rsid w:val="006D4502"/>
    <w:rsid w:val="006D47D1"/>
    <w:rsid w:val="006D59F9"/>
    <w:rsid w:val="006D5B60"/>
    <w:rsid w:val="006D6F98"/>
    <w:rsid w:val="006D76F5"/>
    <w:rsid w:val="006E0D8D"/>
    <w:rsid w:val="006E26A3"/>
    <w:rsid w:val="006E26E6"/>
    <w:rsid w:val="006E4A47"/>
    <w:rsid w:val="006F0DA8"/>
    <w:rsid w:val="006F0E9F"/>
    <w:rsid w:val="006F1D1C"/>
    <w:rsid w:val="006F25F7"/>
    <w:rsid w:val="0070061E"/>
    <w:rsid w:val="00700C57"/>
    <w:rsid w:val="007015C3"/>
    <w:rsid w:val="00703DCF"/>
    <w:rsid w:val="00704A30"/>
    <w:rsid w:val="00704E5A"/>
    <w:rsid w:val="0070502C"/>
    <w:rsid w:val="00707641"/>
    <w:rsid w:val="00710E94"/>
    <w:rsid w:val="0071218B"/>
    <w:rsid w:val="00712A04"/>
    <w:rsid w:val="00726787"/>
    <w:rsid w:val="00727D6A"/>
    <w:rsid w:val="00727D8A"/>
    <w:rsid w:val="00730E99"/>
    <w:rsid w:val="00731FEA"/>
    <w:rsid w:val="00732B4A"/>
    <w:rsid w:val="0073343D"/>
    <w:rsid w:val="00733938"/>
    <w:rsid w:val="00734677"/>
    <w:rsid w:val="007350EF"/>
    <w:rsid w:val="007366CB"/>
    <w:rsid w:val="00736F61"/>
    <w:rsid w:val="007373E3"/>
    <w:rsid w:val="007408FF"/>
    <w:rsid w:val="00742253"/>
    <w:rsid w:val="007422D5"/>
    <w:rsid w:val="0074459D"/>
    <w:rsid w:val="00746030"/>
    <w:rsid w:val="00747374"/>
    <w:rsid w:val="00750EBD"/>
    <w:rsid w:val="00751E06"/>
    <w:rsid w:val="007523D4"/>
    <w:rsid w:val="00752B79"/>
    <w:rsid w:val="00754484"/>
    <w:rsid w:val="00756B82"/>
    <w:rsid w:val="00756CD4"/>
    <w:rsid w:val="00756D79"/>
    <w:rsid w:val="00764ECA"/>
    <w:rsid w:val="007662C7"/>
    <w:rsid w:val="0076764A"/>
    <w:rsid w:val="007677C9"/>
    <w:rsid w:val="00771C7B"/>
    <w:rsid w:val="00773D1B"/>
    <w:rsid w:val="00774C96"/>
    <w:rsid w:val="007761DA"/>
    <w:rsid w:val="00776306"/>
    <w:rsid w:val="0077647F"/>
    <w:rsid w:val="0078026C"/>
    <w:rsid w:val="00781119"/>
    <w:rsid w:val="00783A9C"/>
    <w:rsid w:val="00785B25"/>
    <w:rsid w:val="007865CE"/>
    <w:rsid w:val="007903BB"/>
    <w:rsid w:val="0079171C"/>
    <w:rsid w:val="00791CE4"/>
    <w:rsid w:val="007934EB"/>
    <w:rsid w:val="00793DB2"/>
    <w:rsid w:val="00797E29"/>
    <w:rsid w:val="007A251C"/>
    <w:rsid w:val="007A2838"/>
    <w:rsid w:val="007A55A7"/>
    <w:rsid w:val="007A6454"/>
    <w:rsid w:val="007B0895"/>
    <w:rsid w:val="007B1BA6"/>
    <w:rsid w:val="007B1F10"/>
    <w:rsid w:val="007B2A27"/>
    <w:rsid w:val="007B2C39"/>
    <w:rsid w:val="007B2E27"/>
    <w:rsid w:val="007B2FD4"/>
    <w:rsid w:val="007B335E"/>
    <w:rsid w:val="007B5AE8"/>
    <w:rsid w:val="007C3F44"/>
    <w:rsid w:val="007C7210"/>
    <w:rsid w:val="007C7A19"/>
    <w:rsid w:val="007E018D"/>
    <w:rsid w:val="007E1B12"/>
    <w:rsid w:val="007E3AD1"/>
    <w:rsid w:val="007E4291"/>
    <w:rsid w:val="007E4458"/>
    <w:rsid w:val="007E6A77"/>
    <w:rsid w:val="007F13AF"/>
    <w:rsid w:val="007F1641"/>
    <w:rsid w:val="007F1B71"/>
    <w:rsid w:val="007F4A31"/>
    <w:rsid w:val="007F4A50"/>
    <w:rsid w:val="007F5B31"/>
    <w:rsid w:val="007F603A"/>
    <w:rsid w:val="007F7B60"/>
    <w:rsid w:val="007F7C6B"/>
    <w:rsid w:val="00800185"/>
    <w:rsid w:val="0080076E"/>
    <w:rsid w:val="008012A4"/>
    <w:rsid w:val="008017FD"/>
    <w:rsid w:val="008038FA"/>
    <w:rsid w:val="00805FC8"/>
    <w:rsid w:val="00806D7C"/>
    <w:rsid w:val="00806F56"/>
    <w:rsid w:val="008072A9"/>
    <w:rsid w:val="00807E7D"/>
    <w:rsid w:val="00811C6E"/>
    <w:rsid w:val="0081269E"/>
    <w:rsid w:val="00821203"/>
    <w:rsid w:val="0082347D"/>
    <w:rsid w:val="00825987"/>
    <w:rsid w:val="00827C18"/>
    <w:rsid w:val="00827D85"/>
    <w:rsid w:val="00827F06"/>
    <w:rsid w:val="00831675"/>
    <w:rsid w:val="00831B57"/>
    <w:rsid w:val="00831DC6"/>
    <w:rsid w:val="008323E8"/>
    <w:rsid w:val="008327C7"/>
    <w:rsid w:val="008331C1"/>
    <w:rsid w:val="00834CC0"/>
    <w:rsid w:val="00835784"/>
    <w:rsid w:val="00836D7C"/>
    <w:rsid w:val="008437DE"/>
    <w:rsid w:val="008453AA"/>
    <w:rsid w:val="0084549E"/>
    <w:rsid w:val="00845BF1"/>
    <w:rsid w:val="0085024F"/>
    <w:rsid w:val="0085045F"/>
    <w:rsid w:val="008539DC"/>
    <w:rsid w:val="008541A9"/>
    <w:rsid w:val="008569E9"/>
    <w:rsid w:val="00856F6C"/>
    <w:rsid w:val="00871E87"/>
    <w:rsid w:val="008737AA"/>
    <w:rsid w:val="00875B91"/>
    <w:rsid w:val="00876F61"/>
    <w:rsid w:val="0088015B"/>
    <w:rsid w:val="00881B1D"/>
    <w:rsid w:val="0088467C"/>
    <w:rsid w:val="008850A3"/>
    <w:rsid w:val="00887C0E"/>
    <w:rsid w:val="00894579"/>
    <w:rsid w:val="00896BC5"/>
    <w:rsid w:val="00896F0A"/>
    <w:rsid w:val="008971F8"/>
    <w:rsid w:val="008A0ED9"/>
    <w:rsid w:val="008A2E08"/>
    <w:rsid w:val="008A5B67"/>
    <w:rsid w:val="008A6829"/>
    <w:rsid w:val="008A7AE1"/>
    <w:rsid w:val="008A7C46"/>
    <w:rsid w:val="008B2667"/>
    <w:rsid w:val="008B3298"/>
    <w:rsid w:val="008B46F6"/>
    <w:rsid w:val="008B4DD8"/>
    <w:rsid w:val="008B6D78"/>
    <w:rsid w:val="008B7EA6"/>
    <w:rsid w:val="008C3C97"/>
    <w:rsid w:val="008C486F"/>
    <w:rsid w:val="008C57B3"/>
    <w:rsid w:val="008C6AE9"/>
    <w:rsid w:val="008D00A6"/>
    <w:rsid w:val="008D16F7"/>
    <w:rsid w:val="008D202D"/>
    <w:rsid w:val="008D232B"/>
    <w:rsid w:val="008D36BC"/>
    <w:rsid w:val="008D436F"/>
    <w:rsid w:val="008D707B"/>
    <w:rsid w:val="008E03D0"/>
    <w:rsid w:val="008E1427"/>
    <w:rsid w:val="008E1883"/>
    <w:rsid w:val="008E4EB6"/>
    <w:rsid w:val="008E5A0D"/>
    <w:rsid w:val="008F4DD8"/>
    <w:rsid w:val="008F5B18"/>
    <w:rsid w:val="00900704"/>
    <w:rsid w:val="00901DF3"/>
    <w:rsid w:val="00906E61"/>
    <w:rsid w:val="00906F43"/>
    <w:rsid w:val="0091097D"/>
    <w:rsid w:val="009132CF"/>
    <w:rsid w:val="009143A0"/>
    <w:rsid w:val="00915C19"/>
    <w:rsid w:val="009203F8"/>
    <w:rsid w:val="00922729"/>
    <w:rsid w:val="00923A6F"/>
    <w:rsid w:val="00924799"/>
    <w:rsid w:val="009303D7"/>
    <w:rsid w:val="00930590"/>
    <w:rsid w:val="00930B1E"/>
    <w:rsid w:val="00931394"/>
    <w:rsid w:val="00933983"/>
    <w:rsid w:val="0093536E"/>
    <w:rsid w:val="00936902"/>
    <w:rsid w:val="00940F6A"/>
    <w:rsid w:val="0094104B"/>
    <w:rsid w:val="00941783"/>
    <w:rsid w:val="009434F0"/>
    <w:rsid w:val="00943C6A"/>
    <w:rsid w:val="00944944"/>
    <w:rsid w:val="009509F4"/>
    <w:rsid w:val="00950BD1"/>
    <w:rsid w:val="009539A1"/>
    <w:rsid w:val="00954679"/>
    <w:rsid w:val="009553A8"/>
    <w:rsid w:val="009554C9"/>
    <w:rsid w:val="00955B1C"/>
    <w:rsid w:val="009560B3"/>
    <w:rsid w:val="00956325"/>
    <w:rsid w:val="009567B0"/>
    <w:rsid w:val="0096287F"/>
    <w:rsid w:val="00965236"/>
    <w:rsid w:val="0096593A"/>
    <w:rsid w:val="00965A55"/>
    <w:rsid w:val="00966BCD"/>
    <w:rsid w:val="0096710E"/>
    <w:rsid w:val="0096763C"/>
    <w:rsid w:val="00970211"/>
    <w:rsid w:val="00970306"/>
    <w:rsid w:val="00970720"/>
    <w:rsid w:val="00970A3C"/>
    <w:rsid w:val="00971496"/>
    <w:rsid w:val="00971A75"/>
    <w:rsid w:val="00972F68"/>
    <w:rsid w:val="00973C17"/>
    <w:rsid w:val="009744E7"/>
    <w:rsid w:val="00974933"/>
    <w:rsid w:val="00976A63"/>
    <w:rsid w:val="0098093B"/>
    <w:rsid w:val="00982014"/>
    <w:rsid w:val="009857E2"/>
    <w:rsid w:val="00985AAB"/>
    <w:rsid w:val="00987B78"/>
    <w:rsid w:val="0099121B"/>
    <w:rsid w:val="00991EF2"/>
    <w:rsid w:val="009929C0"/>
    <w:rsid w:val="00994AEE"/>
    <w:rsid w:val="00995A18"/>
    <w:rsid w:val="009A01A9"/>
    <w:rsid w:val="009A15DB"/>
    <w:rsid w:val="009A242B"/>
    <w:rsid w:val="009A5E74"/>
    <w:rsid w:val="009B0622"/>
    <w:rsid w:val="009B0ACE"/>
    <w:rsid w:val="009C2B8E"/>
    <w:rsid w:val="009C5195"/>
    <w:rsid w:val="009C58A3"/>
    <w:rsid w:val="009C636E"/>
    <w:rsid w:val="009C6404"/>
    <w:rsid w:val="009C6A1E"/>
    <w:rsid w:val="009C6EB8"/>
    <w:rsid w:val="009D73C6"/>
    <w:rsid w:val="009D7665"/>
    <w:rsid w:val="009E0DDA"/>
    <w:rsid w:val="009E2F86"/>
    <w:rsid w:val="009E32D2"/>
    <w:rsid w:val="009E4537"/>
    <w:rsid w:val="009E5605"/>
    <w:rsid w:val="009E5997"/>
    <w:rsid w:val="009E753D"/>
    <w:rsid w:val="009F1580"/>
    <w:rsid w:val="009F15F0"/>
    <w:rsid w:val="009F1B3C"/>
    <w:rsid w:val="009F2BA8"/>
    <w:rsid w:val="009F3599"/>
    <w:rsid w:val="009F3CE7"/>
    <w:rsid w:val="009F4FFD"/>
    <w:rsid w:val="009F5351"/>
    <w:rsid w:val="009F57BB"/>
    <w:rsid w:val="009F77EA"/>
    <w:rsid w:val="00A02C07"/>
    <w:rsid w:val="00A052E4"/>
    <w:rsid w:val="00A05559"/>
    <w:rsid w:val="00A06E5D"/>
    <w:rsid w:val="00A10C1F"/>
    <w:rsid w:val="00A1218B"/>
    <w:rsid w:val="00A12209"/>
    <w:rsid w:val="00A1225E"/>
    <w:rsid w:val="00A1261A"/>
    <w:rsid w:val="00A13A8C"/>
    <w:rsid w:val="00A14DFD"/>
    <w:rsid w:val="00A20CBF"/>
    <w:rsid w:val="00A21FEA"/>
    <w:rsid w:val="00A22BF6"/>
    <w:rsid w:val="00A24CC8"/>
    <w:rsid w:val="00A2699C"/>
    <w:rsid w:val="00A27F97"/>
    <w:rsid w:val="00A3283F"/>
    <w:rsid w:val="00A33565"/>
    <w:rsid w:val="00A34692"/>
    <w:rsid w:val="00A34797"/>
    <w:rsid w:val="00A352BB"/>
    <w:rsid w:val="00A36A28"/>
    <w:rsid w:val="00A36DF3"/>
    <w:rsid w:val="00A4426F"/>
    <w:rsid w:val="00A445D0"/>
    <w:rsid w:val="00A467CC"/>
    <w:rsid w:val="00A4739D"/>
    <w:rsid w:val="00A47E78"/>
    <w:rsid w:val="00A50101"/>
    <w:rsid w:val="00A52CEA"/>
    <w:rsid w:val="00A532DD"/>
    <w:rsid w:val="00A54089"/>
    <w:rsid w:val="00A611B9"/>
    <w:rsid w:val="00A62788"/>
    <w:rsid w:val="00A63363"/>
    <w:rsid w:val="00A65257"/>
    <w:rsid w:val="00A65E62"/>
    <w:rsid w:val="00A6623C"/>
    <w:rsid w:val="00A6681C"/>
    <w:rsid w:val="00A66FE4"/>
    <w:rsid w:val="00A70B31"/>
    <w:rsid w:val="00A70EE4"/>
    <w:rsid w:val="00A71678"/>
    <w:rsid w:val="00A73C77"/>
    <w:rsid w:val="00A76564"/>
    <w:rsid w:val="00A776AF"/>
    <w:rsid w:val="00A77D41"/>
    <w:rsid w:val="00A80BCF"/>
    <w:rsid w:val="00A8153D"/>
    <w:rsid w:val="00A8185D"/>
    <w:rsid w:val="00A8369C"/>
    <w:rsid w:val="00A8631A"/>
    <w:rsid w:val="00A875D4"/>
    <w:rsid w:val="00A87A18"/>
    <w:rsid w:val="00A91B89"/>
    <w:rsid w:val="00A92DBE"/>
    <w:rsid w:val="00AA006B"/>
    <w:rsid w:val="00AA1689"/>
    <w:rsid w:val="00AA2D31"/>
    <w:rsid w:val="00AA3E9E"/>
    <w:rsid w:val="00AA5770"/>
    <w:rsid w:val="00AA6C73"/>
    <w:rsid w:val="00AA6D01"/>
    <w:rsid w:val="00AA75F3"/>
    <w:rsid w:val="00AA773A"/>
    <w:rsid w:val="00AB2C5F"/>
    <w:rsid w:val="00AB3462"/>
    <w:rsid w:val="00AC07C6"/>
    <w:rsid w:val="00AC0A4D"/>
    <w:rsid w:val="00AC1D15"/>
    <w:rsid w:val="00AC3ACE"/>
    <w:rsid w:val="00AC47C1"/>
    <w:rsid w:val="00AD07E7"/>
    <w:rsid w:val="00AD1F0F"/>
    <w:rsid w:val="00AD2DE1"/>
    <w:rsid w:val="00AD377E"/>
    <w:rsid w:val="00AD3BD3"/>
    <w:rsid w:val="00AD471C"/>
    <w:rsid w:val="00AD729D"/>
    <w:rsid w:val="00AE1010"/>
    <w:rsid w:val="00AE1B03"/>
    <w:rsid w:val="00AE1FBE"/>
    <w:rsid w:val="00AE3AF2"/>
    <w:rsid w:val="00AE4D99"/>
    <w:rsid w:val="00AE6CED"/>
    <w:rsid w:val="00AE77D5"/>
    <w:rsid w:val="00AE7C98"/>
    <w:rsid w:val="00AF08EB"/>
    <w:rsid w:val="00AF4571"/>
    <w:rsid w:val="00AF49E4"/>
    <w:rsid w:val="00AF4EFA"/>
    <w:rsid w:val="00AF6AEE"/>
    <w:rsid w:val="00B04AE1"/>
    <w:rsid w:val="00B04B6A"/>
    <w:rsid w:val="00B0565A"/>
    <w:rsid w:val="00B058EC"/>
    <w:rsid w:val="00B05CC2"/>
    <w:rsid w:val="00B06EEF"/>
    <w:rsid w:val="00B0727B"/>
    <w:rsid w:val="00B07B0C"/>
    <w:rsid w:val="00B112DC"/>
    <w:rsid w:val="00B11D66"/>
    <w:rsid w:val="00B13323"/>
    <w:rsid w:val="00B13355"/>
    <w:rsid w:val="00B13516"/>
    <w:rsid w:val="00B14A9B"/>
    <w:rsid w:val="00B21115"/>
    <w:rsid w:val="00B21677"/>
    <w:rsid w:val="00B21A24"/>
    <w:rsid w:val="00B22045"/>
    <w:rsid w:val="00B22C21"/>
    <w:rsid w:val="00B22CDA"/>
    <w:rsid w:val="00B25563"/>
    <w:rsid w:val="00B265F5"/>
    <w:rsid w:val="00B26D48"/>
    <w:rsid w:val="00B27A94"/>
    <w:rsid w:val="00B27C7A"/>
    <w:rsid w:val="00B31935"/>
    <w:rsid w:val="00B33F20"/>
    <w:rsid w:val="00B347BA"/>
    <w:rsid w:val="00B35BEF"/>
    <w:rsid w:val="00B36FE1"/>
    <w:rsid w:val="00B40ECE"/>
    <w:rsid w:val="00B42654"/>
    <w:rsid w:val="00B42EE1"/>
    <w:rsid w:val="00B439F6"/>
    <w:rsid w:val="00B4491D"/>
    <w:rsid w:val="00B459D3"/>
    <w:rsid w:val="00B45F93"/>
    <w:rsid w:val="00B50573"/>
    <w:rsid w:val="00B511D8"/>
    <w:rsid w:val="00B51D30"/>
    <w:rsid w:val="00B52842"/>
    <w:rsid w:val="00B5417C"/>
    <w:rsid w:val="00B60A2F"/>
    <w:rsid w:val="00B61A2D"/>
    <w:rsid w:val="00B61D57"/>
    <w:rsid w:val="00B62136"/>
    <w:rsid w:val="00B6556B"/>
    <w:rsid w:val="00B67943"/>
    <w:rsid w:val="00B67F58"/>
    <w:rsid w:val="00B70C58"/>
    <w:rsid w:val="00B70E57"/>
    <w:rsid w:val="00B726A2"/>
    <w:rsid w:val="00B74CA3"/>
    <w:rsid w:val="00B75F7E"/>
    <w:rsid w:val="00B77F8A"/>
    <w:rsid w:val="00B80825"/>
    <w:rsid w:val="00B820FE"/>
    <w:rsid w:val="00B8293D"/>
    <w:rsid w:val="00B831FC"/>
    <w:rsid w:val="00B83ED2"/>
    <w:rsid w:val="00B8676E"/>
    <w:rsid w:val="00B90062"/>
    <w:rsid w:val="00B9033E"/>
    <w:rsid w:val="00B91065"/>
    <w:rsid w:val="00B92478"/>
    <w:rsid w:val="00B9500F"/>
    <w:rsid w:val="00BA0AA4"/>
    <w:rsid w:val="00BA0E7F"/>
    <w:rsid w:val="00BA115A"/>
    <w:rsid w:val="00BA3A99"/>
    <w:rsid w:val="00BA3E43"/>
    <w:rsid w:val="00BA430A"/>
    <w:rsid w:val="00BA4D5F"/>
    <w:rsid w:val="00BA50BB"/>
    <w:rsid w:val="00BA6188"/>
    <w:rsid w:val="00BA6A35"/>
    <w:rsid w:val="00BA72FB"/>
    <w:rsid w:val="00BB260B"/>
    <w:rsid w:val="00BB489B"/>
    <w:rsid w:val="00BB505D"/>
    <w:rsid w:val="00BB523F"/>
    <w:rsid w:val="00BB73F0"/>
    <w:rsid w:val="00BC0F07"/>
    <w:rsid w:val="00BC1571"/>
    <w:rsid w:val="00BC2918"/>
    <w:rsid w:val="00BC36FB"/>
    <w:rsid w:val="00BC3902"/>
    <w:rsid w:val="00BC3EEE"/>
    <w:rsid w:val="00BD02B9"/>
    <w:rsid w:val="00BD0D2C"/>
    <w:rsid w:val="00BD0ED3"/>
    <w:rsid w:val="00BD2271"/>
    <w:rsid w:val="00BD2A2B"/>
    <w:rsid w:val="00BD47CE"/>
    <w:rsid w:val="00BD61A2"/>
    <w:rsid w:val="00BE0E5D"/>
    <w:rsid w:val="00BE0E8A"/>
    <w:rsid w:val="00BE1D72"/>
    <w:rsid w:val="00BE204E"/>
    <w:rsid w:val="00BE484D"/>
    <w:rsid w:val="00BE6A40"/>
    <w:rsid w:val="00BE6B4C"/>
    <w:rsid w:val="00BE7E58"/>
    <w:rsid w:val="00BF261E"/>
    <w:rsid w:val="00BF2A7C"/>
    <w:rsid w:val="00BF6817"/>
    <w:rsid w:val="00BF77A2"/>
    <w:rsid w:val="00BF7B81"/>
    <w:rsid w:val="00C01C62"/>
    <w:rsid w:val="00C03156"/>
    <w:rsid w:val="00C03508"/>
    <w:rsid w:val="00C061BE"/>
    <w:rsid w:val="00C07A24"/>
    <w:rsid w:val="00C11281"/>
    <w:rsid w:val="00C124FC"/>
    <w:rsid w:val="00C14ECB"/>
    <w:rsid w:val="00C15263"/>
    <w:rsid w:val="00C1615D"/>
    <w:rsid w:val="00C16FEF"/>
    <w:rsid w:val="00C2455E"/>
    <w:rsid w:val="00C267F4"/>
    <w:rsid w:val="00C30FDA"/>
    <w:rsid w:val="00C32CFC"/>
    <w:rsid w:val="00C33BC8"/>
    <w:rsid w:val="00C346F6"/>
    <w:rsid w:val="00C36ACD"/>
    <w:rsid w:val="00C37E05"/>
    <w:rsid w:val="00C418E2"/>
    <w:rsid w:val="00C45437"/>
    <w:rsid w:val="00C455A9"/>
    <w:rsid w:val="00C46F0C"/>
    <w:rsid w:val="00C47C69"/>
    <w:rsid w:val="00C506DC"/>
    <w:rsid w:val="00C507E4"/>
    <w:rsid w:val="00C52DB0"/>
    <w:rsid w:val="00C535EF"/>
    <w:rsid w:val="00C55D29"/>
    <w:rsid w:val="00C617EB"/>
    <w:rsid w:val="00C61F0D"/>
    <w:rsid w:val="00C62989"/>
    <w:rsid w:val="00C63E54"/>
    <w:rsid w:val="00C64AD9"/>
    <w:rsid w:val="00C65485"/>
    <w:rsid w:val="00C66C10"/>
    <w:rsid w:val="00C71CF7"/>
    <w:rsid w:val="00C72DEA"/>
    <w:rsid w:val="00C75FA4"/>
    <w:rsid w:val="00C77B5D"/>
    <w:rsid w:val="00C8046C"/>
    <w:rsid w:val="00C812FC"/>
    <w:rsid w:val="00C841EA"/>
    <w:rsid w:val="00C86E90"/>
    <w:rsid w:val="00C91035"/>
    <w:rsid w:val="00C9231B"/>
    <w:rsid w:val="00C9441D"/>
    <w:rsid w:val="00C94B27"/>
    <w:rsid w:val="00C94ECB"/>
    <w:rsid w:val="00CA0BE9"/>
    <w:rsid w:val="00CA138D"/>
    <w:rsid w:val="00CA1431"/>
    <w:rsid w:val="00CA218B"/>
    <w:rsid w:val="00CA2632"/>
    <w:rsid w:val="00CA4C22"/>
    <w:rsid w:val="00CA528B"/>
    <w:rsid w:val="00CB06B3"/>
    <w:rsid w:val="00CB0E5D"/>
    <w:rsid w:val="00CB1E0C"/>
    <w:rsid w:val="00CB221D"/>
    <w:rsid w:val="00CB5DE3"/>
    <w:rsid w:val="00CC0FF6"/>
    <w:rsid w:val="00CC262B"/>
    <w:rsid w:val="00CC30B6"/>
    <w:rsid w:val="00CC388E"/>
    <w:rsid w:val="00CC514B"/>
    <w:rsid w:val="00CC7641"/>
    <w:rsid w:val="00CD1614"/>
    <w:rsid w:val="00CD16AA"/>
    <w:rsid w:val="00CD18E8"/>
    <w:rsid w:val="00CD2F4C"/>
    <w:rsid w:val="00CD5CD1"/>
    <w:rsid w:val="00CE0B93"/>
    <w:rsid w:val="00CE20F0"/>
    <w:rsid w:val="00CE227D"/>
    <w:rsid w:val="00CE2779"/>
    <w:rsid w:val="00CE51CE"/>
    <w:rsid w:val="00CE59F6"/>
    <w:rsid w:val="00CE7822"/>
    <w:rsid w:val="00CF11A2"/>
    <w:rsid w:val="00CF2938"/>
    <w:rsid w:val="00CF37AD"/>
    <w:rsid w:val="00CF3CE2"/>
    <w:rsid w:val="00CF3D05"/>
    <w:rsid w:val="00D000D8"/>
    <w:rsid w:val="00D00AED"/>
    <w:rsid w:val="00D015B4"/>
    <w:rsid w:val="00D0445A"/>
    <w:rsid w:val="00D04A6F"/>
    <w:rsid w:val="00D05FF3"/>
    <w:rsid w:val="00D106D2"/>
    <w:rsid w:val="00D114D3"/>
    <w:rsid w:val="00D118FD"/>
    <w:rsid w:val="00D12691"/>
    <w:rsid w:val="00D128CC"/>
    <w:rsid w:val="00D13794"/>
    <w:rsid w:val="00D16462"/>
    <w:rsid w:val="00D176CA"/>
    <w:rsid w:val="00D2216E"/>
    <w:rsid w:val="00D224B2"/>
    <w:rsid w:val="00D23321"/>
    <w:rsid w:val="00D24052"/>
    <w:rsid w:val="00D24386"/>
    <w:rsid w:val="00D24DAE"/>
    <w:rsid w:val="00D266E4"/>
    <w:rsid w:val="00D26829"/>
    <w:rsid w:val="00D310D3"/>
    <w:rsid w:val="00D31575"/>
    <w:rsid w:val="00D33800"/>
    <w:rsid w:val="00D33E2F"/>
    <w:rsid w:val="00D342F1"/>
    <w:rsid w:val="00D3443F"/>
    <w:rsid w:val="00D34626"/>
    <w:rsid w:val="00D34850"/>
    <w:rsid w:val="00D34D69"/>
    <w:rsid w:val="00D34FB4"/>
    <w:rsid w:val="00D3610B"/>
    <w:rsid w:val="00D36716"/>
    <w:rsid w:val="00D37881"/>
    <w:rsid w:val="00D416B9"/>
    <w:rsid w:val="00D41C33"/>
    <w:rsid w:val="00D4257A"/>
    <w:rsid w:val="00D43F15"/>
    <w:rsid w:val="00D520CF"/>
    <w:rsid w:val="00D53E6C"/>
    <w:rsid w:val="00D611A3"/>
    <w:rsid w:val="00D62665"/>
    <w:rsid w:val="00D63392"/>
    <w:rsid w:val="00D63875"/>
    <w:rsid w:val="00D64C1B"/>
    <w:rsid w:val="00D70DE5"/>
    <w:rsid w:val="00D71322"/>
    <w:rsid w:val="00D73C2E"/>
    <w:rsid w:val="00D74A67"/>
    <w:rsid w:val="00D76D1C"/>
    <w:rsid w:val="00D82DF0"/>
    <w:rsid w:val="00D82E47"/>
    <w:rsid w:val="00D85B55"/>
    <w:rsid w:val="00D85CC4"/>
    <w:rsid w:val="00D8614E"/>
    <w:rsid w:val="00D87B2A"/>
    <w:rsid w:val="00D90FED"/>
    <w:rsid w:val="00D926D6"/>
    <w:rsid w:val="00D92917"/>
    <w:rsid w:val="00D9448A"/>
    <w:rsid w:val="00D95B95"/>
    <w:rsid w:val="00D97BF8"/>
    <w:rsid w:val="00DA0BEF"/>
    <w:rsid w:val="00DA2319"/>
    <w:rsid w:val="00DA2BA2"/>
    <w:rsid w:val="00DA2F99"/>
    <w:rsid w:val="00DA4768"/>
    <w:rsid w:val="00DB1A92"/>
    <w:rsid w:val="00DB2D03"/>
    <w:rsid w:val="00DB2E94"/>
    <w:rsid w:val="00DB487C"/>
    <w:rsid w:val="00DC0CDE"/>
    <w:rsid w:val="00DC15BB"/>
    <w:rsid w:val="00DC3D39"/>
    <w:rsid w:val="00DC4D72"/>
    <w:rsid w:val="00DC572F"/>
    <w:rsid w:val="00DC7A42"/>
    <w:rsid w:val="00DD07FD"/>
    <w:rsid w:val="00DD4085"/>
    <w:rsid w:val="00DD450E"/>
    <w:rsid w:val="00DD4972"/>
    <w:rsid w:val="00DD4A8D"/>
    <w:rsid w:val="00DD630C"/>
    <w:rsid w:val="00DD648B"/>
    <w:rsid w:val="00DD7A50"/>
    <w:rsid w:val="00DE18AD"/>
    <w:rsid w:val="00DE1DF8"/>
    <w:rsid w:val="00DE22E9"/>
    <w:rsid w:val="00DE501A"/>
    <w:rsid w:val="00DF03C7"/>
    <w:rsid w:val="00DF0DA9"/>
    <w:rsid w:val="00DF25BA"/>
    <w:rsid w:val="00DF4997"/>
    <w:rsid w:val="00DF658B"/>
    <w:rsid w:val="00DF6761"/>
    <w:rsid w:val="00DF6D3F"/>
    <w:rsid w:val="00E00008"/>
    <w:rsid w:val="00E01B3A"/>
    <w:rsid w:val="00E03113"/>
    <w:rsid w:val="00E03605"/>
    <w:rsid w:val="00E052C4"/>
    <w:rsid w:val="00E0624D"/>
    <w:rsid w:val="00E064A0"/>
    <w:rsid w:val="00E069AA"/>
    <w:rsid w:val="00E06FB3"/>
    <w:rsid w:val="00E10B63"/>
    <w:rsid w:val="00E12F76"/>
    <w:rsid w:val="00E133F7"/>
    <w:rsid w:val="00E13D8C"/>
    <w:rsid w:val="00E17AF7"/>
    <w:rsid w:val="00E20658"/>
    <w:rsid w:val="00E215B0"/>
    <w:rsid w:val="00E22522"/>
    <w:rsid w:val="00E22DFC"/>
    <w:rsid w:val="00E233FF"/>
    <w:rsid w:val="00E25517"/>
    <w:rsid w:val="00E257B6"/>
    <w:rsid w:val="00E267C8"/>
    <w:rsid w:val="00E26FB1"/>
    <w:rsid w:val="00E274DE"/>
    <w:rsid w:val="00E31352"/>
    <w:rsid w:val="00E31A16"/>
    <w:rsid w:val="00E34320"/>
    <w:rsid w:val="00E34F39"/>
    <w:rsid w:val="00E37213"/>
    <w:rsid w:val="00E40B4D"/>
    <w:rsid w:val="00E43DD3"/>
    <w:rsid w:val="00E4438C"/>
    <w:rsid w:val="00E457F3"/>
    <w:rsid w:val="00E4614C"/>
    <w:rsid w:val="00E475A0"/>
    <w:rsid w:val="00E47D07"/>
    <w:rsid w:val="00E52E09"/>
    <w:rsid w:val="00E53E25"/>
    <w:rsid w:val="00E53FB8"/>
    <w:rsid w:val="00E55912"/>
    <w:rsid w:val="00E61307"/>
    <w:rsid w:val="00E616A9"/>
    <w:rsid w:val="00E62BC0"/>
    <w:rsid w:val="00E63CC7"/>
    <w:rsid w:val="00E648D9"/>
    <w:rsid w:val="00E663B0"/>
    <w:rsid w:val="00E675B5"/>
    <w:rsid w:val="00E7031C"/>
    <w:rsid w:val="00E72835"/>
    <w:rsid w:val="00E75ECC"/>
    <w:rsid w:val="00E80335"/>
    <w:rsid w:val="00E82A08"/>
    <w:rsid w:val="00E83036"/>
    <w:rsid w:val="00E8584E"/>
    <w:rsid w:val="00E87225"/>
    <w:rsid w:val="00E904BD"/>
    <w:rsid w:val="00E96E5D"/>
    <w:rsid w:val="00E973BE"/>
    <w:rsid w:val="00EA077D"/>
    <w:rsid w:val="00EA1BBC"/>
    <w:rsid w:val="00EA3596"/>
    <w:rsid w:val="00EA43AD"/>
    <w:rsid w:val="00EA4BA2"/>
    <w:rsid w:val="00EA4DD8"/>
    <w:rsid w:val="00EA50D3"/>
    <w:rsid w:val="00EA7E3C"/>
    <w:rsid w:val="00EA7EE7"/>
    <w:rsid w:val="00EB16E6"/>
    <w:rsid w:val="00EB2AEF"/>
    <w:rsid w:val="00EB2E8D"/>
    <w:rsid w:val="00EB339F"/>
    <w:rsid w:val="00EB4951"/>
    <w:rsid w:val="00EB6017"/>
    <w:rsid w:val="00EB7E71"/>
    <w:rsid w:val="00EC10BE"/>
    <w:rsid w:val="00EC3232"/>
    <w:rsid w:val="00EC4F13"/>
    <w:rsid w:val="00ED1A2C"/>
    <w:rsid w:val="00ED26BD"/>
    <w:rsid w:val="00ED3CE3"/>
    <w:rsid w:val="00ED745D"/>
    <w:rsid w:val="00ED78AF"/>
    <w:rsid w:val="00ED7D44"/>
    <w:rsid w:val="00EE176D"/>
    <w:rsid w:val="00EE2652"/>
    <w:rsid w:val="00EE3147"/>
    <w:rsid w:val="00EE5C37"/>
    <w:rsid w:val="00EE6E43"/>
    <w:rsid w:val="00EF0AD6"/>
    <w:rsid w:val="00EF22FB"/>
    <w:rsid w:val="00EF2F5C"/>
    <w:rsid w:val="00EF4C05"/>
    <w:rsid w:val="00EF6730"/>
    <w:rsid w:val="00F0507B"/>
    <w:rsid w:val="00F067E6"/>
    <w:rsid w:val="00F0692F"/>
    <w:rsid w:val="00F109D4"/>
    <w:rsid w:val="00F11A9C"/>
    <w:rsid w:val="00F11D95"/>
    <w:rsid w:val="00F151CF"/>
    <w:rsid w:val="00F154DA"/>
    <w:rsid w:val="00F15EE9"/>
    <w:rsid w:val="00F16CB4"/>
    <w:rsid w:val="00F22D20"/>
    <w:rsid w:val="00F22DBE"/>
    <w:rsid w:val="00F26686"/>
    <w:rsid w:val="00F34B87"/>
    <w:rsid w:val="00F363C6"/>
    <w:rsid w:val="00F41504"/>
    <w:rsid w:val="00F419A1"/>
    <w:rsid w:val="00F424B7"/>
    <w:rsid w:val="00F4595A"/>
    <w:rsid w:val="00F45B0A"/>
    <w:rsid w:val="00F47585"/>
    <w:rsid w:val="00F5077D"/>
    <w:rsid w:val="00F553F2"/>
    <w:rsid w:val="00F55F26"/>
    <w:rsid w:val="00F5605E"/>
    <w:rsid w:val="00F56185"/>
    <w:rsid w:val="00F6089F"/>
    <w:rsid w:val="00F64F44"/>
    <w:rsid w:val="00F67920"/>
    <w:rsid w:val="00F67A3A"/>
    <w:rsid w:val="00F71581"/>
    <w:rsid w:val="00F731EF"/>
    <w:rsid w:val="00F73924"/>
    <w:rsid w:val="00F7636A"/>
    <w:rsid w:val="00F85E6F"/>
    <w:rsid w:val="00F90289"/>
    <w:rsid w:val="00F916F7"/>
    <w:rsid w:val="00FA2400"/>
    <w:rsid w:val="00FA5C64"/>
    <w:rsid w:val="00FB36F6"/>
    <w:rsid w:val="00FB4606"/>
    <w:rsid w:val="00FC31F6"/>
    <w:rsid w:val="00FC389B"/>
    <w:rsid w:val="00FC51DF"/>
    <w:rsid w:val="00FC5B3D"/>
    <w:rsid w:val="00FD16CA"/>
    <w:rsid w:val="00FD25DD"/>
    <w:rsid w:val="00FD554F"/>
    <w:rsid w:val="00FD680B"/>
    <w:rsid w:val="00FE04E4"/>
    <w:rsid w:val="00FE1ECD"/>
    <w:rsid w:val="00FE252A"/>
    <w:rsid w:val="00FE587B"/>
    <w:rsid w:val="00FE6450"/>
    <w:rsid w:val="00FE6643"/>
    <w:rsid w:val="00FE73F9"/>
    <w:rsid w:val="00FE7CD1"/>
    <w:rsid w:val="00FF1057"/>
    <w:rsid w:val="00FF20AB"/>
    <w:rsid w:val="00FF3AFB"/>
    <w:rsid w:val="00FF3E25"/>
    <w:rsid w:val="00FF6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2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A87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3921">
      <w:bodyDiv w:val="1"/>
      <w:marLeft w:val="0"/>
      <w:marRight w:val="0"/>
      <w:marTop w:val="0"/>
      <w:marBottom w:val="0"/>
      <w:divBdr>
        <w:top w:val="none" w:sz="0" w:space="0" w:color="auto"/>
        <w:left w:val="none" w:sz="0" w:space="0" w:color="auto"/>
        <w:bottom w:val="none" w:sz="0" w:space="0" w:color="auto"/>
        <w:right w:val="none" w:sz="0" w:space="0" w:color="auto"/>
      </w:divBdr>
    </w:div>
    <w:div w:id="1715033967">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F3B707FC364B68A41CA0A1C6EF06BF"/>
        <w:category>
          <w:name w:val="General"/>
          <w:gallery w:val="placeholder"/>
        </w:category>
        <w:types>
          <w:type w:val="bbPlcHdr"/>
        </w:types>
        <w:behaviors>
          <w:behavior w:val="content"/>
        </w:behaviors>
        <w:guid w:val="{FA888218-AD0B-4DFD-94AC-6E1132C4BB65}"/>
      </w:docPartPr>
      <w:docPartBody>
        <w:p w:rsidR="00375FE8" w:rsidRDefault="00375FE8">
          <w:pPr>
            <w:pStyle w:val="3BF3B707FC364B68A41CA0A1C6EF06BF"/>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E8"/>
    <w:rsid w:val="002F7416"/>
    <w:rsid w:val="00375FE8"/>
    <w:rsid w:val="00C21345"/>
    <w:rsid w:val="00DE0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BF3B707FC364B68A41CA0A1C6EF06BF">
    <w:name w:val="3BF3B707FC364B68A41CA0A1C6EF0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41862-08B7-4B71-B62E-54734D46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3886</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2022-01-18T03:31:00Z</dcterms:created>
  <dcterms:modified xsi:type="dcterms:W3CDTF">2022-01-18T03:32:00Z</dcterms:modified>
</cp:coreProperties>
</file>