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CD5A3" w14:textId="77777777" w:rsidR="00715914" w:rsidRPr="00FF2EB3" w:rsidRDefault="00DA186E" w:rsidP="00B05CF4">
      <w:pPr>
        <w:rPr>
          <w:sz w:val="28"/>
        </w:rPr>
      </w:pPr>
      <w:r w:rsidRPr="00FF2EB3">
        <w:rPr>
          <w:noProof/>
          <w:lang w:eastAsia="en-AU"/>
        </w:rPr>
        <w:drawing>
          <wp:inline distT="0" distB="0" distL="0" distR="0" wp14:anchorId="0064399B" wp14:editId="2002AF4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EFC7854" w14:textId="77777777" w:rsidR="00715914" w:rsidRPr="00FF2EB3" w:rsidRDefault="00715914" w:rsidP="00715914">
      <w:pPr>
        <w:rPr>
          <w:sz w:val="19"/>
        </w:rPr>
      </w:pPr>
    </w:p>
    <w:p w14:paraId="06A0E524" w14:textId="77777777" w:rsidR="00715914" w:rsidRPr="00FF2EB3" w:rsidRDefault="00BE7E44" w:rsidP="00715914">
      <w:pPr>
        <w:pStyle w:val="ShortT"/>
      </w:pPr>
      <w:r w:rsidRPr="00FF2EB3">
        <w:t>Consumer Goods (Projectile Toys) Amendment Safety Standard 2021</w:t>
      </w:r>
    </w:p>
    <w:p w14:paraId="65835983" w14:textId="77777777" w:rsidR="00C543B7" w:rsidRPr="00FF2EB3" w:rsidRDefault="00C543B7" w:rsidP="004E744C">
      <w:pPr>
        <w:pStyle w:val="SignCoverPageStart"/>
        <w:rPr>
          <w:szCs w:val="22"/>
        </w:rPr>
      </w:pPr>
      <w:r w:rsidRPr="00FF2EB3">
        <w:rPr>
          <w:szCs w:val="22"/>
        </w:rPr>
        <w:t xml:space="preserve">I, Michael </w:t>
      </w:r>
      <w:proofErr w:type="spellStart"/>
      <w:r w:rsidRPr="00FF2EB3">
        <w:rPr>
          <w:szCs w:val="22"/>
        </w:rPr>
        <w:t>Sukkar</w:t>
      </w:r>
      <w:proofErr w:type="spellEnd"/>
      <w:r w:rsidRPr="00FF2EB3">
        <w:rPr>
          <w:szCs w:val="22"/>
        </w:rPr>
        <w:t xml:space="preserve">, </w:t>
      </w:r>
      <w:r w:rsidR="008235A4" w:rsidRPr="00FF2EB3">
        <w:rPr>
          <w:szCs w:val="22"/>
        </w:rPr>
        <w:t>Assistant Treasurer, Minister for Housing and Minister for Homelessness, Social and Community Housing</w:t>
      </w:r>
      <w:r w:rsidRPr="00FF2EB3">
        <w:rPr>
          <w:szCs w:val="22"/>
        </w:rPr>
        <w:t xml:space="preserve">, make the following </w:t>
      </w:r>
      <w:r w:rsidR="002D2BAA" w:rsidRPr="00FF2EB3">
        <w:rPr>
          <w:szCs w:val="22"/>
        </w:rPr>
        <w:t xml:space="preserve">safety </w:t>
      </w:r>
      <w:r w:rsidRPr="00FF2EB3">
        <w:rPr>
          <w:szCs w:val="22"/>
        </w:rPr>
        <w:t>standard.</w:t>
      </w:r>
    </w:p>
    <w:p w14:paraId="7B0DE2B5" w14:textId="5500DB38" w:rsidR="00C543B7" w:rsidRPr="00FF2EB3" w:rsidRDefault="00C543B7" w:rsidP="004E744C">
      <w:pPr>
        <w:keepNext/>
        <w:spacing w:before="300" w:line="240" w:lineRule="atLeast"/>
        <w:ind w:right="397"/>
        <w:jc w:val="both"/>
        <w:rPr>
          <w:szCs w:val="22"/>
        </w:rPr>
      </w:pPr>
      <w:r w:rsidRPr="00FF2EB3">
        <w:rPr>
          <w:szCs w:val="22"/>
        </w:rPr>
        <w:t>Dated</w:t>
      </w:r>
      <w:r w:rsidR="00791B2E">
        <w:rPr>
          <w:szCs w:val="22"/>
        </w:rPr>
        <w:t xml:space="preserve"> </w:t>
      </w:r>
      <w:r w:rsidRPr="00FF2EB3">
        <w:rPr>
          <w:szCs w:val="22"/>
        </w:rPr>
        <w:fldChar w:fldCharType="begin"/>
      </w:r>
      <w:r w:rsidRPr="00FF2EB3">
        <w:rPr>
          <w:szCs w:val="22"/>
        </w:rPr>
        <w:instrText xml:space="preserve"> DOCPROPERTY  DateMade </w:instrText>
      </w:r>
      <w:r w:rsidRPr="00FF2EB3">
        <w:rPr>
          <w:szCs w:val="22"/>
        </w:rPr>
        <w:fldChar w:fldCharType="separate"/>
      </w:r>
      <w:r w:rsidR="00791B2E">
        <w:rPr>
          <w:szCs w:val="22"/>
        </w:rPr>
        <w:t>29 July 2021</w:t>
      </w:r>
      <w:r w:rsidRPr="00FF2EB3">
        <w:rPr>
          <w:szCs w:val="22"/>
        </w:rPr>
        <w:fldChar w:fldCharType="end"/>
      </w:r>
    </w:p>
    <w:p w14:paraId="5EBF3E13" w14:textId="77777777" w:rsidR="00C543B7" w:rsidRPr="00FF2EB3" w:rsidRDefault="00C543B7" w:rsidP="004E744C">
      <w:pPr>
        <w:keepNext/>
        <w:tabs>
          <w:tab w:val="left" w:pos="3402"/>
        </w:tabs>
        <w:spacing w:before="1440" w:line="300" w:lineRule="atLeast"/>
        <w:ind w:right="397"/>
        <w:rPr>
          <w:szCs w:val="22"/>
        </w:rPr>
      </w:pPr>
      <w:r w:rsidRPr="00FF2EB3">
        <w:rPr>
          <w:szCs w:val="22"/>
        </w:rPr>
        <w:t xml:space="preserve">Michael </w:t>
      </w:r>
      <w:proofErr w:type="spellStart"/>
      <w:r w:rsidRPr="00FF2EB3">
        <w:rPr>
          <w:szCs w:val="22"/>
        </w:rPr>
        <w:t>Sukkar</w:t>
      </w:r>
      <w:proofErr w:type="spellEnd"/>
    </w:p>
    <w:p w14:paraId="69BD56B6" w14:textId="77777777" w:rsidR="00C543B7" w:rsidRPr="00FF2EB3" w:rsidRDefault="00C543B7" w:rsidP="004E744C">
      <w:pPr>
        <w:pStyle w:val="SignCoverPageEnd"/>
        <w:rPr>
          <w:szCs w:val="22"/>
        </w:rPr>
      </w:pPr>
      <w:r w:rsidRPr="00FF2EB3">
        <w:rPr>
          <w:szCs w:val="22"/>
        </w:rPr>
        <w:t>Assistant Treasurer, Minister for Housing and Minister for Homelessness, Social and Community Housing</w:t>
      </w:r>
    </w:p>
    <w:p w14:paraId="1FB46EF8" w14:textId="77777777" w:rsidR="00C543B7" w:rsidRPr="00FF2EB3" w:rsidRDefault="00C543B7" w:rsidP="004E744C"/>
    <w:p w14:paraId="6811D451" w14:textId="77777777" w:rsidR="00EE3C26" w:rsidRPr="000A3B9A" w:rsidRDefault="00EE3C26" w:rsidP="00EE3C26">
      <w:pPr>
        <w:pStyle w:val="Header"/>
        <w:tabs>
          <w:tab w:val="clear" w:pos="4150"/>
          <w:tab w:val="clear" w:pos="8307"/>
        </w:tabs>
      </w:pPr>
      <w:r w:rsidRPr="000A3B9A">
        <w:rPr>
          <w:rStyle w:val="CharAmSchNo"/>
        </w:rPr>
        <w:t xml:space="preserve"> </w:t>
      </w:r>
      <w:r w:rsidRPr="000A3B9A">
        <w:rPr>
          <w:rStyle w:val="CharAmSchText"/>
        </w:rPr>
        <w:t xml:space="preserve"> </w:t>
      </w:r>
    </w:p>
    <w:p w14:paraId="0F0B186C" w14:textId="77777777" w:rsidR="00EE3C26" w:rsidRPr="000A3B9A" w:rsidRDefault="00EE3C26" w:rsidP="00EE3C26">
      <w:pPr>
        <w:pStyle w:val="Header"/>
        <w:tabs>
          <w:tab w:val="clear" w:pos="4150"/>
          <w:tab w:val="clear" w:pos="8307"/>
        </w:tabs>
      </w:pPr>
      <w:r w:rsidRPr="000A3B9A">
        <w:rPr>
          <w:rStyle w:val="CharAmPartNo"/>
        </w:rPr>
        <w:t xml:space="preserve"> </w:t>
      </w:r>
      <w:r w:rsidRPr="000A3B9A">
        <w:rPr>
          <w:rStyle w:val="CharAmPartText"/>
        </w:rPr>
        <w:t xml:space="preserve"> </w:t>
      </w:r>
    </w:p>
    <w:p w14:paraId="37B4976A" w14:textId="77777777" w:rsidR="007641A3" w:rsidRPr="00FF2EB3" w:rsidRDefault="007641A3" w:rsidP="007641A3">
      <w:pPr>
        <w:sectPr w:rsidR="007641A3" w:rsidRPr="00FF2EB3" w:rsidSect="003E76BE">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6218F7B" w14:textId="77777777" w:rsidR="00F67BCA" w:rsidRPr="00FF2EB3" w:rsidRDefault="00715914" w:rsidP="00715914">
      <w:pPr>
        <w:outlineLvl w:val="0"/>
        <w:rPr>
          <w:sz w:val="36"/>
        </w:rPr>
      </w:pPr>
      <w:r w:rsidRPr="00FF2EB3">
        <w:rPr>
          <w:sz w:val="36"/>
        </w:rPr>
        <w:lastRenderedPageBreak/>
        <w:t>Contents</w:t>
      </w:r>
    </w:p>
    <w:p w14:paraId="708A3095" w14:textId="19826F25" w:rsidR="00FF2EB3" w:rsidRDefault="00FF2EB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F2EB3">
        <w:rPr>
          <w:noProof/>
        </w:rPr>
        <w:tab/>
      </w:r>
      <w:r w:rsidRPr="00FF2EB3">
        <w:rPr>
          <w:noProof/>
        </w:rPr>
        <w:fldChar w:fldCharType="begin"/>
      </w:r>
      <w:r w:rsidRPr="00FF2EB3">
        <w:rPr>
          <w:noProof/>
        </w:rPr>
        <w:instrText xml:space="preserve"> PAGEREF _Toc75508688 \h </w:instrText>
      </w:r>
      <w:r w:rsidRPr="00FF2EB3">
        <w:rPr>
          <w:noProof/>
        </w:rPr>
      </w:r>
      <w:r w:rsidRPr="00FF2EB3">
        <w:rPr>
          <w:noProof/>
        </w:rPr>
        <w:fldChar w:fldCharType="separate"/>
      </w:r>
      <w:r w:rsidR="00791B2E">
        <w:rPr>
          <w:noProof/>
        </w:rPr>
        <w:t>1</w:t>
      </w:r>
      <w:r w:rsidRPr="00FF2EB3">
        <w:rPr>
          <w:noProof/>
        </w:rPr>
        <w:fldChar w:fldCharType="end"/>
      </w:r>
    </w:p>
    <w:p w14:paraId="0076A83D" w14:textId="4DBF0F3F" w:rsidR="00FF2EB3" w:rsidRDefault="00FF2EB3">
      <w:pPr>
        <w:pStyle w:val="TOC5"/>
        <w:rPr>
          <w:rFonts w:asciiTheme="minorHAnsi" w:eastAsiaTheme="minorEastAsia" w:hAnsiTheme="minorHAnsi" w:cstheme="minorBidi"/>
          <w:noProof/>
          <w:kern w:val="0"/>
          <w:sz w:val="22"/>
          <w:szCs w:val="22"/>
        </w:rPr>
      </w:pPr>
      <w:r>
        <w:rPr>
          <w:noProof/>
        </w:rPr>
        <w:t>2</w:t>
      </w:r>
      <w:r>
        <w:rPr>
          <w:noProof/>
        </w:rPr>
        <w:tab/>
        <w:t>Commencement</w:t>
      </w:r>
      <w:r w:rsidRPr="00FF2EB3">
        <w:rPr>
          <w:noProof/>
        </w:rPr>
        <w:tab/>
      </w:r>
      <w:r w:rsidRPr="00FF2EB3">
        <w:rPr>
          <w:noProof/>
        </w:rPr>
        <w:fldChar w:fldCharType="begin"/>
      </w:r>
      <w:r w:rsidRPr="00FF2EB3">
        <w:rPr>
          <w:noProof/>
        </w:rPr>
        <w:instrText xml:space="preserve"> PAGEREF _Toc75508689 \h </w:instrText>
      </w:r>
      <w:r w:rsidRPr="00FF2EB3">
        <w:rPr>
          <w:noProof/>
        </w:rPr>
      </w:r>
      <w:r w:rsidRPr="00FF2EB3">
        <w:rPr>
          <w:noProof/>
        </w:rPr>
        <w:fldChar w:fldCharType="separate"/>
      </w:r>
      <w:r w:rsidR="00791B2E">
        <w:rPr>
          <w:noProof/>
        </w:rPr>
        <w:t>1</w:t>
      </w:r>
      <w:r w:rsidRPr="00FF2EB3">
        <w:rPr>
          <w:noProof/>
        </w:rPr>
        <w:fldChar w:fldCharType="end"/>
      </w:r>
    </w:p>
    <w:p w14:paraId="6320D30C" w14:textId="09F4AA06" w:rsidR="00FF2EB3" w:rsidRDefault="00FF2EB3">
      <w:pPr>
        <w:pStyle w:val="TOC5"/>
        <w:rPr>
          <w:rFonts w:asciiTheme="minorHAnsi" w:eastAsiaTheme="minorEastAsia" w:hAnsiTheme="minorHAnsi" w:cstheme="minorBidi"/>
          <w:noProof/>
          <w:kern w:val="0"/>
          <w:sz w:val="22"/>
          <w:szCs w:val="22"/>
        </w:rPr>
      </w:pPr>
      <w:r>
        <w:rPr>
          <w:noProof/>
        </w:rPr>
        <w:t>3</w:t>
      </w:r>
      <w:r>
        <w:rPr>
          <w:noProof/>
        </w:rPr>
        <w:tab/>
        <w:t>Authority</w:t>
      </w:r>
      <w:r w:rsidRPr="00FF2EB3">
        <w:rPr>
          <w:noProof/>
        </w:rPr>
        <w:tab/>
      </w:r>
      <w:r w:rsidRPr="00FF2EB3">
        <w:rPr>
          <w:noProof/>
        </w:rPr>
        <w:fldChar w:fldCharType="begin"/>
      </w:r>
      <w:r w:rsidRPr="00FF2EB3">
        <w:rPr>
          <w:noProof/>
        </w:rPr>
        <w:instrText xml:space="preserve"> PAGEREF _Toc75508690 \h </w:instrText>
      </w:r>
      <w:r w:rsidRPr="00FF2EB3">
        <w:rPr>
          <w:noProof/>
        </w:rPr>
      </w:r>
      <w:r w:rsidRPr="00FF2EB3">
        <w:rPr>
          <w:noProof/>
        </w:rPr>
        <w:fldChar w:fldCharType="separate"/>
      </w:r>
      <w:r w:rsidR="00791B2E">
        <w:rPr>
          <w:noProof/>
        </w:rPr>
        <w:t>1</w:t>
      </w:r>
      <w:r w:rsidRPr="00FF2EB3">
        <w:rPr>
          <w:noProof/>
        </w:rPr>
        <w:fldChar w:fldCharType="end"/>
      </w:r>
    </w:p>
    <w:p w14:paraId="7D4D579C" w14:textId="3CF2077F" w:rsidR="00FF2EB3" w:rsidRDefault="00FF2EB3">
      <w:pPr>
        <w:pStyle w:val="TOC5"/>
        <w:rPr>
          <w:rFonts w:asciiTheme="minorHAnsi" w:eastAsiaTheme="minorEastAsia" w:hAnsiTheme="minorHAnsi" w:cstheme="minorBidi"/>
          <w:noProof/>
          <w:kern w:val="0"/>
          <w:sz w:val="22"/>
          <w:szCs w:val="22"/>
        </w:rPr>
      </w:pPr>
      <w:r>
        <w:rPr>
          <w:noProof/>
        </w:rPr>
        <w:t>4</w:t>
      </w:r>
      <w:r>
        <w:rPr>
          <w:noProof/>
        </w:rPr>
        <w:tab/>
        <w:t>Schedules</w:t>
      </w:r>
      <w:r w:rsidRPr="00FF2EB3">
        <w:rPr>
          <w:noProof/>
        </w:rPr>
        <w:tab/>
      </w:r>
      <w:r w:rsidRPr="00FF2EB3">
        <w:rPr>
          <w:noProof/>
        </w:rPr>
        <w:fldChar w:fldCharType="begin"/>
      </w:r>
      <w:r w:rsidRPr="00FF2EB3">
        <w:rPr>
          <w:noProof/>
        </w:rPr>
        <w:instrText xml:space="preserve"> PAGEREF _Toc75508691 \h </w:instrText>
      </w:r>
      <w:r w:rsidRPr="00FF2EB3">
        <w:rPr>
          <w:noProof/>
        </w:rPr>
      </w:r>
      <w:r w:rsidRPr="00FF2EB3">
        <w:rPr>
          <w:noProof/>
        </w:rPr>
        <w:fldChar w:fldCharType="separate"/>
      </w:r>
      <w:r w:rsidR="00791B2E">
        <w:rPr>
          <w:noProof/>
        </w:rPr>
        <w:t>1</w:t>
      </w:r>
      <w:r w:rsidRPr="00FF2EB3">
        <w:rPr>
          <w:noProof/>
        </w:rPr>
        <w:fldChar w:fldCharType="end"/>
      </w:r>
    </w:p>
    <w:p w14:paraId="1B2708B1" w14:textId="72684F9D" w:rsidR="00FF2EB3" w:rsidRDefault="00FF2EB3">
      <w:pPr>
        <w:pStyle w:val="TOC6"/>
        <w:rPr>
          <w:rFonts w:asciiTheme="minorHAnsi" w:eastAsiaTheme="minorEastAsia" w:hAnsiTheme="minorHAnsi" w:cstheme="minorBidi"/>
          <w:b w:val="0"/>
          <w:noProof/>
          <w:kern w:val="0"/>
          <w:sz w:val="22"/>
          <w:szCs w:val="22"/>
        </w:rPr>
      </w:pPr>
      <w:r>
        <w:rPr>
          <w:noProof/>
        </w:rPr>
        <w:t>Schedule 1—Amendments</w:t>
      </w:r>
      <w:r w:rsidRPr="00FF2EB3">
        <w:rPr>
          <w:b w:val="0"/>
          <w:noProof/>
          <w:sz w:val="18"/>
        </w:rPr>
        <w:tab/>
      </w:r>
      <w:r w:rsidRPr="00FF2EB3">
        <w:rPr>
          <w:b w:val="0"/>
          <w:noProof/>
          <w:sz w:val="18"/>
        </w:rPr>
        <w:fldChar w:fldCharType="begin"/>
      </w:r>
      <w:r w:rsidRPr="00FF2EB3">
        <w:rPr>
          <w:b w:val="0"/>
          <w:noProof/>
          <w:sz w:val="18"/>
        </w:rPr>
        <w:instrText xml:space="preserve"> PAGEREF _Toc75508692 \h </w:instrText>
      </w:r>
      <w:r w:rsidRPr="00FF2EB3">
        <w:rPr>
          <w:b w:val="0"/>
          <w:noProof/>
          <w:sz w:val="18"/>
        </w:rPr>
      </w:r>
      <w:r w:rsidRPr="00FF2EB3">
        <w:rPr>
          <w:b w:val="0"/>
          <w:noProof/>
          <w:sz w:val="18"/>
        </w:rPr>
        <w:fldChar w:fldCharType="separate"/>
      </w:r>
      <w:r w:rsidR="00791B2E">
        <w:rPr>
          <w:b w:val="0"/>
          <w:noProof/>
          <w:sz w:val="18"/>
        </w:rPr>
        <w:t>2</w:t>
      </w:r>
      <w:r w:rsidRPr="00FF2EB3">
        <w:rPr>
          <w:b w:val="0"/>
          <w:noProof/>
          <w:sz w:val="18"/>
        </w:rPr>
        <w:fldChar w:fldCharType="end"/>
      </w:r>
    </w:p>
    <w:p w14:paraId="43851C15" w14:textId="262BBB1F" w:rsidR="00FF2EB3" w:rsidRDefault="00FF2EB3">
      <w:pPr>
        <w:pStyle w:val="TOC9"/>
        <w:rPr>
          <w:rFonts w:asciiTheme="minorHAnsi" w:eastAsiaTheme="minorEastAsia" w:hAnsiTheme="minorHAnsi" w:cstheme="minorBidi"/>
          <w:i w:val="0"/>
          <w:noProof/>
          <w:kern w:val="0"/>
          <w:sz w:val="22"/>
          <w:szCs w:val="22"/>
        </w:rPr>
      </w:pPr>
      <w:r w:rsidRPr="00C86C51">
        <w:rPr>
          <w:noProof/>
          <w:shd w:val="clear" w:color="auto" w:fill="FFFFFF"/>
        </w:rPr>
        <w:t>Consumer Goods (Projectile Toys) Safety Standard 2020</w:t>
      </w:r>
      <w:r w:rsidRPr="00FF2EB3">
        <w:rPr>
          <w:i w:val="0"/>
          <w:noProof/>
          <w:sz w:val="18"/>
        </w:rPr>
        <w:tab/>
      </w:r>
      <w:r w:rsidRPr="00FF2EB3">
        <w:rPr>
          <w:i w:val="0"/>
          <w:noProof/>
          <w:sz w:val="18"/>
        </w:rPr>
        <w:fldChar w:fldCharType="begin"/>
      </w:r>
      <w:r w:rsidRPr="00FF2EB3">
        <w:rPr>
          <w:i w:val="0"/>
          <w:noProof/>
          <w:sz w:val="18"/>
        </w:rPr>
        <w:instrText xml:space="preserve"> PAGEREF _Toc75508693 \h </w:instrText>
      </w:r>
      <w:r w:rsidRPr="00FF2EB3">
        <w:rPr>
          <w:i w:val="0"/>
          <w:noProof/>
          <w:sz w:val="18"/>
        </w:rPr>
      </w:r>
      <w:r w:rsidRPr="00FF2EB3">
        <w:rPr>
          <w:i w:val="0"/>
          <w:noProof/>
          <w:sz w:val="18"/>
        </w:rPr>
        <w:fldChar w:fldCharType="separate"/>
      </w:r>
      <w:r w:rsidR="00791B2E">
        <w:rPr>
          <w:i w:val="0"/>
          <w:noProof/>
          <w:sz w:val="18"/>
        </w:rPr>
        <w:t>2</w:t>
      </w:r>
      <w:r w:rsidRPr="00FF2EB3">
        <w:rPr>
          <w:i w:val="0"/>
          <w:noProof/>
          <w:sz w:val="18"/>
        </w:rPr>
        <w:fldChar w:fldCharType="end"/>
      </w:r>
    </w:p>
    <w:p w14:paraId="64932ACB" w14:textId="77777777" w:rsidR="00EE3C26" w:rsidRPr="00FF2EB3" w:rsidRDefault="00FF2EB3" w:rsidP="00EE3C26">
      <w:r>
        <w:fldChar w:fldCharType="end"/>
      </w:r>
    </w:p>
    <w:p w14:paraId="7CDD8D6D" w14:textId="77777777" w:rsidR="00AD1DAB" w:rsidRPr="00FF2EB3" w:rsidRDefault="00AD1DAB" w:rsidP="00AD1DAB">
      <w:pPr>
        <w:sectPr w:rsidR="00AD1DAB" w:rsidRPr="00FF2EB3" w:rsidSect="003E76BE">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A878D13" w14:textId="77777777" w:rsidR="00EA0CEC" w:rsidRPr="00FF2EB3" w:rsidRDefault="00EA0CEC" w:rsidP="005C300E">
      <w:pPr>
        <w:pStyle w:val="ActHead5"/>
      </w:pPr>
      <w:bookmarkStart w:id="0" w:name="_Toc75508688"/>
      <w:r w:rsidRPr="000A3B9A">
        <w:rPr>
          <w:rStyle w:val="CharSectno"/>
        </w:rPr>
        <w:lastRenderedPageBreak/>
        <w:t>1</w:t>
      </w:r>
      <w:r w:rsidRPr="00FF2EB3">
        <w:t xml:space="preserve">  Name</w:t>
      </w:r>
      <w:bookmarkEnd w:id="0"/>
    </w:p>
    <w:p w14:paraId="1D3C031F" w14:textId="77777777" w:rsidR="00EA0CEC" w:rsidRPr="00FF2EB3" w:rsidRDefault="00EA0CEC" w:rsidP="00EA0CEC">
      <w:pPr>
        <w:pStyle w:val="subsection"/>
      </w:pPr>
      <w:r w:rsidRPr="00FF2EB3">
        <w:tab/>
      </w:r>
      <w:r w:rsidRPr="00FF2EB3">
        <w:tab/>
        <w:t xml:space="preserve">This instrument is the </w:t>
      </w:r>
      <w:r w:rsidR="00FF2EB3" w:rsidRPr="00FF2EB3">
        <w:rPr>
          <w:i/>
          <w:noProof/>
        </w:rPr>
        <w:t>Consumer Goods (Projectile Toys) Amendment Safety Standard 2021</w:t>
      </w:r>
      <w:r w:rsidRPr="00FF2EB3">
        <w:t>.</w:t>
      </w:r>
    </w:p>
    <w:p w14:paraId="22508159" w14:textId="77777777" w:rsidR="00EA0CEC" w:rsidRPr="00FF2EB3" w:rsidRDefault="00EA0CEC" w:rsidP="00EA0CEC">
      <w:pPr>
        <w:pStyle w:val="ActHead5"/>
      </w:pPr>
      <w:bookmarkStart w:id="1" w:name="_Toc75508689"/>
      <w:r w:rsidRPr="000A3B9A">
        <w:rPr>
          <w:rStyle w:val="CharSectno"/>
        </w:rPr>
        <w:t>2</w:t>
      </w:r>
      <w:r w:rsidRPr="00FF2EB3">
        <w:t xml:space="preserve">  Commencement</w:t>
      </w:r>
      <w:bookmarkEnd w:id="1"/>
    </w:p>
    <w:p w14:paraId="057EF8F2" w14:textId="77777777" w:rsidR="00EA0CEC" w:rsidRPr="00FF2EB3" w:rsidRDefault="00EA0CEC" w:rsidP="00EA0CEC">
      <w:pPr>
        <w:pStyle w:val="subsection"/>
      </w:pPr>
      <w:r w:rsidRPr="00FF2EB3">
        <w:tab/>
        <w:t>(1)</w:t>
      </w:r>
      <w:r w:rsidRPr="00FF2EB3">
        <w:tab/>
        <w:t>Each provision of this instrument specified in column 1 of the table commences, or is taken to have commenced, in accordance with column 2 of the table. Any other statement in column 2 has effect according to its terms.</w:t>
      </w:r>
    </w:p>
    <w:p w14:paraId="73210592" w14:textId="77777777" w:rsidR="00EA0CEC" w:rsidRPr="00FF2EB3" w:rsidRDefault="00EA0CEC" w:rsidP="00EA0CE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A0CEC" w:rsidRPr="00FF2EB3" w14:paraId="24BA46CA" w14:textId="77777777" w:rsidTr="001B4FBC">
        <w:trPr>
          <w:tblHeader/>
        </w:trPr>
        <w:tc>
          <w:tcPr>
            <w:tcW w:w="8364" w:type="dxa"/>
            <w:gridSpan w:val="3"/>
            <w:tcBorders>
              <w:top w:val="single" w:sz="12" w:space="0" w:color="auto"/>
              <w:bottom w:val="single" w:sz="6" w:space="0" w:color="auto"/>
            </w:tcBorders>
            <w:shd w:val="clear" w:color="auto" w:fill="auto"/>
            <w:hideMark/>
          </w:tcPr>
          <w:p w14:paraId="54DFB1F1" w14:textId="77777777" w:rsidR="00EA0CEC" w:rsidRPr="00FF2EB3" w:rsidRDefault="00EA0CEC" w:rsidP="001B4FBC">
            <w:pPr>
              <w:pStyle w:val="TableHeading"/>
            </w:pPr>
            <w:r w:rsidRPr="00FF2EB3">
              <w:t>Commencement information</w:t>
            </w:r>
          </w:p>
        </w:tc>
      </w:tr>
      <w:tr w:rsidR="00EA0CEC" w:rsidRPr="00FF2EB3" w14:paraId="00854C27" w14:textId="77777777" w:rsidTr="001B4FBC">
        <w:trPr>
          <w:tblHeader/>
        </w:trPr>
        <w:tc>
          <w:tcPr>
            <w:tcW w:w="2127" w:type="dxa"/>
            <w:tcBorders>
              <w:top w:val="single" w:sz="6" w:space="0" w:color="auto"/>
              <w:bottom w:val="single" w:sz="6" w:space="0" w:color="auto"/>
            </w:tcBorders>
            <w:shd w:val="clear" w:color="auto" w:fill="auto"/>
            <w:hideMark/>
          </w:tcPr>
          <w:p w14:paraId="193A7DDD" w14:textId="77777777" w:rsidR="00EA0CEC" w:rsidRPr="00FF2EB3" w:rsidRDefault="00EA0CEC" w:rsidP="001B4FBC">
            <w:pPr>
              <w:pStyle w:val="TableHeading"/>
            </w:pPr>
            <w:r w:rsidRPr="00FF2EB3">
              <w:t>Column 1</w:t>
            </w:r>
          </w:p>
        </w:tc>
        <w:tc>
          <w:tcPr>
            <w:tcW w:w="4394" w:type="dxa"/>
            <w:tcBorders>
              <w:top w:val="single" w:sz="6" w:space="0" w:color="auto"/>
              <w:bottom w:val="single" w:sz="6" w:space="0" w:color="auto"/>
            </w:tcBorders>
            <w:shd w:val="clear" w:color="auto" w:fill="auto"/>
            <w:hideMark/>
          </w:tcPr>
          <w:p w14:paraId="73FB4FE3" w14:textId="77777777" w:rsidR="00EA0CEC" w:rsidRPr="00FF2EB3" w:rsidRDefault="00EA0CEC" w:rsidP="001B4FBC">
            <w:pPr>
              <w:pStyle w:val="TableHeading"/>
            </w:pPr>
            <w:r w:rsidRPr="00FF2EB3">
              <w:t>Column 2</w:t>
            </w:r>
          </w:p>
        </w:tc>
        <w:tc>
          <w:tcPr>
            <w:tcW w:w="1843" w:type="dxa"/>
            <w:tcBorders>
              <w:top w:val="single" w:sz="6" w:space="0" w:color="auto"/>
              <w:bottom w:val="single" w:sz="6" w:space="0" w:color="auto"/>
            </w:tcBorders>
            <w:shd w:val="clear" w:color="auto" w:fill="auto"/>
            <w:hideMark/>
          </w:tcPr>
          <w:p w14:paraId="0B34B80C" w14:textId="77777777" w:rsidR="00EA0CEC" w:rsidRPr="00FF2EB3" w:rsidRDefault="00EA0CEC" w:rsidP="001B4FBC">
            <w:pPr>
              <w:pStyle w:val="TableHeading"/>
            </w:pPr>
            <w:r w:rsidRPr="00FF2EB3">
              <w:t>Column 3</w:t>
            </w:r>
          </w:p>
        </w:tc>
      </w:tr>
      <w:tr w:rsidR="00EA0CEC" w:rsidRPr="00FF2EB3" w14:paraId="20FE1CFF" w14:textId="77777777" w:rsidTr="001B4FBC">
        <w:trPr>
          <w:tblHeader/>
        </w:trPr>
        <w:tc>
          <w:tcPr>
            <w:tcW w:w="2127" w:type="dxa"/>
            <w:tcBorders>
              <w:top w:val="single" w:sz="6" w:space="0" w:color="auto"/>
              <w:bottom w:val="single" w:sz="12" w:space="0" w:color="auto"/>
            </w:tcBorders>
            <w:shd w:val="clear" w:color="auto" w:fill="auto"/>
            <w:hideMark/>
          </w:tcPr>
          <w:p w14:paraId="14C71298" w14:textId="77777777" w:rsidR="00EA0CEC" w:rsidRPr="00FF2EB3" w:rsidRDefault="00EA0CEC" w:rsidP="001B4FBC">
            <w:pPr>
              <w:pStyle w:val="TableHeading"/>
            </w:pPr>
            <w:r w:rsidRPr="00FF2EB3">
              <w:t>Provisions</w:t>
            </w:r>
          </w:p>
        </w:tc>
        <w:tc>
          <w:tcPr>
            <w:tcW w:w="4394" w:type="dxa"/>
            <w:tcBorders>
              <w:top w:val="single" w:sz="6" w:space="0" w:color="auto"/>
              <w:bottom w:val="single" w:sz="12" w:space="0" w:color="auto"/>
            </w:tcBorders>
            <w:shd w:val="clear" w:color="auto" w:fill="auto"/>
            <w:hideMark/>
          </w:tcPr>
          <w:p w14:paraId="3420FAF5" w14:textId="77777777" w:rsidR="00EA0CEC" w:rsidRPr="00FF2EB3" w:rsidRDefault="00EA0CEC" w:rsidP="001B4FBC">
            <w:pPr>
              <w:pStyle w:val="TableHeading"/>
            </w:pPr>
            <w:r w:rsidRPr="00FF2EB3">
              <w:t>Commencement</w:t>
            </w:r>
          </w:p>
        </w:tc>
        <w:tc>
          <w:tcPr>
            <w:tcW w:w="1843" w:type="dxa"/>
            <w:tcBorders>
              <w:top w:val="single" w:sz="6" w:space="0" w:color="auto"/>
              <w:bottom w:val="single" w:sz="12" w:space="0" w:color="auto"/>
            </w:tcBorders>
            <w:shd w:val="clear" w:color="auto" w:fill="auto"/>
            <w:hideMark/>
          </w:tcPr>
          <w:p w14:paraId="70484EA6" w14:textId="77777777" w:rsidR="00EA0CEC" w:rsidRPr="00FF2EB3" w:rsidRDefault="00EA0CEC" w:rsidP="001B4FBC">
            <w:pPr>
              <w:pStyle w:val="TableHeading"/>
            </w:pPr>
            <w:r w:rsidRPr="00FF2EB3">
              <w:t>Date/Details</w:t>
            </w:r>
          </w:p>
        </w:tc>
      </w:tr>
      <w:tr w:rsidR="00EA0CEC" w:rsidRPr="00FF2EB3" w14:paraId="0D112012" w14:textId="77777777" w:rsidTr="001B4FBC">
        <w:tc>
          <w:tcPr>
            <w:tcW w:w="2127" w:type="dxa"/>
            <w:tcBorders>
              <w:top w:val="single" w:sz="12" w:space="0" w:color="auto"/>
              <w:bottom w:val="single" w:sz="12" w:space="0" w:color="auto"/>
            </w:tcBorders>
            <w:shd w:val="clear" w:color="auto" w:fill="auto"/>
            <w:hideMark/>
          </w:tcPr>
          <w:p w14:paraId="4FAB270C" w14:textId="77777777" w:rsidR="00EA0CEC" w:rsidRPr="00FF2EB3" w:rsidRDefault="00EA0CEC" w:rsidP="001B4FBC">
            <w:pPr>
              <w:pStyle w:val="Tabletext"/>
            </w:pPr>
            <w:r w:rsidRPr="00FF2EB3">
              <w:t>1.  The whole of this instrument</w:t>
            </w:r>
          </w:p>
        </w:tc>
        <w:tc>
          <w:tcPr>
            <w:tcW w:w="4394" w:type="dxa"/>
            <w:tcBorders>
              <w:top w:val="single" w:sz="12" w:space="0" w:color="auto"/>
              <w:bottom w:val="single" w:sz="12" w:space="0" w:color="auto"/>
            </w:tcBorders>
            <w:shd w:val="clear" w:color="auto" w:fill="auto"/>
            <w:hideMark/>
          </w:tcPr>
          <w:p w14:paraId="7405CAFA" w14:textId="77777777" w:rsidR="00EA0CEC" w:rsidRPr="00FF2EB3" w:rsidRDefault="00EA0CEC" w:rsidP="001B4FBC">
            <w:pPr>
              <w:pStyle w:val="Tabletext"/>
            </w:pPr>
            <w:r w:rsidRPr="00FF2EB3">
              <w:t>The day after this instrument is registered.</w:t>
            </w:r>
          </w:p>
        </w:tc>
        <w:tc>
          <w:tcPr>
            <w:tcW w:w="1843" w:type="dxa"/>
            <w:tcBorders>
              <w:top w:val="single" w:sz="12" w:space="0" w:color="auto"/>
              <w:bottom w:val="single" w:sz="12" w:space="0" w:color="auto"/>
            </w:tcBorders>
            <w:shd w:val="clear" w:color="auto" w:fill="auto"/>
          </w:tcPr>
          <w:p w14:paraId="1D48CDF0" w14:textId="7A298D50" w:rsidR="00EA0CEC" w:rsidRPr="00FF2EB3" w:rsidRDefault="0028276D" w:rsidP="001B4FBC">
            <w:pPr>
              <w:pStyle w:val="Tabletext"/>
            </w:pPr>
            <w:r>
              <w:t>3 August 2021</w:t>
            </w:r>
            <w:bookmarkStart w:id="2" w:name="_GoBack"/>
            <w:bookmarkEnd w:id="2"/>
          </w:p>
        </w:tc>
      </w:tr>
    </w:tbl>
    <w:p w14:paraId="650808A3" w14:textId="77777777" w:rsidR="00EA0CEC" w:rsidRPr="00FF2EB3" w:rsidRDefault="00EA0CEC" w:rsidP="00EA0CEC">
      <w:pPr>
        <w:pStyle w:val="notetext"/>
      </w:pPr>
      <w:r w:rsidRPr="00FF2EB3">
        <w:rPr>
          <w:snapToGrid w:val="0"/>
          <w:lang w:eastAsia="en-US"/>
        </w:rPr>
        <w:t>Note:</w:t>
      </w:r>
      <w:r w:rsidRPr="00FF2EB3">
        <w:rPr>
          <w:snapToGrid w:val="0"/>
          <w:lang w:eastAsia="en-US"/>
        </w:rPr>
        <w:tab/>
        <w:t>This table relates only to the provisions of this instrument</w:t>
      </w:r>
      <w:r w:rsidRPr="00FF2EB3">
        <w:t xml:space="preserve"> </w:t>
      </w:r>
      <w:r w:rsidRPr="00FF2EB3">
        <w:rPr>
          <w:snapToGrid w:val="0"/>
          <w:lang w:eastAsia="en-US"/>
        </w:rPr>
        <w:t>as originally made. It will not be amended to deal with any later amendments of this instrument.</w:t>
      </w:r>
    </w:p>
    <w:p w14:paraId="0040349A" w14:textId="77777777" w:rsidR="00EA0CEC" w:rsidRPr="00FF2EB3" w:rsidRDefault="00EA0CEC" w:rsidP="00EA0CEC">
      <w:pPr>
        <w:pStyle w:val="subsection"/>
      </w:pPr>
      <w:r w:rsidRPr="00FF2EB3">
        <w:tab/>
        <w:t>(2)</w:t>
      </w:r>
      <w:r w:rsidRPr="00FF2EB3">
        <w:tab/>
        <w:t>Any information in column 3 of the table is not part of this instrument. Information may be inserted in this column, or information in it may be edited, in any published version of this instrument.</w:t>
      </w:r>
    </w:p>
    <w:p w14:paraId="3A2EB430" w14:textId="77777777" w:rsidR="00EA0CEC" w:rsidRPr="00FF2EB3" w:rsidRDefault="00EA0CEC" w:rsidP="00EA0CEC">
      <w:pPr>
        <w:pStyle w:val="ActHead5"/>
      </w:pPr>
      <w:bookmarkStart w:id="3" w:name="_Toc75508690"/>
      <w:r w:rsidRPr="000A3B9A">
        <w:rPr>
          <w:rStyle w:val="CharSectno"/>
        </w:rPr>
        <w:t>3</w:t>
      </w:r>
      <w:r w:rsidRPr="00FF2EB3">
        <w:t xml:space="preserve">  Authority</w:t>
      </w:r>
      <w:bookmarkEnd w:id="3"/>
    </w:p>
    <w:p w14:paraId="2CC370C7" w14:textId="77777777" w:rsidR="00EA0CEC" w:rsidRPr="00FF2EB3" w:rsidRDefault="00EA0CEC" w:rsidP="00EA0CEC">
      <w:pPr>
        <w:pStyle w:val="subsection"/>
      </w:pPr>
      <w:r w:rsidRPr="00FF2EB3">
        <w:tab/>
      </w:r>
      <w:r w:rsidRPr="00FF2EB3">
        <w:tab/>
        <w:t xml:space="preserve">This instrument is made under </w:t>
      </w:r>
      <w:r w:rsidRPr="00FF2EB3">
        <w:rPr>
          <w:color w:val="000000"/>
          <w:szCs w:val="22"/>
          <w:shd w:val="clear" w:color="auto" w:fill="FFFFFF"/>
        </w:rPr>
        <w:t>subsection 104(1) of the Australian Consumer Law</w:t>
      </w:r>
      <w:r w:rsidRPr="00FF2EB3">
        <w:t>.</w:t>
      </w:r>
    </w:p>
    <w:p w14:paraId="60CA5443" w14:textId="77777777" w:rsidR="00EA0CEC" w:rsidRPr="00FF2EB3" w:rsidRDefault="00EA0CEC" w:rsidP="00EA0CEC">
      <w:pPr>
        <w:pStyle w:val="notetext"/>
      </w:pPr>
      <w:r w:rsidRPr="00FF2EB3">
        <w:t>Note:</w:t>
      </w:r>
      <w:r w:rsidRPr="00FF2EB3">
        <w:tab/>
        <w:t xml:space="preserve">The reference to the Australian Consumer Law is a reference to Schedule 2 to the </w:t>
      </w:r>
      <w:r w:rsidRPr="00FF2EB3">
        <w:rPr>
          <w:i/>
        </w:rPr>
        <w:t>Competition and Consumer Act 2010</w:t>
      </w:r>
      <w:r w:rsidRPr="00FF2EB3">
        <w:t xml:space="preserve"> as it applies as a law of the Commonwealth, States and Territories: see section 140K of that Act and corresponding provisions of Acts of States and Territories applying that Schedule.</w:t>
      </w:r>
    </w:p>
    <w:p w14:paraId="4D0F839A" w14:textId="77777777" w:rsidR="00EA0CEC" w:rsidRPr="00FF2EB3" w:rsidRDefault="00EA0CEC" w:rsidP="00EA0CEC">
      <w:pPr>
        <w:pStyle w:val="ActHead5"/>
      </w:pPr>
      <w:bookmarkStart w:id="4" w:name="_Toc75508691"/>
      <w:r w:rsidRPr="000A3B9A">
        <w:rPr>
          <w:rStyle w:val="CharSectno"/>
        </w:rPr>
        <w:t>4</w:t>
      </w:r>
      <w:r w:rsidRPr="00FF2EB3">
        <w:t xml:space="preserve">  Schedules</w:t>
      </w:r>
      <w:bookmarkEnd w:id="4"/>
    </w:p>
    <w:p w14:paraId="67388F0C" w14:textId="77777777" w:rsidR="00EE3C26" w:rsidRPr="00FF2EB3" w:rsidRDefault="00EA0CEC" w:rsidP="00EE3C26">
      <w:pPr>
        <w:pStyle w:val="subsection"/>
      </w:pPr>
      <w:r w:rsidRPr="00FF2EB3">
        <w:tab/>
      </w:r>
      <w:r w:rsidRPr="00FF2EB3">
        <w:tab/>
        <w:t>Each instrument that is specified in a Schedule to this instrument is amended or repealed as set out in the applicable items in the Schedule concerned, and any other item in a Schedule to this instrument has effect according to its terms.</w:t>
      </w:r>
    </w:p>
    <w:p w14:paraId="7FD4B2F8" w14:textId="77777777" w:rsidR="00EE3C26" w:rsidRPr="00FF2EB3" w:rsidRDefault="00EE3C26" w:rsidP="00EE3C26"/>
    <w:p w14:paraId="1DE2DEB7" w14:textId="77777777" w:rsidR="00EE3C26" w:rsidRPr="00FF2EB3" w:rsidRDefault="00EE3C26" w:rsidP="00EE3C26">
      <w:pPr>
        <w:pStyle w:val="ActHead6"/>
        <w:pageBreakBefore/>
      </w:pPr>
      <w:bookmarkStart w:id="5" w:name="_Toc75508692"/>
      <w:r w:rsidRPr="000A3B9A">
        <w:rPr>
          <w:rStyle w:val="CharAmSchNo"/>
        </w:rPr>
        <w:lastRenderedPageBreak/>
        <w:t>Schedule 1</w:t>
      </w:r>
      <w:r w:rsidRPr="00FF2EB3">
        <w:t>—</w:t>
      </w:r>
      <w:r w:rsidRPr="000A3B9A">
        <w:rPr>
          <w:rStyle w:val="CharAmSchText"/>
        </w:rPr>
        <w:t>Amendments</w:t>
      </w:r>
      <w:bookmarkEnd w:id="5"/>
    </w:p>
    <w:p w14:paraId="2386C775" w14:textId="77777777" w:rsidR="00AE7CA3" w:rsidRPr="000A3B9A" w:rsidRDefault="00AE7CA3" w:rsidP="00AE7CA3">
      <w:pPr>
        <w:pStyle w:val="Header"/>
      </w:pPr>
      <w:r w:rsidRPr="000A3B9A">
        <w:rPr>
          <w:rStyle w:val="CharAmPartNo"/>
        </w:rPr>
        <w:t xml:space="preserve"> </w:t>
      </w:r>
      <w:r w:rsidRPr="000A3B9A">
        <w:rPr>
          <w:rStyle w:val="CharAmPartText"/>
        </w:rPr>
        <w:t xml:space="preserve"> </w:t>
      </w:r>
    </w:p>
    <w:p w14:paraId="049E9718" w14:textId="77777777" w:rsidR="00EA0CEC" w:rsidRPr="00FF2EB3" w:rsidRDefault="00EA0CEC" w:rsidP="00EA0CEC">
      <w:pPr>
        <w:pStyle w:val="ActHead9"/>
        <w:rPr>
          <w:shd w:val="clear" w:color="auto" w:fill="FFFFFF"/>
        </w:rPr>
      </w:pPr>
      <w:bookmarkStart w:id="6" w:name="_Toc75508693"/>
      <w:r w:rsidRPr="00FF2EB3">
        <w:rPr>
          <w:shd w:val="clear" w:color="auto" w:fill="FFFFFF"/>
        </w:rPr>
        <w:t>Consumer Goods (Projectile Toys) Safety Standard 2020</w:t>
      </w:r>
      <w:bookmarkEnd w:id="6"/>
    </w:p>
    <w:p w14:paraId="5317210D" w14:textId="77777777" w:rsidR="00EA0CEC" w:rsidRPr="00FF2EB3" w:rsidRDefault="00EA0CEC" w:rsidP="00EA0CEC">
      <w:pPr>
        <w:pStyle w:val="ItemHead"/>
      </w:pPr>
      <w:r w:rsidRPr="00FF2EB3">
        <w:t xml:space="preserve">1  Section 5 (definition of </w:t>
      </w:r>
      <w:r w:rsidRPr="00FF2EB3">
        <w:rPr>
          <w:i/>
        </w:rPr>
        <w:t>Australian/New Zealand Standard for safety of toys</w:t>
      </w:r>
      <w:r w:rsidRPr="00FF2EB3">
        <w:t>)</w:t>
      </w:r>
    </w:p>
    <w:p w14:paraId="395BC571" w14:textId="77777777" w:rsidR="00EA0CEC" w:rsidRPr="00FF2EB3" w:rsidRDefault="00EA0CEC" w:rsidP="00EA0CEC">
      <w:pPr>
        <w:pStyle w:val="Item"/>
      </w:pPr>
      <w:r w:rsidRPr="00FF2EB3">
        <w:t>Repeal the definition</w:t>
      </w:r>
      <w:r w:rsidR="001564D0" w:rsidRPr="00FF2EB3">
        <w:t xml:space="preserve"> (not including the note)</w:t>
      </w:r>
      <w:r w:rsidRPr="00FF2EB3">
        <w:t>, substitute:</w:t>
      </w:r>
    </w:p>
    <w:p w14:paraId="10B2521A" w14:textId="77777777" w:rsidR="00EA0CEC" w:rsidRPr="00FF2EB3" w:rsidRDefault="00EA0CEC" w:rsidP="00EA0CEC">
      <w:pPr>
        <w:pStyle w:val="Definition"/>
        <w:rPr>
          <w:color w:val="000000"/>
          <w:szCs w:val="22"/>
          <w:shd w:val="clear" w:color="auto" w:fill="FFFFFF"/>
        </w:rPr>
      </w:pPr>
      <w:r w:rsidRPr="00FF2EB3">
        <w:rPr>
          <w:b/>
          <w:bCs/>
          <w:i/>
          <w:iCs/>
          <w:color w:val="000000"/>
          <w:szCs w:val="22"/>
          <w:shd w:val="clear" w:color="auto" w:fill="FFFFFF"/>
        </w:rPr>
        <w:t>Australian/New Zealand Standard for safety of toys</w:t>
      </w:r>
      <w:r w:rsidRPr="00FF2EB3">
        <w:rPr>
          <w:bCs/>
          <w:iCs/>
          <w:color w:val="000000"/>
          <w:szCs w:val="22"/>
          <w:shd w:val="clear" w:color="auto" w:fill="FFFFFF"/>
        </w:rPr>
        <w:t xml:space="preserve"> </w:t>
      </w:r>
      <w:r w:rsidRPr="00FF2EB3">
        <w:rPr>
          <w:color w:val="000000"/>
          <w:szCs w:val="22"/>
          <w:shd w:val="clear" w:color="auto" w:fill="FFFFFF"/>
        </w:rPr>
        <w:t>means the Australian/New Zealand Standard </w:t>
      </w:r>
      <w:r w:rsidRPr="00FF2EB3">
        <w:rPr>
          <w:i/>
          <w:iCs/>
          <w:color w:val="000000"/>
          <w:szCs w:val="22"/>
          <w:shd w:val="clear" w:color="auto" w:fill="FFFFFF"/>
        </w:rPr>
        <w:t>AS/NZS ISO 8124.1:2019 Safety of toys Part 1: Safety aspects related to mechanical and physical properties</w:t>
      </w:r>
      <w:r w:rsidRPr="00FF2EB3">
        <w:rPr>
          <w:iCs/>
          <w:color w:val="000000"/>
          <w:szCs w:val="22"/>
          <w:shd w:val="clear" w:color="auto" w:fill="FFFFFF"/>
        </w:rPr>
        <w:t xml:space="preserve"> (incorporating amendments 1 and 2)</w:t>
      </w:r>
      <w:r w:rsidRPr="00FF2EB3">
        <w:rPr>
          <w:color w:val="000000"/>
          <w:szCs w:val="22"/>
          <w:shd w:val="clear" w:color="auto" w:fill="FFFFFF"/>
        </w:rPr>
        <w:t>, published jointly by, or on behalf of, Standards Australia and Standards New Zealand, as in force or existing on 18 December 2020.</w:t>
      </w:r>
    </w:p>
    <w:p w14:paraId="24045EF4" w14:textId="77777777" w:rsidR="00CB4744" w:rsidRPr="00FF2EB3" w:rsidRDefault="00CB4744" w:rsidP="00CB4744">
      <w:pPr>
        <w:pStyle w:val="ItemHead"/>
      </w:pPr>
      <w:r w:rsidRPr="00FF2EB3">
        <w:t xml:space="preserve">2  Section 5 (definition of </w:t>
      </w:r>
      <w:r w:rsidRPr="00FF2EB3">
        <w:rPr>
          <w:i/>
        </w:rPr>
        <w:t>International Standard for safety of toys</w:t>
      </w:r>
      <w:r w:rsidRPr="00FF2EB3">
        <w:t>)</w:t>
      </w:r>
    </w:p>
    <w:p w14:paraId="56BB7042" w14:textId="77777777" w:rsidR="00CB4744" w:rsidRPr="00FF2EB3" w:rsidRDefault="00CB4744" w:rsidP="00CB4744">
      <w:pPr>
        <w:pStyle w:val="Item"/>
      </w:pPr>
      <w:r w:rsidRPr="00FF2EB3">
        <w:t>Repeal the definition (not including the note), substitute:</w:t>
      </w:r>
    </w:p>
    <w:p w14:paraId="6FCE87F7" w14:textId="77777777" w:rsidR="00CB4744" w:rsidRPr="00FF2EB3" w:rsidRDefault="00CB4744" w:rsidP="00CB4744">
      <w:pPr>
        <w:pStyle w:val="Definition"/>
        <w:rPr>
          <w:color w:val="000000"/>
          <w:szCs w:val="22"/>
          <w:shd w:val="clear" w:color="auto" w:fill="FFFFFF"/>
        </w:rPr>
      </w:pPr>
      <w:r w:rsidRPr="00FF2EB3">
        <w:rPr>
          <w:b/>
          <w:bCs/>
          <w:i/>
          <w:iCs/>
          <w:color w:val="000000"/>
          <w:szCs w:val="22"/>
          <w:shd w:val="clear" w:color="auto" w:fill="FFFFFF"/>
        </w:rPr>
        <w:t>International Standard for safety of toys</w:t>
      </w:r>
      <w:r w:rsidRPr="00FF2EB3">
        <w:rPr>
          <w:color w:val="000000"/>
          <w:szCs w:val="22"/>
          <w:shd w:val="clear" w:color="auto" w:fill="FFFFFF"/>
        </w:rPr>
        <w:t> means the International Standard </w:t>
      </w:r>
      <w:r w:rsidRPr="00FF2EB3">
        <w:rPr>
          <w:i/>
          <w:iCs/>
          <w:color w:val="000000"/>
          <w:szCs w:val="22"/>
          <w:shd w:val="clear" w:color="auto" w:fill="FFFFFF"/>
        </w:rPr>
        <w:t>ISO 8124</w:t>
      </w:r>
      <w:r w:rsidR="00FF2EB3">
        <w:rPr>
          <w:i/>
          <w:iCs/>
          <w:color w:val="000000"/>
          <w:szCs w:val="22"/>
          <w:shd w:val="clear" w:color="auto" w:fill="FFFFFF"/>
        </w:rPr>
        <w:noBreakHyphen/>
      </w:r>
      <w:r w:rsidRPr="00FF2EB3">
        <w:rPr>
          <w:i/>
          <w:iCs/>
          <w:color w:val="000000"/>
          <w:szCs w:val="22"/>
          <w:shd w:val="clear" w:color="auto" w:fill="FFFFFF"/>
        </w:rPr>
        <w:t>1:2018 Safety of toys—Part 1: Safety aspects related to mechanical and physical properties</w:t>
      </w:r>
      <w:r w:rsidRPr="00FF2EB3">
        <w:rPr>
          <w:iCs/>
          <w:color w:val="000000"/>
          <w:szCs w:val="22"/>
          <w:shd w:val="clear" w:color="auto" w:fill="FFFFFF"/>
        </w:rPr>
        <w:t xml:space="preserve"> (incorporating amendments 1 and 2)</w:t>
      </w:r>
      <w:r w:rsidRPr="00FF2EB3">
        <w:rPr>
          <w:color w:val="000000"/>
          <w:szCs w:val="22"/>
          <w:shd w:val="clear" w:color="auto" w:fill="FFFFFF"/>
        </w:rPr>
        <w:t>, published by the International Organization for Standardization, as in force or existing on 17 June 2020.</w:t>
      </w:r>
    </w:p>
    <w:p w14:paraId="6142EF76" w14:textId="77777777" w:rsidR="00EA0CEC" w:rsidRPr="00FF2EB3" w:rsidRDefault="00EA0CEC" w:rsidP="00EA0CEC">
      <w:pPr>
        <w:pStyle w:val="ItemHead"/>
      </w:pPr>
      <w:r w:rsidRPr="00FF2EB3">
        <w:t xml:space="preserve">3  Section 5 (definition of </w:t>
      </w:r>
      <w:r w:rsidRPr="00FF2EB3">
        <w:rPr>
          <w:i/>
        </w:rPr>
        <w:t>transitional period</w:t>
      </w:r>
      <w:r w:rsidRPr="00FF2EB3">
        <w:t>)</w:t>
      </w:r>
    </w:p>
    <w:p w14:paraId="5FE96EE3" w14:textId="77777777" w:rsidR="00EA0CEC" w:rsidRPr="00FF2EB3" w:rsidRDefault="00EA0CEC" w:rsidP="00EA0CEC">
      <w:pPr>
        <w:pStyle w:val="Item"/>
      </w:pPr>
      <w:r w:rsidRPr="00FF2EB3">
        <w:t>Omit “12 months”, substitute “24 months”.</w:t>
      </w:r>
    </w:p>
    <w:p w14:paraId="194FDF52" w14:textId="77777777" w:rsidR="00EA0CEC" w:rsidRPr="00FF2EB3" w:rsidRDefault="00EA0CEC" w:rsidP="00EA0CEC">
      <w:pPr>
        <w:pStyle w:val="ItemHead"/>
      </w:pPr>
      <w:r w:rsidRPr="00FF2EB3">
        <w:t>4  Paragraph 9(1)(b)</w:t>
      </w:r>
    </w:p>
    <w:p w14:paraId="28371300" w14:textId="77777777" w:rsidR="00EA0CEC" w:rsidRPr="00FF2EB3" w:rsidRDefault="00EA0CEC" w:rsidP="00EA0CEC">
      <w:pPr>
        <w:pStyle w:val="Item"/>
      </w:pPr>
      <w:r w:rsidRPr="00FF2EB3">
        <w:t>Repeal the paragraph, substitute:</w:t>
      </w:r>
    </w:p>
    <w:p w14:paraId="63E0A20B" w14:textId="77777777" w:rsidR="00EA0CEC" w:rsidRPr="00FF2EB3" w:rsidRDefault="00EA0CEC" w:rsidP="00EA0CEC">
      <w:pPr>
        <w:pStyle w:val="paragraph"/>
      </w:pPr>
      <w:r w:rsidRPr="00FF2EB3">
        <w:tab/>
        <w:t>(b)</w:t>
      </w:r>
      <w:r w:rsidRPr="00FF2EB3">
        <w:tab/>
        <w:t>clause 4.19.1, as modified by subsection (3);</w:t>
      </w:r>
    </w:p>
    <w:p w14:paraId="3BB55EEE" w14:textId="77777777" w:rsidR="00EA0CEC" w:rsidRPr="00FF2EB3" w:rsidRDefault="00EA0CEC" w:rsidP="00EA0CEC">
      <w:pPr>
        <w:pStyle w:val="paragraph"/>
      </w:pPr>
      <w:r w:rsidRPr="00FF2EB3">
        <w:tab/>
        <w:t>(c)</w:t>
      </w:r>
      <w:r w:rsidRPr="00FF2EB3">
        <w:tab/>
        <w:t>clause 4.19.2.</w:t>
      </w:r>
    </w:p>
    <w:p w14:paraId="3807AF9F" w14:textId="77777777" w:rsidR="00EA0CEC" w:rsidRPr="00FF2EB3" w:rsidRDefault="00EA0CEC" w:rsidP="00EA0CEC">
      <w:pPr>
        <w:pStyle w:val="ItemHead"/>
      </w:pPr>
      <w:r w:rsidRPr="00FF2EB3">
        <w:t>5  Paragraph 9(2)(a)</w:t>
      </w:r>
    </w:p>
    <w:p w14:paraId="19E93477" w14:textId="77777777" w:rsidR="00EA0CEC" w:rsidRPr="00FF2EB3" w:rsidRDefault="00EA0CEC" w:rsidP="00EA0CEC">
      <w:pPr>
        <w:pStyle w:val="Item"/>
      </w:pPr>
      <w:r w:rsidRPr="00FF2EB3">
        <w:t>Repeal the paragraph, substitute:</w:t>
      </w:r>
    </w:p>
    <w:p w14:paraId="228E7A92" w14:textId="77777777" w:rsidR="00EA0CEC" w:rsidRPr="00FF2EB3" w:rsidRDefault="00EA0CEC" w:rsidP="00EA0CEC">
      <w:pPr>
        <w:pStyle w:val="paragraph"/>
      </w:pPr>
      <w:r w:rsidRPr="00FF2EB3">
        <w:tab/>
        <w:t>(a)</w:t>
      </w:r>
      <w:r w:rsidRPr="00FF2EB3">
        <w:tab/>
      </w:r>
      <w:r w:rsidRPr="00FF2EB3">
        <w:rPr>
          <w:color w:val="000000"/>
          <w:szCs w:val="22"/>
          <w:shd w:val="clear" w:color="auto" w:fill="FFFFFF"/>
        </w:rPr>
        <w:t>omitting from paragraph 4.18.3 b) “be accompanied by instructions for use that give the user information on how to use the toy safely (see B.2.15, projectile toys, for guidance). This requirement only applies to projectiles that it might reasonably be possible to aim at the face (see E.32, projectile toys); and”; and</w:t>
      </w:r>
    </w:p>
    <w:p w14:paraId="4F00F580" w14:textId="77777777" w:rsidR="00EA0CEC" w:rsidRPr="00FF2EB3" w:rsidRDefault="00EA0CEC" w:rsidP="00EA0CEC">
      <w:pPr>
        <w:pStyle w:val="ItemHead"/>
      </w:pPr>
      <w:r w:rsidRPr="00FF2EB3">
        <w:t>6  At the end of section 9</w:t>
      </w:r>
    </w:p>
    <w:p w14:paraId="72D70DC2" w14:textId="77777777" w:rsidR="00EA0CEC" w:rsidRPr="00FF2EB3" w:rsidRDefault="00EA0CEC" w:rsidP="00EA0CEC">
      <w:pPr>
        <w:pStyle w:val="Item"/>
      </w:pPr>
      <w:r w:rsidRPr="00FF2EB3">
        <w:t>Add:</w:t>
      </w:r>
    </w:p>
    <w:p w14:paraId="3F37B8A6" w14:textId="77777777" w:rsidR="00EA0CEC" w:rsidRPr="00FF2EB3" w:rsidRDefault="00EA0CEC" w:rsidP="00EA0CEC">
      <w:pPr>
        <w:pStyle w:val="subsection"/>
        <w:rPr>
          <w:color w:val="000000"/>
          <w:szCs w:val="22"/>
          <w:shd w:val="clear" w:color="auto" w:fill="FFFFFF"/>
        </w:rPr>
      </w:pPr>
      <w:r w:rsidRPr="00FF2EB3">
        <w:tab/>
        <w:t>(3)</w:t>
      </w:r>
      <w:r w:rsidRPr="00FF2EB3">
        <w:tab/>
        <w:t xml:space="preserve">Clause 4.19.1 of the </w:t>
      </w:r>
      <w:r w:rsidRPr="00FF2EB3">
        <w:rPr>
          <w:color w:val="000000"/>
          <w:szCs w:val="22"/>
          <w:shd w:val="clear" w:color="auto" w:fill="FFFFFF"/>
        </w:rPr>
        <w:t>Australian/New Zealand Standard for safety of toys is modified by omitting “Remote</w:t>
      </w:r>
      <w:r w:rsidR="00FF2EB3">
        <w:rPr>
          <w:color w:val="000000"/>
          <w:szCs w:val="22"/>
          <w:shd w:val="clear" w:color="auto" w:fill="FFFFFF"/>
        </w:rPr>
        <w:noBreakHyphen/>
      </w:r>
      <w:r w:rsidRPr="00FF2EB3">
        <w:rPr>
          <w:color w:val="000000"/>
          <w:szCs w:val="22"/>
          <w:shd w:val="clear" w:color="auto" w:fill="FFFFFF"/>
        </w:rPr>
        <w:t>controlled flying toys shall be accompanied by instructions that give the user information on how to use the toy safely (see B.2.26.2).”.</w:t>
      </w:r>
    </w:p>
    <w:p w14:paraId="57B384CE" w14:textId="77777777" w:rsidR="00EA0CEC" w:rsidRPr="00FF2EB3" w:rsidRDefault="00EA0CEC" w:rsidP="00EA0CEC">
      <w:pPr>
        <w:pStyle w:val="ItemHead"/>
      </w:pPr>
      <w:r w:rsidRPr="00FF2EB3">
        <w:t>7  Paragraph 11(1)(b)</w:t>
      </w:r>
    </w:p>
    <w:p w14:paraId="1CFABE23" w14:textId="77777777" w:rsidR="00EA0CEC" w:rsidRPr="00FF2EB3" w:rsidRDefault="00EA0CEC" w:rsidP="00EA0CEC">
      <w:pPr>
        <w:pStyle w:val="Item"/>
      </w:pPr>
      <w:r w:rsidRPr="00FF2EB3">
        <w:t>Repeal the paragraph, substitute:</w:t>
      </w:r>
    </w:p>
    <w:p w14:paraId="5A5CFC63" w14:textId="77777777" w:rsidR="00EA0CEC" w:rsidRPr="00FF2EB3" w:rsidRDefault="00EA0CEC" w:rsidP="00EA0CEC">
      <w:pPr>
        <w:pStyle w:val="paragraph"/>
      </w:pPr>
      <w:r w:rsidRPr="00FF2EB3">
        <w:tab/>
        <w:t>(b)</w:t>
      </w:r>
      <w:r w:rsidRPr="00FF2EB3">
        <w:tab/>
        <w:t>clause 4.19.1, as modified by subsection (3);</w:t>
      </w:r>
    </w:p>
    <w:p w14:paraId="3C4B3A3B" w14:textId="77777777" w:rsidR="00EA0CEC" w:rsidRPr="00FF2EB3" w:rsidRDefault="00EA0CEC" w:rsidP="00EA0CEC">
      <w:pPr>
        <w:pStyle w:val="paragraph"/>
      </w:pPr>
      <w:r w:rsidRPr="00FF2EB3">
        <w:lastRenderedPageBreak/>
        <w:tab/>
        <w:t>(c)</w:t>
      </w:r>
      <w:r w:rsidRPr="00FF2EB3">
        <w:tab/>
        <w:t>clause 4.19.2.</w:t>
      </w:r>
    </w:p>
    <w:p w14:paraId="2D05C23A" w14:textId="77777777" w:rsidR="00EA0CEC" w:rsidRPr="00FF2EB3" w:rsidRDefault="00EA0CEC" w:rsidP="00EA0CEC">
      <w:pPr>
        <w:pStyle w:val="ItemHead"/>
      </w:pPr>
      <w:r w:rsidRPr="00FF2EB3">
        <w:t>8  Paragraph 11(2)(a)</w:t>
      </w:r>
    </w:p>
    <w:p w14:paraId="50F8E7E9" w14:textId="77777777" w:rsidR="00EA0CEC" w:rsidRPr="00FF2EB3" w:rsidRDefault="00EA0CEC" w:rsidP="00EA0CEC">
      <w:pPr>
        <w:pStyle w:val="Item"/>
      </w:pPr>
      <w:r w:rsidRPr="00FF2EB3">
        <w:t>Repeal the paragraph, substitute:</w:t>
      </w:r>
    </w:p>
    <w:p w14:paraId="77E5C25D" w14:textId="77777777" w:rsidR="00EA0CEC" w:rsidRPr="00FF2EB3" w:rsidRDefault="00EA0CEC" w:rsidP="00EA0CEC">
      <w:pPr>
        <w:pStyle w:val="paragraph"/>
      </w:pPr>
      <w:r w:rsidRPr="00FF2EB3">
        <w:tab/>
        <w:t>(a)</w:t>
      </w:r>
      <w:r w:rsidRPr="00FF2EB3">
        <w:tab/>
      </w:r>
      <w:r w:rsidRPr="00FF2EB3">
        <w:rPr>
          <w:color w:val="000000"/>
          <w:szCs w:val="22"/>
          <w:shd w:val="clear" w:color="auto" w:fill="FFFFFF"/>
        </w:rPr>
        <w:t>omitting from paragraph 4.18.3 b) “be accompanied by instructions for use that give the user information on how to use the toy safely (see B.2.15, projectile toys, for guidance). This requirement only applies to projectiles that it might reasonably be possible to aim at the face (see E.32, projectile toys); and”; and</w:t>
      </w:r>
    </w:p>
    <w:p w14:paraId="445E5921" w14:textId="77777777" w:rsidR="00EA0CEC" w:rsidRPr="00FF2EB3" w:rsidRDefault="00EA0CEC" w:rsidP="00EA0CEC">
      <w:pPr>
        <w:pStyle w:val="ItemHead"/>
      </w:pPr>
      <w:r w:rsidRPr="00FF2EB3">
        <w:t>9  At the end of section 11</w:t>
      </w:r>
    </w:p>
    <w:p w14:paraId="728E1DD4" w14:textId="77777777" w:rsidR="00EA0CEC" w:rsidRPr="00FF2EB3" w:rsidRDefault="00EA0CEC" w:rsidP="00EA0CEC">
      <w:pPr>
        <w:pStyle w:val="Item"/>
      </w:pPr>
      <w:r w:rsidRPr="00FF2EB3">
        <w:t>Add:</w:t>
      </w:r>
    </w:p>
    <w:p w14:paraId="511B3BDC" w14:textId="77777777" w:rsidR="00EA0CEC" w:rsidRPr="00FF2EB3" w:rsidRDefault="00EA0CEC" w:rsidP="00EA0CEC">
      <w:pPr>
        <w:pStyle w:val="subsection"/>
        <w:rPr>
          <w:color w:val="000000"/>
          <w:szCs w:val="22"/>
          <w:shd w:val="clear" w:color="auto" w:fill="FFFFFF"/>
        </w:rPr>
      </w:pPr>
      <w:r w:rsidRPr="00FF2EB3">
        <w:tab/>
        <w:t>(3)</w:t>
      </w:r>
      <w:r w:rsidRPr="00FF2EB3">
        <w:tab/>
        <w:t xml:space="preserve">Clause 4.19.1 of the </w:t>
      </w:r>
      <w:r w:rsidRPr="00FF2EB3">
        <w:rPr>
          <w:color w:val="000000"/>
          <w:szCs w:val="22"/>
          <w:shd w:val="clear" w:color="auto" w:fill="FFFFFF"/>
        </w:rPr>
        <w:t>International Standard for safety of toys is modified by omitting “Remote</w:t>
      </w:r>
      <w:r w:rsidR="00FF2EB3">
        <w:rPr>
          <w:color w:val="000000"/>
          <w:szCs w:val="22"/>
          <w:shd w:val="clear" w:color="auto" w:fill="FFFFFF"/>
        </w:rPr>
        <w:noBreakHyphen/>
      </w:r>
      <w:r w:rsidRPr="00FF2EB3">
        <w:rPr>
          <w:color w:val="000000"/>
          <w:szCs w:val="22"/>
          <w:shd w:val="clear" w:color="auto" w:fill="FFFFFF"/>
        </w:rPr>
        <w:t>controlled flying toys shall be accompanied by instructions that give the user information on how to use the toy safely (see B.2.26.2).”.</w:t>
      </w:r>
    </w:p>
    <w:p w14:paraId="1CD44BDA" w14:textId="77777777" w:rsidR="00EA0CEC" w:rsidRPr="00FF2EB3" w:rsidRDefault="00EA0CEC" w:rsidP="00EA0CEC">
      <w:pPr>
        <w:pStyle w:val="ItemHead"/>
      </w:pPr>
      <w:r w:rsidRPr="00FF2EB3">
        <w:t>10  Subsection 13(1)</w:t>
      </w:r>
    </w:p>
    <w:p w14:paraId="176EB760" w14:textId="77777777" w:rsidR="00EA0CEC" w:rsidRPr="00FF2EB3" w:rsidRDefault="00EA0CEC" w:rsidP="00EA0CEC">
      <w:pPr>
        <w:pStyle w:val="Item"/>
      </w:pPr>
      <w:r w:rsidRPr="00FF2EB3">
        <w:t>Repeal the subsection (not including the heading), substitute:</w:t>
      </w:r>
    </w:p>
    <w:p w14:paraId="0D7D94CD" w14:textId="77777777" w:rsidR="005F2C17" w:rsidRPr="00FF2EB3" w:rsidRDefault="00EA0CEC" w:rsidP="005F2C17">
      <w:pPr>
        <w:pStyle w:val="subsection"/>
      </w:pPr>
      <w:r w:rsidRPr="00FF2EB3">
        <w:tab/>
        <w:t>(1)</w:t>
      </w:r>
      <w:r w:rsidRPr="00FF2EB3">
        <w:tab/>
      </w:r>
      <w:r w:rsidRPr="00FF2EB3">
        <w:rPr>
          <w:color w:val="000000"/>
          <w:szCs w:val="22"/>
          <w:shd w:val="clear" w:color="auto" w:fill="FFFFFF"/>
        </w:rPr>
        <w:t>This section applies to</w:t>
      </w:r>
      <w:r w:rsidR="007953A4" w:rsidRPr="00FF2EB3">
        <w:rPr>
          <w:color w:val="000000"/>
          <w:szCs w:val="22"/>
          <w:shd w:val="clear" w:color="auto" w:fill="FFFFFF"/>
        </w:rPr>
        <w:t xml:space="preserve"> </w:t>
      </w:r>
      <w:r w:rsidR="00F867F2" w:rsidRPr="00FF2EB3">
        <w:t xml:space="preserve">a projectile toy </w:t>
      </w:r>
      <w:r w:rsidR="00B74C80" w:rsidRPr="00FF2EB3">
        <w:t>if it satisfies all of the following</w:t>
      </w:r>
      <w:r w:rsidR="005F2C17" w:rsidRPr="00FF2EB3">
        <w:t>:</w:t>
      </w:r>
    </w:p>
    <w:p w14:paraId="25C2356C" w14:textId="77777777" w:rsidR="00EA0CEC" w:rsidRPr="00FF2EB3" w:rsidRDefault="007953A4" w:rsidP="007953A4">
      <w:pPr>
        <w:pStyle w:val="paragraph"/>
        <w:rPr>
          <w:shd w:val="clear" w:color="auto" w:fill="FFFFFF"/>
        </w:rPr>
      </w:pPr>
      <w:r w:rsidRPr="00FF2EB3">
        <w:tab/>
        <w:t>(</w:t>
      </w:r>
      <w:r w:rsidR="00DA6F20" w:rsidRPr="00FF2EB3">
        <w:t>a</w:t>
      </w:r>
      <w:r w:rsidRPr="00FF2EB3">
        <w:t>)</w:t>
      </w:r>
      <w:r w:rsidRPr="00FF2EB3">
        <w:tab/>
      </w:r>
      <w:r w:rsidR="0098563E" w:rsidRPr="00FF2EB3">
        <w:t xml:space="preserve">it </w:t>
      </w:r>
      <w:r w:rsidR="0098546E" w:rsidRPr="00FF2EB3">
        <w:t>might reasonably be possible to aim</w:t>
      </w:r>
      <w:r w:rsidR="00EA0CEC" w:rsidRPr="00FF2EB3">
        <w:rPr>
          <w:shd w:val="clear" w:color="auto" w:fill="FFFFFF"/>
        </w:rPr>
        <w:t xml:space="preserve"> </w:t>
      </w:r>
      <w:r w:rsidR="0098563E" w:rsidRPr="00FF2EB3">
        <w:rPr>
          <w:shd w:val="clear" w:color="auto" w:fill="FFFFFF"/>
        </w:rPr>
        <w:t xml:space="preserve">the </w:t>
      </w:r>
      <w:r w:rsidR="0098563E" w:rsidRPr="00FF2EB3">
        <w:t xml:space="preserve">projectile toy </w:t>
      </w:r>
      <w:r w:rsidR="00EA0CEC" w:rsidRPr="00FF2EB3">
        <w:rPr>
          <w:shd w:val="clear" w:color="auto" w:fill="FFFFFF"/>
        </w:rPr>
        <w:t>at the eyes or face;</w:t>
      </w:r>
    </w:p>
    <w:p w14:paraId="26882583" w14:textId="77777777" w:rsidR="00EA0CEC" w:rsidRPr="00FF2EB3" w:rsidRDefault="007953A4" w:rsidP="007953A4">
      <w:pPr>
        <w:pStyle w:val="paragraph"/>
        <w:rPr>
          <w:shd w:val="clear" w:color="auto" w:fill="FFFFFF"/>
        </w:rPr>
      </w:pPr>
      <w:r w:rsidRPr="00FF2EB3">
        <w:tab/>
        <w:t>(</w:t>
      </w:r>
      <w:r w:rsidR="00DA6F20" w:rsidRPr="00FF2EB3">
        <w:t>b</w:t>
      </w:r>
      <w:r w:rsidRPr="00FF2EB3">
        <w:t>)</w:t>
      </w:r>
      <w:r w:rsidRPr="00FF2EB3">
        <w:tab/>
      </w:r>
      <w:r w:rsidR="000179E0" w:rsidRPr="00FF2EB3">
        <w:t xml:space="preserve">the projectile toy </w:t>
      </w:r>
      <w:r w:rsidR="00EA0CEC" w:rsidRPr="00FF2EB3">
        <w:rPr>
          <w:shd w:val="clear" w:color="auto" w:fill="FFFFFF"/>
        </w:rPr>
        <w:t>is capable of launching a projectile more than 300 millimetres</w:t>
      </w:r>
      <w:r w:rsidR="00DA6F20" w:rsidRPr="00FF2EB3">
        <w:rPr>
          <w:shd w:val="clear" w:color="auto" w:fill="FFFFFF"/>
        </w:rPr>
        <w:t>;</w:t>
      </w:r>
    </w:p>
    <w:p w14:paraId="5013CBAF" w14:textId="77777777" w:rsidR="00DA6F20" w:rsidRPr="00FF2EB3" w:rsidRDefault="00DA6F20" w:rsidP="00DA6F20">
      <w:pPr>
        <w:pStyle w:val="paragraph"/>
      </w:pPr>
      <w:r w:rsidRPr="00FF2EB3">
        <w:tab/>
        <w:t>(c)</w:t>
      </w:r>
      <w:r w:rsidRPr="00FF2EB3">
        <w:tab/>
      </w:r>
      <w:r w:rsidR="000179E0" w:rsidRPr="00FF2EB3">
        <w:t xml:space="preserve">the projectile toy </w:t>
      </w:r>
      <w:r w:rsidR="00E758C9" w:rsidRPr="00FF2EB3">
        <w:t xml:space="preserve">is capable of launching a projectile with </w:t>
      </w:r>
      <w:r w:rsidRPr="00FF2EB3">
        <w:t>a kinetic energy greater than 0,08 J.</w:t>
      </w:r>
    </w:p>
    <w:p w14:paraId="2279E226" w14:textId="77777777" w:rsidR="00EA0CEC" w:rsidRPr="00FF2EB3" w:rsidRDefault="00EA0CEC" w:rsidP="00EA0CEC">
      <w:pPr>
        <w:pStyle w:val="ItemHead"/>
      </w:pPr>
      <w:r w:rsidRPr="00FF2EB3">
        <w:t>11  Subsection 13(2)</w:t>
      </w:r>
    </w:p>
    <w:p w14:paraId="38E5A306" w14:textId="77777777" w:rsidR="00EA0CEC" w:rsidRPr="00FF2EB3" w:rsidRDefault="00DC1EE1" w:rsidP="00EA0CEC">
      <w:pPr>
        <w:pStyle w:val="Item"/>
        <w:rPr>
          <w:color w:val="000000"/>
          <w:szCs w:val="22"/>
          <w:shd w:val="clear" w:color="auto" w:fill="FFFFFF"/>
        </w:rPr>
      </w:pPr>
      <w:r w:rsidRPr="00FF2EB3">
        <w:t>Omit</w:t>
      </w:r>
      <w:r w:rsidR="00EA0CEC" w:rsidRPr="00FF2EB3">
        <w:t xml:space="preserve"> “</w:t>
      </w:r>
      <w:r w:rsidRPr="00FF2EB3">
        <w:rPr>
          <w:color w:val="000000"/>
          <w:szCs w:val="22"/>
          <w:shd w:val="clear" w:color="auto" w:fill="FFFFFF"/>
        </w:rPr>
        <w:t>and the packaging</w:t>
      </w:r>
      <w:r w:rsidR="00EA0CEC" w:rsidRPr="00FF2EB3">
        <w:rPr>
          <w:color w:val="000000"/>
          <w:szCs w:val="22"/>
          <w:shd w:val="clear" w:color="auto" w:fill="FFFFFF"/>
        </w:rPr>
        <w:t xml:space="preserve">”, </w:t>
      </w:r>
      <w:r w:rsidRPr="00FF2EB3">
        <w:rPr>
          <w:color w:val="000000"/>
          <w:szCs w:val="22"/>
          <w:shd w:val="clear" w:color="auto" w:fill="FFFFFF"/>
        </w:rPr>
        <w:t xml:space="preserve">substitute </w:t>
      </w:r>
      <w:r w:rsidR="00EA0CEC" w:rsidRPr="00FF2EB3">
        <w:rPr>
          <w:color w:val="000000"/>
          <w:szCs w:val="22"/>
          <w:shd w:val="clear" w:color="auto" w:fill="FFFFFF"/>
        </w:rPr>
        <w:t>“</w:t>
      </w:r>
      <w:r w:rsidRPr="00FF2EB3">
        <w:rPr>
          <w:color w:val="000000"/>
          <w:szCs w:val="22"/>
          <w:shd w:val="clear" w:color="auto" w:fill="FFFFFF"/>
        </w:rPr>
        <w:t>or the packaging</w:t>
      </w:r>
      <w:r w:rsidR="00EA0CEC" w:rsidRPr="00FF2EB3">
        <w:rPr>
          <w:color w:val="000000"/>
          <w:szCs w:val="22"/>
          <w:shd w:val="clear" w:color="auto" w:fill="FFFFFF"/>
        </w:rPr>
        <w:t>”.</w:t>
      </w:r>
    </w:p>
    <w:p w14:paraId="5CABE123" w14:textId="77777777" w:rsidR="00EA0CEC" w:rsidRPr="00FF2EB3" w:rsidRDefault="00EA0CEC" w:rsidP="00EA0CEC">
      <w:pPr>
        <w:pStyle w:val="ItemHead"/>
      </w:pPr>
      <w:r w:rsidRPr="00FF2EB3">
        <w:t>12  Subsection 13(3)</w:t>
      </w:r>
    </w:p>
    <w:p w14:paraId="48E8F240" w14:textId="77777777" w:rsidR="00EA0CEC" w:rsidRPr="00FF2EB3" w:rsidRDefault="00EA0CEC" w:rsidP="00EA0CEC">
      <w:pPr>
        <w:pStyle w:val="Item"/>
      </w:pPr>
      <w:r w:rsidRPr="00FF2EB3">
        <w:t>Repeal the subsection, substitute:</w:t>
      </w:r>
    </w:p>
    <w:p w14:paraId="2BA268BA" w14:textId="77777777" w:rsidR="00EA0CEC" w:rsidRPr="00FF2EB3" w:rsidRDefault="00EA0CEC" w:rsidP="00EA0CEC">
      <w:pPr>
        <w:pStyle w:val="SubsectionHead"/>
      </w:pPr>
      <w:r w:rsidRPr="00FF2EB3">
        <w:t>Determining projectile range and kinetic energy</w:t>
      </w:r>
    </w:p>
    <w:p w14:paraId="10987B7E" w14:textId="77777777" w:rsidR="00EA0CEC" w:rsidRPr="00FF2EB3" w:rsidRDefault="00EA0CEC" w:rsidP="00EA0CEC">
      <w:pPr>
        <w:pStyle w:val="subsection"/>
        <w:rPr>
          <w:color w:val="000000"/>
          <w:szCs w:val="22"/>
          <w:shd w:val="clear" w:color="auto" w:fill="FFFFFF"/>
        </w:rPr>
      </w:pPr>
      <w:r w:rsidRPr="00FF2EB3">
        <w:tab/>
        <w:t>(3)</w:t>
      </w:r>
      <w:r w:rsidRPr="00FF2EB3">
        <w:tab/>
      </w:r>
      <w:r w:rsidRPr="00FF2EB3">
        <w:rPr>
          <w:color w:val="000000"/>
          <w:szCs w:val="22"/>
          <w:shd w:val="clear" w:color="auto" w:fill="FFFFFF"/>
        </w:rPr>
        <w:t>For the purposes of subsection (1), in determining whether:</w:t>
      </w:r>
    </w:p>
    <w:p w14:paraId="44C65508" w14:textId="77777777" w:rsidR="00EA0CEC" w:rsidRPr="00FF2EB3" w:rsidRDefault="00EA0CEC" w:rsidP="00EA0CEC">
      <w:pPr>
        <w:pStyle w:val="paragraph"/>
        <w:rPr>
          <w:color w:val="000000"/>
          <w:szCs w:val="22"/>
          <w:shd w:val="clear" w:color="auto" w:fill="FFFFFF"/>
        </w:rPr>
      </w:pPr>
      <w:r w:rsidRPr="00FF2EB3">
        <w:tab/>
        <w:t>(a)</w:t>
      </w:r>
      <w:r w:rsidRPr="00FF2EB3">
        <w:tab/>
      </w:r>
      <w:r w:rsidRPr="00FF2EB3">
        <w:rPr>
          <w:color w:val="000000"/>
          <w:szCs w:val="22"/>
          <w:shd w:val="clear" w:color="auto" w:fill="FFFFFF"/>
        </w:rPr>
        <w:t>a projectile toy is capable of launching a projectile more than 300 millimetres; or</w:t>
      </w:r>
    </w:p>
    <w:p w14:paraId="07B8FFF5" w14:textId="77777777" w:rsidR="00EA0CEC" w:rsidRPr="00FF2EB3" w:rsidRDefault="00EA0CEC" w:rsidP="00EA0CEC">
      <w:pPr>
        <w:pStyle w:val="paragraph"/>
        <w:rPr>
          <w:color w:val="000000"/>
          <w:szCs w:val="22"/>
          <w:shd w:val="clear" w:color="auto" w:fill="FFFFFF"/>
        </w:rPr>
      </w:pPr>
      <w:r w:rsidRPr="00FF2EB3">
        <w:rPr>
          <w:color w:val="000000"/>
          <w:szCs w:val="22"/>
          <w:shd w:val="clear" w:color="auto" w:fill="FFFFFF"/>
        </w:rPr>
        <w:tab/>
        <w:t>(b)</w:t>
      </w:r>
      <w:r w:rsidRPr="00FF2EB3">
        <w:rPr>
          <w:color w:val="000000"/>
          <w:szCs w:val="22"/>
          <w:shd w:val="clear" w:color="auto" w:fill="FFFFFF"/>
        </w:rPr>
        <w:tab/>
      </w:r>
      <w:r w:rsidRPr="00FF2EB3">
        <w:t xml:space="preserve">a projectile toy </w:t>
      </w:r>
      <w:r w:rsidR="00E758C9" w:rsidRPr="00FF2EB3">
        <w:t xml:space="preserve">is capable of launching a projectile with </w:t>
      </w:r>
      <w:r w:rsidRPr="00FF2EB3">
        <w:t>a kinetic energy greater than 0,08 J;</w:t>
      </w:r>
    </w:p>
    <w:p w14:paraId="5F400AA1" w14:textId="77777777" w:rsidR="00364DB9" w:rsidRPr="00FF2EB3" w:rsidRDefault="00EA0CEC" w:rsidP="00220A19">
      <w:pPr>
        <w:pStyle w:val="subsection2"/>
        <w:rPr>
          <w:shd w:val="clear" w:color="auto" w:fill="FFFFFF"/>
        </w:rPr>
      </w:pPr>
      <w:r w:rsidRPr="00FF2EB3">
        <w:rPr>
          <w:shd w:val="clear" w:color="auto" w:fill="FFFFFF"/>
        </w:rPr>
        <w:t>the supplier must use the standard that is the basis for the requirements that the supplier intends to comply with.</w:t>
      </w:r>
    </w:p>
    <w:p w14:paraId="36E4BE45" w14:textId="77777777" w:rsidR="007641A3" w:rsidRPr="00FF2EB3" w:rsidRDefault="007641A3" w:rsidP="007641A3"/>
    <w:sectPr w:rsidR="007641A3" w:rsidRPr="00FF2EB3" w:rsidSect="003E76BE">
      <w:headerReference w:type="even" r:id="rId20"/>
      <w:headerReference w:type="default" r:id="rId21"/>
      <w:footerReference w:type="even" r:id="rId22"/>
      <w:footerReference w:type="default" r:id="rId23"/>
      <w:headerReference w:type="first" r:id="rId24"/>
      <w:footerReference w:type="first" r:id="rId25"/>
      <w:pgSz w:w="11907" w:h="16839"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EDFED" w14:textId="77777777" w:rsidR="00AD1DAB" w:rsidRDefault="00AD1DAB" w:rsidP="00715914">
      <w:pPr>
        <w:spacing w:line="240" w:lineRule="auto"/>
      </w:pPr>
      <w:r>
        <w:separator/>
      </w:r>
    </w:p>
  </w:endnote>
  <w:endnote w:type="continuationSeparator" w:id="0">
    <w:p w14:paraId="51C76782" w14:textId="77777777" w:rsidR="00AD1DAB" w:rsidRDefault="00AD1DA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A52" w14:textId="77777777" w:rsidR="00AD1DAB" w:rsidRPr="003E76BE" w:rsidRDefault="003E76BE" w:rsidP="003E76BE">
    <w:pPr>
      <w:pStyle w:val="Footer"/>
      <w:tabs>
        <w:tab w:val="clear" w:pos="4153"/>
        <w:tab w:val="clear" w:pos="8306"/>
        <w:tab w:val="center" w:pos="4150"/>
        <w:tab w:val="right" w:pos="8307"/>
      </w:tabs>
      <w:spacing w:before="120"/>
      <w:rPr>
        <w:i/>
        <w:sz w:val="18"/>
      </w:rPr>
    </w:pPr>
    <w:r w:rsidRPr="003E76BE">
      <w:rPr>
        <w:i/>
        <w:sz w:val="18"/>
      </w:rPr>
      <w:t>OPC65241 -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DD30" w14:textId="77777777" w:rsidR="00AD1DAB" w:rsidRDefault="00AD1DAB" w:rsidP="00AD1DAB"/>
  <w:p w14:paraId="32AE76D2" w14:textId="77777777" w:rsidR="00AD1DAB" w:rsidRPr="003E76BE" w:rsidRDefault="003E76BE" w:rsidP="003E76BE">
    <w:pPr>
      <w:rPr>
        <w:rFonts w:cs="Times New Roman"/>
        <w:i/>
        <w:sz w:val="18"/>
      </w:rPr>
    </w:pPr>
    <w:r w:rsidRPr="003E76BE">
      <w:rPr>
        <w:rFonts w:cs="Times New Roman"/>
        <w:i/>
        <w:sz w:val="18"/>
      </w:rPr>
      <w:t>OPC65241 -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82C4" w14:textId="77777777" w:rsidR="00AD1DAB" w:rsidRPr="003E76BE" w:rsidRDefault="003E76BE" w:rsidP="003E76BE">
    <w:pPr>
      <w:pStyle w:val="Footer"/>
      <w:tabs>
        <w:tab w:val="clear" w:pos="4153"/>
        <w:tab w:val="clear" w:pos="8306"/>
        <w:tab w:val="center" w:pos="4150"/>
        <w:tab w:val="right" w:pos="8307"/>
      </w:tabs>
      <w:spacing w:before="120"/>
      <w:rPr>
        <w:i/>
        <w:sz w:val="18"/>
      </w:rPr>
    </w:pPr>
    <w:r w:rsidRPr="003E76BE">
      <w:rPr>
        <w:i/>
        <w:sz w:val="18"/>
      </w:rPr>
      <w:t>OPC65241 -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0E8F1" w14:textId="77777777" w:rsidR="00AD1DAB" w:rsidRPr="00E33C1C" w:rsidRDefault="00AD1DAB" w:rsidP="00AD1D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1DAB" w14:paraId="1822BEF9" w14:textId="77777777" w:rsidTr="000A3B9A">
      <w:tc>
        <w:tcPr>
          <w:tcW w:w="709" w:type="dxa"/>
          <w:tcBorders>
            <w:top w:val="nil"/>
            <w:left w:val="nil"/>
            <w:bottom w:val="nil"/>
            <w:right w:val="nil"/>
          </w:tcBorders>
        </w:tcPr>
        <w:p w14:paraId="65D50865" w14:textId="77777777" w:rsidR="00AD1DAB" w:rsidRDefault="00AD1DAB" w:rsidP="00AD1DA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38AFE6EB" w14:textId="6331A812" w:rsidR="00AD1DAB" w:rsidRDefault="00AD1DAB" w:rsidP="00AD1D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1B2E">
            <w:rPr>
              <w:i/>
              <w:sz w:val="18"/>
            </w:rPr>
            <w:t>Consumer Goods (Projectile Toys) Amendment Safety Standard 2021</w:t>
          </w:r>
          <w:r w:rsidRPr="007A1328">
            <w:rPr>
              <w:i/>
              <w:sz w:val="18"/>
            </w:rPr>
            <w:fldChar w:fldCharType="end"/>
          </w:r>
        </w:p>
      </w:tc>
      <w:tc>
        <w:tcPr>
          <w:tcW w:w="1384" w:type="dxa"/>
          <w:tcBorders>
            <w:top w:val="nil"/>
            <w:left w:val="nil"/>
            <w:bottom w:val="nil"/>
            <w:right w:val="nil"/>
          </w:tcBorders>
        </w:tcPr>
        <w:p w14:paraId="4F3AA6ED" w14:textId="77777777" w:rsidR="00AD1DAB" w:rsidRDefault="00AD1DAB" w:rsidP="00AD1DAB">
          <w:pPr>
            <w:spacing w:line="0" w:lineRule="atLeast"/>
            <w:jc w:val="right"/>
            <w:rPr>
              <w:sz w:val="18"/>
            </w:rPr>
          </w:pPr>
        </w:p>
      </w:tc>
    </w:tr>
  </w:tbl>
  <w:p w14:paraId="08050704" w14:textId="77777777" w:rsidR="00AD1DAB" w:rsidRPr="003E76BE" w:rsidRDefault="003E76BE" w:rsidP="003E76BE">
    <w:pPr>
      <w:rPr>
        <w:rFonts w:cs="Times New Roman"/>
        <w:i/>
        <w:sz w:val="18"/>
      </w:rPr>
    </w:pPr>
    <w:r w:rsidRPr="003E76BE">
      <w:rPr>
        <w:rFonts w:cs="Times New Roman"/>
        <w:i/>
        <w:sz w:val="18"/>
      </w:rPr>
      <w:t>OPC65241 -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5AACB" w14:textId="77777777" w:rsidR="00AD1DAB" w:rsidRPr="00E33C1C" w:rsidRDefault="00AD1DAB" w:rsidP="00AD1D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D1DAB" w14:paraId="6964EA8F" w14:textId="77777777" w:rsidTr="000A3B9A">
      <w:tc>
        <w:tcPr>
          <w:tcW w:w="1383" w:type="dxa"/>
          <w:tcBorders>
            <w:top w:val="nil"/>
            <w:left w:val="nil"/>
            <w:bottom w:val="nil"/>
            <w:right w:val="nil"/>
          </w:tcBorders>
        </w:tcPr>
        <w:p w14:paraId="5165ED5C" w14:textId="77777777" w:rsidR="00AD1DAB" w:rsidRDefault="00AD1DAB" w:rsidP="00AD1DAB">
          <w:pPr>
            <w:spacing w:line="0" w:lineRule="atLeast"/>
            <w:rPr>
              <w:sz w:val="18"/>
            </w:rPr>
          </w:pPr>
        </w:p>
      </w:tc>
      <w:tc>
        <w:tcPr>
          <w:tcW w:w="6379" w:type="dxa"/>
          <w:tcBorders>
            <w:top w:val="nil"/>
            <w:left w:val="nil"/>
            <w:bottom w:val="nil"/>
            <w:right w:val="nil"/>
          </w:tcBorders>
        </w:tcPr>
        <w:p w14:paraId="4E4FC46D" w14:textId="24EF57FC" w:rsidR="00AD1DAB" w:rsidRDefault="00AD1DAB" w:rsidP="00AD1D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1B2E">
            <w:rPr>
              <w:i/>
              <w:sz w:val="18"/>
            </w:rPr>
            <w:t>Consumer Goods (Projectile Toys) Amendment Safety Standard 2021</w:t>
          </w:r>
          <w:r w:rsidRPr="007A1328">
            <w:rPr>
              <w:i/>
              <w:sz w:val="18"/>
            </w:rPr>
            <w:fldChar w:fldCharType="end"/>
          </w:r>
        </w:p>
      </w:tc>
      <w:tc>
        <w:tcPr>
          <w:tcW w:w="710" w:type="dxa"/>
          <w:tcBorders>
            <w:top w:val="nil"/>
            <w:left w:val="nil"/>
            <w:bottom w:val="nil"/>
            <w:right w:val="nil"/>
          </w:tcBorders>
        </w:tcPr>
        <w:p w14:paraId="652F79EA" w14:textId="77777777" w:rsidR="00AD1DAB" w:rsidRDefault="00AD1DAB" w:rsidP="00AD1D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F876702" w14:textId="77777777" w:rsidR="00AD1DAB" w:rsidRPr="003E76BE" w:rsidRDefault="003E76BE" w:rsidP="003E76BE">
    <w:pPr>
      <w:rPr>
        <w:rFonts w:cs="Times New Roman"/>
        <w:i/>
        <w:sz w:val="18"/>
      </w:rPr>
    </w:pPr>
    <w:r w:rsidRPr="003E76BE">
      <w:rPr>
        <w:rFonts w:cs="Times New Roman"/>
        <w:i/>
        <w:sz w:val="18"/>
      </w:rPr>
      <w:t>OPC65241 -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C727" w14:textId="77777777" w:rsidR="00AD1DAB" w:rsidRPr="00E33C1C" w:rsidRDefault="00AD1DAB" w:rsidP="00AD1D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D1DAB" w14:paraId="6200A53F" w14:textId="77777777" w:rsidTr="000A3B9A">
      <w:tc>
        <w:tcPr>
          <w:tcW w:w="709" w:type="dxa"/>
          <w:tcBorders>
            <w:top w:val="nil"/>
            <w:left w:val="nil"/>
            <w:bottom w:val="nil"/>
            <w:right w:val="nil"/>
          </w:tcBorders>
        </w:tcPr>
        <w:p w14:paraId="0820EE66" w14:textId="77777777" w:rsidR="00AD1DAB" w:rsidRDefault="00AD1DAB" w:rsidP="00AD1DA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266809D" w14:textId="6B8B0F61" w:rsidR="00AD1DAB" w:rsidRDefault="00AD1DAB" w:rsidP="00AD1D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1B2E">
            <w:rPr>
              <w:i/>
              <w:sz w:val="18"/>
            </w:rPr>
            <w:t>Consumer Goods (Projectile Toys) Amendment Safety Standard 2021</w:t>
          </w:r>
          <w:r w:rsidRPr="007A1328">
            <w:rPr>
              <w:i/>
              <w:sz w:val="18"/>
            </w:rPr>
            <w:fldChar w:fldCharType="end"/>
          </w:r>
        </w:p>
      </w:tc>
      <w:tc>
        <w:tcPr>
          <w:tcW w:w="1384" w:type="dxa"/>
          <w:tcBorders>
            <w:top w:val="nil"/>
            <w:left w:val="nil"/>
            <w:bottom w:val="nil"/>
            <w:right w:val="nil"/>
          </w:tcBorders>
        </w:tcPr>
        <w:p w14:paraId="616104C3" w14:textId="77777777" w:rsidR="00AD1DAB" w:rsidRDefault="00AD1DAB" w:rsidP="00AD1DAB">
          <w:pPr>
            <w:spacing w:line="0" w:lineRule="atLeast"/>
            <w:jc w:val="right"/>
            <w:rPr>
              <w:sz w:val="18"/>
            </w:rPr>
          </w:pPr>
        </w:p>
      </w:tc>
    </w:tr>
  </w:tbl>
  <w:p w14:paraId="4DD05E1E" w14:textId="77777777" w:rsidR="00AD1DAB" w:rsidRPr="003E76BE" w:rsidRDefault="003E76BE" w:rsidP="003E76BE">
    <w:pPr>
      <w:rPr>
        <w:rFonts w:cs="Times New Roman"/>
        <w:i/>
        <w:sz w:val="18"/>
      </w:rPr>
    </w:pPr>
    <w:r w:rsidRPr="003E76BE">
      <w:rPr>
        <w:rFonts w:cs="Times New Roman"/>
        <w:i/>
        <w:sz w:val="18"/>
      </w:rPr>
      <w:t>OPC65241 -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19FBB" w14:textId="77777777" w:rsidR="00AD1DAB" w:rsidRPr="00E33C1C" w:rsidRDefault="00AD1DAB" w:rsidP="00AD1D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D1DAB" w14:paraId="6386844E" w14:textId="77777777" w:rsidTr="00AD1DAB">
      <w:tc>
        <w:tcPr>
          <w:tcW w:w="1384" w:type="dxa"/>
          <w:tcBorders>
            <w:top w:val="nil"/>
            <w:left w:val="nil"/>
            <w:bottom w:val="nil"/>
            <w:right w:val="nil"/>
          </w:tcBorders>
        </w:tcPr>
        <w:p w14:paraId="6609834D" w14:textId="77777777" w:rsidR="00AD1DAB" w:rsidRDefault="00AD1DAB" w:rsidP="00AD1DAB">
          <w:pPr>
            <w:spacing w:line="0" w:lineRule="atLeast"/>
            <w:rPr>
              <w:sz w:val="18"/>
            </w:rPr>
          </w:pPr>
        </w:p>
      </w:tc>
      <w:tc>
        <w:tcPr>
          <w:tcW w:w="6379" w:type="dxa"/>
          <w:tcBorders>
            <w:top w:val="nil"/>
            <w:left w:val="nil"/>
            <w:bottom w:val="nil"/>
            <w:right w:val="nil"/>
          </w:tcBorders>
        </w:tcPr>
        <w:p w14:paraId="15FF0DEC" w14:textId="51E218F9" w:rsidR="00AD1DAB" w:rsidRDefault="00AD1DAB" w:rsidP="00AD1D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1B2E">
            <w:rPr>
              <w:i/>
              <w:sz w:val="18"/>
            </w:rPr>
            <w:t>Consumer Goods (Projectile Toys) Amendment Safety Standard 2021</w:t>
          </w:r>
          <w:r w:rsidRPr="007A1328">
            <w:rPr>
              <w:i/>
              <w:sz w:val="18"/>
            </w:rPr>
            <w:fldChar w:fldCharType="end"/>
          </w:r>
        </w:p>
      </w:tc>
      <w:tc>
        <w:tcPr>
          <w:tcW w:w="709" w:type="dxa"/>
          <w:tcBorders>
            <w:top w:val="nil"/>
            <w:left w:val="nil"/>
            <w:bottom w:val="nil"/>
            <w:right w:val="nil"/>
          </w:tcBorders>
        </w:tcPr>
        <w:p w14:paraId="74C5CE41" w14:textId="77777777" w:rsidR="00AD1DAB" w:rsidRDefault="00AD1DAB" w:rsidP="00AD1D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A8E855E" w14:textId="77777777" w:rsidR="00AD1DAB" w:rsidRPr="003E76BE" w:rsidRDefault="003E76BE" w:rsidP="003E76BE">
    <w:pPr>
      <w:rPr>
        <w:rFonts w:cs="Times New Roman"/>
        <w:i/>
        <w:sz w:val="18"/>
      </w:rPr>
    </w:pPr>
    <w:r w:rsidRPr="003E76BE">
      <w:rPr>
        <w:rFonts w:cs="Times New Roman"/>
        <w:i/>
        <w:sz w:val="18"/>
      </w:rPr>
      <w:t>OPC65241 -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E2FDC" w14:textId="77777777" w:rsidR="00AD1DAB" w:rsidRPr="00E33C1C" w:rsidRDefault="00AD1DAB" w:rsidP="00AD1DAB">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D1DAB" w14:paraId="6F994350" w14:textId="77777777" w:rsidTr="00AD1DAB">
      <w:tc>
        <w:tcPr>
          <w:tcW w:w="1384" w:type="dxa"/>
          <w:tcBorders>
            <w:top w:val="nil"/>
            <w:left w:val="nil"/>
            <w:bottom w:val="nil"/>
            <w:right w:val="nil"/>
          </w:tcBorders>
        </w:tcPr>
        <w:p w14:paraId="0DDEE7B0" w14:textId="77777777" w:rsidR="00AD1DAB" w:rsidRDefault="00AD1DAB" w:rsidP="00AD1DAB">
          <w:pPr>
            <w:spacing w:line="0" w:lineRule="atLeast"/>
            <w:rPr>
              <w:sz w:val="18"/>
            </w:rPr>
          </w:pPr>
        </w:p>
      </w:tc>
      <w:tc>
        <w:tcPr>
          <w:tcW w:w="6379" w:type="dxa"/>
          <w:tcBorders>
            <w:top w:val="nil"/>
            <w:left w:val="nil"/>
            <w:bottom w:val="nil"/>
            <w:right w:val="nil"/>
          </w:tcBorders>
        </w:tcPr>
        <w:p w14:paraId="3B6AF978" w14:textId="0CB07073" w:rsidR="00AD1DAB" w:rsidRDefault="00AD1DAB" w:rsidP="00AD1DA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91B2E">
            <w:rPr>
              <w:i/>
              <w:sz w:val="18"/>
            </w:rPr>
            <w:t>Consumer Goods (Projectile Toys) Amendment Safety Standard 2021</w:t>
          </w:r>
          <w:r w:rsidRPr="007A1328">
            <w:rPr>
              <w:i/>
              <w:sz w:val="18"/>
            </w:rPr>
            <w:fldChar w:fldCharType="end"/>
          </w:r>
        </w:p>
      </w:tc>
      <w:tc>
        <w:tcPr>
          <w:tcW w:w="709" w:type="dxa"/>
          <w:tcBorders>
            <w:top w:val="nil"/>
            <w:left w:val="nil"/>
            <w:bottom w:val="nil"/>
            <w:right w:val="nil"/>
          </w:tcBorders>
        </w:tcPr>
        <w:p w14:paraId="11F142B8" w14:textId="77777777" w:rsidR="00AD1DAB" w:rsidRDefault="00AD1DAB" w:rsidP="00AD1DA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5B85649" w14:textId="77777777" w:rsidR="00AD1DAB" w:rsidRPr="003E76BE" w:rsidRDefault="003E76BE" w:rsidP="003E76BE">
    <w:pPr>
      <w:rPr>
        <w:rFonts w:cs="Times New Roman"/>
        <w:i/>
        <w:sz w:val="18"/>
      </w:rPr>
    </w:pPr>
    <w:r w:rsidRPr="003E76BE">
      <w:rPr>
        <w:rFonts w:cs="Times New Roman"/>
        <w:i/>
        <w:sz w:val="18"/>
      </w:rPr>
      <w:t>OPC65241 -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CCFDB" w14:textId="77777777" w:rsidR="00AD1DAB" w:rsidRDefault="00AD1DAB" w:rsidP="00715914">
      <w:pPr>
        <w:spacing w:line="240" w:lineRule="auto"/>
      </w:pPr>
      <w:r>
        <w:separator/>
      </w:r>
    </w:p>
  </w:footnote>
  <w:footnote w:type="continuationSeparator" w:id="0">
    <w:p w14:paraId="731FED45" w14:textId="77777777" w:rsidR="00AD1DAB" w:rsidRDefault="00AD1DA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603C" w14:textId="77777777" w:rsidR="00AD1DAB" w:rsidRPr="005F1388" w:rsidRDefault="00AD1DAB" w:rsidP="00AD1DAB">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025D" w14:textId="77777777" w:rsidR="00AD1DAB" w:rsidRPr="005F1388" w:rsidRDefault="00AD1DAB" w:rsidP="00AD1DAB">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338" w14:textId="77777777" w:rsidR="00AD1DAB" w:rsidRPr="005F1388" w:rsidRDefault="00AD1DAB" w:rsidP="00AD1DA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FA62" w14:textId="77777777" w:rsidR="00AD1DAB" w:rsidRPr="00ED79B6" w:rsidRDefault="00AD1DAB" w:rsidP="00AD1DAB">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3D9E" w14:textId="77777777" w:rsidR="00AD1DAB" w:rsidRPr="00ED79B6" w:rsidRDefault="00AD1DAB" w:rsidP="00AD1DAB">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2EFD6" w14:textId="77777777" w:rsidR="00AD1DAB" w:rsidRPr="00ED79B6" w:rsidRDefault="00AD1DAB" w:rsidP="00AD1DA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EC85" w14:textId="5FE8D105" w:rsidR="00AD1DAB" w:rsidRPr="00A961C4" w:rsidRDefault="00AD1DAB" w:rsidP="00AD1DAB">
    <w:pPr>
      <w:rPr>
        <w:b/>
        <w:sz w:val="20"/>
      </w:rPr>
    </w:pPr>
    <w:r>
      <w:rPr>
        <w:b/>
        <w:sz w:val="20"/>
      </w:rPr>
      <w:fldChar w:fldCharType="begin"/>
    </w:r>
    <w:r>
      <w:rPr>
        <w:b/>
        <w:sz w:val="20"/>
      </w:rPr>
      <w:instrText xml:space="preserve"> STYLEREF CharAmSchNo </w:instrText>
    </w:r>
    <w:r>
      <w:rPr>
        <w:b/>
        <w:sz w:val="20"/>
      </w:rPr>
      <w:fldChar w:fldCharType="separate"/>
    </w:r>
    <w:r w:rsidR="0028276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8276D">
      <w:rPr>
        <w:noProof/>
        <w:sz w:val="20"/>
      </w:rPr>
      <w:t>Amendments</w:t>
    </w:r>
    <w:r>
      <w:rPr>
        <w:sz w:val="20"/>
      </w:rPr>
      <w:fldChar w:fldCharType="end"/>
    </w:r>
  </w:p>
  <w:p w14:paraId="64E18A86" w14:textId="333459CE" w:rsidR="00AD1DAB" w:rsidRPr="00A961C4" w:rsidRDefault="00AD1DAB" w:rsidP="00AD1DAB">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8C1936" w14:textId="77777777" w:rsidR="00AD1DAB" w:rsidRPr="00A961C4" w:rsidRDefault="00AD1DAB" w:rsidP="00AD1DAB">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B19D" w14:textId="419CA719" w:rsidR="00AD1DAB" w:rsidRPr="00A961C4" w:rsidRDefault="00AD1DAB" w:rsidP="00AD1DAB">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504CDB8" w14:textId="7B5BD06C" w:rsidR="00AD1DAB" w:rsidRPr="00A961C4" w:rsidRDefault="00AD1DAB" w:rsidP="00AD1DAB">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454E515" w14:textId="77777777" w:rsidR="00AD1DAB" w:rsidRPr="00A961C4" w:rsidRDefault="00AD1DAB" w:rsidP="00AD1DAB">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8CB5" w14:textId="77777777" w:rsidR="00AD1DAB" w:rsidRPr="00A961C4" w:rsidRDefault="00AD1DAB" w:rsidP="00AD1D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44"/>
    <w:rsid w:val="00004470"/>
    <w:rsid w:val="000136AF"/>
    <w:rsid w:val="000179E0"/>
    <w:rsid w:val="0002017F"/>
    <w:rsid w:val="00025B81"/>
    <w:rsid w:val="00030DEE"/>
    <w:rsid w:val="0003153D"/>
    <w:rsid w:val="00031ADC"/>
    <w:rsid w:val="00034B93"/>
    <w:rsid w:val="0004244F"/>
    <w:rsid w:val="000437C1"/>
    <w:rsid w:val="00050BE6"/>
    <w:rsid w:val="0005365D"/>
    <w:rsid w:val="000614BF"/>
    <w:rsid w:val="00080C70"/>
    <w:rsid w:val="000A3B9A"/>
    <w:rsid w:val="000B58FA"/>
    <w:rsid w:val="000B7E30"/>
    <w:rsid w:val="000D05EF"/>
    <w:rsid w:val="000D2343"/>
    <w:rsid w:val="000D28E7"/>
    <w:rsid w:val="000E2261"/>
    <w:rsid w:val="000E5825"/>
    <w:rsid w:val="000E7FAD"/>
    <w:rsid w:val="000F094A"/>
    <w:rsid w:val="000F21C1"/>
    <w:rsid w:val="0010745C"/>
    <w:rsid w:val="00121F13"/>
    <w:rsid w:val="00122D97"/>
    <w:rsid w:val="00132CEB"/>
    <w:rsid w:val="00142B62"/>
    <w:rsid w:val="00142FC6"/>
    <w:rsid w:val="0014539C"/>
    <w:rsid w:val="001503DB"/>
    <w:rsid w:val="001504BE"/>
    <w:rsid w:val="0015054F"/>
    <w:rsid w:val="00153893"/>
    <w:rsid w:val="001564D0"/>
    <w:rsid w:val="00157B8B"/>
    <w:rsid w:val="00160FA2"/>
    <w:rsid w:val="001637BF"/>
    <w:rsid w:val="00166C2F"/>
    <w:rsid w:val="001721AC"/>
    <w:rsid w:val="001728C2"/>
    <w:rsid w:val="001809D7"/>
    <w:rsid w:val="0019093F"/>
    <w:rsid w:val="001939E1"/>
    <w:rsid w:val="00194C3E"/>
    <w:rsid w:val="00195382"/>
    <w:rsid w:val="0019594C"/>
    <w:rsid w:val="001B4F94"/>
    <w:rsid w:val="001B4FBC"/>
    <w:rsid w:val="001C61C5"/>
    <w:rsid w:val="001C64CC"/>
    <w:rsid w:val="001C69C4"/>
    <w:rsid w:val="001D37EF"/>
    <w:rsid w:val="001D4865"/>
    <w:rsid w:val="001E3590"/>
    <w:rsid w:val="001E7407"/>
    <w:rsid w:val="001F24F1"/>
    <w:rsid w:val="001F49E9"/>
    <w:rsid w:val="001F5998"/>
    <w:rsid w:val="001F5D5E"/>
    <w:rsid w:val="001F6219"/>
    <w:rsid w:val="001F6CD4"/>
    <w:rsid w:val="00206C4D"/>
    <w:rsid w:val="0021053C"/>
    <w:rsid w:val="00214CC1"/>
    <w:rsid w:val="002150FD"/>
    <w:rsid w:val="00215AF1"/>
    <w:rsid w:val="00220A19"/>
    <w:rsid w:val="0022389C"/>
    <w:rsid w:val="00226562"/>
    <w:rsid w:val="002321E8"/>
    <w:rsid w:val="00236EEC"/>
    <w:rsid w:val="0024010F"/>
    <w:rsid w:val="00240749"/>
    <w:rsid w:val="00243018"/>
    <w:rsid w:val="00255F0C"/>
    <w:rsid w:val="002564A4"/>
    <w:rsid w:val="0026736C"/>
    <w:rsid w:val="0027531A"/>
    <w:rsid w:val="00281308"/>
    <w:rsid w:val="0028276D"/>
    <w:rsid w:val="00284719"/>
    <w:rsid w:val="00285A21"/>
    <w:rsid w:val="002963E6"/>
    <w:rsid w:val="00297ECB"/>
    <w:rsid w:val="002A7BCF"/>
    <w:rsid w:val="002C4A40"/>
    <w:rsid w:val="002D043A"/>
    <w:rsid w:val="002D2BAA"/>
    <w:rsid w:val="002D6224"/>
    <w:rsid w:val="002E3F4B"/>
    <w:rsid w:val="00304F8B"/>
    <w:rsid w:val="00326CA5"/>
    <w:rsid w:val="003354D2"/>
    <w:rsid w:val="00335BC6"/>
    <w:rsid w:val="00335CAA"/>
    <w:rsid w:val="00336F23"/>
    <w:rsid w:val="003415D3"/>
    <w:rsid w:val="00344701"/>
    <w:rsid w:val="00351EA5"/>
    <w:rsid w:val="00352B0F"/>
    <w:rsid w:val="00356690"/>
    <w:rsid w:val="00357202"/>
    <w:rsid w:val="00360459"/>
    <w:rsid w:val="00364DB9"/>
    <w:rsid w:val="003662B5"/>
    <w:rsid w:val="003749F1"/>
    <w:rsid w:val="003779E3"/>
    <w:rsid w:val="003B77A7"/>
    <w:rsid w:val="003C2811"/>
    <w:rsid w:val="003C52EE"/>
    <w:rsid w:val="003C6231"/>
    <w:rsid w:val="003D0BFE"/>
    <w:rsid w:val="003D43D5"/>
    <w:rsid w:val="003D5700"/>
    <w:rsid w:val="003E29A6"/>
    <w:rsid w:val="003E341B"/>
    <w:rsid w:val="003E6322"/>
    <w:rsid w:val="003E76BE"/>
    <w:rsid w:val="00403680"/>
    <w:rsid w:val="00405C40"/>
    <w:rsid w:val="004116CD"/>
    <w:rsid w:val="004144EC"/>
    <w:rsid w:val="00417EB9"/>
    <w:rsid w:val="00424CA9"/>
    <w:rsid w:val="0042748E"/>
    <w:rsid w:val="00431E9B"/>
    <w:rsid w:val="00437897"/>
    <w:rsid w:val="004379E3"/>
    <w:rsid w:val="00437E5C"/>
    <w:rsid w:val="0044015E"/>
    <w:rsid w:val="0044291A"/>
    <w:rsid w:val="00444ABD"/>
    <w:rsid w:val="00461C81"/>
    <w:rsid w:val="00467661"/>
    <w:rsid w:val="004705B7"/>
    <w:rsid w:val="00472DBE"/>
    <w:rsid w:val="00474900"/>
    <w:rsid w:val="00474A19"/>
    <w:rsid w:val="00496F97"/>
    <w:rsid w:val="004B2F1F"/>
    <w:rsid w:val="004C6AE8"/>
    <w:rsid w:val="004D3593"/>
    <w:rsid w:val="004E063A"/>
    <w:rsid w:val="004E4F62"/>
    <w:rsid w:val="004E744C"/>
    <w:rsid w:val="004E7BEC"/>
    <w:rsid w:val="004F53FA"/>
    <w:rsid w:val="00503824"/>
    <w:rsid w:val="00505D3D"/>
    <w:rsid w:val="00506AF6"/>
    <w:rsid w:val="00512F25"/>
    <w:rsid w:val="00516B8D"/>
    <w:rsid w:val="0052737F"/>
    <w:rsid w:val="00534D75"/>
    <w:rsid w:val="00537FBC"/>
    <w:rsid w:val="00554954"/>
    <w:rsid w:val="005574D1"/>
    <w:rsid w:val="00584811"/>
    <w:rsid w:val="00585784"/>
    <w:rsid w:val="00593AA6"/>
    <w:rsid w:val="00594161"/>
    <w:rsid w:val="00594749"/>
    <w:rsid w:val="005B4067"/>
    <w:rsid w:val="005C300E"/>
    <w:rsid w:val="005C3F41"/>
    <w:rsid w:val="005D0DC7"/>
    <w:rsid w:val="005D2D09"/>
    <w:rsid w:val="005F2C17"/>
    <w:rsid w:val="005F6C1D"/>
    <w:rsid w:val="00600219"/>
    <w:rsid w:val="00603DC4"/>
    <w:rsid w:val="00620076"/>
    <w:rsid w:val="00643144"/>
    <w:rsid w:val="00643891"/>
    <w:rsid w:val="00643AD8"/>
    <w:rsid w:val="00670EA1"/>
    <w:rsid w:val="00674EC6"/>
    <w:rsid w:val="00677CC2"/>
    <w:rsid w:val="00685199"/>
    <w:rsid w:val="006905DE"/>
    <w:rsid w:val="0069207B"/>
    <w:rsid w:val="006944A8"/>
    <w:rsid w:val="00695B53"/>
    <w:rsid w:val="006A2375"/>
    <w:rsid w:val="006A60F9"/>
    <w:rsid w:val="006B5789"/>
    <w:rsid w:val="006C30C5"/>
    <w:rsid w:val="006C7F8C"/>
    <w:rsid w:val="006D43F4"/>
    <w:rsid w:val="006D6000"/>
    <w:rsid w:val="006E4908"/>
    <w:rsid w:val="006E6246"/>
    <w:rsid w:val="006E63CD"/>
    <w:rsid w:val="006F0873"/>
    <w:rsid w:val="006F318F"/>
    <w:rsid w:val="006F4226"/>
    <w:rsid w:val="0070017E"/>
    <w:rsid w:val="00700B2C"/>
    <w:rsid w:val="007050A2"/>
    <w:rsid w:val="00713084"/>
    <w:rsid w:val="00714F20"/>
    <w:rsid w:val="0071590F"/>
    <w:rsid w:val="00715914"/>
    <w:rsid w:val="00727A45"/>
    <w:rsid w:val="00731E00"/>
    <w:rsid w:val="007440B7"/>
    <w:rsid w:val="007500C8"/>
    <w:rsid w:val="00756272"/>
    <w:rsid w:val="007641A3"/>
    <w:rsid w:val="0076681A"/>
    <w:rsid w:val="00767AE6"/>
    <w:rsid w:val="007715C9"/>
    <w:rsid w:val="00771613"/>
    <w:rsid w:val="007721F7"/>
    <w:rsid w:val="00774EDD"/>
    <w:rsid w:val="007757EC"/>
    <w:rsid w:val="00783E89"/>
    <w:rsid w:val="00791B2E"/>
    <w:rsid w:val="00793915"/>
    <w:rsid w:val="007953A4"/>
    <w:rsid w:val="00795BC3"/>
    <w:rsid w:val="00796CD8"/>
    <w:rsid w:val="007A1641"/>
    <w:rsid w:val="007C2253"/>
    <w:rsid w:val="007D5A63"/>
    <w:rsid w:val="007D7B81"/>
    <w:rsid w:val="007E163D"/>
    <w:rsid w:val="007E6489"/>
    <w:rsid w:val="007E667A"/>
    <w:rsid w:val="007F28C9"/>
    <w:rsid w:val="00802DFE"/>
    <w:rsid w:val="008032A4"/>
    <w:rsid w:val="00803587"/>
    <w:rsid w:val="00807626"/>
    <w:rsid w:val="00810D19"/>
    <w:rsid w:val="008117E9"/>
    <w:rsid w:val="008235A4"/>
    <w:rsid w:val="00824498"/>
    <w:rsid w:val="0082616A"/>
    <w:rsid w:val="0083726A"/>
    <w:rsid w:val="00840280"/>
    <w:rsid w:val="00856A31"/>
    <w:rsid w:val="00857047"/>
    <w:rsid w:val="0086232D"/>
    <w:rsid w:val="008632CB"/>
    <w:rsid w:val="00864B24"/>
    <w:rsid w:val="00867B37"/>
    <w:rsid w:val="00870714"/>
    <w:rsid w:val="008754D0"/>
    <w:rsid w:val="008855C9"/>
    <w:rsid w:val="00886456"/>
    <w:rsid w:val="008A46E1"/>
    <w:rsid w:val="008A4F43"/>
    <w:rsid w:val="008B2706"/>
    <w:rsid w:val="008D0EE0"/>
    <w:rsid w:val="008E44C4"/>
    <w:rsid w:val="008E6067"/>
    <w:rsid w:val="008E6589"/>
    <w:rsid w:val="008F319D"/>
    <w:rsid w:val="008F54E7"/>
    <w:rsid w:val="008F6A63"/>
    <w:rsid w:val="008F76D6"/>
    <w:rsid w:val="00903422"/>
    <w:rsid w:val="00915DF9"/>
    <w:rsid w:val="009254C3"/>
    <w:rsid w:val="00932377"/>
    <w:rsid w:val="009417E4"/>
    <w:rsid w:val="00947D5A"/>
    <w:rsid w:val="00951A09"/>
    <w:rsid w:val="009532A5"/>
    <w:rsid w:val="00956645"/>
    <w:rsid w:val="0096300D"/>
    <w:rsid w:val="00977B53"/>
    <w:rsid w:val="00980F9C"/>
    <w:rsid w:val="00982242"/>
    <w:rsid w:val="0098546E"/>
    <w:rsid w:val="0098563E"/>
    <w:rsid w:val="009868E9"/>
    <w:rsid w:val="00987567"/>
    <w:rsid w:val="009A1247"/>
    <w:rsid w:val="009A4EE6"/>
    <w:rsid w:val="009B3ACC"/>
    <w:rsid w:val="009B5AB3"/>
    <w:rsid w:val="009E5CFC"/>
    <w:rsid w:val="009F43AA"/>
    <w:rsid w:val="009F570E"/>
    <w:rsid w:val="00A00AA1"/>
    <w:rsid w:val="00A079CB"/>
    <w:rsid w:val="00A07CED"/>
    <w:rsid w:val="00A12128"/>
    <w:rsid w:val="00A22C98"/>
    <w:rsid w:val="00A231E2"/>
    <w:rsid w:val="00A35962"/>
    <w:rsid w:val="00A431CA"/>
    <w:rsid w:val="00A474DA"/>
    <w:rsid w:val="00A47CBB"/>
    <w:rsid w:val="00A504C0"/>
    <w:rsid w:val="00A64912"/>
    <w:rsid w:val="00A65DA0"/>
    <w:rsid w:val="00A70A74"/>
    <w:rsid w:val="00A873AF"/>
    <w:rsid w:val="00A972C0"/>
    <w:rsid w:val="00A97580"/>
    <w:rsid w:val="00AA7E7A"/>
    <w:rsid w:val="00AC0D12"/>
    <w:rsid w:val="00AC224F"/>
    <w:rsid w:val="00AC56C0"/>
    <w:rsid w:val="00AC5D0D"/>
    <w:rsid w:val="00AD1DAB"/>
    <w:rsid w:val="00AD5641"/>
    <w:rsid w:val="00AD7889"/>
    <w:rsid w:val="00AE3652"/>
    <w:rsid w:val="00AE54E4"/>
    <w:rsid w:val="00AE7CA3"/>
    <w:rsid w:val="00AF021B"/>
    <w:rsid w:val="00AF06CF"/>
    <w:rsid w:val="00AF1E3C"/>
    <w:rsid w:val="00B0247B"/>
    <w:rsid w:val="00B05CF4"/>
    <w:rsid w:val="00B07CDB"/>
    <w:rsid w:val="00B10FC5"/>
    <w:rsid w:val="00B1328E"/>
    <w:rsid w:val="00B16A31"/>
    <w:rsid w:val="00B17DFD"/>
    <w:rsid w:val="00B24619"/>
    <w:rsid w:val="00B308FE"/>
    <w:rsid w:val="00B33709"/>
    <w:rsid w:val="00B33B3C"/>
    <w:rsid w:val="00B50ADC"/>
    <w:rsid w:val="00B54507"/>
    <w:rsid w:val="00B566B1"/>
    <w:rsid w:val="00B63834"/>
    <w:rsid w:val="00B65F8A"/>
    <w:rsid w:val="00B72734"/>
    <w:rsid w:val="00B74C80"/>
    <w:rsid w:val="00B80199"/>
    <w:rsid w:val="00B83204"/>
    <w:rsid w:val="00BA0C87"/>
    <w:rsid w:val="00BA220B"/>
    <w:rsid w:val="00BA3A57"/>
    <w:rsid w:val="00BA691F"/>
    <w:rsid w:val="00BB4E1A"/>
    <w:rsid w:val="00BC015E"/>
    <w:rsid w:val="00BC76AC"/>
    <w:rsid w:val="00BD0ECB"/>
    <w:rsid w:val="00BE2155"/>
    <w:rsid w:val="00BE2213"/>
    <w:rsid w:val="00BE3A0C"/>
    <w:rsid w:val="00BE719A"/>
    <w:rsid w:val="00BE720A"/>
    <w:rsid w:val="00BE7E44"/>
    <w:rsid w:val="00BF0D73"/>
    <w:rsid w:val="00BF2465"/>
    <w:rsid w:val="00C046D2"/>
    <w:rsid w:val="00C12693"/>
    <w:rsid w:val="00C25E7F"/>
    <w:rsid w:val="00C2746F"/>
    <w:rsid w:val="00C324A0"/>
    <w:rsid w:val="00C3300F"/>
    <w:rsid w:val="00C4264F"/>
    <w:rsid w:val="00C42BF8"/>
    <w:rsid w:val="00C50043"/>
    <w:rsid w:val="00C543B7"/>
    <w:rsid w:val="00C7573B"/>
    <w:rsid w:val="00C91D32"/>
    <w:rsid w:val="00C93C03"/>
    <w:rsid w:val="00CB2C8E"/>
    <w:rsid w:val="00CB4744"/>
    <w:rsid w:val="00CB602E"/>
    <w:rsid w:val="00CD097C"/>
    <w:rsid w:val="00CE051D"/>
    <w:rsid w:val="00CE1335"/>
    <w:rsid w:val="00CE493D"/>
    <w:rsid w:val="00CF07FA"/>
    <w:rsid w:val="00CF0BB2"/>
    <w:rsid w:val="00CF3EE8"/>
    <w:rsid w:val="00D02734"/>
    <w:rsid w:val="00D050E6"/>
    <w:rsid w:val="00D07607"/>
    <w:rsid w:val="00D13441"/>
    <w:rsid w:val="00D150E7"/>
    <w:rsid w:val="00D32F65"/>
    <w:rsid w:val="00D52DC2"/>
    <w:rsid w:val="00D53BCC"/>
    <w:rsid w:val="00D55EC4"/>
    <w:rsid w:val="00D635FC"/>
    <w:rsid w:val="00D67E8A"/>
    <w:rsid w:val="00D70DFB"/>
    <w:rsid w:val="00D766DF"/>
    <w:rsid w:val="00D772D8"/>
    <w:rsid w:val="00D80677"/>
    <w:rsid w:val="00DA186E"/>
    <w:rsid w:val="00DA4116"/>
    <w:rsid w:val="00DA6F20"/>
    <w:rsid w:val="00DB251C"/>
    <w:rsid w:val="00DB4630"/>
    <w:rsid w:val="00DC1EE1"/>
    <w:rsid w:val="00DC4F88"/>
    <w:rsid w:val="00DE4B24"/>
    <w:rsid w:val="00DF5DDB"/>
    <w:rsid w:val="00DF660D"/>
    <w:rsid w:val="00E05704"/>
    <w:rsid w:val="00E11E44"/>
    <w:rsid w:val="00E11FC6"/>
    <w:rsid w:val="00E3270E"/>
    <w:rsid w:val="00E338EF"/>
    <w:rsid w:val="00E3707D"/>
    <w:rsid w:val="00E544BB"/>
    <w:rsid w:val="00E662CB"/>
    <w:rsid w:val="00E733C3"/>
    <w:rsid w:val="00E74DC7"/>
    <w:rsid w:val="00E758C9"/>
    <w:rsid w:val="00E76806"/>
    <w:rsid w:val="00E8075A"/>
    <w:rsid w:val="00E86291"/>
    <w:rsid w:val="00E87A3D"/>
    <w:rsid w:val="00E94D5E"/>
    <w:rsid w:val="00EA0CEC"/>
    <w:rsid w:val="00EA1826"/>
    <w:rsid w:val="00EA238D"/>
    <w:rsid w:val="00EA7100"/>
    <w:rsid w:val="00EA7F9F"/>
    <w:rsid w:val="00EB1274"/>
    <w:rsid w:val="00EB19CB"/>
    <w:rsid w:val="00EB6AD0"/>
    <w:rsid w:val="00ED1D13"/>
    <w:rsid w:val="00ED2BB6"/>
    <w:rsid w:val="00ED34E1"/>
    <w:rsid w:val="00ED3B8D"/>
    <w:rsid w:val="00ED659C"/>
    <w:rsid w:val="00EE3C26"/>
    <w:rsid w:val="00EE797A"/>
    <w:rsid w:val="00EF0034"/>
    <w:rsid w:val="00EF2E3A"/>
    <w:rsid w:val="00F072A7"/>
    <w:rsid w:val="00F078DC"/>
    <w:rsid w:val="00F17CF0"/>
    <w:rsid w:val="00F32BA8"/>
    <w:rsid w:val="00F349F1"/>
    <w:rsid w:val="00F41D3B"/>
    <w:rsid w:val="00F4350D"/>
    <w:rsid w:val="00F567F7"/>
    <w:rsid w:val="00F62036"/>
    <w:rsid w:val="00F658D1"/>
    <w:rsid w:val="00F65B52"/>
    <w:rsid w:val="00F67BCA"/>
    <w:rsid w:val="00F73BD6"/>
    <w:rsid w:val="00F80D61"/>
    <w:rsid w:val="00F8386D"/>
    <w:rsid w:val="00F83989"/>
    <w:rsid w:val="00F85099"/>
    <w:rsid w:val="00F867F2"/>
    <w:rsid w:val="00F9379C"/>
    <w:rsid w:val="00F9632C"/>
    <w:rsid w:val="00FA1E52"/>
    <w:rsid w:val="00FB1409"/>
    <w:rsid w:val="00FD3D9D"/>
    <w:rsid w:val="00FE4688"/>
    <w:rsid w:val="00FF268A"/>
    <w:rsid w:val="00FF2EB3"/>
    <w:rsid w:val="00FF7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D40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F2EB3"/>
    <w:pPr>
      <w:spacing w:line="260" w:lineRule="atLeast"/>
    </w:pPr>
    <w:rPr>
      <w:sz w:val="22"/>
    </w:rPr>
  </w:style>
  <w:style w:type="paragraph" w:styleId="Heading1">
    <w:name w:val="heading 1"/>
    <w:basedOn w:val="Normal"/>
    <w:next w:val="Normal"/>
    <w:link w:val="Heading1Char"/>
    <w:uiPriority w:val="9"/>
    <w:qFormat/>
    <w:rsid w:val="00FF2E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2E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2E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2E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2E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F2E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F2E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F2E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F2E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2EB3"/>
  </w:style>
  <w:style w:type="paragraph" w:customStyle="1" w:styleId="OPCParaBase">
    <w:name w:val="OPCParaBase"/>
    <w:qFormat/>
    <w:rsid w:val="00FF2EB3"/>
    <w:pPr>
      <w:spacing w:line="260" w:lineRule="atLeast"/>
    </w:pPr>
    <w:rPr>
      <w:rFonts w:eastAsia="Times New Roman" w:cs="Times New Roman"/>
      <w:sz w:val="22"/>
      <w:lang w:eastAsia="en-AU"/>
    </w:rPr>
  </w:style>
  <w:style w:type="paragraph" w:customStyle="1" w:styleId="ShortT">
    <w:name w:val="ShortT"/>
    <w:basedOn w:val="OPCParaBase"/>
    <w:next w:val="Normal"/>
    <w:qFormat/>
    <w:rsid w:val="00FF2EB3"/>
    <w:pPr>
      <w:spacing w:line="240" w:lineRule="auto"/>
    </w:pPr>
    <w:rPr>
      <w:b/>
      <w:sz w:val="40"/>
    </w:rPr>
  </w:style>
  <w:style w:type="paragraph" w:customStyle="1" w:styleId="ActHead1">
    <w:name w:val="ActHead 1"/>
    <w:aliases w:val="c"/>
    <w:basedOn w:val="OPCParaBase"/>
    <w:next w:val="Normal"/>
    <w:qFormat/>
    <w:rsid w:val="00FF2E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2E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2E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2E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F2E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2E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2E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2E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2E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2EB3"/>
  </w:style>
  <w:style w:type="paragraph" w:customStyle="1" w:styleId="Blocks">
    <w:name w:val="Blocks"/>
    <w:aliases w:val="bb"/>
    <w:basedOn w:val="OPCParaBase"/>
    <w:qFormat/>
    <w:rsid w:val="00FF2EB3"/>
    <w:pPr>
      <w:spacing w:line="240" w:lineRule="auto"/>
    </w:pPr>
    <w:rPr>
      <w:sz w:val="24"/>
    </w:rPr>
  </w:style>
  <w:style w:type="paragraph" w:customStyle="1" w:styleId="BoxText">
    <w:name w:val="BoxText"/>
    <w:aliases w:val="bt"/>
    <w:basedOn w:val="OPCParaBase"/>
    <w:qFormat/>
    <w:rsid w:val="00FF2E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2EB3"/>
    <w:rPr>
      <w:b/>
    </w:rPr>
  </w:style>
  <w:style w:type="paragraph" w:customStyle="1" w:styleId="BoxHeadItalic">
    <w:name w:val="BoxHeadItalic"/>
    <w:aliases w:val="bhi"/>
    <w:basedOn w:val="BoxText"/>
    <w:next w:val="BoxStep"/>
    <w:qFormat/>
    <w:rsid w:val="00FF2EB3"/>
    <w:rPr>
      <w:i/>
    </w:rPr>
  </w:style>
  <w:style w:type="paragraph" w:customStyle="1" w:styleId="BoxList">
    <w:name w:val="BoxList"/>
    <w:aliases w:val="bl"/>
    <w:basedOn w:val="BoxText"/>
    <w:qFormat/>
    <w:rsid w:val="00FF2EB3"/>
    <w:pPr>
      <w:ind w:left="1559" w:hanging="425"/>
    </w:pPr>
  </w:style>
  <w:style w:type="paragraph" w:customStyle="1" w:styleId="BoxNote">
    <w:name w:val="BoxNote"/>
    <w:aliases w:val="bn"/>
    <w:basedOn w:val="BoxText"/>
    <w:qFormat/>
    <w:rsid w:val="00FF2EB3"/>
    <w:pPr>
      <w:tabs>
        <w:tab w:val="left" w:pos="1985"/>
      </w:tabs>
      <w:spacing w:before="122" w:line="198" w:lineRule="exact"/>
      <w:ind w:left="2948" w:hanging="1814"/>
    </w:pPr>
    <w:rPr>
      <w:sz w:val="18"/>
    </w:rPr>
  </w:style>
  <w:style w:type="paragraph" w:customStyle="1" w:styleId="BoxPara">
    <w:name w:val="BoxPara"/>
    <w:aliases w:val="bp"/>
    <w:basedOn w:val="BoxText"/>
    <w:qFormat/>
    <w:rsid w:val="00FF2EB3"/>
    <w:pPr>
      <w:tabs>
        <w:tab w:val="right" w:pos="2268"/>
      </w:tabs>
      <w:ind w:left="2552" w:hanging="1418"/>
    </w:pPr>
  </w:style>
  <w:style w:type="paragraph" w:customStyle="1" w:styleId="BoxStep">
    <w:name w:val="BoxStep"/>
    <w:aliases w:val="bs"/>
    <w:basedOn w:val="BoxText"/>
    <w:qFormat/>
    <w:rsid w:val="00FF2EB3"/>
    <w:pPr>
      <w:ind w:left="1985" w:hanging="851"/>
    </w:pPr>
  </w:style>
  <w:style w:type="character" w:customStyle="1" w:styleId="CharAmPartNo">
    <w:name w:val="CharAmPartNo"/>
    <w:basedOn w:val="OPCCharBase"/>
    <w:qFormat/>
    <w:rsid w:val="00FF2EB3"/>
  </w:style>
  <w:style w:type="character" w:customStyle="1" w:styleId="CharAmPartText">
    <w:name w:val="CharAmPartText"/>
    <w:basedOn w:val="OPCCharBase"/>
    <w:qFormat/>
    <w:rsid w:val="00FF2EB3"/>
  </w:style>
  <w:style w:type="character" w:customStyle="1" w:styleId="CharAmSchNo">
    <w:name w:val="CharAmSchNo"/>
    <w:basedOn w:val="OPCCharBase"/>
    <w:qFormat/>
    <w:rsid w:val="00FF2EB3"/>
  </w:style>
  <w:style w:type="character" w:customStyle="1" w:styleId="CharAmSchText">
    <w:name w:val="CharAmSchText"/>
    <w:basedOn w:val="OPCCharBase"/>
    <w:qFormat/>
    <w:rsid w:val="00FF2EB3"/>
  </w:style>
  <w:style w:type="character" w:customStyle="1" w:styleId="CharBoldItalic">
    <w:name w:val="CharBoldItalic"/>
    <w:basedOn w:val="OPCCharBase"/>
    <w:uiPriority w:val="1"/>
    <w:qFormat/>
    <w:rsid w:val="00FF2EB3"/>
    <w:rPr>
      <w:b/>
      <w:i/>
    </w:rPr>
  </w:style>
  <w:style w:type="character" w:customStyle="1" w:styleId="CharChapNo">
    <w:name w:val="CharChapNo"/>
    <w:basedOn w:val="OPCCharBase"/>
    <w:uiPriority w:val="1"/>
    <w:qFormat/>
    <w:rsid w:val="00FF2EB3"/>
  </w:style>
  <w:style w:type="character" w:customStyle="1" w:styleId="CharChapText">
    <w:name w:val="CharChapText"/>
    <w:basedOn w:val="OPCCharBase"/>
    <w:uiPriority w:val="1"/>
    <w:qFormat/>
    <w:rsid w:val="00FF2EB3"/>
  </w:style>
  <w:style w:type="character" w:customStyle="1" w:styleId="CharDivNo">
    <w:name w:val="CharDivNo"/>
    <w:basedOn w:val="OPCCharBase"/>
    <w:uiPriority w:val="1"/>
    <w:qFormat/>
    <w:rsid w:val="00FF2EB3"/>
  </w:style>
  <w:style w:type="character" w:customStyle="1" w:styleId="CharDivText">
    <w:name w:val="CharDivText"/>
    <w:basedOn w:val="OPCCharBase"/>
    <w:uiPriority w:val="1"/>
    <w:qFormat/>
    <w:rsid w:val="00FF2EB3"/>
  </w:style>
  <w:style w:type="character" w:customStyle="1" w:styleId="CharItalic">
    <w:name w:val="CharItalic"/>
    <w:basedOn w:val="OPCCharBase"/>
    <w:uiPriority w:val="1"/>
    <w:qFormat/>
    <w:rsid w:val="00FF2EB3"/>
    <w:rPr>
      <w:i/>
    </w:rPr>
  </w:style>
  <w:style w:type="character" w:customStyle="1" w:styleId="CharPartNo">
    <w:name w:val="CharPartNo"/>
    <w:basedOn w:val="OPCCharBase"/>
    <w:uiPriority w:val="1"/>
    <w:qFormat/>
    <w:rsid w:val="00FF2EB3"/>
  </w:style>
  <w:style w:type="character" w:customStyle="1" w:styleId="CharPartText">
    <w:name w:val="CharPartText"/>
    <w:basedOn w:val="OPCCharBase"/>
    <w:uiPriority w:val="1"/>
    <w:qFormat/>
    <w:rsid w:val="00FF2EB3"/>
  </w:style>
  <w:style w:type="character" w:customStyle="1" w:styleId="CharSectno">
    <w:name w:val="CharSectno"/>
    <w:basedOn w:val="OPCCharBase"/>
    <w:qFormat/>
    <w:rsid w:val="00FF2EB3"/>
  </w:style>
  <w:style w:type="character" w:customStyle="1" w:styleId="CharSubdNo">
    <w:name w:val="CharSubdNo"/>
    <w:basedOn w:val="OPCCharBase"/>
    <w:uiPriority w:val="1"/>
    <w:qFormat/>
    <w:rsid w:val="00FF2EB3"/>
  </w:style>
  <w:style w:type="character" w:customStyle="1" w:styleId="CharSubdText">
    <w:name w:val="CharSubdText"/>
    <w:basedOn w:val="OPCCharBase"/>
    <w:uiPriority w:val="1"/>
    <w:qFormat/>
    <w:rsid w:val="00FF2EB3"/>
  </w:style>
  <w:style w:type="paragraph" w:customStyle="1" w:styleId="CTA--">
    <w:name w:val="CTA --"/>
    <w:basedOn w:val="OPCParaBase"/>
    <w:next w:val="Normal"/>
    <w:rsid w:val="00FF2EB3"/>
    <w:pPr>
      <w:spacing w:before="60" w:line="240" w:lineRule="atLeast"/>
      <w:ind w:left="142" w:hanging="142"/>
    </w:pPr>
    <w:rPr>
      <w:sz w:val="20"/>
    </w:rPr>
  </w:style>
  <w:style w:type="paragraph" w:customStyle="1" w:styleId="CTA-">
    <w:name w:val="CTA -"/>
    <w:basedOn w:val="OPCParaBase"/>
    <w:rsid w:val="00FF2EB3"/>
    <w:pPr>
      <w:spacing w:before="60" w:line="240" w:lineRule="atLeast"/>
      <w:ind w:left="85" w:hanging="85"/>
    </w:pPr>
    <w:rPr>
      <w:sz w:val="20"/>
    </w:rPr>
  </w:style>
  <w:style w:type="paragraph" w:customStyle="1" w:styleId="CTA---">
    <w:name w:val="CTA ---"/>
    <w:basedOn w:val="OPCParaBase"/>
    <w:next w:val="Normal"/>
    <w:rsid w:val="00FF2EB3"/>
    <w:pPr>
      <w:spacing w:before="60" w:line="240" w:lineRule="atLeast"/>
      <w:ind w:left="198" w:hanging="198"/>
    </w:pPr>
    <w:rPr>
      <w:sz w:val="20"/>
    </w:rPr>
  </w:style>
  <w:style w:type="paragraph" w:customStyle="1" w:styleId="CTA----">
    <w:name w:val="CTA ----"/>
    <w:basedOn w:val="OPCParaBase"/>
    <w:next w:val="Normal"/>
    <w:rsid w:val="00FF2EB3"/>
    <w:pPr>
      <w:spacing w:before="60" w:line="240" w:lineRule="atLeast"/>
      <w:ind w:left="255" w:hanging="255"/>
    </w:pPr>
    <w:rPr>
      <w:sz w:val="20"/>
    </w:rPr>
  </w:style>
  <w:style w:type="paragraph" w:customStyle="1" w:styleId="CTA1a">
    <w:name w:val="CTA 1(a)"/>
    <w:basedOn w:val="OPCParaBase"/>
    <w:rsid w:val="00FF2EB3"/>
    <w:pPr>
      <w:tabs>
        <w:tab w:val="right" w:pos="414"/>
      </w:tabs>
      <w:spacing w:before="40" w:line="240" w:lineRule="atLeast"/>
      <w:ind w:left="675" w:hanging="675"/>
    </w:pPr>
    <w:rPr>
      <w:sz w:val="20"/>
    </w:rPr>
  </w:style>
  <w:style w:type="paragraph" w:customStyle="1" w:styleId="CTA1ai">
    <w:name w:val="CTA 1(a)(i)"/>
    <w:basedOn w:val="OPCParaBase"/>
    <w:rsid w:val="00FF2EB3"/>
    <w:pPr>
      <w:tabs>
        <w:tab w:val="right" w:pos="1004"/>
      </w:tabs>
      <w:spacing w:before="40" w:line="240" w:lineRule="atLeast"/>
      <w:ind w:left="1253" w:hanging="1253"/>
    </w:pPr>
    <w:rPr>
      <w:sz w:val="20"/>
    </w:rPr>
  </w:style>
  <w:style w:type="paragraph" w:customStyle="1" w:styleId="CTA2a">
    <w:name w:val="CTA 2(a)"/>
    <w:basedOn w:val="OPCParaBase"/>
    <w:rsid w:val="00FF2EB3"/>
    <w:pPr>
      <w:tabs>
        <w:tab w:val="right" w:pos="482"/>
      </w:tabs>
      <w:spacing w:before="40" w:line="240" w:lineRule="atLeast"/>
      <w:ind w:left="748" w:hanging="748"/>
    </w:pPr>
    <w:rPr>
      <w:sz w:val="20"/>
    </w:rPr>
  </w:style>
  <w:style w:type="paragraph" w:customStyle="1" w:styleId="CTA2ai">
    <w:name w:val="CTA 2(a)(i)"/>
    <w:basedOn w:val="OPCParaBase"/>
    <w:rsid w:val="00FF2EB3"/>
    <w:pPr>
      <w:tabs>
        <w:tab w:val="right" w:pos="1089"/>
      </w:tabs>
      <w:spacing w:before="40" w:line="240" w:lineRule="atLeast"/>
      <w:ind w:left="1327" w:hanging="1327"/>
    </w:pPr>
    <w:rPr>
      <w:sz w:val="20"/>
    </w:rPr>
  </w:style>
  <w:style w:type="paragraph" w:customStyle="1" w:styleId="CTA3a">
    <w:name w:val="CTA 3(a)"/>
    <w:basedOn w:val="OPCParaBase"/>
    <w:rsid w:val="00FF2EB3"/>
    <w:pPr>
      <w:tabs>
        <w:tab w:val="right" w:pos="556"/>
      </w:tabs>
      <w:spacing w:before="40" w:line="240" w:lineRule="atLeast"/>
      <w:ind w:left="805" w:hanging="805"/>
    </w:pPr>
    <w:rPr>
      <w:sz w:val="20"/>
    </w:rPr>
  </w:style>
  <w:style w:type="paragraph" w:customStyle="1" w:styleId="CTA3ai">
    <w:name w:val="CTA 3(a)(i)"/>
    <w:basedOn w:val="OPCParaBase"/>
    <w:rsid w:val="00FF2EB3"/>
    <w:pPr>
      <w:tabs>
        <w:tab w:val="right" w:pos="1140"/>
      </w:tabs>
      <w:spacing w:before="40" w:line="240" w:lineRule="atLeast"/>
      <w:ind w:left="1361" w:hanging="1361"/>
    </w:pPr>
    <w:rPr>
      <w:sz w:val="20"/>
    </w:rPr>
  </w:style>
  <w:style w:type="paragraph" w:customStyle="1" w:styleId="CTA4a">
    <w:name w:val="CTA 4(a)"/>
    <w:basedOn w:val="OPCParaBase"/>
    <w:rsid w:val="00FF2EB3"/>
    <w:pPr>
      <w:tabs>
        <w:tab w:val="right" w:pos="624"/>
      </w:tabs>
      <w:spacing w:before="40" w:line="240" w:lineRule="atLeast"/>
      <w:ind w:left="873" w:hanging="873"/>
    </w:pPr>
    <w:rPr>
      <w:sz w:val="20"/>
    </w:rPr>
  </w:style>
  <w:style w:type="paragraph" w:customStyle="1" w:styleId="CTA4ai">
    <w:name w:val="CTA 4(a)(i)"/>
    <w:basedOn w:val="OPCParaBase"/>
    <w:rsid w:val="00FF2EB3"/>
    <w:pPr>
      <w:tabs>
        <w:tab w:val="right" w:pos="1213"/>
      </w:tabs>
      <w:spacing w:before="40" w:line="240" w:lineRule="atLeast"/>
      <w:ind w:left="1452" w:hanging="1452"/>
    </w:pPr>
    <w:rPr>
      <w:sz w:val="20"/>
    </w:rPr>
  </w:style>
  <w:style w:type="paragraph" w:customStyle="1" w:styleId="CTACAPS">
    <w:name w:val="CTA CAPS"/>
    <w:basedOn w:val="OPCParaBase"/>
    <w:rsid w:val="00FF2EB3"/>
    <w:pPr>
      <w:spacing w:before="60" w:line="240" w:lineRule="atLeast"/>
    </w:pPr>
    <w:rPr>
      <w:sz w:val="20"/>
    </w:rPr>
  </w:style>
  <w:style w:type="paragraph" w:customStyle="1" w:styleId="CTAright">
    <w:name w:val="CTA right"/>
    <w:basedOn w:val="OPCParaBase"/>
    <w:rsid w:val="00FF2EB3"/>
    <w:pPr>
      <w:spacing w:before="60" w:line="240" w:lineRule="auto"/>
      <w:jc w:val="right"/>
    </w:pPr>
    <w:rPr>
      <w:sz w:val="20"/>
    </w:rPr>
  </w:style>
  <w:style w:type="paragraph" w:customStyle="1" w:styleId="subsection">
    <w:name w:val="subsection"/>
    <w:aliases w:val="ss,Subsection"/>
    <w:basedOn w:val="OPCParaBase"/>
    <w:link w:val="subsectionChar"/>
    <w:rsid w:val="00FF2EB3"/>
    <w:pPr>
      <w:tabs>
        <w:tab w:val="right" w:pos="1021"/>
      </w:tabs>
      <w:spacing w:before="180" w:line="240" w:lineRule="auto"/>
      <w:ind w:left="1134" w:hanging="1134"/>
    </w:pPr>
  </w:style>
  <w:style w:type="paragraph" w:customStyle="1" w:styleId="Definition">
    <w:name w:val="Definition"/>
    <w:aliases w:val="dd"/>
    <w:basedOn w:val="OPCParaBase"/>
    <w:rsid w:val="00FF2EB3"/>
    <w:pPr>
      <w:spacing w:before="180" w:line="240" w:lineRule="auto"/>
      <w:ind w:left="1134"/>
    </w:pPr>
  </w:style>
  <w:style w:type="paragraph" w:customStyle="1" w:styleId="EndNotespara">
    <w:name w:val="EndNotes(para)"/>
    <w:aliases w:val="eta"/>
    <w:basedOn w:val="OPCParaBase"/>
    <w:next w:val="EndNotessubpara"/>
    <w:rsid w:val="00FF2E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2E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2E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2EB3"/>
    <w:pPr>
      <w:tabs>
        <w:tab w:val="right" w:pos="1412"/>
      </w:tabs>
      <w:spacing w:before="60" w:line="240" w:lineRule="auto"/>
      <w:ind w:left="1525" w:hanging="1525"/>
    </w:pPr>
    <w:rPr>
      <w:sz w:val="20"/>
    </w:rPr>
  </w:style>
  <w:style w:type="paragraph" w:customStyle="1" w:styleId="Formula">
    <w:name w:val="Formula"/>
    <w:basedOn w:val="OPCParaBase"/>
    <w:rsid w:val="00FF2EB3"/>
    <w:pPr>
      <w:spacing w:line="240" w:lineRule="auto"/>
      <w:ind w:left="1134"/>
    </w:pPr>
    <w:rPr>
      <w:sz w:val="20"/>
    </w:rPr>
  </w:style>
  <w:style w:type="paragraph" w:styleId="Header">
    <w:name w:val="header"/>
    <w:basedOn w:val="OPCParaBase"/>
    <w:link w:val="HeaderChar"/>
    <w:unhideWhenUsed/>
    <w:rsid w:val="00FF2E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2EB3"/>
    <w:rPr>
      <w:rFonts w:eastAsia="Times New Roman" w:cs="Times New Roman"/>
      <w:sz w:val="16"/>
      <w:lang w:eastAsia="en-AU"/>
    </w:rPr>
  </w:style>
  <w:style w:type="paragraph" w:customStyle="1" w:styleId="House">
    <w:name w:val="House"/>
    <w:basedOn w:val="OPCParaBase"/>
    <w:rsid w:val="00FF2EB3"/>
    <w:pPr>
      <w:spacing w:line="240" w:lineRule="auto"/>
    </w:pPr>
    <w:rPr>
      <w:sz w:val="28"/>
    </w:rPr>
  </w:style>
  <w:style w:type="paragraph" w:customStyle="1" w:styleId="Item">
    <w:name w:val="Item"/>
    <w:aliases w:val="i"/>
    <w:basedOn w:val="OPCParaBase"/>
    <w:next w:val="ItemHead"/>
    <w:rsid w:val="00FF2EB3"/>
    <w:pPr>
      <w:keepLines/>
      <w:spacing w:before="80" w:line="240" w:lineRule="auto"/>
      <w:ind w:left="709"/>
    </w:pPr>
  </w:style>
  <w:style w:type="paragraph" w:customStyle="1" w:styleId="ItemHead">
    <w:name w:val="ItemHead"/>
    <w:aliases w:val="ih"/>
    <w:basedOn w:val="OPCParaBase"/>
    <w:next w:val="Item"/>
    <w:rsid w:val="00FF2E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2EB3"/>
    <w:pPr>
      <w:spacing w:line="240" w:lineRule="auto"/>
    </w:pPr>
    <w:rPr>
      <w:b/>
      <w:sz w:val="32"/>
    </w:rPr>
  </w:style>
  <w:style w:type="paragraph" w:customStyle="1" w:styleId="notedraft">
    <w:name w:val="note(draft)"/>
    <w:aliases w:val="nd"/>
    <w:basedOn w:val="OPCParaBase"/>
    <w:rsid w:val="00FF2EB3"/>
    <w:pPr>
      <w:spacing w:before="240" w:line="240" w:lineRule="auto"/>
      <w:ind w:left="284" w:hanging="284"/>
    </w:pPr>
    <w:rPr>
      <w:i/>
      <w:sz w:val="24"/>
    </w:rPr>
  </w:style>
  <w:style w:type="paragraph" w:customStyle="1" w:styleId="notemargin">
    <w:name w:val="note(margin)"/>
    <w:aliases w:val="nm"/>
    <w:basedOn w:val="OPCParaBase"/>
    <w:rsid w:val="00FF2EB3"/>
    <w:pPr>
      <w:tabs>
        <w:tab w:val="left" w:pos="709"/>
      </w:tabs>
      <w:spacing w:before="122" w:line="198" w:lineRule="exact"/>
      <w:ind w:left="709" w:hanging="709"/>
    </w:pPr>
    <w:rPr>
      <w:sz w:val="18"/>
    </w:rPr>
  </w:style>
  <w:style w:type="paragraph" w:customStyle="1" w:styleId="noteToPara">
    <w:name w:val="noteToPara"/>
    <w:aliases w:val="ntp"/>
    <w:basedOn w:val="OPCParaBase"/>
    <w:rsid w:val="00FF2EB3"/>
    <w:pPr>
      <w:spacing w:before="122" w:line="198" w:lineRule="exact"/>
      <w:ind w:left="2353" w:hanging="709"/>
    </w:pPr>
    <w:rPr>
      <w:sz w:val="18"/>
    </w:rPr>
  </w:style>
  <w:style w:type="paragraph" w:customStyle="1" w:styleId="noteParlAmend">
    <w:name w:val="note(ParlAmend)"/>
    <w:aliases w:val="npp"/>
    <w:basedOn w:val="OPCParaBase"/>
    <w:next w:val="ParlAmend"/>
    <w:rsid w:val="00FF2EB3"/>
    <w:pPr>
      <w:spacing w:line="240" w:lineRule="auto"/>
      <w:jc w:val="right"/>
    </w:pPr>
    <w:rPr>
      <w:rFonts w:ascii="Arial" w:hAnsi="Arial"/>
      <w:b/>
      <w:i/>
    </w:rPr>
  </w:style>
  <w:style w:type="paragraph" w:customStyle="1" w:styleId="Page1">
    <w:name w:val="Page1"/>
    <w:basedOn w:val="OPCParaBase"/>
    <w:rsid w:val="00FF2EB3"/>
    <w:pPr>
      <w:spacing w:before="5600" w:line="240" w:lineRule="auto"/>
    </w:pPr>
    <w:rPr>
      <w:b/>
      <w:sz w:val="32"/>
    </w:rPr>
  </w:style>
  <w:style w:type="paragraph" w:customStyle="1" w:styleId="PageBreak">
    <w:name w:val="PageBreak"/>
    <w:aliases w:val="pb"/>
    <w:basedOn w:val="OPCParaBase"/>
    <w:rsid w:val="00FF2EB3"/>
    <w:pPr>
      <w:spacing w:line="240" w:lineRule="auto"/>
    </w:pPr>
    <w:rPr>
      <w:sz w:val="20"/>
    </w:rPr>
  </w:style>
  <w:style w:type="paragraph" w:customStyle="1" w:styleId="paragraphsub">
    <w:name w:val="paragraph(sub)"/>
    <w:aliases w:val="aa"/>
    <w:basedOn w:val="OPCParaBase"/>
    <w:rsid w:val="00FF2EB3"/>
    <w:pPr>
      <w:tabs>
        <w:tab w:val="right" w:pos="1985"/>
      </w:tabs>
      <w:spacing w:before="40" w:line="240" w:lineRule="auto"/>
      <w:ind w:left="2098" w:hanging="2098"/>
    </w:pPr>
  </w:style>
  <w:style w:type="paragraph" w:customStyle="1" w:styleId="paragraphsub-sub">
    <w:name w:val="paragraph(sub-sub)"/>
    <w:aliases w:val="aaa"/>
    <w:basedOn w:val="OPCParaBase"/>
    <w:rsid w:val="00FF2EB3"/>
    <w:pPr>
      <w:tabs>
        <w:tab w:val="right" w:pos="2722"/>
      </w:tabs>
      <w:spacing w:before="40" w:line="240" w:lineRule="auto"/>
      <w:ind w:left="2835" w:hanging="2835"/>
    </w:pPr>
  </w:style>
  <w:style w:type="paragraph" w:customStyle="1" w:styleId="paragraph">
    <w:name w:val="paragraph"/>
    <w:aliases w:val="a"/>
    <w:basedOn w:val="OPCParaBase"/>
    <w:rsid w:val="00FF2EB3"/>
    <w:pPr>
      <w:tabs>
        <w:tab w:val="right" w:pos="1531"/>
      </w:tabs>
      <w:spacing w:before="40" w:line="240" w:lineRule="auto"/>
      <w:ind w:left="1644" w:hanging="1644"/>
    </w:pPr>
  </w:style>
  <w:style w:type="paragraph" w:customStyle="1" w:styleId="ParlAmend">
    <w:name w:val="ParlAmend"/>
    <w:aliases w:val="pp"/>
    <w:basedOn w:val="OPCParaBase"/>
    <w:rsid w:val="00FF2EB3"/>
    <w:pPr>
      <w:spacing w:before="240" w:line="240" w:lineRule="atLeast"/>
      <w:ind w:hanging="567"/>
    </w:pPr>
    <w:rPr>
      <w:sz w:val="24"/>
    </w:rPr>
  </w:style>
  <w:style w:type="paragraph" w:customStyle="1" w:styleId="Penalty">
    <w:name w:val="Penalty"/>
    <w:basedOn w:val="OPCParaBase"/>
    <w:rsid w:val="00FF2EB3"/>
    <w:pPr>
      <w:tabs>
        <w:tab w:val="left" w:pos="2977"/>
      </w:tabs>
      <w:spacing w:before="180" w:line="240" w:lineRule="auto"/>
      <w:ind w:left="1985" w:hanging="851"/>
    </w:pPr>
  </w:style>
  <w:style w:type="paragraph" w:customStyle="1" w:styleId="Portfolio">
    <w:name w:val="Portfolio"/>
    <w:basedOn w:val="OPCParaBase"/>
    <w:rsid w:val="00FF2EB3"/>
    <w:pPr>
      <w:spacing w:line="240" w:lineRule="auto"/>
    </w:pPr>
    <w:rPr>
      <w:i/>
      <w:sz w:val="20"/>
    </w:rPr>
  </w:style>
  <w:style w:type="paragraph" w:customStyle="1" w:styleId="Preamble">
    <w:name w:val="Preamble"/>
    <w:basedOn w:val="OPCParaBase"/>
    <w:next w:val="Normal"/>
    <w:rsid w:val="00FF2E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2EB3"/>
    <w:pPr>
      <w:spacing w:line="240" w:lineRule="auto"/>
    </w:pPr>
    <w:rPr>
      <w:i/>
      <w:sz w:val="20"/>
    </w:rPr>
  </w:style>
  <w:style w:type="paragraph" w:customStyle="1" w:styleId="Session">
    <w:name w:val="Session"/>
    <w:basedOn w:val="OPCParaBase"/>
    <w:rsid w:val="00FF2EB3"/>
    <w:pPr>
      <w:spacing w:line="240" w:lineRule="auto"/>
    </w:pPr>
    <w:rPr>
      <w:sz w:val="28"/>
    </w:rPr>
  </w:style>
  <w:style w:type="paragraph" w:customStyle="1" w:styleId="Sponsor">
    <w:name w:val="Sponsor"/>
    <w:basedOn w:val="OPCParaBase"/>
    <w:rsid w:val="00FF2EB3"/>
    <w:pPr>
      <w:spacing w:line="240" w:lineRule="auto"/>
    </w:pPr>
    <w:rPr>
      <w:i/>
    </w:rPr>
  </w:style>
  <w:style w:type="paragraph" w:customStyle="1" w:styleId="Subitem">
    <w:name w:val="Subitem"/>
    <w:aliases w:val="iss"/>
    <w:basedOn w:val="OPCParaBase"/>
    <w:rsid w:val="00FF2EB3"/>
    <w:pPr>
      <w:spacing w:before="180" w:line="240" w:lineRule="auto"/>
      <w:ind w:left="709" w:hanging="709"/>
    </w:pPr>
  </w:style>
  <w:style w:type="paragraph" w:customStyle="1" w:styleId="SubitemHead">
    <w:name w:val="SubitemHead"/>
    <w:aliases w:val="issh"/>
    <w:basedOn w:val="OPCParaBase"/>
    <w:rsid w:val="00FF2E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2EB3"/>
    <w:pPr>
      <w:spacing w:before="40" w:line="240" w:lineRule="auto"/>
      <w:ind w:left="1134"/>
    </w:pPr>
  </w:style>
  <w:style w:type="paragraph" w:customStyle="1" w:styleId="SubsectionHead">
    <w:name w:val="SubsectionHead"/>
    <w:aliases w:val="ssh"/>
    <w:basedOn w:val="OPCParaBase"/>
    <w:next w:val="subsection"/>
    <w:rsid w:val="00FF2EB3"/>
    <w:pPr>
      <w:keepNext/>
      <w:keepLines/>
      <w:spacing w:before="240" w:line="240" w:lineRule="auto"/>
      <w:ind w:left="1134"/>
    </w:pPr>
    <w:rPr>
      <w:i/>
    </w:rPr>
  </w:style>
  <w:style w:type="paragraph" w:customStyle="1" w:styleId="Tablea">
    <w:name w:val="Table(a)"/>
    <w:aliases w:val="ta"/>
    <w:basedOn w:val="OPCParaBase"/>
    <w:rsid w:val="00FF2EB3"/>
    <w:pPr>
      <w:spacing w:before="60" w:line="240" w:lineRule="auto"/>
      <w:ind w:left="284" w:hanging="284"/>
    </w:pPr>
    <w:rPr>
      <w:sz w:val="20"/>
    </w:rPr>
  </w:style>
  <w:style w:type="paragraph" w:customStyle="1" w:styleId="TableAA">
    <w:name w:val="Table(AA)"/>
    <w:aliases w:val="taaa"/>
    <w:basedOn w:val="OPCParaBase"/>
    <w:rsid w:val="00FF2E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2E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2EB3"/>
    <w:pPr>
      <w:spacing w:before="60" w:line="240" w:lineRule="atLeast"/>
    </w:pPr>
    <w:rPr>
      <w:sz w:val="20"/>
    </w:rPr>
  </w:style>
  <w:style w:type="paragraph" w:customStyle="1" w:styleId="TLPBoxTextnote">
    <w:name w:val="TLPBoxText(note"/>
    <w:aliases w:val="right)"/>
    <w:basedOn w:val="OPCParaBase"/>
    <w:rsid w:val="00FF2E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2E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2EB3"/>
    <w:pPr>
      <w:spacing w:before="122" w:line="198" w:lineRule="exact"/>
      <w:ind w:left="1985" w:hanging="851"/>
      <w:jc w:val="right"/>
    </w:pPr>
    <w:rPr>
      <w:sz w:val="18"/>
    </w:rPr>
  </w:style>
  <w:style w:type="paragraph" w:customStyle="1" w:styleId="TLPTableBullet">
    <w:name w:val="TLPTableBullet"/>
    <w:aliases w:val="ttb"/>
    <w:basedOn w:val="OPCParaBase"/>
    <w:rsid w:val="00FF2EB3"/>
    <w:pPr>
      <w:spacing w:line="240" w:lineRule="exact"/>
      <w:ind w:left="284" w:hanging="284"/>
    </w:pPr>
    <w:rPr>
      <w:sz w:val="20"/>
    </w:rPr>
  </w:style>
  <w:style w:type="paragraph" w:styleId="TOC1">
    <w:name w:val="toc 1"/>
    <w:basedOn w:val="Normal"/>
    <w:next w:val="Normal"/>
    <w:uiPriority w:val="39"/>
    <w:unhideWhenUsed/>
    <w:rsid w:val="00FF2E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F2E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F2E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F2E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F2EB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F2E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F2E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F2E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F2E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F2EB3"/>
    <w:pPr>
      <w:keepLines/>
      <w:spacing w:before="240" w:after="120" w:line="240" w:lineRule="auto"/>
      <w:ind w:left="794"/>
    </w:pPr>
    <w:rPr>
      <w:b/>
      <w:kern w:val="28"/>
      <w:sz w:val="20"/>
    </w:rPr>
  </w:style>
  <w:style w:type="paragraph" w:customStyle="1" w:styleId="TofSectsHeading">
    <w:name w:val="TofSects(Heading)"/>
    <w:basedOn w:val="OPCParaBase"/>
    <w:rsid w:val="00FF2EB3"/>
    <w:pPr>
      <w:spacing w:before="240" w:after="120" w:line="240" w:lineRule="auto"/>
    </w:pPr>
    <w:rPr>
      <w:b/>
      <w:sz w:val="24"/>
    </w:rPr>
  </w:style>
  <w:style w:type="paragraph" w:customStyle="1" w:styleId="TofSectsSection">
    <w:name w:val="TofSects(Section)"/>
    <w:basedOn w:val="OPCParaBase"/>
    <w:rsid w:val="00FF2EB3"/>
    <w:pPr>
      <w:keepLines/>
      <w:spacing w:before="40" w:line="240" w:lineRule="auto"/>
      <w:ind w:left="1588" w:hanging="794"/>
    </w:pPr>
    <w:rPr>
      <w:kern w:val="28"/>
      <w:sz w:val="18"/>
    </w:rPr>
  </w:style>
  <w:style w:type="paragraph" w:customStyle="1" w:styleId="TofSectsSubdiv">
    <w:name w:val="TofSects(Subdiv)"/>
    <w:basedOn w:val="OPCParaBase"/>
    <w:rsid w:val="00FF2EB3"/>
    <w:pPr>
      <w:keepLines/>
      <w:spacing w:before="80" w:line="240" w:lineRule="auto"/>
      <w:ind w:left="1588" w:hanging="794"/>
    </w:pPr>
    <w:rPr>
      <w:kern w:val="28"/>
    </w:rPr>
  </w:style>
  <w:style w:type="paragraph" w:customStyle="1" w:styleId="WRStyle">
    <w:name w:val="WR Style"/>
    <w:aliases w:val="WR"/>
    <w:basedOn w:val="OPCParaBase"/>
    <w:rsid w:val="00FF2EB3"/>
    <w:pPr>
      <w:spacing w:before="240" w:line="240" w:lineRule="auto"/>
      <w:ind w:left="284" w:hanging="284"/>
    </w:pPr>
    <w:rPr>
      <w:b/>
      <w:i/>
      <w:kern w:val="28"/>
      <w:sz w:val="24"/>
    </w:rPr>
  </w:style>
  <w:style w:type="paragraph" w:customStyle="1" w:styleId="notepara">
    <w:name w:val="note(para)"/>
    <w:aliases w:val="na"/>
    <w:basedOn w:val="OPCParaBase"/>
    <w:rsid w:val="00FF2EB3"/>
    <w:pPr>
      <w:spacing w:before="40" w:line="198" w:lineRule="exact"/>
      <w:ind w:left="2354" w:hanging="369"/>
    </w:pPr>
    <w:rPr>
      <w:sz w:val="18"/>
    </w:rPr>
  </w:style>
  <w:style w:type="paragraph" w:styleId="Footer">
    <w:name w:val="footer"/>
    <w:link w:val="FooterChar"/>
    <w:rsid w:val="00FF2E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2EB3"/>
    <w:rPr>
      <w:rFonts w:eastAsia="Times New Roman" w:cs="Times New Roman"/>
      <w:sz w:val="22"/>
      <w:szCs w:val="24"/>
      <w:lang w:eastAsia="en-AU"/>
    </w:rPr>
  </w:style>
  <w:style w:type="character" w:styleId="LineNumber">
    <w:name w:val="line number"/>
    <w:basedOn w:val="OPCCharBase"/>
    <w:uiPriority w:val="99"/>
    <w:unhideWhenUsed/>
    <w:rsid w:val="00FF2EB3"/>
    <w:rPr>
      <w:sz w:val="16"/>
    </w:rPr>
  </w:style>
  <w:style w:type="table" w:customStyle="1" w:styleId="CFlag">
    <w:name w:val="CFlag"/>
    <w:basedOn w:val="TableNormal"/>
    <w:uiPriority w:val="99"/>
    <w:rsid w:val="00FF2EB3"/>
    <w:rPr>
      <w:rFonts w:eastAsia="Times New Roman" w:cs="Times New Roman"/>
      <w:lang w:eastAsia="en-AU"/>
    </w:rPr>
    <w:tblPr/>
  </w:style>
  <w:style w:type="paragraph" w:styleId="BalloonText">
    <w:name w:val="Balloon Text"/>
    <w:basedOn w:val="Normal"/>
    <w:link w:val="BalloonTextChar"/>
    <w:uiPriority w:val="99"/>
    <w:unhideWhenUsed/>
    <w:rsid w:val="00FF2E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F2EB3"/>
    <w:rPr>
      <w:rFonts w:ascii="Tahoma" w:hAnsi="Tahoma" w:cs="Tahoma"/>
      <w:sz w:val="16"/>
      <w:szCs w:val="16"/>
    </w:rPr>
  </w:style>
  <w:style w:type="table" w:styleId="TableGrid">
    <w:name w:val="Table Grid"/>
    <w:basedOn w:val="TableNormal"/>
    <w:uiPriority w:val="59"/>
    <w:rsid w:val="00FF2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2EB3"/>
    <w:rPr>
      <w:b/>
      <w:sz w:val="28"/>
      <w:szCs w:val="32"/>
    </w:rPr>
  </w:style>
  <w:style w:type="paragraph" w:customStyle="1" w:styleId="LegislationMadeUnder">
    <w:name w:val="LegislationMadeUnder"/>
    <w:basedOn w:val="OPCParaBase"/>
    <w:next w:val="Normal"/>
    <w:rsid w:val="00FF2EB3"/>
    <w:rPr>
      <w:i/>
      <w:sz w:val="32"/>
      <w:szCs w:val="32"/>
    </w:rPr>
  </w:style>
  <w:style w:type="paragraph" w:customStyle="1" w:styleId="SignCoverPageEnd">
    <w:name w:val="SignCoverPageEnd"/>
    <w:basedOn w:val="OPCParaBase"/>
    <w:next w:val="Normal"/>
    <w:rsid w:val="00FF2E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F2EB3"/>
    <w:pPr>
      <w:pBdr>
        <w:top w:val="single" w:sz="4" w:space="1" w:color="auto"/>
      </w:pBdr>
      <w:spacing w:before="360"/>
      <w:ind w:right="397"/>
      <w:jc w:val="both"/>
    </w:pPr>
  </w:style>
  <w:style w:type="paragraph" w:customStyle="1" w:styleId="NotesHeading1">
    <w:name w:val="NotesHeading 1"/>
    <w:basedOn w:val="OPCParaBase"/>
    <w:next w:val="Normal"/>
    <w:rsid w:val="00FF2EB3"/>
    <w:rPr>
      <w:b/>
      <w:sz w:val="28"/>
      <w:szCs w:val="28"/>
    </w:rPr>
  </w:style>
  <w:style w:type="paragraph" w:customStyle="1" w:styleId="NotesHeading2">
    <w:name w:val="NotesHeading 2"/>
    <w:basedOn w:val="OPCParaBase"/>
    <w:next w:val="Normal"/>
    <w:rsid w:val="00FF2EB3"/>
    <w:rPr>
      <w:b/>
      <w:sz w:val="28"/>
      <w:szCs w:val="28"/>
    </w:rPr>
  </w:style>
  <w:style w:type="paragraph" w:customStyle="1" w:styleId="CompiledActNo">
    <w:name w:val="CompiledActNo"/>
    <w:basedOn w:val="OPCParaBase"/>
    <w:next w:val="Normal"/>
    <w:rsid w:val="00FF2EB3"/>
    <w:rPr>
      <w:b/>
      <w:sz w:val="24"/>
      <w:szCs w:val="24"/>
    </w:rPr>
  </w:style>
  <w:style w:type="paragraph" w:customStyle="1" w:styleId="ENotesText">
    <w:name w:val="ENotesText"/>
    <w:aliases w:val="Ent"/>
    <w:basedOn w:val="OPCParaBase"/>
    <w:next w:val="Normal"/>
    <w:rsid w:val="00FF2EB3"/>
    <w:pPr>
      <w:spacing w:before="120"/>
    </w:pPr>
  </w:style>
  <w:style w:type="paragraph" w:customStyle="1" w:styleId="CompiledMadeUnder">
    <w:name w:val="CompiledMadeUnder"/>
    <w:basedOn w:val="OPCParaBase"/>
    <w:next w:val="Normal"/>
    <w:rsid w:val="00FF2EB3"/>
    <w:rPr>
      <w:i/>
      <w:sz w:val="24"/>
      <w:szCs w:val="24"/>
    </w:rPr>
  </w:style>
  <w:style w:type="paragraph" w:customStyle="1" w:styleId="Paragraphsub-sub-sub">
    <w:name w:val="Paragraph(sub-sub-sub)"/>
    <w:aliases w:val="aaaa"/>
    <w:basedOn w:val="OPCParaBase"/>
    <w:rsid w:val="00FF2EB3"/>
    <w:pPr>
      <w:tabs>
        <w:tab w:val="right" w:pos="3402"/>
      </w:tabs>
      <w:spacing w:before="40" w:line="240" w:lineRule="auto"/>
      <w:ind w:left="3402" w:hanging="3402"/>
    </w:pPr>
  </w:style>
  <w:style w:type="paragraph" w:customStyle="1" w:styleId="TableTextEndNotes">
    <w:name w:val="TableTextEndNotes"/>
    <w:aliases w:val="Tten"/>
    <w:basedOn w:val="Normal"/>
    <w:rsid w:val="00FF2EB3"/>
    <w:pPr>
      <w:spacing w:before="60" w:line="240" w:lineRule="auto"/>
    </w:pPr>
    <w:rPr>
      <w:rFonts w:cs="Arial"/>
      <w:sz w:val="20"/>
      <w:szCs w:val="22"/>
    </w:rPr>
  </w:style>
  <w:style w:type="paragraph" w:customStyle="1" w:styleId="NoteToSubpara">
    <w:name w:val="NoteToSubpara"/>
    <w:aliases w:val="nts"/>
    <w:basedOn w:val="OPCParaBase"/>
    <w:rsid w:val="00FF2EB3"/>
    <w:pPr>
      <w:spacing w:before="40" w:line="198" w:lineRule="exact"/>
      <w:ind w:left="2835" w:hanging="709"/>
    </w:pPr>
    <w:rPr>
      <w:sz w:val="18"/>
    </w:rPr>
  </w:style>
  <w:style w:type="paragraph" w:customStyle="1" w:styleId="ENoteTableHeading">
    <w:name w:val="ENoteTableHeading"/>
    <w:aliases w:val="enth"/>
    <w:basedOn w:val="OPCParaBase"/>
    <w:rsid w:val="00FF2EB3"/>
    <w:pPr>
      <w:keepNext/>
      <w:spacing w:before="60" w:line="240" w:lineRule="atLeast"/>
    </w:pPr>
    <w:rPr>
      <w:rFonts w:ascii="Arial" w:hAnsi="Arial"/>
      <w:b/>
      <w:sz w:val="16"/>
    </w:rPr>
  </w:style>
  <w:style w:type="paragraph" w:customStyle="1" w:styleId="ENoteTTi">
    <w:name w:val="ENoteTTi"/>
    <w:aliases w:val="entti"/>
    <w:basedOn w:val="OPCParaBase"/>
    <w:rsid w:val="00FF2EB3"/>
    <w:pPr>
      <w:keepNext/>
      <w:spacing w:before="60" w:line="240" w:lineRule="atLeast"/>
      <w:ind w:left="170"/>
    </w:pPr>
    <w:rPr>
      <w:sz w:val="16"/>
    </w:rPr>
  </w:style>
  <w:style w:type="paragraph" w:customStyle="1" w:styleId="ENotesHeading1">
    <w:name w:val="ENotesHeading 1"/>
    <w:aliases w:val="Enh1"/>
    <w:basedOn w:val="OPCParaBase"/>
    <w:next w:val="Normal"/>
    <w:rsid w:val="00FF2EB3"/>
    <w:pPr>
      <w:spacing w:before="120"/>
      <w:outlineLvl w:val="1"/>
    </w:pPr>
    <w:rPr>
      <w:b/>
      <w:sz w:val="28"/>
      <w:szCs w:val="28"/>
    </w:rPr>
  </w:style>
  <w:style w:type="paragraph" w:customStyle="1" w:styleId="ENotesHeading2">
    <w:name w:val="ENotesHeading 2"/>
    <w:aliases w:val="Enh2"/>
    <w:basedOn w:val="OPCParaBase"/>
    <w:next w:val="Normal"/>
    <w:rsid w:val="00FF2EB3"/>
    <w:pPr>
      <w:spacing w:before="120" w:after="120"/>
      <w:outlineLvl w:val="2"/>
    </w:pPr>
    <w:rPr>
      <w:b/>
      <w:sz w:val="24"/>
      <w:szCs w:val="28"/>
    </w:rPr>
  </w:style>
  <w:style w:type="paragraph" w:customStyle="1" w:styleId="ENoteTTIndentHeading">
    <w:name w:val="ENoteTTIndentHeading"/>
    <w:aliases w:val="enTTHi"/>
    <w:basedOn w:val="OPCParaBase"/>
    <w:rsid w:val="00FF2E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2EB3"/>
    <w:pPr>
      <w:spacing w:before="60" w:line="240" w:lineRule="atLeast"/>
    </w:pPr>
    <w:rPr>
      <w:sz w:val="16"/>
    </w:rPr>
  </w:style>
  <w:style w:type="paragraph" w:customStyle="1" w:styleId="MadeunderText">
    <w:name w:val="MadeunderText"/>
    <w:basedOn w:val="OPCParaBase"/>
    <w:next w:val="Normal"/>
    <w:rsid w:val="00FF2EB3"/>
    <w:pPr>
      <w:spacing w:before="240"/>
    </w:pPr>
    <w:rPr>
      <w:sz w:val="24"/>
      <w:szCs w:val="24"/>
    </w:rPr>
  </w:style>
  <w:style w:type="paragraph" w:customStyle="1" w:styleId="ENotesHeading3">
    <w:name w:val="ENotesHeading 3"/>
    <w:aliases w:val="Enh3"/>
    <w:basedOn w:val="OPCParaBase"/>
    <w:next w:val="Normal"/>
    <w:rsid w:val="00FF2EB3"/>
    <w:pPr>
      <w:keepNext/>
      <w:spacing w:before="120" w:line="240" w:lineRule="auto"/>
      <w:outlineLvl w:val="4"/>
    </w:pPr>
    <w:rPr>
      <w:b/>
      <w:szCs w:val="24"/>
    </w:rPr>
  </w:style>
  <w:style w:type="character" w:customStyle="1" w:styleId="CharSubPartTextCASA">
    <w:name w:val="CharSubPartText(CASA)"/>
    <w:basedOn w:val="OPCCharBase"/>
    <w:uiPriority w:val="1"/>
    <w:rsid w:val="00FF2EB3"/>
  </w:style>
  <w:style w:type="character" w:customStyle="1" w:styleId="CharSubPartNoCASA">
    <w:name w:val="CharSubPartNo(CASA)"/>
    <w:basedOn w:val="OPCCharBase"/>
    <w:uiPriority w:val="1"/>
    <w:rsid w:val="00FF2EB3"/>
  </w:style>
  <w:style w:type="paragraph" w:customStyle="1" w:styleId="ENoteTTIndentHeadingSub">
    <w:name w:val="ENoteTTIndentHeadingSub"/>
    <w:aliases w:val="enTTHis"/>
    <w:basedOn w:val="OPCParaBase"/>
    <w:rsid w:val="00FF2EB3"/>
    <w:pPr>
      <w:keepNext/>
      <w:spacing w:before="60" w:line="240" w:lineRule="atLeast"/>
      <w:ind w:left="340"/>
    </w:pPr>
    <w:rPr>
      <w:b/>
      <w:sz w:val="16"/>
    </w:rPr>
  </w:style>
  <w:style w:type="paragraph" w:customStyle="1" w:styleId="ENoteTTiSub">
    <w:name w:val="ENoteTTiSub"/>
    <w:aliases w:val="enttis"/>
    <w:basedOn w:val="OPCParaBase"/>
    <w:rsid w:val="00FF2EB3"/>
    <w:pPr>
      <w:keepNext/>
      <w:spacing w:before="60" w:line="240" w:lineRule="atLeast"/>
      <w:ind w:left="340"/>
    </w:pPr>
    <w:rPr>
      <w:sz w:val="16"/>
    </w:rPr>
  </w:style>
  <w:style w:type="paragraph" w:customStyle="1" w:styleId="SubDivisionMigration">
    <w:name w:val="SubDivisionMigration"/>
    <w:aliases w:val="sdm"/>
    <w:basedOn w:val="OPCParaBase"/>
    <w:rsid w:val="00FF2E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2E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F2EB3"/>
    <w:pPr>
      <w:spacing w:before="122" w:line="240" w:lineRule="auto"/>
      <w:ind w:left="1985" w:hanging="851"/>
    </w:pPr>
    <w:rPr>
      <w:sz w:val="18"/>
    </w:rPr>
  </w:style>
  <w:style w:type="paragraph" w:customStyle="1" w:styleId="FreeForm">
    <w:name w:val="FreeForm"/>
    <w:rsid w:val="00FF2EB3"/>
    <w:rPr>
      <w:rFonts w:ascii="Arial" w:hAnsi="Arial"/>
      <w:sz w:val="22"/>
    </w:rPr>
  </w:style>
  <w:style w:type="paragraph" w:customStyle="1" w:styleId="SOText">
    <w:name w:val="SO Text"/>
    <w:aliases w:val="sot"/>
    <w:link w:val="SOTextChar"/>
    <w:rsid w:val="00FF2E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2EB3"/>
    <w:rPr>
      <w:sz w:val="22"/>
    </w:rPr>
  </w:style>
  <w:style w:type="paragraph" w:customStyle="1" w:styleId="SOTextNote">
    <w:name w:val="SO TextNote"/>
    <w:aliases w:val="sont"/>
    <w:basedOn w:val="SOText"/>
    <w:qFormat/>
    <w:rsid w:val="00FF2EB3"/>
    <w:pPr>
      <w:spacing w:before="122" w:line="198" w:lineRule="exact"/>
      <w:ind w:left="1843" w:hanging="709"/>
    </w:pPr>
    <w:rPr>
      <w:sz w:val="18"/>
    </w:rPr>
  </w:style>
  <w:style w:type="paragraph" w:customStyle="1" w:styleId="SOPara">
    <w:name w:val="SO Para"/>
    <w:aliases w:val="soa"/>
    <w:basedOn w:val="SOText"/>
    <w:link w:val="SOParaChar"/>
    <w:qFormat/>
    <w:rsid w:val="00FF2EB3"/>
    <w:pPr>
      <w:tabs>
        <w:tab w:val="right" w:pos="1786"/>
      </w:tabs>
      <w:spacing w:before="40"/>
      <w:ind w:left="2070" w:hanging="936"/>
    </w:pPr>
  </w:style>
  <w:style w:type="character" w:customStyle="1" w:styleId="SOParaChar">
    <w:name w:val="SO Para Char"/>
    <w:aliases w:val="soa Char"/>
    <w:basedOn w:val="DefaultParagraphFont"/>
    <w:link w:val="SOPara"/>
    <w:rsid w:val="00FF2EB3"/>
    <w:rPr>
      <w:sz w:val="22"/>
    </w:rPr>
  </w:style>
  <w:style w:type="paragraph" w:customStyle="1" w:styleId="FileName">
    <w:name w:val="FileName"/>
    <w:basedOn w:val="Normal"/>
    <w:rsid w:val="00FF2EB3"/>
  </w:style>
  <w:style w:type="paragraph" w:customStyle="1" w:styleId="TableHeading">
    <w:name w:val="TableHeading"/>
    <w:aliases w:val="th"/>
    <w:basedOn w:val="OPCParaBase"/>
    <w:next w:val="Tabletext"/>
    <w:rsid w:val="00FF2EB3"/>
    <w:pPr>
      <w:keepNext/>
      <w:spacing w:before="60" w:line="240" w:lineRule="atLeast"/>
    </w:pPr>
    <w:rPr>
      <w:b/>
      <w:sz w:val="20"/>
    </w:rPr>
  </w:style>
  <w:style w:type="paragraph" w:customStyle="1" w:styleId="SOHeadBold">
    <w:name w:val="SO HeadBold"/>
    <w:aliases w:val="sohb"/>
    <w:basedOn w:val="SOText"/>
    <w:next w:val="SOText"/>
    <w:link w:val="SOHeadBoldChar"/>
    <w:qFormat/>
    <w:rsid w:val="00FF2EB3"/>
    <w:rPr>
      <w:b/>
    </w:rPr>
  </w:style>
  <w:style w:type="character" w:customStyle="1" w:styleId="SOHeadBoldChar">
    <w:name w:val="SO HeadBold Char"/>
    <w:aliases w:val="sohb Char"/>
    <w:basedOn w:val="DefaultParagraphFont"/>
    <w:link w:val="SOHeadBold"/>
    <w:rsid w:val="00FF2EB3"/>
    <w:rPr>
      <w:b/>
      <w:sz w:val="22"/>
    </w:rPr>
  </w:style>
  <w:style w:type="paragraph" w:customStyle="1" w:styleId="SOHeadItalic">
    <w:name w:val="SO HeadItalic"/>
    <w:aliases w:val="sohi"/>
    <w:basedOn w:val="SOText"/>
    <w:next w:val="SOText"/>
    <w:link w:val="SOHeadItalicChar"/>
    <w:qFormat/>
    <w:rsid w:val="00FF2EB3"/>
    <w:rPr>
      <w:i/>
    </w:rPr>
  </w:style>
  <w:style w:type="character" w:customStyle="1" w:styleId="SOHeadItalicChar">
    <w:name w:val="SO HeadItalic Char"/>
    <w:aliases w:val="sohi Char"/>
    <w:basedOn w:val="DefaultParagraphFont"/>
    <w:link w:val="SOHeadItalic"/>
    <w:rsid w:val="00FF2EB3"/>
    <w:rPr>
      <w:i/>
      <w:sz w:val="22"/>
    </w:rPr>
  </w:style>
  <w:style w:type="paragraph" w:customStyle="1" w:styleId="SOBullet">
    <w:name w:val="SO Bullet"/>
    <w:aliases w:val="sotb"/>
    <w:basedOn w:val="SOText"/>
    <w:link w:val="SOBulletChar"/>
    <w:qFormat/>
    <w:rsid w:val="00FF2EB3"/>
    <w:pPr>
      <w:ind w:left="1559" w:hanging="425"/>
    </w:pPr>
  </w:style>
  <w:style w:type="character" w:customStyle="1" w:styleId="SOBulletChar">
    <w:name w:val="SO Bullet Char"/>
    <w:aliases w:val="sotb Char"/>
    <w:basedOn w:val="DefaultParagraphFont"/>
    <w:link w:val="SOBullet"/>
    <w:rsid w:val="00FF2EB3"/>
    <w:rPr>
      <w:sz w:val="22"/>
    </w:rPr>
  </w:style>
  <w:style w:type="paragraph" w:customStyle="1" w:styleId="SOBulletNote">
    <w:name w:val="SO BulletNote"/>
    <w:aliases w:val="sonb"/>
    <w:basedOn w:val="SOTextNote"/>
    <w:link w:val="SOBulletNoteChar"/>
    <w:qFormat/>
    <w:rsid w:val="00FF2EB3"/>
    <w:pPr>
      <w:tabs>
        <w:tab w:val="left" w:pos="1560"/>
      </w:tabs>
      <w:ind w:left="2268" w:hanging="1134"/>
    </w:pPr>
  </w:style>
  <w:style w:type="character" w:customStyle="1" w:styleId="SOBulletNoteChar">
    <w:name w:val="SO BulletNote Char"/>
    <w:aliases w:val="sonb Char"/>
    <w:basedOn w:val="DefaultParagraphFont"/>
    <w:link w:val="SOBulletNote"/>
    <w:rsid w:val="00FF2EB3"/>
    <w:rPr>
      <w:sz w:val="18"/>
    </w:rPr>
  </w:style>
  <w:style w:type="paragraph" w:customStyle="1" w:styleId="SOText2">
    <w:name w:val="SO Text2"/>
    <w:aliases w:val="sot2"/>
    <w:basedOn w:val="Normal"/>
    <w:next w:val="SOText"/>
    <w:link w:val="SOText2Char"/>
    <w:rsid w:val="00FF2E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2EB3"/>
    <w:rPr>
      <w:sz w:val="22"/>
    </w:rPr>
  </w:style>
  <w:style w:type="paragraph" w:customStyle="1" w:styleId="SubPartCASA">
    <w:name w:val="SubPart(CASA)"/>
    <w:aliases w:val="csp"/>
    <w:basedOn w:val="OPCParaBase"/>
    <w:next w:val="ActHead3"/>
    <w:rsid w:val="00FF2EB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F2EB3"/>
    <w:rPr>
      <w:rFonts w:eastAsia="Times New Roman" w:cs="Times New Roman"/>
      <w:sz w:val="22"/>
      <w:lang w:eastAsia="en-AU"/>
    </w:rPr>
  </w:style>
  <w:style w:type="character" w:customStyle="1" w:styleId="notetextChar">
    <w:name w:val="note(text) Char"/>
    <w:aliases w:val="n Char"/>
    <w:basedOn w:val="DefaultParagraphFont"/>
    <w:link w:val="notetext"/>
    <w:rsid w:val="00FF2EB3"/>
    <w:rPr>
      <w:rFonts w:eastAsia="Times New Roman" w:cs="Times New Roman"/>
      <w:sz w:val="18"/>
      <w:lang w:eastAsia="en-AU"/>
    </w:rPr>
  </w:style>
  <w:style w:type="character" w:customStyle="1" w:styleId="Heading1Char">
    <w:name w:val="Heading 1 Char"/>
    <w:basedOn w:val="DefaultParagraphFont"/>
    <w:link w:val="Heading1"/>
    <w:uiPriority w:val="9"/>
    <w:rsid w:val="00FF2E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2E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2E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F2E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F2E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F2E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F2E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F2E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F2E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F2EB3"/>
    <w:rPr>
      <w:rFonts w:ascii="Arial" w:hAnsi="Arial" w:cs="Arial" w:hint="default"/>
      <w:b/>
      <w:bCs/>
      <w:sz w:val="28"/>
      <w:szCs w:val="28"/>
    </w:rPr>
  </w:style>
  <w:style w:type="paragraph" w:styleId="Index1">
    <w:name w:val="index 1"/>
    <w:basedOn w:val="Normal"/>
    <w:next w:val="Normal"/>
    <w:autoRedefine/>
    <w:rsid w:val="00FF2EB3"/>
    <w:pPr>
      <w:ind w:left="240" w:hanging="240"/>
    </w:pPr>
  </w:style>
  <w:style w:type="paragraph" w:styleId="Index2">
    <w:name w:val="index 2"/>
    <w:basedOn w:val="Normal"/>
    <w:next w:val="Normal"/>
    <w:autoRedefine/>
    <w:rsid w:val="00FF2EB3"/>
    <w:pPr>
      <w:ind w:left="480" w:hanging="240"/>
    </w:pPr>
  </w:style>
  <w:style w:type="paragraph" w:styleId="Index3">
    <w:name w:val="index 3"/>
    <w:basedOn w:val="Normal"/>
    <w:next w:val="Normal"/>
    <w:autoRedefine/>
    <w:rsid w:val="00FF2EB3"/>
    <w:pPr>
      <w:ind w:left="720" w:hanging="240"/>
    </w:pPr>
  </w:style>
  <w:style w:type="paragraph" w:styleId="Index4">
    <w:name w:val="index 4"/>
    <w:basedOn w:val="Normal"/>
    <w:next w:val="Normal"/>
    <w:autoRedefine/>
    <w:rsid w:val="00FF2EB3"/>
    <w:pPr>
      <w:ind w:left="960" w:hanging="240"/>
    </w:pPr>
  </w:style>
  <w:style w:type="paragraph" w:styleId="Index5">
    <w:name w:val="index 5"/>
    <w:basedOn w:val="Normal"/>
    <w:next w:val="Normal"/>
    <w:autoRedefine/>
    <w:rsid w:val="00FF2EB3"/>
    <w:pPr>
      <w:ind w:left="1200" w:hanging="240"/>
    </w:pPr>
  </w:style>
  <w:style w:type="paragraph" w:styleId="Index6">
    <w:name w:val="index 6"/>
    <w:basedOn w:val="Normal"/>
    <w:next w:val="Normal"/>
    <w:autoRedefine/>
    <w:rsid w:val="00FF2EB3"/>
    <w:pPr>
      <w:ind w:left="1440" w:hanging="240"/>
    </w:pPr>
  </w:style>
  <w:style w:type="paragraph" w:styleId="Index7">
    <w:name w:val="index 7"/>
    <w:basedOn w:val="Normal"/>
    <w:next w:val="Normal"/>
    <w:autoRedefine/>
    <w:rsid w:val="00FF2EB3"/>
    <w:pPr>
      <w:ind w:left="1680" w:hanging="240"/>
    </w:pPr>
  </w:style>
  <w:style w:type="paragraph" w:styleId="Index8">
    <w:name w:val="index 8"/>
    <w:basedOn w:val="Normal"/>
    <w:next w:val="Normal"/>
    <w:autoRedefine/>
    <w:rsid w:val="00FF2EB3"/>
    <w:pPr>
      <w:ind w:left="1920" w:hanging="240"/>
    </w:pPr>
  </w:style>
  <w:style w:type="paragraph" w:styleId="Index9">
    <w:name w:val="index 9"/>
    <w:basedOn w:val="Normal"/>
    <w:next w:val="Normal"/>
    <w:autoRedefine/>
    <w:rsid w:val="00FF2EB3"/>
    <w:pPr>
      <w:ind w:left="2160" w:hanging="240"/>
    </w:pPr>
  </w:style>
  <w:style w:type="paragraph" w:styleId="NormalIndent">
    <w:name w:val="Normal Indent"/>
    <w:basedOn w:val="Normal"/>
    <w:rsid w:val="00FF2EB3"/>
    <w:pPr>
      <w:ind w:left="720"/>
    </w:pPr>
  </w:style>
  <w:style w:type="paragraph" w:styleId="FootnoteText">
    <w:name w:val="footnote text"/>
    <w:basedOn w:val="Normal"/>
    <w:link w:val="FootnoteTextChar"/>
    <w:rsid w:val="00FF2EB3"/>
    <w:rPr>
      <w:sz w:val="20"/>
    </w:rPr>
  </w:style>
  <w:style w:type="character" w:customStyle="1" w:styleId="FootnoteTextChar">
    <w:name w:val="Footnote Text Char"/>
    <w:basedOn w:val="DefaultParagraphFont"/>
    <w:link w:val="FootnoteText"/>
    <w:rsid w:val="00FF2EB3"/>
  </w:style>
  <w:style w:type="paragraph" w:styleId="CommentText">
    <w:name w:val="annotation text"/>
    <w:basedOn w:val="Normal"/>
    <w:link w:val="CommentTextChar"/>
    <w:rsid w:val="00FF2EB3"/>
    <w:rPr>
      <w:sz w:val="20"/>
    </w:rPr>
  </w:style>
  <w:style w:type="character" w:customStyle="1" w:styleId="CommentTextChar">
    <w:name w:val="Comment Text Char"/>
    <w:basedOn w:val="DefaultParagraphFont"/>
    <w:link w:val="CommentText"/>
    <w:rsid w:val="00FF2EB3"/>
  </w:style>
  <w:style w:type="paragraph" w:styleId="IndexHeading">
    <w:name w:val="index heading"/>
    <w:basedOn w:val="Normal"/>
    <w:next w:val="Index1"/>
    <w:rsid w:val="00FF2EB3"/>
    <w:rPr>
      <w:rFonts w:ascii="Arial" w:hAnsi="Arial" w:cs="Arial"/>
      <w:b/>
      <w:bCs/>
    </w:rPr>
  </w:style>
  <w:style w:type="paragraph" w:styleId="Caption">
    <w:name w:val="caption"/>
    <w:basedOn w:val="Normal"/>
    <w:next w:val="Normal"/>
    <w:qFormat/>
    <w:rsid w:val="00FF2EB3"/>
    <w:pPr>
      <w:spacing w:before="120" w:after="120"/>
    </w:pPr>
    <w:rPr>
      <w:b/>
      <w:bCs/>
      <w:sz w:val="20"/>
    </w:rPr>
  </w:style>
  <w:style w:type="paragraph" w:styleId="TableofFigures">
    <w:name w:val="table of figures"/>
    <w:basedOn w:val="Normal"/>
    <w:next w:val="Normal"/>
    <w:rsid w:val="00FF2EB3"/>
    <w:pPr>
      <w:ind w:left="480" w:hanging="480"/>
    </w:pPr>
  </w:style>
  <w:style w:type="paragraph" w:styleId="EnvelopeAddress">
    <w:name w:val="envelope address"/>
    <w:basedOn w:val="Normal"/>
    <w:rsid w:val="00FF2E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F2EB3"/>
    <w:rPr>
      <w:rFonts w:ascii="Arial" w:hAnsi="Arial" w:cs="Arial"/>
      <w:sz w:val="20"/>
    </w:rPr>
  </w:style>
  <w:style w:type="character" w:styleId="FootnoteReference">
    <w:name w:val="footnote reference"/>
    <w:basedOn w:val="DefaultParagraphFont"/>
    <w:rsid w:val="00FF2EB3"/>
    <w:rPr>
      <w:rFonts w:ascii="Times New Roman" w:hAnsi="Times New Roman"/>
      <w:sz w:val="20"/>
      <w:vertAlign w:val="superscript"/>
    </w:rPr>
  </w:style>
  <w:style w:type="character" w:styleId="CommentReference">
    <w:name w:val="annotation reference"/>
    <w:basedOn w:val="DefaultParagraphFont"/>
    <w:rsid w:val="00FF2EB3"/>
    <w:rPr>
      <w:sz w:val="16"/>
      <w:szCs w:val="16"/>
    </w:rPr>
  </w:style>
  <w:style w:type="character" w:styleId="PageNumber">
    <w:name w:val="page number"/>
    <w:basedOn w:val="DefaultParagraphFont"/>
    <w:rsid w:val="00FF2EB3"/>
  </w:style>
  <w:style w:type="character" w:styleId="EndnoteReference">
    <w:name w:val="endnote reference"/>
    <w:basedOn w:val="DefaultParagraphFont"/>
    <w:rsid w:val="00FF2EB3"/>
    <w:rPr>
      <w:vertAlign w:val="superscript"/>
    </w:rPr>
  </w:style>
  <w:style w:type="paragraph" w:styleId="EndnoteText">
    <w:name w:val="endnote text"/>
    <w:basedOn w:val="Normal"/>
    <w:link w:val="EndnoteTextChar"/>
    <w:rsid w:val="00FF2EB3"/>
    <w:rPr>
      <w:sz w:val="20"/>
    </w:rPr>
  </w:style>
  <w:style w:type="character" w:customStyle="1" w:styleId="EndnoteTextChar">
    <w:name w:val="Endnote Text Char"/>
    <w:basedOn w:val="DefaultParagraphFont"/>
    <w:link w:val="EndnoteText"/>
    <w:rsid w:val="00FF2EB3"/>
  </w:style>
  <w:style w:type="paragraph" w:styleId="TableofAuthorities">
    <w:name w:val="table of authorities"/>
    <w:basedOn w:val="Normal"/>
    <w:next w:val="Normal"/>
    <w:rsid w:val="00FF2EB3"/>
    <w:pPr>
      <w:ind w:left="240" w:hanging="240"/>
    </w:pPr>
  </w:style>
  <w:style w:type="paragraph" w:styleId="MacroText">
    <w:name w:val="macro"/>
    <w:link w:val="MacroTextChar"/>
    <w:rsid w:val="00FF2E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F2EB3"/>
    <w:rPr>
      <w:rFonts w:ascii="Courier New" w:eastAsia="Times New Roman" w:hAnsi="Courier New" w:cs="Courier New"/>
      <w:lang w:eastAsia="en-AU"/>
    </w:rPr>
  </w:style>
  <w:style w:type="paragraph" w:styleId="TOAHeading">
    <w:name w:val="toa heading"/>
    <w:basedOn w:val="Normal"/>
    <w:next w:val="Normal"/>
    <w:rsid w:val="00FF2EB3"/>
    <w:pPr>
      <w:spacing w:before="120"/>
    </w:pPr>
    <w:rPr>
      <w:rFonts w:ascii="Arial" w:hAnsi="Arial" w:cs="Arial"/>
      <w:b/>
      <w:bCs/>
    </w:rPr>
  </w:style>
  <w:style w:type="paragraph" w:styleId="List">
    <w:name w:val="List"/>
    <w:basedOn w:val="Normal"/>
    <w:rsid w:val="00FF2EB3"/>
    <w:pPr>
      <w:ind w:left="283" w:hanging="283"/>
    </w:pPr>
  </w:style>
  <w:style w:type="paragraph" w:styleId="ListBullet">
    <w:name w:val="List Bullet"/>
    <w:basedOn w:val="Normal"/>
    <w:autoRedefine/>
    <w:rsid w:val="00FF2EB3"/>
    <w:pPr>
      <w:tabs>
        <w:tab w:val="num" w:pos="360"/>
      </w:tabs>
      <w:ind w:left="360" w:hanging="360"/>
    </w:pPr>
  </w:style>
  <w:style w:type="paragraph" w:styleId="ListNumber">
    <w:name w:val="List Number"/>
    <w:basedOn w:val="Normal"/>
    <w:rsid w:val="00FF2EB3"/>
    <w:pPr>
      <w:tabs>
        <w:tab w:val="num" w:pos="360"/>
      </w:tabs>
      <w:ind w:left="360" w:hanging="360"/>
    </w:pPr>
  </w:style>
  <w:style w:type="paragraph" w:styleId="List2">
    <w:name w:val="List 2"/>
    <w:basedOn w:val="Normal"/>
    <w:rsid w:val="00FF2EB3"/>
    <w:pPr>
      <w:ind w:left="566" w:hanging="283"/>
    </w:pPr>
  </w:style>
  <w:style w:type="paragraph" w:styleId="List3">
    <w:name w:val="List 3"/>
    <w:basedOn w:val="Normal"/>
    <w:rsid w:val="00FF2EB3"/>
    <w:pPr>
      <w:ind w:left="849" w:hanging="283"/>
    </w:pPr>
  </w:style>
  <w:style w:type="paragraph" w:styleId="List4">
    <w:name w:val="List 4"/>
    <w:basedOn w:val="Normal"/>
    <w:rsid w:val="00FF2EB3"/>
    <w:pPr>
      <w:ind w:left="1132" w:hanging="283"/>
    </w:pPr>
  </w:style>
  <w:style w:type="paragraph" w:styleId="List5">
    <w:name w:val="List 5"/>
    <w:basedOn w:val="Normal"/>
    <w:rsid w:val="00FF2EB3"/>
    <w:pPr>
      <w:ind w:left="1415" w:hanging="283"/>
    </w:pPr>
  </w:style>
  <w:style w:type="paragraph" w:styleId="ListBullet2">
    <w:name w:val="List Bullet 2"/>
    <w:basedOn w:val="Normal"/>
    <w:autoRedefine/>
    <w:rsid w:val="00FF2EB3"/>
    <w:pPr>
      <w:tabs>
        <w:tab w:val="num" w:pos="360"/>
      </w:tabs>
    </w:pPr>
  </w:style>
  <w:style w:type="paragraph" w:styleId="ListBullet3">
    <w:name w:val="List Bullet 3"/>
    <w:basedOn w:val="Normal"/>
    <w:autoRedefine/>
    <w:rsid w:val="00FF2EB3"/>
    <w:pPr>
      <w:tabs>
        <w:tab w:val="num" w:pos="926"/>
      </w:tabs>
      <w:ind w:left="926" w:hanging="360"/>
    </w:pPr>
  </w:style>
  <w:style w:type="paragraph" w:styleId="ListBullet4">
    <w:name w:val="List Bullet 4"/>
    <w:basedOn w:val="Normal"/>
    <w:autoRedefine/>
    <w:rsid w:val="00FF2EB3"/>
    <w:pPr>
      <w:tabs>
        <w:tab w:val="num" w:pos="1209"/>
      </w:tabs>
      <w:ind w:left="1209" w:hanging="360"/>
    </w:pPr>
  </w:style>
  <w:style w:type="paragraph" w:styleId="ListBullet5">
    <w:name w:val="List Bullet 5"/>
    <w:basedOn w:val="Normal"/>
    <w:autoRedefine/>
    <w:rsid w:val="00FF2EB3"/>
    <w:pPr>
      <w:tabs>
        <w:tab w:val="num" w:pos="1492"/>
      </w:tabs>
      <w:ind w:left="1492" w:hanging="360"/>
    </w:pPr>
  </w:style>
  <w:style w:type="paragraph" w:styleId="ListNumber2">
    <w:name w:val="List Number 2"/>
    <w:basedOn w:val="Normal"/>
    <w:rsid w:val="00FF2EB3"/>
    <w:pPr>
      <w:tabs>
        <w:tab w:val="num" w:pos="643"/>
      </w:tabs>
      <w:ind w:left="643" w:hanging="360"/>
    </w:pPr>
  </w:style>
  <w:style w:type="paragraph" w:styleId="ListNumber3">
    <w:name w:val="List Number 3"/>
    <w:basedOn w:val="Normal"/>
    <w:rsid w:val="00FF2EB3"/>
    <w:pPr>
      <w:tabs>
        <w:tab w:val="num" w:pos="926"/>
      </w:tabs>
      <w:ind w:left="926" w:hanging="360"/>
    </w:pPr>
  </w:style>
  <w:style w:type="paragraph" w:styleId="ListNumber4">
    <w:name w:val="List Number 4"/>
    <w:basedOn w:val="Normal"/>
    <w:rsid w:val="00FF2EB3"/>
    <w:pPr>
      <w:tabs>
        <w:tab w:val="num" w:pos="1209"/>
      </w:tabs>
      <w:ind w:left="1209" w:hanging="360"/>
    </w:pPr>
  </w:style>
  <w:style w:type="paragraph" w:styleId="ListNumber5">
    <w:name w:val="List Number 5"/>
    <w:basedOn w:val="Normal"/>
    <w:rsid w:val="00FF2EB3"/>
    <w:pPr>
      <w:tabs>
        <w:tab w:val="num" w:pos="1492"/>
      </w:tabs>
      <w:ind w:left="1492" w:hanging="360"/>
    </w:pPr>
  </w:style>
  <w:style w:type="paragraph" w:styleId="Title">
    <w:name w:val="Title"/>
    <w:basedOn w:val="Normal"/>
    <w:link w:val="TitleChar"/>
    <w:qFormat/>
    <w:rsid w:val="00FF2EB3"/>
    <w:pPr>
      <w:spacing w:before="240" w:after="60"/>
    </w:pPr>
    <w:rPr>
      <w:rFonts w:ascii="Arial" w:hAnsi="Arial" w:cs="Arial"/>
      <w:b/>
      <w:bCs/>
      <w:sz w:val="40"/>
      <w:szCs w:val="40"/>
    </w:rPr>
  </w:style>
  <w:style w:type="character" w:customStyle="1" w:styleId="TitleChar">
    <w:name w:val="Title Char"/>
    <w:basedOn w:val="DefaultParagraphFont"/>
    <w:link w:val="Title"/>
    <w:rsid w:val="00FF2EB3"/>
    <w:rPr>
      <w:rFonts w:ascii="Arial" w:hAnsi="Arial" w:cs="Arial"/>
      <w:b/>
      <w:bCs/>
      <w:sz w:val="40"/>
      <w:szCs w:val="40"/>
    </w:rPr>
  </w:style>
  <w:style w:type="paragraph" w:styleId="Closing">
    <w:name w:val="Closing"/>
    <w:basedOn w:val="Normal"/>
    <w:link w:val="ClosingChar"/>
    <w:rsid w:val="00FF2EB3"/>
    <w:pPr>
      <w:ind w:left="4252"/>
    </w:pPr>
  </w:style>
  <w:style w:type="character" w:customStyle="1" w:styleId="ClosingChar">
    <w:name w:val="Closing Char"/>
    <w:basedOn w:val="DefaultParagraphFont"/>
    <w:link w:val="Closing"/>
    <w:rsid w:val="00FF2EB3"/>
    <w:rPr>
      <w:sz w:val="22"/>
    </w:rPr>
  </w:style>
  <w:style w:type="paragraph" w:styleId="Signature">
    <w:name w:val="Signature"/>
    <w:basedOn w:val="Normal"/>
    <w:link w:val="SignatureChar"/>
    <w:rsid w:val="00FF2EB3"/>
    <w:pPr>
      <w:ind w:left="4252"/>
    </w:pPr>
  </w:style>
  <w:style w:type="character" w:customStyle="1" w:styleId="SignatureChar">
    <w:name w:val="Signature Char"/>
    <w:basedOn w:val="DefaultParagraphFont"/>
    <w:link w:val="Signature"/>
    <w:rsid w:val="00FF2EB3"/>
    <w:rPr>
      <w:sz w:val="22"/>
    </w:rPr>
  </w:style>
  <w:style w:type="paragraph" w:styleId="BodyText">
    <w:name w:val="Body Text"/>
    <w:basedOn w:val="Normal"/>
    <w:link w:val="BodyTextChar"/>
    <w:rsid w:val="00FF2EB3"/>
    <w:pPr>
      <w:spacing w:after="120"/>
    </w:pPr>
  </w:style>
  <w:style w:type="character" w:customStyle="1" w:styleId="BodyTextChar">
    <w:name w:val="Body Text Char"/>
    <w:basedOn w:val="DefaultParagraphFont"/>
    <w:link w:val="BodyText"/>
    <w:rsid w:val="00FF2EB3"/>
    <w:rPr>
      <w:sz w:val="22"/>
    </w:rPr>
  </w:style>
  <w:style w:type="paragraph" w:styleId="BodyTextIndent">
    <w:name w:val="Body Text Indent"/>
    <w:basedOn w:val="Normal"/>
    <w:link w:val="BodyTextIndentChar"/>
    <w:rsid w:val="00FF2EB3"/>
    <w:pPr>
      <w:spacing w:after="120"/>
      <w:ind w:left="283"/>
    </w:pPr>
  </w:style>
  <w:style w:type="character" w:customStyle="1" w:styleId="BodyTextIndentChar">
    <w:name w:val="Body Text Indent Char"/>
    <w:basedOn w:val="DefaultParagraphFont"/>
    <w:link w:val="BodyTextIndent"/>
    <w:rsid w:val="00FF2EB3"/>
    <w:rPr>
      <w:sz w:val="22"/>
    </w:rPr>
  </w:style>
  <w:style w:type="paragraph" w:styleId="ListContinue">
    <w:name w:val="List Continue"/>
    <w:basedOn w:val="Normal"/>
    <w:rsid w:val="00FF2EB3"/>
    <w:pPr>
      <w:spacing w:after="120"/>
      <w:ind w:left="283"/>
    </w:pPr>
  </w:style>
  <w:style w:type="paragraph" w:styleId="ListContinue2">
    <w:name w:val="List Continue 2"/>
    <w:basedOn w:val="Normal"/>
    <w:rsid w:val="00FF2EB3"/>
    <w:pPr>
      <w:spacing w:after="120"/>
      <w:ind w:left="566"/>
    </w:pPr>
  </w:style>
  <w:style w:type="paragraph" w:styleId="ListContinue3">
    <w:name w:val="List Continue 3"/>
    <w:basedOn w:val="Normal"/>
    <w:rsid w:val="00FF2EB3"/>
    <w:pPr>
      <w:spacing w:after="120"/>
      <w:ind w:left="849"/>
    </w:pPr>
  </w:style>
  <w:style w:type="paragraph" w:styleId="ListContinue4">
    <w:name w:val="List Continue 4"/>
    <w:basedOn w:val="Normal"/>
    <w:rsid w:val="00FF2EB3"/>
    <w:pPr>
      <w:spacing w:after="120"/>
      <w:ind w:left="1132"/>
    </w:pPr>
  </w:style>
  <w:style w:type="paragraph" w:styleId="ListContinue5">
    <w:name w:val="List Continue 5"/>
    <w:basedOn w:val="Normal"/>
    <w:rsid w:val="00FF2EB3"/>
    <w:pPr>
      <w:spacing w:after="120"/>
      <w:ind w:left="1415"/>
    </w:pPr>
  </w:style>
  <w:style w:type="paragraph" w:styleId="MessageHeader">
    <w:name w:val="Message Header"/>
    <w:basedOn w:val="Normal"/>
    <w:link w:val="MessageHeaderChar"/>
    <w:rsid w:val="00FF2E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F2EB3"/>
    <w:rPr>
      <w:rFonts w:ascii="Arial" w:hAnsi="Arial" w:cs="Arial"/>
      <w:sz w:val="22"/>
      <w:shd w:val="pct20" w:color="auto" w:fill="auto"/>
    </w:rPr>
  </w:style>
  <w:style w:type="paragraph" w:styleId="Subtitle">
    <w:name w:val="Subtitle"/>
    <w:basedOn w:val="Normal"/>
    <w:link w:val="SubtitleChar"/>
    <w:qFormat/>
    <w:rsid w:val="00FF2EB3"/>
    <w:pPr>
      <w:spacing w:after="60"/>
      <w:jc w:val="center"/>
      <w:outlineLvl w:val="1"/>
    </w:pPr>
    <w:rPr>
      <w:rFonts w:ascii="Arial" w:hAnsi="Arial" w:cs="Arial"/>
    </w:rPr>
  </w:style>
  <w:style w:type="character" w:customStyle="1" w:styleId="SubtitleChar">
    <w:name w:val="Subtitle Char"/>
    <w:basedOn w:val="DefaultParagraphFont"/>
    <w:link w:val="Subtitle"/>
    <w:rsid w:val="00FF2EB3"/>
    <w:rPr>
      <w:rFonts w:ascii="Arial" w:hAnsi="Arial" w:cs="Arial"/>
      <w:sz w:val="22"/>
    </w:rPr>
  </w:style>
  <w:style w:type="paragraph" w:styleId="Salutation">
    <w:name w:val="Salutation"/>
    <w:basedOn w:val="Normal"/>
    <w:next w:val="Normal"/>
    <w:link w:val="SalutationChar"/>
    <w:rsid w:val="00FF2EB3"/>
  </w:style>
  <w:style w:type="character" w:customStyle="1" w:styleId="SalutationChar">
    <w:name w:val="Salutation Char"/>
    <w:basedOn w:val="DefaultParagraphFont"/>
    <w:link w:val="Salutation"/>
    <w:rsid w:val="00FF2EB3"/>
    <w:rPr>
      <w:sz w:val="22"/>
    </w:rPr>
  </w:style>
  <w:style w:type="paragraph" w:styleId="Date">
    <w:name w:val="Date"/>
    <w:basedOn w:val="Normal"/>
    <w:next w:val="Normal"/>
    <w:link w:val="DateChar"/>
    <w:rsid w:val="00FF2EB3"/>
  </w:style>
  <w:style w:type="character" w:customStyle="1" w:styleId="DateChar">
    <w:name w:val="Date Char"/>
    <w:basedOn w:val="DefaultParagraphFont"/>
    <w:link w:val="Date"/>
    <w:rsid w:val="00FF2EB3"/>
    <w:rPr>
      <w:sz w:val="22"/>
    </w:rPr>
  </w:style>
  <w:style w:type="paragraph" w:styleId="BodyTextFirstIndent">
    <w:name w:val="Body Text First Indent"/>
    <w:basedOn w:val="BodyText"/>
    <w:link w:val="BodyTextFirstIndentChar"/>
    <w:rsid w:val="00FF2EB3"/>
    <w:pPr>
      <w:ind w:firstLine="210"/>
    </w:pPr>
  </w:style>
  <w:style w:type="character" w:customStyle="1" w:styleId="BodyTextFirstIndentChar">
    <w:name w:val="Body Text First Indent Char"/>
    <w:basedOn w:val="BodyTextChar"/>
    <w:link w:val="BodyTextFirstIndent"/>
    <w:rsid w:val="00FF2EB3"/>
    <w:rPr>
      <w:sz w:val="22"/>
    </w:rPr>
  </w:style>
  <w:style w:type="paragraph" w:styleId="BodyTextFirstIndent2">
    <w:name w:val="Body Text First Indent 2"/>
    <w:basedOn w:val="BodyTextIndent"/>
    <w:link w:val="BodyTextFirstIndent2Char"/>
    <w:rsid w:val="00FF2EB3"/>
    <w:pPr>
      <w:ind w:firstLine="210"/>
    </w:pPr>
  </w:style>
  <w:style w:type="character" w:customStyle="1" w:styleId="BodyTextFirstIndent2Char">
    <w:name w:val="Body Text First Indent 2 Char"/>
    <w:basedOn w:val="BodyTextIndentChar"/>
    <w:link w:val="BodyTextFirstIndent2"/>
    <w:rsid w:val="00FF2EB3"/>
    <w:rPr>
      <w:sz w:val="22"/>
    </w:rPr>
  </w:style>
  <w:style w:type="paragraph" w:styleId="BodyText2">
    <w:name w:val="Body Text 2"/>
    <w:basedOn w:val="Normal"/>
    <w:link w:val="BodyText2Char"/>
    <w:rsid w:val="00FF2EB3"/>
    <w:pPr>
      <w:spacing w:after="120" w:line="480" w:lineRule="auto"/>
    </w:pPr>
  </w:style>
  <w:style w:type="character" w:customStyle="1" w:styleId="BodyText2Char">
    <w:name w:val="Body Text 2 Char"/>
    <w:basedOn w:val="DefaultParagraphFont"/>
    <w:link w:val="BodyText2"/>
    <w:rsid w:val="00FF2EB3"/>
    <w:rPr>
      <w:sz w:val="22"/>
    </w:rPr>
  </w:style>
  <w:style w:type="paragraph" w:styleId="BodyText3">
    <w:name w:val="Body Text 3"/>
    <w:basedOn w:val="Normal"/>
    <w:link w:val="BodyText3Char"/>
    <w:rsid w:val="00FF2EB3"/>
    <w:pPr>
      <w:spacing w:after="120"/>
    </w:pPr>
    <w:rPr>
      <w:sz w:val="16"/>
      <w:szCs w:val="16"/>
    </w:rPr>
  </w:style>
  <w:style w:type="character" w:customStyle="1" w:styleId="BodyText3Char">
    <w:name w:val="Body Text 3 Char"/>
    <w:basedOn w:val="DefaultParagraphFont"/>
    <w:link w:val="BodyText3"/>
    <w:rsid w:val="00FF2EB3"/>
    <w:rPr>
      <w:sz w:val="16"/>
      <w:szCs w:val="16"/>
    </w:rPr>
  </w:style>
  <w:style w:type="paragraph" w:styleId="BodyTextIndent2">
    <w:name w:val="Body Text Indent 2"/>
    <w:basedOn w:val="Normal"/>
    <w:link w:val="BodyTextIndent2Char"/>
    <w:rsid w:val="00FF2EB3"/>
    <w:pPr>
      <w:spacing w:after="120" w:line="480" w:lineRule="auto"/>
      <w:ind w:left="283"/>
    </w:pPr>
  </w:style>
  <w:style w:type="character" w:customStyle="1" w:styleId="BodyTextIndent2Char">
    <w:name w:val="Body Text Indent 2 Char"/>
    <w:basedOn w:val="DefaultParagraphFont"/>
    <w:link w:val="BodyTextIndent2"/>
    <w:rsid w:val="00FF2EB3"/>
    <w:rPr>
      <w:sz w:val="22"/>
    </w:rPr>
  </w:style>
  <w:style w:type="paragraph" w:styleId="BodyTextIndent3">
    <w:name w:val="Body Text Indent 3"/>
    <w:basedOn w:val="Normal"/>
    <w:link w:val="BodyTextIndent3Char"/>
    <w:rsid w:val="00FF2EB3"/>
    <w:pPr>
      <w:spacing w:after="120"/>
      <w:ind w:left="283"/>
    </w:pPr>
    <w:rPr>
      <w:sz w:val="16"/>
      <w:szCs w:val="16"/>
    </w:rPr>
  </w:style>
  <w:style w:type="character" w:customStyle="1" w:styleId="BodyTextIndent3Char">
    <w:name w:val="Body Text Indent 3 Char"/>
    <w:basedOn w:val="DefaultParagraphFont"/>
    <w:link w:val="BodyTextIndent3"/>
    <w:rsid w:val="00FF2EB3"/>
    <w:rPr>
      <w:sz w:val="16"/>
      <w:szCs w:val="16"/>
    </w:rPr>
  </w:style>
  <w:style w:type="paragraph" w:styleId="BlockText">
    <w:name w:val="Block Text"/>
    <w:basedOn w:val="Normal"/>
    <w:rsid w:val="00FF2EB3"/>
    <w:pPr>
      <w:spacing w:after="120"/>
      <w:ind w:left="1440" w:right="1440"/>
    </w:pPr>
  </w:style>
  <w:style w:type="character" w:styleId="Hyperlink">
    <w:name w:val="Hyperlink"/>
    <w:basedOn w:val="DefaultParagraphFont"/>
    <w:rsid w:val="00FF2EB3"/>
    <w:rPr>
      <w:color w:val="0000FF"/>
      <w:u w:val="single"/>
    </w:rPr>
  </w:style>
  <w:style w:type="character" w:styleId="FollowedHyperlink">
    <w:name w:val="FollowedHyperlink"/>
    <w:basedOn w:val="DefaultParagraphFont"/>
    <w:rsid w:val="00FF2EB3"/>
    <w:rPr>
      <w:color w:val="800080"/>
      <w:u w:val="single"/>
    </w:rPr>
  </w:style>
  <w:style w:type="character" w:styleId="Strong">
    <w:name w:val="Strong"/>
    <w:basedOn w:val="DefaultParagraphFont"/>
    <w:qFormat/>
    <w:rsid w:val="00FF2EB3"/>
    <w:rPr>
      <w:b/>
      <w:bCs/>
    </w:rPr>
  </w:style>
  <w:style w:type="character" w:styleId="Emphasis">
    <w:name w:val="Emphasis"/>
    <w:basedOn w:val="DefaultParagraphFont"/>
    <w:qFormat/>
    <w:rsid w:val="00FF2EB3"/>
    <w:rPr>
      <w:i/>
      <w:iCs/>
    </w:rPr>
  </w:style>
  <w:style w:type="paragraph" w:styleId="DocumentMap">
    <w:name w:val="Document Map"/>
    <w:basedOn w:val="Normal"/>
    <w:link w:val="DocumentMapChar"/>
    <w:rsid w:val="00FF2EB3"/>
    <w:pPr>
      <w:shd w:val="clear" w:color="auto" w:fill="000080"/>
    </w:pPr>
    <w:rPr>
      <w:rFonts w:ascii="Tahoma" w:hAnsi="Tahoma" w:cs="Tahoma"/>
    </w:rPr>
  </w:style>
  <w:style w:type="character" w:customStyle="1" w:styleId="DocumentMapChar">
    <w:name w:val="Document Map Char"/>
    <w:basedOn w:val="DefaultParagraphFont"/>
    <w:link w:val="DocumentMap"/>
    <w:rsid w:val="00FF2EB3"/>
    <w:rPr>
      <w:rFonts w:ascii="Tahoma" w:hAnsi="Tahoma" w:cs="Tahoma"/>
      <w:sz w:val="22"/>
      <w:shd w:val="clear" w:color="auto" w:fill="000080"/>
    </w:rPr>
  </w:style>
  <w:style w:type="paragraph" w:styleId="PlainText">
    <w:name w:val="Plain Text"/>
    <w:basedOn w:val="Normal"/>
    <w:link w:val="PlainTextChar"/>
    <w:rsid w:val="00FF2EB3"/>
    <w:rPr>
      <w:rFonts w:ascii="Courier New" w:hAnsi="Courier New" w:cs="Courier New"/>
      <w:sz w:val="20"/>
    </w:rPr>
  </w:style>
  <w:style w:type="character" w:customStyle="1" w:styleId="PlainTextChar">
    <w:name w:val="Plain Text Char"/>
    <w:basedOn w:val="DefaultParagraphFont"/>
    <w:link w:val="PlainText"/>
    <w:rsid w:val="00FF2EB3"/>
    <w:rPr>
      <w:rFonts w:ascii="Courier New" w:hAnsi="Courier New" w:cs="Courier New"/>
    </w:rPr>
  </w:style>
  <w:style w:type="paragraph" w:styleId="E-mailSignature">
    <w:name w:val="E-mail Signature"/>
    <w:basedOn w:val="Normal"/>
    <w:link w:val="E-mailSignatureChar"/>
    <w:rsid w:val="00FF2EB3"/>
  </w:style>
  <w:style w:type="character" w:customStyle="1" w:styleId="E-mailSignatureChar">
    <w:name w:val="E-mail Signature Char"/>
    <w:basedOn w:val="DefaultParagraphFont"/>
    <w:link w:val="E-mailSignature"/>
    <w:rsid w:val="00FF2EB3"/>
    <w:rPr>
      <w:sz w:val="22"/>
    </w:rPr>
  </w:style>
  <w:style w:type="paragraph" w:styleId="NormalWeb">
    <w:name w:val="Normal (Web)"/>
    <w:basedOn w:val="Normal"/>
    <w:rsid w:val="00FF2EB3"/>
  </w:style>
  <w:style w:type="character" w:styleId="HTMLAcronym">
    <w:name w:val="HTML Acronym"/>
    <w:basedOn w:val="DefaultParagraphFont"/>
    <w:rsid w:val="00FF2EB3"/>
  </w:style>
  <w:style w:type="paragraph" w:styleId="HTMLAddress">
    <w:name w:val="HTML Address"/>
    <w:basedOn w:val="Normal"/>
    <w:link w:val="HTMLAddressChar"/>
    <w:rsid w:val="00FF2EB3"/>
    <w:rPr>
      <w:i/>
      <w:iCs/>
    </w:rPr>
  </w:style>
  <w:style w:type="character" w:customStyle="1" w:styleId="HTMLAddressChar">
    <w:name w:val="HTML Address Char"/>
    <w:basedOn w:val="DefaultParagraphFont"/>
    <w:link w:val="HTMLAddress"/>
    <w:rsid w:val="00FF2EB3"/>
    <w:rPr>
      <w:i/>
      <w:iCs/>
      <w:sz w:val="22"/>
    </w:rPr>
  </w:style>
  <w:style w:type="character" w:styleId="HTMLCite">
    <w:name w:val="HTML Cite"/>
    <w:basedOn w:val="DefaultParagraphFont"/>
    <w:rsid w:val="00FF2EB3"/>
    <w:rPr>
      <w:i/>
      <w:iCs/>
    </w:rPr>
  </w:style>
  <w:style w:type="character" w:styleId="HTMLCode">
    <w:name w:val="HTML Code"/>
    <w:basedOn w:val="DefaultParagraphFont"/>
    <w:rsid w:val="00FF2EB3"/>
    <w:rPr>
      <w:rFonts w:ascii="Courier New" w:hAnsi="Courier New" w:cs="Courier New"/>
      <w:sz w:val="20"/>
      <w:szCs w:val="20"/>
    </w:rPr>
  </w:style>
  <w:style w:type="character" w:styleId="HTMLDefinition">
    <w:name w:val="HTML Definition"/>
    <w:basedOn w:val="DefaultParagraphFont"/>
    <w:rsid w:val="00FF2EB3"/>
    <w:rPr>
      <w:i/>
      <w:iCs/>
    </w:rPr>
  </w:style>
  <w:style w:type="character" w:styleId="HTMLKeyboard">
    <w:name w:val="HTML Keyboard"/>
    <w:basedOn w:val="DefaultParagraphFont"/>
    <w:rsid w:val="00FF2EB3"/>
    <w:rPr>
      <w:rFonts w:ascii="Courier New" w:hAnsi="Courier New" w:cs="Courier New"/>
      <w:sz w:val="20"/>
      <w:szCs w:val="20"/>
    </w:rPr>
  </w:style>
  <w:style w:type="paragraph" w:styleId="HTMLPreformatted">
    <w:name w:val="HTML Preformatted"/>
    <w:basedOn w:val="Normal"/>
    <w:link w:val="HTMLPreformattedChar"/>
    <w:rsid w:val="00FF2EB3"/>
    <w:rPr>
      <w:rFonts w:ascii="Courier New" w:hAnsi="Courier New" w:cs="Courier New"/>
      <w:sz w:val="20"/>
    </w:rPr>
  </w:style>
  <w:style w:type="character" w:customStyle="1" w:styleId="HTMLPreformattedChar">
    <w:name w:val="HTML Preformatted Char"/>
    <w:basedOn w:val="DefaultParagraphFont"/>
    <w:link w:val="HTMLPreformatted"/>
    <w:rsid w:val="00FF2EB3"/>
    <w:rPr>
      <w:rFonts w:ascii="Courier New" w:hAnsi="Courier New" w:cs="Courier New"/>
    </w:rPr>
  </w:style>
  <w:style w:type="character" w:styleId="HTMLSample">
    <w:name w:val="HTML Sample"/>
    <w:basedOn w:val="DefaultParagraphFont"/>
    <w:rsid w:val="00FF2EB3"/>
    <w:rPr>
      <w:rFonts w:ascii="Courier New" w:hAnsi="Courier New" w:cs="Courier New"/>
    </w:rPr>
  </w:style>
  <w:style w:type="character" w:styleId="HTMLTypewriter">
    <w:name w:val="HTML Typewriter"/>
    <w:basedOn w:val="DefaultParagraphFont"/>
    <w:rsid w:val="00FF2EB3"/>
    <w:rPr>
      <w:rFonts w:ascii="Courier New" w:hAnsi="Courier New" w:cs="Courier New"/>
      <w:sz w:val="20"/>
      <w:szCs w:val="20"/>
    </w:rPr>
  </w:style>
  <w:style w:type="character" w:styleId="HTMLVariable">
    <w:name w:val="HTML Variable"/>
    <w:basedOn w:val="DefaultParagraphFont"/>
    <w:rsid w:val="00FF2EB3"/>
    <w:rPr>
      <w:i/>
      <w:iCs/>
    </w:rPr>
  </w:style>
  <w:style w:type="paragraph" w:styleId="CommentSubject">
    <w:name w:val="annotation subject"/>
    <w:basedOn w:val="CommentText"/>
    <w:next w:val="CommentText"/>
    <w:link w:val="CommentSubjectChar"/>
    <w:rsid w:val="00FF2EB3"/>
    <w:rPr>
      <w:b/>
      <w:bCs/>
    </w:rPr>
  </w:style>
  <w:style w:type="character" w:customStyle="1" w:styleId="CommentSubjectChar">
    <w:name w:val="Comment Subject Char"/>
    <w:basedOn w:val="CommentTextChar"/>
    <w:link w:val="CommentSubject"/>
    <w:rsid w:val="00FF2EB3"/>
    <w:rPr>
      <w:b/>
      <w:bCs/>
    </w:rPr>
  </w:style>
  <w:style w:type="numbering" w:styleId="1ai">
    <w:name w:val="Outline List 1"/>
    <w:basedOn w:val="NoList"/>
    <w:rsid w:val="00FF2EB3"/>
    <w:pPr>
      <w:numPr>
        <w:numId w:val="14"/>
      </w:numPr>
    </w:pPr>
  </w:style>
  <w:style w:type="numbering" w:styleId="111111">
    <w:name w:val="Outline List 2"/>
    <w:basedOn w:val="NoList"/>
    <w:rsid w:val="00FF2EB3"/>
    <w:pPr>
      <w:numPr>
        <w:numId w:val="15"/>
      </w:numPr>
    </w:pPr>
  </w:style>
  <w:style w:type="numbering" w:styleId="ArticleSection">
    <w:name w:val="Outline List 3"/>
    <w:basedOn w:val="NoList"/>
    <w:rsid w:val="00FF2EB3"/>
    <w:pPr>
      <w:numPr>
        <w:numId w:val="17"/>
      </w:numPr>
    </w:pPr>
  </w:style>
  <w:style w:type="table" w:styleId="TableSimple1">
    <w:name w:val="Table Simple 1"/>
    <w:basedOn w:val="TableNormal"/>
    <w:rsid w:val="00FF2E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F2E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F2E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F2E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F2E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F2E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F2E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F2E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F2E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F2E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F2E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F2E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F2E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F2E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F2E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F2E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F2E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F2E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F2E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F2E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F2E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F2E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F2E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F2E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F2E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F2E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F2E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F2E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F2E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F2E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F2E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F2E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F2E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F2E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F2E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F2E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F2E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F2E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E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F2E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F2E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F2E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F2E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F2EB3"/>
    <w:rPr>
      <w:rFonts w:eastAsia="Times New Roman" w:cs="Times New Roman"/>
      <w:b/>
      <w:kern w:val="28"/>
      <w:sz w:val="24"/>
      <w:lang w:eastAsia="en-AU"/>
    </w:rPr>
  </w:style>
  <w:style w:type="paragraph" w:customStyle="1" w:styleId="ETAsubitem">
    <w:name w:val="ETA(subitem)"/>
    <w:basedOn w:val="OPCParaBase"/>
    <w:rsid w:val="00FF2EB3"/>
    <w:pPr>
      <w:tabs>
        <w:tab w:val="right" w:pos="340"/>
      </w:tabs>
      <w:spacing w:before="60" w:line="240" w:lineRule="auto"/>
      <w:ind w:left="454" w:hanging="454"/>
    </w:pPr>
    <w:rPr>
      <w:sz w:val="20"/>
    </w:rPr>
  </w:style>
  <w:style w:type="paragraph" w:customStyle="1" w:styleId="ETApara">
    <w:name w:val="ETA(para)"/>
    <w:basedOn w:val="OPCParaBase"/>
    <w:rsid w:val="00FF2EB3"/>
    <w:pPr>
      <w:tabs>
        <w:tab w:val="right" w:pos="754"/>
      </w:tabs>
      <w:spacing w:before="60" w:line="240" w:lineRule="auto"/>
      <w:ind w:left="828" w:hanging="828"/>
    </w:pPr>
    <w:rPr>
      <w:sz w:val="20"/>
    </w:rPr>
  </w:style>
  <w:style w:type="paragraph" w:customStyle="1" w:styleId="ETAsubpara">
    <w:name w:val="ETA(subpara)"/>
    <w:basedOn w:val="OPCParaBase"/>
    <w:rsid w:val="00FF2EB3"/>
    <w:pPr>
      <w:tabs>
        <w:tab w:val="right" w:pos="1083"/>
      </w:tabs>
      <w:spacing w:before="60" w:line="240" w:lineRule="auto"/>
      <w:ind w:left="1191" w:hanging="1191"/>
    </w:pPr>
    <w:rPr>
      <w:sz w:val="20"/>
    </w:rPr>
  </w:style>
  <w:style w:type="paragraph" w:customStyle="1" w:styleId="ETAsub-subpara">
    <w:name w:val="ETA(sub-subpara)"/>
    <w:basedOn w:val="OPCParaBase"/>
    <w:rsid w:val="00FF2E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F2EB3"/>
  </w:style>
  <w:style w:type="paragraph" w:customStyle="1" w:styleId="TerritoryT">
    <w:name w:val="TerritoryT"/>
    <w:basedOn w:val="OPCParaBase"/>
    <w:next w:val="Normal"/>
    <w:rsid w:val="00F41D3B"/>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A94F-AEF6-4435-84CE-0F006B06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890</Words>
  <Characters>5074</Characters>
  <Application>Microsoft Office Word</Application>
  <DocSecurity>0</DocSecurity>
  <PresentationFormat/>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2021-08-02T05:31:00Z</dcterms:created>
  <dcterms:modified xsi:type="dcterms:W3CDTF">2021-08-02T05:31:00Z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Consumer Goods (Projectile Toys) Amendment Safety Standard 2021</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AMD</vt:lpwstr>
  </property>
  <property fmtid="{D5CDD505-2E9C-101B-9397-08002B2CF9AE}" pid="8" name="Exco">
    <vt:lpwstr>No</vt:lpwstr>
  </property>
  <property fmtid="{D5CDD505-2E9C-101B-9397-08002B2CF9AE}" pid="9" name="Authority">
    <vt:lpwstr>Unk</vt:lpwstr>
  </property>
  <property fmtid="{D5CDD505-2E9C-101B-9397-08002B2CF9AE}" pid="10" name="ID">
    <vt:lpwstr>OPC65241</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DateMade">
    <vt:lpwstr>29 July 2021</vt:lpwstr>
  </property>
</Properties>
</file>