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D1B36" w14:textId="77777777" w:rsidR="007231B2" w:rsidRPr="00E26DCE" w:rsidRDefault="007231B2" w:rsidP="00625284">
      <w:pPr>
        <w:jc w:val="center"/>
        <w:rPr>
          <w:rFonts w:ascii="Times New Roman" w:hAnsi="Times New Roman"/>
          <w:b/>
          <w:bCs/>
          <w:sz w:val="22"/>
          <w:szCs w:val="22"/>
          <w:u w:val="single"/>
        </w:rPr>
      </w:pPr>
      <w:bookmarkStart w:id="0" w:name="_GoBack"/>
      <w:bookmarkEnd w:id="0"/>
      <w:r w:rsidRPr="00E26DCE">
        <w:rPr>
          <w:rFonts w:ascii="Times New Roman" w:hAnsi="Times New Roman"/>
          <w:b/>
          <w:bCs/>
          <w:sz w:val="22"/>
          <w:szCs w:val="22"/>
          <w:u w:val="single"/>
        </w:rPr>
        <w:t>EXPLANATORY STATEMENT</w:t>
      </w:r>
    </w:p>
    <w:p w14:paraId="7FE9A554" w14:textId="77777777" w:rsidR="007231B2" w:rsidRPr="00E26DCE" w:rsidRDefault="007231B2" w:rsidP="00625284">
      <w:pPr>
        <w:jc w:val="center"/>
        <w:rPr>
          <w:b/>
          <w:sz w:val="22"/>
          <w:szCs w:val="22"/>
        </w:rPr>
      </w:pPr>
    </w:p>
    <w:p w14:paraId="417888FE" w14:textId="77777777" w:rsidR="007231B2" w:rsidRPr="00E26DCE" w:rsidRDefault="007231B2" w:rsidP="00625284">
      <w:pPr>
        <w:jc w:val="center"/>
        <w:rPr>
          <w:rFonts w:ascii="Times New Roman" w:hAnsi="Times New Roman"/>
          <w:bCs/>
          <w:i/>
          <w:iCs/>
          <w:sz w:val="22"/>
          <w:szCs w:val="22"/>
        </w:rPr>
      </w:pPr>
      <w:r w:rsidRPr="00E26DCE">
        <w:rPr>
          <w:rFonts w:ascii="Times New Roman" w:hAnsi="Times New Roman"/>
          <w:bCs/>
          <w:i/>
          <w:iCs/>
          <w:sz w:val="22"/>
          <w:szCs w:val="22"/>
        </w:rPr>
        <w:t>Therapeutic Goods Act 1989</w:t>
      </w:r>
    </w:p>
    <w:p w14:paraId="482C4D51" w14:textId="77777777" w:rsidR="007231B2" w:rsidRPr="00E26DCE" w:rsidRDefault="007231B2" w:rsidP="00625284">
      <w:pPr>
        <w:jc w:val="center"/>
        <w:rPr>
          <w:sz w:val="22"/>
          <w:szCs w:val="22"/>
          <w:u w:val="single"/>
        </w:rPr>
      </w:pPr>
    </w:p>
    <w:p w14:paraId="669EFC7B" w14:textId="77777777" w:rsidR="007231B2" w:rsidRPr="00E26DCE" w:rsidRDefault="00064CC7" w:rsidP="007231B2">
      <w:pPr>
        <w:jc w:val="center"/>
        <w:rPr>
          <w:rFonts w:ascii="Times New Roman" w:hAnsi="Times New Roman"/>
          <w:i/>
          <w:sz w:val="22"/>
          <w:szCs w:val="22"/>
        </w:rPr>
      </w:pPr>
      <w:r w:rsidRPr="00E26DCE">
        <w:rPr>
          <w:rFonts w:ascii="Times New Roman" w:hAnsi="Times New Roman"/>
          <w:i/>
          <w:sz w:val="22"/>
          <w:szCs w:val="22"/>
        </w:rPr>
        <w:t>The</w:t>
      </w:r>
      <w:r w:rsidR="00861D4C" w:rsidRPr="00E26DCE">
        <w:rPr>
          <w:rFonts w:ascii="Times New Roman" w:hAnsi="Times New Roman"/>
          <w:i/>
          <w:sz w:val="22"/>
          <w:szCs w:val="22"/>
        </w:rPr>
        <w:t>rapeutic Goods Amendment (Therapeutic Goods Advertising Code) Instrument</w:t>
      </w:r>
      <w:r w:rsidR="00500F8C">
        <w:rPr>
          <w:rFonts w:ascii="Times New Roman" w:hAnsi="Times New Roman"/>
          <w:i/>
          <w:sz w:val="22"/>
          <w:szCs w:val="22"/>
        </w:rPr>
        <w:t xml:space="preserve"> (No. 3</w:t>
      </w:r>
      <w:r w:rsidR="00A14BFF" w:rsidRPr="00E26DCE">
        <w:rPr>
          <w:rFonts w:ascii="Times New Roman" w:hAnsi="Times New Roman"/>
          <w:i/>
          <w:sz w:val="22"/>
          <w:szCs w:val="22"/>
        </w:rPr>
        <w:t>)</w:t>
      </w:r>
      <w:r w:rsidR="00E72025" w:rsidRPr="00E26DCE">
        <w:rPr>
          <w:rFonts w:ascii="Times New Roman" w:hAnsi="Times New Roman"/>
          <w:i/>
          <w:sz w:val="22"/>
          <w:szCs w:val="22"/>
        </w:rPr>
        <w:t xml:space="preserve"> 2021</w:t>
      </w:r>
    </w:p>
    <w:p w14:paraId="7C48F5A3" w14:textId="77777777" w:rsidR="002757A6" w:rsidRPr="00E26DCE" w:rsidRDefault="002757A6" w:rsidP="007231B2">
      <w:pPr>
        <w:jc w:val="center"/>
        <w:rPr>
          <w:b/>
          <w:sz w:val="22"/>
          <w:szCs w:val="22"/>
        </w:rPr>
      </w:pPr>
    </w:p>
    <w:p w14:paraId="16047131" w14:textId="5FF4B545" w:rsidR="007231B2" w:rsidRPr="00E26DCE" w:rsidRDefault="007231B2" w:rsidP="007231B2">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w:t>
      </w:r>
      <w:r w:rsidRPr="00E26DCE">
        <w:rPr>
          <w:rFonts w:ascii="Times New Roman" w:hAnsi="Times New Roman"/>
          <w:i/>
          <w:sz w:val="22"/>
          <w:szCs w:val="22"/>
        </w:rPr>
        <w:t>Therapeutic Goods Act 1989</w:t>
      </w:r>
      <w:r w:rsidRPr="00E26DCE">
        <w:rPr>
          <w:rFonts w:ascii="Times New Roman" w:hAnsi="Times New Roman"/>
          <w:sz w:val="22"/>
          <w:szCs w:val="22"/>
        </w:rPr>
        <w:t xml:space="preserve"> (</w:t>
      </w:r>
      <w:r w:rsidR="009F042D" w:rsidRPr="00E26DCE">
        <w:rPr>
          <w:rFonts w:ascii="Times New Roman" w:hAnsi="Times New Roman"/>
          <w:sz w:val="22"/>
          <w:szCs w:val="22"/>
        </w:rPr>
        <w:t>“</w:t>
      </w:r>
      <w:r w:rsidR="008C3004" w:rsidRPr="00E26DCE">
        <w:rPr>
          <w:rFonts w:ascii="Times New Roman" w:hAnsi="Times New Roman"/>
          <w:sz w:val="22"/>
          <w:szCs w:val="22"/>
        </w:rPr>
        <w:t xml:space="preserve">the </w:t>
      </w:r>
      <w:r w:rsidRPr="00E26DCE">
        <w:rPr>
          <w:rFonts w:ascii="Times New Roman" w:hAnsi="Times New Roman"/>
          <w:sz w:val="22"/>
          <w:szCs w:val="22"/>
        </w:rPr>
        <w:t>Act</w:t>
      </w:r>
      <w:r w:rsidR="009F042D" w:rsidRPr="00E26DCE">
        <w:rPr>
          <w:rFonts w:ascii="Times New Roman" w:hAnsi="Times New Roman"/>
          <w:sz w:val="22"/>
          <w:szCs w:val="22"/>
        </w:rPr>
        <w:t>”</w:t>
      </w:r>
      <w:r w:rsidRPr="00E26DCE">
        <w:rPr>
          <w:rFonts w:ascii="Times New Roman" w:hAnsi="Times New Roman"/>
          <w:sz w:val="22"/>
          <w:szCs w:val="22"/>
        </w:rPr>
        <w:t>) provides for the e</w:t>
      </w:r>
      <w:r w:rsidR="002757A6" w:rsidRPr="00E26DCE">
        <w:rPr>
          <w:rFonts w:ascii="Times New Roman" w:hAnsi="Times New Roman"/>
          <w:sz w:val="22"/>
          <w:szCs w:val="22"/>
        </w:rPr>
        <w:t>stablishment and maintenance of</w:t>
      </w:r>
      <w:r w:rsidR="0046497F" w:rsidRPr="00E26DCE">
        <w:rPr>
          <w:rFonts w:ascii="Times New Roman" w:hAnsi="Times New Roman"/>
          <w:sz w:val="22"/>
          <w:szCs w:val="22"/>
        </w:rPr>
        <w:t xml:space="preserve"> </w:t>
      </w:r>
      <w:r w:rsidRPr="00E26DCE">
        <w:rPr>
          <w:rFonts w:ascii="Times New Roman" w:hAnsi="Times New Roman"/>
          <w:sz w:val="22"/>
          <w:szCs w:val="22"/>
        </w:rPr>
        <w:t xml:space="preserve">a national system of controls for the quality, safety, efficacy and timely availability of therapeutic goods that are </w:t>
      </w:r>
      <w:r w:rsidR="000257B7" w:rsidRPr="00E26DCE">
        <w:rPr>
          <w:rFonts w:ascii="Times New Roman" w:hAnsi="Times New Roman"/>
          <w:sz w:val="22"/>
          <w:szCs w:val="22"/>
        </w:rPr>
        <w:t>used</w:t>
      </w:r>
      <w:r w:rsidR="00CB48F8" w:rsidRPr="00E26DCE">
        <w:rPr>
          <w:rFonts w:ascii="Times New Roman" w:hAnsi="Times New Roman"/>
          <w:sz w:val="22"/>
          <w:szCs w:val="22"/>
        </w:rPr>
        <w:t xml:space="preserve"> in</w:t>
      </w:r>
      <w:r w:rsidRPr="00E26DCE">
        <w:rPr>
          <w:rFonts w:ascii="Times New Roman" w:hAnsi="Times New Roman"/>
          <w:sz w:val="22"/>
          <w:szCs w:val="22"/>
        </w:rPr>
        <w:t xml:space="preserve"> or exported from Australia.</w:t>
      </w:r>
      <w:r w:rsidR="005E1975" w:rsidRPr="00E26DCE">
        <w:rPr>
          <w:rFonts w:ascii="Times New Roman" w:hAnsi="Times New Roman"/>
          <w:sz w:val="22"/>
          <w:szCs w:val="22"/>
        </w:rPr>
        <w:t xml:space="preserve"> </w:t>
      </w:r>
      <w:r w:rsidR="00556311" w:rsidRPr="00E26DCE">
        <w:rPr>
          <w:rFonts w:ascii="Times New Roman" w:hAnsi="Times New Roman"/>
          <w:sz w:val="22"/>
          <w:szCs w:val="22"/>
        </w:rPr>
        <w:t xml:space="preserve">The Act is administered by the Therapeutic Goods Administration (“the TGA”) within the </w:t>
      </w:r>
      <w:r w:rsidR="0059391D" w:rsidRPr="00E26DCE">
        <w:rPr>
          <w:rFonts w:ascii="Times New Roman" w:hAnsi="Times New Roman"/>
          <w:sz w:val="22"/>
          <w:szCs w:val="22"/>
        </w:rPr>
        <w:t xml:space="preserve">Australian Government </w:t>
      </w:r>
      <w:r w:rsidR="00556311" w:rsidRPr="00E26DCE">
        <w:rPr>
          <w:rFonts w:ascii="Times New Roman" w:hAnsi="Times New Roman"/>
          <w:sz w:val="22"/>
          <w:szCs w:val="22"/>
        </w:rPr>
        <w:t>Department of Health.</w:t>
      </w:r>
    </w:p>
    <w:p w14:paraId="43772BC2" w14:textId="77777777" w:rsidR="007231B2" w:rsidRPr="00E26DCE" w:rsidRDefault="007231B2" w:rsidP="007231B2">
      <w:pPr>
        <w:autoSpaceDE w:val="0"/>
        <w:autoSpaceDN w:val="0"/>
        <w:adjustRightInd w:val="0"/>
        <w:rPr>
          <w:rFonts w:ascii="Times New Roman" w:hAnsi="Times New Roman"/>
          <w:sz w:val="22"/>
          <w:szCs w:val="22"/>
        </w:rPr>
      </w:pPr>
    </w:p>
    <w:p w14:paraId="4DD68BD7" w14:textId="1CBAD1F9" w:rsidR="00861D4C" w:rsidRPr="00E26DCE" w:rsidRDefault="00861D4C" w:rsidP="00E90759">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Section 42BAA </w:t>
      </w:r>
      <w:r w:rsidR="003B7D78">
        <w:rPr>
          <w:rFonts w:ascii="Times New Roman" w:hAnsi="Times New Roman"/>
          <w:sz w:val="22"/>
          <w:szCs w:val="22"/>
        </w:rPr>
        <w:t xml:space="preserve">of the Act </w:t>
      </w:r>
      <w:r w:rsidRPr="00E26DCE">
        <w:rPr>
          <w:rFonts w:ascii="Times New Roman" w:hAnsi="Times New Roman"/>
          <w:sz w:val="22"/>
          <w:szCs w:val="22"/>
        </w:rPr>
        <w:t>provides that the Minister may, by legislative instrument, make a code relating to advertisements about therapeutic goods</w:t>
      </w:r>
      <w:r w:rsidR="004A2D0B">
        <w:rPr>
          <w:rFonts w:ascii="Times New Roman" w:hAnsi="Times New Roman"/>
          <w:sz w:val="22"/>
          <w:szCs w:val="22"/>
        </w:rPr>
        <w:t>,</w:t>
      </w:r>
      <w:r w:rsidR="007A3334" w:rsidRPr="00E26DCE">
        <w:rPr>
          <w:rFonts w:ascii="Times New Roman" w:hAnsi="Times New Roman"/>
          <w:sz w:val="22"/>
          <w:szCs w:val="22"/>
        </w:rPr>
        <w:t xml:space="preserve"> known as the Therapeutic Goods Advertising Code</w:t>
      </w:r>
      <w:r w:rsidRPr="00E26DCE">
        <w:rPr>
          <w:rFonts w:ascii="Times New Roman" w:hAnsi="Times New Roman"/>
          <w:sz w:val="22"/>
          <w:szCs w:val="22"/>
        </w:rPr>
        <w:t>.</w:t>
      </w:r>
    </w:p>
    <w:p w14:paraId="3ABF9331" w14:textId="77777777" w:rsidR="00861D4C" w:rsidRPr="00E26DCE" w:rsidRDefault="00861D4C" w:rsidP="00BB18F8">
      <w:pPr>
        <w:tabs>
          <w:tab w:val="left" w:pos="1950"/>
        </w:tabs>
        <w:autoSpaceDE w:val="0"/>
        <w:autoSpaceDN w:val="0"/>
        <w:adjustRightInd w:val="0"/>
        <w:rPr>
          <w:rFonts w:ascii="Times New Roman" w:hAnsi="Times New Roman"/>
          <w:sz w:val="22"/>
          <w:szCs w:val="22"/>
        </w:rPr>
      </w:pPr>
    </w:p>
    <w:p w14:paraId="627EA1B4" w14:textId="130A8651" w:rsidR="00861D4C" w:rsidRPr="00E26DCE" w:rsidRDefault="00861D4C" w:rsidP="00E90759">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w:t>
      </w:r>
      <w:r w:rsidRPr="00E26DCE">
        <w:rPr>
          <w:rFonts w:ascii="Times New Roman" w:hAnsi="Times New Roman"/>
          <w:i/>
          <w:sz w:val="22"/>
          <w:szCs w:val="22"/>
        </w:rPr>
        <w:t>Therapeutic Goods Advertising Code (No.2) 2018</w:t>
      </w:r>
      <w:r w:rsidRPr="00E26DCE">
        <w:rPr>
          <w:rFonts w:ascii="Times New Roman" w:hAnsi="Times New Roman"/>
          <w:sz w:val="22"/>
          <w:szCs w:val="22"/>
        </w:rPr>
        <w:t xml:space="preserve"> (“the Code”) is made under section 42BAA</w:t>
      </w:r>
      <w:r w:rsidR="00C0631D" w:rsidRPr="00E26DCE">
        <w:rPr>
          <w:rFonts w:ascii="Times New Roman" w:hAnsi="Times New Roman"/>
          <w:sz w:val="22"/>
          <w:szCs w:val="22"/>
        </w:rPr>
        <w:t xml:space="preserve"> and commenced on 1 January 2019</w:t>
      </w:r>
      <w:r w:rsidR="003B7D78">
        <w:rPr>
          <w:rFonts w:ascii="Times New Roman" w:hAnsi="Times New Roman"/>
          <w:sz w:val="22"/>
          <w:szCs w:val="22"/>
        </w:rPr>
        <w:t xml:space="preserve">, with the exception of </w:t>
      </w:r>
      <w:r w:rsidR="00BB18F8" w:rsidRPr="00E26DCE">
        <w:rPr>
          <w:rFonts w:ascii="Times New Roman" w:hAnsi="Times New Roman"/>
          <w:sz w:val="22"/>
          <w:szCs w:val="22"/>
        </w:rPr>
        <w:t>Part 4 of Schedule 1</w:t>
      </w:r>
      <w:r w:rsidR="0059391D" w:rsidRPr="00E26DCE">
        <w:rPr>
          <w:rFonts w:ascii="Times New Roman" w:hAnsi="Times New Roman"/>
          <w:sz w:val="22"/>
          <w:szCs w:val="22"/>
        </w:rPr>
        <w:t>,</w:t>
      </w:r>
      <w:r w:rsidR="00BB18F8" w:rsidRPr="00E26DCE">
        <w:rPr>
          <w:rFonts w:ascii="Times New Roman" w:hAnsi="Times New Roman"/>
          <w:sz w:val="22"/>
          <w:szCs w:val="22"/>
        </w:rPr>
        <w:t xml:space="preserve"> which commence</w:t>
      </w:r>
      <w:r w:rsidR="0059391D" w:rsidRPr="00E26DCE">
        <w:rPr>
          <w:rFonts w:ascii="Times New Roman" w:hAnsi="Times New Roman"/>
          <w:sz w:val="22"/>
          <w:szCs w:val="22"/>
        </w:rPr>
        <w:t>d</w:t>
      </w:r>
      <w:r w:rsidR="00BB18F8" w:rsidRPr="00E26DCE">
        <w:rPr>
          <w:rFonts w:ascii="Times New Roman" w:hAnsi="Times New Roman"/>
          <w:sz w:val="22"/>
          <w:szCs w:val="22"/>
        </w:rPr>
        <w:t xml:space="preserve"> on 1</w:t>
      </w:r>
      <w:r w:rsidR="00A60C9A" w:rsidRPr="00E26DCE">
        <w:rPr>
          <w:rFonts w:ascii="Times New Roman" w:hAnsi="Times New Roman"/>
          <w:sz w:val="22"/>
          <w:szCs w:val="22"/>
        </w:rPr>
        <w:t> </w:t>
      </w:r>
      <w:r w:rsidR="00BB18F8" w:rsidRPr="00E26DCE">
        <w:rPr>
          <w:rFonts w:ascii="Times New Roman" w:hAnsi="Times New Roman"/>
          <w:sz w:val="22"/>
          <w:szCs w:val="22"/>
        </w:rPr>
        <w:t>September 2020</w:t>
      </w:r>
      <w:r w:rsidR="00C0631D" w:rsidRPr="00E26DCE">
        <w:rPr>
          <w:rFonts w:ascii="Times New Roman" w:hAnsi="Times New Roman"/>
          <w:sz w:val="22"/>
          <w:szCs w:val="22"/>
        </w:rPr>
        <w:t>.</w:t>
      </w:r>
      <w:r w:rsidR="0059391D" w:rsidRPr="00E26DCE">
        <w:rPr>
          <w:rFonts w:ascii="Times New Roman" w:hAnsi="Times New Roman"/>
          <w:sz w:val="22"/>
          <w:szCs w:val="22"/>
        </w:rPr>
        <w:t xml:space="preserve"> </w:t>
      </w:r>
      <w:r w:rsidR="00757050" w:rsidRPr="00E26DCE">
        <w:rPr>
          <w:rFonts w:ascii="Times New Roman" w:hAnsi="Times New Roman"/>
          <w:sz w:val="22"/>
          <w:szCs w:val="22"/>
        </w:rPr>
        <w:t>The Code</w:t>
      </w:r>
      <w:r w:rsidRPr="00E26DCE">
        <w:rPr>
          <w:rFonts w:ascii="Times New Roman" w:hAnsi="Times New Roman"/>
          <w:sz w:val="22"/>
          <w:szCs w:val="22"/>
        </w:rPr>
        <w:t xml:space="preserve"> </w:t>
      </w:r>
      <w:r w:rsidR="0059391D" w:rsidRPr="00E26DCE">
        <w:rPr>
          <w:rFonts w:ascii="Times New Roman" w:hAnsi="Times New Roman"/>
          <w:sz w:val="22"/>
          <w:szCs w:val="22"/>
        </w:rPr>
        <w:t>specifies</w:t>
      </w:r>
      <w:r w:rsidRPr="00E26DCE">
        <w:rPr>
          <w:rFonts w:ascii="Times New Roman" w:hAnsi="Times New Roman"/>
          <w:sz w:val="22"/>
          <w:szCs w:val="22"/>
        </w:rPr>
        <w:t xml:space="preserve"> a range of requirements relating to the advertising of therapeutic goods in Australia.</w:t>
      </w:r>
    </w:p>
    <w:p w14:paraId="2F0E6D9A" w14:textId="77777777" w:rsidR="00861D4C" w:rsidRPr="00E26DCE" w:rsidRDefault="00861D4C" w:rsidP="00E90759">
      <w:pPr>
        <w:autoSpaceDE w:val="0"/>
        <w:autoSpaceDN w:val="0"/>
        <w:adjustRightInd w:val="0"/>
        <w:rPr>
          <w:rFonts w:ascii="Times New Roman" w:hAnsi="Times New Roman"/>
          <w:sz w:val="22"/>
          <w:szCs w:val="22"/>
        </w:rPr>
      </w:pPr>
    </w:p>
    <w:p w14:paraId="578F8669" w14:textId="05BC5DEC" w:rsidR="00500F8C" w:rsidRPr="00500F8C" w:rsidRDefault="00500F8C" w:rsidP="00500F8C">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w:t>
      </w:r>
      <w:r w:rsidRPr="00522583">
        <w:rPr>
          <w:rFonts w:ascii="Times New Roman" w:hAnsi="Times New Roman"/>
          <w:i/>
          <w:sz w:val="22"/>
          <w:szCs w:val="22"/>
        </w:rPr>
        <w:t>Therapeutic Goods (Restricted Representations—COVID-19 Vaccines) P</w:t>
      </w:r>
      <w:r>
        <w:rPr>
          <w:rFonts w:ascii="Times New Roman" w:hAnsi="Times New Roman"/>
          <w:i/>
          <w:sz w:val="22"/>
          <w:szCs w:val="22"/>
        </w:rPr>
        <w:t xml:space="preserve">ermission (No. </w:t>
      </w:r>
      <w:r w:rsidR="004D59A5">
        <w:rPr>
          <w:rFonts w:ascii="Times New Roman" w:hAnsi="Times New Roman"/>
          <w:i/>
          <w:sz w:val="22"/>
          <w:szCs w:val="22"/>
        </w:rPr>
        <w:t>3</w:t>
      </w:r>
      <w:r>
        <w:rPr>
          <w:rFonts w:ascii="Times New Roman" w:hAnsi="Times New Roman"/>
          <w:i/>
          <w:sz w:val="22"/>
          <w:szCs w:val="22"/>
        </w:rPr>
        <w:t>) 2021</w:t>
      </w:r>
      <w:r>
        <w:rPr>
          <w:rFonts w:ascii="Times New Roman" w:hAnsi="Times New Roman"/>
          <w:sz w:val="22"/>
          <w:szCs w:val="22"/>
        </w:rPr>
        <w:t xml:space="preserve"> (“the </w:t>
      </w:r>
      <w:r w:rsidR="00BA6EAB">
        <w:rPr>
          <w:rFonts w:ascii="Times New Roman" w:hAnsi="Times New Roman"/>
          <w:sz w:val="22"/>
          <w:szCs w:val="22"/>
        </w:rPr>
        <w:t xml:space="preserve">Current </w:t>
      </w:r>
      <w:r w:rsidR="004F18B2">
        <w:rPr>
          <w:rFonts w:ascii="Times New Roman" w:hAnsi="Times New Roman"/>
          <w:sz w:val="22"/>
          <w:szCs w:val="22"/>
        </w:rPr>
        <w:t>Permission</w:t>
      </w:r>
      <w:r>
        <w:rPr>
          <w:rFonts w:ascii="Times New Roman" w:hAnsi="Times New Roman"/>
          <w:sz w:val="22"/>
          <w:szCs w:val="22"/>
        </w:rPr>
        <w:t>”) was made</w:t>
      </w:r>
      <w:r w:rsidR="003B7D78">
        <w:rPr>
          <w:rFonts w:ascii="Times New Roman" w:hAnsi="Times New Roman"/>
          <w:sz w:val="22"/>
          <w:szCs w:val="22"/>
        </w:rPr>
        <w:t xml:space="preserve"> under section 42DK of the Act </w:t>
      </w:r>
      <w:r>
        <w:rPr>
          <w:rFonts w:ascii="Times New Roman" w:hAnsi="Times New Roman"/>
          <w:sz w:val="22"/>
          <w:szCs w:val="22"/>
        </w:rPr>
        <w:t xml:space="preserve">on </w:t>
      </w:r>
      <w:r w:rsidR="00B93420">
        <w:rPr>
          <w:rFonts w:ascii="Times New Roman" w:hAnsi="Times New Roman"/>
          <w:sz w:val="22"/>
          <w:szCs w:val="22"/>
        </w:rPr>
        <w:t>27</w:t>
      </w:r>
      <w:r w:rsidR="004D59A5">
        <w:rPr>
          <w:rFonts w:ascii="Times New Roman" w:hAnsi="Times New Roman"/>
          <w:sz w:val="22"/>
          <w:szCs w:val="22"/>
        </w:rPr>
        <w:t xml:space="preserve"> July 2021</w:t>
      </w:r>
      <w:r w:rsidR="003B7D78">
        <w:rPr>
          <w:rFonts w:ascii="Times New Roman" w:hAnsi="Times New Roman"/>
          <w:sz w:val="22"/>
          <w:szCs w:val="22"/>
        </w:rPr>
        <w:t xml:space="preserve">. It </w:t>
      </w:r>
      <w:r w:rsidR="00A24336">
        <w:rPr>
          <w:sz w:val="22"/>
          <w:szCs w:val="22"/>
        </w:rPr>
        <w:t>repeal</w:t>
      </w:r>
      <w:r w:rsidR="003B7D78">
        <w:rPr>
          <w:sz w:val="22"/>
          <w:szCs w:val="22"/>
        </w:rPr>
        <w:t>s</w:t>
      </w:r>
      <w:r w:rsidR="00A24336">
        <w:rPr>
          <w:sz w:val="22"/>
          <w:szCs w:val="22"/>
        </w:rPr>
        <w:t xml:space="preserve"> and replace</w:t>
      </w:r>
      <w:r w:rsidR="003B7D78">
        <w:rPr>
          <w:sz w:val="22"/>
          <w:szCs w:val="22"/>
        </w:rPr>
        <w:t>s</w:t>
      </w:r>
      <w:r w:rsidR="00A24336">
        <w:rPr>
          <w:sz w:val="22"/>
          <w:szCs w:val="22"/>
        </w:rPr>
        <w:t xml:space="preserve"> the</w:t>
      </w:r>
      <w:r w:rsidR="00A24336" w:rsidRPr="00AB048B">
        <w:rPr>
          <w:rFonts w:ascii="Times New Roman" w:hAnsi="Times New Roman"/>
          <w:i/>
          <w:sz w:val="22"/>
          <w:szCs w:val="22"/>
        </w:rPr>
        <w:t xml:space="preserve"> </w:t>
      </w:r>
      <w:r w:rsidR="00A24336" w:rsidRPr="00522583">
        <w:rPr>
          <w:rFonts w:ascii="Times New Roman" w:hAnsi="Times New Roman"/>
          <w:i/>
          <w:sz w:val="22"/>
          <w:szCs w:val="22"/>
        </w:rPr>
        <w:t>Therapeutic Goods (Restricted Representations—COVID-19 Vaccines) P</w:t>
      </w:r>
      <w:r w:rsidR="00A24336">
        <w:rPr>
          <w:rFonts w:ascii="Times New Roman" w:hAnsi="Times New Roman"/>
          <w:i/>
          <w:sz w:val="22"/>
          <w:szCs w:val="22"/>
        </w:rPr>
        <w:t>ermission (No. 2) 2021</w:t>
      </w:r>
      <w:r w:rsidR="00C75E88">
        <w:rPr>
          <w:rFonts w:ascii="Times New Roman" w:hAnsi="Times New Roman"/>
          <w:i/>
          <w:sz w:val="22"/>
          <w:szCs w:val="22"/>
        </w:rPr>
        <w:t xml:space="preserve"> </w:t>
      </w:r>
      <w:r w:rsidR="00C75E88">
        <w:rPr>
          <w:rFonts w:ascii="Times New Roman" w:hAnsi="Times New Roman"/>
          <w:sz w:val="22"/>
          <w:szCs w:val="22"/>
        </w:rPr>
        <w:t>with effect from 28 July 2021</w:t>
      </w:r>
      <w:r>
        <w:rPr>
          <w:rFonts w:ascii="Times New Roman" w:hAnsi="Times New Roman"/>
          <w:sz w:val="22"/>
          <w:szCs w:val="22"/>
        </w:rPr>
        <w:t xml:space="preserve">. The </w:t>
      </w:r>
      <w:r w:rsidR="004D59A5">
        <w:rPr>
          <w:rFonts w:ascii="Times New Roman" w:hAnsi="Times New Roman"/>
          <w:sz w:val="22"/>
          <w:szCs w:val="22"/>
        </w:rPr>
        <w:t xml:space="preserve">Current Permission </w:t>
      </w:r>
      <w:r w:rsidRPr="00E26DCE">
        <w:rPr>
          <w:sz w:val="22"/>
          <w:szCs w:val="22"/>
        </w:rPr>
        <w:t>make</w:t>
      </w:r>
      <w:r>
        <w:rPr>
          <w:sz w:val="22"/>
          <w:szCs w:val="22"/>
        </w:rPr>
        <w:t>s</w:t>
      </w:r>
      <w:r w:rsidRPr="00E26DCE">
        <w:rPr>
          <w:sz w:val="22"/>
          <w:szCs w:val="22"/>
        </w:rPr>
        <w:t xml:space="preserve"> specified advertisements </w:t>
      </w:r>
      <w:r w:rsidRPr="00A63429">
        <w:rPr>
          <w:sz w:val="22"/>
          <w:szCs w:val="22"/>
        </w:rPr>
        <w:t xml:space="preserve">in support of the </w:t>
      </w:r>
      <w:r w:rsidR="003B7D78">
        <w:rPr>
          <w:rFonts w:ascii="Times New Roman" w:hAnsi="Times New Roman"/>
          <w:sz w:val="22"/>
          <w:szCs w:val="22"/>
        </w:rPr>
        <w:t>N</w:t>
      </w:r>
      <w:r w:rsidRPr="00A63429">
        <w:rPr>
          <w:rFonts w:ascii="Times New Roman" w:hAnsi="Times New Roman"/>
          <w:sz w:val="22"/>
          <w:szCs w:val="22"/>
        </w:rPr>
        <w:t xml:space="preserve">ational </w:t>
      </w:r>
      <w:r w:rsidR="003B7D78">
        <w:rPr>
          <w:rFonts w:ascii="Times New Roman" w:hAnsi="Times New Roman"/>
          <w:sz w:val="22"/>
          <w:szCs w:val="22"/>
        </w:rPr>
        <w:t>COVID-19 V</w:t>
      </w:r>
      <w:r w:rsidRPr="00A63429">
        <w:rPr>
          <w:rFonts w:ascii="Times New Roman" w:hAnsi="Times New Roman"/>
          <w:sz w:val="22"/>
          <w:szCs w:val="22"/>
        </w:rPr>
        <w:t xml:space="preserve">accination </w:t>
      </w:r>
      <w:r w:rsidR="003B7D78">
        <w:rPr>
          <w:rFonts w:ascii="Times New Roman" w:hAnsi="Times New Roman"/>
          <w:sz w:val="22"/>
          <w:szCs w:val="22"/>
        </w:rPr>
        <w:t>P</w:t>
      </w:r>
      <w:r w:rsidRPr="00A63429">
        <w:rPr>
          <w:rFonts w:ascii="Times New Roman" w:hAnsi="Times New Roman"/>
          <w:sz w:val="22"/>
          <w:szCs w:val="22"/>
        </w:rPr>
        <w:t xml:space="preserve">rogram </w:t>
      </w:r>
      <w:r w:rsidRPr="00A63429">
        <w:rPr>
          <w:sz w:val="22"/>
          <w:szCs w:val="22"/>
        </w:rPr>
        <w:t>containing certain representations lawful</w:t>
      </w:r>
      <w:r w:rsidRPr="00E14583">
        <w:rPr>
          <w:sz w:val="22"/>
          <w:szCs w:val="22"/>
        </w:rPr>
        <w:t xml:space="preserve">. In particular, the </w:t>
      </w:r>
      <w:r w:rsidR="004D59A5" w:rsidRPr="00E14583">
        <w:rPr>
          <w:sz w:val="22"/>
          <w:szCs w:val="22"/>
        </w:rPr>
        <w:t xml:space="preserve">Current Permission </w:t>
      </w:r>
      <w:r w:rsidRPr="00E14583">
        <w:rPr>
          <w:sz w:val="22"/>
          <w:szCs w:val="22"/>
        </w:rPr>
        <w:t>allows a</w:t>
      </w:r>
      <w:r w:rsidR="00AB048B">
        <w:rPr>
          <w:sz w:val="22"/>
          <w:szCs w:val="22"/>
        </w:rPr>
        <w:t>n approved COVID-19 vaccination provider</w:t>
      </w:r>
      <w:r w:rsidRPr="00E14583">
        <w:rPr>
          <w:sz w:val="22"/>
          <w:szCs w:val="22"/>
        </w:rPr>
        <w:t xml:space="preserve"> to </w:t>
      </w:r>
      <w:r w:rsidR="003B7D78">
        <w:rPr>
          <w:sz w:val="22"/>
          <w:szCs w:val="22"/>
        </w:rPr>
        <w:t>make known to</w:t>
      </w:r>
      <w:r w:rsidR="003B7D78" w:rsidRPr="00E14583">
        <w:rPr>
          <w:sz w:val="22"/>
          <w:szCs w:val="22"/>
        </w:rPr>
        <w:t xml:space="preserve"> </w:t>
      </w:r>
      <w:r w:rsidRPr="00E14583">
        <w:rPr>
          <w:sz w:val="22"/>
          <w:szCs w:val="22"/>
        </w:rPr>
        <w:t>the public about the particular</w:t>
      </w:r>
      <w:r w:rsidR="00A24336">
        <w:rPr>
          <w:sz w:val="22"/>
          <w:szCs w:val="22"/>
        </w:rPr>
        <w:t xml:space="preserve"> COVID-19 </w:t>
      </w:r>
      <w:r w:rsidRPr="00E14583">
        <w:rPr>
          <w:sz w:val="22"/>
          <w:szCs w:val="22"/>
        </w:rPr>
        <w:t>vaccine (</w:t>
      </w:r>
      <w:r w:rsidR="00C75E88">
        <w:rPr>
          <w:sz w:val="22"/>
          <w:szCs w:val="22"/>
        </w:rPr>
        <w:t>including</w:t>
      </w:r>
      <w:r w:rsidRPr="00E14583">
        <w:rPr>
          <w:sz w:val="22"/>
          <w:szCs w:val="22"/>
        </w:rPr>
        <w:t xml:space="preserve"> the </w:t>
      </w:r>
      <w:r w:rsidR="003B7D78">
        <w:rPr>
          <w:sz w:val="22"/>
          <w:szCs w:val="22"/>
        </w:rPr>
        <w:t xml:space="preserve">relevant </w:t>
      </w:r>
      <w:r w:rsidRPr="00E14583">
        <w:rPr>
          <w:sz w:val="22"/>
          <w:szCs w:val="22"/>
        </w:rPr>
        <w:t>trade name) that is available</w:t>
      </w:r>
      <w:r w:rsidR="00AB048B">
        <w:rPr>
          <w:sz w:val="22"/>
          <w:szCs w:val="22"/>
        </w:rPr>
        <w:t xml:space="preserve"> for administration</w:t>
      </w:r>
      <w:r w:rsidR="00C75E88">
        <w:rPr>
          <w:sz w:val="22"/>
          <w:szCs w:val="22"/>
        </w:rPr>
        <w:t xml:space="preserve"> </w:t>
      </w:r>
      <w:r w:rsidR="00AB048B">
        <w:rPr>
          <w:sz w:val="22"/>
          <w:szCs w:val="22"/>
        </w:rPr>
        <w:t>by</w:t>
      </w:r>
      <w:r w:rsidRPr="00E14583">
        <w:rPr>
          <w:sz w:val="22"/>
          <w:szCs w:val="22"/>
        </w:rPr>
        <w:t xml:space="preserve"> that </w:t>
      </w:r>
      <w:r w:rsidR="00AB048B">
        <w:rPr>
          <w:sz w:val="22"/>
          <w:szCs w:val="22"/>
        </w:rPr>
        <w:t>provider</w:t>
      </w:r>
      <w:r w:rsidRPr="00E14583">
        <w:rPr>
          <w:sz w:val="22"/>
          <w:szCs w:val="22"/>
        </w:rPr>
        <w:t>.</w:t>
      </w:r>
    </w:p>
    <w:p w14:paraId="38243F57" w14:textId="77777777" w:rsidR="003238BC" w:rsidRPr="00E26DCE" w:rsidRDefault="003238BC" w:rsidP="000267C7">
      <w:pPr>
        <w:autoSpaceDE w:val="0"/>
        <w:autoSpaceDN w:val="0"/>
        <w:adjustRightInd w:val="0"/>
        <w:rPr>
          <w:rFonts w:ascii="Times New Roman" w:hAnsi="Times New Roman"/>
          <w:sz w:val="22"/>
          <w:szCs w:val="22"/>
        </w:rPr>
      </w:pPr>
    </w:p>
    <w:p w14:paraId="619EB43C" w14:textId="13159080" w:rsidR="004F18B2" w:rsidRPr="00E14583" w:rsidRDefault="003238BC" w:rsidP="000267C7">
      <w:pPr>
        <w:autoSpaceDE w:val="0"/>
        <w:autoSpaceDN w:val="0"/>
        <w:adjustRightInd w:val="0"/>
        <w:rPr>
          <w:rFonts w:ascii="Times New Roman" w:hAnsi="Times New Roman"/>
          <w:sz w:val="22"/>
          <w:szCs w:val="22"/>
        </w:rPr>
      </w:pPr>
      <w:r w:rsidRPr="00E26DCE">
        <w:rPr>
          <w:rFonts w:ascii="Times New Roman" w:hAnsi="Times New Roman"/>
          <w:sz w:val="22"/>
          <w:szCs w:val="22"/>
        </w:rPr>
        <w:t xml:space="preserve">The purpose of the </w:t>
      </w:r>
      <w:r w:rsidRPr="00E26DCE">
        <w:rPr>
          <w:rFonts w:ascii="Times New Roman" w:hAnsi="Times New Roman"/>
          <w:i/>
          <w:sz w:val="22"/>
          <w:szCs w:val="22"/>
        </w:rPr>
        <w:t xml:space="preserve">Therapeutic </w:t>
      </w:r>
      <w:r w:rsidRPr="00E14583">
        <w:rPr>
          <w:rFonts w:ascii="Times New Roman" w:hAnsi="Times New Roman"/>
          <w:i/>
          <w:sz w:val="22"/>
          <w:szCs w:val="22"/>
        </w:rPr>
        <w:t xml:space="preserve">Goods Amendment (Therapeutic Goods Advertising Code) Instrument (No. </w:t>
      </w:r>
      <w:r w:rsidR="00500F8C" w:rsidRPr="00E14583">
        <w:rPr>
          <w:rFonts w:ascii="Times New Roman" w:hAnsi="Times New Roman"/>
          <w:i/>
          <w:sz w:val="22"/>
          <w:szCs w:val="22"/>
        </w:rPr>
        <w:t>3</w:t>
      </w:r>
      <w:r w:rsidRPr="00E14583">
        <w:rPr>
          <w:rFonts w:ascii="Times New Roman" w:hAnsi="Times New Roman"/>
          <w:i/>
          <w:sz w:val="22"/>
          <w:szCs w:val="22"/>
        </w:rPr>
        <w:t xml:space="preserve">) 2021 </w:t>
      </w:r>
      <w:r w:rsidRPr="00E14583">
        <w:rPr>
          <w:rFonts w:ascii="Times New Roman" w:hAnsi="Times New Roman"/>
          <w:sz w:val="22"/>
          <w:szCs w:val="22"/>
        </w:rPr>
        <w:t xml:space="preserve">(“the Amendment Instrument”) is </w:t>
      </w:r>
      <w:r w:rsidR="00B93420" w:rsidRPr="00E14583">
        <w:rPr>
          <w:rFonts w:ascii="Times New Roman" w:hAnsi="Times New Roman"/>
          <w:sz w:val="22"/>
          <w:szCs w:val="22"/>
        </w:rPr>
        <w:t xml:space="preserve">to </w:t>
      </w:r>
      <w:r w:rsidR="00500F8C" w:rsidRPr="00E14583">
        <w:rPr>
          <w:rFonts w:ascii="Times New Roman" w:hAnsi="Times New Roman"/>
          <w:sz w:val="22"/>
          <w:szCs w:val="22"/>
        </w:rPr>
        <w:t>include a</w:t>
      </w:r>
      <w:r w:rsidR="003B7D78" w:rsidRPr="00E14583">
        <w:rPr>
          <w:rFonts w:ascii="Times New Roman" w:hAnsi="Times New Roman"/>
          <w:sz w:val="22"/>
          <w:szCs w:val="22"/>
        </w:rPr>
        <w:t xml:space="preserve"> </w:t>
      </w:r>
      <w:r w:rsidR="00500F8C" w:rsidRPr="00E14583">
        <w:rPr>
          <w:rFonts w:ascii="Times New Roman" w:hAnsi="Times New Roman"/>
          <w:sz w:val="22"/>
          <w:szCs w:val="22"/>
        </w:rPr>
        <w:t xml:space="preserve">reference to the </w:t>
      </w:r>
      <w:r w:rsidR="00903D07" w:rsidRPr="00E14583">
        <w:rPr>
          <w:rFonts w:ascii="Times New Roman" w:hAnsi="Times New Roman"/>
          <w:sz w:val="22"/>
          <w:szCs w:val="22"/>
        </w:rPr>
        <w:t xml:space="preserve">Current </w:t>
      </w:r>
      <w:r w:rsidR="004F18B2" w:rsidRPr="00E14583">
        <w:rPr>
          <w:rFonts w:ascii="Times New Roman" w:hAnsi="Times New Roman"/>
          <w:sz w:val="22"/>
          <w:szCs w:val="22"/>
        </w:rPr>
        <w:t>Permission</w:t>
      </w:r>
      <w:r w:rsidR="00A24336" w:rsidRPr="00E14583">
        <w:rPr>
          <w:rFonts w:ascii="Times New Roman" w:hAnsi="Times New Roman"/>
          <w:sz w:val="22"/>
          <w:szCs w:val="22"/>
        </w:rPr>
        <w:t xml:space="preserve"> in the Code</w:t>
      </w:r>
      <w:r w:rsidRPr="00E14583">
        <w:rPr>
          <w:rFonts w:ascii="Times New Roman" w:hAnsi="Times New Roman"/>
          <w:sz w:val="22"/>
          <w:szCs w:val="22"/>
        </w:rPr>
        <w:t xml:space="preserve">, and so incorporate the </w:t>
      </w:r>
      <w:r w:rsidR="00903D07" w:rsidRPr="00E14583">
        <w:rPr>
          <w:rFonts w:ascii="Times New Roman" w:hAnsi="Times New Roman"/>
          <w:sz w:val="22"/>
          <w:szCs w:val="22"/>
        </w:rPr>
        <w:t xml:space="preserve">Current </w:t>
      </w:r>
      <w:r w:rsidR="004A2D0B" w:rsidRPr="00E14583">
        <w:rPr>
          <w:rFonts w:ascii="Times New Roman" w:hAnsi="Times New Roman"/>
          <w:sz w:val="22"/>
          <w:szCs w:val="22"/>
        </w:rPr>
        <w:t xml:space="preserve">Permission as </w:t>
      </w:r>
      <w:r w:rsidRPr="00E14583">
        <w:rPr>
          <w:rFonts w:ascii="Times New Roman" w:hAnsi="Times New Roman"/>
          <w:sz w:val="22"/>
          <w:szCs w:val="22"/>
        </w:rPr>
        <w:t>in force</w:t>
      </w:r>
      <w:r w:rsidR="004A2D0B" w:rsidRPr="00E14583">
        <w:rPr>
          <w:rFonts w:ascii="Times New Roman" w:hAnsi="Times New Roman"/>
          <w:sz w:val="22"/>
          <w:szCs w:val="22"/>
        </w:rPr>
        <w:t xml:space="preserve"> or existing on </w:t>
      </w:r>
      <w:r w:rsidR="00B93420" w:rsidRPr="00E14583">
        <w:rPr>
          <w:rFonts w:ascii="Times New Roman" w:hAnsi="Times New Roman"/>
          <w:sz w:val="22"/>
          <w:szCs w:val="22"/>
        </w:rPr>
        <w:t xml:space="preserve">28 </w:t>
      </w:r>
      <w:r w:rsidR="004A2D0B" w:rsidRPr="00E14583">
        <w:rPr>
          <w:rFonts w:ascii="Times New Roman" w:hAnsi="Times New Roman"/>
          <w:sz w:val="22"/>
          <w:szCs w:val="22"/>
        </w:rPr>
        <w:t>July 2021</w:t>
      </w:r>
      <w:r w:rsidRPr="00E14583">
        <w:rPr>
          <w:rFonts w:ascii="Times New Roman" w:hAnsi="Times New Roman"/>
          <w:sz w:val="22"/>
          <w:szCs w:val="22"/>
        </w:rPr>
        <w:t>.</w:t>
      </w:r>
      <w:r w:rsidR="00B93420" w:rsidRPr="00E14583">
        <w:rPr>
          <w:rFonts w:ascii="Times New Roman" w:hAnsi="Times New Roman"/>
          <w:sz w:val="22"/>
          <w:szCs w:val="22"/>
        </w:rPr>
        <w:t xml:space="preserve"> </w:t>
      </w:r>
      <w:r w:rsidR="004F18B2" w:rsidRPr="00E14583">
        <w:rPr>
          <w:rFonts w:ascii="Times New Roman" w:hAnsi="Times New Roman"/>
          <w:sz w:val="22"/>
          <w:szCs w:val="22"/>
        </w:rPr>
        <w:t xml:space="preserve">The reference to the </w:t>
      </w:r>
      <w:r w:rsidR="00903D07" w:rsidRPr="00E14583">
        <w:rPr>
          <w:rFonts w:ascii="Times New Roman" w:hAnsi="Times New Roman"/>
          <w:sz w:val="22"/>
          <w:szCs w:val="22"/>
        </w:rPr>
        <w:t xml:space="preserve">Current </w:t>
      </w:r>
      <w:r w:rsidR="004F18B2" w:rsidRPr="00E14583">
        <w:rPr>
          <w:rFonts w:ascii="Times New Roman" w:hAnsi="Times New Roman"/>
          <w:sz w:val="22"/>
          <w:szCs w:val="22"/>
        </w:rPr>
        <w:t>Permission in the Code has the effect that the Code does not apply to an advertisement that is made in accordance with the</w:t>
      </w:r>
      <w:r w:rsidR="00903D07" w:rsidRPr="00E14583">
        <w:rPr>
          <w:rFonts w:ascii="Times New Roman" w:hAnsi="Times New Roman"/>
          <w:sz w:val="22"/>
          <w:szCs w:val="22"/>
        </w:rPr>
        <w:t xml:space="preserve"> Current</w:t>
      </w:r>
      <w:r w:rsidR="004F18B2" w:rsidRPr="00E14583">
        <w:rPr>
          <w:rFonts w:ascii="Times New Roman" w:hAnsi="Times New Roman"/>
          <w:sz w:val="22"/>
          <w:szCs w:val="22"/>
        </w:rPr>
        <w:t xml:space="preserve"> Permission.</w:t>
      </w:r>
    </w:p>
    <w:p w14:paraId="20755484" w14:textId="77777777" w:rsidR="006C412D" w:rsidRPr="00E14583" w:rsidRDefault="006C412D" w:rsidP="004F21EE">
      <w:pPr>
        <w:autoSpaceDE w:val="0"/>
        <w:autoSpaceDN w:val="0"/>
        <w:adjustRightInd w:val="0"/>
        <w:rPr>
          <w:rFonts w:ascii="Times New Roman" w:hAnsi="Times New Roman"/>
          <w:b/>
          <w:sz w:val="22"/>
          <w:szCs w:val="22"/>
        </w:rPr>
      </w:pPr>
    </w:p>
    <w:p w14:paraId="503802F3" w14:textId="77777777" w:rsidR="004F21EE" w:rsidRPr="00E26DCE" w:rsidRDefault="007231B2" w:rsidP="004F21EE">
      <w:pPr>
        <w:autoSpaceDE w:val="0"/>
        <w:autoSpaceDN w:val="0"/>
        <w:adjustRightInd w:val="0"/>
        <w:rPr>
          <w:rFonts w:ascii="Times New Roman" w:hAnsi="Times New Roman"/>
          <w:sz w:val="22"/>
          <w:szCs w:val="22"/>
        </w:rPr>
      </w:pPr>
      <w:r w:rsidRPr="00E14583">
        <w:rPr>
          <w:rFonts w:ascii="Times New Roman" w:hAnsi="Times New Roman"/>
          <w:b/>
          <w:sz w:val="22"/>
          <w:szCs w:val="22"/>
        </w:rPr>
        <w:t>B</w:t>
      </w:r>
      <w:r w:rsidR="00294A49" w:rsidRPr="00E14583">
        <w:rPr>
          <w:rFonts w:ascii="Times New Roman" w:hAnsi="Times New Roman"/>
          <w:b/>
          <w:sz w:val="22"/>
          <w:szCs w:val="22"/>
        </w:rPr>
        <w:t>ackground</w:t>
      </w:r>
    </w:p>
    <w:p w14:paraId="0FD60A8F" w14:textId="77777777" w:rsidR="0059391D" w:rsidRPr="00E26DCE" w:rsidRDefault="0059391D" w:rsidP="004F21EE">
      <w:pPr>
        <w:autoSpaceDE w:val="0"/>
        <w:autoSpaceDN w:val="0"/>
        <w:adjustRightInd w:val="0"/>
        <w:rPr>
          <w:rFonts w:ascii="Times New Roman" w:hAnsi="Times New Roman"/>
          <w:sz w:val="22"/>
          <w:szCs w:val="22"/>
        </w:rPr>
      </w:pPr>
    </w:p>
    <w:p w14:paraId="215FC11B" w14:textId="1D102A26" w:rsidR="004D0C49" w:rsidRPr="00E26DCE" w:rsidRDefault="0061342B" w:rsidP="004F21EE">
      <w:pPr>
        <w:autoSpaceDE w:val="0"/>
        <w:autoSpaceDN w:val="0"/>
        <w:adjustRightInd w:val="0"/>
        <w:rPr>
          <w:rFonts w:ascii="Times New Roman" w:hAnsi="Times New Roman"/>
          <w:sz w:val="22"/>
          <w:szCs w:val="22"/>
        </w:rPr>
      </w:pPr>
      <w:r w:rsidRPr="00E26DCE">
        <w:rPr>
          <w:rFonts w:ascii="Times New Roman" w:hAnsi="Times New Roman"/>
          <w:sz w:val="22"/>
          <w:szCs w:val="22"/>
        </w:rPr>
        <w:t>The Australian Government is presently conducting a national vaccination program for COVID-19, widely accepted as critical to protecting the public health and safety of the Australian population.</w:t>
      </w:r>
      <w:r w:rsidR="00B93420">
        <w:rPr>
          <w:rFonts w:ascii="Times New Roman" w:hAnsi="Times New Roman"/>
          <w:sz w:val="22"/>
          <w:szCs w:val="22"/>
        </w:rPr>
        <w:t xml:space="preserve"> </w:t>
      </w:r>
      <w:r w:rsidR="00C976CC" w:rsidRPr="00E26DCE">
        <w:rPr>
          <w:rFonts w:ascii="Times New Roman" w:hAnsi="Times New Roman"/>
          <w:sz w:val="22"/>
          <w:szCs w:val="22"/>
        </w:rPr>
        <w:t>A</w:t>
      </w:r>
      <w:r w:rsidR="003B7D78">
        <w:rPr>
          <w:rFonts w:ascii="Times New Roman" w:hAnsi="Times New Roman"/>
          <w:sz w:val="22"/>
          <w:szCs w:val="22"/>
        </w:rPr>
        <w:t> </w:t>
      </w:r>
      <w:r w:rsidR="00C976CC" w:rsidRPr="00E26DCE">
        <w:rPr>
          <w:rFonts w:ascii="Times New Roman" w:hAnsi="Times New Roman"/>
          <w:sz w:val="22"/>
          <w:szCs w:val="22"/>
        </w:rPr>
        <w:t>public health campaign, within the meaning of the Code,</w:t>
      </w:r>
      <w:r w:rsidR="004D0C49" w:rsidRPr="00E26DCE">
        <w:rPr>
          <w:rFonts w:ascii="Times New Roman" w:hAnsi="Times New Roman"/>
          <w:sz w:val="22"/>
          <w:szCs w:val="22"/>
        </w:rPr>
        <w:t xml:space="preserve"> is </w:t>
      </w:r>
      <w:r w:rsidR="00203CED" w:rsidRPr="00E26DCE">
        <w:rPr>
          <w:rFonts w:ascii="Times New Roman" w:hAnsi="Times New Roman"/>
          <w:sz w:val="22"/>
          <w:szCs w:val="22"/>
        </w:rPr>
        <w:t xml:space="preserve">being promoted </w:t>
      </w:r>
      <w:r w:rsidR="0059391D" w:rsidRPr="00E26DCE">
        <w:rPr>
          <w:rFonts w:ascii="Times New Roman" w:hAnsi="Times New Roman"/>
          <w:sz w:val="22"/>
          <w:szCs w:val="22"/>
        </w:rPr>
        <w:t xml:space="preserve">by the Australian Government </w:t>
      </w:r>
      <w:r w:rsidR="00203CED" w:rsidRPr="00E26DCE">
        <w:rPr>
          <w:rFonts w:ascii="Times New Roman" w:hAnsi="Times New Roman"/>
          <w:sz w:val="22"/>
          <w:szCs w:val="22"/>
        </w:rPr>
        <w:t xml:space="preserve">to encourage </w:t>
      </w:r>
      <w:r w:rsidR="004D0C49" w:rsidRPr="00E26DCE">
        <w:rPr>
          <w:rFonts w:ascii="Times New Roman" w:hAnsi="Times New Roman"/>
          <w:sz w:val="22"/>
          <w:szCs w:val="22"/>
        </w:rPr>
        <w:t>Australians to get vaccinated.</w:t>
      </w:r>
      <w:r w:rsidR="00B93420">
        <w:rPr>
          <w:rFonts w:ascii="Times New Roman" w:hAnsi="Times New Roman"/>
          <w:sz w:val="22"/>
          <w:szCs w:val="22"/>
        </w:rPr>
        <w:t xml:space="preserve"> </w:t>
      </w:r>
      <w:r w:rsidR="004D0C49" w:rsidRPr="00E26DCE">
        <w:rPr>
          <w:rFonts w:ascii="Times New Roman" w:hAnsi="Times New Roman"/>
          <w:sz w:val="22"/>
          <w:szCs w:val="22"/>
        </w:rPr>
        <w:t xml:space="preserve">A public health campaign means </w:t>
      </w:r>
      <w:r w:rsidR="004D0C49" w:rsidRPr="00E26DCE">
        <w:rPr>
          <w:rFonts w:ascii="Times New Roman" w:hAnsi="Times New Roman"/>
          <w:sz w:val="22"/>
          <w:szCs w:val="22"/>
        </w:rPr>
        <w:lastRenderedPageBreak/>
        <w:t>a campaign about a public health matter that is conducted, approved or funded by</w:t>
      </w:r>
      <w:r w:rsidR="00843EEC" w:rsidRPr="00E26DCE">
        <w:rPr>
          <w:rFonts w:ascii="Times New Roman" w:hAnsi="Times New Roman"/>
          <w:sz w:val="22"/>
          <w:szCs w:val="22"/>
        </w:rPr>
        <w:t xml:space="preserve"> </w:t>
      </w:r>
      <w:r w:rsidR="004D0C49" w:rsidRPr="00E26DCE">
        <w:rPr>
          <w:rFonts w:ascii="Times New Roman" w:hAnsi="Times New Roman"/>
          <w:sz w:val="22"/>
          <w:szCs w:val="22"/>
        </w:rPr>
        <w:t>government from across Australia.</w:t>
      </w:r>
    </w:p>
    <w:p w14:paraId="717FE247" w14:textId="77777777" w:rsidR="004D0C49" w:rsidRPr="00E26DCE" w:rsidRDefault="004D0C49" w:rsidP="004F21EE">
      <w:pPr>
        <w:autoSpaceDE w:val="0"/>
        <w:autoSpaceDN w:val="0"/>
        <w:adjustRightInd w:val="0"/>
        <w:rPr>
          <w:rFonts w:ascii="Times New Roman" w:hAnsi="Times New Roman"/>
          <w:sz w:val="22"/>
          <w:szCs w:val="22"/>
        </w:rPr>
      </w:pPr>
    </w:p>
    <w:p w14:paraId="5218A3D8" w14:textId="4B1F1777" w:rsidR="004F21EE" w:rsidRPr="00E26DCE" w:rsidRDefault="00D41B82" w:rsidP="004F21EE">
      <w:pPr>
        <w:autoSpaceDE w:val="0"/>
        <w:autoSpaceDN w:val="0"/>
        <w:adjustRightInd w:val="0"/>
        <w:rPr>
          <w:sz w:val="22"/>
          <w:szCs w:val="22"/>
        </w:rPr>
      </w:pPr>
      <w:r w:rsidRPr="00E26DCE">
        <w:rPr>
          <w:rFonts w:ascii="Times New Roman" w:hAnsi="Times New Roman"/>
          <w:sz w:val="22"/>
          <w:szCs w:val="22"/>
        </w:rPr>
        <w:t>Health professionals and k</w:t>
      </w:r>
      <w:r w:rsidR="00952D0D" w:rsidRPr="00E26DCE">
        <w:rPr>
          <w:rFonts w:ascii="Times New Roman" w:hAnsi="Times New Roman"/>
          <w:sz w:val="22"/>
          <w:szCs w:val="22"/>
        </w:rPr>
        <w:t xml:space="preserve">ey parts of </w:t>
      </w:r>
      <w:r w:rsidR="0061342B" w:rsidRPr="00E26DCE">
        <w:rPr>
          <w:rFonts w:ascii="Times New Roman" w:hAnsi="Times New Roman"/>
          <w:sz w:val="22"/>
          <w:szCs w:val="22"/>
        </w:rPr>
        <w:t>Australian business</w:t>
      </w:r>
      <w:r w:rsidR="00952D0D" w:rsidRPr="00E26DCE">
        <w:rPr>
          <w:rFonts w:ascii="Times New Roman" w:hAnsi="Times New Roman"/>
          <w:sz w:val="22"/>
          <w:szCs w:val="22"/>
        </w:rPr>
        <w:t xml:space="preserve"> have </w:t>
      </w:r>
      <w:r w:rsidR="00B54B63">
        <w:rPr>
          <w:rFonts w:ascii="Times New Roman" w:hAnsi="Times New Roman"/>
          <w:sz w:val="22"/>
          <w:szCs w:val="22"/>
        </w:rPr>
        <w:t xml:space="preserve">indicated </w:t>
      </w:r>
      <w:r w:rsidR="00952D0D" w:rsidRPr="00E26DCE">
        <w:rPr>
          <w:rFonts w:ascii="Times New Roman" w:hAnsi="Times New Roman"/>
          <w:sz w:val="22"/>
          <w:szCs w:val="22"/>
        </w:rPr>
        <w:t xml:space="preserve">their </w:t>
      </w:r>
      <w:r w:rsidR="0061342B" w:rsidRPr="00E26DCE">
        <w:rPr>
          <w:rFonts w:ascii="Times New Roman" w:hAnsi="Times New Roman"/>
          <w:sz w:val="22"/>
          <w:szCs w:val="22"/>
        </w:rPr>
        <w:t>r</w:t>
      </w:r>
      <w:r w:rsidR="00952D0D" w:rsidRPr="00E26DCE">
        <w:rPr>
          <w:rFonts w:ascii="Times New Roman" w:hAnsi="Times New Roman"/>
          <w:sz w:val="22"/>
          <w:szCs w:val="22"/>
        </w:rPr>
        <w:t xml:space="preserve">ecognition of </w:t>
      </w:r>
      <w:r w:rsidR="0061342B" w:rsidRPr="00E26DCE">
        <w:rPr>
          <w:rFonts w:ascii="Times New Roman" w:hAnsi="Times New Roman"/>
          <w:sz w:val="22"/>
          <w:szCs w:val="22"/>
        </w:rPr>
        <w:t xml:space="preserve">the </w:t>
      </w:r>
      <w:r w:rsidR="00522580" w:rsidRPr="00E26DCE">
        <w:rPr>
          <w:rFonts w:ascii="Times New Roman" w:hAnsi="Times New Roman"/>
          <w:sz w:val="22"/>
          <w:szCs w:val="22"/>
        </w:rPr>
        <w:t xml:space="preserve">importance </w:t>
      </w:r>
      <w:r w:rsidR="0061342B" w:rsidRPr="00E26DCE">
        <w:rPr>
          <w:rFonts w:ascii="Times New Roman" w:hAnsi="Times New Roman"/>
          <w:sz w:val="22"/>
          <w:szCs w:val="22"/>
        </w:rPr>
        <w:t xml:space="preserve">of the </w:t>
      </w:r>
      <w:r w:rsidR="004D0C49" w:rsidRPr="00E26DCE">
        <w:rPr>
          <w:rFonts w:ascii="Times New Roman" w:hAnsi="Times New Roman"/>
          <w:sz w:val="22"/>
          <w:szCs w:val="22"/>
        </w:rPr>
        <w:t xml:space="preserve">national vaccination </w:t>
      </w:r>
      <w:r w:rsidR="0061342B" w:rsidRPr="00E26DCE">
        <w:rPr>
          <w:rFonts w:ascii="Times New Roman" w:hAnsi="Times New Roman"/>
          <w:sz w:val="22"/>
          <w:szCs w:val="22"/>
        </w:rPr>
        <w:t>program</w:t>
      </w:r>
      <w:r w:rsidR="004D0C49" w:rsidRPr="00E26DCE">
        <w:rPr>
          <w:rFonts w:ascii="Times New Roman" w:hAnsi="Times New Roman"/>
          <w:sz w:val="22"/>
          <w:szCs w:val="22"/>
        </w:rPr>
        <w:t xml:space="preserve"> for COVID-19</w:t>
      </w:r>
      <w:r w:rsidR="0061342B" w:rsidRPr="00E26DCE">
        <w:rPr>
          <w:rFonts w:ascii="Times New Roman" w:hAnsi="Times New Roman"/>
          <w:sz w:val="22"/>
          <w:szCs w:val="22"/>
        </w:rPr>
        <w:t xml:space="preserve"> </w:t>
      </w:r>
      <w:r w:rsidR="00843EEC" w:rsidRPr="00E26DCE">
        <w:rPr>
          <w:rFonts w:ascii="Times New Roman" w:hAnsi="Times New Roman"/>
          <w:sz w:val="22"/>
          <w:szCs w:val="22"/>
        </w:rPr>
        <w:t>for</w:t>
      </w:r>
      <w:r w:rsidR="0091518F">
        <w:rPr>
          <w:rFonts w:ascii="Times New Roman" w:hAnsi="Times New Roman"/>
          <w:sz w:val="22"/>
          <w:szCs w:val="22"/>
        </w:rPr>
        <w:t xml:space="preserve"> </w:t>
      </w:r>
      <w:r w:rsidR="00843EEC" w:rsidRPr="00E26DCE">
        <w:rPr>
          <w:rFonts w:ascii="Times New Roman" w:hAnsi="Times New Roman"/>
          <w:sz w:val="22"/>
          <w:szCs w:val="22"/>
        </w:rPr>
        <w:t>public health and</w:t>
      </w:r>
      <w:r w:rsidR="00B54B63">
        <w:rPr>
          <w:rFonts w:ascii="Times New Roman" w:hAnsi="Times New Roman"/>
          <w:sz w:val="22"/>
          <w:szCs w:val="22"/>
        </w:rPr>
        <w:t xml:space="preserve"> the</w:t>
      </w:r>
      <w:r w:rsidR="00843EEC" w:rsidRPr="00E26DCE">
        <w:rPr>
          <w:rFonts w:ascii="Times New Roman" w:hAnsi="Times New Roman"/>
          <w:sz w:val="22"/>
          <w:szCs w:val="22"/>
        </w:rPr>
        <w:t xml:space="preserve"> safety of Australians</w:t>
      </w:r>
      <w:r w:rsidRPr="00E26DCE">
        <w:rPr>
          <w:rFonts w:ascii="Times New Roman" w:hAnsi="Times New Roman"/>
          <w:sz w:val="22"/>
          <w:szCs w:val="22"/>
        </w:rPr>
        <w:t xml:space="preserve"> and their desire to contribute to the national </w:t>
      </w:r>
      <w:r w:rsidR="0059391D" w:rsidRPr="00E26DCE">
        <w:rPr>
          <w:rFonts w:ascii="Times New Roman" w:hAnsi="Times New Roman"/>
          <w:sz w:val="22"/>
          <w:szCs w:val="22"/>
        </w:rPr>
        <w:t xml:space="preserve">conversation </w:t>
      </w:r>
      <w:r w:rsidRPr="00E26DCE">
        <w:rPr>
          <w:rFonts w:ascii="Times New Roman" w:hAnsi="Times New Roman"/>
          <w:sz w:val="22"/>
          <w:szCs w:val="22"/>
        </w:rPr>
        <w:t>about vaccination</w:t>
      </w:r>
      <w:r w:rsidR="00843EEC" w:rsidRPr="00E26DCE">
        <w:rPr>
          <w:rFonts w:ascii="Times New Roman" w:hAnsi="Times New Roman"/>
          <w:sz w:val="22"/>
          <w:szCs w:val="22"/>
        </w:rPr>
        <w:t xml:space="preserve">. </w:t>
      </w:r>
      <w:r w:rsidR="008527C9" w:rsidRPr="00E26DCE">
        <w:rPr>
          <w:rFonts w:ascii="Times New Roman" w:hAnsi="Times New Roman"/>
          <w:sz w:val="22"/>
          <w:szCs w:val="22"/>
        </w:rPr>
        <w:t xml:space="preserve">Health professionals carry significant credibility with the public and have the ability to enhance vaccine uptake by making public promotional statements and contributing to the countering of misinformation. </w:t>
      </w:r>
      <w:r w:rsidR="0010639C" w:rsidRPr="00E26DCE">
        <w:rPr>
          <w:rFonts w:ascii="Times New Roman" w:hAnsi="Times New Roman"/>
          <w:sz w:val="22"/>
          <w:szCs w:val="22"/>
        </w:rPr>
        <w:t xml:space="preserve">There is </w:t>
      </w:r>
      <w:r w:rsidR="008527C9" w:rsidRPr="00E26DCE">
        <w:rPr>
          <w:rFonts w:ascii="Times New Roman" w:hAnsi="Times New Roman"/>
          <w:sz w:val="22"/>
          <w:szCs w:val="22"/>
        </w:rPr>
        <w:t xml:space="preserve">also </w:t>
      </w:r>
      <w:r w:rsidR="0010639C" w:rsidRPr="00E26DCE">
        <w:rPr>
          <w:rFonts w:ascii="Times New Roman" w:hAnsi="Times New Roman"/>
          <w:sz w:val="22"/>
          <w:szCs w:val="22"/>
        </w:rPr>
        <w:t>clear recognition that the</w:t>
      </w:r>
      <w:r w:rsidR="00843EEC" w:rsidRPr="00E26DCE">
        <w:rPr>
          <w:rFonts w:ascii="Times New Roman" w:hAnsi="Times New Roman"/>
          <w:sz w:val="22"/>
          <w:szCs w:val="22"/>
        </w:rPr>
        <w:t xml:space="preserve"> program is also critical </w:t>
      </w:r>
      <w:r w:rsidR="0061342B" w:rsidRPr="00E26DCE">
        <w:rPr>
          <w:rFonts w:ascii="Times New Roman" w:hAnsi="Times New Roman"/>
          <w:sz w:val="22"/>
          <w:szCs w:val="22"/>
        </w:rPr>
        <w:t>to the opening of Australia’s borders</w:t>
      </w:r>
      <w:r w:rsidR="00852730" w:rsidRPr="00E26DCE">
        <w:rPr>
          <w:rFonts w:ascii="Times New Roman" w:hAnsi="Times New Roman"/>
          <w:sz w:val="22"/>
          <w:szCs w:val="22"/>
        </w:rPr>
        <w:t xml:space="preserve"> and to the </w:t>
      </w:r>
      <w:r w:rsidR="00843EEC" w:rsidRPr="00E26DCE">
        <w:rPr>
          <w:rFonts w:ascii="Times New Roman" w:hAnsi="Times New Roman"/>
          <w:sz w:val="22"/>
          <w:szCs w:val="22"/>
        </w:rPr>
        <w:t xml:space="preserve">health of the </w:t>
      </w:r>
      <w:r w:rsidR="00852730" w:rsidRPr="00E26DCE">
        <w:rPr>
          <w:rFonts w:ascii="Times New Roman" w:hAnsi="Times New Roman"/>
          <w:sz w:val="22"/>
          <w:szCs w:val="22"/>
        </w:rPr>
        <w:t>Australian economy</w:t>
      </w:r>
      <w:r w:rsidR="0061342B" w:rsidRPr="00E26DCE">
        <w:rPr>
          <w:rFonts w:ascii="Times New Roman" w:hAnsi="Times New Roman"/>
          <w:sz w:val="22"/>
          <w:szCs w:val="22"/>
        </w:rPr>
        <w:t>.</w:t>
      </w:r>
      <w:r w:rsidR="00B54B63">
        <w:rPr>
          <w:rFonts w:ascii="Times New Roman" w:hAnsi="Times New Roman"/>
          <w:sz w:val="22"/>
          <w:szCs w:val="22"/>
        </w:rPr>
        <w:t xml:space="preserve"> </w:t>
      </w:r>
      <w:r w:rsidR="0059391D" w:rsidRPr="00E26DCE">
        <w:rPr>
          <w:rFonts w:ascii="Times New Roman" w:hAnsi="Times New Roman"/>
          <w:sz w:val="22"/>
          <w:szCs w:val="22"/>
        </w:rPr>
        <w:t>In light of that recognition, b</w:t>
      </w:r>
      <w:r w:rsidR="0061342B" w:rsidRPr="00E26DCE">
        <w:rPr>
          <w:rFonts w:ascii="Times New Roman" w:hAnsi="Times New Roman"/>
          <w:sz w:val="22"/>
          <w:szCs w:val="22"/>
        </w:rPr>
        <w:t xml:space="preserve">usinesses </w:t>
      </w:r>
      <w:r w:rsidR="00C976CC" w:rsidRPr="00E26DCE">
        <w:rPr>
          <w:rFonts w:ascii="Times New Roman" w:hAnsi="Times New Roman"/>
          <w:sz w:val="22"/>
          <w:szCs w:val="22"/>
        </w:rPr>
        <w:t>have</w:t>
      </w:r>
      <w:r w:rsidR="0059391D" w:rsidRPr="00E26DCE">
        <w:rPr>
          <w:rFonts w:ascii="Times New Roman" w:hAnsi="Times New Roman"/>
          <w:sz w:val="22"/>
          <w:szCs w:val="22"/>
        </w:rPr>
        <w:t xml:space="preserve"> </w:t>
      </w:r>
      <w:r w:rsidR="00C976CC" w:rsidRPr="00E26DCE">
        <w:rPr>
          <w:rFonts w:ascii="Times New Roman" w:hAnsi="Times New Roman"/>
          <w:sz w:val="22"/>
          <w:szCs w:val="22"/>
        </w:rPr>
        <w:t xml:space="preserve">expressed a desire </w:t>
      </w:r>
      <w:r w:rsidR="0061342B" w:rsidRPr="00E26DCE">
        <w:rPr>
          <w:rFonts w:ascii="Times New Roman" w:hAnsi="Times New Roman"/>
          <w:sz w:val="22"/>
          <w:szCs w:val="22"/>
        </w:rPr>
        <w:t xml:space="preserve">to </w:t>
      </w:r>
      <w:r w:rsidR="004D0C49" w:rsidRPr="00E26DCE">
        <w:rPr>
          <w:rFonts w:ascii="Times New Roman" w:hAnsi="Times New Roman"/>
          <w:sz w:val="22"/>
          <w:szCs w:val="22"/>
        </w:rPr>
        <w:t xml:space="preserve">supplement the public health campaign with </w:t>
      </w:r>
      <w:r w:rsidR="0007387B">
        <w:rPr>
          <w:rFonts w:ascii="Times New Roman" w:hAnsi="Times New Roman"/>
          <w:sz w:val="22"/>
          <w:szCs w:val="22"/>
        </w:rPr>
        <w:t>messages of encouragement and support,</w:t>
      </w:r>
      <w:r w:rsidR="0061342B" w:rsidRPr="00E26DCE">
        <w:rPr>
          <w:rFonts w:ascii="Times New Roman" w:hAnsi="Times New Roman"/>
          <w:sz w:val="22"/>
          <w:szCs w:val="22"/>
        </w:rPr>
        <w:t xml:space="preserve"> including </w:t>
      </w:r>
      <w:r w:rsidR="0007387B">
        <w:rPr>
          <w:rFonts w:ascii="Times New Roman" w:hAnsi="Times New Roman"/>
          <w:sz w:val="22"/>
          <w:szCs w:val="22"/>
        </w:rPr>
        <w:t xml:space="preserve">by offering </w:t>
      </w:r>
      <w:r w:rsidR="00852730" w:rsidRPr="00E26DCE">
        <w:rPr>
          <w:rFonts w:ascii="Times New Roman" w:hAnsi="Times New Roman"/>
          <w:sz w:val="22"/>
          <w:szCs w:val="22"/>
        </w:rPr>
        <w:t xml:space="preserve">promotions </w:t>
      </w:r>
      <w:r w:rsidR="00852730" w:rsidRPr="00E26DCE">
        <w:rPr>
          <w:sz w:val="22"/>
          <w:szCs w:val="22"/>
        </w:rPr>
        <w:t xml:space="preserve">to </w:t>
      </w:r>
      <w:r w:rsidR="0007387B">
        <w:rPr>
          <w:sz w:val="22"/>
          <w:szCs w:val="22"/>
        </w:rPr>
        <w:t>inspire</w:t>
      </w:r>
      <w:r w:rsidR="0007387B" w:rsidRPr="00E26DCE">
        <w:rPr>
          <w:sz w:val="22"/>
          <w:szCs w:val="22"/>
        </w:rPr>
        <w:t xml:space="preserve"> </w:t>
      </w:r>
      <w:r w:rsidR="0061342B" w:rsidRPr="00E26DCE">
        <w:rPr>
          <w:sz w:val="22"/>
          <w:szCs w:val="22"/>
        </w:rPr>
        <w:t xml:space="preserve">Australians to be vaccinated. </w:t>
      </w:r>
      <w:r w:rsidR="008527C9" w:rsidRPr="00E26DCE">
        <w:rPr>
          <w:sz w:val="22"/>
          <w:szCs w:val="22"/>
        </w:rPr>
        <w:t>Examples include offers of food and beverages</w:t>
      </w:r>
      <w:r w:rsidR="0091518F">
        <w:rPr>
          <w:sz w:val="22"/>
          <w:szCs w:val="22"/>
        </w:rPr>
        <w:t>,</w:t>
      </w:r>
      <w:r w:rsidR="008527C9" w:rsidRPr="00E26DCE">
        <w:rPr>
          <w:sz w:val="22"/>
          <w:szCs w:val="22"/>
        </w:rPr>
        <w:t xml:space="preserve"> and subsidised travel to attend vaccination appointments.</w:t>
      </w:r>
    </w:p>
    <w:p w14:paraId="16527E99" w14:textId="77777777" w:rsidR="004D0C49" w:rsidRPr="00E26DCE" w:rsidRDefault="004D0C49" w:rsidP="004F21EE">
      <w:pPr>
        <w:autoSpaceDE w:val="0"/>
        <w:autoSpaceDN w:val="0"/>
        <w:adjustRightInd w:val="0"/>
        <w:rPr>
          <w:sz w:val="22"/>
          <w:szCs w:val="22"/>
        </w:rPr>
      </w:pPr>
    </w:p>
    <w:p w14:paraId="75CF60FC" w14:textId="4134896F" w:rsidR="00500F8C" w:rsidRDefault="004D0C49" w:rsidP="004F21EE">
      <w:pPr>
        <w:autoSpaceDE w:val="0"/>
        <w:autoSpaceDN w:val="0"/>
        <w:adjustRightInd w:val="0"/>
        <w:rPr>
          <w:sz w:val="22"/>
          <w:szCs w:val="22"/>
        </w:rPr>
      </w:pPr>
      <w:r w:rsidRPr="00E26DCE">
        <w:rPr>
          <w:rFonts w:ascii="Times New Roman" w:hAnsi="Times New Roman"/>
          <w:sz w:val="22"/>
          <w:szCs w:val="22"/>
        </w:rPr>
        <w:t>To facilitate this welcome support</w:t>
      </w:r>
      <w:r w:rsidR="0091518F">
        <w:rPr>
          <w:rFonts w:ascii="Times New Roman" w:hAnsi="Times New Roman"/>
          <w:sz w:val="22"/>
          <w:szCs w:val="22"/>
        </w:rPr>
        <w:t>,</w:t>
      </w:r>
      <w:r w:rsidRPr="00E26DCE">
        <w:rPr>
          <w:rFonts w:ascii="Times New Roman" w:hAnsi="Times New Roman"/>
          <w:sz w:val="22"/>
          <w:szCs w:val="22"/>
        </w:rPr>
        <w:t xml:space="preserve"> </w:t>
      </w:r>
      <w:r w:rsidR="0059391D" w:rsidRPr="00E26DCE">
        <w:rPr>
          <w:rFonts w:ascii="Times New Roman" w:hAnsi="Times New Roman"/>
          <w:sz w:val="22"/>
          <w:szCs w:val="22"/>
        </w:rPr>
        <w:t>a delegate of the Secretary of the Australian Government Department of Health</w:t>
      </w:r>
      <w:r w:rsidR="0097470A" w:rsidRPr="00E26DCE">
        <w:rPr>
          <w:rFonts w:ascii="Times New Roman" w:hAnsi="Times New Roman"/>
          <w:sz w:val="22"/>
          <w:szCs w:val="22"/>
        </w:rPr>
        <w:t xml:space="preserve"> </w:t>
      </w:r>
      <w:r w:rsidRPr="00E26DCE">
        <w:rPr>
          <w:rFonts w:ascii="Times New Roman" w:hAnsi="Times New Roman"/>
          <w:sz w:val="22"/>
          <w:szCs w:val="22"/>
        </w:rPr>
        <w:t>made</w:t>
      </w:r>
      <w:r w:rsidR="0059391D" w:rsidRPr="00E26DCE">
        <w:rPr>
          <w:rFonts w:ascii="Times New Roman" w:hAnsi="Times New Roman"/>
          <w:sz w:val="22"/>
          <w:szCs w:val="22"/>
        </w:rPr>
        <w:t xml:space="preserve"> a </w:t>
      </w:r>
      <w:r w:rsidR="00D20D32">
        <w:rPr>
          <w:rFonts w:ascii="Times New Roman" w:hAnsi="Times New Roman"/>
          <w:sz w:val="22"/>
          <w:szCs w:val="22"/>
        </w:rPr>
        <w:t>permission</w:t>
      </w:r>
      <w:r w:rsidRPr="00E26DCE">
        <w:rPr>
          <w:rFonts w:ascii="Times New Roman" w:hAnsi="Times New Roman"/>
          <w:sz w:val="22"/>
          <w:szCs w:val="22"/>
        </w:rPr>
        <w:t xml:space="preserve"> </w:t>
      </w:r>
      <w:r w:rsidRPr="00E26DCE">
        <w:rPr>
          <w:sz w:val="22"/>
          <w:szCs w:val="22"/>
        </w:rPr>
        <w:t>under section 42DK of the Act</w:t>
      </w:r>
      <w:r w:rsidR="004F18B2">
        <w:rPr>
          <w:sz w:val="22"/>
          <w:szCs w:val="22"/>
        </w:rPr>
        <w:t xml:space="preserve">, the </w:t>
      </w:r>
      <w:r w:rsidR="004F18B2" w:rsidRPr="00E26DCE">
        <w:rPr>
          <w:rFonts w:ascii="Times New Roman" w:hAnsi="Times New Roman"/>
          <w:i/>
          <w:sz w:val="22"/>
          <w:szCs w:val="22"/>
        </w:rPr>
        <w:t>Therapeutic Goods (Restricted Representations—COVID-19 Vaccines) Permission 2021</w:t>
      </w:r>
      <w:r w:rsidRPr="00E26DCE">
        <w:rPr>
          <w:sz w:val="22"/>
          <w:szCs w:val="22"/>
        </w:rPr>
        <w:t xml:space="preserve">. </w:t>
      </w:r>
      <w:r w:rsidR="0007387B">
        <w:rPr>
          <w:sz w:val="22"/>
          <w:szCs w:val="22"/>
        </w:rPr>
        <w:t>An a</w:t>
      </w:r>
      <w:r w:rsidR="004F18B2">
        <w:rPr>
          <w:sz w:val="22"/>
          <w:szCs w:val="22"/>
        </w:rPr>
        <w:t xml:space="preserve">dvertisement </w:t>
      </w:r>
      <w:r w:rsidR="0007387B">
        <w:rPr>
          <w:sz w:val="22"/>
          <w:szCs w:val="22"/>
        </w:rPr>
        <w:t xml:space="preserve">containing certain representations is </w:t>
      </w:r>
      <w:r w:rsidR="004F18B2">
        <w:rPr>
          <w:sz w:val="22"/>
          <w:szCs w:val="22"/>
        </w:rPr>
        <w:t xml:space="preserve">only allowed </w:t>
      </w:r>
      <w:r w:rsidR="0007387B">
        <w:rPr>
          <w:sz w:val="22"/>
          <w:szCs w:val="22"/>
        </w:rPr>
        <w:t xml:space="preserve">under this permission </w:t>
      </w:r>
      <w:r w:rsidR="004F18B2">
        <w:rPr>
          <w:sz w:val="22"/>
          <w:szCs w:val="22"/>
        </w:rPr>
        <w:t xml:space="preserve">if </w:t>
      </w:r>
      <w:r w:rsidR="0007387B">
        <w:rPr>
          <w:sz w:val="22"/>
          <w:szCs w:val="22"/>
        </w:rPr>
        <w:t xml:space="preserve">it is </w:t>
      </w:r>
      <w:r w:rsidR="00203CED" w:rsidRPr="00E26DCE">
        <w:rPr>
          <w:sz w:val="22"/>
          <w:szCs w:val="22"/>
        </w:rPr>
        <w:t>consistent with Commonwealth</w:t>
      </w:r>
      <w:r w:rsidR="0007387B">
        <w:rPr>
          <w:sz w:val="22"/>
          <w:szCs w:val="22"/>
        </w:rPr>
        <w:t xml:space="preserve"> health</w:t>
      </w:r>
      <w:r w:rsidR="00203CED" w:rsidRPr="00E26DCE">
        <w:rPr>
          <w:sz w:val="22"/>
          <w:szCs w:val="22"/>
        </w:rPr>
        <w:t xml:space="preserve"> messaging in </w:t>
      </w:r>
      <w:r w:rsidR="00D41B82" w:rsidRPr="00E26DCE">
        <w:rPr>
          <w:sz w:val="22"/>
          <w:szCs w:val="22"/>
        </w:rPr>
        <w:t>relation to</w:t>
      </w:r>
      <w:r w:rsidR="00203CED" w:rsidRPr="00E26DCE">
        <w:rPr>
          <w:sz w:val="22"/>
          <w:szCs w:val="22"/>
        </w:rPr>
        <w:t xml:space="preserve"> the </w:t>
      </w:r>
      <w:r w:rsidR="0007387B">
        <w:rPr>
          <w:sz w:val="22"/>
          <w:szCs w:val="22"/>
        </w:rPr>
        <w:t>N</w:t>
      </w:r>
      <w:r w:rsidR="00203CED" w:rsidRPr="00E26DCE">
        <w:rPr>
          <w:sz w:val="22"/>
          <w:szCs w:val="22"/>
        </w:rPr>
        <w:t xml:space="preserve">ational </w:t>
      </w:r>
      <w:r w:rsidR="0007387B">
        <w:rPr>
          <w:sz w:val="22"/>
          <w:szCs w:val="22"/>
        </w:rPr>
        <w:t>COVID-19 V</w:t>
      </w:r>
      <w:r w:rsidR="00203CED" w:rsidRPr="00E26DCE">
        <w:rPr>
          <w:sz w:val="22"/>
          <w:szCs w:val="22"/>
        </w:rPr>
        <w:t xml:space="preserve">accination </w:t>
      </w:r>
      <w:r w:rsidR="0007387B">
        <w:rPr>
          <w:sz w:val="22"/>
          <w:szCs w:val="22"/>
        </w:rPr>
        <w:t>P</w:t>
      </w:r>
      <w:r w:rsidR="00203CED" w:rsidRPr="00E26DCE">
        <w:rPr>
          <w:sz w:val="22"/>
          <w:szCs w:val="22"/>
        </w:rPr>
        <w:t xml:space="preserve">rogram; </w:t>
      </w:r>
      <w:r w:rsidR="00843EEC" w:rsidRPr="00E26DCE">
        <w:rPr>
          <w:sz w:val="22"/>
          <w:szCs w:val="22"/>
        </w:rPr>
        <w:t xml:space="preserve">do </w:t>
      </w:r>
      <w:r w:rsidR="00203CED" w:rsidRPr="00E26DCE">
        <w:rPr>
          <w:sz w:val="22"/>
          <w:szCs w:val="22"/>
        </w:rPr>
        <w:t xml:space="preserve">not </w:t>
      </w:r>
      <w:r w:rsidR="00843EEC" w:rsidRPr="00E26DCE">
        <w:rPr>
          <w:sz w:val="22"/>
          <w:szCs w:val="22"/>
        </w:rPr>
        <w:t>contain</w:t>
      </w:r>
      <w:r w:rsidR="0059391D" w:rsidRPr="00E26DCE">
        <w:rPr>
          <w:sz w:val="22"/>
          <w:szCs w:val="22"/>
        </w:rPr>
        <w:t xml:space="preserve"> a</w:t>
      </w:r>
      <w:r w:rsidR="00843EEC" w:rsidRPr="00E26DCE">
        <w:rPr>
          <w:sz w:val="22"/>
          <w:szCs w:val="22"/>
        </w:rPr>
        <w:t xml:space="preserve"> </w:t>
      </w:r>
      <w:r w:rsidR="00203CED" w:rsidRPr="00E26DCE">
        <w:rPr>
          <w:sz w:val="22"/>
          <w:szCs w:val="22"/>
        </w:rPr>
        <w:t xml:space="preserve">reference to </w:t>
      </w:r>
      <w:r w:rsidR="003E6F96" w:rsidRPr="00E26DCE">
        <w:rPr>
          <w:sz w:val="22"/>
          <w:szCs w:val="22"/>
        </w:rPr>
        <w:t>trade names or active ingredients of vaccines</w:t>
      </w:r>
      <w:r w:rsidR="00D41B82" w:rsidRPr="00E26DCE">
        <w:rPr>
          <w:sz w:val="22"/>
          <w:szCs w:val="22"/>
        </w:rPr>
        <w:t>;</w:t>
      </w:r>
      <w:r w:rsidR="003E6F96" w:rsidRPr="00E26DCE">
        <w:rPr>
          <w:sz w:val="22"/>
          <w:szCs w:val="22"/>
        </w:rPr>
        <w:t xml:space="preserve"> make no comparisons or statements that the vaccines cannot cause harm or have no side effects</w:t>
      </w:r>
      <w:r w:rsidR="00D41B82" w:rsidRPr="00E26DCE">
        <w:rPr>
          <w:sz w:val="22"/>
          <w:szCs w:val="22"/>
        </w:rPr>
        <w:t>; and are not false or misleading</w:t>
      </w:r>
      <w:r w:rsidR="003E6F96" w:rsidRPr="00E26DCE">
        <w:rPr>
          <w:sz w:val="22"/>
          <w:szCs w:val="22"/>
        </w:rPr>
        <w:t>. If the relevant promotion include</w:t>
      </w:r>
      <w:r w:rsidR="00E06871" w:rsidRPr="00E26DCE">
        <w:rPr>
          <w:sz w:val="22"/>
          <w:szCs w:val="22"/>
        </w:rPr>
        <w:t>d</w:t>
      </w:r>
      <w:r w:rsidR="003E6F96" w:rsidRPr="00E26DCE">
        <w:rPr>
          <w:sz w:val="22"/>
          <w:szCs w:val="22"/>
        </w:rPr>
        <w:t xml:space="preserve"> an offer of valuable consideration</w:t>
      </w:r>
      <w:r w:rsidR="004F18B2">
        <w:rPr>
          <w:sz w:val="22"/>
          <w:szCs w:val="22"/>
        </w:rPr>
        <w:t xml:space="preserve"> (</w:t>
      </w:r>
      <w:r w:rsidR="003E6F96" w:rsidRPr="00E26DCE">
        <w:rPr>
          <w:sz w:val="22"/>
          <w:szCs w:val="22"/>
        </w:rPr>
        <w:t>such as a reward for vaccination</w:t>
      </w:r>
      <w:r w:rsidR="004F18B2">
        <w:rPr>
          <w:sz w:val="22"/>
          <w:szCs w:val="22"/>
        </w:rPr>
        <w:t>)</w:t>
      </w:r>
      <w:r w:rsidR="003E6F96" w:rsidRPr="00E26DCE">
        <w:rPr>
          <w:sz w:val="22"/>
          <w:szCs w:val="22"/>
        </w:rPr>
        <w:t xml:space="preserve">, it </w:t>
      </w:r>
      <w:r w:rsidR="00E06871" w:rsidRPr="00E26DCE">
        <w:rPr>
          <w:sz w:val="22"/>
          <w:szCs w:val="22"/>
        </w:rPr>
        <w:t xml:space="preserve">had to </w:t>
      </w:r>
      <w:r w:rsidR="003E6F96" w:rsidRPr="00E26DCE">
        <w:rPr>
          <w:sz w:val="22"/>
          <w:szCs w:val="22"/>
        </w:rPr>
        <w:t>contain a statement to the effect that the vaccination must be undertaken on the advice of a health practitioner and not promote any particular vaccine</w:t>
      </w:r>
      <w:r w:rsidR="004F18B2">
        <w:rPr>
          <w:sz w:val="22"/>
          <w:szCs w:val="22"/>
        </w:rPr>
        <w:t xml:space="preserve">, and </w:t>
      </w:r>
      <w:r w:rsidR="00843EEC" w:rsidRPr="00E26DCE">
        <w:rPr>
          <w:sz w:val="22"/>
          <w:szCs w:val="22"/>
        </w:rPr>
        <w:t xml:space="preserve">alcohol, tobacco or medicines </w:t>
      </w:r>
      <w:r w:rsidR="0059391D" w:rsidRPr="00E26DCE">
        <w:rPr>
          <w:sz w:val="22"/>
          <w:szCs w:val="22"/>
        </w:rPr>
        <w:t>(</w:t>
      </w:r>
      <w:r w:rsidR="00843EEC" w:rsidRPr="00E26DCE">
        <w:rPr>
          <w:sz w:val="22"/>
          <w:szCs w:val="22"/>
        </w:rPr>
        <w:t>other than listed medicines</w:t>
      </w:r>
      <w:r w:rsidR="0059391D" w:rsidRPr="00E26DCE">
        <w:rPr>
          <w:sz w:val="22"/>
          <w:szCs w:val="22"/>
        </w:rPr>
        <w:t>)</w:t>
      </w:r>
      <w:r w:rsidR="00843EEC" w:rsidRPr="00E26DCE">
        <w:rPr>
          <w:sz w:val="22"/>
          <w:szCs w:val="22"/>
        </w:rPr>
        <w:t xml:space="preserve"> </w:t>
      </w:r>
      <w:r w:rsidR="004F18B2">
        <w:rPr>
          <w:sz w:val="22"/>
          <w:szCs w:val="22"/>
        </w:rPr>
        <w:t>could not be</w:t>
      </w:r>
      <w:r w:rsidR="00843EEC" w:rsidRPr="00E26DCE">
        <w:rPr>
          <w:sz w:val="22"/>
          <w:szCs w:val="22"/>
        </w:rPr>
        <w:t xml:space="preserve"> offered as rewards.</w:t>
      </w:r>
    </w:p>
    <w:p w14:paraId="2FC8A699" w14:textId="77777777" w:rsidR="004F18B2" w:rsidRDefault="004F18B2" w:rsidP="004F21EE">
      <w:pPr>
        <w:autoSpaceDE w:val="0"/>
        <w:autoSpaceDN w:val="0"/>
        <w:adjustRightInd w:val="0"/>
        <w:rPr>
          <w:sz w:val="22"/>
          <w:szCs w:val="22"/>
        </w:rPr>
      </w:pPr>
    </w:p>
    <w:p w14:paraId="3FAC0995" w14:textId="4B7DDB98" w:rsidR="004F18B2" w:rsidRPr="004F18B2" w:rsidRDefault="004F18B2" w:rsidP="004F21EE">
      <w:pPr>
        <w:autoSpaceDE w:val="0"/>
        <w:autoSpaceDN w:val="0"/>
        <w:adjustRightInd w:val="0"/>
        <w:rPr>
          <w:sz w:val="22"/>
          <w:szCs w:val="22"/>
        </w:rPr>
      </w:pPr>
      <w:r>
        <w:rPr>
          <w:sz w:val="22"/>
          <w:szCs w:val="22"/>
        </w:rPr>
        <w:t xml:space="preserve">The </w:t>
      </w:r>
      <w:r w:rsidRPr="00E26DCE">
        <w:rPr>
          <w:rFonts w:ascii="Times New Roman" w:hAnsi="Times New Roman"/>
          <w:i/>
          <w:sz w:val="22"/>
          <w:szCs w:val="22"/>
        </w:rPr>
        <w:t xml:space="preserve">Therapeutic Goods (Restricted Representations—COVID-19 Vaccines) Permission </w:t>
      </w:r>
      <w:r>
        <w:rPr>
          <w:rFonts w:ascii="Times New Roman" w:hAnsi="Times New Roman"/>
          <w:i/>
          <w:sz w:val="22"/>
          <w:szCs w:val="22"/>
        </w:rPr>
        <w:t xml:space="preserve">(No. 2) </w:t>
      </w:r>
      <w:r w:rsidRPr="00E26DCE">
        <w:rPr>
          <w:rFonts w:ascii="Times New Roman" w:hAnsi="Times New Roman"/>
          <w:i/>
          <w:sz w:val="22"/>
          <w:szCs w:val="22"/>
        </w:rPr>
        <w:t>2021</w:t>
      </w:r>
      <w:r>
        <w:rPr>
          <w:rFonts w:ascii="Times New Roman" w:hAnsi="Times New Roman"/>
          <w:sz w:val="22"/>
          <w:szCs w:val="22"/>
        </w:rPr>
        <w:t xml:space="preserve"> repealed and replaced the </w:t>
      </w:r>
      <w:r w:rsidRPr="00E26DCE">
        <w:rPr>
          <w:rFonts w:ascii="Times New Roman" w:hAnsi="Times New Roman"/>
          <w:i/>
          <w:sz w:val="22"/>
          <w:szCs w:val="22"/>
        </w:rPr>
        <w:t>Therapeutic Goods (Restricted Representations—COVID-19 Vaccines) Permission 2021</w:t>
      </w:r>
      <w:r w:rsidR="00930A67">
        <w:rPr>
          <w:rFonts w:ascii="Times New Roman" w:hAnsi="Times New Roman"/>
          <w:sz w:val="22"/>
          <w:szCs w:val="22"/>
        </w:rPr>
        <w:t xml:space="preserve"> with effect from 10 July 2021. This permission</w:t>
      </w:r>
      <w:r w:rsidR="00E77205">
        <w:rPr>
          <w:rFonts w:ascii="Times New Roman" w:hAnsi="Times New Roman"/>
          <w:sz w:val="22"/>
          <w:szCs w:val="22"/>
        </w:rPr>
        <w:t xml:space="preserve"> was</w:t>
      </w:r>
      <w:r w:rsidR="00C95D61">
        <w:rPr>
          <w:rFonts w:ascii="Times New Roman" w:hAnsi="Times New Roman"/>
          <w:sz w:val="22"/>
          <w:szCs w:val="22"/>
        </w:rPr>
        <w:t xml:space="preserve"> </w:t>
      </w:r>
      <w:r>
        <w:rPr>
          <w:rFonts w:ascii="Times New Roman" w:hAnsi="Times New Roman"/>
          <w:sz w:val="22"/>
          <w:szCs w:val="22"/>
        </w:rPr>
        <w:t xml:space="preserve">made </w:t>
      </w:r>
      <w:r w:rsidRPr="00E26DCE">
        <w:rPr>
          <w:sz w:val="22"/>
          <w:szCs w:val="22"/>
        </w:rPr>
        <w:t>in the same terms</w:t>
      </w:r>
      <w:r w:rsidR="00101F47">
        <w:rPr>
          <w:sz w:val="22"/>
          <w:szCs w:val="22"/>
        </w:rPr>
        <w:t xml:space="preserve"> except</w:t>
      </w:r>
      <w:r w:rsidR="00930A67">
        <w:rPr>
          <w:sz w:val="22"/>
          <w:szCs w:val="22"/>
        </w:rPr>
        <w:t xml:space="preserve"> that </w:t>
      </w:r>
      <w:r w:rsidR="00101F47">
        <w:rPr>
          <w:sz w:val="22"/>
          <w:szCs w:val="22"/>
        </w:rPr>
        <w:t>alcohol</w:t>
      </w:r>
      <w:r w:rsidR="00930A67">
        <w:rPr>
          <w:sz w:val="22"/>
          <w:szCs w:val="22"/>
        </w:rPr>
        <w:t xml:space="preserve"> was no longer excluded</w:t>
      </w:r>
      <w:r w:rsidR="00101F47">
        <w:rPr>
          <w:sz w:val="22"/>
          <w:szCs w:val="22"/>
        </w:rPr>
        <w:t xml:space="preserve"> from the </w:t>
      </w:r>
      <w:r>
        <w:rPr>
          <w:sz w:val="22"/>
          <w:szCs w:val="22"/>
        </w:rPr>
        <w:t>scope of v</w:t>
      </w:r>
      <w:r w:rsidR="00C95D61">
        <w:rPr>
          <w:sz w:val="22"/>
          <w:szCs w:val="22"/>
        </w:rPr>
        <w:t>a</w:t>
      </w:r>
      <w:r>
        <w:rPr>
          <w:sz w:val="22"/>
          <w:szCs w:val="22"/>
        </w:rPr>
        <w:t>l</w:t>
      </w:r>
      <w:r w:rsidR="00C95D61">
        <w:rPr>
          <w:sz w:val="22"/>
          <w:szCs w:val="22"/>
        </w:rPr>
        <w:t>uable</w:t>
      </w:r>
      <w:r>
        <w:rPr>
          <w:sz w:val="22"/>
          <w:szCs w:val="22"/>
        </w:rPr>
        <w:t xml:space="preserve"> consideration</w:t>
      </w:r>
      <w:r w:rsidR="00101F47">
        <w:rPr>
          <w:sz w:val="22"/>
          <w:szCs w:val="22"/>
        </w:rPr>
        <w:t>,</w:t>
      </w:r>
      <w:r w:rsidR="00101F47" w:rsidRPr="00101F47">
        <w:rPr>
          <w:sz w:val="22"/>
          <w:szCs w:val="22"/>
        </w:rPr>
        <w:t xml:space="preserve"> </w:t>
      </w:r>
      <w:r w:rsidR="00101F47" w:rsidRPr="00E26DCE">
        <w:rPr>
          <w:sz w:val="22"/>
          <w:szCs w:val="22"/>
        </w:rPr>
        <w:t xml:space="preserve">and so </w:t>
      </w:r>
      <w:r w:rsidR="00930A67">
        <w:rPr>
          <w:sz w:val="22"/>
          <w:szCs w:val="22"/>
        </w:rPr>
        <w:t>was permitted to</w:t>
      </w:r>
      <w:r w:rsidR="00101F47" w:rsidRPr="00E26DCE">
        <w:rPr>
          <w:sz w:val="22"/>
          <w:szCs w:val="22"/>
        </w:rPr>
        <w:t xml:space="preserve"> be offered to people who have been fully vaccinated under the </w:t>
      </w:r>
      <w:r w:rsidR="00154DCA">
        <w:rPr>
          <w:sz w:val="22"/>
          <w:szCs w:val="22"/>
        </w:rPr>
        <w:t>N</w:t>
      </w:r>
      <w:r w:rsidR="00101F47" w:rsidRPr="00E26DCE">
        <w:rPr>
          <w:sz w:val="22"/>
          <w:szCs w:val="22"/>
        </w:rPr>
        <w:t xml:space="preserve">ational COVID-19 </w:t>
      </w:r>
      <w:r w:rsidR="00154DCA">
        <w:rPr>
          <w:sz w:val="22"/>
          <w:szCs w:val="22"/>
        </w:rPr>
        <w:t>V</w:t>
      </w:r>
      <w:r w:rsidR="00101F47" w:rsidRPr="00E26DCE">
        <w:rPr>
          <w:sz w:val="22"/>
          <w:szCs w:val="22"/>
        </w:rPr>
        <w:t xml:space="preserve">accination </w:t>
      </w:r>
      <w:r w:rsidR="00154DCA">
        <w:rPr>
          <w:sz w:val="22"/>
          <w:szCs w:val="22"/>
        </w:rPr>
        <w:t>P</w:t>
      </w:r>
      <w:r w:rsidR="00101F47" w:rsidRPr="00E26DCE">
        <w:rPr>
          <w:sz w:val="22"/>
          <w:szCs w:val="22"/>
        </w:rPr>
        <w:t>rogram.</w:t>
      </w:r>
      <w:r w:rsidR="00101F47" w:rsidRPr="00101F47">
        <w:rPr>
          <w:sz w:val="22"/>
          <w:szCs w:val="22"/>
        </w:rPr>
        <w:t xml:space="preserve"> </w:t>
      </w:r>
      <w:r w:rsidR="00101F47" w:rsidRPr="00E26DCE">
        <w:rPr>
          <w:sz w:val="22"/>
          <w:szCs w:val="22"/>
        </w:rPr>
        <w:t>Such an offer of alcohol is subject to the strict condition that it must not encourage excessive or rapid consumption of alcohol</w:t>
      </w:r>
      <w:r w:rsidR="00101F47">
        <w:rPr>
          <w:sz w:val="22"/>
          <w:szCs w:val="22"/>
        </w:rPr>
        <w:t>,</w:t>
      </w:r>
      <w:r w:rsidR="00101F47" w:rsidRPr="00E26DCE">
        <w:rPr>
          <w:sz w:val="22"/>
          <w:szCs w:val="22"/>
        </w:rPr>
        <w:t xml:space="preserve"> or have strong or evident appeal to minors. </w:t>
      </w:r>
      <w:r w:rsidR="00930A67" w:rsidRPr="00E26DCE">
        <w:rPr>
          <w:sz w:val="22"/>
          <w:szCs w:val="22"/>
        </w:rPr>
        <w:t xml:space="preserve">The offer and supply of alcohol must also be consistent with Commonwealth and state and territory </w:t>
      </w:r>
      <w:r w:rsidR="00930A67">
        <w:rPr>
          <w:sz w:val="22"/>
          <w:szCs w:val="22"/>
        </w:rPr>
        <w:t>c</w:t>
      </w:r>
      <w:r w:rsidR="00930A67" w:rsidRPr="00E26DCE">
        <w:rPr>
          <w:sz w:val="22"/>
          <w:szCs w:val="22"/>
        </w:rPr>
        <w:t xml:space="preserve">odes and legislation in respect to alcohol advertising, and state and territory </w:t>
      </w:r>
      <w:r w:rsidR="00930A67">
        <w:rPr>
          <w:sz w:val="22"/>
          <w:szCs w:val="22"/>
        </w:rPr>
        <w:t>c</w:t>
      </w:r>
      <w:r w:rsidR="00930A67" w:rsidRPr="00E26DCE">
        <w:rPr>
          <w:sz w:val="22"/>
          <w:szCs w:val="22"/>
        </w:rPr>
        <w:t>odes, guidelines and regulations in respect to the service and consumption of alcohol, including compliance with Responsible Service of Alcohol requirements</w:t>
      </w:r>
      <w:r w:rsidR="00930A67">
        <w:rPr>
          <w:sz w:val="22"/>
          <w:szCs w:val="22"/>
        </w:rPr>
        <w:t>.</w:t>
      </w:r>
    </w:p>
    <w:p w14:paraId="45F87657" w14:textId="77777777" w:rsidR="00500F8C" w:rsidRDefault="00500F8C" w:rsidP="004F21EE">
      <w:pPr>
        <w:autoSpaceDE w:val="0"/>
        <w:autoSpaceDN w:val="0"/>
        <w:adjustRightInd w:val="0"/>
        <w:rPr>
          <w:sz w:val="22"/>
          <w:szCs w:val="22"/>
        </w:rPr>
      </w:pPr>
    </w:p>
    <w:p w14:paraId="67E0BFF2" w14:textId="79BC9F09" w:rsidR="00A63429" w:rsidRDefault="00903D07" w:rsidP="004F21EE">
      <w:pPr>
        <w:autoSpaceDE w:val="0"/>
        <w:autoSpaceDN w:val="0"/>
        <w:adjustRightInd w:val="0"/>
        <w:rPr>
          <w:sz w:val="22"/>
          <w:szCs w:val="22"/>
        </w:rPr>
      </w:pPr>
      <w:r>
        <w:rPr>
          <w:sz w:val="22"/>
          <w:szCs w:val="22"/>
        </w:rPr>
        <w:t>The Current P</w:t>
      </w:r>
      <w:r w:rsidR="00101F47">
        <w:rPr>
          <w:sz w:val="22"/>
          <w:szCs w:val="22"/>
        </w:rPr>
        <w:t xml:space="preserve">ermission repeals and replaces the </w:t>
      </w:r>
      <w:r w:rsidR="00101F47" w:rsidRPr="00E26DCE">
        <w:rPr>
          <w:rFonts w:ascii="Times New Roman" w:hAnsi="Times New Roman"/>
          <w:i/>
          <w:sz w:val="22"/>
          <w:szCs w:val="22"/>
        </w:rPr>
        <w:t xml:space="preserve">Therapeutic Goods (Restricted Representations—COVID-19 Vaccines) Permission </w:t>
      </w:r>
      <w:r w:rsidR="00101F47">
        <w:rPr>
          <w:rFonts w:ascii="Times New Roman" w:hAnsi="Times New Roman"/>
          <w:i/>
          <w:sz w:val="22"/>
          <w:szCs w:val="22"/>
        </w:rPr>
        <w:t xml:space="preserve">(No. 2) </w:t>
      </w:r>
      <w:r w:rsidR="00101F47" w:rsidRPr="00E26DCE">
        <w:rPr>
          <w:rFonts w:ascii="Times New Roman" w:hAnsi="Times New Roman"/>
          <w:i/>
          <w:sz w:val="22"/>
          <w:szCs w:val="22"/>
        </w:rPr>
        <w:t>2021</w:t>
      </w:r>
      <w:r w:rsidR="00930A67">
        <w:rPr>
          <w:rFonts w:ascii="Times New Roman" w:hAnsi="Times New Roman"/>
          <w:sz w:val="22"/>
          <w:szCs w:val="22"/>
        </w:rPr>
        <w:t xml:space="preserve">. The Current Permission </w:t>
      </w:r>
      <w:r w:rsidR="00101F47">
        <w:rPr>
          <w:rFonts w:ascii="Times New Roman" w:hAnsi="Times New Roman"/>
          <w:sz w:val="22"/>
          <w:szCs w:val="22"/>
        </w:rPr>
        <w:t xml:space="preserve">is made </w:t>
      </w:r>
      <w:r w:rsidR="00101F47" w:rsidRPr="00E26DCE">
        <w:rPr>
          <w:sz w:val="22"/>
          <w:szCs w:val="22"/>
        </w:rPr>
        <w:t xml:space="preserve">in the </w:t>
      </w:r>
      <w:r w:rsidR="00101F47" w:rsidRPr="00E26DCE">
        <w:rPr>
          <w:sz w:val="22"/>
          <w:szCs w:val="22"/>
        </w:rPr>
        <w:lastRenderedPageBreak/>
        <w:t>same terms</w:t>
      </w:r>
      <w:r w:rsidR="00930A67">
        <w:rPr>
          <w:sz w:val="22"/>
          <w:szCs w:val="22"/>
        </w:rPr>
        <w:t xml:space="preserve"> as the previous permission</w:t>
      </w:r>
      <w:r w:rsidR="00101F47">
        <w:rPr>
          <w:sz w:val="22"/>
          <w:szCs w:val="22"/>
        </w:rPr>
        <w:t xml:space="preserve"> except</w:t>
      </w:r>
      <w:r w:rsidR="00930A67">
        <w:rPr>
          <w:sz w:val="22"/>
          <w:szCs w:val="22"/>
        </w:rPr>
        <w:t xml:space="preserve"> that it permits </w:t>
      </w:r>
      <w:r w:rsidR="00101F47" w:rsidRPr="00E14583">
        <w:rPr>
          <w:sz w:val="22"/>
          <w:szCs w:val="22"/>
        </w:rPr>
        <w:t>a</w:t>
      </w:r>
      <w:r w:rsidR="00930A67">
        <w:rPr>
          <w:sz w:val="22"/>
          <w:szCs w:val="22"/>
        </w:rPr>
        <w:t>n approved COVID-19 vaccination provider</w:t>
      </w:r>
      <w:r w:rsidR="00101F47" w:rsidRPr="00E14583">
        <w:rPr>
          <w:sz w:val="22"/>
          <w:szCs w:val="22"/>
        </w:rPr>
        <w:t xml:space="preserve"> to publicise the </w:t>
      </w:r>
      <w:r w:rsidR="00154DCA">
        <w:rPr>
          <w:sz w:val="22"/>
          <w:szCs w:val="22"/>
        </w:rPr>
        <w:t>trade</w:t>
      </w:r>
      <w:r w:rsidR="00B61020">
        <w:rPr>
          <w:sz w:val="22"/>
          <w:szCs w:val="22"/>
        </w:rPr>
        <w:t xml:space="preserve"> name of the</w:t>
      </w:r>
      <w:r w:rsidR="00930A67" w:rsidRPr="00E14583">
        <w:rPr>
          <w:sz w:val="22"/>
          <w:szCs w:val="22"/>
        </w:rPr>
        <w:t xml:space="preserve"> </w:t>
      </w:r>
      <w:r w:rsidR="00101F47" w:rsidRPr="00E14583">
        <w:rPr>
          <w:sz w:val="22"/>
          <w:szCs w:val="22"/>
        </w:rPr>
        <w:t xml:space="preserve">COVID-19 vaccine </w:t>
      </w:r>
      <w:r w:rsidR="00930A67">
        <w:rPr>
          <w:sz w:val="22"/>
          <w:szCs w:val="22"/>
        </w:rPr>
        <w:t>that is available for administration by the provider</w:t>
      </w:r>
      <w:r w:rsidR="00101F47" w:rsidRPr="00A63429">
        <w:rPr>
          <w:sz w:val="22"/>
          <w:szCs w:val="22"/>
        </w:rPr>
        <w:t xml:space="preserve">. </w:t>
      </w:r>
      <w:r w:rsidR="00101F47" w:rsidRPr="00E14583">
        <w:rPr>
          <w:sz w:val="22"/>
          <w:szCs w:val="22"/>
        </w:rPr>
        <w:t>The</w:t>
      </w:r>
      <w:r w:rsidR="00B54B63" w:rsidRPr="00E14583">
        <w:rPr>
          <w:sz w:val="22"/>
          <w:szCs w:val="22"/>
        </w:rPr>
        <w:t>re are currently multiple</w:t>
      </w:r>
      <w:r w:rsidR="00101F47" w:rsidRPr="00E14583">
        <w:rPr>
          <w:sz w:val="22"/>
          <w:szCs w:val="22"/>
        </w:rPr>
        <w:t xml:space="preserve"> COVID-19 vaccines available in Australia and it is important </w:t>
      </w:r>
      <w:r w:rsidR="00B54B63" w:rsidRPr="00E14583">
        <w:rPr>
          <w:sz w:val="22"/>
          <w:szCs w:val="22"/>
        </w:rPr>
        <w:t xml:space="preserve">that </w:t>
      </w:r>
      <w:r w:rsidR="00154DCA">
        <w:rPr>
          <w:sz w:val="22"/>
          <w:szCs w:val="22"/>
        </w:rPr>
        <w:t>approved COVID-19 vaccination providers are able to mention trade names in promotional material</w:t>
      </w:r>
      <w:r w:rsidR="00F43050">
        <w:rPr>
          <w:sz w:val="22"/>
          <w:szCs w:val="22"/>
        </w:rPr>
        <w:t>,</w:t>
      </w:r>
      <w:r w:rsidR="00154DCA">
        <w:rPr>
          <w:sz w:val="22"/>
          <w:szCs w:val="22"/>
        </w:rPr>
        <w:t xml:space="preserve"> principally to facilitate vaccination bookings and otherwise to provide information relating to their availability</w:t>
      </w:r>
      <w:r w:rsidR="00A63429" w:rsidRPr="00E14583">
        <w:rPr>
          <w:sz w:val="22"/>
          <w:szCs w:val="22"/>
        </w:rPr>
        <w:t>.</w:t>
      </w:r>
    </w:p>
    <w:p w14:paraId="343086AC" w14:textId="77777777" w:rsidR="00C95D61" w:rsidRDefault="00C95D61" w:rsidP="004F21EE">
      <w:pPr>
        <w:autoSpaceDE w:val="0"/>
        <w:autoSpaceDN w:val="0"/>
        <w:adjustRightInd w:val="0"/>
        <w:rPr>
          <w:sz w:val="22"/>
          <w:szCs w:val="22"/>
        </w:rPr>
      </w:pPr>
    </w:p>
    <w:p w14:paraId="44AB5392" w14:textId="60D80E02" w:rsidR="00C95D61" w:rsidRPr="00E14583" w:rsidRDefault="006A71A3" w:rsidP="004F21EE">
      <w:pPr>
        <w:autoSpaceDE w:val="0"/>
        <w:autoSpaceDN w:val="0"/>
        <w:adjustRightInd w:val="0"/>
        <w:rPr>
          <w:sz w:val="22"/>
          <w:szCs w:val="22"/>
        </w:rPr>
      </w:pPr>
      <w:r>
        <w:rPr>
          <w:sz w:val="22"/>
          <w:szCs w:val="22"/>
        </w:rPr>
        <w:t xml:space="preserve">The Current Permission includes a new definition for this purpose. An </w:t>
      </w:r>
      <w:r w:rsidR="00C95D61">
        <w:rPr>
          <w:sz w:val="22"/>
          <w:szCs w:val="22"/>
        </w:rPr>
        <w:t xml:space="preserve">approved COVID-19 vaccination provider is a </w:t>
      </w:r>
      <w:r w:rsidR="007F0F7D">
        <w:rPr>
          <w:sz w:val="22"/>
          <w:szCs w:val="22"/>
        </w:rPr>
        <w:t xml:space="preserve">provider who is a recognised vaccination provider under the </w:t>
      </w:r>
      <w:r w:rsidR="007F0F7D" w:rsidRPr="00E14583">
        <w:rPr>
          <w:i/>
          <w:sz w:val="22"/>
          <w:szCs w:val="22"/>
        </w:rPr>
        <w:t>Australian</w:t>
      </w:r>
      <w:r w:rsidR="007F0F7D" w:rsidRPr="00E14583">
        <w:rPr>
          <w:sz w:val="22"/>
          <w:szCs w:val="22"/>
        </w:rPr>
        <w:t xml:space="preserve"> </w:t>
      </w:r>
      <w:r w:rsidR="007F0F7D" w:rsidRPr="00E14583">
        <w:rPr>
          <w:i/>
          <w:sz w:val="22"/>
          <w:szCs w:val="22"/>
        </w:rPr>
        <w:t>Immunisation Register Act 2015</w:t>
      </w:r>
      <w:r w:rsidR="00154DCA">
        <w:rPr>
          <w:sz w:val="22"/>
          <w:szCs w:val="22"/>
        </w:rPr>
        <w:t>;</w:t>
      </w:r>
      <w:r w:rsidR="007F0F7D" w:rsidRPr="00E14583">
        <w:rPr>
          <w:sz w:val="22"/>
          <w:szCs w:val="22"/>
        </w:rPr>
        <w:t xml:space="preserve"> approved or authorised under relevant state or territory laws to administer approved COVID-19 vaccines</w:t>
      </w:r>
      <w:r w:rsidR="00154DCA">
        <w:rPr>
          <w:sz w:val="22"/>
          <w:szCs w:val="22"/>
        </w:rPr>
        <w:t>; and approved by the Department to participate in the National COVID-19 Vaccination Program.</w:t>
      </w:r>
    </w:p>
    <w:p w14:paraId="6F564763" w14:textId="77777777" w:rsidR="00101F47" w:rsidRPr="00E14583" w:rsidRDefault="00101F47" w:rsidP="004F21EE">
      <w:pPr>
        <w:autoSpaceDE w:val="0"/>
        <w:autoSpaceDN w:val="0"/>
        <w:adjustRightInd w:val="0"/>
        <w:rPr>
          <w:sz w:val="22"/>
          <w:szCs w:val="22"/>
        </w:rPr>
      </w:pPr>
    </w:p>
    <w:p w14:paraId="5BFD897D" w14:textId="6126738C" w:rsidR="00101F47" w:rsidRDefault="006A71A3" w:rsidP="00101F47">
      <w:pPr>
        <w:autoSpaceDE w:val="0"/>
        <w:autoSpaceDN w:val="0"/>
        <w:adjustRightInd w:val="0"/>
        <w:rPr>
          <w:sz w:val="22"/>
          <w:szCs w:val="22"/>
        </w:rPr>
      </w:pPr>
      <w:r>
        <w:rPr>
          <w:sz w:val="22"/>
          <w:szCs w:val="22"/>
        </w:rPr>
        <w:t>Consistent with</w:t>
      </w:r>
      <w:r w:rsidRPr="00E26DCE">
        <w:rPr>
          <w:sz w:val="22"/>
          <w:szCs w:val="22"/>
        </w:rPr>
        <w:t xml:space="preserve"> </w:t>
      </w:r>
      <w:r>
        <w:rPr>
          <w:sz w:val="22"/>
          <w:szCs w:val="22"/>
        </w:rPr>
        <w:t xml:space="preserve">advertisements that are part of, or otherwise comprise, a public </w:t>
      </w:r>
      <w:r w:rsidRPr="00E26DCE">
        <w:rPr>
          <w:sz w:val="22"/>
          <w:szCs w:val="22"/>
        </w:rPr>
        <w:t xml:space="preserve">health campaign, </w:t>
      </w:r>
      <w:r w:rsidR="00F43050">
        <w:rPr>
          <w:sz w:val="22"/>
          <w:szCs w:val="22"/>
        </w:rPr>
        <w:t>it</w:t>
      </w:r>
      <w:r>
        <w:rPr>
          <w:sz w:val="22"/>
          <w:szCs w:val="22"/>
        </w:rPr>
        <w:t> </w:t>
      </w:r>
      <w:r w:rsidR="00101F47" w:rsidRPr="00E26DCE">
        <w:rPr>
          <w:sz w:val="22"/>
          <w:szCs w:val="22"/>
        </w:rPr>
        <w:t xml:space="preserve">is appropriate that advertisements falling within the terms of the </w:t>
      </w:r>
      <w:r w:rsidR="00903D07">
        <w:rPr>
          <w:sz w:val="22"/>
          <w:szCs w:val="22"/>
        </w:rPr>
        <w:t xml:space="preserve">Current </w:t>
      </w:r>
      <w:r w:rsidR="00101F47" w:rsidRPr="00E26DCE">
        <w:rPr>
          <w:sz w:val="22"/>
          <w:szCs w:val="22"/>
        </w:rPr>
        <w:t>Permission are excluded from the application of the Code.</w:t>
      </w:r>
      <w:r w:rsidR="00A63429">
        <w:rPr>
          <w:sz w:val="22"/>
          <w:szCs w:val="22"/>
        </w:rPr>
        <w:t xml:space="preserve"> </w:t>
      </w:r>
      <w:r w:rsidR="00101F47" w:rsidRPr="00E26DCE">
        <w:rPr>
          <w:sz w:val="22"/>
          <w:szCs w:val="22"/>
        </w:rPr>
        <w:t xml:space="preserve">Key requirements of the Code intended to ensure appropriate promotions of medicines, including restrictions on what might be included in relevant advertisements, are replicated in the specific terms on which the </w:t>
      </w:r>
      <w:r w:rsidR="00903D07">
        <w:rPr>
          <w:sz w:val="22"/>
          <w:szCs w:val="22"/>
        </w:rPr>
        <w:t xml:space="preserve">Current </w:t>
      </w:r>
      <w:r w:rsidR="00101F47" w:rsidRPr="00E26DCE">
        <w:rPr>
          <w:sz w:val="22"/>
          <w:szCs w:val="22"/>
        </w:rPr>
        <w:t>Permission has been made.</w:t>
      </w:r>
    </w:p>
    <w:p w14:paraId="2890693D" w14:textId="77777777" w:rsidR="0004196B" w:rsidRDefault="0004196B" w:rsidP="00101F47">
      <w:pPr>
        <w:autoSpaceDE w:val="0"/>
        <w:autoSpaceDN w:val="0"/>
        <w:adjustRightInd w:val="0"/>
        <w:rPr>
          <w:sz w:val="22"/>
          <w:szCs w:val="22"/>
        </w:rPr>
      </w:pPr>
    </w:p>
    <w:p w14:paraId="4722010E" w14:textId="25DA0030" w:rsidR="0004196B" w:rsidRPr="00E26DCE" w:rsidRDefault="00F43050" w:rsidP="00101F47">
      <w:pPr>
        <w:autoSpaceDE w:val="0"/>
        <w:autoSpaceDN w:val="0"/>
        <w:adjustRightInd w:val="0"/>
        <w:rPr>
          <w:rFonts w:ascii="Times New Roman" w:hAnsi="Times New Roman"/>
          <w:sz w:val="22"/>
          <w:szCs w:val="22"/>
        </w:rPr>
      </w:pPr>
      <w:r>
        <w:rPr>
          <w:sz w:val="22"/>
          <w:szCs w:val="22"/>
        </w:rPr>
        <w:t xml:space="preserve">Relevantly, a new application provision in the </w:t>
      </w:r>
      <w:r w:rsidR="0004196B">
        <w:rPr>
          <w:sz w:val="22"/>
          <w:szCs w:val="22"/>
        </w:rPr>
        <w:t xml:space="preserve">Current Permission clarifies that </w:t>
      </w:r>
      <w:r>
        <w:rPr>
          <w:sz w:val="22"/>
          <w:szCs w:val="22"/>
        </w:rPr>
        <w:t>the instrument</w:t>
      </w:r>
      <w:r w:rsidR="0004196B">
        <w:rPr>
          <w:sz w:val="22"/>
          <w:szCs w:val="22"/>
        </w:rPr>
        <w:t xml:space="preserve"> does not apply to an advertisement that is, or forms part of</w:t>
      </w:r>
      <w:r w:rsidR="009805A4">
        <w:rPr>
          <w:sz w:val="22"/>
          <w:szCs w:val="22"/>
        </w:rPr>
        <w:t>,</w:t>
      </w:r>
      <w:r w:rsidR="0004196B">
        <w:rPr>
          <w:sz w:val="22"/>
          <w:szCs w:val="22"/>
        </w:rPr>
        <w:t xml:space="preserve"> a Commonwealth</w:t>
      </w:r>
      <w:r w:rsidR="009805A4">
        <w:rPr>
          <w:sz w:val="22"/>
          <w:szCs w:val="22"/>
        </w:rPr>
        <w:t>,</w:t>
      </w:r>
      <w:r w:rsidR="0004196B">
        <w:rPr>
          <w:sz w:val="22"/>
          <w:szCs w:val="22"/>
        </w:rPr>
        <w:t xml:space="preserve"> state or territory health campaign that is made in accordance with </w:t>
      </w:r>
      <w:r w:rsidR="0004196B" w:rsidRPr="0004196B">
        <w:rPr>
          <w:sz w:val="22"/>
          <w:szCs w:val="22"/>
        </w:rPr>
        <w:t xml:space="preserve">the </w:t>
      </w:r>
      <w:r w:rsidR="0004196B" w:rsidRPr="00E14583">
        <w:rPr>
          <w:i/>
          <w:sz w:val="22"/>
          <w:szCs w:val="22"/>
        </w:rPr>
        <w:t>Therapeutic Goods (Restricted Representations—Government Health Campaigns) Permission 2019</w:t>
      </w:r>
      <w:r w:rsidR="0004196B" w:rsidRPr="0004196B">
        <w:rPr>
          <w:sz w:val="22"/>
          <w:szCs w:val="22"/>
        </w:rPr>
        <w:t>.</w:t>
      </w:r>
      <w:r>
        <w:rPr>
          <w:sz w:val="22"/>
          <w:szCs w:val="22"/>
        </w:rPr>
        <w:t xml:space="preserve"> This provision is intended to </w:t>
      </w:r>
      <w:r w:rsidR="006A71A3">
        <w:rPr>
          <w:sz w:val="22"/>
          <w:szCs w:val="22"/>
        </w:rPr>
        <w:t>resolve any uncertainty as to the application of the two permissions.</w:t>
      </w:r>
    </w:p>
    <w:p w14:paraId="7E8F6341" w14:textId="77777777" w:rsidR="00101F47" w:rsidRDefault="00101F47" w:rsidP="00500F8C">
      <w:pPr>
        <w:autoSpaceDE w:val="0"/>
        <w:autoSpaceDN w:val="0"/>
        <w:adjustRightInd w:val="0"/>
        <w:rPr>
          <w:rFonts w:ascii="Times New Roman" w:hAnsi="Times New Roman"/>
          <w:sz w:val="22"/>
          <w:szCs w:val="22"/>
        </w:rPr>
      </w:pPr>
    </w:p>
    <w:p w14:paraId="5DDFA767" w14:textId="5B1E25D1" w:rsidR="006A71A3" w:rsidRDefault="00500F8C">
      <w:pPr>
        <w:autoSpaceDE w:val="0"/>
        <w:autoSpaceDN w:val="0"/>
        <w:adjustRightInd w:val="0"/>
        <w:rPr>
          <w:rFonts w:ascii="Times New Roman" w:hAnsi="Times New Roman"/>
          <w:sz w:val="22"/>
          <w:szCs w:val="22"/>
        </w:rPr>
      </w:pPr>
      <w:r w:rsidRPr="00E26DCE">
        <w:rPr>
          <w:rFonts w:ascii="Times New Roman" w:hAnsi="Times New Roman"/>
          <w:sz w:val="22"/>
          <w:szCs w:val="22"/>
        </w:rPr>
        <w:t>The</w:t>
      </w:r>
      <w:r w:rsidR="00101F47">
        <w:rPr>
          <w:rFonts w:ascii="Times New Roman" w:hAnsi="Times New Roman"/>
          <w:sz w:val="22"/>
          <w:szCs w:val="22"/>
        </w:rPr>
        <w:t xml:space="preserve"> Amendment Instrument </w:t>
      </w:r>
      <w:r w:rsidR="00A63429" w:rsidRPr="00E26DCE">
        <w:rPr>
          <w:rFonts w:ascii="Times New Roman" w:hAnsi="Times New Roman"/>
          <w:sz w:val="22"/>
          <w:szCs w:val="22"/>
        </w:rPr>
        <w:t>amend</w:t>
      </w:r>
      <w:r w:rsidR="00A63429">
        <w:rPr>
          <w:rFonts w:ascii="Times New Roman" w:hAnsi="Times New Roman"/>
          <w:sz w:val="22"/>
          <w:szCs w:val="22"/>
        </w:rPr>
        <w:t>s</w:t>
      </w:r>
      <w:r w:rsidR="00A63429" w:rsidRPr="00E26DCE">
        <w:rPr>
          <w:rFonts w:ascii="Times New Roman" w:hAnsi="Times New Roman"/>
          <w:sz w:val="22"/>
          <w:szCs w:val="22"/>
        </w:rPr>
        <w:t xml:space="preserve"> </w:t>
      </w:r>
      <w:r w:rsidRPr="00E26DCE">
        <w:rPr>
          <w:rFonts w:ascii="Times New Roman" w:hAnsi="Times New Roman"/>
          <w:sz w:val="22"/>
          <w:szCs w:val="22"/>
        </w:rPr>
        <w:t xml:space="preserve">the Code to supplement the kinds of advertisements to which </w:t>
      </w:r>
      <w:r>
        <w:rPr>
          <w:rFonts w:ascii="Times New Roman" w:hAnsi="Times New Roman"/>
          <w:sz w:val="22"/>
          <w:szCs w:val="22"/>
        </w:rPr>
        <w:t>the Code</w:t>
      </w:r>
      <w:r w:rsidRPr="00E26DCE">
        <w:rPr>
          <w:rFonts w:ascii="Times New Roman" w:hAnsi="Times New Roman"/>
          <w:sz w:val="22"/>
          <w:szCs w:val="22"/>
        </w:rPr>
        <w:t xml:space="preserve"> does not apply to include an advertisement </w:t>
      </w:r>
      <w:r>
        <w:rPr>
          <w:rFonts w:ascii="Times New Roman" w:hAnsi="Times New Roman"/>
          <w:sz w:val="22"/>
          <w:szCs w:val="22"/>
        </w:rPr>
        <w:t>that</w:t>
      </w:r>
      <w:r w:rsidRPr="00E26DCE">
        <w:rPr>
          <w:rFonts w:ascii="Times New Roman" w:hAnsi="Times New Roman"/>
          <w:sz w:val="22"/>
          <w:szCs w:val="22"/>
        </w:rPr>
        <w:t xml:space="preserve"> is made in accordance with the </w:t>
      </w:r>
      <w:r w:rsidR="00903D07">
        <w:rPr>
          <w:rFonts w:ascii="Times New Roman" w:hAnsi="Times New Roman"/>
          <w:sz w:val="22"/>
          <w:szCs w:val="22"/>
        </w:rPr>
        <w:t xml:space="preserve">Current </w:t>
      </w:r>
      <w:r w:rsidR="00BA6EAB">
        <w:rPr>
          <w:rFonts w:ascii="Times New Roman" w:hAnsi="Times New Roman"/>
          <w:sz w:val="22"/>
          <w:szCs w:val="22"/>
        </w:rPr>
        <w:t>Permission.</w:t>
      </w:r>
      <w:r>
        <w:rPr>
          <w:rFonts w:ascii="Times New Roman" w:hAnsi="Times New Roman"/>
          <w:sz w:val="22"/>
          <w:szCs w:val="22"/>
        </w:rPr>
        <w:t xml:space="preserve"> </w:t>
      </w:r>
      <w:r w:rsidR="007F0F7D">
        <w:rPr>
          <w:rFonts w:ascii="Times New Roman" w:hAnsi="Times New Roman"/>
          <w:sz w:val="22"/>
          <w:szCs w:val="22"/>
        </w:rPr>
        <w:t>The f</w:t>
      </w:r>
      <w:r w:rsidR="00BA6EAB">
        <w:rPr>
          <w:rFonts w:ascii="Times New Roman" w:hAnsi="Times New Roman"/>
          <w:sz w:val="22"/>
          <w:szCs w:val="22"/>
        </w:rPr>
        <w:t xml:space="preserve">ormer </w:t>
      </w:r>
      <w:r w:rsidR="007F0F7D">
        <w:rPr>
          <w:rFonts w:ascii="Times New Roman" w:hAnsi="Times New Roman"/>
          <w:sz w:val="22"/>
          <w:szCs w:val="22"/>
        </w:rPr>
        <w:t xml:space="preserve">permissions </w:t>
      </w:r>
      <w:r w:rsidR="00BA6EAB">
        <w:rPr>
          <w:rFonts w:ascii="Times New Roman" w:hAnsi="Times New Roman"/>
          <w:sz w:val="22"/>
          <w:szCs w:val="22"/>
        </w:rPr>
        <w:t>made under section 4</w:t>
      </w:r>
      <w:r w:rsidR="007F0F7D">
        <w:rPr>
          <w:rFonts w:ascii="Times New Roman" w:hAnsi="Times New Roman"/>
          <w:sz w:val="22"/>
          <w:szCs w:val="22"/>
        </w:rPr>
        <w:t>2</w:t>
      </w:r>
      <w:r w:rsidR="00BA6EAB">
        <w:rPr>
          <w:rFonts w:ascii="Times New Roman" w:hAnsi="Times New Roman"/>
          <w:sz w:val="22"/>
          <w:szCs w:val="22"/>
        </w:rPr>
        <w:t>DK of the Act</w:t>
      </w:r>
      <w:r w:rsidR="007F0F7D">
        <w:rPr>
          <w:rFonts w:ascii="Times New Roman" w:hAnsi="Times New Roman"/>
          <w:sz w:val="22"/>
          <w:szCs w:val="22"/>
        </w:rPr>
        <w:t xml:space="preserve"> mentioned above</w:t>
      </w:r>
      <w:r w:rsidR="00BA6EAB">
        <w:rPr>
          <w:rFonts w:ascii="Times New Roman" w:hAnsi="Times New Roman"/>
          <w:sz w:val="22"/>
          <w:szCs w:val="22"/>
        </w:rPr>
        <w:t xml:space="preserve"> have been referenced in the Code for this purpose. </w:t>
      </w:r>
      <w:r w:rsidR="00BA6EAB" w:rsidRPr="00E26DCE">
        <w:rPr>
          <w:rFonts w:ascii="Times New Roman" w:hAnsi="Times New Roman"/>
          <w:sz w:val="22"/>
          <w:szCs w:val="22"/>
        </w:rPr>
        <w:t xml:space="preserve">The Amendment Instrument therefore amends the Code to exclude advertisements within the terms of the </w:t>
      </w:r>
      <w:r w:rsidR="00903D07">
        <w:rPr>
          <w:rFonts w:ascii="Times New Roman" w:hAnsi="Times New Roman"/>
          <w:sz w:val="22"/>
          <w:szCs w:val="22"/>
        </w:rPr>
        <w:t xml:space="preserve">Current </w:t>
      </w:r>
      <w:r w:rsidR="00BA6EAB" w:rsidRPr="00E26DCE">
        <w:rPr>
          <w:rFonts w:ascii="Times New Roman" w:hAnsi="Times New Roman"/>
          <w:sz w:val="22"/>
          <w:szCs w:val="22"/>
        </w:rPr>
        <w:t>Permission from the application of the Code</w:t>
      </w:r>
      <w:r w:rsidR="00BA6EAB">
        <w:rPr>
          <w:rFonts w:ascii="Times New Roman" w:hAnsi="Times New Roman"/>
          <w:sz w:val="22"/>
          <w:szCs w:val="22"/>
        </w:rPr>
        <w:t xml:space="preserve">. </w:t>
      </w:r>
      <w:r w:rsidRPr="00E26DCE">
        <w:rPr>
          <w:rFonts w:ascii="Times New Roman" w:hAnsi="Times New Roman"/>
          <w:sz w:val="22"/>
          <w:szCs w:val="22"/>
        </w:rPr>
        <w:t xml:space="preserve">The effect </w:t>
      </w:r>
      <w:r>
        <w:rPr>
          <w:rFonts w:ascii="Times New Roman" w:hAnsi="Times New Roman"/>
          <w:sz w:val="22"/>
          <w:szCs w:val="22"/>
        </w:rPr>
        <w:t xml:space="preserve">of the Amendment Instrument </w:t>
      </w:r>
      <w:r w:rsidR="00BA6EAB">
        <w:rPr>
          <w:rFonts w:ascii="Times New Roman" w:hAnsi="Times New Roman"/>
          <w:sz w:val="22"/>
          <w:szCs w:val="22"/>
        </w:rPr>
        <w:t>is</w:t>
      </w:r>
      <w:r w:rsidRPr="00E26DCE">
        <w:rPr>
          <w:rFonts w:ascii="Times New Roman" w:hAnsi="Times New Roman"/>
          <w:sz w:val="22"/>
          <w:szCs w:val="22"/>
        </w:rPr>
        <w:t xml:space="preserve"> that, equivalent to the disapplication of the Code to public health campaign</w:t>
      </w:r>
      <w:r>
        <w:rPr>
          <w:rFonts w:ascii="Times New Roman" w:hAnsi="Times New Roman"/>
          <w:sz w:val="22"/>
          <w:szCs w:val="22"/>
        </w:rPr>
        <w:t>s</w:t>
      </w:r>
      <w:r w:rsidRPr="00E26DCE">
        <w:rPr>
          <w:rFonts w:ascii="Times New Roman" w:hAnsi="Times New Roman"/>
          <w:sz w:val="22"/>
          <w:szCs w:val="22"/>
        </w:rPr>
        <w:t xml:space="preserve">, the Code </w:t>
      </w:r>
      <w:r w:rsidR="00BA6EAB">
        <w:rPr>
          <w:rFonts w:ascii="Times New Roman" w:hAnsi="Times New Roman"/>
          <w:sz w:val="22"/>
          <w:szCs w:val="22"/>
        </w:rPr>
        <w:t>does</w:t>
      </w:r>
      <w:r w:rsidRPr="00E26DCE">
        <w:rPr>
          <w:rFonts w:ascii="Times New Roman" w:hAnsi="Times New Roman"/>
          <w:sz w:val="22"/>
          <w:szCs w:val="22"/>
        </w:rPr>
        <w:t xml:space="preserve"> not apply to advertisements to which the </w:t>
      </w:r>
      <w:r w:rsidR="00903D07">
        <w:rPr>
          <w:rFonts w:ascii="Times New Roman" w:hAnsi="Times New Roman"/>
          <w:sz w:val="22"/>
          <w:szCs w:val="22"/>
        </w:rPr>
        <w:t xml:space="preserve">Current </w:t>
      </w:r>
      <w:r w:rsidRPr="00E26DCE">
        <w:rPr>
          <w:rFonts w:ascii="Times New Roman" w:hAnsi="Times New Roman"/>
          <w:sz w:val="22"/>
          <w:szCs w:val="22"/>
        </w:rPr>
        <w:t>Permission applie</w:t>
      </w:r>
      <w:r w:rsidR="00BA6EAB">
        <w:rPr>
          <w:rFonts w:ascii="Times New Roman" w:hAnsi="Times New Roman"/>
          <w:sz w:val="22"/>
          <w:szCs w:val="22"/>
        </w:rPr>
        <w:t>s</w:t>
      </w:r>
      <w:r w:rsidR="006A71A3">
        <w:rPr>
          <w:rFonts w:ascii="Times New Roman" w:hAnsi="Times New Roman"/>
          <w:sz w:val="22"/>
          <w:szCs w:val="22"/>
        </w:rPr>
        <w:t>.</w:t>
      </w:r>
    </w:p>
    <w:p w14:paraId="6825FEBF" w14:textId="77777777" w:rsidR="006A71A3" w:rsidRDefault="006A71A3">
      <w:pPr>
        <w:autoSpaceDE w:val="0"/>
        <w:autoSpaceDN w:val="0"/>
        <w:adjustRightInd w:val="0"/>
        <w:rPr>
          <w:rFonts w:ascii="Times New Roman" w:hAnsi="Times New Roman"/>
          <w:sz w:val="22"/>
          <w:szCs w:val="22"/>
        </w:rPr>
      </w:pPr>
    </w:p>
    <w:p w14:paraId="14AAC78C" w14:textId="6FA812F8" w:rsidR="00A72D79" w:rsidRPr="00E26DCE" w:rsidRDefault="006A71A3">
      <w:pPr>
        <w:autoSpaceDE w:val="0"/>
        <w:autoSpaceDN w:val="0"/>
        <w:adjustRightInd w:val="0"/>
        <w:rPr>
          <w:rFonts w:ascii="Times New Roman" w:hAnsi="Times New Roman"/>
          <w:sz w:val="22"/>
          <w:szCs w:val="22"/>
        </w:rPr>
      </w:pPr>
      <w:r>
        <w:rPr>
          <w:rFonts w:ascii="Times New Roman" w:hAnsi="Times New Roman"/>
          <w:sz w:val="22"/>
          <w:szCs w:val="22"/>
        </w:rPr>
        <w:t>Notably, the Current Permission will cease to have effect on 31 December 2022.</w:t>
      </w:r>
    </w:p>
    <w:p w14:paraId="76B5F762" w14:textId="77777777" w:rsidR="006C412D" w:rsidRPr="00E26DCE" w:rsidRDefault="006C412D" w:rsidP="00E26DCE">
      <w:pPr>
        <w:autoSpaceDE w:val="0"/>
        <w:autoSpaceDN w:val="0"/>
        <w:adjustRightInd w:val="0"/>
        <w:rPr>
          <w:rFonts w:ascii="Times New Roman" w:hAnsi="Times New Roman"/>
          <w:b/>
          <w:sz w:val="22"/>
          <w:szCs w:val="22"/>
        </w:rPr>
      </w:pPr>
    </w:p>
    <w:p w14:paraId="3DE06D47" w14:textId="77777777" w:rsidR="0059391D" w:rsidRPr="00E26DCE" w:rsidRDefault="0059391D" w:rsidP="00E14583">
      <w:pPr>
        <w:keepNext/>
        <w:rPr>
          <w:rFonts w:ascii="Times New Roman" w:hAnsi="Times New Roman"/>
          <w:b/>
          <w:sz w:val="22"/>
          <w:szCs w:val="22"/>
        </w:rPr>
      </w:pPr>
      <w:r w:rsidRPr="00E26DCE">
        <w:rPr>
          <w:rFonts w:ascii="Times New Roman" w:hAnsi="Times New Roman"/>
          <w:b/>
          <w:sz w:val="22"/>
          <w:szCs w:val="22"/>
        </w:rPr>
        <w:lastRenderedPageBreak/>
        <w:t>Incorporation by reference</w:t>
      </w:r>
    </w:p>
    <w:p w14:paraId="65CD0E3D" w14:textId="77777777" w:rsidR="0059391D" w:rsidRPr="00E26DCE" w:rsidRDefault="0059391D" w:rsidP="00E14583">
      <w:pPr>
        <w:keepNext/>
        <w:rPr>
          <w:rFonts w:ascii="Times New Roman" w:hAnsi="Times New Roman"/>
          <w:b/>
          <w:sz w:val="22"/>
          <w:szCs w:val="22"/>
        </w:rPr>
      </w:pPr>
    </w:p>
    <w:p w14:paraId="06A82503" w14:textId="27132BCC" w:rsidR="006A71A3" w:rsidRPr="00E14583" w:rsidRDefault="0059391D" w:rsidP="006B539F">
      <w:pPr>
        <w:rPr>
          <w:rFonts w:ascii="Times New Roman" w:hAnsi="Times New Roman"/>
          <w:sz w:val="22"/>
          <w:szCs w:val="22"/>
        </w:rPr>
      </w:pPr>
      <w:r w:rsidRPr="00E26DCE">
        <w:rPr>
          <w:rFonts w:ascii="Times New Roman" w:hAnsi="Times New Roman"/>
          <w:sz w:val="22"/>
          <w:szCs w:val="22"/>
        </w:rPr>
        <w:t xml:space="preserve">The Amendment Instrument </w:t>
      </w:r>
      <w:r w:rsidRPr="00E14583">
        <w:rPr>
          <w:rFonts w:ascii="Times New Roman" w:hAnsi="Times New Roman"/>
          <w:sz w:val="22"/>
          <w:szCs w:val="22"/>
        </w:rPr>
        <w:t xml:space="preserve">incorporates by reference the </w:t>
      </w:r>
      <w:r w:rsidR="00BA6EAB" w:rsidRPr="00E14583">
        <w:rPr>
          <w:rFonts w:ascii="Times New Roman" w:hAnsi="Times New Roman"/>
          <w:sz w:val="22"/>
          <w:szCs w:val="22"/>
        </w:rPr>
        <w:t xml:space="preserve">Current </w:t>
      </w:r>
      <w:r w:rsidRPr="00E14583">
        <w:rPr>
          <w:rFonts w:ascii="Times New Roman" w:hAnsi="Times New Roman"/>
          <w:sz w:val="22"/>
          <w:szCs w:val="22"/>
        </w:rPr>
        <w:t xml:space="preserve">Permission made </w:t>
      </w:r>
      <w:r w:rsidR="009B0894" w:rsidRPr="00E14583">
        <w:rPr>
          <w:rFonts w:ascii="Times New Roman" w:hAnsi="Times New Roman"/>
          <w:sz w:val="22"/>
          <w:szCs w:val="22"/>
        </w:rPr>
        <w:t xml:space="preserve">by a delegate of the Secretary </w:t>
      </w:r>
      <w:r w:rsidRPr="00E14583">
        <w:rPr>
          <w:rFonts w:ascii="Times New Roman" w:hAnsi="Times New Roman"/>
          <w:sz w:val="22"/>
          <w:szCs w:val="22"/>
        </w:rPr>
        <w:t>under section 42DK of the Act.</w:t>
      </w:r>
      <w:r w:rsidR="00A63429" w:rsidRPr="00E14583">
        <w:rPr>
          <w:rFonts w:ascii="Times New Roman" w:hAnsi="Times New Roman"/>
          <w:sz w:val="22"/>
          <w:szCs w:val="22"/>
        </w:rPr>
        <w:t xml:space="preserve"> </w:t>
      </w:r>
      <w:r w:rsidRPr="00E14583">
        <w:rPr>
          <w:rFonts w:ascii="Times New Roman" w:hAnsi="Times New Roman"/>
          <w:sz w:val="22"/>
          <w:szCs w:val="22"/>
        </w:rPr>
        <w:t>Th</w:t>
      </w:r>
      <w:r w:rsidR="003238BC" w:rsidRPr="00E14583">
        <w:rPr>
          <w:rFonts w:ascii="Times New Roman" w:hAnsi="Times New Roman"/>
          <w:sz w:val="22"/>
          <w:szCs w:val="22"/>
        </w:rPr>
        <w:t>e</w:t>
      </w:r>
      <w:r w:rsidR="00811442" w:rsidRPr="00E14583">
        <w:rPr>
          <w:rFonts w:ascii="Times New Roman" w:hAnsi="Times New Roman"/>
          <w:sz w:val="22"/>
          <w:szCs w:val="22"/>
        </w:rPr>
        <w:t xml:space="preserve"> Current</w:t>
      </w:r>
      <w:r w:rsidRPr="00E14583">
        <w:rPr>
          <w:rFonts w:ascii="Times New Roman" w:hAnsi="Times New Roman"/>
          <w:sz w:val="22"/>
          <w:szCs w:val="22"/>
        </w:rPr>
        <w:t xml:space="preserve"> Permission is an administrative instrument made </w:t>
      </w:r>
      <w:r w:rsidR="006A71A3" w:rsidRPr="00E14583">
        <w:rPr>
          <w:rFonts w:ascii="Times New Roman" w:hAnsi="Times New Roman"/>
          <w:sz w:val="22"/>
          <w:szCs w:val="22"/>
        </w:rPr>
        <w:t xml:space="preserve">by a delegate of the Secretary </w:t>
      </w:r>
      <w:r w:rsidR="009B0894" w:rsidRPr="00E14583">
        <w:rPr>
          <w:rFonts w:ascii="Times New Roman" w:hAnsi="Times New Roman"/>
          <w:sz w:val="22"/>
          <w:szCs w:val="22"/>
        </w:rPr>
        <w:t xml:space="preserve">on </w:t>
      </w:r>
      <w:r w:rsidR="00A63429" w:rsidRPr="00E14583">
        <w:rPr>
          <w:rFonts w:ascii="Times New Roman" w:hAnsi="Times New Roman"/>
          <w:sz w:val="22"/>
          <w:szCs w:val="22"/>
        </w:rPr>
        <w:t>27</w:t>
      </w:r>
      <w:r w:rsidR="00811442" w:rsidRPr="00E14583">
        <w:rPr>
          <w:rFonts w:ascii="Times New Roman" w:hAnsi="Times New Roman"/>
          <w:sz w:val="22"/>
          <w:szCs w:val="22"/>
        </w:rPr>
        <w:t xml:space="preserve"> July</w:t>
      </w:r>
      <w:r w:rsidR="009B0894" w:rsidRPr="00E14583">
        <w:rPr>
          <w:rFonts w:ascii="Times New Roman" w:hAnsi="Times New Roman"/>
          <w:sz w:val="22"/>
          <w:szCs w:val="22"/>
        </w:rPr>
        <w:t xml:space="preserve"> 2021 and commen</w:t>
      </w:r>
      <w:r w:rsidR="006A71A3" w:rsidRPr="00E14583">
        <w:rPr>
          <w:rFonts w:ascii="Times New Roman" w:hAnsi="Times New Roman"/>
          <w:sz w:val="22"/>
          <w:szCs w:val="22"/>
        </w:rPr>
        <w:t>ces</w:t>
      </w:r>
      <w:r w:rsidR="009B0894" w:rsidRPr="00E14583">
        <w:rPr>
          <w:rFonts w:ascii="Times New Roman" w:hAnsi="Times New Roman"/>
          <w:sz w:val="22"/>
          <w:szCs w:val="22"/>
        </w:rPr>
        <w:t xml:space="preserve"> on </w:t>
      </w:r>
      <w:r w:rsidR="00A63429" w:rsidRPr="00E14583">
        <w:rPr>
          <w:rFonts w:ascii="Times New Roman" w:hAnsi="Times New Roman"/>
          <w:sz w:val="22"/>
          <w:szCs w:val="22"/>
        </w:rPr>
        <w:t>28</w:t>
      </w:r>
      <w:r w:rsidR="009B0894" w:rsidRPr="00E14583">
        <w:rPr>
          <w:rFonts w:ascii="Times New Roman" w:hAnsi="Times New Roman"/>
          <w:sz w:val="22"/>
          <w:szCs w:val="22"/>
        </w:rPr>
        <w:t xml:space="preserve"> Ju</w:t>
      </w:r>
      <w:r w:rsidR="00811442" w:rsidRPr="00E14583">
        <w:rPr>
          <w:rFonts w:ascii="Times New Roman" w:hAnsi="Times New Roman"/>
          <w:sz w:val="22"/>
          <w:szCs w:val="22"/>
        </w:rPr>
        <w:t>ly</w:t>
      </w:r>
      <w:r w:rsidR="009B0894" w:rsidRPr="00E14583">
        <w:rPr>
          <w:rFonts w:ascii="Times New Roman" w:hAnsi="Times New Roman"/>
          <w:sz w:val="22"/>
          <w:szCs w:val="22"/>
        </w:rPr>
        <w:t xml:space="preserve"> 2021.</w:t>
      </w:r>
    </w:p>
    <w:p w14:paraId="7BA09850" w14:textId="77777777" w:rsidR="006A71A3" w:rsidRPr="00E14583" w:rsidRDefault="006A71A3" w:rsidP="006B539F">
      <w:pPr>
        <w:rPr>
          <w:rFonts w:ascii="Times New Roman" w:hAnsi="Times New Roman"/>
          <w:sz w:val="22"/>
          <w:szCs w:val="22"/>
        </w:rPr>
      </w:pPr>
    </w:p>
    <w:p w14:paraId="5B00260E" w14:textId="7F350B12" w:rsidR="00A63429" w:rsidRDefault="009B0894" w:rsidP="006B539F">
      <w:pPr>
        <w:rPr>
          <w:rFonts w:ascii="Times New Roman" w:hAnsi="Times New Roman"/>
          <w:sz w:val="22"/>
          <w:szCs w:val="22"/>
        </w:rPr>
      </w:pPr>
      <w:r w:rsidRPr="00E14583">
        <w:rPr>
          <w:rFonts w:ascii="Times New Roman" w:hAnsi="Times New Roman"/>
          <w:sz w:val="22"/>
          <w:szCs w:val="22"/>
        </w:rPr>
        <w:t xml:space="preserve">The </w:t>
      </w:r>
      <w:r w:rsidR="00811442" w:rsidRPr="00E14583">
        <w:rPr>
          <w:rFonts w:ascii="Times New Roman" w:hAnsi="Times New Roman"/>
          <w:sz w:val="22"/>
          <w:szCs w:val="22"/>
        </w:rPr>
        <w:t xml:space="preserve">Current </w:t>
      </w:r>
      <w:r w:rsidRPr="00E14583">
        <w:rPr>
          <w:rFonts w:ascii="Times New Roman" w:hAnsi="Times New Roman"/>
          <w:sz w:val="22"/>
          <w:szCs w:val="22"/>
        </w:rPr>
        <w:t xml:space="preserve">Permission is not incorporated in the </w:t>
      </w:r>
      <w:r w:rsidR="003238BC" w:rsidRPr="00E14583">
        <w:rPr>
          <w:rFonts w:ascii="Times New Roman" w:hAnsi="Times New Roman"/>
          <w:sz w:val="22"/>
          <w:szCs w:val="22"/>
        </w:rPr>
        <w:t>Code</w:t>
      </w:r>
      <w:r w:rsidRPr="00E14583">
        <w:rPr>
          <w:rFonts w:ascii="Times New Roman" w:hAnsi="Times New Roman"/>
          <w:sz w:val="22"/>
          <w:szCs w:val="22"/>
        </w:rPr>
        <w:t xml:space="preserve"> dynamically. It is incorporated as in force or existing on a particular date, that being </w:t>
      </w:r>
      <w:r w:rsidR="00A63429" w:rsidRPr="00E14583">
        <w:rPr>
          <w:rFonts w:ascii="Times New Roman" w:hAnsi="Times New Roman"/>
          <w:sz w:val="22"/>
          <w:szCs w:val="22"/>
        </w:rPr>
        <w:t>28</w:t>
      </w:r>
      <w:r w:rsidRPr="00E14583">
        <w:rPr>
          <w:rFonts w:ascii="Times New Roman" w:hAnsi="Times New Roman"/>
          <w:sz w:val="22"/>
          <w:szCs w:val="22"/>
        </w:rPr>
        <w:t xml:space="preserve"> </w:t>
      </w:r>
      <w:r w:rsidR="00B23DA9" w:rsidRPr="00E14583">
        <w:rPr>
          <w:rFonts w:ascii="Times New Roman" w:hAnsi="Times New Roman"/>
          <w:sz w:val="22"/>
          <w:szCs w:val="22"/>
        </w:rPr>
        <w:t xml:space="preserve">July </w:t>
      </w:r>
      <w:r w:rsidRPr="00E14583">
        <w:rPr>
          <w:rFonts w:ascii="Times New Roman" w:hAnsi="Times New Roman"/>
          <w:sz w:val="22"/>
          <w:szCs w:val="22"/>
        </w:rPr>
        <w:t>2021.</w:t>
      </w:r>
      <w:r w:rsidR="00A63429" w:rsidRPr="00E14583">
        <w:rPr>
          <w:rFonts w:ascii="Times New Roman" w:hAnsi="Times New Roman"/>
          <w:sz w:val="22"/>
          <w:szCs w:val="22"/>
        </w:rPr>
        <w:t xml:space="preserve"> </w:t>
      </w:r>
      <w:r w:rsidRPr="00E14583">
        <w:rPr>
          <w:rFonts w:ascii="Times New Roman" w:hAnsi="Times New Roman"/>
          <w:sz w:val="22"/>
          <w:szCs w:val="22"/>
        </w:rPr>
        <w:t xml:space="preserve">The </w:t>
      </w:r>
      <w:r w:rsidR="003238BC" w:rsidRPr="00E14583">
        <w:rPr>
          <w:rFonts w:ascii="Times New Roman" w:hAnsi="Times New Roman"/>
          <w:sz w:val="22"/>
          <w:szCs w:val="22"/>
        </w:rPr>
        <w:t xml:space="preserve">Current </w:t>
      </w:r>
      <w:r w:rsidRPr="00E14583">
        <w:rPr>
          <w:rFonts w:ascii="Times New Roman" w:hAnsi="Times New Roman"/>
          <w:sz w:val="22"/>
          <w:szCs w:val="22"/>
        </w:rPr>
        <w:t xml:space="preserve">Permission is published in accordance with the requirements under </w:t>
      </w:r>
      <w:r w:rsidR="003238BC" w:rsidRPr="00E14583">
        <w:rPr>
          <w:rFonts w:ascii="Times New Roman" w:hAnsi="Times New Roman"/>
          <w:sz w:val="22"/>
          <w:szCs w:val="22"/>
        </w:rPr>
        <w:t>sub</w:t>
      </w:r>
      <w:r w:rsidRPr="00E14583">
        <w:rPr>
          <w:rFonts w:ascii="Times New Roman" w:hAnsi="Times New Roman"/>
          <w:sz w:val="22"/>
          <w:szCs w:val="22"/>
        </w:rPr>
        <w:t xml:space="preserve">section 42DK(6) of the Act on the Australian Government Department of Health’s website. It </w:t>
      </w:r>
      <w:r w:rsidR="00F75C82" w:rsidRPr="00E14583">
        <w:rPr>
          <w:rFonts w:ascii="Times New Roman" w:hAnsi="Times New Roman"/>
          <w:sz w:val="22"/>
          <w:szCs w:val="22"/>
        </w:rPr>
        <w:t>is freely available</w:t>
      </w:r>
      <w:r w:rsidRPr="00E14583">
        <w:rPr>
          <w:rFonts w:ascii="Times New Roman" w:hAnsi="Times New Roman"/>
          <w:sz w:val="22"/>
          <w:szCs w:val="22"/>
        </w:rPr>
        <w:t xml:space="preserve"> at www</w:t>
      </w:r>
      <w:r w:rsidRPr="00E26DCE">
        <w:rPr>
          <w:rFonts w:ascii="Times New Roman" w:hAnsi="Times New Roman"/>
          <w:sz w:val="22"/>
          <w:szCs w:val="22"/>
        </w:rPr>
        <w:t>.tga.gov.au.</w:t>
      </w:r>
    </w:p>
    <w:p w14:paraId="2FC0BDA1" w14:textId="77777777" w:rsidR="00AC5AA3" w:rsidRDefault="00AC5AA3" w:rsidP="006B539F">
      <w:pPr>
        <w:rPr>
          <w:rFonts w:ascii="Times New Roman" w:hAnsi="Times New Roman"/>
          <w:sz w:val="22"/>
          <w:szCs w:val="22"/>
        </w:rPr>
      </w:pPr>
    </w:p>
    <w:p w14:paraId="52CC26F3" w14:textId="77777777" w:rsidR="007231B2" w:rsidRPr="00E26DCE" w:rsidRDefault="007231B2" w:rsidP="006B539F">
      <w:pPr>
        <w:rPr>
          <w:rFonts w:ascii="Times New Roman" w:hAnsi="Times New Roman"/>
          <w:b/>
          <w:sz w:val="22"/>
          <w:szCs w:val="22"/>
        </w:rPr>
      </w:pPr>
      <w:r w:rsidRPr="00E26DCE">
        <w:rPr>
          <w:rFonts w:ascii="Times New Roman" w:hAnsi="Times New Roman"/>
          <w:b/>
          <w:sz w:val="22"/>
          <w:szCs w:val="22"/>
        </w:rPr>
        <w:t>C</w:t>
      </w:r>
      <w:r w:rsidR="00294A49" w:rsidRPr="00E26DCE">
        <w:rPr>
          <w:rFonts w:ascii="Times New Roman" w:hAnsi="Times New Roman"/>
          <w:b/>
          <w:sz w:val="22"/>
          <w:szCs w:val="22"/>
        </w:rPr>
        <w:t>onsultation</w:t>
      </w:r>
    </w:p>
    <w:p w14:paraId="7CFF1C87" w14:textId="77777777" w:rsidR="0030123E" w:rsidRPr="00E26DCE" w:rsidRDefault="0030123E" w:rsidP="006B539F">
      <w:pPr>
        <w:rPr>
          <w:rFonts w:ascii="Times New Roman" w:hAnsi="Times New Roman"/>
          <w:sz w:val="22"/>
          <w:szCs w:val="22"/>
        </w:rPr>
      </w:pPr>
    </w:p>
    <w:p w14:paraId="61F66898" w14:textId="4BA09979" w:rsidR="00AC5AA3" w:rsidRDefault="00903D07" w:rsidP="006B539F">
      <w:pPr>
        <w:rPr>
          <w:rFonts w:ascii="Times New Roman" w:hAnsi="Times New Roman"/>
          <w:sz w:val="22"/>
          <w:szCs w:val="22"/>
        </w:rPr>
      </w:pPr>
      <w:r>
        <w:rPr>
          <w:rFonts w:ascii="Times New Roman" w:hAnsi="Times New Roman"/>
          <w:sz w:val="22"/>
          <w:szCs w:val="22"/>
          <w:lang w:val="en-US"/>
        </w:rPr>
        <w:t xml:space="preserve">Consultation was undertaken in relation to </w:t>
      </w:r>
      <w:r w:rsidR="00D20D32">
        <w:rPr>
          <w:rFonts w:ascii="Times New Roman" w:hAnsi="Times New Roman"/>
          <w:sz w:val="22"/>
          <w:szCs w:val="22"/>
          <w:lang w:val="en-US"/>
        </w:rPr>
        <w:t xml:space="preserve">the </w:t>
      </w:r>
      <w:r>
        <w:rPr>
          <w:rFonts w:ascii="Times New Roman" w:hAnsi="Times New Roman"/>
          <w:sz w:val="22"/>
          <w:szCs w:val="22"/>
          <w:lang w:val="en-US"/>
        </w:rPr>
        <w:t xml:space="preserve">former </w:t>
      </w:r>
      <w:r w:rsidR="00AC5AA3">
        <w:rPr>
          <w:rFonts w:ascii="Times New Roman" w:hAnsi="Times New Roman"/>
          <w:sz w:val="22"/>
          <w:szCs w:val="22"/>
          <w:lang w:val="en-US"/>
        </w:rPr>
        <w:t xml:space="preserve">permission </w:t>
      </w:r>
      <w:r>
        <w:rPr>
          <w:rFonts w:ascii="Times New Roman" w:hAnsi="Times New Roman"/>
          <w:sz w:val="22"/>
          <w:szCs w:val="22"/>
          <w:lang w:val="en-US"/>
        </w:rPr>
        <w:t>made under section 42DK of the Act with key stakeholders</w:t>
      </w:r>
      <w:r w:rsidR="006A71A3">
        <w:rPr>
          <w:rFonts w:ascii="Times New Roman" w:hAnsi="Times New Roman"/>
          <w:sz w:val="22"/>
          <w:szCs w:val="22"/>
        </w:rPr>
        <w:t xml:space="preserve"> (</w:t>
      </w:r>
      <w:r w:rsidRPr="00E26DCE">
        <w:rPr>
          <w:rFonts w:ascii="Times New Roman" w:hAnsi="Times New Roman"/>
          <w:sz w:val="22"/>
          <w:szCs w:val="22"/>
        </w:rPr>
        <w:t>including Qantas and th</w:t>
      </w:r>
      <w:r>
        <w:rPr>
          <w:rFonts w:ascii="Times New Roman" w:hAnsi="Times New Roman"/>
          <w:sz w:val="22"/>
          <w:szCs w:val="22"/>
        </w:rPr>
        <w:t>e Business Council of Australia</w:t>
      </w:r>
      <w:r w:rsidR="006A71A3">
        <w:rPr>
          <w:rFonts w:ascii="Times New Roman" w:hAnsi="Times New Roman"/>
          <w:sz w:val="22"/>
          <w:szCs w:val="22"/>
        </w:rPr>
        <w:t xml:space="preserve">) </w:t>
      </w:r>
      <w:r w:rsidRPr="00E26DCE">
        <w:rPr>
          <w:rFonts w:ascii="Times New Roman" w:hAnsi="Times New Roman"/>
          <w:sz w:val="22"/>
          <w:szCs w:val="22"/>
        </w:rPr>
        <w:t>offer</w:t>
      </w:r>
      <w:r w:rsidR="006A71A3">
        <w:rPr>
          <w:rFonts w:ascii="Times New Roman" w:hAnsi="Times New Roman"/>
          <w:sz w:val="22"/>
          <w:szCs w:val="22"/>
        </w:rPr>
        <w:t>ing</w:t>
      </w:r>
      <w:r w:rsidRPr="00E26DCE">
        <w:rPr>
          <w:rFonts w:ascii="Times New Roman" w:hAnsi="Times New Roman"/>
          <w:sz w:val="22"/>
          <w:szCs w:val="22"/>
        </w:rPr>
        <w:t xml:space="preserve"> support for the Australian Government’s health messaging for the </w:t>
      </w:r>
      <w:r w:rsidR="006A71A3">
        <w:rPr>
          <w:rFonts w:ascii="Times New Roman" w:hAnsi="Times New Roman"/>
          <w:sz w:val="22"/>
          <w:szCs w:val="22"/>
        </w:rPr>
        <w:t>N</w:t>
      </w:r>
      <w:r w:rsidRPr="00E26DCE">
        <w:rPr>
          <w:rFonts w:ascii="Times New Roman" w:hAnsi="Times New Roman"/>
          <w:sz w:val="22"/>
          <w:szCs w:val="22"/>
        </w:rPr>
        <w:t xml:space="preserve">ational </w:t>
      </w:r>
      <w:r w:rsidR="006A71A3">
        <w:rPr>
          <w:rFonts w:ascii="Times New Roman" w:hAnsi="Times New Roman"/>
          <w:sz w:val="22"/>
          <w:szCs w:val="22"/>
        </w:rPr>
        <w:t>COVID-19 V</w:t>
      </w:r>
      <w:r w:rsidRPr="00E26DCE">
        <w:rPr>
          <w:rFonts w:ascii="Times New Roman" w:hAnsi="Times New Roman"/>
          <w:sz w:val="22"/>
          <w:szCs w:val="22"/>
        </w:rPr>
        <w:t xml:space="preserve">accination </w:t>
      </w:r>
      <w:r w:rsidR="006A71A3">
        <w:rPr>
          <w:rFonts w:ascii="Times New Roman" w:hAnsi="Times New Roman"/>
          <w:sz w:val="22"/>
          <w:szCs w:val="22"/>
        </w:rPr>
        <w:t>P</w:t>
      </w:r>
      <w:r w:rsidRPr="00E26DCE">
        <w:rPr>
          <w:rFonts w:ascii="Times New Roman" w:hAnsi="Times New Roman"/>
          <w:sz w:val="22"/>
          <w:szCs w:val="22"/>
        </w:rPr>
        <w:t>rogram</w:t>
      </w:r>
      <w:r>
        <w:rPr>
          <w:rFonts w:ascii="Times New Roman" w:hAnsi="Times New Roman"/>
          <w:sz w:val="22"/>
          <w:szCs w:val="22"/>
        </w:rPr>
        <w:t>.</w:t>
      </w:r>
    </w:p>
    <w:p w14:paraId="45176B4E" w14:textId="77777777" w:rsidR="00AC5AA3" w:rsidRDefault="00AC5AA3" w:rsidP="006B539F">
      <w:pPr>
        <w:rPr>
          <w:rFonts w:ascii="Times New Roman" w:hAnsi="Times New Roman"/>
          <w:sz w:val="22"/>
          <w:szCs w:val="22"/>
        </w:rPr>
      </w:pPr>
    </w:p>
    <w:p w14:paraId="2E7C723E" w14:textId="1A287A06" w:rsidR="006C412D" w:rsidRPr="00E26DCE" w:rsidRDefault="00AC5AA3" w:rsidP="006B539F">
      <w:pPr>
        <w:rPr>
          <w:rFonts w:ascii="Times New Roman" w:hAnsi="Times New Roman"/>
          <w:sz w:val="22"/>
          <w:szCs w:val="22"/>
          <w:lang w:val="en-US"/>
        </w:rPr>
      </w:pPr>
      <w:r>
        <w:rPr>
          <w:rFonts w:ascii="Times New Roman" w:hAnsi="Times New Roman"/>
          <w:sz w:val="22"/>
          <w:szCs w:val="22"/>
        </w:rPr>
        <w:t xml:space="preserve">The change in the Current Permission to permit approved COVID-19 vaccination providers to publicise the </w:t>
      </w:r>
      <w:r w:rsidR="006A71A3">
        <w:rPr>
          <w:rFonts w:ascii="Times New Roman" w:hAnsi="Times New Roman"/>
          <w:sz w:val="22"/>
          <w:szCs w:val="22"/>
        </w:rPr>
        <w:t>trade</w:t>
      </w:r>
      <w:r>
        <w:rPr>
          <w:rFonts w:ascii="Times New Roman" w:hAnsi="Times New Roman"/>
          <w:sz w:val="22"/>
          <w:szCs w:val="22"/>
        </w:rPr>
        <w:t xml:space="preserve"> name of COVID-19 vaccines was made in response to concerns raised by the Australian Medical Association (“AMA”) and the Royal </w:t>
      </w:r>
      <w:r w:rsidRPr="00BF3EF0">
        <w:rPr>
          <w:rFonts w:ascii="Times New Roman" w:hAnsi="Times New Roman"/>
          <w:sz w:val="22"/>
          <w:szCs w:val="22"/>
        </w:rPr>
        <w:t xml:space="preserve">Australian </w:t>
      </w:r>
      <w:r w:rsidRPr="00E14583">
        <w:rPr>
          <w:rFonts w:ascii="Times New Roman" w:hAnsi="Times New Roman"/>
          <w:sz w:val="22"/>
          <w:szCs w:val="22"/>
        </w:rPr>
        <w:t>College of General Practitioners</w:t>
      </w:r>
      <w:r>
        <w:rPr>
          <w:rFonts w:ascii="Times New Roman" w:hAnsi="Times New Roman"/>
          <w:sz w:val="22"/>
          <w:szCs w:val="22"/>
        </w:rPr>
        <w:t xml:space="preserve"> (“RACGP</w:t>
      </w:r>
      <w:r w:rsidRPr="00E14583">
        <w:rPr>
          <w:rFonts w:ascii="Times New Roman" w:hAnsi="Times New Roman"/>
          <w:sz w:val="22"/>
          <w:szCs w:val="22"/>
        </w:rPr>
        <w:t>”).</w:t>
      </w:r>
    </w:p>
    <w:p w14:paraId="7737855E" w14:textId="77777777" w:rsidR="004F5057" w:rsidRPr="00E26DCE" w:rsidRDefault="004F5057" w:rsidP="009B0894">
      <w:pPr>
        <w:rPr>
          <w:rFonts w:ascii="Times New Roman" w:hAnsi="Times New Roman"/>
          <w:sz w:val="22"/>
          <w:szCs w:val="22"/>
          <w:lang w:val="en-US"/>
        </w:rPr>
      </w:pPr>
    </w:p>
    <w:p w14:paraId="280466FA" w14:textId="1DDDF420" w:rsidR="009B0894" w:rsidRPr="00E26DCE" w:rsidRDefault="00153303" w:rsidP="006B539F">
      <w:pPr>
        <w:rPr>
          <w:rFonts w:ascii="Times New Roman" w:hAnsi="Times New Roman"/>
          <w:sz w:val="22"/>
          <w:szCs w:val="22"/>
        </w:rPr>
      </w:pPr>
      <w:r>
        <w:rPr>
          <w:rFonts w:ascii="Times New Roman" w:hAnsi="Times New Roman"/>
          <w:sz w:val="22"/>
          <w:szCs w:val="22"/>
        </w:rPr>
        <w:t>T</w:t>
      </w:r>
      <w:r w:rsidR="00263247" w:rsidRPr="00E26DCE">
        <w:rPr>
          <w:rFonts w:ascii="Times New Roman" w:hAnsi="Times New Roman"/>
          <w:sz w:val="22"/>
          <w:szCs w:val="22"/>
        </w:rPr>
        <w:t>he Prime Minister</w:t>
      </w:r>
      <w:r>
        <w:rPr>
          <w:rFonts w:ascii="Times New Roman" w:hAnsi="Times New Roman"/>
          <w:sz w:val="22"/>
          <w:szCs w:val="22"/>
        </w:rPr>
        <w:t xml:space="preserve"> granted an</w:t>
      </w:r>
      <w:r w:rsidR="00263247" w:rsidRPr="00E26DCE">
        <w:rPr>
          <w:rFonts w:ascii="Times New Roman" w:hAnsi="Times New Roman"/>
          <w:sz w:val="22"/>
          <w:szCs w:val="22"/>
        </w:rPr>
        <w:t xml:space="preserve"> exemption from the requirement to complete </w:t>
      </w:r>
      <w:r w:rsidR="00B23DA9">
        <w:rPr>
          <w:rFonts w:ascii="Times New Roman" w:hAnsi="Times New Roman"/>
          <w:sz w:val="22"/>
          <w:szCs w:val="22"/>
        </w:rPr>
        <w:t xml:space="preserve">a </w:t>
      </w:r>
      <w:r w:rsidR="00263247" w:rsidRPr="00E26DCE">
        <w:rPr>
          <w:rFonts w:ascii="Times New Roman" w:hAnsi="Times New Roman"/>
          <w:sz w:val="22"/>
          <w:szCs w:val="22"/>
        </w:rPr>
        <w:t>regulatory impact analysis in the form of a Regulation Impact Statement for all Australian Government measures made in response to COVID-19</w:t>
      </w:r>
      <w:r>
        <w:rPr>
          <w:rFonts w:ascii="Times New Roman" w:hAnsi="Times New Roman"/>
          <w:sz w:val="22"/>
          <w:szCs w:val="22"/>
        </w:rPr>
        <w:t>. T</w:t>
      </w:r>
      <w:r w:rsidR="00263247" w:rsidRPr="00E26DCE">
        <w:rPr>
          <w:rFonts w:ascii="Times New Roman" w:hAnsi="Times New Roman"/>
          <w:sz w:val="22"/>
          <w:szCs w:val="22"/>
        </w:rPr>
        <w:t>he Amendment Instrument is made i</w:t>
      </w:r>
      <w:r w:rsidR="003238BC" w:rsidRPr="00E26DCE">
        <w:rPr>
          <w:rFonts w:ascii="Times New Roman" w:hAnsi="Times New Roman"/>
          <w:sz w:val="22"/>
          <w:szCs w:val="22"/>
        </w:rPr>
        <w:t>n</w:t>
      </w:r>
      <w:r w:rsidR="00263247" w:rsidRPr="00E26DCE">
        <w:rPr>
          <w:rFonts w:ascii="Times New Roman" w:hAnsi="Times New Roman"/>
          <w:sz w:val="22"/>
          <w:szCs w:val="22"/>
        </w:rPr>
        <w:t xml:space="preserve"> response to the public health emergency </w:t>
      </w:r>
      <w:r>
        <w:rPr>
          <w:rFonts w:ascii="Times New Roman" w:hAnsi="Times New Roman"/>
          <w:sz w:val="22"/>
          <w:szCs w:val="22"/>
        </w:rPr>
        <w:t xml:space="preserve">and relies on this exemption </w:t>
      </w:r>
      <w:r w:rsidR="009B0894" w:rsidRPr="00E26DCE">
        <w:rPr>
          <w:rFonts w:ascii="Times New Roman" w:hAnsi="Times New Roman"/>
          <w:sz w:val="22"/>
          <w:szCs w:val="22"/>
        </w:rPr>
        <w:t>(OBPR ID: 26445).</w:t>
      </w:r>
    </w:p>
    <w:p w14:paraId="4BEF5A2A" w14:textId="77777777" w:rsidR="00370C90" w:rsidRPr="00E26DCE" w:rsidRDefault="00370C90" w:rsidP="006B539F">
      <w:pPr>
        <w:rPr>
          <w:rFonts w:ascii="Times New Roman" w:hAnsi="Times New Roman"/>
          <w:sz w:val="22"/>
          <w:szCs w:val="22"/>
        </w:rPr>
      </w:pPr>
    </w:p>
    <w:p w14:paraId="3862D2D4" w14:textId="77777777" w:rsidR="00294A49" w:rsidRPr="00E26DCE" w:rsidRDefault="00294A49" w:rsidP="007231B2">
      <w:pPr>
        <w:rPr>
          <w:rFonts w:ascii="Times New Roman" w:hAnsi="Times New Roman"/>
          <w:sz w:val="22"/>
          <w:szCs w:val="22"/>
        </w:rPr>
      </w:pPr>
      <w:r w:rsidRPr="00E26DCE">
        <w:rPr>
          <w:rFonts w:ascii="Times New Roman" w:hAnsi="Times New Roman"/>
          <w:sz w:val="22"/>
          <w:szCs w:val="22"/>
        </w:rPr>
        <w:t xml:space="preserve">Details of the </w:t>
      </w:r>
      <w:r w:rsidR="00C0631D" w:rsidRPr="00E26DCE">
        <w:rPr>
          <w:rFonts w:ascii="Times New Roman" w:hAnsi="Times New Roman"/>
          <w:sz w:val="22"/>
          <w:szCs w:val="22"/>
        </w:rPr>
        <w:t xml:space="preserve">Amendment </w:t>
      </w:r>
      <w:r w:rsidR="00D70C16" w:rsidRPr="00E26DCE">
        <w:rPr>
          <w:rFonts w:ascii="Times New Roman" w:hAnsi="Times New Roman"/>
          <w:sz w:val="22"/>
          <w:szCs w:val="22"/>
        </w:rPr>
        <w:t>Instrument</w:t>
      </w:r>
      <w:r w:rsidR="00FB154A" w:rsidRPr="00E26DCE">
        <w:rPr>
          <w:rFonts w:ascii="Times New Roman" w:hAnsi="Times New Roman"/>
          <w:sz w:val="22"/>
          <w:szCs w:val="22"/>
        </w:rPr>
        <w:t xml:space="preserve"> </w:t>
      </w:r>
      <w:r w:rsidRPr="00E26DCE">
        <w:rPr>
          <w:rFonts w:ascii="Times New Roman" w:hAnsi="Times New Roman"/>
          <w:sz w:val="22"/>
          <w:szCs w:val="22"/>
        </w:rPr>
        <w:t xml:space="preserve">are set out in </w:t>
      </w:r>
      <w:r w:rsidRPr="00E26DCE">
        <w:rPr>
          <w:rFonts w:ascii="Times New Roman" w:hAnsi="Times New Roman"/>
          <w:b/>
          <w:sz w:val="22"/>
          <w:szCs w:val="22"/>
        </w:rPr>
        <w:t>Attachment A.</w:t>
      </w:r>
    </w:p>
    <w:p w14:paraId="423ED320" w14:textId="77777777" w:rsidR="00294A49" w:rsidRPr="00E26DCE" w:rsidRDefault="00294A49" w:rsidP="007231B2">
      <w:pPr>
        <w:rPr>
          <w:rFonts w:ascii="Times New Roman" w:hAnsi="Times New Roman"/>
          <w:sz w:val="22"/>
          <w:szCs w:val="22"/>
        </w:rPr>
      </w:pPr>
    </w:p>
    <w:p w14:paraId="7F3650BB" w14:textId="77777777" w:rsidR="00294A49" w:rsidRPr="00E26DCE" w:rsidRDefault="00294A49" w:rsidP="00294A49">
      <w:pPr>
        <w:rPr>
          <w:rFonts w:ascii="Times New Roman" w:hAnsi="Times New Roman"/>
          <w:sz w:val="22"/>
          <w:szCs w:val="22"/>
        </w:rPr>
      </w:pPr>
      <w:r w:rsidRPr="00E26DCE">
        <w:rPr>
          <w:rFonts w:ascii="Times New Roman" w:hAnsi="Times New Roman"/>
          <w:sz w:val="22"/>
          <w:szCs w:val="22"/>
        </w:rPr>
        <w:t xml:space="preserve">The </w:t>
      </w:r>
      <w:r w:rsidR="00C0631D" w:rsidRPr="00E26DCE">
        <w:rPr>
          <w:rFonts w:ascii="Times New Roman" w:hAnsi="Times New Roman"/>
          <w:sz w:val="22"/>
          <w:szCs w:val="22"/>
        </w:rPr>
        <w:t xml:space="preserve">Amendment </w:t>
      </w:r>
      <w:r w:rsidR="00D70C16" w:rsidRPr="00E26DCE">
        <w:rPr>
          <w:rFonts w:ascii="Times New Roman" w:hAnsi="Times New Roman"/>
          <w:sz w:val="22"/>
          <w:szCs w:val="22"/>
        </w:rPr>
        <w:t>Instrument</w:t>
      </w:r>
      <w:r w:rsidR="00FB154A" w:rsidRPr="00E26DCE">
        <w:rPr>
          <w:rFonts w:ascii="Times New Roman" w:hAnsi="Times New Roman"/>
          <w:sz w:val="22"/>
          <w:szCs w:val="22"/>
        </w:rPr>
        <w:t xml:space="preserve"> </w:t>
      </w:r>
      <w:r w:rsidRPr="00E26DCE">
        <w:rPr>
          <w:rFonts w:ascii="Times New Roman" w:hAnsi="Times New Roman"/>
          <w:sz w:val="22"/>
          <w:szCs w:val="22"/>
        </w:rPr>
        <w:t xml:space="preserve">is compatible with human rights and freedoms recognised or declared under section 3 of the </w:t>
      </w:r>
      <w:r w:rsidRPr="00E26DCE">
        <w:rPr>
          <w:rFonts w:ascii="Times New Roman" w:hAnsi="Times New Roman"/>
          <w:i/>
          <w:sz w:val="22"/>
          <w:szCs w:val="22"/>
        </w:rPr>
        <w:t>Human Rights (Parliamentary Scrutiny) Act 2011</w:t>
      </w:r>
      <w:r w:rsidRPr="00E26DCE">
        <w:rPr>
          <w:rFonts w:ascii="Times New Roman" w:hAnsi="Times New Roman"/>
          <w:sz w:val="22"/>
          <w:szCs w:val="22"/>
        </w:rPr>
        <w:t>.</w:t>
      </w:r>
      <w:r w:rsidR="009B0894" w:rsidRPr="00E26DCE">
        <w:rPr>
          <w:rFonts w:ascii="Times New Roman" w:hAnsi="Times New Roman"/>
          <w:sz w:val="22"/>
          <w:szCs w:val="22"/>
        </w:rPr>
        <w:t xml:space="preserve"> </w:t>
      </w:r>
      <w:r w:rsidRPr="00E26DCE">
        <w:rPr>
          <w:rFonts w:ascii="Times New Roman" w:hAnsi="Times New Roman"/>
          <w:sz w:val="22"/>
          <w:szCs w:val="22"/>
        </w:rPr>
        <w:t xml:space="preserve">A full statement of compatibility is set out in </w:t>
      </w:r>
      <w:r w:rsidRPr="00E26DCE">
        <w:rPr>
          <w:rFonts w:ascii="Times New Roman" w:hAnsi="Times New Roman"/>
          <w:b/>
          <w:sz w:val="22"/>
          <w:szCs w:val="22"/>
        </w:rPr>
        <w:t>Attachment B.</w:t>
      </w:r>
    </w:p>
    <w:p w14:paraId="61C41B87" w14:textId="77777777" w:rsidR="00294A49" w:rsidRPr="00E26DCE" w:rsidRDefault="00294A49" w:rsidP="007231B2">
      <w:pPr>
        <w:rPr>
          <w:rFonts w:ascii="Times New Roman" w:hAnsi="Times New Roman"/>
          <w:sz w:val="22"/>
          <w:szCs w:val="22"/>
        </w:rPr>
      </w:pPr>
    </w:p>
    <w:p w14:paraId="3B610527" w14:textId="77777777" w:rsidR="00420786" w:rsidRPr="00E26DCE" w:rsidRDefault="00CC7CE5" w:rsidP="005C30F9">
      <w:pPr>
        <w:rPr>
          <w:rFonts w:ascii="Times New Roman" w:hAnsi="Times New Roman"/>
          <w:sz w:val="22"/>
          <w:szCs w:val="22"/>
        </w:rPr>
      </w:pPr>
      <w:r w:rsidRPr="00E26DCE">
        <w:rPr>
          <w:rFonts w:ascii="Times New Roman" w:hAnsi="Times New Roman"/>
          <w:sz w:val="22"/>
          <w:szCs w:val="22"/>
        </w:rPr>
        <w:t xml:space="preserve">The </w:t>
      </w:r>
      <w:r w:rsidR="00C0631D" w:rsidRPr="00E26DCE">
        <w:rPr>
          <w:rFonts w:ascii="Times New Roman" w:hAnsi="Times New Roman"/>
          <w:sz w:val="22"/>
          <w:szCs w:val="22"/>
        </w:rPr>
        <w:t xml:space="preserve">Amendment </w:t>
      </w:r>
      <w:r w:rsidR="00D70C16" w:rsidRPr="00E26DCE">
        <w:rPr>
          <w:rFonts w:ascii="Times New Roman" w:hAnsi="Times New Roman"/>
          <w:sz w:val="22"/>
          <w:szCs w:val="22"/>
        </w:rPr>
        <w:t>Instrument</w:t>
      </w:r>
      <w:r w:rsidR="00FB154A" w:rsidRPr="00E26DCE">
        <w:rPr>
          <w:rFonts w:ascii="Times New Roman" w:hAnsi="Times New Roman"/>
          <w:sz w:val="22"/>
          <w:szCs w:val="22"/>
        </w:rPr>
        <w:t xml:space="preserve"> </w:t>
      </w:r>
      <w:r w:rsidRPr="00E26DCE">
        <w:rPr>
          <w:rFonts w:ascii="Times New Roman" w:hAnsi="Times New Roman"/>
          <w:sz w:val="22"/>
          <w:szCs w:val="22"/>
        </w:rPr>
        <w:t>is a disallowable legislative instrument</w:t>
      </w:r>
      <w:r w:rsidRPr="00E26DCE">
        <w:rPr>
          <w:rFonts w:ascii="Times New Roman" w:hAnsi="Times New Roman"/>
          <w:i/>
          <w:sz w:val="22"/>
          <w:szCs w:val="22"/>
        </w:rPr>
        <w:t xml:space="preserve"> </w:t>
      </w:r>
      <w:r w:rsidR="00FB154A" w:rsidRPr="00E26DCE">
        <w:rPr>
          <w:rFonts w:ascii="Times New Roman" w:hAnsi="Times New Roman"/>
          <w:sz w:val="22"/>
          <w:szCs w:val="22"/>
        </w:rPr>
        <w:t xml:space="preserve">for the purposes of the </w:t>
      </w:r>
      <w:r w:rsidR="00FB154A" w:rsidRPr="00E26DCE">
        <w:rPr>
          <w:rFonts w:ascii="Times New Roman" w:hAnsi="Times New Roman"/>
          <w:i/>
          <w:sz w:val="22"/>
          <w:szCs w:val="22"/>
        </w:rPr>
        <w:t xml:space="preserve">Legislation Act 2003 </w:t>
      </w:r>
      <w:r w:rsidRPr="00E26DCE">
        <w:rPr>
          <w:rFonts w:ascii="Times New Roman" w:hAnsi="Times New Roman"/>
          <w:sz w:val="22"/>
          <w:szCs w:val="22"/>
        </w:rPr>
        <w:t>and commences on the day after registration on the Federal Register of Legislation</w:t>
      </w:r>
      <w:r w:rsidR="006B539F" w:rsidRPr="00E26DCE">
        <w:rPr>
          <w:rFonts w:ascii="Times New Roman" w:hAnsi="Times New Roman"/>
          <w:sz w:val="22"/>
          <w:szCs w:val="22"/>
        </w:rPr>
        <w:t>.</w:t>
      </w:r>
      <w:r w:rsidR="00420786" w:rsidRPr="00E26DCE">
        <w:rPr>
          <w:rFonts w:ascii="Times New Roman" w:hAnsi="Times New Roman"/>
          <w:b/>
          <w:bCs/>
          <w:sz w:val="22"/>
          <w:szCs w:val="22"/>
        </w:rPr>
        <w:br w:type="page"/>
      </w:r>
    </w:p>
    <w:p w14:paraId="140F6D5B" w14:textId="77777777" w:rsidR="00294A49" w:rsidRPr="00E26DCE" w:rsidRDefault="00294A49" w:rsidP="00294A49">
      <w:pPr>
        <w:jc w:val="right"/>
        <w:rPr>
          <w:rFonts w:ascii="Times New Roman" w:hAnsi="Times New Roman"/>
          <w:b/>
          <w:bCs/>
          <w:sz w:val="22"/>
          <w:szCs w:val="22"/>
        </w:rPr>
      </w:pPr>
      <w:r w:rsidRPr="00E26DCE">
        <w:rPr>
          <w:rFonts w:ascii="Times New Roman" w:hAnsi="Times New Roman"/>
          <w:b/>
          <w:bCs/>
          <w:sz w:val="22"/>
          <w:szCs w:val="22"/>
        </w:rPr>
        <w:lastRenderedPageBreak/>
        <w:t>Attachment A</w:t>
      </w:r>
    </w:p>
    <w:p w14:paraId="2EE2FAC6" w14:textId="77777777" w:rsidR="00294A49" w:rsidRPr="00E26DCE" w:rsidRDefault="00294A49" w:rsidP="00294A49">
      <w:pPr>
        <w:rPr>
          <w:rFonts w:ascii="Times New Roman" w:hAnsi="Times New Roman"/>
          <w:b/>
          <w:bCs/>
          <w:sz w:val="22"/>
          <w:szCs w:val="22"/>
        </w:rPr>
      </w:pPr>
    </w:p>
    <w:p w14:paraId="54BB590B" w14:textId="77777777" w:rsidR="00294A49" w:rsidRPr="00E26DCE" w:rsidRDefault="00294A49" w:rsidP="00294A49">
      <w:pPr>
        <w:rPr>
          <w:rFonts w:ascii="Times New Roman" w:hAnsi="Times New Roman"/>
          <w:sz w:val="22"/>
          <w:szCs w:val="22"/>
        </w:rPr>
      </w:pPr>
      <w:r w:rsidRPr="00E26DCE">
        <w:rPr>
          <w:rFonts w:ascii="Times New Roman" w:hAnsi="Times New Roman"/>
          <w:b/>
          <w:bCs/>
          <w:sz w:val="22"/>
          <w:szCs w:val="22"/>
        </w:rPr>
        <w:t xml:space="preserve">Details of the </w:t>
      </w:r>
      <w:r w:rsidR="00805651" w:rsidRPr="00E26DCE">
        <w:rPr>
          <w:rFonts w:ascii="Times New Roman" w:hAnsi="Times New Roman"/>
          <w:b/>
          <w:i/>
          <w:sz w:val="22"/>
          <w:szCs w:val="22"/>
        </w:rPr>
        <w:t>Therapeutic Goods Amendment (Therapeutic Goods A</w:t>
      </w:r>
      <w:r w:rsidR="00E72025" w:rsidRPr="00E26DCE">
        <w:rPr>
          <w:rFonts w:ascii="Times New Roman" w:hAnsi="Times New Roman"/>
          <w:b/>
          <w:i/>
          <w:sz w:val="22"/>
          <w:szCs w:val="22"/>
        </w:rPr>
        <w:t xml:space="preserve">dvertising Code) Instrument </w:t>
      </w:r>
      <w:r w:rsidR="00E0775D">
        <w:rPr>
          <w:rFonts w:ascii="Times New Roman" w:hAnsi="Times New Roman"/>
          <w:b/>
          <w:i/>
          <w:sz w:val="22"/>
          <w:szCs w:val="22"/>
        </w:rPr>
        <w:t>(No. 3</w:t>
      </w:r>
      <w:r w:rsidR="00811442" w:rsidRPr="00E26DCE">
        <w:rPr>
          <w:rFonts w:ascii="Times New Roman" w:hAnsi="Times New Roman"/>
          <w:b/>
          <w:i/>
          <w:sz w:val="22"/>
          <w:szCs w:val="22"/>
        </w:rPr>
        <w:t xml:space="preserve">) </w:t>
      </w:r>
      <w:r w:rsidR="00E72025" w:rsidRPr="00E26DCE">
        <w:rPr>
          <w:rFonts w:ascii="Times New Roman" w:hAnsi="Times New Roman"/>
          <w:b/>
          <w:i/>
          <w:sz w:val="22"/>
          <w:szCs w:val="22"/>
        </w:rPr>
        <w:t>2021</w:t>
      </w:r>
    </w:p>
    <w:p w14:paraId="3253D00A" w14:textId="77777777" w:rsidR="00294A49" w:rsidRPr="00E26DCE" w:rsidRDefault="00294A49" w:rsidP="00294A49">
      <w:pPr>
        <w:rPr>
          <w:rFonts w:ascii="Times New Roman" w:hAnsi="Times New Roman"/>
          <w:b/>
          <w:bCs/>
          <w:i/>
          <w:sz w:val="22"/>
          <w:szCs w:val="22"/>
        </w:rPr>
      </w:pPr>
    </w:p>
    <w:p w14:paraId="5460EFB1" w14:textId="77777777" w:rsidR="00294A49" w:rsidRPr="00E26DCE" w:rsidRDefault="00B279BF" w:rsidP="00294A49">
      <w:pPr>
        <w:rPr>
          <w:rFonts w:ascii="Times New Roman" w:hAnsi="Times New Roman"/>
          <w:b/>
          <w:bCs/>
          <w:sz w:val="22"/>
          <w:szCs w:val="22"/>
        </w:rPr>
      </w:pPr>
      <w:r w:rsidRPr="00E26DCE">
        <w:rPr>
          <w:rFonts w:ascii="Times New Roman" w:hAnsi="Times New Roman"/>
          <w:b/>
          <w:bCs/>
          <w:sz w:val="22"/>
          <w:szCs w:val="22"/>
        </w:rPr>
        <w:t>Section 1 – Name</w:t>
      </w:r>
    </w:p>
    <w:p w14:paraId="25D82DE6" w14:textId="77777777" w:rsidR="00B279BF" w:rsidRPr="00E26DCE" w:rsidRDefault="00B279BF" w:rsidP="00294A49">
      <w:pPr>
        <w:rPr>
          <w:rFonts w:ascii="Times New Roman" w:hAnsi="Times New Roman"/>
          <w:b/>
          <w:bCs/>
          <w:sz w:val="22"/>
          <w:szCs w:val="22"/>
        </w:rPr>
      </w:pPr>
    </w:p>
    <w:p w14:paraId="716586CD" w14:textId="77777777" w:rsidR="00B279BF" w:rsidRPr="00E26DCE" w:rsidRDefault="00B279BF" w:rsidP="00294A49">
      <w:pPr>
        <w:rPr>
          <w:rFonts w:ascii="Times New Roman" w:hAnsi="Times New Roman"/>
          <w:sz w:val="22"/>
          <w:szCs w:val="22"/>
        </w:rPr>
      </w:pPr>
      <w:r w:rsidRPr="00E26DCE">
        <w:rPr>
          <w:rFonts w:ascii="Times New Roman" w:hAnsi="Times New Roman"/>
          <w:sz w:val="22"/>
          <w:szCs w:val="22"/>
        </w:rPr>
        <w:t>This section provides that the name of th</w:t>
      </w:r>
      <w:r w:rsidR="00846A95" w:rsidRPr="00E26DCE">
        <w:rPr>
          <w:rFonts w:ascii="Times New Roman" w:hAnsi="Times New Roman"/>
          <w:sz w:val="22"/>
          <w:szCs w:val="22"/>
        </w:rPr>
        <w:t>e</w:t>
      </w:r>
      <w:r w:rsidRPr="00E26DCE">
        <w:rPr>
          <w:rFonts w:ascii="Times New Roman" w:hAnsi="Times New Roman"/>
          <w:sz w:val="22"/>
          <w:szCs w:val="22"/>
        </w:rPr>
        <w:t xml:space="preserve"> </w:t>
      </w:r>
      <w:r w:rsidR="006B539F" w:rsidRPr="00E26DCE">
        <w:rPr>
          <w:rFonts w:ascii="Times New Roman" w:hAnsi="Times New Roman"/>
          <w:sz w:val="22"/>
          <w:szCs w:val="22"/>
        </w:rPr>
        <w:t xml:space="preserve">instrument </w:t>
      </w:r>
      <w:r w:rsidRPr="00E26DCE">
        <w:rPr>
          <w:rFonts w:ascii="Times New Roman" w:hAnsi="Times New Roman"/>
          <w:sz w:val="22"/>
          <w:szCs w:val="22"/>
        </w:rPr>
        <w:t xml:space="preserve">is the </w:t>
      </w:r>
      <w:r w:rsidR="00625284" w:rsidRPr="00E26DCE">
        <w:rPr>
          <w:i/>
          <w:sz w:val="22"/>
          <w:szCs w:val="22"/>
        </w:rPr>
        <w:t xml:space="preserve">Therapeutic Goods </w:t>
      </w:r>
      <w:r w:rsidR="00453115" w:rsidRPr="00E26DCE">
        <w:rPr>
          <w:i/>
          <w:sz w:val="22"/>
          <w:szCs w:val="22"/>
        </w:rPr>
        <w:t xml:space="preserve">Amendment </w:t>
      </w:r>
      <w:r w:rsidR="00625284" w:rsidRPr="00E26DCE">
        <w:rPr>
          <w:i/>
          <w:sz w:val="22"/>
          <w:szCs w:val="22"/>
        </w:rPr>
        <w:t>(</w:t>
      </w:r>
      <w:r w:rsidR="00453115" w:rsidRPr="00E26DCE">
        <w:rPr>
          <w:i/>
          <w:sz w:val="22"/>
          <w:szCs w:val="22"/>
        </w:rPr>
        <w:t>Therapeutic Goods A</w:t>
      </w:r>
      <w:r w:rsidR="00E72025" w:rsidRPr="00E26DCE">
        <w:rPr>
          <w:i/>
          <w:sz w:val="22"/>
          <w:szCs w:val="22"/>
        </w:rPr>
        <w:t xml:space="preserve">dvertising Code) Instrument </w:t>
      </w:r>
      <w:r w:rsidR="00643A01" w:rsidRPr="00E26DCE">
        <w:rPr>
          <w:i/>
          <w:sz w:val="22"/>
          <w:szCs w:val="22"/>
        </w:rPr>
        <w:t xml:space="preserve">(No. </w:t>
      </w:r>
      <w:r w:rsidR="00E0775D">
        <w:rPr>
          <w:i/>
          <w:sz w:val="22"/>
          <w:szCs w:val="22"/>
        </w:rPr>
        <w:t>3</w:t>
      </w:r>
      <w:r w:rsidR="00643A01" w:rsidRPr="00E26DCE">
        <w:rPr>
          <w:i/>
          <w:sz w:val="22"/>
          <w:szCs w:val="22"/>
        </w:rPr>
        <w:t xml:space="preserve">) </w:t>
      </w:r>
      <w:r w:rsidR="00E72025" w:rsidRPr="00E26DCE">
        <w:rPr>
          <w:i/>
          <w:sz w:val="22"/>
          <w:szCs w:val="22"/>
        </w:rPr>
        <w:t>2021</w:t>
      </w:r>
      <w:r w:rsidR="00453115" w:rsidRPr="00E26DCE">
        <w:rPr>
          <w:sz w:val="22"/>
          <w:szCs w:val="22"/>
        </w:rPr>
        <w:t xml:space="preserve"> (“the </w:t>
      </w:r>
      <w:r w:rsidR="00C0631D" w:rsidRPr="00E26DCE">
        <w:rPr>
          <w:sz w:val="22"/>
          <w:szCs w:val="22"/>
        </w:rPr>
        <w:t xml:space="preserve">Amendment </w:t>
      </w:r>
      <w:r w:rsidR="00453115" w:rsidRPr="00E26DCE">
        <w:rPr>
          <w:sz w:val="22"/>
          <w:szCs w:val="22"/>
        </w:rPr>
        <w:t>Instrument”)</w:t>
      </w:r>
      <w:r w:rsidRPr="00E26DCE">
        <w:rPr>
          <w:rFonts w:ascii="Times New Roman" w:hAnsi="Times New Roman"/>
          <w:sz w:val="22"/>
          <w:szCs w:val="22"/>
        </w:rPr>
        <w:t>.</w:t>
      </w:r>
    </w:p>
    <w:p w14:paraId="5EF153CB" w14:textId="77777777" w:rsidR="00B279BF" w:rsidRPr="00E26DCE" w:rsidRDefault="00B279BF" w:rsidP="00882AED">
      <w:pPr>
        <w:rPr>
          <w:rFonts w:ascii="Times New Roman" w:hAnsi="Times New Roman"/>
          <w:bCs/>
          <w:sz w:val="22"/>
          <w:szCs w:val="22"/>
        </w:rPr>
      </w:pPr>
    </w:p>
    <w:p w14:paraId="6B286D2F" w14:textId="77777777" w:rsidR="00B279BF" w:rsidRPr="00E26DCE" w:rsidRDefault="00B279BF" w:rsidP="00294A49">
      <w:pPr>
        <w:rPr>
          <w:rFonts w:ascii="Times New Roman" w:hAnsi="Times New Roman"/>
          <w:b/>
          <w:bCs/>
          <w:sz w:val="22"/>
          <w:szCs w:val="22"/>
        </w:rPr>
      </w:pPr>
      <w:r w:rsidRPr="00E26DCE">
        <w:rPr>
          <w:rFonts w:ascii="Times New Roman" w:hAnsi="Times New Roman"/>
          <w:b/>
          <w:bCs/>
          <w:sz w:val="22"/>
          <w:szCs w:val="22"/>
        </w:rPr>
        <w:t>Section 2 – Commencement</w:t>
      </w:r>
    </w:p>
    <w:p w14:paraId="08F18722" w14:textId="77777777" w:rsidR="00B279BF" w:rsidRPr="00E26DCE" w:rsidRDefault="00B279BF" w:rsidP="00294A49">
      <w:pPr>
        <w:rPr>
          <w:rFonts w:ascii="Times New Roman" w:hAnsi="Times New Roman"/>
          <w:bCs/>
          <w:sz w:val="22"/>
          <w:szCs w:val="22"/>
        </w:rPr>
      </w:pPr>
    </w:p>
    <w:p w14:paraId="34D9DBEC" w14:textId="77777777" w:rsidR="00B279BF" w:rsidRPr="00E26DCE" w:rsidRDefault="00B279BF" w:rsidP="00294A49">
      <w:pPr>
        <w:rPr>
          <w:rFonts w:ascii="Times New Roman" w:hAnsi="Times New Roman"/>
          <w:bCs/>
          <w:sz w:val="22"/>
          <w:szCs w:val="22"/>
        </w:rPr>
      </w:pPr>
      <w:r w:rsidRPr="00E26DCE">
        <w:rPr>
          <w:rFonts w:ascii="Times New Roman" w:hAnsi="Times New Roman"/>
          <w:bCs/>
          <w:sz w:val="22"/>
          <w:szCs w:val="22"/>
        </w:rPr>
        <w:t xml:space="preserve">This section provides that </w:t>
      </w:r>
      <w:r w:rsidR="00846A95" w:rsidRPr="00E26DCE">
        <w:rPr>
          <w:rFonts w:ascii="Times New Roman" w:hAnsi="Times New Roman"/>
          <w:bCs/>
          <w:sz w:val="22"/>
          <w:szCs w:val="22"/>
        </w:rPr>
        <w:t xml:space="preserve">the </w:t>
      </w:r>
      <w:r w:rsidR="00C0631D" w:rsidRPr="00E26DCE">
        <w:rPr>
          <w:rFonts w:ascii="Times New Roman" w:hAnsi="Times New Roman"/>
          <w:bCs/>
          <w:sz w:val="22"/>
          <w:szCs w:val="22"/>
        </w:rPr>
        <w:t xml:space="preserve">Amendment </w:t>
      </w:r>
      <w:r w:rsidR="00D43D58" w:rsidRPr="00E26DCE">
        <w:rPr>
          <w:rFonts w:ascii="Times New Roman" w:hAnsi="Times New Roman"/>
          <w:bCs/>
          <w:sz w:val="22"/>
          <w:szCs w:val="22"/>
        </w:rPr>
        <w:t>Instrument</w:t>
      </w:r>
      <w:r w:rsidR="00CF4A5D" w:rsidRPr="00E26DCE">
        <w:rPr>
          <w:rFonts w:ascii="Times New Roman" w:hAnsi="Times New Roman"/>
          <w:bCs/>
          <w:sz w:val="22"/>
          <w:szCs w:val="22"/>
        </w:rPr>
        <w:t xml:space="preserve"> </w:t>
      </w:r>
      <w:r w:rsidR="00846A95" w:rsidRPr="00E26DCE">
        <w:rPr>
          <w:rFonts w:ascii="Times New Roman" w:hAnsi="Times New Roman"/>
          <w:bCs/>
          <w:sz w:val="22"/>
          <w:szCs w:val="22"/>
        </w:rPr>
        <w:t>commences</w:t>
      </w:r>
      <w:r w:rsidR="007727E7" w:rsidRPr="00E26DCE">
        <w:rPr>
          <w:rFonts w:ascii="Times New Roman" w:hAnsi="Times New Roman"/>
          <w:bCs/>
          <w:sz w:val="22"/>
          <w:szCs w:val="22"/>
        </w:rPr>
        <w:t xml:space="preserve"> on</w:t>
      </w:r>
      <w:r w:rsidR="00846A95" w:rsidRPr="00E26DCE">
        <w:rPr>
          <w:rFonts w:ascii="Times New Roman" w:hAnsi="Times New Roman"/>
          <w:bCs/>
          <w:sz w:val="22"/>
          <w:szCs w:val="22"/>
        </w:rPr>
        <w:t xml:space="preserve"> the day after </w:t>
      </w:r>
      <w:r w:rsidR="00650907" w:rsidRPr="00E26DCE">
        <w:rPr>
          <w:rFonts w:ascii="Times New Roman" w:hAnsi="Times New Roman"/>
          <w:bCs/>
          <w:sz w:val="22"/>
          <w:szCs w:val="22"/>
        </w:rPr>
        <w:t xml:space="preserve">it is </w:t>
      </w:r>
      <w:r w:rsidR="00846A95" w:rsidRPr="00E26DCE">
        <w:rPr>
          <w:rFonts w:ascii="Times New Roman" w:hAnsi="Times New Roman"/>
          <w:bCs/>
          <w:sz w:val="22"/>
          <w:szCs w:val="22"/>
        </w:rPr>
        <w:t>regist</w:t>
      </w:r>
      <w:r w:rsidR="00650907" w:rsidRPr="00E26DCE">
        <w:rPr>
          <w:rFonts w:ascii="Times New Roman" w:hAnsi="Times New Roman"/>
          <w:bCs/>
          <w:sz w:val="22"/>
          <w:szCs w:val="22"/>
        </w:rPr>
        <w:t xml:space="preserve">ered </w:t>
      </w:r>
      <w:r w:rsidR="001F73A0" w:rsidRPr="00E26DCE">
        <w:rPr>
          <w:rFonts w:ascii="Times New Roman" w:hAnsi="Times New Roman"/>
          <w:bCs/>
          <w:sz w:val="22"/>
          <w:szCs w:val="22"/>
        </w:rPr>
        <w:t>o</w:t>
      </w:r>
      <w:r w:rsidR="00846A95" w:rsidRPr="00E26DCE">
        <w:rPr>
          <w:rFonts w:ascii="Times New Roman" w:hAnsi="Times New Roman"/>
          <w:bCs/>
          <w:sz w:val="22"/>
          <w:szCs w:val="22"/>
        </w:rPr>
        <w:t>n the Federal Register of Legislation.</w:t>
      </w:r>
    </w:p>
    <w:p w14:paraId="24D6CBE5" w14:textId="77777777" w:rsidR="00B279BF" w:rsidRPr="00E26DCE" w:rsidRDefault="00B279BF" w:rsidP="00294A49">
      <w:pPr>
        <w:rPr>
          <w:rFonts w:ascii="Times New Roman" w:hAnsi="Times New Roman"/>
          <w:bCs/>
          <w:sz w:val="22"/>
          <w:szCs w:val="22"/>
        </w:rPr>
      </w:pPr>
    </w:p>
    <w:p w14:paraId="5F58DDE4" w14:textId="77777777" w:rsidR="00B279BF" w:rsidRPr="00E26DCE" w:rsidRDefault="00B279BF" w:rsidP="00294A49">
      <w:pPr>
        <w:rPr>
          <w:rFonts w:ascii="Times New Roman" w:hAnsi="Times New Roman"/>
          <w:b/>
          <w:bCs/>
          <w:sz w:val="22"/>
          <w:szCs w:val="22"/>
        </w:rPr>
      </w:pPr>
      <w:r w:rsidRPr="00E26DCE">
        <w:rPr>
          <w:rFonts w:ascii="Times New Roman" w:hAnsi="Times New Roman"/>
          <w:b/>
          <w:bCs/>
          <w:sz w:val="22"/>
          <w:szCs w:val="22"/>
        </w:rPr>
        <w:t>Section 3 – Authority</w:t>
      </w:r>
    </w:p>
    <w:p w14:paraId="6F455B87" w14:textId="77777777" w:rsidR="00B279BF" w:rsidRPr="00E26DCE" w:rsidRDefault="00B279BF" w:rsidP="00294A49">
      <w:pPr>
        <w:rPr>
          <w:rFonts w:ascii="Times New Roman" w:hAnsi="Times New Roman"/>
          <w:b/>
          <w:bCs/>
          <w:sz w:val="22"/>
          <w:szCs w:val="22"/>
        </w:rPr>
      </w:pPr>
    </w:p>
    <w:p w14:paraId="52D532DE" w14:textId="77777777" w:rsidR="00B279BF" w:rsidRPr="00E26DCE" w:rsidRDefault="00B279BF" w:rsidP="00B279BF">
      <w:pPr>
        <w:rPr>
          <w:rFonts w:ascii="Times New Roman" w:hAnsi="Times New Roman"/>
          <w:bCs/>
          <w:sz w:val="22"/>
          <w:szCs w:val="22"/>
        </w:rPr>
      </w:pPr>
      <w:r w:rsidRPr="00E26DCE">
        <w:rPr>
          <w:rFonts w:ascii="Times New Roman" w:hAnsi="Times New Roman"/>
          <w:bCs/>
          <w:sz w:val="22"/>
          <w:szCs w:val="22"/>
        </w:rPr>
        <w:t xml:space="preserve">This section </w:t>
      </w:r>
      <w:r w:rsidR="00B07040" w:rsidRPr="00E26DCE">
        <w:rPr>
          <w:rFonts w:ascii="Times New Roman" w:hAnsi="Times New Roman"/>
          <w:bCs/>
          <w:sz w:val="22"/>
          <w:szCs w:val="22"/>
        </w:rPr>
        <w:t xml:space="preserve">provides that </w:t>
      </w:r>
      <w:r w:rsidR="00846A95" w:rsidRPr="00E26DCE">
        <w:rPr>
          <w:rFonts w:ascii="Times New Roman" w:hAnsi="Times New Roman"/>
          <w:bCs/>
          <w:sz w:val="22"/>
          <w:szCs w:val="22"/>
        </w:rPr>
        <w:t xml:space="preserve">the legislative authority for making the </w:t>
      </w:r>
      <w:r w:rsidR="00C0631D" w:rsidRPr="00E26DCE">
        <w:rPr>
          <w:rFonts w:ascii="Times New Roman" w:hAnsi="Times New Roman"/>
          <w:bCs/>
          <w:sz w:val="22"/>
          <w:szCs w:val="22"/>
        </w:rPr>
        <w:t xml:space="preserve">Amendment </w:t>
      </w:r>
      <w:r w:rsidR="00D43D58" w:rsidRPr="00E26DCE">
        <w:rPr>
          <w:rFonts w:ascii="Times New Roman" w:hAnsi="Times New Roman"/>
          <w:bCs/>
          <w:sz w:val="22"/>
          <w:szCs w:val="22"/>
        </w:rPr>
        <w:t>Instrument</w:t>
      </w:r>
      <w:r w:rsidR="00CF4A5D" w:rsidRPr="00E26DCE">
        <w:rPr>
          <w:rFonts w:ascii="Times New Roman" w:hAnsi="Times New Roman"/>
          <w:bCs/>
          <w:sz w:val="22"/>
          <w:szCs w:val="22"/>
        </w:rPr>
        <w:t xml:space="preserve"> </w:t>
      </w:r>
      <w:r w:rsidR="00D43D58" w:rsidRPr="00E26DCE">
        <w:rPr>
          <w:rFonts w:ascii="Times New Roman" w:hAnsi="Times New Roman"/>
          <w:bCs/>
          <w:sz w:val="22"/>
          <w:szCs w:val="22"/>
        </w:rPr>
        <w:t xml:space="preserve">is </w:t>
      </w:r>
      <w:r w:rsidR="00846A95" w:rsidRPr="00E26DCE">
        <w:rPr>
          <w:rFonts w:ascii="Times New Roman" w:hAnsi="Times New Roman"/>
          <w:bCs/>
          <w:sz w:val="22"/>
          <w:szCs w:val="22"/>
        </w:rPr>
        <w:t xml:space="preserve">section </w:t>
      </w:r>
      <w:r w:rsidR="00D43D58" w:rsidRPr="00E26DCE">
        <w:rPr>
          <w:rFonts w:ascii="Times New Roman" w:hAnsi="Times New Roman"/>
          <w:bCs/>
          <w:sz w:val="22"/>
          <w:szCs w:val="22"/>
        </w:rPr>
        <w:t>42BAA</w:t>
      </w:r>
      <w:r w:rsidR="00846A95" w:rsidRPr="00E26DCE">
        <w:rPr>
          <w:rFonts w:ascii="Times New Roman" w:hAnsi="Times New Roman"/>
          <w:bCs/>
          <w:sz w:val="22"/>
          <w:szCs w:val="22"/>
        </w:rPr>
        <w:t xml:space="preserve"> of the </w:t>
      </w:r>
      <w:r w:rsidR="00846A95" w:rsidRPr="00E26DCE">
        <w:rPr>
          <w:rFonts w:ascii="Times New Roman" w:hAnsi="Times New Roman"/>
          <w:bCs/>
          <w:i/>
          <w:sz w:val="22"/>
          <w:szCs w:val="22"/>
        </w:rPr>
        <w:t>Therapeutic Goods Act 1989</w:t>
      </w:r>
      <w:r w:rsidR="00F6558B" w:rsidRPr="00E26DCE">
        <w:rPr>
          <w:rFonts w:ascii="Times New Roman" w:hAnsi="Times New Roman"/>
          <w:bCs/>
          <w:i/>
          <w:sz w:val="22"/>
          <w:szCs w:val="22"/>
        </w:rPr>
        <w:t xml:space="preserve"> </w:t>
      </w:r>
      <w:r w:rsidR="00F6558B" w:rsidRPr="00E26DCE">
        <w:rPr>
          <w:rFonts w:ascii="Times New Roman" w:hAnsi="Times New Roman"/>
          <w:bCs/>
          <w:sz w:val="22"/>
          <w:szCs w:val="22"/>
        </w:rPr>
        <w:t>(“the Act”)</w:t>
      </w:r>
      <w:r w:rsidR="00846A95" w:rsidRPr="00E26DCE">
        <w:rPr>
          <w:rFonts w:ascii="Times New Roman" w:hAnsi="Times New Roman"/>
          <w:bCs/>
          <w:sz w:val="22"/>
          <w:szCs w:val="22"/>
        </w:rPr>
        <w:t>.</w:t>
      </w:r>
    </w:p>
    <w:p w14:paraId="580D4CFB" w14:textId="77777777" w:rsidR="00D711B3" w:rsidRPr="00E26DCE" w:rsidRDefault="00D711B3" w:rsidP="00B279BF">
      <w:pPr>
        <w:rPr>
          <w:rFonts w:ascii="Times New Roman" w:hAnsi="Times New Roman"/>
          <w:bCs/>
          <w:sz w:val="22"/>
          <w:szCs w:val="22"/>
        </w:rPr>
      </w:pPr>
    </w:p>
    <w:p w14:paraId="114F2D53" w14:textId="77777777" w:rsidR="00D711B3" w:rsidRPr="00E26DCE" w:rsidRDefault="00D711B3" w:rsidP="00B279BF">
      <w:pPr>
        <w:rPr>
          <w:rFonts w:ascii="Times New Roman" w:hAnsi="Times New Roman"/>
          <w:bCs/>
          <w:sz w:val="22"/>
          <w:szCs w:val="22"/>
        </w:rPr>
      </w:pPr>
      <w:r w:rsidRPr="00E26DCE">
        <w:rPr>
          <w:sz w:val="22"/>
          <w:szCs w:val="22"/>
        </w:rPr>
        <w:t xml:space="preserve">Subsection 33(3) of the </w:t>
      </w:r>
      <w:r w:rsidRPr="00E26DCE">
        <w:rPr>
          <w:i/>
          <w:sz w:val="22"/>
          <w:szCs w:val="22"/>
        </w:rPr>
        <w:t>Acts Interpretation Act 1901</w:t>
      </w:r>
      <w:r w:rsidR="009508B8" w:rsidRPr="00E26DCE">
        <w:rPr>
          <w:i/>
          <w:sz w:val="22"/>
          <w:szCs w:val="22"/>
        </w:rPr>
        <w:t xml:space="preserve"> </w:t>
      </w:r>
      <w:r w:rsidRPr="00E26DCE">
        <w:rPr>
          <w:sz w:val="22"/>
          <w:szCs w:val="22"/>
        </w:rPr>
        <w:t>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sidR="00263247" w:rsidRPr="00E26DCE">
        <w:rPr>
          <w:sz w:val="22"/>
          <w:szCs w:val="22"/>
        </w:rPr>
        <w:t xml:space="preserve"> </w:t>
      </w:r>
      <w:r w:rsidRPr="00E26DCE">
        <w:rPr>
          <w:sz w:val="22"/>
          <w:szCs w:val="22"/>
        </w:rPr>
        <w:t>This instrument is made in accordance with that provision.</w:t>
      </w:r>
    </w:p>
    <w:p w14:paraId="258A9176" w14:textId="77777777" w:rsidR="00B279BF" w:rsidRPr="00E26DCE" w:rsidRDefault="00B279BF" w:rsidP="00294A49">
      <w:pPr>
        <w:rPr>
          <w:rFonts w:ascii="Times New Roman" w:hAnsi="Times New Roman"/>
          <w:bCs/>
          <w:sz w:val="22"/>
          <w:szCs w:val="22"/>
        </w:rPr>
      </w:pPr>
    </w:p>
    <w:p w14:paraId="4FFB1A35" w14:textId="77777777" w:rsidR="00B279BF" w:rsidRPr="00E26DCE" w:rsidRDefault="00B279BF" w:rsidP="00294A49">
      <w:pPr>
        <w:rPr>
          <w:rFonts w:ascii="Times New Roman" w:hAnsi="Times New Roman"/>
          <w:b/>
          <w:bCs/>
          <w:sz w:val="22"/>
          <w:szCs w:val="22"/>
        </w:rPr>
      </w:pPr>
      <w:r w:rsidRPr="00E26DCE">
        <w:rPr>
          <w:rFonts w:ascii="Times New Roman" w:hAnsi="Times New Roman"/>
          <w:b/>
          <w:bCs/>
          <w:sz w:val="22"/>
          <w:szCs w:val="22"/>
        </w:rPr>
        <w:t xml:space="preserve">Section 4 – </w:t>
      </w:r>
      <w:r w:rsidR="00D43D58" w:rsidRPr="00E26DCE">
        <w:rPr>
          <w:rFonts w:ascii="Times New Roman" w:hAnsi="Times New Roman"/>
          <w:b/>
          <w:bCs/>
          <w:sz w:val="22"/>
          <w:szCs w:val="22"/>
        </w:rPr>
        <w:t>Schedules</w:t>
      </w:r>
    </w:p>
    <w:p w14:paraId="6F2941E3" w14:textId="77777777" w:rsidR="00B279BF" w:rsidRPr="00E26DCE" w:rsidRDefault="00B279BF" w:rsidP="00294A49">
      <w:pPr>
        <w:rPr>
          <w:rFonts w:ascii="Times New Roman" w:hAnsi="Times New Roman"/>
          <w:bCs/>
          <w:sz w:val="22"/>
          <w:szCs w:val="22"/>
        </w:rPr>
      </w:pPr>
    </w:p>
    <w:p w14:paraId="1CD18B1E" w14:textId="77777777" w:rsidR="00B620DF" w:rsidRPr="00E26DCE" w:rsidRDefault="00BE7572" w:rsidP="00D43D58">
      <w:pPr>
        <w:rPr>
          <w:sz w:val="22"/>
          <w:szCs w:val="22"/>
        </w:rPr>
      </w:pPr>
      <w:r w:rsidRPr="00E26DCE">
        <w:rPr>
          <w:sz w:val="22"/>
          <w:szCs w:val="22"/>
        </w:rPr>
        <w:t xml:space="preserve">This section </w:t>
      </w:r>
      <w:r w:rsidR="00D43D58" w:rsidRPr="00E26DCE">
        <w:rPr>
          <w:sz w:val="22"/>
          <w:szCs w:val="22"/>
        </w:rPr>
        <w:t xml:space="preserve">provides that each instrument that is specified in a Schedule to the </w:t>
      </w:r>
      <w:r w:rsidR="00C0631D" w:rsidRPr="00E26DCE">
        <w:rPr>
          <w:sz w:val="22"/>
          <w:szCs w:val="22"/>
        </w:rPr>
        <w:t xml:space="preserve">Amendment </w:t>
      </w:r>
      <w:r w:rsidR="00D43D58" w:rsidRPr="00E26DCE">
        <w:rPr>
          <w:sz w:val="22"/>
          <w:szCs w:val="22"/>
        </w:rPr>
        <w:t xml:space="preserve">Instrument is amended or repealed as set out in the applicable items in the Schedule concerned, and that any other item in a Schedule to the </w:t>
      </w:r>
      <w:r w:rsidR="00C0631D" w:rsidRPr="00E26DCE">
        <w:rPr>
          <w:sz w:val="22"/>
          <w:szCs w:val="22"/>
        </w:rPr>
        <w:t xml:space="preserve">Amendment </w:t>
      </w:r>
      <w:r w:rsidR="00D43D58" w:rsidRPr="00E26DCE">
        <w:rPr>
          <w:sz w:val="22"/>
          <w:szCs w:val="22"/>
        </w:rPr>
        <w:t>Instrument has effect according to its terms.</w:t>
      </w:r>
    </w:p>
    <w:p w14:paraId="2DD2B5DF" w14:textId="77777777" w:rsidR="00BE7572" w:rsidRPr="00E26DCE" w:rsidRDefault="00BE7572" w:rsidP="00B620DF">
      <w:pPr>
        <w:rPr>
          <w:rFonts w:ascii="Times New Roman" w:hAnsi="Times New Roman"/>
          <w:bCs/>
          <w:sz w:val="22"/>
          <w:szCs w:val="22"/>
        </w:rPr>
      </w:pPr>
    </w:p>
    <w:p w14:paraId="0797F9CB" w14:textId="77777777" w:rsidR="00B620DF" w:rsidRPr="00E26DCE" w:rsidRDefault="00B620DF" w:rsidP="00B620DF">
      <w:pPr>
        <w:rPr>
          <w:rFonts w:ascii="Times New Roman" w:hAnsi="Times New Roman"/>
          <w:b/>
          <w:bCs/>
          <w:sz w:val="22"/>
          <w:szCs w:val="22"/>
        </w:rPr>
      </w:pPr>
      <w:r w:rsidRPr="00E26DCE">
        <w:rPr>
          <w:rFonts w:ascii="Times New Roman" w:hAnsi="Times New Roman"/>
          <w:b/>
          <w:bCs/>
          <w:sz w:val="22"/>
          <w:szCs w:val="22"/>
        </w:rPr>
        <w:t xml:space="preserve">Schedule </w:t>
      </w:r>
      <w:r w:rsidR="00536D79" w:rsidRPr="00E26DCE">
        <w:rPr>
          <w:rFonts w:ascii="Times New Roman" w:hAnsi="Times New Roman"/>
          <w:b/>
          <w:bCs/>
          <w:sz w:val="22"/>
          <w:szCs w:val="22"/>
        </w:rPr>
        <w:t>1</w:t>
      </w:r>
      <w:r w:rsidR="007727E7" w:rsidRPr="00E26DCE">
        <w:rPr>
          <w:rFonts w:ascii="Times New Roman" w:hAnsi="Times New Roman"/>
          <w:b/>
          <w:bCs/>
          <w:sz w:val="22"/>
          <w:szCs w:val="22"/>
        </w:rPr>
        <w:sym w:font="Symbol" w:char="F0BE"/>
      </w:r>
      <w:r w:rsidR="00D43D58" w:rsidRPr="00E26DCE">
        <w:rPr>
          <w:rFonts w:ascii="Times New Roman" w:hAnsi="Times New Roman"/>
          <w:b/>
          <w:bCs/>
          <w:sz w:val="22"/>
          <w:szCs w:val="22"/>
        </w:rPr>
        <w:t>Amendments</w:t>
      </w:r>
    </w:p>
    <w:p w14:paraId="6C5682B0" w14:textId="77777777" w:rsidR="00B620DF" w:rsidRPr="00E26DCE" w:rsidRDefault="00B620DF" w:rsidP="00B620DF">
      <w:pPr>
        <w:rPr>
          <w:rFonts w:ascii="Times New Roman" w:hAnsi="Times New Roman"/>
          <w:b/>
          <w:bCs/>
          <w:sz w:val="22"/>
          <w:szCs w:val="22"/>
        </w:rPr>
      </w:pPr>
    </w:p>
    <w:p w14:paraId="4DE07EA4" w14:textId="77777777" w:rsidR="000218AA" w:rsidRDefault="00D43D58" w:rsidP="00400404">
      <w:pPr>
        <w:rPr>
          <w:rFonts w:ascii="Times New Roman" w:hAnsi="Times New Roman"/>
          <w:bCs/>
          <w:sz w:val="22"/>
          <w:szCs w:val="22"/>
        </w:rPr>
      </w:pPr>
      <w:r w:rsidRPr="00E26DCE">
        <w:rPr>
          <w:rFonts w:ascii="Times New Roman" w:hAnsi="Times New Roman"/>
          <w:bCs/>
          <w:sz w:val="22"/>
          <w:szCs w:val="22"/>
        </w:rPr>
        <w:t>Schedule</w:t>
      </w:r>
      <w:r w:rsidR="0036433D" w:rsidRPr="00E26DCE">
        <w:rPr>
          <w:rFonts w:ascii="Times New Roman" w:hAnsi="Times New Roman"/>
          <w:bCs/>
          <w:sz w:val="22"/>
          <w:szCs w:val="22"/>
        </w:rPr>
        <w:t xml:space="preserve"> 1</w:t>
      </w:r>
      <w:r w:rsidRPr="00E26DCE">
        <w:rPr>
          <w:rFonts w:ascii="Times New Roman" w:hAnsi="Times New Roman"/>
          <w:bCs/>
          <w:sz w:val="22"/>
          <w:szCs w:val="22"/>
        </w:rPr>
        <w:t xml:space="preserve"> amends</w:t>
      </w:r>
      <w:r w:rsidR="00655AC7" w:rsidRPr="00E26DCE">
        <w:rPr>
          <w:rFonts w:ascii="Times New Roman" w:hAnsi="Times New Roman"/>
          <w:bCs/>
          <w:sz w:val="22"/>
          <w:szCs w:val="22"/>
        </w:rPr>
        <w:t xml:space="preserve"> </w:t>
      </w:r>
      <w:r w:rsidRPr="00E26DCE">
        <w:rPr>
          <w:rFonts w:ascii="Times New Roman" w:hAnsi="Times New Roman"/>
          <w:bCs/>
          <w:sz w:val="22"/>
          <w:szCs w:val="22"/>
        </w:rPr>
        <w:t xml:space="preserve">the </w:t>
      </w:r>
      <w:r w:rsidRPr="00E26DCE">
        <w:rPr>
          <w:rFonts w:ascii="Times New Roman" w:hAnsi="Times New Roman"/>
          <w:bCs/>
          <w:i/>
          <w:sz w:val="22"/>
          <w:szCs w:val="22"/>
        </w:rPr>
        <w:t>Therapeutic Goods Advertising Code (No.2) 2018</w:t>
      </w:r>
      <w:r w:rsidR="0036433D" w:rsidRPr="00E26DCE">
        <w:rPr>
          <w:rFonts w:ascii="Times New Roman" w:hAnsi="Times New Roman"/>
          <w:bCs/>
          <w:sz w:val="22"/>
          <w:szCs w:val="22"/>
        </w:rPr>
        <w:t xml:space="preserve"> (“the Code”)</w:t>
      </w:r>
      <w:r w:rsidR="00D711B3" w:rsidRPr="00E26DCE">
        <w:rPr>
          <w:rFonts w:ascii="Times New Roman" w:hAnsi="Times New Roman"/>
          <w:bCs/>
          <w:sz w:val="22"/>
          <w:szCs w:val="22"/>
        </w:rPr>
        <w:t>.</w:t>
      </w:r>
      <w:r w:rsidR="00263247" w:rsidRPr="00E26DCE">
        <w:rPr>
          <w:rFonts w:ascii="Times New Roman" w:hAnsi="Times New Roman"/>
          <w:bCs/>
          <w:sz w:val="22"/>
          <w:szCs w:val="22"/>
        </w:rPr>
        <w:t xml:space="preserve"> </w:t>
      </w:r>
    </w:p>
    <w:p w14:paraId="38673837" w14:textId="77777777" w:rsidR="000218AA" w:rsidRDefault="000218AA" w:rsidP="00400404">
      <w:pPr>
        <w:rPr>
          <w:rFonts w:ascii="Times New Roman" w:hAnsi="Times New Roman"/>
          <w:bCs/>
          <w:sz w:val="22"/>
          <w:szCs w:val="22"/>
        </w:rPr>
      </w:pPr>
    </w:p>
    <w:p w14:paraId="6AE45944" w14:textId="42515B8D" w:rsidR="000218AA" w:rsidRDefault="00E72025" w:rsidP="00400404">
      <w:pPr>
        <w:rPr>
          <w:sz w:val="22"/>
          <w:szCs w:val="22"/>
        </w:rPr>
      </w:pPr>
      <w:r w:rsidRPr="00E26DCE">
        <w:rPr>
          <w:rFonts w:ascii="Times New Roman" w:hAnsi="Times New Roman"/>
          <w:bCs/>
          <w:sz w:val="22"/>
          <w:szCs w:val="22"/>
        </w:rPr>
        <w:t xml:space="preserve">Item 1 </w:t>
      </w:r>
      <w:r w:rsidR="00643A01" w:rsidRPr="00E26DCE">
        <w:rPr>
          <w:rFonts w:ascii="Times New Roman" w:hAnsi="Times New Roman"/>
          <w:bCs/>
          <w:sz w:val="22"/>
          <w:szCs w:val="22"/>
        </w:rPr>
        <w:t>repeals and replaces</w:t>
      </w:r>
      <w:r w:rsidR="00400404" w:rsidRPr="00E26DCE">
        <w:rPr>
          <w:rFonts w:ascii="Times New Roman" w:hAnsi="Times New Roman"/>
          <w:bCs/>
          <w:sz w:val="22"/>
          <w:szCs w:val="22"/>
        </w:rPr>
        <w:t xml:space="preserve"> paragraph </w:t>
      </w:r>
      <w:r w:rsidR="00643A01" w:rsidRPr="00E26DCE">
        <w:rPr>
          <w:rFonts w:ascii="Times New Roman" w:hAnsi="Times New Roman"/>
          <w:bCs/>
          <w:sz w:val="22"/>
          <w:szCs w:val="22"/>
        </w:rPr>
        <w:t>6(2)</w:t>
      </w:r>
      <w:r w:rsidR="00400404" w:rsidRPr="00E26DCE">
        <w:rPr>
          <w:rFonts w:ascii="Times New Roman" w:hAnsi="Times New Roman"/>
          <w:bCs/>
          <w:sz w:val="22"/>
          <w:szCs w:val="22"/>
        </w:rPr>
        <w:t xml:space="preserve">(c) of the Code to provide that the Code does not apply to an advertisement </w:t>
      </w:r>
      <w:r w:rsidR="00A63429">
        <w:rPr>
          <w:rFonts w:ascii="Times New Roman" w:hAnsi="Times New Roman"/>
          <w:bCs/>
          <w:sz w:val="22"/>
          <w:szCs w:val="22"/>
        </w:rPr>
        <w:t xml:space="preserve">made in accordance with </w:t>
      </w:r>
      <w:r w:rsidR="00400404" w:rsidRPr="00E26DCE">
        <w:rPr>
          <w:sz w:val="22"/>
          <w:szCs w:val="22"/>
        </w:rPr>
        <w:t xml:space="preserve">the </w:t>
      </w:r>
      <w:r w:rsidR="00400404" w:rsidRPr="00E26DCE">
        <w:rPr>
          <w:i/>
          <w:sz w:val="22"/>
          <w:szCs w:val="22"/>
        </w:rPr>
        <w:t xml:space="preserve">Therapeutic Goods (Restricted Representations—COVID-19 Vaccines) Permission </w:t>
      </w:r>
      <w:r w:rsidR="00643A01" w:rsidRPr="00E26DCE">
        <w:rPr>
          <w:i/>
          <w:sz w:val="22"/>
          <w:szCs w:val="22"/>
        </w:rPr>
        <w:t xml:space="preserve">(No. </w:t>
      </w:r>
      <w:r w:rsidR="00E0775D">
        <w:rPr>
          <w:i/>
          <w:sz w:val="22"/>
          <w:szCs w:val="22"/>
        </w:rPr>
        <w:t>3</w:t>
      </w:r>
      <w:r w:rsidR="00643A01" w:rsidRPr="00E26DCE">
        <w:rPr>
          <w:i/>
          <w:sz w:val="22"/>
          <w:szCs w:val="22"/>
        </w:rPr>
        <w:t xml:space="preserve">) </w:t>
      </w:r>
      <w:r w:rsidR="00400404" w:rsidRPr="00E26DCE">
        <w:rPr>
          <w:i/>
          <w:sz w:val="22"/>
          <w:szCs w:val="22"/>
        </w:rPr>
        <w:t>2021</w:t>
      </w:r>
      <w:r w:rsidR="00400404" w:rsidRPr="00E26DCE">
        <w:rPr>
          <w:sz w:val="22"/>
          <w:szCs w:val="22"/>
        </w:rPr>
        <w:t xml:space="preserve"> made under section 42DK of the Act, as in force or existing </w:t>
      </w:r>
      <w:r w:rsidR="00400404" w:rsidRPr="00E14583">
        <w:rPr>
          <w:sz w:val="22"/>
          <w:szCs w:val="22"/>
        </w:rPr>
        <w:t xml:space="preserve">on </w:t>
      </w:r>
      <w:r w:rsidR="00A63429" w:rsidRPr="00E14583">
        <w:rPr>
          <w:sz w:val="22"/>
          <w:szCs w:val="22"/>
        </w:rPr>
        <w:t xml:space="preserve">28 </w:t>
      </w:r>
      <w:r w:rsidR="00643A01" w:rsidRPr="00E14583">
        <w:rPr>
          <w:sz w:val="22"/>
          <w:szCs w:val="22"/>
        </w:rPr>
        <w:t>July</w:t>
      </w:r>
      <w:r w:rsidR="00400404" w:rsidRPr="00E26DCE">
        <w:rPr>
          <w:sz w:val="22"/>
          <w:szCs w:val="22"/>
        </w:rPr>
        <w:t xml:space="preserve"> 2021.</w:t>
      </w:r>
    </w:p>
    <w:p w14:paraId="554163E3" w14:textId="77777777" w:rsidR="000218AA" w:rsidRDefault="000218AA" w:rsidP="00400404">
      <w:pPr>
        <w:rPr>
          <w:sz w:val="22"/>
          <w:szCs w:val="22"/>
        </w:rPr>
      </w:pPr>
    </w:p>
    <w:p w14:paraId="48A1E1BE" w14:textId="77777777" w:rsidR="00400404" w:rsidRPr="00E26DCE" w:rsidRDefault="00643A01" w:rsidP="00400404">
      <w:pPr>
        <w:rPr>
          <w:sz w:val="22"/>
          <w:szCs w:val="22"/>
        </w:rPr>
      </w:pPr>
      <w:r w:rsidRPr="00E26DCE">
        <w:rPr>
          <w:sz w:val="22"/>
          <w:szCs w:val="22"/>
        </w:rPr>
        <w:t xml:space="preserve">Item 2 substitutes the note at the end of subsection 6(2) of the Code and explains that the </w:t>
      </w:r>
      <w:r w:rsidRPr="00E26DCE">
        <w:rPr>
          <w:i/>
          <w:sz w:val="22"/>
          <w:szCs w:val="22"/>
        </w:rPr>
        <w:t xml:space="preserve">Therapeutic Goods (Restricted Representations—COVID-19 Vaccines) Permission (No. </w:t>
      </w:r>
      <w:r w:rsidR="00E0775D">
        <w:rPr>
          <w:i/>
          <w:sz w:val="22"/>
          <w:szCs w:val="22"/>
        </w:rPr>
        <w:t>3</w:t>
      </w:r>
      <w:r w:rsidRPr="00E26DCE">
        <w:rPr>
          <w:i/>
          <w:sz w:val="22"/>
          <w:szCs w:val="22"/>
        </w:rPr>
        <w:t xml:space="preserve">) 2021 </w:t>
      </w:r>
      <w:r w:rsidRPr="00E26DCE">
        <w:rPr>
          <w:sz w:val="22"/>
          <w:szCs w:val="22"/>
        </w:rPr>
        <w:t>is published on the TGA website.</w:t>
      </w:r>
    </w:p>
    <w:p w14:paraId="055E0D8B" w14:textId="77777777" w:rsidR="00400404" w:rsidRPr="00E26DCE" w:rsidRDefault="00400404" w:rsidP="00400404">
      <w:pPr>
        <w:rPr>
          <w:sz w:val="22"/>
          <w:szCs w:val="22"/>
        </w:rPr>
      </w:pPr>
    </w:p>
    <w:p w14:paraId="043A46F8" w14:textId="77777777" w:rsidR="00400404" w:rsidRDefault="00400404" w:rsidP="00400404">
      <w:pPr>
        <w:rPr>
          <w:sz w:val="22"/>
          <w:szCs w:val="22"/>
        </w:rPr>
      </w:pPr>
      <w:r w:rsidRPr="00E26DCE">
        <w:rPr>
          <w:sz w:val="22"/>
          <w:szCs w:val="22"/>
        </w:rPr>
        <w:t xml:space="preserve">Item </w:t>
      </w:r>
      <w:r w:rsidR="00643A01" w:rsidRPr="00E26DCE">
        <w:rPr>
          <w:sz w:val="22"/>
          <w:szCs w:val="22"/>
        </w:rPr>
        <w:t>3</w:t>
      </w:r>
      <w:r w:rsidRPr="00E26DCE">
        <w:rPr>
          <w:sz w:val="22"/>
          <w:szCs w:val="22"/>
        </w:rPr>
        <w:t xml:space="preserve"> provides for the amendments made by the Amendment Instrument to apply in relation to an advertisement occurring </w:t>
      </w:r>
      <w:r w:rsidR="00E0775D">
        <w:rPr>
          <w:sz w:val="22"/>
          <w:szCs w:val="22"/>
        </w:rPr>
        <w:t xml:space="preserve">after the commencement of the </w:t>
      </w:r>
      <w:r w:rsidR="00E0775D" w:rsidRPr="00E26DCE">
        <w:rPr>
          <w:sz w:val="22"/>
          <w:szCs w:val="22"/>
        </w:rPr>
        <w:t>Amendment Instrument</w:t>
      </w:r>
      <w:r w:rsidRPr="00E26DCE">
        <w:rPr>
          <w:sz w:val="22"/>
          <w:szCs w:val="22"/>
        </w:rPr>
        <w:t>.</w:t>
      </w:r>
    </w:p>
    <w:p w14:paraId="4AC157C8" w14:textId="77777777" w:rsidR="006A71A3" w:rsidRDefault="006A71A3" w:rsidP="00400404">
      <w:pPr>
        <w:rPr>
          <w:sz w:val="22"/>
          <w:szCs w:val="22"/>
        </w:rPr>
      </w:pPr>
    </w:p>
    <w:p w14:paraId="76517CA1" w14:textId="77777777" w:rsidR="006A71A3" w:rsidRPr="006A71A3" w:rsidRDefault="006A71A3" w:rsidP="006A71A3">
      <w:pPr>
        <w:rPr>
          <w:rFonts w:ascii="Times New Roman" w:hAnsi="Times New Roman"/>
          <w:b/>
          <w:bCs/>
          <w:sz w:val="22"/>
          <w:szCs w:val="22"/>
        </w:rPr>
      </w:pPr>
      <w:r w:rsidRPr="006A71A3">
        <w:rPr>
          <w:rFonts w:ascii="Times New Roman" w:hAnsi="Times New Roman"/>
          <w:b/>
          <w:bCs/>
          <w:sz w:val="22"/>
          <w:szCs w:val="22"/>
        </w:rPr>
        <w:t>Schedule 2</w:t>
      </w:r>
      <w:r w:rsidRPr="006A71A3">
        <w:rPr>
          <w:rFonts w:ascii="Times New Roman" w:hAnsi="Times New Roman"/>
          <w:b/>
          <w:bCs/>
          <w:sz w:val="22"/>
          <w:szCs w:val="22"/>
        </w:rPr>
        <w:sym w:font="Symbol" w:char="F0BE"/>
      </w:r>
      <w:r w:rsidRPr="006A71A3">
        <w:rPr>
          <w:rFonts w:ascii="Times New Roman" w:hAnsi="Times New Roman"/>
          <w:b/>
          <w:bCs/>
          <w:sz w:val="22"/>
          <w:szCs w:val="22"/>
        </w:rPr>
        <w:t>Repeals</w:t>
      </w:r>
    </w:p>
    <w:p w14:paraId="2F2718B0" w14:textId="77777777" w:rsidR="006A71A3" w:rsidRPr="006A71A3" w:rsidRDefault="006A71A3" w:rsidP="006A71A3">
      <w:pPr>
        <w:rPr>
          <w:rFonts w:ascii="Times New Roman" w:hAnsi="Times New Roman"/>
          <w:b/>
          <w:bCs/>
          <w:sz w:val="22"/>
          <w:szCs w:val="22"/>
        </w:rPr>
      </w:pPr>
    </w:p>
    <w:p w14:paraId="09EAD682" w14:textId="77777777" w:rsidR="006A71A3" w:rsidRPr="006A71A3" w:rsidRDefault="006A71A3" w:rsidP="006A71A3">
      <w:pPr>
        <w:rPr>
          <w:rFonts w:ascii="Times New Roman" w:hAnsi="Times New Roman"/>
          <w:bCs/>
          <w:i/>
          <w:sz w:val="22"/>
          <w:szCs w:val="22"/>
        </w:rPr>
      </w:pPr>
      <w:r w:rsidRPr="006A71A3">
        <w:rPr>
          <w:rFonts w:ascii="Times New Roman" w:hAnsi="Times New Roman"/>
          <w:bCs/>
          <w:sz w:val="22"/>
          <w:szCs w:val="22"/>
        </w:rPr>
        <w:t xml:space="preserve">Item 1 repeals the </w:t>
      </w:r>
      <w:r w:rsidRPr="006A71A3">
        <w:rPr>
          <w:rFonts w:ascii="Times New Roman" w:hAnsi="Times New Roman"/>
          <w:bCs/>
          <w:i/>
          <w:sz w:val="22"/>
          <w:szCs w:val="22"/>
        </w:rPr>
        <w:t>Therapeutic Goods Amendment (Therapeutic Goods Advertising Code) Instrument 2021.</w:t>
      </w:r>
    </w:p>
    <w:p w14:paraId="1133E00B" w14:textId="77777777" w:rsidR="006A71A3" w:rsidRPr="006A71A3" w:rsidRDefault="006A71A3" w:rsidP="006A71A3">
      <w:pPr>
        <w:rPr>
          <w:rFonts w:ascii="Times New Roman" w:hAnsi="Times New Roman"/>
          <w:bCs/>
          <w:sz w:val="22"/>
          <w:szCs w:val="22"/>
        </w:rPr>
      </w:pPr>
    </w:p>
    <w:p w14:paraId="0E26BCEC" w14:textId="77777777" w:rsidR="006A71A3" w:rsidRPr="006A71A3" w:rsidRDefault="006A71A3" w:rsidP="006A71A3">
      <w:pPr>
        <w:rPr>
          <w:rFonts w:ascii="Times New Roman" w:hAnsi="Times New Roman"/>
          <w:sz w:val="22"/>
          <w:szCs w:val="22"/>
        </w:rPr>
      </w:pPr>
      <w:r w:rsidRPr="006A71A3">
        <w:rPr>
          <w:rFonts w:ascii="Times New Roman" w:hAnsi="Times New Roman"/>
          <w:bCs/>
          <w:sz w:val="22"/>
          <w:szCs w:val="22"/>
        </w:rPr>
        <w:t>Item 2 repeals</w:t>
      </w:r>
      <w:r w:rsidRPr="006A71A3">
        <w:rPr>
          <w:rFonts w:ascii="Times New Roman" w:hAnsi="Times New Roman"/>
          <w:sz w:val="22"/>
          <w:szCs w:val="22"/>
        </w:rPr>
        <w:t xml:space="preserve"> the </w:t>
      </w:r>
      <w:r w:rsidRPr="006A71A3">
        <w:rPr>
          <w:rFonts w:ascii="Times New Roman" w:hAnsi="Times New Roman"/>
          <w:i/>
          <w:sz w:val="22"/>
          <w:szCs w:val="22"/>
        </w:rPr>
        <w:t>Therapeutic Goods Amendment (Therapeutic Goods Advertising Code) Instrument (No. 2) 2021.</w:t>
      </w:r>
    </w:p>
    <w:p w14:paraId="181888DA" w14:textId="77777777" w:rsidR="00310DA4" w:rsidRPr="00E26DCE" w:rsidRDefault="00310DA4" w:rsidP="00A85B4B">
      <w:pPr>
        <w:autoSpaceDE w:val="0"/>
        <w:autoSpaceDN w:val="0"/>
        <w:adjustRightInd w:val="0"/>
        <w:spacing w:before="120"/>
        <w:rPr>
          <w:rFonts w:ascii="Times New Roman" w:hAnsi="Times New Roman"/>
          <w:sz w:val="22"/>
          <w:szCs w:val="22"/>
        </w:rPr>
      </w:pPr>
    </w:p>
    <w:p w14:paraId="371AFC54" w14:textId="77777777" w:rsidR="00294A49" w:rsidRPr="00E14583" w:rsidRDefault="00294A49" w:rsidP="00674266">
      <w:pPr>
        <w:pStyle w:val="ListParagraph"/>
        <w:tabs>
          <w:tab w:val="left" w:pos="2460"/>
        </w:tabs>
        <w:autoSpaceDE w:val="0"/>
        <w:autoSpaceDN w:val="0"/>
        <w:adjustRightInd w:val="0"/>
        <w:ind w:left="567"/>
        <w:jc w:val="right"/>
        <w:rPr>
          <w:rFonts w:ascii="Times New Roman" w:hAnsi="Times New Roman"/>
          <w:b/>
          <w:bCs/>
          <w:sz w:val="22"/>
          <w:szCs w:val="22"/>
        </w:rPr>
      </w:pPr>
      <w:r w:rsidRPr="00E14583">
        <w:rPr>
          <w:rFonts w:ascii="Times New Roman" w:hAnsi="Times New Roman"/>
          <w:b/>
          <w:bCs/>
          <w:sz w:val="22"/>
          <w:szCs w:val="22"/>
        </w:rPr>
        <w:t>Attachment B</w:t>
      </w:r>
    </w:p>
    <w:p w14:paraId="214EF59D" w14:textId="77777777" w:rsidR="000C21C4" w:rsidRPr="00E26DCE" w:rsidRDefault="000C21C4" w:rsidP="00064CC7">
      <w:pPr>
        <w:shd w:val="clear" w:color="auto" w:fill="FFFFFF"/>
        <w:spacing w:before="100" w:beforeAutospacing="1" w:after="120"/>
        <w:jc w:val="center"/>
        <w:rPr>
          <w:rFonts w:ascii="Times New Roman" w:hAnsi="Times New Roman"/>
          <w:b/>
          <w:bCs/>
          <w:sz w:val="22"/>
          <w:szCs w:val="22"/>
        </w:rPr>
      </w:pPr>
      <w:r w:rsidRPr="00E26DCE">
        <w:rPr>
          <w:rFonts w:ascii="Times New Roman" w:hAnsi="Times New Roman"/>
          <w:b/>
          <w:bCs/>
          <w:sz w:val="22"/>
          <w:szCs w:val="22"/>
        </w:rPr>
        <w:t>Statement of Compatibility with Human Rights</w:t>
      </w:r>
    </w:p>
    <w:p w14:paraId="6D315AC1" w14:textId="77777777" w:rsidR="00064CC7" w:rsidRPr="00E26DCE" w:rsidRDefault="00064CC7" w:rsidP="007727E7">
      <w:pPr>
        <w:shd w:val="clear" w:color="auto" w:fill="FFFFFF"/>
        <w:spacing w:before="100" w:beforeAutospacing="1" w:after="120"/>
        <w:ind w:left="-142" w:right="-143"/>
        <w:jc w:val="center"/>
        <w:rPr>
          <w:i/>
          <w:sz w:val="22"/>
          <w:szCs w:val="22"/>
        </w:rPr>
      </w:pPr>
      <w:r w:rsidRPr="00E26DCE">
        <w:rPr>
          <w:i/>
          <w:sz w:val="22"/>
          <w:szCs w:val="22"/>
        </w:rPr>
        <w:t>Prepared in accordance with Part 3 of the</w:t>
      </w:r>
      <w:r w:rsidRPr="00E26DCE">
        <w:rPr>
          <w:i/>
          <w:iCs/>
          <w:sz w:val="22"/>
          <w:szCs w:val="22"/>
        </w:rPr>
        <w:t xml:space="preserve"> Human Rights (Parliamentary Scrutiny) Act 2011</w:t>
      </w:r>
      <w:r w:rsidRPr="00E26DCE">
        <w:rPr>
          <w:i/>
          <w:sz w:val="22"/>
          <w:szCs w:val="22"/>
        </w:rPr>
        <w:t>.</w:t>
      </w:r>
    </w:p>
    <w:p w14:paraId="19738C56" w14:textId="77777777" w:rsidR="000C21C4" w:rsidRPr="00E26DCE" w:rsidRDefault="00867E6D" w:rsidP="00DC6CE7">
      <w:pPr>
        <w:shd w:val="clear" w:color="auto" w:fill="FFFFFF"/>
        <w:spacing w:before="100" w:beforeAutospacing="1"/>
        <w:jc w:val="center"/>
        <w:rPr>
          <w:rFonts w:ascii="Times New Roman" w:hAnsi="Times New Roman"/>
          <w:b/>
          <w:i/>
          <w:sz w:val="22"/>
          <w:szCs w:val="22"/>
        </w:rPr>
      </w:pPr>
      <w:r w:rsidRPr="00E26DCE">
        <w:rPr>
          <w:rFonts w:ascii="Times New Roman" w:hAnsi="Times New Roman"/>
          <w:b/>
          <w:i/>
          <w:sz w:val="22"/>
          <w:szCs w:val="22"/>
        </w:rPr>
        <w:t xml:space="preserve">Therapeutic Goods </w:t>
      </w:r>
      <w:r w:rsidR="006A441D" w:rsidRPr="00E26DCE">
        <w:rPr>
          <w:rFonts w:ascii="Times New Roman" w:hAnsi="Times New Roman"/>
          <w:b/>
          <w:i/>
          <w:sz w:val="22"/>
          <w:szCs w:val="22"/>
        </w:rPr>
        <w:t xml:space="preserve">Amendment (Therapeutic Goods Advertising Code) Instrument </w:t>
      </w:r>
      <w:r w:rsidR="00643A01" w:rsidRPr="00E26DCE">
        <w:rPr>
          <w:rFonts w:ascii="Times New Roman" w:hAnsi="Times New Roman"/>
          <w:b/>
          <w:i/>
          <w:sz w:val="22"/>
          <w:szCs w:val="22"/>
        </w:rPr>
        <w:t xml:space="preserve">(No. </w:t>
      </w:r>
      <w:r w:rsidR="00E0775D">
        <w:rPr>
          <w:rFonts w:ascii="Times New Roman" w:hAnsi="Times New Roman"/>
          <w:b/>
          <w:i/>
          <w:sz w:val="22"/>
          <w:szCs w:val="22"/>
        </w:rPr>
        <w:t>3</w:t>
      </w:r>
      <w:r w:rsidR="00643A01" w:rsidRPr="00E26DCE">
        <w:rPr>
          <w:rFonts w:ascii="Times New Roman" w:hAnsi="Times New Roman"/>
          <w:b/>
          <w:i/>
          <w:sz w:val="22"/>
          <w:szCs w:val="22"/>
        </w:rPr>
        <w:t xml:space="preserve">) </w:t>
      </w:r>
      <w:r w:rsidR="00D41B82" w:rsidRPr="00E26DCE">
        <w:rPr>
          <w:rFonts w:ascii="Times New Roman" w:hAnsi="Times New Roman"/>
          <w:b/>
          <w:i/>
          <w:sz w:val="22"/>
          <w:szCs w:val="22"/>
        </w:rPr>
        <w:t>2021</w:t>
      </w:r>
    </w:p>
    <w:p w14:paraId="00DB7A37" w14:textId="77777777" w:rsidR="007032E8" w:rsidRPr="00E26DCE" w:rsidRDefault="007032E8" w:rsidP="00AD75DC">
      <w:pPr>
        <w:rPr>
          <w:rFonts w:ascii="Times New Roman" w:hAnsi="Times New Roman"/>
          <w:sz w:val="22"/>
          <w:szCs w:val="22"/>
        </w:rPr>
      </w:pPr>
    </w:p>
    <w:p w14:paraId="7EEC4194" w14:textId="77777777" w:rsidR="0030123E" w:rsidRPr="00E26DCE" w:rsidRDefault="0030123E" w:rsidP="0030123E">
      <w:pPr>
        <w:rPr>
          <w:rFonts w:ascii="Times New Roman" w:hAnsi="Times New Roman"/>
          <w:sz w:val="22"/>
          <w:szCs w:val="22"/>
        </w:rPr>
      </w:pPr>
      <w:r w:rsidRPr="00E26DCE">
        <w:rPr>
          <w:rFonts w:ascii="Times New Roman" w:hAnsi="Times New Roman"/>
          <w:sz w:val="22"/>
          <w:szCs w:val="22"/>
        </w:rPr>
        <w:t>Th</w:t>
      </w:r>
      <w:r w:rsidR="00396F63" w:rsidRPr="00E26DCE">
        <w:rPr>
          <w:rFonts w:ascii="Times New Roman" w:hAnsi="Times New Roman"/>
          <w:sz w:val="22"/>
          <w:szCs w:val="22"/>
        </w:rPr>
        <w:t>is disallowable legislative instrument</w:t>
      </w:r>
      <w:r w:rsidRPr="00E26DCE">
        <w:rPr>
          <w:rFonts w:ascii="Times New Roman" w:hAnsi="Times New Roman"/>
          <w:sz w:val="22"/>
          <w:szCs w:val="22"/>
        </w:rPr>
        <w:t xml:space="preserve"> </w:t>
      </w:r>
      <w:r w:rsidR="00462DFB" w:rsidRPr="00E26DCE">
        <w:rPr>
          <w:rFonts w:ascii="Times New Roman" w:hAnsi="Times New Roman"/>
          <w:sz w:val="22"/>
          <w:szCs w:val="22"/>
        </w:rPr>
        <w:t xml:space="preserve">is </w:t>
      </w:r>
      <w:r w:rsidR="00CF4A5D" w:rsidRPr="00E26DCE">
        <w:rPr>
          <w:rFonts w:ascii="Times New Roman" w:hAnsi="Times New Roman"/>
          <w:sz w:val="22"/>
          <w:szCs w:val="22"/>
        </w:rPr>
        <w:t>compatible with the </w:t>
      </w:r>
      <w:r w:rsidR="007231B2" w:rsidRPr="00E26DCE">
        <w:rPr>
          <w:rFonts w:ascii="Times New Roman" w:hAnsi="Times New Roman"/>
          <w:sz w:val="22"/>
          <w:szCs w:val="22"/>
        </w:rPr>
        <w:t xml:space="preserve">human rights and freedoms recognised or declared in the international instruments listed in section 3 of the </w:t>
      </w:r>
      <w:r w:rsidR="007231B2" w:rsidRPr="00E26DCE">
        <w:rPr>
          <w:rFonts w:ascii="Times New Roman" w:hAnsi="Times New Roman"/>
          <w:i/>
          <w:sz w:val="22"/>
          <w:szCs w:val="22"/>
        </w:rPr>
        <w:t>Human Rights (Parliamentary Scrutiny) Act 2011</w:t>
      </w:r>
      <w:r w:rsidR="007231B2" w:rsidRPr="00E26DCE">
        <w:rPr>
          <w:rFonts w:ascii="Times New Roman" w:hAnsi="Times New Roman"/>
          <w:sz w:val="22"/>
          <w:szCs w:val="22"/>
        </w:rPr>
        <w:t>.</w:t>
      </w:r>
    </w:p>
    <w:p w14:paraId="489CD469" w14:textId="77777777" w:rsidR="0030123E" w:rsidRPr="00E26DCE" w:rsidRDefault="0030123E" w:rsidP="0030123E">
      <w:pPr>
        <w:rPr>
          <w:rFonts w:ascii="Times New Roman" w:hAnsi="Times New Roman"/>
          <w:sz w:val="22"/>
          <w:szCs w:val="22"/>
        </w:rPr>
      </w:pPr>
    </w:p>
    <w:p w14:paraId="438D9916" w14:textId="77777777" w:rsidR="000A5AE3" w:rsidRPr="00E26DCE" w:rsidRDefault="00862B50" w:rsidP="0030123E">
      <w:pPr>
        <w:rPr>
          <w:rFonts w:ascii="Times New Roman" w:hAnsi="Times New Roman"/>
          <w:b/>
          <w:sz w:val="22"/>
          <w:szCs w:val="22"/>
        </w:rPr>
      </w:pPr>
      <w:r w:rsidRPr="00E26DCE">
        <w:rPr>
          <w:rFonts w:ascii="Times New Roman" w:hAnsi="Times New Roman"/>
          <w:b/>
          <w:sz w:val="22"/>
          <w:szCs w:val="22"/>
        </w:rPr>
        <w:t>Overview of legislative instrument</w:t>
      </w:r>
    </w:p>
    <w:p w14:paraId="2A36ABC6" w14:textId="77777777" w:rsidR="000A5AE3" w:rsidRPr="00E26DCE" w:rsidRDefault="000A5AE3" w:rsidP="0030123E">
      <w:pPr>
        <w:rPr>
          <w:rFonts w:ascii="Times New Roman" w:hAnsi="Times New Roman"/>
          <w:sz w:val="22"/>
          <w:szCs w:val="22"/>
        </w:rPr>
      </w:pPr>
    </w:p>
    <w:p w14:paraId="0E68890C" w14:textId="08685D1C" w:rsidR="00983F17" w:rsidRPr="00E26DCE" w:rsidRDefault="007231B2" w:rsidP="000405EE">
      <w:pPr>
        <w:rPr>
          <w:rFonts w:ascii="Times New Roman" w:hAnsi="Times New Roman"/>
          <w:bCs/>
          <w:sz w:val="22"/>
          <w:szCs w:val="22"/>
        </w:rPr>
      </w:pPr>
      <w:r w:rsidRPr="00E26DCE">
        <w:rPr>
          <w:rFonts w:ascii="Times New Roman" w:hAnsi="Times New Roman"/>
          <w:sz w:val="22"/>
          <w:szCs w:val="22"/>
        </w:rPr>
        <w:t>Th</w:t>
      </w:r>
      <w:r w:rsidR="00396F63" w:rsidRPr="00E26DCE">
        <w:rPr>
          <w:rFonts w:ascii="Times New Roman" w:hAnsi="Times New Roman"/>
          <w:sz w:val="22"/>
          <w:szCs w:val="22"/>
        </w:rPr>
        <w:t>e</w:t>
      </w:r>
      <w:r w:rsidR="000A5AE3" w:rsidRPr="00E26DCE">
        <w:rPr>
          <w:rFonts w:ascii="Times New Roman" w:hAnsi="Times New Roman"/>
          <w:sz w:val="22"/>
          <w:szCs w:val="22"/>
        </w:rPr>
        <w:t xml:space="preserve"> </w:t>
      </w:r>
      <w:r w:rsidR="006060E2" w:rsidRPr="00E26DCE">
        <w:rPr>
          <w:rFonts w:ascii="Times New Roman" w:hAnsi="Times New Roman"/>
          <w:i/>
          <w:sz w:val="22"/>
          <w:szCs w:val="22"/>
        </w:rPr>
        <w:t>The</w:t>
      </w:r>
      <w:r w:rsidR="009D621F" w:rsidRPr="00E26DCE">
        <w:rPr>
          <w:rFonts w:ascii="Times New Roman" w:hAnsi="Times New Roman"/>
          <w:i/>
          <w:sz w:val="22"/>
          <w:szCs w:val="22"/>
        </w:rPr>
        <w:t>rapeutic Goods Amendment (Therapeutic Goods Advertising Code) Instrument</w:t>
      </w:r>
      <w:r w:rsidR="006060E2" w:rsidRPr="00E26DCE">
        <w:rPr>
          <w:rFonts w:ascii="Times New Roman" w:hAnsi="Times New Roman"/>
          <w:i/>
          <w:sz w:val="22"/>
          <w:szCs w:val="22"/>
        </w:rPr>
        <w:t xml:space="preserve"> </w:t>
      </w:r>
      <w:r w:rsidR="00643A01" w:rsidRPr="00E26DCE">
        <w:rPr>
          <w:rFonts w:ascii="Times New Roman" w:hAnsi="Times New Roman"/>
          <w:i/>
          <w:sz w:val="22"/>
          <w:szCs w:val="22"/>
        </w:rPr>
        <w:t xml:space="preserve">(No. </w:t>
      </w:r>
      <w:r w:rsidR="00E0775D">
        <w:rPr>
          <w:rFonts w:ascii="Times New Roman" w:hAnsi="Times New Roman"/>
          <w:i/>
          <w:sz w:val="22"/>
          <w:szCs w:val="22"/>
        </w:rPr>
        <w:t>3</w:t>
      </w:r>
      <w:r w:rsidR="00643A01" w:rsidRPr="00E26DCE">
        <w:rPr>
          <w:rFonts w:ascii="Times New Roman" w:hAnsi="Times New Roman"/>
          <w:i/>
          <w:sz w:val="22"/>
          <w:szCs w:val="22"/>
        </w:rPr>
        <w:t xml:space="preserve">) </w:t>
      </w:r>
      <w:r w:rsidR="00400404" w:rsidRPr="00E26DCE">
        <w:rPr>
          <w:rFonts w:ascii="Times New Roman" w:hAnsi="Times New Roman"/>
          <w:i/>
          <w:sz w:val="22"/>
          <w:szCs w:val="22"/>
        </w:rPr>
        <w:t>2021</w:t>
      </w:r>
      <w:r w:rsidR="006060E2" w:rsidRPr="00E26DCE">
        <w:rPr>
          <w:rFonts w:ascii="Times New Roman" w:hAnsi="Times New Roman"/>
          <w:i/>
          <w:sz w:val="22"/>
          <w:szCs w:val="22"/>
        </w:rPr>
        <w:t xml:space="preserve"> </w:t>
      </w:r>
      <w:r w:rsidR="00396F63" w:rsidRPr="00E26DCE">
        <w:rPr>
          <w:rFonts w:ascii="Times New Roman" w:hAnsi="Times New Roman"/>
          <w:sz w:val="22"/>
          <w:szCs w:val="22"/>
        </w:rPr>
        <w:t>(“the i</w:t>
      </w:r>
      <w:r w:rsidR="000A5AE3" w:rsidRPr="00E26DCE">
        <w:rPr>
          <w:rFonts w:ascii="Times New Roman" w:hAnsi="Times New Roman"/>
          <w:sz w:val="22"/>
          <w:szCs w:val="22"/>
        </w:rPr>
        <w:t>nstrument</w:t>
      </w:r>
      <w:r w:rsidR="00396F63" w:rsidRPr="00E26DCE">
        <w:rPr>
          <w:rFonts w:ascii="Times New Roman" w:hAnsi="Times New Roman"/>
          <w:sz w:val="22"/>
          <w:szCs w:val="22"/>
        </w:rPr>
        <w:t>”)</w:t>
      </w:r>
      <w:r w:rsidR="000A5AE3" w:rsidRPr="00E26DCE">
        <w:rPr>
          <w:rFonts w:ascii="Times New Roman" w:hAnsi="Times New Roman"/>
          <w:sz w:val="22"/>
          <w:szCs w:val="22"/>
        </w:rPr>
        <w:t xml:space="preserve"> </w:t>
      </w:r>
      <w:r w:rsidR="009D621F" w:rsidRPr="00E26DCE">
        <w:rPr>
          <w:rFonts w:ascii="Times New Roman" w:hAnsi="Times New Roman"/>
          <w:sz w:val="22"/>
          <w:szCs w:val="22"/>
        </w:rPr>
        <w:t xml:space="preserve">is made under section 42BAA </w:t>
      </w:r>
      <w:r w:rsidRPr="00E26DCE">
        <w:rPr>
          <w:rFonts w:ascii="Times New Roman" w:hAnsi="Times New Roman"/>
          <w:sz w:val="22"/>
          <w:szCs w:val="22"/>
        </w:rPr>
        <w:t xml:space="preserve">of the </w:t>
      </w:r>
      <w:r w:rsidRPr="00E26DCE">
        <w:rPr>
          <w:rFonts w:ascii="Times New Roman" w:hAnsi="Times New Roman"/>
          <w:i/>
          <w:sz w:val="22"/>
          <w:szCs w:val="22"/>
        </w:rPr>
        <w:t xml:space="preserve">Therapeutic Goods Act 1989 </w:t>
      </w:r>
      <w:r w:rsidR="000A5AE3" w:rsidRPr="00E26DCE">
        <w:rPr>
          <w:rFonts w:ascii="Times New Roman" w:hAnsi="Times New Roman"/>
          <w:sz w:val="22"/>
          <w:szCs w:val="22"/>
        </w:rPr>
        <w:t>(</w:t>
      </w:r>
      <w:r w:rsidR="00D41D94" w:rsidRPr="00E26DCE">
        <w:rPr>
          <w:rFonts w:ascii="Times New Roman" w:hAnsi="Times New Roman"/>
          <w:sz w:val="22"/>
          <w:szCs w:val="22"/>
        </w:rPr>
        <w:t>“</w:t>
      </w:r>
      <w:r w:rsidR="008C3004" w:rsidRPr="00E26DCE">
        <w:rPr>
          <w:rFonts w:ascii="Times New Roman" w:hAnsi="Times New Roman"/>
          <w:sz w:val="22"/>
          <w:szCs w:val="22"/>
        </w:rPr>
        <w:t xml:space="preserve">the </w:t>
      </w:r>
      <w:r w:rsidRPr="00E26DCE">
        <w:rPr>
          <w:rFonts w:ascii="Times New Roman" w:hAnsi="Times New Roman"/>
          <w:sz w:val="22"/>
          <w:szCs w:val="22"/>
        </w:rPr>
        <w:t>Act</w:t>
      </w:r>
      <w:r w:rsidR="00D41D94" w:rsidRPr="00E26DCE">
        <w:rPr>
          <w:rFonts w:ascii="Times New Roman" w:hAnsi="Times New Roman"/>
          <w:sz w:val="22"/>
          <w:szCs w:val="22"/>
        </w:rPr>
        <w:t>”</w:t>
      </w:r>
      <w:r w:rsidRPr="00E26DCE">
        <w:rPr>
          <w:rFonts w:ascii="Times New Roman" w:hAnsi="Times New Roman"/>
          <w:sz w:val="22"/>
          <w:szCs w:val="22"/>
        </w:rPr>
        <w:t>)</w:t>
      </w:r>
      <w:r w:rsidR="00462DFB" w:rsidRPr="00E26DCE">
        <w:rPr>
          <w:rFonts w:ascii="Times New Roman" w:hAnsi="Times New Roman"/>
          <w:sz w:val="22"/>
          <w:szCs w:val="22"/>
        </w:rPr>
        <w:t>.</w:t>
      </w:r>
      <w:r w:rsidR="005F3070" w:rsidRPr="00E26DCE">
        <w:rPr>
          <w:rFonts w:ascii="Times New Roman" w:hAnsi="Times New Roman"/>
          <w:sz w:val="22"/>
          <w:szCs w:val="22"/>
        </w:rPr>
        <w:t xml:space="preserve"> </w:t>
      </w:r>
      <w:r w:rsidR="000405EE" w:rsidRPr="00E26DCE">
        <w:rPr>
          <w:rFonts w:ascii="Times New Roman" w:hAnsi="Times New Roman"/>
          <w:sz w:val="22"/>
          <w:szCs w:val="22"/>
        </w:rPr>
        <w:t>The purpose of the</w:t>
      </w:r>
      <w:r w:rsidR="009D621F" w:rsidRPr="00E26DCE">
        <w:rPr>
          <w:rFonts w:ascii="Times New Roman" w:hAnsi="Times New Roman"/>
          <w:sz w:val="22"/>
          <w:szCs w:val="22"/>
        </w:rPr>
        <w:t xml:space="preserve"> instrument is to amend the </w:t>
      </w:r>
      <w:r w:rsidR="009D621F" w:rsidRPr="00E26DCE">
        <w:rPr>
          <w:rFonts w:ascii="Times New Roman" w:hAnsi="Times New Roman"/>
          <w:bCs/>
          <w:i/>
          <w:sz w:val="22"/>
          <w:szCs w:val="22"/>
        </w:rPr>
        <w:t>Therapeutic Goods Advertising Code (No.2) 2018</w:t>
      </w:r>
      <w:r w:rsidR="009D621F" w:rsidRPr="00E26DCE">
        <w:rPr>
          <w:rFonts w:ascii="Times New Roman" w:hAnsi="Times New Roman"/>
          <w:bCs/>
          <w:sz w:val="22"/>
          <w:szCs w:val="22"/>
        </w:rPr>
        <w:t xml:space="preserve"> (“the Code”)</w:t>
      </w:r>
      <w:r w:rsidR="00263247" w:rsidRPr="00E26DCE">
        <w:rPr>
          <w:rFonts w:ascii="Times New Roman" w:hAnsi="Times New Roman"/>
          <w:bCs/>
          <w:sz w:val="22"/>
          <w:szCs w:val="22"/>
        </w:rPr>
        <w:t>.</w:t>
      </w:r>
    </w:p>
    <w:p w14:paraId="5B5E5B16" w14:textId="77777777" w:rsidR="00983F17" w:rsidRDefault="00983F17" w:rsidP="000405EE">
      <w:pPr>
        <w:rPr>
          <w:rFonts w:ascii="Times New Roman" w:hAnsi="Times New Roman"/>
          <w:bCs/>
          <w:sz w:val="22"/>
          <w:szCs w:val="22"/>
        </w:rPr>
      </w:pPr>
    </w:p>
    <w:p w14:paraId="4DD95101" w14:textId="77777777" w:rsidR="00236AB2" w:rsidRPr="00E26DCE" w:rsidRDefault="00236AB2" w:rsidP="00236AB2">
      <w:pPr>
        <w:autoSpaceDE w:val="0"/>
        <w:autoSpaceDN w:val="0"/>
        <w:adjustRightInd w:val="0"/>
        <w:rPr>
          <w:rFonts w:ascii="Times New Roman" w:hAnsi="Times New Roman"/>
          <w:sz w:val="22"/>
          <w:szCs w:val="22"/>
        </w:rPr>
      </w:pPr>
      <w:r w:rsidRPr="00E26DCE">
        <w:rPr>
          <w:rFonts w:ascii="Times New Roman" w:hAnsi="Times New Roman"/>
          <w:sz w:val="22"/>
          <w:szCs w:val="22"/>
        </w:rPr>
        <w:t>The Australian Government is presently conducting a national vaccination program for COVID-19, widely accepted as critical to protecting the public health and safety of the Australian population.</w:t>
      </w:r>
      <w:r>
        <w:rPr>
          <w:rFonts w:ascii="Times New Roman" w:hAnsi="Times New Roman"/>
          <w:sz w:val="22"/>
          <w:szCs w:val="22"/>
        </w:rPr>
        <w:t xml:space="preserve"> </w:t>
      </w:r>
      <w:r w:rsidRPr="00E26DCE">
        <w:rPr>
          <w:rFonts w:ascii="Times New Roman" w:hAnsi="Times New Roman"/>
          <w:sz w:val="22"/>
          <w:szCs w:val="22"/>
        </w:rPr>
        <w:t>A</w:t>
      </w:r>
      <w:r>
        <w:rPr>
          <w:rFonts w:ascii="Times New Roman" w:hAnsi="Times New Roman"/>
          <w:sz w:val="22"/>
          <w:szCs w:val="22"/>
        </w:rPr>
        <w:t> </w:t>
      </w:r>
      <w:r w:rsidRPr="00E26DCE">
        <w:rPr>
          <w:rFonts w:ascii="Times New Roman" w:hAnsi="Times New Roman"/>
          <w:sz w:val="22"/>
          <w:szCs w:val="22"/>
        </w:rPr>
        <w:t>public health campaign, within the meaning of the Code, is being promoted by the Australian Government to encourage Australians to get vaccinated.</w:t>
      </w:r>
      <w:r>
        <w:rPr>
          <w:rFonts w:ascii="Times New Roman" w:hAnsi="Times New Roman"/>
          <w:sz w:val="22"/>
          <w:szCs w:val="22"/>
        </w:rPr>
        <w:t xml:space="preserve"> </w:t>
      </w:r>
      <w:r w:rsidRPr="00E26DCE">
        <w:rPr>
          <w:rFonts w:ascii="Times New Roman" w:hAnsi="Times New Roman"/>
          <w:sz w:val="22"/>
          <w:szCs w:val="22"/>
        </w:rPr>
        <w:t xml:space="preserve">A public health campaign means </w:t>
      </w:r>
      <w:r w:rsidRPr="00E26DCE">
        <w:rPr>
          <w:rFonts w:ascii="Times New Roman" w:hAnsi="Times New Roman"/>
          <w:sz w:val="22"/>
          <w:szCs w:val="22"/>
        </w:rPr>
        <w:lastRenderedPageBreak/>
        <w:t>a campaign about a public health matter that is conducted, approved or funded by government from across Australia.</w:t>
      </w:r>
    </w:p>
    <w:p w14:paraId="2505706D" w14:textId="77777777" w:rsidR="00236AB2" w:rsidRPr="00E26DCE" w:rsidRDefault="00236AB2" w:rsidP="00236AB2">
      <w:pPr>
        <w:autoSpaceDE w:val="0"/>
        <w:autoSpaceDN w:val="0"/>
        <w:adjustRightInd w:val="0"/>
        <w:rPr>
          <w:rFonts w:ascii="Times New Roman" w:hAnsi="Times New Roman"/>
          <w:sz w:val="22"/>
          <w:szCs w:val="22"/>
        </w:rPr>
      </w:pPr>
    </w:p>
    <w:p w14:paraId="5CB6D000" w14:textId="77777777" w:rsidR="00236AB2" w:rsidRPr="00E26DCE" w:rsidRDefault="00236AB2" w:rsidP="00236AB2">
      <w:pPr>
        <w:autoSpaceDE w:val="0"/>
        <w:autoSpaceDN w:val="0"/>
        <w:adjustRightInd w:val="0"/>
        <w:rPr>
          <w:sz w:val="22"/>
          <w:szCs w:val="22"/>
        </w:rPr>
      </w:pPr>
      <w:r w:rsidRPr="00E26DCE">
        <w:rPr>
          <w:rFonts w:ascii="Times New Roman" w:hAnsi="Times New Roman"/>
          <w:sz w:val="22"/>
          <w:szCs w:val="22"/>
        </w:rPr>
        <w:t xml:space="preserve">Health professionals and key parts of Australian business have </w:t>
      </w:r>
      <w:r>
        <w:rPr>
          <w:rFonts w:ascii="Times New Roman" w:hAnsi="Times New Roman"/>
          <w:sz w:val="22"/>
          <w:szCs w:val="22"/>
        </w:rPr>
        <w:t xml:space="preserve">indicated </w:t>
      </w:r>
      <w:r w:rsidRPr="00E26DCE">
        <w:rPr>
          <w:rFonts w:ascii="Times New Roman" w:hAnsi="Times New Roman"/>
          <w:sz w:val="22"/>
          <w:szCs w:val="22"/>
        </w:rPr>
        <w:t>their recognition of the importance of the national vaccination program for COVID-19 for</w:t>
      </w:r>
      <w:r>
        <w:rPr>
          <w:rFonts w:ascii="Times New Roman" w:hAnsi="Times New Roman"/>
          <w:sz w:val="22"/>
          <w:szCs w:val="22"/>
        </w:rPr>
        <w:t xml:space="preserve"> </w:t>
      </w:r>
      <w:r w:rsidRPr="00E26DCE">
        <w:rPr>
          <w:rFonts w:ascii="Times New Roman" w:hAnsi="Times New Roman"/>
          <w:sz w:val="22"/>
          <w:szCs w:val="22"/>
        </w:rPr>
        <w:t>public health and</w:t>
      </w:r>
      <w:r>
        <w:rPr>
          <w:rFonts w:ascii="Times New Roman" w:hAnsi="Times New Roman"/>
          <w:sz w:val="22"/>
          <w:szCs w:val="22"/>
        </w:rPr>
        <w:t xml:space="preserve"> the</w:t>
      </w:r>
      <w:r w:rsidRPr="00E26DCE">
        <w:rPr>
          <w:rFonts w:ascii="Times New Roman" w:hAnsi="Times New Roman"/>
          <w:sz w:val="22"/>
          <w:szCs w:val="22"/>
        </w:rPr>
        <w:t xml:space="preserve"> safety of Australians and their desire to contribute to the national conversation about vaccination. Health professionals carry significant credibility with the public and have the ability to enhance vaccine uptake by making public promotional statements and contributing to the countering of misinformation. There is also clear recognition that the program is also critical to the opening of Australia’s borders and to the health of the Australian economy.</w:t>
      </w:r>
      <w:r>
        <w:rPr>
          <w:rFonts w:ascii="Times New Roman" w:hAnsi="Times New Roman"/>
          <w:sz w:val="22"/>
          <w:szCs w:val="22"/>
        </w:rPr>
        <w:t xml:space="preserve"> </w:t>
      </w:r>
      <w:r w:rsidRPr="00E26DCE">
        <w:rPr>
          <w:rFonts w:ascii="Times New Roman" w:hAnsi="Times New Roman"/>
          <w:sz w:val="22"/>
          <w:szCs w:val="22"/>
        </w:rPr>
        <w:t xml:space="preserve">In light of that recognition, businesses have expressed a desire to supplement the public health campaign with </w:t>
      </w:r>
      <w:r>
        <w:rPr>
          <w:rFonts w:ascii="Times New Roman" w:hAnsi="Times New Roman"/>
          <w:sz w:val="22"/>
          <w:szCs w:val="22"/>
        </w:rPr>
        <w:t>messages of encouragement and support,</w:t>
      </w:r>
      <w:r w:rsidRPr="00E26DCE">
        <w:rPr>
          <w:rFonts w:ascii="Times New Roman" w:hAnsi="Times New Roman"/>
          <w:sz w:val="22"/>
          <w:szCs w:val="22"/>
        </w:rPr>
        <w:t xml:space="preserve"> including </w:t>
      </w:r>
      <w:r>
        <w:rPr>
          <w:rFonts w:ascii="Times New Roman" w:hAnsi="Times New Roman"/>
          <w:sz w:val="22"/>
          <w:szCs w:val="22"/>
        </w:rPr>
        <w:t xml:space="preserve">by offering </w:t>
      </w:r>
      <w:r w:rsidRPr="00E26DCE">
        <w:rPr>
          <w:rFonts w:ascii="Times New Roman" w:hAnsi="Times New Roman"/>
          <w:sz w:val="22"/>
          <w:szCs w:val="22"/>
        </w:rPr>
        <w:t xml:space="preserve">promotions </w:t>
      </w:r>
      <w:r w:rsidRPr="00E26DCE">
        <w:rPr>
          <w:sz w:val="22"/>
          <w:szCs w:val="22"/>
        </w:rPr>
        <w:t xml:space="preserve">to </w:t>
      </w:r>
      <w:r>
        <w:rPr>
          <w:sz w:val="22"/>
          <w:szCs w:val="22"/>
        </w:rPr>
        <w:t>inspire</w:t>
      </w:r>
      <w:r w:rsidRPr="00E26DCE">
        <w:rPr>
          <w:sz w:val="22"/>
          <w:szCs w:val="22"/>
        </w:rPr>
        <w:t xml:space="preserve"> Australians to be vaccinated. Examples include offers of food and beverages</w:t>
      </w:r>
      <w:r>
        <w:rPr>
          <w:sz w:val="22"/>
          <w:szCs w:val="22"/>
        </w:rPr>
        <w:t>,</w:t>
      </w:r>
      <w:r w:rsidRPr="00E26DCE">
        <w:rPr>
          <w:sz w:val="22"/>
          <w:szCs w:val="22"/>
        </w:rPr>
        <w:t xml:space="preserve"> and subsidised travel to attend vaccination appointments.</w:t>
      </w:r>
    </w:p>
    <w:p w14:paraId="6C567800" w14:textId="77777777" w:rsidR="00236AB2" w:rsidRPr="00E26DCE" w:rsidRDefault="00236AB2" w:rsidP="00236AB2">
      <w:pPr>
        <w:autoSpaceDE w:val="0"/>
        <w:autoSpaceDN w:val="0"/>
        <w:adjustRightInd w:val="0"/>
        <w:rPr>
          <w:sz w:val="22"/>
          <w:szCs w:val="22"/>
        </w:rPr>
      </w:pPr>
    </w:p>
    <w:p w14:paraId="1D038A92" w14:textId="47C1DC58" w:rsidR="00E0775D" w:rsidRDefault="00E0775D" w:rsidP="00E0775D">
      <w:pPr>
        <w:autoSpaceDE w:val="0"/>
        <w:autoSpaceDN w:val="0"/>
        <w:adjustRightInd w:val="0"/>
        <w:rPr>
          <w:sz w:val="22"/>
          <w:szCs w:val="22"/>
        </w:rPr>
      </w:pPr>
      <w:r w:rsidRPr="00E26DCE">
        <w:rPr>
          <w:rFonts w:ascii="Times New Roman" w:hAnsi="Times New Roman"/>
          <w:sz w:val="22"/>
          <w:szCs w:val="22"/>
        </w:rPr>
        <w:t>To facilitate this welcome support</w:t>
      </w:r>
      <w:r>
        <w:rPr>
          <w:rFonts w:ascii="Times New Roman" w:hAnsi="Times New Roman"/>
          <w:sz w:val="22"/>
          <w:szCs w:val="22"/>
        </w:rPr>
        <w:t>,</w:t>
      </w:r>
      <w:r w:rsidRPr="00E26DCE">
        <w:rPr>
          <w:rFonts w:ascii="Times New Roman" w:hAnsi="Times New Roman"/>
          <w:sz w:val="22"/>
          <w:szCs w:val="22"/>
        </w:rPr>
        <w:t xml:space="preserve"> a delegate of the Secretary of the Australian Government Department of Health made a</w:t>
      </w:r>
      <w:r w:rsidR="00BF3EF0">
        <w:rPr>
          <w:rFonts w:ascii="Times New Roman" w:hAnsi="Times New Roman"/>
          <w:sz w:val="22"/>
          <w:szCs w:val="22"/>
        </w:rPr>
        <w:t xml:space="preserve"> permission</w:t>
      </w:r>
      <w:r w:rsidRPr="00E26DCE">
        <w:rPr>
          <w:rFonts w:ascii="Times New Roman" w:hAnsi="Times New Roman"/>
          <w:sz w:val="22"/>
          <w:szCs w:val="22"/>
        </w:rPr>
        <w:t xml:space="preserve"> </w:t>
      </w:r>
      <w:r w:rsidRPr="00E26DCE">
        <w:rPr>
          <w:sz w:val="22"/>
          <w:szCs w:val="22"/>
        </w:rPr>
        <w:t>under section 42DK of the Act</w:t>
      </w:r>
      <w:r>
        <w:rPr>
          <w:sz w:val="22"/>
          <w:szCs w:val="22"/>
        </w:rPr>
        <w:t xml:space="preserve">, the </w:t>
      </w:r>
      <w:r w:rsidRPr="00E26DCE">
        <w:rPr>
          <w:rFonts w:ascii="Times New Roman" w:hAnsi="Times New Roman"/>
          <w:i/>
          <w:sz w:val="22"/>
          <w:szCs w:val="22"/>
        </w:rPr>
        <w:t>Therapeutic Goods (Restricted Representations—COVID-19 Vaccines) Permission 2021</w:t>
      </w:r>
      <w:r>
        <w:rPr>
          <w:rFonts w:ascii="Times New Roman" w:hAnsi="Times New Roman"/>
          <w:sz w:val="22"/>
          <w:szCs w:val="22"/>
        </w:rPr>
        <w:t>,</w:t>
      </w:r>
      <w:r w:rsidRPr="00E26DCE">
        <w:rPr>
          <w:rFonts w:ascii="Times New Roman" w:hAnsi="Times New Roman"/>
          <w:sz w:val="22"/>
          <w:szCs w:val="22"/>
        </w:rPr>
        <w:t xml:space="preserve"> </w:t>
      </w:r>
      <w:r w:rsidRPr="00E26DCE">
        <w:rPr>
          <w:sz w:val="22"/>
          <w:szCs w:val="22"/>
        </w:rPr>
        <w:t>to make specified advertisements in support of the public health campaign contain</w:t>
      </w:r>
      <w:r>
        <w:rPr>
          <w:sz w:val="22"/>
          <w:szCs w:val="22"/>
        </w:rPr>
        <w:t>ing</w:t>
      </w:r>
      <w:r w:rsidRPr="00E26DCE">
        <w:rPr>
          <w:sz w:val="22"/>
          <w:szCs w:val="22"/>
        </w:rPr>
        <w:t xml:space="preserve"> certain representations lawful. Consistent with the usual parameters of a public health campaign, </w:t>
      </w:r>
      <w:r>
        <w:rPr>
          <w:sz w:val="22"/>
          <w:szCs w:val="22"/>
        </w:rPr>
        <w:t>advertisements are only allowed if they are</w:t>
      </w:r>
      <w:r w:rsidRPr="00E26DCE">
        <w:rPr>
          <w:sz w:val="22"/>
          <w:szCs w:val="22"/>
        </w:rPr>
        <w:t xml:space="preserve"> consistent with Commonwealth messaging in relation to the national vaccination program for COVID-19; do not contain a reference to trade names or active ingredients of vaccines; make no comparisons or statements that the vaccines cannot cause harm or have no side effects; and are not false or misleading. If the relevant promotion included an offer of valuable consideration</w:t>
      </w:r>
      <w:r>
        <w:rPr>
          <w:sz w:val="22"/>
          <w:szCs w:val="22"/>
        </w:rPr>
        <w:t xml:space="preserve"> (</w:t>
      </w:r>
      <w:r w:rsidRPr="00E26DCE">
        <w:rPr>
          <w:sz w:val="22"/>
          <w:szCs w:val="22"/>
        </w:rPr>
        <w:t>such as a reward for vaccination</w:t>
      </w:r>
      <w:r>
        <w:rPr>
          <w:sz w:val="22"/>
          <w:szCs w:val="22"/>
        </w:rPr>
        <w:t>)</w:t>
      </w:r>
      <w:r w:rsidRPr="00E26DCE">
        <w:rPr>
          <w:sz w:val="22"/>
          <w:szCs w:val="22"/>
        </w:rPr>
        <w:t>, it had to contain a statement to the effect that the vaccination must be undertaken on the advice of a health practitioner and not promote any particular vaccine</w:t>
      </w:r>
      <w:r>
        <w:rPr>
          <w:sz w:val="22"/>
          <w:szCs w:val="22"/>
        </w:rPr>
        <w:t xml:space="preserve">, and </w:t>
      </w:r>
      <w:r w:rsidRPr="00E26DCE">
        <w:rPr>
          <w:sz w:val="22"/>
          <w:szCs w:val="22"/>
        </w:rPr>
        <w:t xml:space="preserve">alcohol, tobacco or </w:t>
      </w:r>
      <w:r w:rsidRPr="0004196B">
        <w:rPr>
          <w:sz w:val="22"/>
          <w:szCs w:val="22"/>
        </w:rPr>
        <w:t>medicines (other than listed medicines)</w:t>
      </w:r>
      <w:r w:rsidRPr="00E26DCE">
        <w:rPr>
          <w:sz w:val="22"/>
          <w:szCs w:val="22"/>
        </w:rPr>
        <w:t xml:space="preserve"> </w:t>
      </w:r>
      <w:r>
        <w:rPr>
          <w:sz w:val="22"/>
          <w:szCs w:val="22"/>
        </w:rPr>
        <w:t>could not be</w:t>
      </w:r>
      <w:r w:rsidRPr="00E26DCE">
        <w:rPr>
          <w:sz w:val="22"/>
          <w:szCs w:val="22"/>
        </w:rPr>
        <w:t xml:space="preserve"> offered as rewards.</w:t>
      </w:r>
    </w:p>
    <w:p w14:paraId="2BE7C2CE" w14:textId="77777777" w:rsidR="00E0775D" w:rsidRDefault="00E0775D" w:rsidP="00E0775D">
      <w:pPr>
        <w:autoSpaceDE w:val="0"/>
        <w:autoSpaceDN w:val="0"/>
        <w:adjustRightInd w:val="0"/>
        <w:rPr>
          <w:sz w:val="22"/>
          <w:szCs w:val="22"/>
        </w:rPr>
      </w:pPr>
    </w:p>
    <w:p w14:paraId="461A2495" w14:textId="5FDA2325" w:rsidR="00236AB2" w:rsidRPr="00236AB2" w:rsidRDefault="00236AB2" w:rsidP="00236AB2">
      <w:pPr>
        <w:autoSpaceDE w:val="0"/>
        <w:autoSpaceDN w:val="0"/>
        <w:adjustRightInd w:val="0"/>
        <w:rPr>
          <w:sz w:val="22"/>
          <w:szCs w:val="22"/>
        </w:rPr>
      </w:pPr>
      <w:r>
        <w:rPr>
          <w:sz w:val="22"/>
          <w:szCs w:val="22"/>
        </w:rPr>
        <w:t>T</w:t>
      </w:r>
      <w:r w:rsidRPr="00236AB2">
        <w:rPr>
          <w:sz w:val="22"/>
          <w:szCs w:val="22"/>
        </w:rPr>
        <w:t xml:space="preserve">he </w:t>
      </w:r>
      <w:r w:rsidRPr="00236AB2">
        <w:rPr>
          <w:i/>
          <w:sz w:val="22"/>
          <w:szCs w:val="22"/>
        </w:rPr>
        <w:t>Therapeutic Goods (Restricted Representations—COVID-19 Vaccines) Permission (No. 2) 2021</w:t>
      </w:r>
      <w:r w:rsidRPr="00236AB2">
        <w:rPr>
          <w:sz w:val="22"/>
          <w:szCs w:val="22"/>
        </w:rPr>
        <w:t xml:space="preserve"> repealed and replaced the </w:t>
      </w:r>
      <w:r w:rsidRPr="00236AB2">
        <w:rPr>
          <w:i/>
          <w:sz w:val="22"/>
          <w:szCs w:val="22"/>
        </w:rPr>
        <w:t>Therapeutic Goods (Restricted Representations—COVID-19 Vaccines) Permission 2021</w:t>
      </w:r>
      <w:r w:rsidRPr="00236AB2">
        <w:rPr>
          <w:sz w:val="22"/>
          <w:szCs w:val="22"/>
        </w:rPr>
        <w:t xml:space="preserve"> with effect from 10 July 2021. This permission was made in the same terms except that alcohol was no longer excluded from the scope of valuable consideration, and so was permitted to be offered to people who have been fully vaccinated under the National COVID-19 Vaccination Program. Such an offer of alcohol is subject to the strict condition that it must not encourage excessive or rapid consumption of alcohol, or have strong or evident appeal to minors. The offer and supply of alcohol must also be consistent with Commonwealth and state and territory codes and legislation in respect to alcohol advertising, and state and territory codes, guidelines and regulations in respect to the service and consumption of alcohol, including compliance with Responsible Service of Alcohol requirements.</w:t>
      </w:r>
    </w:p>
    <w:p w14:paraId="73FA4D81" w14:textId="77777777" w:rsidR="00236AB2" w:rsidRDefault="00236AB2" w:rsidP="00E0775D">
      <w:pPr>
        <w:autoSpaceDE w:val="0"/>
        <w:autoSpaceDN w:val="0"/>
        <w:adjustRightInd w:val="0"/>
        <w:rPr>
          <w:sz w:val="22"/>
          <w:szCs w:val="22"/>
        </w:rPr>
      </w:pPr>
    </w:p>
    <w:p w14:paraId="0E6A23C2" w14:textId="13C52B04" w:rsidR="00236AB2" w:rsidRDefault="00E0775D" w:rsidP="00236AB2">
      <w:pPr>
        <w:autoSpaceDE w:val="0"/>
        <w:autoSpaceDN w:val="0"/>
        <w:adjustRightInd w:val="0"/>
        <w:rPr>
          <w:sz w:val="22"/>
          <w:szCs w:val="22"/>
        </w:rPr>
      </w:pPr>
      <w:r>
        <w:rPr>
          <w:sz w:val="22"/>
          <w:szCs w:val="22"/>
        </w:rPr>
        <w:lastRenderedPageBreak/>
        <w:t xml:space="preserve">The </w:t>
      </w:r>
      <w:r w:rsidRPr="00522583">
        <w:rPr>
          <w:rFonts w:ascii="Times New Roman" w:hAnsi="Times New Roman"/>
          <w:i/>
          <w:sz w:val="22"/>
          <w:szCs w:val="22"/>
        </w:rPr>
        <w:t>Therapeutic Goods (Restricted Representations—COVID-19 Vaccines) P</w:t>
      </w:r>
      <w:r>
        <w:rPr>
          <w:rFonts w:ascii="Times New Roman" w:hAnsi="Times New Roman"/>
          <w:i/>
          <w:sz w:val="22"/>
          <w:szCs w:val="22"/>
        </w:rPr>
        <w:t xml:space="preserve">ermission (No. </w:t>
      </w:r>
      <w:r w:rsidR="00BF3EF0">
        <w:rPr>
          <w:rFonts w:ascii="Times New Roman" w:hAnsi="Times New Roman"/>
          <w:i/>
          <w:sz w:val="22"/>
          <w:szCs w:val="22"/>
        </w:rPr>
        <w:t>3</w:t>
      </w:r>
      <w:r>
        <w:rPr>
          <w:rFonts w:ascii="Times New Roman" w:hAnsi="Times New Roman"/>
          <w:i/>
          <w:sz w:val="22"/>
          <w:szCs w:val="22"/>
        </w:rPr>
        <w:t>) 2021</w:t>
      </w:r>
      <w:r>
        <w:rPr>
          <w:rFonts w:ascii="Times New Roman" w:hAnsi="Times New Roman"/>
          <w:sz w:val="22"/>
          <w:szCs w:val="22"/>
        </w:rPr>
        <w:t xml:space="preserve"> (“</w:t>
      </w:r>
      <w:r w:rsidR="00BF3EF0">
        <w:rPr>
          <w:rFonts w:ascii="Times New Roman" w:hAnsi="Times New Roman"/>
          <w:sz w:val="22"/>
          <w:szCs w:val="22"/>
        </w:rPr>
        <w:t xml:space="preserve">the </w:t>
      </w:r>
      <w:r>
        <w:rPr>
          <w:rFonts w:ascii="Times New Roman" w:hAnsi="Times New Roman"/>
          <w:sz w:val="22"/>
          <w:szCs w:val="22"/>
        </w:rPr>
        <w:t xml:space="preserve">current permission”) </w:t>
      </w:r>
      <w:r>
        <w:rPr>
          <w:sz w:val="22"/>
          <w:szCs w:val="22"/>
        </w:rPr>
        <w:t xml:space="preserve">was made on </w:t>
      </w:r>
      <w:r w:rsidR="001137AE">
        <w:rPr>
          <w:sz w:val="22"/>
          <w:szCs w:val="22"/>
        </w:rPr>
        <w:t xml:space="preserve">27 July 2021 </w:t>
      </w:r>
      <w:r>
        <w:rPr>
          <w:sz w:val="22"/>
          <w:szCs w:val="22"/>
        </w:rPr>
        <w:t xml:space="preserve">and repeals and replaces the </w:t>
      </w:r>
      <w:r w:rsidRPr="00E26DCE">
        <w:rPr>
          <w:rFonts w:ascii="Times New Roman" w:hAnsi="Times New Roman"/>
          <w:i/>
          <w:sz w:val="22"/>
          <w:szCs w:val="22"/>
        </w:rPr>
        <w:t xml:space="preserve">Therapeutic Goods (Restricted Representations—COVID-19 Vaccines) Permission </w:t>
      </w:r>
      <w:r>
        <w:rPr>
          <w:rFonts w:ascii="Times New Roman" w:hAnsi="Times New Roman"/>
          <w:i/>
          <w:sz w:val="22"/>
          <w:szCs w:val="22"/>
        </w:rPr>
        <w:t xml:space="preserve">(No. 2) </w:t>
      </w:r>
      <w:r w:rsidRPr="00E26DCE">
        <w:rPr>
          <w:rFonts w:ascii="Times New Roman" w:hAnsi="Times New Roman"/>
          <w:i/>
          <w:sz w:val="22"/>
          <w:szCs w:val="22"/>
        </w:rPr>
        <w:t>2021</w:t>
      </w:r>
      <w:r w:rsidR="00BF3EF0">
        <w:rPr>
          <w:rFonts w:ascii="Times New Roman" w:hAnsi="Times New Roman"/>
          <w:i/>
          <w:sz w:val="22"/>
          <w:szCs w:val="22"/>
        </w:rPr>
        <w:t xml:space="preserve"> </w:t>
      </w:r>
      <w:r w:rsidR="00BF3EF0">
        <w:rPr>
          <w:rFonts w:ascii="Times New Roman" w:hAnsi="Times New Roman"/>
          <w:sz w:val="22"/>
          <w:szCs w:val="22"/>
        </w:rPr>
        <w:t>with effect from 28 July 2021.</w:t>
      </w:r>
      <w:r>
        <w:rPr>
          <w:rFonts w:ascii="Times New Roman" w:hAnsi="Times New Roman"/>
          <w:sz w:val="22"/>
          <w:szCs w:val="22"/>
        </w:rPr>
        <w:t xml:space="preserve"> </w:t>
      </w:r>
      <w:r w:rsidR="00BF3EF0">
        <w:rPr>
          <w:rFonts w:ascii="Times New Roman" w:hAnsi="Times New Roman"/>
          <w:sz w:val="22"/>
          <w:szCs w:val="22"/>
        </w:rPr>
        <w:t>The current permission</w:t>
      </w:r>
      <w:r>
        <w:rPr>
          <w:rFonts w:ascii="Times New Roman" w:hAnsi="Times New Roman"/>
          <w:sz w:val="22"/>
          <w:szCs w:val="22"/>
        </w:rPr>
        <w:t xml:space="preserve"> is made </w:t>
      </w:r>
      <w:r w:rsidRPr="00E26DCE">
        <w:rPr>
          <w:sz w:val="22"/>
          <w:szCs w:val="22"/>
        </w:rPr>
        <w:t>in the same terms</w:t>
      </w:r>
      <w:r>
        <w:rPr>
          <w:sz w:val="22"/>
          <w:szCs w:val="22"/>
        </w:rPr>
        <w:t xml:space="preserve"> </w:t>
      </w:r>
      <w:r w:rsidR="00BF3EF0">
        <w:rPr>
          <w:sz w:val="22"/>
          <w:szCs w:val="22"/>
        </w:rPr>
        <w:t xml:space="preserve">as the previous permission </w:t>
      </w:r>
      <w:r>
        <w:rPr>
          <w:sz w:val="22"/>
          <w:szCs w:val="22"/>
        </w:rPr>
        <w:t xml:space="preserve">except </w:t>
      </w:r>
      <w:r w:rsidR="00BF3EF0">
        <w:rPr>
          <w:sz w:val="22"/>
          <w:szCs w:val="22"/>
        </w:rPr>
        <w:t xml:space="preserve">that </w:t>
      </w:r>
      <w:r w:rsidR="00236AB2">
        <w:rPr>
          <w:sz w:val="22"/>
          <w:szCs w:val="22"/>
        </w:rPr>
        <w:t xml:space="preserve">it permits </w:t>
      </w:r>
      <w:r w:rsidR="00236AB2" w:rsidRPr="00AE26C3">
        <w:rPr>
          <w:sz w:val="22"/>
          <w:szCs w:val="22"/>
        </w:rPr>
        <w:t>a</w:t>
      </w:r>
      <w:r w:rsidR="00236AB2">
        <w:rPr>
          <w:sz w:val="22"/>
          <w:szCs w:val="22"/>
        </w:rPr>
        <w:t>n approved COVID-19 vaccination provider</w:t>
      </w:r>
      <w:r w:rsidR="00236AB2" w:rsidRPr="00AE26C3">
        <w:rPr>
          <w:sz w:val="22"/>
          <w:szCs w:val="22"/>
        </w:rPr>
        <w:t xml:space="preserve"> to publicise the </w:t>
      </w:r>
      <w:r w:rsidR="00236AB2">
        <w:rPr>
          <w:sz w:val="22"/>
          <w:szCs w:val="22"/>
        </w:rPr>
        <w:t>trade name of the</w:t>
      </w:r>
      <w:r w:rsidR="00236AB2" w:rsidRPr="00AE26C3">
        <w:rPr>
          <w:sz w:val="22"/>
          <w:szCs w:val="22"/>
        </w:rPr>
        <w:t xml:space="preserve"> COVID-19 vaccine </w:t>
      </w:r>
      <w:r w:rsidR="00236AB2">
        <w:rPr>
          <w:sz w:val="22"/>
          <w:szCs w:val="22"/>
        </w:rPr>
        <w:t>that is available for administration by the provider</w:t>
      </w:r>
      <w:r w:rsidR="00236AB2" w:rsidRPr="00A63429">
        <w:rPr>
          <w:sz w:val="22"/>
          <w:szCs w:val="22"/>
        </w:rPr>
        <w:t xml:space="preserve">. </w:t>
      </w:r>
      <w:r w:rsidR="00236AB2" w:rsidRPr="00AE26C3">
        <w:rPr>
          <w:sz w:val="22"/>
          <w:szCs w:val="22"/>
        </w:rPr>
        <w:t xml:space="preserve">There are currently multiple COVID-19 vaccines available in Australia and it is important that </w:t>
      </w:r>
      <w:r w:rsidR="00236AB2">
        <w:rPr>
          <w:sz w:val="22"/>
          <w:szCs w:val="22"/>
        </w:rPr>
        <w:t>approved COVID-19 vaccination providers are able to mention trade names in promotional material, principally to facilitate vaccination bookings and otherwise to provide information relating to their availability</w:t>
      </w:r>
      <w:r w:rsidR="00236AB2" w:rsidRPr="00AE26C3">
        <w:rPr>
          <w:sz w:val="22"/>
          <w:szCs w:val="22"/>
        </w:rPr>
        <w:t>.</w:t>
      </w:r>
    </w:p>
    <w:p w14:paraId="18EA84AC" w14:textId="77777777" w:rsidR="00236AB2" w:rsidRDefault="00236AB2" w:rsidP="00236AB2">
      <w:pPr>
        <w:autoSpaceDE w:val="0"/>
        <w:autoSpaceDN w:val="0"/>
        <w:adjustRightInd w:val="0"/>
        <w:rPr>
          <w:sz w:val="22"/>
          <w:szCs w:val="22"/>
        </w:rPr>
      </w:pPr>
    </w:p>
    <w:p w14:paraId="45309140" w14:textId="77777777" w:rsidR="00236AB2" w:rsidRPr="00236AB2" w:rsidRDefault="00236AB2" w:rsidP="00236AB2">
      <w:pPr>
        <w:autoSpaceDE w:val="0"/>
        <w:autoSpaceDN w:val="0"/>
        <w:adjustRightInd w:val="0"/>
        <w:rPr>
          <w:sz w:val="22"/>
          <w:szCs w:val="22"/>
        </w:rPr>
      </w:pPr>
      <w:r>
        <w:rPr>
          <w:sz w:val="22"/>
          <w:szCs w:val="22"/>
        </w:rPr>
        <w:t>The current p</w:t>
      </w:r>
      <w:r w:rsidRPr="00236AB2">
        <w:rPr>
          <w:sz w:val="22"/>
          <w:szCs w:val="22"/>
        </w:rPr>
        <w:t xml:space="preserve">ermission includes a new definition for this purpose. An approved COVID-19 vaccination provider is a provider who is a recognised vaccination provider under the </w:t>
      </w:r>
      <w:r w:rsidRPr="00236AB2">
        <w:rPr>
          <w:i/>
          <w:sz w:val="22"/>
          <w:szCs w:val="22"/>
        </w:rPr>
        <w:t>Australian</w:t>
      </w:r>
      <w:r w:rsidRPr="00236AB2">
        <w:rPr>
          <w:sz w:val="22"/>
          <w:szCs w:val="22"/>
        </w:rPr>
        <w:t xml:space="preserve"> </w:t>
      </w:r>
      <w:r w:rsidRPr="00236AB2">
        <w:rPr>
          <w:i/>
          <w:sz w:val="22"/>
          <w:szCs w:val="22"/>
        </w:rPr>
        <w:t>Immunisation Register Act 2015</w:t>
      </w:r>
      <w:r w:rsidRPr="00236AB2">
        <w:rPr>
          <w:sz w:val="22"/>
          <w:szCs w:val="22"/>
        </w:rPr>
        <w:t>; approved or authorised under relevant state or territory laws to administer approved COVID-19 vaccines; and approved by the Department to participate in the National COVID-19 Vaccination Program.</w:t>
      </w:r>
    </w:p>
    <w:p w14:paraId="734124E8" w14:textId="77777777" w:rsidR="00236AB2" w:rsidRPr="00236AB2" w:rsidRDefault="00236AB2" w:rsidP="00236AB2">
      <w:pPr>
        <w:autoSpaceDE w:val="0"/>
        <w:autoSpaceDN w:val="0"/>
        <w:adjustRightInd w:val="0"/>
        <w:rPr>
          <w:sz w:val="22"/>
          <w:szCs w:val="22"/>
        </w:rPr>
      </w:pPr>
    </w:p>
    <w:p w14:paraId="2531BE43" w14:textId="77777777" w:rsidR="00236AB2" w:rsidRPr="00236AB2" w:rsidRDefault="00236AB2" w:rsidP="00236AB2">
      <w:pPr>
        <w:autoSpaceDE w:val="0"/>
        <w:autoSpaceDN w:val="0"/>
        <w:adjustRightInd w:val="0"/>
        <w:rPr>
          <w:sz w:val="22"/>
          <w:szCs w:val="22"/>
        </w:rPr>
      </w:pPr>
      <w:r w:rsidRPr="00236AB2">
        <w:rPr>
          <w:sz w:val="22"/>
          <w:szCs w:val="22"/>
        </w:rPr>
        <w:t xml:space="preserve">Consistent with advertisements that are part of, or otherwise comprise, a public health campaign, it is appropriate that advertisements falling within the terms of the </w:t>
      </w:r>
      <w:r>
        <w:rPr>
          <w:sz w:val="22"/>
          <w:szCs w:val="22"/>
        </w:rPr>
        <w:t>c</w:t>
      </w:r>
      <w:r w:rsidRPr="00236AB2">
        <w:rPr>
          <w:sz w:val="22"/>
          <w:szCs w:val="22"/>
        </w:rPr>
        <w:t xml:space="preserve">urrent </w:t>
      </w:r>
      <w:r>
        <w:rPr>
          <w:sz w:val="22"/>
          <w:szCs w:val="22"/>
        </w:rPr>
        <w:t>p</w:t>
      </w:r>
      <w:r w:rsidRPr="00236AB2">
        <w:rPr>
          <w:sz w:val="22"/>
          <w:szCs w:val="22"/>
        </w:rPr>
        <w:t>ermission are excluded from the application of the Code. Key requirements of the Code intended to ensure appropriate promotions of medicines, including restrictions on what might be included in relevant advertisements, are replicated in the specific terms on which the Current Permission has been made.</w:t>
      </w:r>
    </w:p>
    <w:p w14:paraId="005CCC10" w14:textId="77777777" w:rsidR="00236AB2" w:rsidRPr="00236AB2" w:rsidRDefault="00236AB2" w:rsidP="00236AB2">
      <w:pPr>
        <w:autoSpaceDE w:val="0"/>
        <w:autoSpaceDN w:val="0"/>
        <w:adjustRightInd w:val="0"/>
        <w:rPr>
          <w:sz w:val="22"/>
          <w:szCs w:val="22"/>
        </w:rPr>
      </w:pPr>
    </w:p>
    <w:p w14:paraId="36AA4629" w14:textId="26D8A866" w:rsidR="00E0775D" w:rsidRPr="00E0775D" w:rsidRDefault="00E0775D" w:rsidP="00E0775D">
      <w:pPr>
        <w:autoSpaceDE w:val="0"/>
        <w:autoSpaceDN w:val="0"/>
        <w:adjustRightInd w:val="0"/>
        <w:rPr>
          <w:rFonts w:ascii="Times New Roman" w:hAnsi="Times New Roman"/>
          <w:sz w:val="22"/>
          <w:szCs w:val="22"/>
        </w:rPr>
      </w:pPr>
      <w:r w:rsidRPr="00E26DCE">
        <w:rPr>
          <w:rFonts w:ascii="Times New Roman" w:hAnsi="Times New Roman"/>
          <w:sz w:val="22"/>
          <w:szCs w:val="22"/>
        </w:rPr>
        <w:t>The</w:t>
      </w:r>
      <w:r>
        <w:rPr>
          <w:rFonts w:ascii="Times New Roman" w:hAnsi="Times New Roman"/>
          <w:sz w:val="22"/>
          <w:szCs w:val="22"/>
        </w:rPr>
        <w:t xml:space="preserve"> instrument </w:t>
      </w:r>
      <w:r w:rsidRPr="00E26DCE">
        <w:rPr>
          <w:rFonts w:ascii="Times New Roman" w:hAnsi="Times New Roman"/>
          <w:sz w:val="22"/>
          <w:szCs w:val="22"/>
        </w:rPr>
        <w:t>amend</w:t>
      </w:r>
      <w:r w:rsidR="004552B6">
        <w:rPr>
          <w:rFonts w:ascii="Times New Roman" w:hAnsi="Times New Roman"/>
          <w:sz w:val="22"/>
          <w:szCs w:val="22"/>
        </w:rPr>
        <w:t>s</w:t>
      </w:r>
      <w:r w:rsidRPr="00E26DCE">
        <w:rPr>
          <w:rFonts w:ascii="Times New Roman" w:hAnsi="Times New Roman"/>
          <w:sz w:val="22"/>
          <w:szCs w:val="22"/>
        </w:rPr>
        <w:t xml:space="preserve"> the Code to supplement the kinds of advertisements to which </w:t>
      </w:r>
      <w:r>
        <w:rPr>
          <w:rFonts w:ascii="Times New Roman" w:hAnsi="Times New Roman"/>
          <w:sz w:val="22"/>
          <w:szCs w:val="22"/>
        </w:rPr>
        <w:t>the Code</w:t>
      </w:r>
      <w:r w:rsidRPr="00E26DCE">
        <w:rPr>
          <w:rFonts w:ascii="Times New Roman" w:hAnsi="Times New Roman"/>
          <w:sz w:val="22"/>
          <w:szCs w:val="22"/>
        </w:rPr>
        <w:t xml:space="preserve"> does not apply to include an advertisement </w:t>
      </w:r>
      <w:r>
        <w:rPr>
          <w:rFonts w:ascii="Times New Roman" w:hAnsi="Times New Roman"/>
          <w:sz w:val="22"/>
          <w:szCs w:val="22"/>
        </w:rPr>
        <w:t>that</w:t>
      </w:r>
      <w:r w:rsidRPr="00E26DCE">
        <w:rPr>
          <w:rFonts w:ascii="Times New Roman" w:hAnsi="Times New Roman"/>
          <w:sz w:val="22"/>
          <w:szCs w:val="22"/>
        </w:rPr>
        <w:t xml:space="preserve"> is made in accordance with the </w:t>
      </w:r>
      <w:r>
        <w:rPr>
          <w:rFonts w:ascii="Times New Roman" w:hAnsi="Times New Roman"/>
          <w:sz w:val="22"/>
          <w:szCs w:val="22"/>
        </w:rPr>
        <w:t>current permission.</w:t>
      </w:r>
      <w:r w:rsidR="001137AE">
        <w:rPr>
          <w:rFonts w:ascii="Times New Roman" w:hAnsi="Times New Roman"/>
          <w:sz w:val="22"/>
          <w:szCs w:val="22"/>
        </w:rPr>
        <w:t xml:space="preserve"> </w:t>
      </w:r>
      <w:r w:rsidR="004552B6">
        <w:rPr>
          <w:rFonts w:ascii="Times New Roman" w:hAnsi="Times New Roman"/>
          <w:sz w:val="22"/>
          <w:szCs w:val="22"/>
        </w:rPr>
        <w:t>The f</w:t>
      </w:r>
      <w:r>
        <w:rPr>
          <w:rFonts w:ascii="Times New Roman" w:hAnsi="Times New Roman"/>
          <w:sz w:val="22"/>
          <w:szCs w:val="22"/>
        </w:rPr>
        <w:t xml:space="preserve">ormer </w:t>
      </w:r>
      <w:r w:rsidR="004552B6">
        <w:rPr>
          <w:rFonts w:ascii="Times New Roman" w:hAnsi="Times New Roman"/>
          <w:sz w:val="22"/>
          <w:szCs w:val="22"/>
        </w:rPr>
        <w:t xml:space="preserve">permissions </w:t>
      </w:r>
      <w:r>
        <w:rPr>
          <w:rFonts w:ascii="Times New Roman" w:hAnsi="Times New Roman"/>
          <w:sz w:val="22"/>
          <w:szCs w:val="22"/>
        </w:rPr>
        <w:t>made under section 4</w:t>
      </w:r>
      <w:r w:rsidR="004552B6">
        <w:rPr>
          <w:rFonts w:ascii="Times New Roman" w:hAnsi="Times New Roman"/>
          <w:sz w:val="22"/>
          <w:szCs w:val="22"/>
        </w:rPr>
        <w:t>2</w:t>
      </w:r>
      <w:r>
        <w:rPr>
          <w:rFonts w:ascii="Times New Roman" w:hAnsi="Times New Roman"/>
          <w:sz w:val="22"/>
          <w:szCs w:val="22"/>
        </w:rPr>
        <w:t>DK of the Act</w:t>
      </w:r>
      <w:r w:rsidR="004552B6">
        <w:rPr>
          <w:rFonts w:ascii="Times New Roman" w:hAnsi="Times New Roman"/>
          <w:sz w:val="22"/>
          <w:szCs w:val="22"/>
        </w:rPr>
        <w:t xml:space="preserve"> mentioned above</w:t>
      </w:r>
      <w:r>
        <w:rPr>
          <w:rFonts w:ascii="Times New Roman" w:hAnsi="Times New Roman"/>
          <w:sz w:val="22"/>
          <w:szCs w:val="22"/>
        </w:rPr>
        <w:t xml:space="preserve"> have been referenced in the Code for this purpose. </w:t>
      </w:r>
      <w:r w:rsidRPr="00E26DCE">
        <w:rPr>
          <w:rFonts w:ascii="Times New Roman" w:hAnsi="Times New Roman"/>
          <w:sz w:val="22"/>
          <w:szCs w:val="22"/>
        </w:rPr>
        <w:t xml:space="preserve">The </w:t>
      </w:r>
      <w:r>
        <w:rPr>
          <w:rFonts w:ascii="Times New Roman" w:hAnsi="Times New Roman"/>
          <w:sz w:val="22"/>
          <w:szCs w:val="22"/>
        </w:rPr>
        <w:t>instrument</w:t>
      </w:r>
      <w:r w:rsidRPr="00E26DCE">
        <w:rPr>
          <w:rFonts w:ascii="Times New Roman" w:hAnsi="Times New Roman"/>
          <w:sz w:val="22"/>
          <w:szCs w:val="22"/>
        </w:rPr>
        <w:t xml:space="preserve"> therefore amends the Code to exclude advertisements within the terms of the </w:t>
      </w:r>
      <w:r>
        <w:rPr>
          <w:rFonts w:ascii="Times New Roman" w:hAnsi="Times New Roman"/>
          <w:sz w:val="22"/>
          <w:szCs w:val="22"/>
        </w:rPr>
        <w:t>current p</w:t>
      </w:r>
      <w:r w:rsidRPr="00E26DCE">
        <w:rPr>
          <w:rFonts w:ascii="Times New Roman" w:hAnsi="Times New Roman"/>
          <w:sz w:val="22"/>
          <w:szCs w:val="22"/>
        </w:rPr>
        <w:t>ermission from the application of the Code</w:t>
      </w:r>
      <w:r>
        <w:rPr>
          <w:rFonts w:ascii="Times New Roman" w:hAnsi="Times New Roman"/>
          <w:sz w:val="22"/>
          <w:szCs w:val="22"/>
        </w:rPr>
        <w:t>.</w:t>
      </w:r>
      <w:r w:rsidR="001137AE">
        <w:rPr>
          <w:rFonts w:ascii="Times New Roman" w:hAnsi="Times New Roman"/>
          <w:sz w:val="22"/>
          <w:szCs w:val="22"/>
        </w:rPr>
        <w:t xml:space="preserve"> </w:t>
      </w:r>
      <w:r w:rsidRPr="00E26DCE">
        <w:rPr>
          <w:rFonts w:ascii="Times New Roman" w:hAnsi="Times New Roman"/>
          <w:sz w:val="22"/>
          <w:szCs w:val="22"/>
        </w:rPr>
        <w:t xml:space="preserve">The effect </w:t>
      </w:r>
      <w:r>
        <w:rPr>
          <w:rFonts w:ascii="Times New Roman" w:hAnsi="Times New Roman"/>
          <w:sz w:val="22"/>
          <w:szCs w:val="22"/>
        </w:rPr>
        <w:t>of the instrument is</w:t>
      </w:r>
      <w:r w:rsidRPr="00E26DCE">
        <w:rPr>
          <w:rFonts w:ascii="Times New Roman" w:hAnsi="Times New Roman"/>
          <w:sz w:val="22"/>
          <w:szCs w:val="22"/>
        </w:rPr>
        <w:t xml:space="preserve"> that, equivalent to the disapplication of the Code to public health campaign</w:t>
      </w:r>
      <w:r>
        <w:rPr>
          <w:rFonts w:ascii="Times New Roman" w:hAnsi="Times New Roman"/>
          <w:sz w:val="22"/>
          <w:szCs w:val="22"/>
        </w:rPr>
        <w:t>s</w:t>
      </w:r>
      <w:r w:rsidRPr="00E26DCE">
        <w:rPr>
          <w:rFonts w:ascii="Times New Roman" w:hAnsi="Times New Roman"/>
          <w:sz w:val="22"/>
          <w:szCs w:val="22"/>
        </w:rPr>
        <w:t xml:space="preserve">, the Code </w:t>
      </w:r>
      <w:r>
        <w:rPr>
          <w:rFonts w:ascii="Times New Roman" w:hAnsi="Times New Roman"/>
          <w:sz w:val="22"/>
          <w:szCs w:val="22"/>
        </w:rPr>
        <w:t>does</w:t>
      </w:r>
      <w:r w:rsidRPr="00E26DCE">
        <w:rPr>
          <w:rFonts w:ascii="Times New Roman" w:hAnsi="Times New Roman"/>
          <w:sz w:val="22"/>
          <w:szCs w:val="22"/>
        </w:rPr>
        <w:t xml:space="preserve"> not apply to advertisements to which the </w:t>
      </w:r>
      <w:r>
        <w:rPr>
          <w:rFonts w:ascii="Times New Roman" w:hAnsi="Times New Roman"/>
          <w:sz w:val="22"/>
          <w:szCs w:val="22"/>
        </w:rPr>
        <w:t>current p</w:t>
      </w:r>
      <w:r w:rsidRPr="00E26DCE">
        <w:rPr>
          <w:rFonts w:ascii="Times New Roman" w:hAnsi="Times New Roman"/>
          <w:sz w:val="22"/>
          <w:szCs w:val="22"/>
        </w:rPr>
        <w:t>ermission applie</w:t>
      </w:r>
      <w:r>
        <w:rPr>
          <w:rFonts w:ascii="Times New Roman" w:hAnsi="Times New Roman"/>
          <w:sz w:val="22"/>
          <w:szCs w:val="22"/>
        </w:rPr>
        <w:t>s</w:t>
      </w:r>
      <w:r w:rsidRPr="00E26DCE">
        <w:rPr>
          <w:rFonts w:ascii="Times New Roman" w:hAnsi="Times New Roman"/>
          <w:sz w:val="22"/>
          <w:szCs w:val="22"/>
        </w:rPr>
        <w:t xml:space="preserve">. </w:t>
      </w:r>
    </w:p>
    <w:p w14:paraId="3D5270A1" w14:textId="77777777" w:rsidR="00D8746C" w:rsidRPr="00E26DCE" w:rsidRDefault="00D8746C" w:rsidP="00983F17">
      <w:pPr>
        <w:rPr>
          <w:rFonts w:ascii="Times New Roman" w:hAnsi="Times New Roman"/>
          <w:sz w:val="22"/>
          <w:szCs w:val="22"/>
        </w:rPr>
      </w:pPr>
    </w:p>
    <w:p w14:paraId="1EB7B33F" w14:textId="77777777" w:rsidR="007231B2" w:rsidRPr="00E26DCE" w:rsidRDefault="007231B2" w:rsidP="006A65CF">
      <w:pPr>
        <w:keepNext/>
        <w:rPr>
          <w:rFonts w:ascii="Times New Roman" w:hAnsi="Times New Roman"/>
          <w:b/>
          <w:sz w:val="22"/>
          <w:szCs w:val="22"/>
        </w:rPr>
      </w:pPr>
      <w:r w:rsidRPr="00E26DCE">
        <w:rPr>
          <w:rFonts w:ascii="Times New Roman" w:hAnsi="Times New Roman"/>
          <w:b/>
          <w:sz w:val="22"/>
          <w:szCs w:val="22"/>
        </w:rPr>
        <w:t>Human rights implications</w:t>
      </w:r>
    </w:p>
    <w:p w14:paraId="08643ACD" w14:textId="77777777" w:rsidR="0030123E" w:rsidRPr="00E26DCE" w:rsidRDefault="0030123E" w:rsidP="006A65CF">
      <w:pPr>
        <w:keepNext/>
        <w:rPr>
          <w:rFonts w:ascii="Times New Roman" w:hAnsi="Times New Roman"/>
          <w:sz w:val="22"/>
          <w:szCs w:val="22"/>
        </w:rPr>
      </w:pPr>
    </w:p>
    <w:p w14:paraId="083085D2" w14:textId="6B6F7DB1" w:rsidR="000C21C4" w:rsidRPr="00E26DCE" w:rsidRDefault="000C21C4" w:rsidP="000C21C4">
      <w:pPr>
        <w:rPr>
          <w:rFonts w:ascii="Times New Roman" w:hAnsi="Times New Roman"/>
          <w:sz w:val="22"/>
          <w:szCs w:val="22"/>
        </w:rPr>
      </w:pPr>
      <w:r w:rsidRPr="00E26DCE">
        <w:rPr>
          <w:rFonts w:ascii="Times New Roman" w:hAnsi="Times New Roman"/>
          <w:sz w:val="22"/>
          <w:szCs w:val="22"/>
        </w:rPr>
        <w:t xml:space="preserve">The </w:t>
      </w:r>
      <w:r w:rsidR="007363D6" w:rsidRPr="00E26DCE">
        <w:rPr>
          <w:rFonts w:ascii="Times New Roman" w:hAnsi="Times New Roman"/>
          <w:sz w:val="22"/>
          <w:szCs w:val="22"/>
        </w:rPr>
        <w:t>instrument</w:t>
      </w:r>
      <w:r w:rsidRPr="00E26DCE">
        <w:rPr>
          <w:rFonts w:ascii="Times New Roman" w:hAnsi="Times New Roman"/>
          <w:sz w:val="22"/>
          <w:szCs w:val="22"/>
        </w:rPr>
        <w:t xml:space="preserve"> engages the right to health in Article 12 of the International Covenant on Economic, Social and Cultural </w:t>
      </w:r>
      <w:r w:rsidR="003135E2">
        <w:rPr>
          <w:rFonts w:ascii="Times New Roman" w:hAnsi="Times New Roman"/>
          <w:sz w:val="22"/>
          <w:szCs w:val="22"/>
        </w:rPr>
        <w:t>R</w:t>
      </w:r>
      <w:r w:rsidRPr="00E26DCE">
        <w:rPr>
          <w:rFonts w:ascii="Times New Roman" w:hAnsi="Times New Roman"/>
          <w:sz w:val="22"/>
          <w:szCs w:val="22"/>
        </w:rPr>
        <w:t>ights (</w:t>
      </w:r>
      <w:r w:rsidR="004B5134" w:rsidRPr="00E26DCE">
        <w:rPr>
          <w:rFonts w:ascii="Times New Roman" w:hAnsi="Times New Roman"/>
          <w:sz w:val="22"/>
          <w:szCs w:val="22"/>
        </w:rPr>
        <w:t>“</w:t>
      </w:r>
      <w:r w:rsidR="00A75A00">
        <w:rPr>
          <w:rFonts w:ascii="Times New Roman" w:hAnsi="Times New Roman"/>
          <w:sz w:val="22"/>
          <w:szCs w:val="22"/>
        </w:rPr>
        <w:t xml:space="preserve">the </w:t>
      </w:r>
      <w:r w:rsidRPr="00E26DCE">
        <w:rPr>
          <w:rFonts w:ascii="Times New Roman" w:hAnsi="Times New Roman"/>
          <w:sz w:val="22"/>
          <w:szCs w:val="22"/>
        </w:rPr>
        <w:t>ICESCR</w:t>
      </w:r>
      <w:r w:rsidR="004B5134" w:rsidRPr="00E26DCE">
        <w:rPr>
          <w:rFonts w:ascii="Times New Roman" w:hAnsi="Times New Roman"/>
          <w:sz w:val="22"/>
          <w:szCs w:val="22"/>
        </w:rPr>
        <w:t>”</w:t>
      </w:r>
      <w:r w:rsidRPr="00E26DCE">
        <w:rPr>
          <w:rFonts w:ascii="Times New Roman" w:hAnsi="Times New Roman"/>
          <w:sz w:val="22"/>
          <w:szCs w:val="22"/>
        </w:rPr>
        <w:t>).</w:t>
      </w:r>
      <w:r w:rsidR="000B2D88" w:rsidRPr="00E26DCE">
        <w:rPr>
          <w:rFonts w:ascii="Times New Roman" w:hAnsi="Times New Roman"/>
          <w:sz w:val="22"/>
          <w:szCs w:val="22"/>
        </w:rPr>
        <w:t xml:space="preserve"> </w:t>
      </w:r>
      <w:r w:rsidRPr="00E26DCE">
        <w:rPr>
          <w:rFonts w:ascii="Times New Roman" w:hAnsi="Times New Roman"/>
          <w:sz w:val="22"/>
          <w:szCs w:val="22"/>
        </w:rPr>
        <w:t>Article 12 of the ICESCR promotes the right of all individuals to enjoy the highest attainable standards</w:t>
      </w:r>
      <w:r w:rsidR="000B2D88" w:rsidRPr="00E26DCE">
        <w:rPr>
          <w:rFonts w:ascii="Times New Roman" w:hAnsi="Times New Roman"/>
          <w:sz w:val="22"/>
          <w:szCs w:val="22"/>
        </w:rPr>
        <w:t xml:space="preserve"> of physical and mental health.</w:t>
      </w:r>
      <w:r w:rsidR="001137AE">
        <w:rPr>
          <w:rFonts w:ascii="Times New Roman" w:hAnsi="Times New Roman"/>
          <w:sz w:val="22"/>
          <w:szCs w:val="22"/>
        </w:rPr>
        <w:t xml:space="preserve"> </w:t>
      </w:r>
      <w:r w:rsidRPr="00E26DCE">
        <w:rPr>
          <w:rFonts w:ascii="Times New Roman" w:hAnsi="Times New Roman"/>
          <w:sz w:val="22"/>
          <w:szCs w:val="22"/>
        </w:rPr>
        <w:t xml:space="preserve">In </w:t>
      </w:r>
      <w:r w:rsidRPr="00E26DCE">
        <w:rPr>
          <w:rFonts w:ascii="Times New Roman" w:hAnsi="Times New Roman"/>
          <w:i/>
          <w:sz w:val="22"/>
          <w:szCs w:val="22"/>
        </w:rPr>
        <w:t>General Comment No. 14: The Right to the Highest Attainable Standard of Health (Art. 12)</w:t>
      </w:r>
      <w:r w:rsidRPr="00E26DCE">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w:t>
      </w:r>
      <w:r w:rsidRPr="00E26DCE">
        <w:rPr>
          <w:rFonts w:ascii="Times New Roman" w:hAnsi="Times New Roman"/>
          <w:sz w:val="22"/>
          <w:szCs w:val="22"/>
        </w:rPr>
        <w:lastRenderedPageBreak/>
        <w:t>of health protection</w:t>
      </w:r>
      <w:r w:rsidR="00B23DA9">
        <w:rPr>
          <w:rFonts w:ascii="Times New Roman" w:hAnsi="Times New Roman"/>
          <w:sz w:val="22"/>
          <w:szCs w:val="22"/>
        </w:rPr>
        <w:t>,</w:t>
      </w:r>
      <w:r w:rsidRPr="00E26DCE">
        <w:rPr>
          <w:rFonts w:ascii="Times New Roman" w:hAnsi="Times New Roman"/>
          <w:sz w:val="22"/>
          <w:szCs w:val="22"/>
        </w:rPr>
        <w:t xml:space="preserve"> which provides equal opportunity for people to enjoy the highest attainable level of health.</w:t>
      </w:r>
    </w:p>
    <w:p w14:paraId="488A775F" w14:textId="77777777" w:rsidR="000C21C4" w:rsidRPr="00E26DCE" w:rsidRDefault="000C21C4" w:rsidP="000C21C4">
      <w:pPr>
        <w:rPr>
          <w:rFonts w:ascii="Times New Roman" w:hAnsi="Times New Roman"/>
          <w:sz w:val="22"/>
          <w:szCs w:val="22"/>
        </w:rPr>
      </w:pPr>
    </w:p>
    <w:p w14:paraId="03124631" w14:textId="42AD5FD4" w:rsidR="006C412D" w:rsidRPr="00E0775D" w:rsidRDefault="000C21C4" w:rsidP="009D621F">
      <w:pPr>
        <w:rPr>
          <w:rFonts w:ascii="Times New Roman" w:hAnsi="Times New Roman"/>
          <w:sz w:val="22"/>
          <w:szCs w:val="22"/>
        </w:rPr>
      </w:pPr>
      <w:r w:rsidRPr="00E26DCE">
        <w:rPr>
          <w:rFonts w:ascii="Times New Roman" w:hAnsi="Times New Roman"/>
          <w:sz w:val="22"/>
          <w:szCs w:val="22"/>
        </w:rPr>
        <w:t xml:space="preserve">The </w:t>
      </w:r>
      <w:r w:rsidR="007363D6" w:rsidRPr="00E26DCE">
        <w:rPr>
          <w:rFonts w:ascii="Times New Roman" w:hAnsi="Times New Roman"/>
          <w:sz w:val="22"/>
          <w:szCs w:val="22"/>
        </w:rPr>
        <w:t>instrument</w:t>
      </w:r>
      <w:r w:rsidRPr="00E26DCE">
        <w:rPr>
          <w:rFonts w:ascii="Times New Roman" w:hAnsi="Times New Roman"/>
          <w:sz w:val="22"/>
          <w:szCs w:val="22"/>
        </w:rPr>
        <w:t xml:space="preserve"> takes positive steps to promote the right to health by</w:t>
      </w:r>
      <w:r w:rsidR="00221D10" w:rsidRPr="00E26DCE">
        <w:rPr>
          <w:rFonts w:ascii="Times New Roman" w:hAnsi="Times New Roman"/>
          <w:sz w:val="22"/>
          <w:szCs w:val="22"/>
        </w:rPr>
        <w:t xml:space="preserve"> </w:t>
      </w:r>
      <w:r w:rsidR="006436FD" w:rsidRPr="00E26DCE">
        <w:rPr>
          <w:rFonts w:ascii="Times New Roman" w:hAnsi="Times New Roman"/>
          <w:sz w:val="22"/>
          <w:szCs w:val="22"/>
        </w:rPr>
        <w:t xml:space="preserve">providing for the lawful promotion of </w:t>
      </w:r>
      <w:r w:rsidR="002B347E" w:rsidRPr="00E26DCE">
        <w:rPr>
          <w:sz w:val="22"/>
          <w:szCs w:val="22"/>
        </w:rPr>
        <w:t xml:space="preserve">advertisements falling within the terms of the </w:t>
      </w:r>
      <w:r w:rsidR="00736E09" w:rsidRPr="00E26DCE">
        <w:rPr>
          <w:sz w:val="22"/>
          <w:szCs w:val="22"/>
        </w:rPr>
        <w:t xml:space="preserve">current </w:t>
      </w:r>
      <w:r w:rsidR="00D8746C" w:rsidRPr="00E26DCE">
        <w:rPr>
          <w:sz w:val="22"/>
          <w:szCs w:val="22"/>
        </w:rPr>
        <w:t>p</w:t>
      </w:r>
      <w:r w:rsidR="002B347E" w:rsidRPr="00E26DCE">
        <w:rPr>
          <w:sz w:val="22"/>
          <w:szCs w:val="22"/>
        </w:rPr>
        <w:t xml:space="preserve">ermission, </w:t>
      </w:r>
      <w:r w:rsidR="00236AB2">
        <w:rPr>
          <w:sz w:val="22"/>
          <w:szCs w:val="22"/>
        </w:rPr>
        <w:t>consistent with</w:t>
      </w:r>
      <w:r w:rsidR="00236AB2" w:rsidRPr="00E26DCE">
        <w:rPr>
          <w:sz w:val="22"/>
          <w:szCs w:val="22"/>
        </w:rPr>
        <w:t xml:space="preserve"> </w:t>
      </w:r>
      <w:r w:rsidR="002B347E" w:rsidRPr="00E26DCE">
        <w:rPr>
          <w:sz w:val="22"/>
          <w:szCs w:val="22"/>
        </w:rPr>
        <w:t xml:space="preserve">public health campaigns, </w:t>
      </w:r>
      <w:r w:rsidR="003D0741" w:rsidRPr="00E26DCE">
        <w:rPr>
          <w:sz w:val="22"/>
          <w:szCs w:val="22"/>
        </w:rPr>
        <w:t xml:space="preserve">which are </w:t>
      </w:r>
      <w:r w:rsidR="002B347E" w:rsidRPr="00E26DCE">
        <w:rPr>
          <w:sz w:val="22"/>
          <w:szCs w:val="22"/>
        </w:rPr>
        <w:t>excluded from the application of the Code.</w:t>
      </w:r>
      <w:r w:rsidR="001137AE">
        <w:rPr>
          <w:sz w:val="22"/>
          <w:szCs w:val="22"/>
        </w:rPr>
        <w:t xml:space="preserve"> </w:t>
      </w:r>
      <w:r w:rsidR="004C0638" w:rsidRPr="00E26DCE">
        <w:rPr>
          <w:sz w:val="22"/>
          <w:szCs w:val="22"/>
        </w:rPr>
        <w:t xml:space="preserve">Because </w:t>
      </w:r>
      <w:r w:rsidR="002B347E" w:rsidRPr="00E26DCE">
        <w:rPr>
          <w:sz w:val="22"/>
          <w:szCs w:val="22"/>
        </w:rPr>
        <w:t xml:space="preserve">the key requirements of the Code intended to ensure appropriate promotions of medicines, including the restrictions on </w:t>
      </w:r>
      <w:r w:rsidR="002B347E" w:rsidRPr="001137AE">
        <w:rPr>
          <w:sz w:val="22"/>
          <w:szCs w:val="22"/>
        </w:rPr>
        <w:t xml:space="preserve">what might be included in relevant advertisements, are replicated in the specific terms on which the </w:t>
      </w:r>
      <w:r w:rsidR="00736E09" w:rsidRPr="001137AE">
        <w:rPr>
          <w:sz w:val="22"/>
          <w:szCs w:val="22"/>
        </w:rPr>
        <w:t xml:space="preserve">current </w:t>
      </w:r>
      <w:r w:rsidR="00D8746C" w:rsidRPr="001137AE">
        <w:rPr>
          <w:sz w:val="22"/>
          <w:szCs w:val="22"/>
        </w:rPr>
        <w:t>p</w:t>
      </w:r>
      <w:r w:rsidR="002B347E" w:rsidRPr="001137AE">
        <w:rPr>
          <w:sz w:val="22"/>
          <w:szCs w:val="22"/>
        </w:rPr>
        <w:t>ermission has been made</w:t>
      </w:r>
      <w:r w:rsidR="003D0741" w:rsidRPr="001137AE">
        <w:rPr>
          <w:sz w:val="22"/>
          <w:szCs w:val="22"/>
        </w:rPr>
        <w:t>,</w:t>
      </w:r>
      <w:r w:rsidR="004C0638" w:rsidRPr="001137AE">
        <w:rPr>
          <w:sz w:val="22"/>
          <w:szCs w:val="22"/>
        </w:rPr>
        <w:t xml:space="preserve"> the right to health is appropriately protected and promoted</w:t>
      </w:r>
      <w:r w:rsidR="00221D10" w:rsidRPr="001137AE">
        <w:rPr>
          <w:rFonts w:ascii="Times New Roman" w:hAnsi="Times New Roman"/>
          <w:sz w:val="22"/>
          <w:szCs w:val="22"/>
        </w:rPr>
        <w:t>.</w:t>
      </w:r>
      <w:r w:rsidR="001137AE" w:rsidRPr="001137AE">
        <w:rPr>
          <w:rFonts w:ascii="Times New Roman" w:hAnsi="Times New Roman"/>
          <w:sz w:val="22"/>
          <w:szCs w:val="22"/>
        </w:rPr>
        <w:t xml:space="preserve"> </w:t>
      </w:r>
      <w:r w:rsidR="006C412D" w:rsidRPr="00E14583">
        <w:rPr>
          <w:sz w:val="22"/>
          <w:szCs w:val="22"/>
        </w:rPr>
        <w:t xml:space="preserve">Further, </w:t>
      </w:r>
      <w:r w:rsidR="00E0775D" w:rsidRPr="00E14583">
        <w:rPr>
          <w:sz w:val="22"/>
          <w:szCs w:val="22"/>
        </w:rPr>
        <w:t>allowing a</w:t>
      </w:r>
      <w:r w:rsidR="004552B6">
        <w:rPr>
          <w:sz w:val="22"/>
          <w:szCs w:val="22"/>
        </w:rPr>
        <w:t>n approved COVID-19 vaccination provider</w:t>
      </w:r>
      <w:r w:rsidR="00E0775D" w:rsidRPr="00E14583">
        <w:rPr>
          <w:sz w:val="22"/>
          <w:szCs w:val="22"/>
        </w:rPr>
        <w:t xml:space="preserve"> to make representations about particular COVID-19 vaccines</w:t>
      </w:r>
      <w:r w:rsidR="008E2780">
        <w:rPr>
          <w:sz w:val="22"/>
          <w:szCs w:val="22"/>
        </w:rPr>
        <w:t xml:space="preserve">, will principally </w:t>
      </w:r>
      <w:r w:rsidR="00E0775D" w:rsidRPr="00E14583">
        <w:rPr>
          <w:sz w:val="22"/>
          <w:szCs w:val="22"/>
        </w:rPr>
        <w:t xml:space="preserve">support the efficient roll-out of the vaccines to Australians </w:t>
      </w:r>
      <w:r w:rsidR="008E2780">
        <w:rPr>
          <w:sz w:val="22"/>
          <w:szCs w:val="22"/>
        </w:rPr>
        <w:t>by encouraging vaccination uptake and facilitating vaccination bookings</w:t>
      </w:r>
      <w:r w:rsidR="00E0775D" w:rsidRPr="00E14583">
        <w:rPr>
          <w:sz w:val="22"/>
          <w:szCs w:val="22"/>
        </w:rPr>
        <w:t>.</w:t>
      </w:r>
    </w:p>
    <w:p w14:paraId="6F1B6EA2" w14:textId="77777777" w:rsidR="002D617C" w:rsidRPr="007E3C77" w:rsidRDefault="002D617C" w:rsidP="009D621F">
      <w:pPr>
        <w:rPr>
          <w:sz w:val="22"/>
          <w:szCs w:val="22"/>
        </w:rPr>
      </w:pPr>
    </w:p>
    <w:p w14:paraId="0A703CD6" w14:textId="77777777" w:rsidR="0030123E" w:rsidRPr="00E26DCE" w:rsidRDefault="0030123E" w:rsidP="0030123E">
      <w:pPr>
        <w:rPr>
          <w:rFonts w:ascii="Times New Roman" w:hAnsi="Times New Roman"/>
          <w:b/>
          <w:sz w:val="22"/>
          <w:szCs w:val="22"/>
        </w:rPr>
      </w:pPr>
      <w:r w:rsidRPr="00E26DCE">
        <w:rPr>
          <w:rFonts w:ascii="Times New Roman" w:hAnsi="Times New Roman"/>
          <w:b/>
          <w:sz w:val="22"/>
          <w:szCs w:val="22"/>
        </w:rPr>
        <w:t>Conclusion</w:t>
      </w:r>
    </w:p>
    <w:p w14:paraId="0EDA8B3A" w14:textId="77777777" w:rsidR="0030123E" w:rsidRPr="00E26DCE" w:rsidRDefault="0030123E" w:rsidP="0030123E">
      <w:pPr>
        <w:rPr>
          <w:rFonts w:ascii="Times New Roman" w:hAnsi="Times New Roman"/>
          <w:sz w:val="22"/>
          <w:szCs w:val="22"/>
        </w:rPr>
      </w:pPr>
    </w:p>
    <w:p w14:paraId="711BED5C" w14:textId="77777777" w:rsidR="007231B2" w:rsidRPr="000B2D88" w:rsidRDefault="000C21C4" w:rsidP="000A5AE3">
      <w:pPr>
        <w:rPr>
          <w:rFonts w:ascii="Times New Roman" w:hAnsi="Times New Roman"/>
          <w:b/>
          <w:sz w:val="22"/>
          <w:szCs w:val="22"/>
        </w:rPr>
      </w:pPr>
      <w:r w:rsidRPr="00E26DCE">
        <w:rPr>
          <w:rFonts w:ascii="Times New Roman" w:hAnsi="Times New Roman"/>
          <w:sz w:val="22"/>
          <w:szCs w:val="22"/>
        </w:rPr>
        <w:t>This legislative instrument is compatible with human rights because it promotes the right to health in Article 12 of the ICESCR and does not raise any other human rights issues</w:t>
      </w:r>
      <w:r w:rsidR="000A5AE3" w:rsidRPr="00E26DCE">
        <w:rPr>
          <w:rFonts w:ascii="Times New Roman" w:hAnsi="Times New Roman"/>
          <w:sz w:val="22"/>
          <w:szCs w:val="22"/>
        </w:rPr>
        <w:t>.</w:t>
      </w:r>
    </w:p>
    <w:sectPr w:rsidR="007231B2" w:rsidRPr="000B2D88"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339FD" w14:textId="77777777" w:rsidR="000D52FB" w:rsidRDefault="000D52FB">
      <w:r>
        <w:separator/>
      </w:r>
    </w:p>
  </w:endnote>
  <w:endnote w:type="continuationSeparator" w:id="0">
    <w:p w14:paraId="01808569" w14:textId="77777777" w:rsidR="000D52FB" w:rsidRDefault="000D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14:paraId="19792D08" w14:textId="260C073D" w:rsidR="00067314" w:rsidRPr="00A85B4B" w:rsidRDefault="00067314">
        <w:pPr>
          <w:pStyle w:val="Footer"/>
          <w:jc w:val="right"/>
          <w:rPr>
            <w:sz w:val="22"/>
            <w:szCs w:val="22"/>
          </w:rPr>
        </w:pPr>
        <w:r w:rsidRPr="00A85B4B">
          <w:rPr>
            <w:sz w:val="22"/>
            <w:szCs w:val="22"/>
          </w:rPr>
          <w:fldChar w:fldCharType="begin"/>
        </w:r>
        <w:r w:rsidRPr="00A85B4B">
          <w:rPr>
            <w:sz w:val="22"/>
            <w:szCs w:val="22"/>
          </w:rPr>
          <w:instrText xml:space="preserve"> PAGE   \* MERGEFORMAT </w:instrText>
        </w:r>
        <w:r w:rsidRPr="00A85B4B">
          <w:rPr>
            <w:sz w:val="22"/>
            <w:szCs w:val="22"/>
          </w:rPr>
          <w:fldChar w:fldCharType="separate"/>
        </w:r>
        <w:r w:rsidR="004005A6">
          <w:rPr>
            <w:noProof/>
            <w:sz w:val="22"/>
            <w:szCs w:val="22"/>
          </w:rPr>
          <w:t>1</w:t>
        </w:r>
        <w:r w:rsidRPr="00A85B4B">
          <w:rPr>
            <w:noProof/>
            <w:sz w:val="22"/>
            <w:szCs w:val="22"/>
          </w:rPr>
          <w:fldChar w:fldCharType="end"/>
        </w:r>
      </w:p>
    </w:sdtContent>
  </w:sdt>
  <w:p w14:paraId="58C15410" w14:textId="77777777" w:rsidR="00067314" w:rsidRPr="00877529" w:rsidRDefault="00067314"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D4A4" w14:textId="77777777" w:rsidR="00067314" w:rsidRDefault="00067314"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30C0B" w14:textId="77777777" w:rsidR="000D52FB" w:rsidRDefault="000D52FB">
      <w:r>
        <w:separator/>
      </w:r>
    </w:p>
  </w:footnote>
  <w:footnote w:type="continuationSeparator" w:id="0">
    <w:p w14:paraId="190344C8" w14:textId="77777777" w:rsidR="000D52FB" w:rsidRDefault="000D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54E1" w14:textId="77777777" w:rsidR="00067314" w:rsidRDefault="00067314"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D12A2F" w14:textId="77777777" w:rsidR="00067314" w:rsidRDefault="0006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41C0" w14:textId="77777777" w:rsidR="00067314" w:rsidRDefault="00067314" w:rsidP="00AD1943">
    <w:pPr>
      <w:pStyle w:val="Header"/>
      <w:tabs>
        <w:tab w:val="clear" w:pos="4153"/>
        <w:tab w:val="clear" w:pos="8306"/>
        <w:tab w:val="left" w:pos="0"/>
      </w:tabs>
    </w:pPr>
  </w:p>
  <w:p w14:paraId="48A14308" w14:textId="77777777" w:rsidR="00067314" w:rsidRDefault="00067314"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620C"/>
    <w:multiLevelType w:val="hybridMultilevel"/>
    <w:tmpl w:val="E31E892A"/>
    <w:lvl w:ilvl="0" w:tplc="853847E0">
      <w:start w:val="1"/>
      <w:numFmt w:val="decimal"/>
      <w:lvlText w:val="(%1)"/>
      <w:lvlJc w:val="left"/>
      <w:pPr>
        <w:ind w:left="0" w:hanging="360"/>
      </w:pPr>
      <w:rPr>
        <w:rFonts w:hint="default"/>
        <w:i w:val="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2"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4"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9"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9146EC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6"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7"/>
  </w:num>
  <w:num w:numId="4">
    <w:abstractNumId w:val="4"/>
  </w:num>
  <w:num w:numId="5">
    <w:abstractNumId w:val="5"/>
  </w:num>
  <w:num w:numId="6">
    <w:abstractNumId w:val="3"/>
  </w:num>
  <w:num w:numId="7">
    <w:abstractNumId w:val="1"/>
  </w:num>
  <w:num w:numId="8">
    <w:abstractNumId w:val="9"/>
  </w:num>
  <w:num w:numId="9">
    <w:abstractNumId w:val="18"/>
  </w:num>
  <w:num w:numId="10">
    <w:abstractNumId w:val="8"/>
  </w:num>
  <w:num w:numId="11">
    <w:abstractNumId w:val="13"/>
  </w:num>
  <w:num w:numId="12">
    <w:abstractNumId w:val="7"/>
  </w:num>
  <w:num w:numId="13">
    <w:abstractNumId w:val="14"/>
  </w:num>
  <w:num w:numId="14">
    <w:abstractNumId w:val="11"/>
  </w:num>
  <w:num w:numId="15">
    <w:abstractNumId w:val="10"/>
  </w:num>
  <w:num w:numId="16">
    <w:abstractNumId w:val="6"/>
  </w:num>
  <w:num w:numId="17">
    <w:abstractNumId w:val="12"/>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12656"/>
    <w:rsid w:val="00013323"/>
    <w:rsid w:val="0001433D"/>
    <w:rsid w:val="000218AA"/>
    <w:rsid w:val="00023717"/>
    <w:rsid w:val="000257B7"/>
    <w:rsid w:val="00025B0F"/>
    <w:rsid w:val="000267C7"/>
    <w:rsid w:val="000333D7"/>
    <w:rsid w:val="00035014"/>
    <w:rsid w:val="00036402"/>
    <w:rsid w:val="000372AF"/>
    <w:rsid w:val="00037439"/>
    <w:rsid w:val="00037CA7"/>
    <w:rsid w:val="000405EE"/>
    <w:rsid w:val="0004196B"/>
    <w:rsid w:val="00042068"/>
    <w:rsid w:val="00042FB8"/>
    <w:rsid w:val="00045BDF"/>
    <w:rsid w:val="00057F6C"/>
    <w:rsid w:val="000614D9"/>
    <w:rsid w:val="00064CC7"/>
    <w:rsid w:val="0006546D"/>
    <w:rsid w:val="00067314"/>
    <w:rsid w:val="000675AB"/>
    <w:rsid w:val="00070832"/>
    <w:rsid w:val="00072CA3"/>
    <w:rsid w:val="0007387B"/>
    <w:rsid w:val="00075839"/>
    <w:rsid w:val="000810B4"/>
    <w:rsid w:val="00081E09"/>
    <w:rsid w:val="00082EB6"/>
    <w:rsid w:val="00085CCF"/>
    <w:rsid w:val="000917B7"/>
    <w:rsid w:val="000934CD"/>
    <w:rsid w:val="00093E11"/>
    <w:rsid w:val="00094B6D"/>
    <w:rsid w:val="000A5AE3"/>
    <w:rsid w:val="000B005F"/>
    <w:rsid w:val="000B2D88"/>
    <w:rsid w:val="000B37FD"/>
    <w:rsid w:val="000B3A5B"/>
    <w:rsid w:val="000B58AA"/>
    <w:rsid w:val="000B58FD"/>
    <w:rsid w:val="000B6B42"/>
    <w:rsid w:val="000B7645"/>
    <w:rsid w:val="000B775E"/>
    <w:rsid w:val="000C01CF"/>
    <w:rsid w:val="000C21C4"/>
    <w:rsid w:val="000C31DD"/>
    <w:rsid w:val="000D0F32"/>
    <w:rsid w:val="000D4393"/>
    <w:rsid w:val="000D4871"/>
    <w:rsid w:val="000D52FB"/>
    <w:rsid w:val="000D73D0"/>
    <w:rsid w:val="000E36A7"/>
    <w:rsid w:val="000F04F8"/>
    <w:rsid w:val="00101F47"/>
    <w:rsid w:val="00104E72"/>
    <w:rsid w:val="0010639C"/>
    <w:rsid w:val="001137AE"/>
    <w:rsid w:val="00113D3A"/>
    <w:rsid w:val="00117450"/>
    <w:rsid w:val="00132FF7"/>
    <w:rsid w:val="00133F08"/>
    <w:rsid w:val="00141D8C"/>
    <w:rsid w:val="00143670"/>
    <w:rsid w:val="00146B03"/>
    <w:rsid w:val="00147ACA"/>
    <w:rsid w:val="00153188"/>
    <w:rsid w:val="00153303"/>
    <w:rsid w:val="001539D5"/>
    <w:rsid w:val="001543C7"/>
    <w:rsid w:val="00154DCA"/>
    <w:rsid w:val="0017263D"/>
    <w:rsid w:val="00175304"/>
    <w:rsid w:val="001760FA"/>
    <w:rsid w:val="001811A6"/>
    <w:rsid w:val="00181C93"/>
    <w:rsid w:val="0018207B"/>
    <w:rsid w:val="00187110"/>
    <w:rsid w:val="00190FC6"/>
    <w:rsid w:val="001930C7"/>
    <w:rsid w:val="00195047"/>
    <w:rsid w:val="00195BB6"/>
    <w:rsid w:val="00196AED"/>
    <w:rsid w:val="00197BB2"/>
    <w:rsid w:val="001A0568"/>
    <w:rsid w:val="001A19D7"/>
    <w:rsid w:val="001A214C"/>
    <w:rsid w:val="001A4C5C"/>
    <w:rsid w:val="001B2E3D"/>
    <w:rsid w:val="001C2A4B"/>
    <w:rsid w:val="001C49A6"/>
    <w:rsid w:val="001C602E"/>
    <w:rsid w:val="001D19ED"/>
    <w:rsid w:val="001D3026"/>
    <w:rsid w:val="001E6D11"/>
    <w:rsid w:val="001F0239"/>
    <w:rsid w:val="001F2642"/>
    <w:rsid w:val="001F3922"/>
    <w:rsid w:val="001F73A0"/>
    <w:rsid w:val="00201305"/>
    <w:rsid w:val="00203B05"/>
    <w:rsid w:val="00203CED"/>
    <w:rsid w:val="00204B5E"/>
    <w:rsid w:val="002058BF"/>
    <w:rsid w:val="00206AF2"/>
    <w:rsid w:val="00217CB6"/>
    <w:rsid w:val="00221D10"/>
    <w:rsid w:val="00236AB2"/>
    <w:rsid w:val="002404DB"/>
    <w:rsid w:val="00242E07"/>
    <w:rsid w:val="00263247"/>
    <w:rsid w:val="0026607F"/>
    <w:rsid w:val="002707DC"/>
    <w:rsid w:val="002757A6"/>
    <w:rsid w:val="002808F1"/>
    <w:rsid w:val="00283E00"/>
    <w:rsid w:val="0028728E"/>
    <w:rsid w:val="00290960"/>
    <w:rsid w:val="00292B07"/>
    <w:rsid w:val="00293CB9"/>
    <w:rsid w:val="00294A49"/>
    <w:rsid w:val="00294DFA"/>
    <w:rsid w:val="00297750"/>
    <w:rsid w:val="002A0ADB"/>
    <w:rsid w:val="002B347E"/>
    <w:rsid w:val="002B5A0B"/>
    <w:rsid w:val="002B5CF0"/>
    <w:rsid w:val="002B7945"/>
    <w:rsid w:val="002C5F84"/>
    <w:rsid w:val="002D0BF8"/>
    <w:rsid w:val="002D0EB4"/>
    <w:rsid w:val="002D37B0"/>
    <w:rsid w:val="002D3EA1"/>
    <w:rsid w:val="002D617C"/>
    <w:rsid w:val="002E0A39"/>
    <w:rsid w:val="002E1F59"/>
    <w:rsid w:val="002E3566"/>
    <w:rsid w:val="002E77F0"/>
    <w:rsid w:val="002F7FAF"/>
    <w:rsid w:val="0030123E"/>
    <w:rsid w:val="003047A0"/>
    <w:rsid w:val="00310DA4"/>
    <w:rsid w:val="003135E2"/>
    <w:rsid w:val="00314200"/>
    <w:rsid w:val="00315186"/>
    <w:rsid w:val="003224AE"/>
    <w:rsid w:val="003238BC"/>
    <w:rsid w:val="0032445A"/>
    <w:rsid w:val="00327C89"/>
    <w:rsid w:val="00335801"/>
    <w:rsid w:val="00336E08"/>
    <w:rsid w:val="003473D3"/>
    <w:rsid w:val="0034742D"/>
    <w:rsid w:val="00350252"/>
    <w:rsid w:val="003533D3"/>
    <w:rsid w:val="0036433D"/>
    <w:rsid w:val="00370C90"/>
    <w:rsid w:val="003732B8"/>
    <w:rsid w:val="003749B3"/>
    <w:rsid w:val="00382439"/>
    <w:rsid w:val="003839E9"/>
    <w:rsid w:val="00386F17"/>
    <w:rsid w:val="00395FAE"/>
    <w:rsid w:val="00396601"/>
    <w:rsid w:val="00396F63"/>
    <w:rsid w:val="003A3C2B"/>
    <w:rsid w:val="003B2462"/>
    <w:rsid w:val="003B7D78"/>
    <w:rsid w:val="003C04A2"/>
    <w:rsid w:val="003C191C"/>
    <w:rsid w:val="003C223D"/>
    <w:rsid w:val="003C2A3E"/>
    <w:rsid w:val="003C52E5"/>
    <w:rsid w:val="003C5DE1"/>
    <w:rsid w:val="003C5E24"/>
    <w:rsid w:val="003C635E"/>
    <w:rsid w:val="003D0741"/>
    <w:rsid w:val="003D187B"/>
    <w:rsid w:val="003D2315"/>
    <w:rsid w:val="003D6C16"/>
    <w:rsid w:val="003E0599"/>
    <w:rsid w:val="003E6F96"/>
    <w:rsid w:val="003F381E"/>
    <w:rsid w:val="003F5E7B"/>
    <w:rsid w:val="003F64DA"/>
    <w:rsid w:val="00400404"/>
    <w:rsid w:val="004005A6"/>
    <w:rsid w:val="00413B76"/>
    <w:rsid w:val="00414095"/>
    <w:rsid w:val="00420786"/>
    <w:rsid w:val="00422B41"/>
    <w:rsid w:val="004324BB"/>
    <w:rsid w:val="0043463F"/>
    <w:rsid w:val="004366EB"/>
    <w:rsid w:val="0044018D"/>
    <w:rsid w:val="00442059"/>
    <w:rsid w:val="00442CB6"/>
    <w:rsid w:val="004442CD"/>
    <w:rsid w:val="00451CCD"/>
    <w:rsid w:val="00453115"/>
    <w:rsid w:val="00453338"/>
    <w:rsid w:val="004552B6"/>
    <w:rsid w:val="0046020B"/>
    <w:rsid w:val="004622D0"/>
    <w:rsid w:val="00462B57"/>
    <w:rsid w:val="00462DFB"/>
    <w:rsid w:val="0046497F"/>
    <w:rsid w:val="00464E36"/>
    <w:rsid w:val="00466943"/>
    <w:rsid w:val="00473CD2"/>
    <w:rsid w:val="00476489"/>
    <w:rsid w:val="00480D1D"/>
    <w:rsid w:val="004829AD"/>
    <w:rsid w:val="004833CC"/>
    <w:rsid w:val="00486AE4"/>
    <w:rsid w:val="00490CE7"/>
    <w:rsid w:val="00497396"/>
    <w:rsid w:val="004A2B8F"/>
    <w:rsid w:val="004A2D0B"/>
    <w:rsid w:val="004B2AAC"/>
    <w:rsid w:val="004B5134"/>
    <w:rsid w:val="004C0638"/>
    <w:rsid w:val="004D0C49"/>
    <w:rsid w:val="004D59A5"/>
    <w:rsid w:val="004E1773"/>
    <w:rsid w:val="004E197C"/>
    <w:rsid w:val="004E32CA"/>
    <w:rsid w:val="004E668D"/>
    <w:rsid w:val="004F18B2"/>
    <w:rsid w:val="004F21EE"/>
    <w:rsid w:val="004F2CA3"/>
    <w:rsid w:val="004F47A6"/>
    <w:rsid w:val="004F5057"/>
    <w:rsid w:val="005000FF"/>
    <w:rsid w:val="00500F8C"/>
    <w:rsid w:val="00503CB0"/>
    <w:rsid w:val="00504A03"/>
    <w:rsid w:val="00504D8E"/>
    <w:rsid w:val="00514F45"/>
    <w:rsid w:val="00515937"/>
    <w:rsid w:val="0051728D"/>
    <w:rsid w:val="005214C5"/>
    <w:rsid w:val="00522580"/>
    <w:rsid w:val="00522583"/>
    <w:rsid w:val="005231B0"/>
    <w:rsid w:val="005251AC"/>
    <w:rsid w:val="00526543"/>
    <w:rsid w:val="00527C5D"/>
    <w:rsid w:val="00534783"/>
    <w:rsid w:val="0053604F"/>
    <w:rsid w:val="00536D79"/>
    <w:rsid w:val="0054576E"/>
    <w:rsid w:val="0054626F"/>
    <w:rsid w:val="00546B3E"/>
    <w:rsid w:val="00547C0F"/>
    <w:rsid w:val="005558BC"/>
    <w:rsid w:val="00556311"/>
    <w:rsid w:val="00561F82"/>
    <w:rsid w:val="005623D6"/>
    <w:rsid w:val="00566D6A"/>
    <w:rsid w:val="0057215F"/>
    <w:rsid w:val="00577BB8"/>
    <w:rsid w:val="00582326"/>
    <w:rsid w:val="00593609"/>
    <w:rsid w:val="0059391D"/>
    <w:rsid w:val="0059519B"/>
    <w:rsid w:val="0059755B"/>
    <w:rsid w:val="005A1396"/>
    <w:rsid w:val="005A408B"/>
    <w:rsid w:val="005B1A1F"/>
    <w:rsid w:val="005B44DA"/>
    <w:rsid w:val="005B698B"/>
    <w:rsid w:val="005C02D8"/>
    <w:rsid w:val="005C235E"/>
    <w:rsid w:val="005C30F9"/>
    <w:rsid w:val="005C5FB4"/>
    <w:rsid w:val="005C7100"/>
    <w:rsid w:val="005C7B74"/>
    <w:rsid w:val="005D175F"/>
    <w:rsid w:val="005E1975"/>
    <w:rsid w:val="005E1BCC"/>
    <w:rsid w:val="005E26CD"/>
    <w:rsid w:val="005E563B"/>
    <w:rsid w:val="005E778D"/>
    <w:rsid w:val="005F01B3"/>
    <w:rsid w:val="005F0859"/>
    <w:rsid w:val="005F3070"/>
    <w:rsid w:val="005F6518"/>
    <w:rsid w:val="006054A9"/>
    <w:rsid w:val="006060E2"/>
    <w:rsid w:val="00606DFF"/>
    <w:rsid w:val="00611E64"/>
    <w:rsid w:val="0061342B"/>
    <w:rsid w:val="00616634"/>
    <w:rsid w:val="00621156"/>
    <w:rsid w:val="006217AB"/>
    <w:rsid w:val="0062448C"/>
    <w:rsid w:val="00625284"/>
    <w:rsid w:val="006264E3"/>
    <w:rsid w:val="006275E0"/>
    <w:rsid w:val="00634C8C"/>
    <w:rsid w:val="006351A7"/>
    <w:rsid w:val="00635C35"/>
    <w:rsid w:val="006364A8"/>
    <w:rsid w:val="00636FD2"/>
    <w:rsid w:val="006436FD"/>
    <w:rsid w:val="00643A01"/>
    <w:rsid w:val="00650907"/>
    <w:rsid w:val="00655AC7"/>
    <w:rsid w:val="00656611"/>
    <w:rsid w:val="006625FC"/>
    <w:rsid w:val="00665ACA"/>
    <w:rsid w:val="006709C9"/>
    <w:rsid w:val="0067291A"/>
    <w:rsid w:val="00674266"/>
    <w:rsid w:val="00682E16"/>
    <w:rsid w:val="006865BD"/>
    <w:rsid w:val="006878CE"/>
    <w:rsid w:val="00691739"/>
    <w:rsid w:val="006918D3"/>
    <w:rsid w:val="00691C41"/>
    <w:rsid w:val="00693205"/>
    <w:rsid w:val="00695811"/>
    <w:rsid w:val="006A441D"/>
    <w:rsid w:val="006A65CF"/>
    <w:rsid w:val="006A71A3"/>
    <w:rsid w:val="006B0291"/>
    <w:rsid w:val="006B0944"/>
    <w:rsid w:val="006B539F"/>
    <w:rsid w:val="006B6451"/>
    <w:rsid w:val="006B6633"/>
    <w:rsid w:val="006C20DB"/>
    <w:rsid w:val="006C412D"/>
    <w:rsid w:val="006E16FA"/>
    <w:rsid w:val="006E3506"/>
    <w:rsid w:val="006E5DA8"/>
    <w:rsid w:val="006F22BA"/>
    <w:rsid w:val="006F372C"/>
    <w:rsid w:val="006F62B0"/>
    <w:rsid w:val="006F799C"/>
    <w:rsid w:val="00700FE9"/>
    <w:rsid w:val="007032E8"/>
    <w:rsid w:val="00703BF0"/>
    <w:rsid w:val="00712716"/>
    <w:rsid w:val="00716896"/>
    <w:rsid w:val="00722FD1"/>
    <w:rsid w:val="007231B2"/>
    <w:rsid w:val="00723277"/>
    <w:rsid w:val="00730B87"/>
    <w:rsid w:val="00735A9C"/>
    <w:rsid w:val="007363D6"/>
    <w:rsid w:val="00736E09"/>
    <w:rsid w:val="00746DB1"/>
    <w:rsid w:val="007529F8"/>
    <w:rsid w:val="00756D0D"/>
    <w:rsid w:val="00757050"/>
    <w:rsid w:val="00760045"/>
    <w:rsid w:val="00761E76"/>
    <w:rsid w:val="007662F8"/>
    <w:rsid w:val="007727E7"/>
    <w:rsid w:val="00787D9D"/>
    <w:rsid w:val="00796B07"/>
    <w:rsid w:val="007A00CF"/>
    <w:rsid w:val="007A3334"/>
    <w:rsid w:val="007B18F6"/>
    <w:rsid w:val="007B5413"/>
    <w:rsid w:val="007B6FE6"/>
    <w:rsid w:val="007D003E"/>
    <w:rsid w:val="007D0EC0"/>
    <w:rsid w:val="007D3909"/>
    <w:rsid w:val="007D42A8"/>
    <w:rsid w:val="007D454B"/>
    <w:rsid w:val="007D4695"/>
    <w:rsid w:val="007E3C77"/>
    <w:rsid w:val="007F0F7D"/>
    <w:rsid w:val="007F5E46"/>
    <w:rsid w:val="007F6C79"/>
    <w:rsid w:val="00805126"/>
    <w:rsid w:val="00805651"/>
    <w:rsid w:val="00811442"/>
    <w:rsid w:val="00816CBD"/>
    <w:rsid w:val="008220E2"/>
    <w:rsid w:val="00824935"/>
    <w:rsid w:val="00824C87"/>
    <w:rsid w:val="00826B69"/>
    <w:rsid w:val="00835618"/>
    <w:rsid w:val="00837533"/>
    <w:rsid w:val="00843EEC"/>
    <w:rsid w:val="008449C5"/>
    <w:rsid w:val="00845A06"/>
    <w:rsid w:val="00846A95"/>
    <w:rsid w:val="00846DA5"/>
    <w:rsid w:val="008504A8"/>
    <w:rsid w:val="00852730"/>
    <w:rsid w:val="008527C9"/>
    <w:rsid w:val="00855274"/>
    <w:rsid w:val="008553EC"/>
    <w:rsid w:val="008566DA"/>
    <w:rsid w:val="00861D4C"/>
    <w:rsid w:val="00861EAA"/>
    <w:rsid w:val="00862B50"/>
    <w:rsid w:val="00863009"/>
    <w:rsid w:val="008663C1"/>
    <w:rsid w:val="00867E6D"/>
    <w:rsid w:val="00871EDA"/>
    <w:rsid w:val="00877529"/>
    <w:rsid w:val="00877A84"/>
    <w:rsid w:val="00877E64"/>
    <w:rsid w:val="00880A79"/>
    <w:rsid w:val="00882AED"/>
    <w:rsid w:val="00882F76"/>
    <w:rsid w:val="00887CFB"/>
    <w:rsid w:val="00891CD0"/>
    <w:rsid w:val="0089273D"/>
    <w:rsid w:val="008A1045"/>
    <w:rsid w:val="008A23F4"/>
    <w:rsid w:val="008A4504"/>
    <w:rsid w:val="008B3EDF"/>
    <w:rsid w:val="008B6B9F"/>
    <w:rsid w:val="008C2DFA"/>
    <w:rsid w:val="008C3004"/>
    <w:rsid w:val="008C4883"/>
    <w:rsid w:val="008D0491"/>
    <w:rsid w:val="008D1520"/>
    <w:rsid w:val="008D487A"/>
    <w:rsid w:val="008D59E6"/>
    <w:rsid w:val="008E1F29"/>
    <w:rsid w:val="008E2780"/>
    <w:rsid w:val="008E4262"/>
    <w:rsid w:val="008E7CA0"/>
    <w:rsid w:val="008F0DE7"/>
    <w:rsid w:val="008F7C91"/>
    <w:rsid w:val="008F7FF8"/>
    <w:rsid w:val="00900E78"/>
    <w:rsid w:val="0090271C"/>
    <w:rsid w:val="00903D07"/>
    <w:rsid w:val="0091518F"/>
    <w:rsid w:val="00924BE6"/>
    <w:rsid w:val="009254B0"/>
    <w:rsid w:val="00930A67"/>
    <w:rsid w:val="009330BC"/>
    <w:rsid w:val="009377D2"/>
    <w:rsid w:val="00943A52"/>
    <w:rsid w:val="009448AC"/>
    <w:rsid w:val="00945190"/>
    <w:rsid w:val="00946A18"/>
    <w:rsid w:val="00946D6F"/>
    <w:rsid w:val="00950602"/>
    <w:rsid w:val="009508B8"/>
    <w:rsid w:val="00952D0D"/>
    <w:rsid w:val="00954C8A"/>
    <w:rsid w:val="00957D1D"/>
    <w:rsid w:val="00961336"/>
    <w:rsid w:val="00963FEE"/>
    <w:rsid w:val="00966077"/>
    <w:rsid w:val="009719E6"/>
    <w:rsid w:val="0097386C"/>
    <w:rsid w:val="0097470A"/>
    <w:rsid w:val="00975B6C"/>
    <w:rsid w:val="009805A4"/>
    <w:rsid w:val="00982F94"/>
    <w:rsid w:val="00983F17"/>
    <w:rsid w:val="009A053E"/>
    <w:rsid w:val="009A0948"/>
    <w:rsid w:val="009B084B"/>
    <w:rsid w:val="009B0894"/>
    <w:rsid w:val="009B229A"/>
    <w:rsid w:val="009B2729"/>
    <w:rsid w:val="009B4481"/>
    <w:rsid w:val="009C183A"/>
    <w:rsid w:val="009C1C06"/>
    <w:rsid w:val="009C54D4"/>
    <w:rsid w:val="009C6B5F"/>
    <w:rsid w:val="009D0166"/>
    <w:rsid w:val="009D0DF1"/>
    <w:rsid w:val="009D1E70"/>
    <w:rsid w:val="009D24B6"/>
    <w:rsid w:val="009D4433"/>
    <w:rsid w:val="009D5F25"/>
    <w:rsid w:val="009D621F"/>
    <w:rsid w:val="009E0A93"/>
    <w:rsid w:val="009E4235"/>
    <w:rsid w:val="009E4F0B"/>
    <w:rsid w:val="009F042D"/>
    <w:rsid w:val="009F079E"/>
    <w:rsid w:val="009F4F4C"/>
    <w:rsid w:val="00A01AB7"/>
    <w:rsid w:val="00A0659F"/>
    <w:rsid w:val="00A1397B"/>
    <w:rsid w:val="00A14BFF"/>
    <w:rsid w:val="00A23F76"/>
    <w:rsid w:val="00A24336"/>
    <w:rsid w:val="00A26261"/>
    <w:rsid w:val="00A27874"/>
    <w:rsid w:val="00A309AD"/>
    <w:rsid w:val="00A3125B"/>
    <w:rsid w:val="00A31907"/>
    <w:rsid w:val="00A33510"/>
    <w:rsid w:val="00A35596"/>
    <w:rsid w:val="00A37D7D"/>
    <w:rsid w:val="00A42AB8"/>
    <w:rsid w:val="00A53318"/>
    <w:rsid w:val="00A560A0"/>
    <w:rsid w:val="00A60C9A"/>
    <w:rsid w:val="00A6223E"/>
    <w:rsid w:val="00A63429"/>
    <w:rsid w:val="00A71E96"/>
    <w:rsid w:val="00A72D79"/>
    <w:rsid w:val="00A73D5C"/>
    <w:rsid w:val="00A74B02"/>
    <w:rsid w:val="00A75A00"/>
    <w:rsid w:val="00A81139"/>
    <w:rsid w:val="00A81584"/>
    <w:rsid w:val="00A85B4B"/>
    <w:rsid w:val="00A87A05"/>
    <w:rsid w:val="00A91FA6"/>
    <w:rsid w:val="00A93AAD"/>
    <w:rsid w:val="00A97107"/>
    <w:rsid w:val="00A97F37"/>
    <w:rsid w:val="00AA5BED"/>
    <w:rsid w:val="00AA6C67"/>
    <w:rsid w:val="00AA702C"/>
    <w:rsid w:val="00AB048B"/>
    <w:rsid w:val="00AB49B2"/>
    <w:rsid w:val="00AC0C99"/>
    <w:rsid w:val="00AC2B6B"/>
    <w:rsid w:val="00AC5AA3"/>
    <w:rsid w:val="00AD060E"/>
    <w:rsid w:val="00AD1943"/>
    <w:rsid w:val="00AD75DC"/>
    <w:rsid w:val="00AE47C4"/>
    <w:rsid w:val="00AE7080"/>
    <w:rsid w:val="00AF21F1"/>
    <w:rsid w:val="00AF3366"/>
    <w:rsid w:val="00AF61D6"/>
    <w:rsid w:val="00B04E0B"/>
    <w:rsid w:val="00B05E55"/>
    <w:rsid w:val="00B07040"/>
    <w:rsid w:val="00B071F4"/>
    <w:rsid w:val="00B10B79"/>
    <w:rsid w:val="00B12D0E"/>
    <w:rsid w:val="00B13856"/>
    <w:rsid w:val="00B14F42"/>
    <w:rsid w:val="00B23DA9"/>
    <w:rsid w:val="00B24640"/>
    <w:rsid w:val="00B24EDE"/>
    <w:rsid w:val="00B279BF"/>
    <w:rsid w:val="00B339C2"/>
    <w:rsid w:val="00B34AF5"/>
    <w:rsid w:val="00B4475C"/>
    <w:rsid w:val="00B45B96"/>
    <w:rsid w:val="00B47EF5"/>
    <w:rsid w:val="00B54B63"/>
    <w:rsid w:val="00B57C0F"/>
    <w:rsid w:val="00B61020"/>
    <w:rsid w:val="00B620DF"/>
    <w:rsid w:val="00B64E73"/>
    <w:rsid w:val="00B65710"/>
    <w:rsid w:val="00B7359A"/>
    <w:rsid w:val="00B74B77"/>
    <w:rsid w:val="00B761CB"/>
    <w:rsid w:val="00B76833"/>
    <w:rsid w:val="00B8205F"/>
    <w:rsid w:val="00B83100"/>
    <w:rsid w:val="00B8360C"/>
    <w:rsid w:val="00B85781"/>
    <w:rsid w:val="00B8739B"/>
    <w:rsid w:val="00B93420"/>
    <w:rsid w:val="00BA30C2"/>
    <w:rsid w:val="00BA6EAB"/>
    <w:rsid w:val="00BA7AA9"/>
    <w:rsid w:val="00BB1578"/>
    <w:rsid w:val="00BB18F8"/>
    <w:rsid w:val="00BB59D2"/>
    <w:rsid w:val="00BB5FE5"/>
    <w:rsid w:val="00BB708E"/>
    <w:rsid w:val="00BC4C90"/>
    <w:rsid w:val="00BC558E"/>
    <w:rsid w:val="00BC79EB"/>
    <w:rsid w:val="00BD342D"/>
    <w:rsid w:val="00BE3639"/>
    <w:rsid w:val="00BE7572"/>
    <w:rsid w:val="00BF2DB5"/>
    <w:rsid w:val="00BF3EF0"/>
    <w:rsid w:val="00C0631D"/>
    <w:rsid w:val="00C0721E"/>
    <w:rsid w:val="00C109D1"/>
    <w:rsid w:val="00C1354E"/>
    <w:rsid w:val="00C21B58"/>
    <w:rsid w:val="00C27868"/>
    <w:rsid w:val="00C30D0B"/>
    <w:rsid w:val="00C318E5"/>
    <w:rsid w:val="00C32FDC"/>
    <w:rsid w:val="00C377F0"/>
    <w:rsid w:val="00C40AB3"/>
    <w:rsid w:val="00C457E9"/>
    <w:rsid w:val="00C50314"/>
    <w:rsid w:val="00C52D53"/>
    <w:rsid w:val="00C62ABA"/>
    <w:rsid w:val="00C62CD2"/>
    <w:rsid w:val="00C650E1"/>
    <w:rsid w:val="00C65477"/>
    <w:rsid w:val="00C65D06"/>
    <w:rsid w:val="00C6637D"/>
    <w:rsid w:val="00C66DC2"/>
    <w:rsid w:val="00C706CB"/>
    <w:rsid w:val="00C749FE"/>
    <w:rsid w:val="00C75E88"/>
    <w:rsid w:val="00C86C60"/>
    <w:rsid w:val="00C902D6"/>
    <w:rsid w:val="00C917EA"/>
    <w:rsid w:val="00C91B17"/>
    <w:rsid w:val="00C933AA"/>
    <w:rsid w:val="00C95D61"/>
    <w:rsid w:val="00C97065"/>
    <w:rsid w:val="00C976CC"/>
    <w:rsid w:val="00CA16B9"/>
    <w:rsid w:val="00CA22E6"/>
    <w:rsid w:val="00CA5153"/>
    <w:rsid w:val="00CA59F4"/>
    <w:rsid w:val="00CB2F38"/>
    <w:rsid w:val="00CB3006"/>
    <w:rsid w:val="00CB367F"/>
    <w:rsid w:val="00CB48F8"/>
    <w:rsid w:val="00CB6938"/>
    <w:rsid w:val="00CB7D8C"/>
    <w:rsid w:val="00CC00BC"/>
    <w:rsid w:val="00CC233B"/>
    <w:rsid w:val="00CC4DA7"/>
    <w:rsid w:val="00CC52D3"/>
    <w:rsid w:val="00CC588D"/>
    <w:rsid w:val="00CC7CE5"/>
    <w:rsid w:val="00CD11A1"/>
    <w:rsid w:val="00CD29EB"/>
    <w:rsid w:val="00CD46EE"/>
    <w:rsid w:val="00CD5504"/>
    <w:rsid w:val="00CF0B95"/>
    <w:rsid w:val="00CF1662"/>
    <w:rsid w:val="00CF219B"/>
    <w:rsid w:val="00CF4463"/>
    <w:rsid w:val="00CF4A5D"/>
    <w:rsid w:val="00CF5065"/>
    <w:rsid w:val="00D00488"/>
    <w:rsid w:val="00D0547B"/>
    <w:rsid w:val="00D06036"/>
    <w:rsid w:val="00D12D5E"/>
    <w:rsid w:val="00D1427F"/>
    <w:rsid w:val="00D16A53"/>
    <w:rsid w:val="00D201C8"/>
    <w:rsid w:val="00D20D32"/>
    <w:rsid w:val="00D22DC0"/>
    <w:rsid w:val="00D27110"/>
    <w:rsid w:val="00D321C4"/>
    <w:rsid w:val="00D327D4"/>
    <w:rsid w:val="00D41B82"/>
    <w:rsid w:val="00D41D94"/>
    <w:rsid w:val="00D41E6F"/>
    <w:rsid w:val="00D43D58"/>
    <w:rsid w:val="00D5210D"/>
    <w:rsid w:val="00D53194"/>
    <w:rsid w:val="00D62B2C"/>
    <w:rsid w:val="00D6783C"/>
    <w:rsid w:val="00D67F23"/>
    <w:rsid w:val="00D70C16"/>
    <w:rsid w:val="00D711B3"/>
    <w:rsid w:val="00D71919"/>
    <w:rsid w:val="00D72545"/>
    <w:rsid w:val="00D74AC5"/>
    <w:rsid w:val="00D83EE7"/>
    <w:rsid w:val="00D85B71"/>
    <w:rsid w:val="00D8746C"/>
    <w:rsid w:val="00D90730"/>
    <w:rsid w:val="00D938ED"/>
    <w:rsid w:val="00D96FC0"/>
    <w:rsid w:val="00D97A39"/>
    <w:rsid w:val="00DA17E4"/>
    <w:rsid w:val="00DA180A"/>
    <w:rsid w:val="00DA231C"/>
    <w:rsid w:val="00DA3B7B"/>
    <w:rsid w:val="00DA4700"/>
    <w:rsid w:val="00DA5C1E"/>
    <w:rsid w:val="00DA735D"/>
    <w:rsid w:val="00DA775B"/>
    <w:rsid w:val="00DB4E3C"/>
    <w:rsid w:val="00DB766E"/>
    <w:rsid w:val="00DB76C7"/>
    <w:rsid w:val="00DC0B9E"/>
    <w:rsid w:val="00DC19A9"/>
    <w:rsid w:val="00DC6CE7"/>
    <w:rsid w:val="00DC7829"/>
    <w:rsid w:val="00DD3DBC"/>
    <w:rsid w:val="00DD4E4A"/>
    <w:rsid w:val="00DE0099"/>
    <w:rsid w:val="00DE1A9E"/>
    <w:rsid w:val="00DE329E"/>
    <w:rsid w:val="00DF0B72"/>
    <w:rsid w:val="00E0290E"/>
    <w:rsid w:val="00E0415F"/>
    <w:rsid w:val="00E046D0"/>
    <w:rsid w:val="00E06871"/>
    <w:rsid w:val="00E0775D"/>
    <w:rsid w:val="00E14583"/>
    <w:rsid w:val="00E24AF1"/>
    <w:rsid w:val="00E26DCE"/>
    <w:rsid w:val="00E30EED"/>
    <w:rsid w:val="00E35411"/>
    <w:rsid w:val="00E4181A"/>
    <w:rsid w:val="00E43D84"/>
    <w:rsid w:val="00E54856"/>
    <w:rsid w:val="00E62E77"/>
    <w:rsid w:val="00E635DE"/>
    <w:rsid w:val="00E72025"/>
    <w:rsid w:val="00E72612"/>
    <w:rsid w:val="00E74FAF"/>
    <w:rsid w:val="00E77205"/>
    <w:rsid w:val="00E80E3F"/>
    <w:rsid w:val="00E84FA8"/>
    <w:rsid w:val="00E90759"/>
    <w:rsid w:val="00E92FFE"/>
    <w:rsid w:val="00E93748"/>
    <w:rsid w:val="00E956D7"/>
    <w:rsid w:val="00E961C1"/>
    <w:rsid w:val="00E97364"/>
    <w:rsid w:val="00EA060D"/>
    <w:rsid w:val="00EA2E91"/>
    <w:rsid w:val="00EA6FC5"/>
    <w:rsid w:val="00EB214F"/>
    <w:rsid w:val="00EB4DA4"/>
    <w:rsid w:val="00EC14C9"/>
    <w:rsid w:val="00ED0111"/>
    <w:rsid w:val="00ED1D1B"/>
    <w:rsid w:val="00ED222C"/>
    <w:rsid w:val="00ED3829"/>
    <w:rsid w:val="00ED537B"/>
    <w:rsid w:val="00EE3E84"/>
    <w:rsid w:val="00EF2606"/>
    <w:rsid w:val="00EF5682"/>
    <w:rsid w:val="00F062D6"/>
    <w:rsid w:val="00F071D4"/>
    <w:rsid w:val="00F108E0"/>
    <w:rsid w:val="00F125D5"/>
    <w:rsid w:val="00F2348A"/>
    <w:rsid w:val="00F26F50"/>
    <w:rsid w:val="00F31646"/>
    <w:rsid w:val="00F31B34"/>
    <w:rsid w:val="00F3293E"/>
    <w:rsid w:val="00F33958"/>
    <w:rsid w:val="00F348DA"/>
    <w:rsid w:val="00F41CB2"/>
    <w:rsid w:val="00F43050"/>
    <w:rsid w:val="00F44812"/>
    <w:rsid w:val="00F45F09"/>
    <w:rsid w:val="00F47A44"/>
    <w:rsid w:val="00F501CE"/>
    <w:rsid w:val="00F566D3"/>
    <w:rsid w:val="00F61011"/>
    <w:rsid w:val="00F6140F"/>
    <w:rsid w:val="00F63777"/>
    <w:rsid w:val="00F6558B"/>
    <w:rsid w:val="00F75C82"/>
    <w:rsid w:val="00F8066E"/>
    <w:rsid w:val="00F84730"/>
    <w:rsid w:val="00F8558D"/>
    <w:rsid w:val="00F86F17"/>
    <w:rsid w:val="00F93C5B"/>
    <w:rsid w:val="00F93DF3"/>
    <w:rsid w:val="00F94FB3"/>
    <w:rsid w:val="00FA47BE"/>
    <w:rsid w:val="00FA7E1B"/>
    <w:rsid w:val="00FA7FD6"/>
    <w:rsid w:val="00FB154A"/>
    <w:rsid w:val="00FB2407"/>
    <w:rsid w:val="00FB5213"/>
    <w:rsid w:val="00FB6877"/>
    <w:rsid w:val="00FC0F7B"/>
    <w:rsid w:val="00FC14E0"/>
    <w:rsid w:val="00FC3E91"/>
    <w:rsid w:val="00FD41F1"/>
    <w:rsid w:val="00FE471C"/>
    <w:rsid w:val="00FF1FCA"/>
    <w:rsid w:val="00FF4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9A2133"/>
  <w15:docId w15:val="{29CDC820-90CA-49F8-B967-7683CEC5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unhideWhenUsed/>
    <w:rsid w:val="00C62ABA"/>
    <w:rPr>
      <w:sz w:val="20"/>
    </w:rPr>
  </w:style>
  <w:style w:type="character" w:customStyle="1" w:styleId="CommentTextChar">
    <w:name w:val="Comment Text Char"/>
    <w:basedOn w:val="DefaultParagraphFont"/>
    <w:link w:val="CommentText"/>
    <w:uiPriority w:val="99"/>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ActHead7">
    <w:name w:val="ActHead 7"/>
    <w:aliases w:val="ap"/>
    <w:basedOn w:val="Normal"/>
    <w:next w:val="Normal"/>
    <w:qFormat/>
    <w:rsid w:val="005F01B3"/>
    <w:pPr>
      <w:keepNext/>
      <w:keepLines/>
      <w:spacing w:before="280"/>
      <w:ind w:left="1134" w:hanging="1134"/>
      <w:outlineLvl w:val="6"/>
    </w:pPr>
    <w:rPr>
      <w:rFonts w:ascii="Arial" w:hAnsi="Arial"/>
      <w:b/>
      <w:kern w:val="28"/>
      <w:sz w:val="28"/>
    </w:rPr>
  </w:style>
  <w:style w:type="paragraph" w:customStyle="1" w:styleId="subsection">
    <w:name w:val="subsection"/>
    <w:aliases w:val="ss"/>
    <w:basedOn w:val="Normal"/>
    <w:link w:val="subsectionChar"/>
    <w:rsid w:val="005F01B3"/>
    <w:pPr>
      <w:tabs>
        <w:tab w:val="right" w:pos="1021"/>
      </w:tabs>
      <w:spacing w:before="180"/>
      <w:ind w:left="1134" w:hanging="1134"/>
    </w:pPr>
    <w:rPr>
      <w:rFonts w:ascii="Times New Roman" w:hAnsi="Times New Roman"/>
      <w:sz w:val="22"/>
    </w:rPr>
  </w:style>
  <w:style w:type="paragraph" w:customStyle="1" w:styleId="Definition">
    <w:name w:val="Definition"/>
    <w:aliases w:val="dd"/>
    <w:basedOn w:val="Normal"/>
    <w:rsid w:val="005F01B3"/>
    <w:pPr>
      <w:spacing w:before="180"/>
      <w:ind w:left="1134"/>
    </w:pPr>
    <w:rPr>
      <w:rFonts w:ascii="Times New Roman" w:hAnsi="Times New Roman"/>
      <w:sz w:val="22"/>
    </w:rPr>
  </w:style>
  <w:style w:type="character" w:customStyle="1" w:styleId="subsectionChar">
    <w:name w:val="subsection Char"/>
    <w:aliases w:val="ss Char"/>
    <w:basedOn w:val="DefaultParagraphFont"/>
    <w:link w:val="subsection"/>
    <w:locked/>
    <w:rsid w:val="005F01B3"/>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1555431430">
      <w:bodyDiv w:val="1"/>
      <w:marLeft w:val="0"/>
      <w:marRight w:val="0"/>
      <w:marTop w:val="0"/>
      <w:marBottom w:val="0"/>
      <w:divBdr>
        <w:top w:val="none" w:sz="0" w:space="0" w:color="auto"/>
        <w:left w:val="none" w:sz="0" w:space="0" w:color="auto"/>
        <w:bottom w:val="none" w:sz="0" w:space="0" w:color="auto"/>
        <w:right w:val="none" w:sz="0" w:space="0" w:color="auto"/>
      </w:divBdr>
      <w:divsChild>
        <w:div w:id="326326531">
          <w:marLeft w:val="0"/>
          <w:marRight w:val="0"/>
          <w:marTop w:val="0"/>
          <w:marBottom w:val="0"/>
          <w:divBdr>
            <w:top w:val="none" w:sz="0" w:space="0" w:color="auto"/>
            <w:left w:val="none" w:sz="0" w:space="0" w:color="auto"/>
            <w:bottom w:val="none" w:sz="0" w:space="0" w:color="auto"/>
            <w:right w:val="none" w:sz="0" w:space="0" w:color="auto"/>
          </w:divBdr>
          <w:divsChild>
            <w:div w:id="2108769599">
              <w:marLeft w:val="0"/>
              <w:marRight w:val="0"/>
              <w:marTop w:val="0"/>
              <w:marBottom w:val="0"/>
              <w:divBdr>
                <w:top w:val="none" w:sz="0" w:space="0" w:color="auto"/>
                <w:left w:val="none" w:sz="0" w:space="0" w:color="auto"/>
                <w:bottom w:val="none" w:sz="0" w:space="0" w:color="auto"/>
                <w:right w:val="none" w:sz="0" w:space="0" w:color="auto"/>
              </w:divBdr>
              <w:divsChild>
                <w:div w:id="450787173">
                  <w:marLeft w:val="0"/>
                  <w:marRight w:val="0"/>
                  <w:marTop w:val="0"/>
                  <w:marBottom w:val="0"/>
                  <w:divBdr>
                    <w:top w:val="none" w:sz="0" w:space="0" w:color="auto"/>
                    <w:left w:val="none" w:sz="0" w:space="0" w:color="auto"/>
                    <w:bottom w:val="none" w:sz="0" w:space="0" w:color="auto"/>
                    <w:right w:val="none" w:sz="0" w:space="0" w:color="auto"/>
                  </w:divBdr>
                  <w:divsChild>
                    <w:div w:id="1310939997">
                      <w:marLeft w:val="0"/>
                      <w:marRight w:val="0"/>
                      <w:marTop w:val="0"/>
                      <w:marBottom w:val="0"/>
                      <w:divBdr>
                        <w:top w:val="none" w:sz="0" w:space="0" w:color="auto"/>
                        <w:left w:val="none" w:sz="0" w:space="0" w:color="auto"/>
                        <w:bottom w:val="none" w:sz="0" w:space="0" w:color="auto"/>
                        <w:right w:val="none" w:sz="0" w:space="0" w:color="auto"/>
                      </w:divBdr>
                      <w:divsChild>
                        <w:div w:id="1114250561">
                          <w:marLeft w:val="0"/>
                          <w:marRight w:val="0"/>
                          <w:marTop w:val="0"/>
                          <w:marBottom w:val="0"/>
                          <w:divBdr>
                            <w:top w:val="none" w:sz="0" w:space="0" w:color="auto"/>
                            <w:left w:val="none" w:sz="0" w:space="0" w:color="auto"/>
                            <w:bottom w:val="none" w:sz="0" w:space="0" w:color="auto"/>
                            <w:right w:val="none" w:sz="0" w:space="0" w:color="auto"/>
                          </w:divBdr>
                          <w:divsChild>
                            <w:div w:id="1603149618">
                              <w:marLeft w:val="0"/>
                              <w:marRight w:val="0"/>
                              <w:marTop w:val="0"/>
                              <w:marBottom w:val="0"/>
                              <w:divBdr>
                                <w:top w:val="none" w:sz="0" w:space="0" w:color="auto"/>
                                <w:left w:val="none" w:sz="0" w:space="0" w:color="auto"/>
                                <w:bottom w:val="none" w:sz="0" w:space="0" w:color="auto"/>
                                <w:right w:val="none" w:sz="0" w:space="0" w:color="auto"/>
                              </w:divBdr>
                              <w:divsChild>
                                <w:div w:id="293827938">
                                  <w:marLeft w:val="0"/>
                                  <w:marRight w:val="0"/>
                                  <w:marTop w:val="0"/>
                                  <w:marBottom w:val="0"/>
                                  <w:divBdr>
                                    <w:top w:val="none" w:sz="0" w:space="0" w:color="auto"/>
                                    <w:left w:val="none" w:sz="0" w:space="0" w:color="auto"/>
                                    <w:bottom w:val="none" w:sz="0" w:space="0" w:color="auto"/>
                                    <w:right w:val="none" w:sz="0" w:space="0" w:color="auto"/>
                                  </w:divBdr>
                                  <w:divsChild>
                                    <w:div w:id="2015758574">
                                      <w:marLeft w:val="0"/>
                                      <w:marRight w:val="0"/>
                                      <w:marTop w:val="0"/>
                                      <w:marBottom w:val="0"/>
                                      <w:divBdr>
                                        <w:top w:val="none" w:sz="0" w:space="0" w:color="auto"/>
                                        <w:left w:val="none" w:sz="0" w:space="0" w:color="auto"/>
                                        <w:bottom w:val="none" w:sz="0" w:space="0" w:color="auto"/>
                                        <w:right w:val="none" w:sz="0" w:space="0" w:color="auto"/>
                                      </w:divBdr>
                                      <w:divsChild>
                                        <w:div w:id="104231333">
                                          <w:marLeft w:val="0"/>
                                          <w:marRight w:val="0"/>
                                          <w:marTop w:val="0"/>
                                          <w:marBottom w:val="0"/>
                                          <w:divBdr>
                                            <w:top w:val="none" w:sz="0" w:space="0" w:color="auto"/>
                                            <w:left w:val="none" w:sz="0" w:space="0" w:color="auto"/>
                                            <w:bottom w:val="none" w:sz="0" w:space="0" w:color="auto"/>
                                            <w:right w:val="none" w:sz="0" w:space="0" w:color="auto"/>
                                          </w:divBdr>
                                          <w:divsChild>
                                            <w:div w:id="1697585357">
                                              <w:marLeft w:val="0"/>
                                              <w:marRight w:val="0"/>
                                              <w:marTop w:val="0"/>
                                              <w:marBottom w:val="0"/>
                                              <w:divBdr>
                                                <w:top w:val="none" w:sz="0" w:space="0" w:color="auto"/>
                                                <w:left w:val="none" w:sz="0" w:space="0" w:color="auto"/>
                                                <w:bottom w:val="none" w:sz="0" w:space="0" w:color="auto"/>
                                                <w:right w:val="none" w:sz="0" w:space="0" w:color="auto"/>
                                              </w:divBdr>
                                              <w:divsChild>
                                                <w:div w:id="1389571364">
                                                  <w:marLeft w:val="0"/>
                                                  <w:marRight w:val="0"/>
                                                  <w:marTop w:val="0"/>
                                                  <w:marBottom w:val="0"/>
                                                  <w:divBdr>
                                                    <w:top w:val="none" w:sz="0" w:space="0" w:color="auto"/>
                                                    <w:left w:val="none" w:sz="0" w:space="0" w:color="auto"/>
                                                    <w:bottom w:val="none" w:sz="0" w:space="0" w:color="auto"/>
                                                    <w:right w:val="none" w:sz="0" w:space="0" w:color="auto"/>
                                                  </w:divBdr>
                                                  <w:divsChild>
                                                    <w:div w:id="2009823069">
                                                      <w:marLeft w:val="0"/>
                                                      <w:marRight w:val="0"/>
                                                      <w:marTop w:val="0"/>
                                                      <w:marBottom w:val="0"/>
                                                      <w:divBdr>
                                                        <w:top w:val="none" w:sz="0" w:space="0" w:color="auto"/>
                                                        <w:left w:val="none" w:sz="0" w:space="0" w:color="auto"/>
                                                        <w:bottom w:val="none" w:sz="0" w:space="0" w:color="auto"/>
                                                        <w:right w:val="none" w:sz="0" w:space="0" w:color="auto"/>
                                                      </w:divBdr>
                                                      <w:divsChild>
                                                        <w:div w:id="21388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4E31-ECA2-4481-B2FE-16082E06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3242</Words>
  <Characters>18483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ALLEN, Donna</cp:lastModifiedBy>
  <cp:revision>2</cp:revision>
  <cp:lastPrinted>2021-07-26T05:20:00Z</cp:lastPrinted>
  <dcterms:created xsi:type="dcterms:W3CDTF">2021-07-27T04:49:00Z</dcterms:created>
  <dcterms:modified xsi:type="dcterms:W3CDTF">2021-07-27T04:49:00Z</dcterms:modified>
</cp:coreProperties>
</file>