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76E77" w14:textId="6D8593B3" w:rsidR="00B3094E" w:rsidRPr="0010277B" w:rsidRDefault="006600D7" w:rsidP="00BD61C6">
      <w:pPr>
        <w:pStyle w:val="Title"/>
        <w:spacing w:before="2000"/>
      </w:pPr>
      <w:r>
        <w:t>THE AUSTRALIAN N</w:t>
      </w:r>
      <w:r w:rsidR="008C5D77" w:rsidRPr="0010277B">
        <w:t>ATIONAL UNIVERSITy</w:t>
      </w:r>
    </w:p>
    <w:p w14:paraId="4827595A" w14:textId="68549EA1" w:rsidR="008C5D77" w:rsidRPr="0059288F" w:rsidRDefault="00583665" w:rsidP="0059288F">
      <w:pPr>
        <w:pStyle w:val="ShortT"/>
      </w:pPr>
      <w:r>
        <w:t>Discipline</w:t>
      </w:r>
      <w:r w:rsidR="00BA7FD3">
        <w:t xml:space="preserve"> Rule 2021</w:t>
      </w:r>
    </w:p>
    <w:p w14:paraId="289BAA43" w14:textId="77777777" w:rsidR="006833F9" w:rsidRPr="0010277B" w:rsidRDefault="006833F9" w:rsidP="0010277B">
      <w:pPr>
        <w:pStyle w:val="SignCoverPageLine"/>
      </w:pPr>
    </w:p>
    <w:p w14:paraId="76DF9AA3" w14:textId="23F373EA" w:rsidR="008C5D77" w:rsidRPr="0010277B" w:rsidRDefault="008326C4" w:rsidP="0010277B">
      <w:pPr>
        <w:pStyle w:val="SignCoverPageLine"/>
      </w:pPr>
      <w:r>
        <w:t xml:space="preserve">I, Professor </w:t>
      </w:r>
      <w:r w:rsidRPr="008326C4">
        <w:t>Brian P. Schmidt</w:t>
      </w:r>
      <w:r w:rsidR="009A1917">
        <w:t>, Vice-Chancellor</w:t>
      </w:r>
      <w:r w:rsidR="0000381C">
        <w:t>, make</w:t>
      </w:r>
      <w:r w:rsidR="002D5768" w:rsidRPr="0010277B">
        <w:t xml:space="preserve"> the following rule</w:t>
      </w:r>
      <w:r w:rsidR="008C5D77" w:rsidRPr="0010277B">
        <w:t>.</w:t>
      </w:r>
    </w:p>
    <w:p w14:paraId="551449D4" w14:textId="40F62A20" w:rsidR="006833F9" w:rsidRDefault="008C5D77" w:rsidP="0010277B">
      <w:pPr>
        <w:pStyle w:val="SignCoverPageLine"/>
      </w:pPr>
      <w:r w:rsidRPr="006E1B8A">
        <w:t>Dated</w:t>
      </w:r>
      <w:bookmarkStart w:id="0" w:name="BKCheck15B_1"/>
      <w:bookmarkEnd w:id="0"/>
      <w:r w:rsidR="00BA7FD3">
        <w:t xml:space="preserve"> </w:t>
      </w:r>
      <w:r w:rsidR="006F699A">
        <w:t>15 July</w:t>
      </w:r>
      <w:bookmarkStart w:id="1" w:name="_GoBack"/>
      <w:bookmarkEnd w:id="1"/>
      <w:r w:rsidR="00BA7FD3">
        <w:t xml:space="preserve"> 2021</w:t>
      </w:r>
    </w:p>
    <w:p w14:paraId="2D6718B0" w14:textId="77777777" w:rsidR="00BA7FD3" w:rsidRPr="00BA7FD3" w:rsidRDefault="00BA7FD3" w:rsidP="00BA7FD3">
      <w:pPr>
        <w:rPr>
          <w:lang w:eastAsia="en-AU"/>
        </w:rPr>
      </w:pPr>
    </w:p>
    <w:p w14:paraId="75665B27" w14:textId="2196F119" w:rsidR="006833F9" w:rsidRPr="0010277B" w:rsidRDefault="008326C4" w:rsidP="0010277B">
      <w:pPr>
        <w:pStyle w:val="SignCoverPageSign"/>
      </w:pPr>
      <w:r>
        <w:t xml:space="preserve">Professor </w:t>
      </w:r>
      <w:r w:rsidRPr="008326C4">
        <w:t>Brian P. Schmidt AC FAA FRS</w:t>
      </w:r>
    </w:p>
    <w:p w14:paraId="787C8854" w14:textId="7699A2CE" w:rsidR="00946937" w:rsidRDefault="0000381C" w:rsidP="008326C4">
      <w:pPr>
        <w:pStyle w:val="SignCoverPageSign"/>
        <w:contextualSpacing/>
      </w:pPr>
      <w:r>
        <w:t>Vice-</w:t>
      </w:r>
      <w:r w:rsidR="008326C4">
        <w:t>Chancellor</w:t>
      </w:r>
    </w:p>
    <w:p w14:paraId="1F3D23A9" w14:textId="77777777" w:rsidR="0091574E" w:rsidRPr="00A9217C" w:rsidRDefault="0091574E" w:rsidP="0091574E">
      <w:pPr>
        <w:pStyle w:val="SignCoverPageLine"/>
      </w:pPr>
    </w:p>
    <w:p w14:paraId="11337DC3" w14:textId="77777777" w:rsidR="00946937" w:rsidRPr="0059288F" w:rsidRDefault="00946937" w:rsidP="0059288F"/>
    <w:p w14:paraId="6704EB85" w14:textId="77777777" w:rsidR="007F48C5" w:rsidRPr="0059288F" w:rsidRDefault="007F48C5" w:rsidP="0059288F">
      <w:pPr>
        <w:sectPr w:rsidR="007F48C5" w:rsidRPr="0059288F" w:rsidSect="00F74200">
          <w:headerReference w:type="even" r:id="rId8"/>
          <w:footerReference w:type="even" r:id="rId9"/>
          <w:type w:val="continuous"/>
          <w:pgSz w:w="11907" w:h="16839"/>
          <w:pgMar w:top="2250" w:right="1440" w:bottom="1440" w:left="1440" w:header="720" w:footer="709" w:gutter="0"/>
          <w:pgNumType w:fmt="lowerRoman" w:start="1"/>
          <w:cols w:space="708"/>
          <w:docGrid w:linePitch="360"/>
        </w:sectPr>
      </w:pPr>
    </w:p>
    <w:p w14:paraId="6A1FB259" w14:textId="77777777" w:rsidR="00406BFD" w:rsidRPr="00B6415A" w:rsidRDefault="00406BFD" w:rsidP="0010277B">
      <w:pPr>
        <w:rPr>
          <w:sz w:val="36"/>
        </w:rPr>
      </w:pPr>
      <w:r w:rsidRPr="00B6415A">
        <w:rPr>
          <w:sz w:val="36"/>
        </w:rPr>
        <w:lastRenderedPageBreak/>
        <w:t>Contents</w:t>
      </w:r>
    </w:p>
    <w:bookmarkStart w:id="2" w:name="BKCheck15B_2"/>
    <w:bookmarkEnd w:id="2"/>
    <w:p w14:paraId="3EEDEDCE" w14:textId="77777777" w:rsidR="007059BC" w:rsidRDefault="003B7626">
      <w:pPr>
        <w:pStyle w:val="TOC1"/>
        <w:rPr>
          <w:rFonts w:asciiTheme="minorHAnsi" w:eastAsiaTheme="minorEastAsia" w:hAnsiTheme="minorHAnsi" w:cstheme="minorBidi"/>
          <w:b w:val="0"/>
          <w:bCs w:val="0"/>
          <w:sz w:val="22"/>
          <w:szCs w:val="22"/>
          <w:lang w:val="en-AU" w:eastAsia="en-AU"/>
        </w:rPr>
      </w:pPr>
      <w:r>
        <w:fldChar w:fldCharType="begin"/>
      </w:r>
      <w:r>
        <w:instrText xml:space="preserve"> TOC \o "1-3" \h \z \u </w:instrText>
      </w:r>
      <w:r>
        <w:fldChar w:fldCharType="separate"/>
      </w:r>
      <w:hyperlink w:anchor="_Toc73962618" w:history="1">
        <w:r w:rsidR="007059BC" w:rsidRPr="00C200CA">
          <w:rPr>
            <w:rStyle w:val="Hyperlink"/>
          </w:rPr>
          <w:t>Part 1— Preliminary</w:t>
        </w:r>
        <w:r w:rsidR="007059BC">
          <w:rPr>
            <w:webHidden/>
          </w:rPr>
          <w:tab/>
        </w:r>
        <w:r w:rsidR="007059BC">
          <w:rPr>
            <w:webHidden/>
          </w:rPr>
          <w:fldChar w:fldCharType="begin"/>
        </w:r>
        <w:r w:rsidR="007059BC">
          <w:rPr>
            <w:webHidden/>
          </w:rPr>
          <w:instrText xml:space="preserve"> PAGEREF _Toc73962618 \h </w:instrText>
        </w:r>
        <w:r w:rsidR="007059BC">
          <w:rPr>
            <w:webHidden/>
          </w:rPr>
        </w:r>
        <w:r w:rsidR="007059BC">
          <w:rPr>
            <w:webHidden/>
          </w:rPr>
          <w:fldChar w:fldCharType="separate"/>
        </w:r>
        <w:r w:rsidR="007059BC">
          <w:rPr>
            <w:webHidden/>
          </w:rPr>
          <w:t>1</w:t>
        </w:r>
        <w:r w:rsidR="007059BC">
          <w:rPr>
            <w:webHidden/>
          </w:rPr>
          <w:fldChar w:fldCharType="end"/>
        </w:r>
      </w:hyperlink>
    </w:p>
    <w:p w14:paraId="48C8DD10"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19" w:history="1">
        <w:r w:rsidR="007059BC" w:rsidRPr="00C200CA">
          <w:rPr>
            <w:rStyle w:val="Hyperlink"/>
          </w:rPr>
          <w:t>1</w:t>
        </w:r>
        <w:r w:rsidR="007059BC">
          <w:rPr>
            <w:rFonts w:asciiTheme="minorHAnsi" w:eastAsiaTheme="minorEastAsia" w:hAnsiTheme="minorHAnsi" w:cstheme="minorBidi"/>
            <w:iCs w:val="0"/>
            <w:sz w:val="22"/>
            <w:szCs w:val="22"/>
            <w:lang w:val="en-AU" w:eastAsia="en-AU"/>
          </w:rPr>
          <w:tab/>
        </w:r>
        <w:r w:rsidR="007059BC" w:rsidRPr="00C200CA">
          <w:rPr>
            <w:rStyle w:val="Hyperlink"/>
          </w:rPr>
          <w:t>Name</w:t>
        </w:r>
        <w:r w:rsidR="007059BC">
          <w:rPr>
            <w:webHidden/>
          </w:rPr>
          <w:tab/>
        </w:r>
        <w:r w:rsidR="007059BC">
          <w:rPr>
            <w:webHidden/>
          </w:rPr>
          <w:fldChar w:fldCharType="begin"/>
        </w:r>
        <w:r w:rsidR="007059BC">
          <w:rPr>
            <w:webHidden/>
          </w:rPr>
          <w:instrText xml:space="preserve"> PAGEREF _Toc73962619 \h </w:instrText>
        </w:r>
        <w:r w:rsidR="007059BC">
          <w:rPr>
            <w:webHidden/>
          </w:rPr>
        </w:r>
        <w:r w:rsidR="007059BC">
          <w:rPr>
            <w:webHidden/>
          </w:rPr>
          <w:fldChar w:fldCharType="separate"/>
        </w:r>
        <w:r w:rsidR="007059BC">
          <w:rPr>
            <w:webHidden/>
          </w:rPr>
          <w:t>1</w:t>
        </w:r>
        <w:r w:rsidR="007059BC">
          <w:rPr>
            <w:webHidden/>
          </w:rPr>
          <w:fldChar w:fldCharType="end"/>
        </w:r>
      </w:hyperlink>
    </w:p>
    <w:p w14:paraId="5CD597DC"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20" w:history="1">
        <w:r w:rsidR="007059BC" w:rsidRPr="00C200CA">
          <w:rPr>
            <w:rStyle w:val="Hyperlink"/>
          </w:rPr>
          <w:t>2</w:t>
        </w:r>
        <w:r w:rsidR="007059BC">
          <w:rPr>
            <w:rFonts w:asciiTheme="minorHAnsi" w:eastAsiaTheme="minorEastAsia" w:hAnsiTheme="minorHAnsi" w:cstheme="minorBidi"/>
            <w:iCs w:val="0"/>
            <w:sz w:val="22"/>
            <w:szCs w:val="22"/>
            <w:lang w:val="en-AU" w:eastAsia="en-AU"/>
          </w:rPr>
          <w:tab/>
        </w:r>
        <w:r w:rsidR="007059BC" w:rsidRPr="00C200CA">
          <w:rPr>
            <w:rStyle w:val="Hyperlink"/>
          </w:rPr>
          <w:t>Commencement</w:t>
        </w:r>
        <w:r w:rsidR="007059BC">
          <w:rPr>
            <w:webHidden/>
          </w:rPr>
          <w:tab/>
        </w:r>
        <w:r w:rsidR="007059BC">
          <w:rPr>
            <w:webHidden/>
          </w:rPr>
          <w:fldChar w:fldCharType="begin"/>
        </w:r>
        <w:r w:rsidR="007059BC">
          <w:rPr>
            <w:webHidden/>
          </w:rPr>
          <w:instrText xml:space="preserve"> PAGEREF _Toc73962620 \h </w:instrText>
        </w:r>
        <w:r w:rsidR="007059BC">
          <w:rPr>
            <w:webHidden/>
          </w:rPr>
        </w:r>
        <w:r w:rsidR="007059BC">
          <w:rPr>
            <w:webHidden/>
          </w:rPr>
          <w:fldChar w:fldCharType="separate"/>
        </w:r>
        <w:r w:rsidR="007059BC">
          <w:rPr>
            <w:webHidden/>
          </w:rPr>
          <w:t>1</w:t>
        </w:r>
        <w:r w:rsidR="007059BC">
          <w:rPr>
            <w:webHidden/>
          </w:rPr>
          <w:fldChar w:fldCharType="end"/>
        </w:r>
      </w:hyperlink>
    </w:p>
    <w:p w14:paraId="092FC617"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21" w:history="1">
        <w:r w:rsidR="007059BC" w:rsidRPr="00C200CA">
          <w:rPr>
            <w:rStyle w:val="Hyperlink"/>
          </w:rPr>
          <w:t>3</w:t>
        </w:r>
        <w:r w:rsidR="007059BC">
          <w:rPr>
            <w:rFonts w:asciiTheme="minorHAnsi" w:eastAsiaTheme="minorEastAsia" w:hAnsiTheme="minorHAnsi" w:cstheme="minorBidi"/>
            <w:iCs w:val="0"/>
            <w:sz w:val="22"/>
            <w:szCs w:val="22"/>
            <w:lang w:val="en-AU" w:eastAsia="en-AU"/>
          </w:rPr>
          <w:tab/>
        </w:r>
        <w:r w:rsidR="007059BC" w:rsidRPr="00C200CA">
          <w:rPr>
            <w:rStyle w:val="Hyperlink"/>
          </w:rPr>
          <w:t>Authority</w:t>
        </w:r>
        <w:r w:rsidR="007059BC">
          <w:rPr>
            <w:webHidden/>
          </w:rPr>
          <w:tab/>
        </w:r>
        <w:r w:rsidR="007059BC">
          <w:rPr>
            <w:webHidden/>
          </w:rPr>
          <w:fldChar w:fldCharType="begin"/>
        </w:r>
        <w:r w:rsidR="007059BC">
          <w:rPr>
            <w:webHidden/>
          </w:rPr>
          <w:instrText xml:space="preserve"> PAGEREF _Toc73962621 \h </w:instrText>
        </w:r>
        <w:r w:rsidR="007059BC">
          <w:rPr>
            <w:webHidden/>
          </w:rPr>
        </w:r>
        <w:r w:rsidR="007059BC">
          <w:rPr>
            <w:webHidden/>
          </w:rPr>
          <w:fldChar w:fldCharType="separate"/>
        </w:r>
        <w:r w:rsidR="007059BC">
          <w:rPr>
            <w:webHidden/>
          </w:rPr>
          <w:t>1</w:t>
        </w:r>
        <w:r w:rsidR="007059BC">
          <w:rPr>
            <w:webHidden/>
          </w:rPr>
          <w:fldChar w:fldCharType="end"/>
        </w:r>
      </w:hyperlink>
    </w:p>
    <w:p w14:paraId="08CF1ACE"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22" w:history="1">
        <w:r w:rsidR="007059BC" w:rsidRPr="00C200CA">
          <w:rPr>
            <w:rStyle w:val="Hyperlink"/>
          </w:rPr>
          <w:t>4</w:t>
        </w:r>
        <w:r w:rsidR="007059BC">
          <w:rPr>
            <w:rFonts w:asciiTheme="minorHAnsi" w:eastAsiaTheme="minorEastAsia" w:hAnsiTheme="minorHAnsi" w:cstheme="minorBidi"/>
            <w:iCs w:val="0"/>
            <w:sz w:val="22"/>
            <w:szCs w:val="22"/>
            <w:lang w:val="en-AU" w:eastAsia="en-AU"/>
          </w:rPr>
          <w:tab/>
        </w:r>
        <w:r w:rsidR="007059BC" w:rsidRPr="00C200CA">
          <w:rPr>
            <w:rStyle w:val="Hyperlink"/>
          </w:rPr>
          <w:t>Application of instrument</w:t>
        </w:r>
        <w:r w:rsidR="007059BC">
          <w:rPr>
            <w:webHidden/>
          </w:rPr>
          <w:tab/>
        </w:r>
        <w:r w:rsidR="007059BC">
          <w:rPr>
            <w:webHidden/>
          </w:rPr>
          <w:fldChar w:fldCharType="begin"/>
        </w:r>
        <w:r w:rsidR="007059BC">
          <w:rPr>
            <w:webHidden/>
          </w:rPr>
          <w:instrText xml:space="preserve"> PAGEREF _Toc73962622 \h </w:instrText>
        </w:r>
        <w:r w:rsidR="007059BC">
          <w:rPr>
            <w:webHidden/>
          </w:rPr>
        </w:r>
        <w:r w:rsidR="007059BC">
          <w:rPr>
            <w:webHidden/>
          </w:rPr>
          <w:fldChar w:fldCharType="separate"/>
        </w:r>
        <w:r w:rsidR="007059BC">
          <w:rPr>
            <w:webHidden/>
          </w:rPr>
          <w:t>1</w:t>
        </w:r>
        <w:r w:rsidR="007059BC">
          <w:rPr>
            <w:webHidden/>
          </w:rPr>
          <w:fldChar w:fldCharType="end"/>
        </w:r>
      </w:hyperlink>
    </w:p>
    <w:p w14:paraId="0C43F807"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23" w:history="1">
        <w:r w:rsidR="007059BC" w:rsidRPr="00C200CA">
          <w:rPr>
            <w:rStyle w:val="Hyperlink"/>
          </w:rPr>
          <w:t>5</w:t>
        </w:r>
        <w:r w:rsidR="007059BC">
          <w:rPr>
            <w:rFonts w:asciiTheme="minorHAnsi" w:eastAsiaTheme="minorEastAsia" w:hAnsiTheme="minorHAnsi" w:cstheme="minorBidi"/>
            <w:iCs w:val="0"/>
            <w:sz w:val="22"/>
            <w:szCs w:val="22"/>
            <w:lang w:val="en-AU" w:eastAsia="en-AU"/>
          </w:rPr>
          <w:tab/>
        </w:r>
        <w:r w:rsidR="007059BC" w:rsidRPr="00C200CA">
          <w:rPr>
            <w:rStyle w:val="Hyperlink"/>
          </w:rPr>
          <w:t>Definitions</w:t>
        </w:r>
        <w:r w:rsidR="007059BC">
          <w:rPr>
            <w:webHidden/>
          </w:rPr>
          <w:tab/>
        </w:r>
        <w:r w:rsidR="007059BC">
          <w:rPr>
            <w:webHidden/>
          </w:rPr>
          <w:fldChar w:fldCharType="begin"/>
        </w:r>
        <w:r w:rsidR="007059BC">
          <w:rPr>
            <w:webHidden/>
          </w:rPr>
          <w:instrText xml:space="preserve"> PAGEREF _Toc73962623 \h </w:instrText>
        </w:r>
        <w:r w:rsidR="007059BC">
          <w:rPr>
            <w:webHidden/>
          </w:rPr>
        </w:r>
        <w:r w:rsidR="007059BC">
          <w:rPr>
            <w:webHidden/>
          </w:rPr>
          <w:fldChar w:fldCharType="separate"/>
        </w:r>
        <w:r w:rsidR="007059BC">
          <w:rPr>
            <w:webHidden/>
          </w:rPr>
          <w:t>1</w:t>
        </w:r>
        <w:r w:rsidR="007059BC">
          <w:rPr>
            <w:webHidden/>
          </w:rPr>
          <w:fldChar w:fldCharType="end"/>
        </w:r>
      </w:hyperlink>
    </w:p>
    <w:p w14:paraId="268ED7F2"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24" w:history="1">
        <w:r w:rsidR="007059BC" w:rsidRPr="00C200CA">
          <w:rPr>
            <w:rStyle w:val="Hyperlink"/>
          </w:rPr>
          <w:t>6</w:t>
        </w:r>
        <w:r w:rsidR="007059BC">
          <w:rPr>
            <w:rFonts w:asciiTheme="minorHAnsi" w:eastAsiaTheme="minorEastAsia" w:hAnsiTheme="minorHAnsi" w:cstheme="minorBidi"/>
            <w:iCs w:val="0"/>
            <w:sz w:val="22"/>
            <w:szCs w:val="22"/>
            <w:lang w:val="en-AU" w:eastAsia="en-AU"/>
          </w:rPr>
          <w:tab/>
        </w:r>
        <w:r w:rsidR="007059BC" w:rsidRPr="00C200CA">
          <w:rPr>
            <w:rStyle w:val="Hyperlink"/>
          </w:rPr>
          <w:t>Sexual harassment and other forms of harassment</w:t>
        </w:r>
        <w:r w:rsidR="007059BC">
          <w:rPr>
            <w:webHidden/>
          </w:rPr>
          <w:tab/>
        </w:r>
        <w:r w:rsidR="007059BC">
          <w:rPr>
            <w:webHidden/>
          </w:rPr>
          <w:fldChar w:fldCharType="begin"/>
        </w:r>
        <w:r w:rsidR="007059BC">
          <w:rPr>
            <w:webHidden/>
          </w:rPr>
          <w:instrText xml:space="preserve"> PAGEREF _Toc73962624 \h </w:instrText>
        </w:r>
        <w:r w:rsidR="007059BC">
          <w:rPr>
            <w:webHidden/>
          </w:rPr>
        </w:r>
        <w:r w:rsidR="007059BC">
          <w:rPr>
            <w:webHidden/>
          </w:rPr>
          <w:fldChar w:fldCharType="separate"/>
        </w:r>
        <w:r w:rsidR="007059BC">
          <w:rPr>
            <w:webHidden/>
          </w:rPr>
          <w:t>3</w:t>
        </w:r>
        <w:r w:rsidR="007059BC">
          <w:rPr>
            <w:webHidden/>
          </w:rPr>
          <w:fldChar w:fldCharType="end"/>
        </w:r>
      </w:hyperlink>
    </w:p>
    <w:p w14:paraId="50FF299E" w14:textId="77777777" w:rsidR="007059BC" w:rsidRDefault="006F699A">
      <w:pPr>
        <w:pStyle w:val="TOC1"/>
        <w:rPr>
          <w:rFonts w:asciiTheme="minorHAnsi" w:eastAsiaTheme="minorEastAsia" w:hAnsiTheme="minorHAnsi" w:cstheme="minorBidi"/>
          <w:b w:val="0"/>
          <w:bCs w:val="0"/>
          <w:sz w:val="22"/>
          <w:szCs w:val="22"/>
          <w:lang w:val="en-AU" w:eastAsia="en-AU"/>
        </w:rPr>
      </w:pPr>
      <w:hyperlink w:anchor="_Toc73962625" w:history="1">
        <w:r w:rsidR="007059BC" w:rsidRPr="00C200CA">
          <w:rPr>
            <w:rStyle w:val="Hyperlink"/>
          </w:rPr>
          <w:t>Part 2— Misconduct</w:t>
        </w:r>
        <w:r w:rsidR="007059BC">
          <w:rPr>
            <w:webHidden/>
          </w:rPr>
          <w:tab/>
        </w:r>
        <w:r w:rsidR="007059BC">
          <w:rPr>
            <w:webHidden/>
          </w:rPr>
          <w:fldChar w:fldCharType="begin"/>
        </w:r>
        <w:r w:rsidR="007059BC">
          <w:rPr>
            <w:webHidden/>
          </w:rPr>
          <w:instrText xml:space="preserve"> PAGEREF _Toc73962625 \h </w:instrText>
        </w:r>
        <w:r w:rsidR="007059BC">
          <w:rPr>
            <w:webHidden/>
          </w:rPr>
        </w:r>
        <w:r w:rsidR="007059BC">
          <w:rPr>
            <w:webHidden/>
          </w:rPr>
          <w:fldChar w:fldCharType="separate"/>
        </w:r>
        <w:r w:rsidR="007059BC">
          <w:rPr>
            <w:webHidden/>
          </w:rPr>
          <w:t>5</w:t>
        </w:r>
        <w:r w:rsidR="007059BC">
          <w:rPr>
            <w:webHidden/>
          </w:rPr>
          <w:fldChar w:fldCharType="end"/>
        </w:r>
      </w:hyperlink>
    </w:p>
    <w:p w14:paraId="67EC6FE8"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26" w:history="1">
        <w:r w:rsidR="007059BC" w:rsidRPr="00C200CA">
          <w:rPr>
            <w:rStyle w:val="Hyperlink"/>
          </w:rPr>
          <w:t>7</w:t>
        </w:r>
        <w:r w:rsidR="007059BC">
          <w:rPr>
            <w:rFonts w:asciiTheme="minorHAnsi" w:eastAsiaTheme="minorEastAsia" w:hAnsiTheme="minorHAnsi" w:cstheme="minorBidi"/>
            <w:iCs w:val="0"/>
            <w:sz w:val="22"/>
            <w:szCs w:val="22"/>
            <w:lang w:val="en-AU" w:eastAsia="en-AU"/>
          </w:rPr>
          <w:tab/>
        </w:r>
        <w:r w:rsidR="007059BC" w:rsidRPr="00C200CA">
          <w:rPr>
            <w:rStyle w:val="Hyperlink"/>
          </w:rPr>
          <w:t>Misconduct</w:t>
        </w:r>
        <w:r w:rsidR="007059BC">
          <w:rPr>
            <w:webHidden/>
          </w:rPr>
          <w:tab/>
        </w:r>
        <w:r w:rsidR="007059BC">
          <w:rPr>
            <w:webHidden/>
          </w:rPr>
          <w:fldChar w:fldCharType="begin"/>
        </w:r>
        <w:r w:rsidR="007059BC">
          <w:rPr>
            <w:webHidden/>
          </w:rPr>
          <w:instrText xml:space="preserve"> PAGEREF _Toc73962626 \h </w:instrText>
        </w:r>
        <w:r w:rsidR="007059BC">
          <w:rPr>
            <w:webHidden/>
          </w:rPr>
        </w:r>
        <w:r w:rsidR="007059BC">
          <w:rPr>
            <w:webHidden/>
          </w:rPr>
          <w:fldChar w:fldCharType="separate"/>
        </w:r>
        <w:r w:rsidR="007059BC">
          <w:rPr>
            <w:webHidden/>
          </w:rPr>
          <w:t>5</w:t>
        </w:r>
        <w:r w:rsidR="007059BC">
          <w:rPr>
            <w:webHidden/>
          </w:rPr>
          <w:fldChar w:fldCharType="end"/>
        </w:r>
      </w:hyperlink>
    </w:p>
    <w:p w14:paraId="748E0B7E" w14:textId="77777777" w:rsidR="007059BC" w:rsidRDefault="006F699A">
      <w:pPr>
        <w:pStyle w:val="TOC1"/>
        <w:rPr>
          <w:rFonts w:asciiTheme="minorHAnsi" w:eastAsiaTheme="minorEastAsia" w:hAnsiTheme="minorHAnsi" w:cstheme="minorBidi"/>
          <w:b w:val="0"/>
          <w:bCs w:val="0"/>
          <w:sz w:val="22"/>
          <w:szCs w:val="22"/>
          <w:lang w:val="en-AU" w:eastAsia="en-AU"/>
        </w:rPr>
      </w:pPr>
      <w:hyperlink w:anchor="_Toc73962627" w:history="1">
        <w:r w:rsidR="007059BC" w:rsidRPr="00C200CA">
          <w:rPr>
            <w:rStyle w:val="Hyperlink"/>
          </w:rPr>
          <w:t>Part 3— Consequences of misconduct</w:t>
        </w:r>
        <w:r w:rsidR="007059BC">
          <w:rPr>
            <w:webHidden/>
          </w:rPr>
          <w:tab/>
        </w:r>
        <w:r w:rsidR="007059BC">
          <w:rPr>
            <w:webHidden/>
          </w:rPr>
          <w:fldChar w:fldCharType="begin"/>
        </w:r>
        <w:r w:rsidR="007059BC">
          <w:rPr>
            <w:webHidden/>
          </w:rPr>
          <w:instrText xml:space="preserve"> PAGEREF _Toc73962627 \h </w:instrText>
        </w:r>
        <w:r w:rsidR="007059BC">
          <w:rPr>
            <w:webHidden/>
          </w:rPr>
        </w:r>
        <w:r w:rsidR="007059BC">
          <w:rPr>
            <w:webHidden/>
          </w:rPr>
          <w:fldChar w:fldCharType="separate"/>
        </w:r>
        <w:r w:rsidR="007059BC">
          <w:rPr>
            <w:webHidden/>
          </w:rPr>
          <w:t>7</w:t>
        </w:r>
        <w:r w:rsidR="007059BC">
          <w:rPr>
            <w:webHidden/>
          </w:rPr>
          <w:fldChar w:fldCharType="end"/>
        </w:r>
      </w:hyperlink>
    </w:p>
    <w:p w14:paraId="085BD66A" w14:textId="77777777" w:rsidR="007059BC" w:rsidRDefault="006F699A">
      <w:pPr>
        <w:pStyle w:val="TOC2"/>
        <w:rPr>
          <w:rFonts w:asciiTheme="minorHAnsi" w:eastAsiaTheme="minorEastAsia" w:hAnsiTheme="minorHAnsi" w:cstheme="minorBidi"/>
          <w:b w:val="0"/>
          <w:lang w:val="en-AU" w:eastAsia="en-AU"/>
        </w:rPr>
      </w:pPr>
      <w:hyperlink w:anchor="_Toc73962628" w:history="1">
        <w:r w:rsidR="007059BC" w:rsidRPr="00C200CA">
          <w:rPr>
            <w:rStyle w:val="Hyperlink"/>
          </w:rPr>
          <w:t>Division 3.1— Reporting misconduct</w:t>
        </w:r>
        <w:r w:rsidR="007059BC">
          <w:rPr>
            <w:webHidden/>
          </w:rPr>
          <w:tab/>
        </w:r>
        <w:r w:rsidR="007059BC">
          <w:rPr>
            <w:webHidden/>
          </w:rPr>
          <w:fldChar w:fldCharType="begin"/>
        </w:r>
        <w:r w:rsidR="007059BC">
          <w:rPr>
            <w:webHidden/>
          </w:rPr>
          <w:instrText xml:space="preserve"> PAGEREF _Toc73962628 \h </w:instrText>
        </w:r>
        <w:r w:rsidR="007059BC">
          <w:rPr>
            <w:webHidden/>
          </w:rPr>
        </w:r>
        <w:r w:rsidR="007059BC">
          <w:rPr>
            <w:webHidden/>
          </w:rPr>
          <w:fldChar w:fldCharType="separate"/>
        </w:r>
        <w:r w:rsidR="007059BC">
          <w:rPr>
            <w:webHidden/>
          </w:rPr>
          <w:t>7</w:t>
        </w:r>
        <w:r w:rsidR="007059BC">
          <w:rPr>
            <w:webHidden/>
          </w:rPr>
          <w:fldChar w:fldCharType="end"/>
        </w:r>
      </w:hyperlink>
    </w:p>
    <w:p w14:paraId="463D5AE0"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29" w:history="1">
        <w:r w:rsidR="007059BC" w:rsidRPr="00C200CA">
          <w:rPr>
            <w:rStyle w:val="Hyperlink"/>
          </w:rPr>
          <w:t>8</w:t>
        </w:r>
        <w:r w:rsidR="007059BC">
          <w:rPr>
            <w:rFonts w:asciiTheme="minorHAnsi" w:eastAsiaTheme="minorEastAsia" w:hAnsiTheme="minorHAnsi" w:cstheme="minorBidi"/>
            <w:iCs w:val="0"/>
            <w:sz w:val="22"/>
            <w:szCs w:val="22"/>
            <w:lang w:val="en-AU" w:eastAsia="en-AU"/>
          </w:rPr>
          <w:tab/>
        </w:r>
        <w:r w:rsidR="007059BC" w:rsidRPr="00C200CA">
          <w:rPr>
            <w:rStyle w:val="Hyperlink"/>
          </w:rPr>
          <w:t>Reports of misconduct</w:t>
        </w:r>
        <w:r w:rsidR="007059BC">
          <w:rPr>
            <w:webHidden/>
          </w:rPr>
          <w:tab/>
        </w:r>
        <w:r w:rsidR="007059BC">
          <w:rPr>
            <w:webHidden/>
          </w:rPr>
          <w:fldChar w:fldCharType="begin"/>
        </w:r>
        <w:r w:rsidR="007059BC">
          <w:rPr>
            <w:webHidden/>
          </w:rPr>
          <w:instrText xml:space="preserve"> PAGEREF _Toc73962629 \h </w:instrText>
        </w:r>
        <w:r w:rsidR="007059BC">
          <w:rPr>
            <w:webHidden/>
          </w:rPr>
        </w:r>
        <w:r w:rsidR="007059BC">
          <w:rPr>
            <w:webHidden/>
          </w:rPr>
          <w:fldChar w:fldCharType="separate"/>
        </w:r>
        <w:r w:rsidR="007059BC">
          <w:rPr>
            <w:webHidden/>
          </w:rPr>
          <w:t>7</w:t>
        </w:r>
        <w:r w:rsidR="007059BC">
          <w:rPr>
            <w:webHidden/>
          </w:rPr>
          <w:fldChar w:fldCharType="end"/>
        </w:r>
      </w:hyperlink>
    </w:p>
    <w:p w14:paraId="3AD43052"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30" w:history="1">
        <w:r w:rsidR="007059BC" w:rsidRPr="00C200CA">
          <w:rPr>
            <w:rStyle w:val="Hyperlink"/>
          </w:rPr>
          <w:t>9</w:t>
        </w:r>
        <w:r w:rsidR="007059BC">
          <w:rPr>
            <w:rFonts w:asciiTheme="minorHAnsi" w:eastAsiaTheme="minorEastAsia" w:hAnsiTheme="minorHAnsi" w:cstheme="minorBidi"/>
            <w:iCs w:val="0"/>
            <w:sz w:val="22"/>
            <w:szCs w:val="22"/>
            <w:lang w:val="en-AU" w:eastAsia="en-AU"/>
          </w:rPr>
          <w:tab/>
        </w:r>
        <w:r w:rsidR="007059BC" w:rsidRPr="00C200CA">
          <w:rPr>
            <w:rStyle w:val="Hyperlink"/>
          </w:rPr>
          <w:t>Action for misconduct without report</w:t>
        </w:r>
        <w:r w:rsidR="007059BC">
          <w:rPr>
            <w:webHidden/>
          </w:rPr>
          <w:tab/>
        </w:r>
        <w:r w:rsidR="007059BC">
          <w:rPr>
            <w:webHidden/>
          </w:rPr>
          <w:fldChar w:fldCharType="begin"/>
        </w:r>
        <w:r w:rsidR="007059BC">
          <w:rPr>
            <w:webHidden/>
          </w:rPr>
          <w:instrText xml:space="preserve"> PAGEREF _Toc73962630 \h </w:instrText>
        </w:r>
        <w:r w:rsidR="007059BC">
          <w:rPr>
            <w:webHidden/>
          </w:rPr>
        </w:r>
        <w:r w:rsidR="007059BC">
          <w:rPr>
            <w:webHidden/>
          </w:rPr>
          <w:fldChar w:fldCharType="separate"/>
        </w:r>
        <w:r w:rsidR="007059BC">
          <w:rPr>
            <w:webHidden/>
          </w:rPr>
          <w:t>7</w:t>
        </w:r>
        <w:r w:rsidR="007059BC">
          <w:rPr>
            <w:webHidden/>
          </w:rPr>
          <w:fldChar w:fldCharType="end"/>
        </w:r>
      </w:hyperlink>
    </w:p>
    <w:p w14:paraId="794E97AC" w14:textId="77777777" w:rsidR="007059BC" w:rsidRDefault="006F699A">
      <w:pPr>
        <w:pStyle w:val="TOC2"/>
        <w:rPr>
          <w:rFonts w:asciiTheme="minorHAnsi" w:eastAsiaTheme="minorEastAsia" w:hAnsiTheme="minorHAnsi" w:cstheme="minorBidi"/>
          <w:b w:val="0"/>
          <w:lang w:val="en-AU" w:eastAsia="en-AU"/>
        </w:rPr>
      </w:pPr>
      <w:hyperlink w:anchor="_Toc73962631" w:history="1">
        <w:r w:rsidR="007059BC" w:rsidRPr="00C200CA">
          <w:rPr>
            <w:rStyle w:val="Hyperlink"/>
          </w:rPr>
          <w:t>Division 3.2— Respondent and complainant</w:t>
        </w:r>
        <w:r w:rsidR="007059BC">
          <w:rPr>
            <w:webHidden/>
          </w:rPr>
          <w:tab/>
        </w:r>
        <w:r w:rsidR="007059BC">
          <w:rPr>
            <w:webHidden/>
          </w:rPr>
          <w:fldChar w:fldCharType="begin"/>
        </w:r>
        <w:r w:rsidR="007059BC">
          <w:rPr>
            <w:webHidden/>
          </w:rPr>
          <w:instrText xml:space="preserve"> PAGEREF _Toc73962631 \h </w:instrText>
        </w:r>
        <w:r w:rsidR="007059BC">
          <w:rPr>
            <w:webHidden/>
          </w:rPr>
        </w:r>
        <w:r w:rsidR="007059BC">
          <w:rPr>
            <w:webHidden/>
          </w:rPr>
          <w:fldChar w:fldCharType="separate"/>
        </w:r>
        <w:r w:rsidR="007059BC">
          <w:rPr>
            <w:webHidden/>
          </w:rPr>
          <w:t>7</w:t>
        </w:r>
        <w:r w:rsidR="007059BC">
          <w:rPr>
            <w:webHidden/>
          </w:rPr>
          <w:fldChar w:fldCharType="end"/>
        </w:r>
      </w:hyperlink>
    </w:p>
    <w:p w14:paraId="571D922D"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32" w:history="1">
        <w:r w:rsidR="007059BC" w:rsidRPr="00C200CA">
          <w:rPr>
            <w:rStyle w:val="Hyperlink"/>
          </w:rPr>
          <w:t>10</w:t>
        </w:r>
        <w:r w:rsidR="007059BC">
          <w:rPr>
            <w:rFonts w:asciiTheme="minorHAnsi" w:eastAsiaTheme="minorEastAsia" w:hAnsiTheme="minorHAnsi" w:cstheme="minorBidi"/>
            <w:iCs w:val="0"/>
            <w:sz w:val="22"/>
            <w:szCs w:val="22"/>
            <w:lang w:val="en-AU" w:eastAsia="en-AU"/>
          </w:rPr>
          <w:tab/>
        </w:r>
        <w:r w:rsidR="007059BC" w:rsidRPr="00C200CA">
          <w:rPr>
            <w:rStyle w:val="Hyperlink"/>
          </w:rPr>
          <w:t>Respondent and complainant in relation to conduct</w:t>
        </w:r>
        <w:r w:rsidR="007059BC">
          <w:rPr>
            <w:webHidden/>
          </w:rPr>
          <w:tab/>
        </w:r>
        <w:r w:rsidR="007059BC">
          <w:rPr>
            <w:webHidden/>
          </w:rPr>
          <w:fldChar w:fldCharType="begin"/>
        </w:r>
        <w:r w:rsidR="007059BC">
          <w:rPr>
            <w:webHidden/>
          </w:rPr>
          <w:instrText xml:space="preserve"> PAGEREF _Toc73962632 \h </w:instrText>
        </w:r>
        <w:r w:rsidR="007059BC">
          <w:rPr>
            <w:webHidden/>
          </w:rPr>
        </w:r>
        <w:r w:rsidR="007059BC">
          <w:rPr>
            <w:webHidden/>
          </w:rPr>
          <w:fldChar w:fldCharType="separate"/>
        </w:r>
        <w:r w:rsidR="007059BC">
          <w:rPr>
            <w:webHidden/>
          </w:rPr>
          <w:t>7</w:t>
        </w:r>
        <w:r w:rsidR="007059BC">
          <w:rPr>
            <w:webHidden/>
          </w:rPr>
          <w:fldChar w:fldCharType="end"/>
        </w:r>
      </w:hyperlink>
    </w:p>
    <w:p w14:paraId="247DA962"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33" w:history="1">
        <w:r w:rsidR="007059BC" w:rsidRPr="00C200CA">
          <w:rPr>
            <w:rStyle w:val="Hyperlink"/>
          </w:rPr>
          <w:t>11</w:t>
        </w:r>
        <w:r w:rsidR="007059BC">
          <w:rPr>
            <w:rFonts w:asciiTheme="minorHAnsi" w:eastAsiaTheme="minorEastAsia" w:hAnsiTheme="minorHAnsi" w:cstheme="minorBidi"/>
            <w:iCs w:val="0"/>
            <w:sz w:val="22"/>
            <w:szCs w:val="22"/>
            <w:lang w:val="en-AU" w:eastAsia="en-AU"/>
          </w:rPr>
          <w:tab/>
        </w:r>
        <w:r w:rsidR="007059BC" w:rsidRPr="00C200CA">
          <w:rPr>
            <w:rStyle w:val="Hyperlink"/>
          </w:rPr>
          <w:t>Keeping complainant informed</w:t>
        </w:r>
        <w:r w:rsidR="007059BC">
          <w:rPr>
            <w:webHidden/>
          </w:rPr>
          <w:tab/>
        </w:r>
        <w:r w:rsidR="007059BC">
          <w:rPr>
            <w:webHidden/>
          </w:rPr>
          <w:fldChar w:fldCharType="begin"/>
        </w:r>
        <w:r w:rsidR="007059BC">
          <w:rPr>
            <w:webHidden/>
          </w:rPr>
          <w:instrText xml:space="preserve"> PAGEREF _Toc73962633 \h </w:instrText>
        </w:r>
        <w:r w:rsidR="007059BC">
          <w:rPr>
            <w:webHidden/>
          </w:rPr>
        </w:r>
        <w:r w:rsidR="007059BC">
          <w:rPr>
            <w:webHidden/>
          </w:rPr>
          <w:fldChar w:fldCharType="separate"/>
        </w:r>
        <w:r w:rsidR="007059BC">
          <w:rPr>
            <w:webHidden/>
          </w:rPr>
          <w:t>7</w:t>
        </w:r>
        <w:r w:rsidR="007059BC">
          <w:rPr>
            <w:webHidden/>
          </w:rPr>
          <w:fldChar w:fldCharType="end"/>
        </w:r>
      </w:hyperlink>
    </w:p>
    <w:p w14:paraId="03D7D0B3" w14:textId="77777777" w:rsidR="007059BC" w:rsidRDefault="006F699A">
      <w:pPr>
        <w:pStyle w:val="TOC2"/>
        <w:rPr>
          <w:rFonts w:asciiTheme="minorHAnsi" w:eastAsiaTheme="minorEastAsia" w:hAnsiTheme="minorHAnsi" w:cstheme="minorBidi"/>
          <w:b w:val="0"/>
          <w:lang w:val="en-AU" w:eastAsia="en-AU"/>
        </w:rPr>
      </w:pPr>
      <w:hyperlink w:anchor="_Toc73962634" w:history="1">
        <w:r w:rsidR="007059BC" w:rsidRPr="00C200CA">
          <w:rPr>
            <w:rStyle w:val="Hyperlink"/>
          </w:rPr>
          <w:t>Division 3.3— Action by prescribed authority</w:t>
        </w:r>
        <w:r w:rsidR="007059BC">
          <w:rPr>
            <w:webHidden/>
          </w:rPr>
          <w:tab/>
        </w:r>
        <w:r w:rsidR="007059BC">
          <w:rPr>
            <w:webHidden/>
          </w:rPr>
          <w:fldChar w:fldCharType="begin"/>
        </w:r>
        <w:r w:rsidR="007059BC">
          <w:rPr>
            <w:webHidden/>
          </w:rPr>
          <w:instrText xml:space="preserve"> PAGEREF _Toc73962634 \h </w:instrText>
        </w:r>
        <w:r w:rsidR="007059BC">
          <w:rPr>
            <w:webHidden/>
          </w:rPr>
        </w:r>
        <w:r w:rsidR="007059BC">
          <w:rPr>
            <w:webHidden/>
          </w:rPr>
          <w:fldChar w:fldCharType="separate"/>
        </w:r>
        <w:r w:rsidR="007059BC">
          <w:rPr>
            <w:webHidden/>
          </w:rPr>
          <w:t>8</w:t>
        </w:r>
        <w:r w:rsidR="007059BC">
          <w:rPr>
            <w:webHidden/>
          </w:rPr>
          <w:fldChar w:fldCharType="end"/>
        </w:r>
      </w:hyperlink>
    </w:p>
    <w:p w14:paraId="096E0A12"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35" w:history="1">
        <w:r w:rsidR="007059BC" w:rsidRPr="00C200CA">
          <w:rPr>
            <w:rStyle w:val="Hyperlink"/>
          </w:rPr>
          <w:t>12</w:t>
        </w:r>
        <w:r w:rsidR="007059BC">
          <w:rPr>
            <w:rFonts w:asciiTheme="minorHAnsi" w:eastAsiaTheme="minorEastAsia" w:hAnsiTheme="minorHAnsi" w:cstheme="minorBidi"/>
            <w:iCs w:val="0"/>
            <w:sz w:val="22"/>
            <w:szCs w:val="22"/>
            <w:lang w:val="en-AU" w:eastAsia="en-AU"/>
          </w:rPr>
          <w:tab/>
        </w:r>
        <w:r w:rsidR="007059BC" w:rsidRPr="00C200CA">
          <w:rPr>
            <w:rStyle w:val="Hyperlink"/>
          </w:rPr>
          <w:t>Decision whether to take action under this instrument: prescribed authority</w:t>
        </w:r>
        <w:r w:rsidR="007059BC">
          <w:rPr>
            <w:webHidden/>
          </w:rPr>
          <w:tab/>
        </w:r>
        <w:r w:rsidR="007059BC">
          <w:rPr>
            <w:webHidden/>
          </w:rPr>
          <w:fldChar w:fldCharType="begin"/>
        </w:r>
        <w:r w:rsidR="007059BC">
          <w:rPr>
            <w:webHidden/>
          </w:rPr>
          <w:instrText xml:space="preserve"> PAGEREF _Toc73962635 \h </w:instrText>
        </w:r>
        <w:r w:rsidR="007059BC">
          <w:rPr>
            <w:webHidden/>
          </w:rPr>
        </w:r>
        <w:r w:rsidR="007059BC">
          <w:rPr>
            <w:webHidden/>
          </w:rPr>
          <w:fldChar w:fldCharType="separate"/>
        </w:r>
        <w:r w:rsidR="007059BC">
          <w:rPr>
            <w:webHidden/>
          </w:rPr>
          <w:t>8</w:t>
        </w:r>
        <w:r w:rsidR="007059BC">
          <w:rPr>
            <w:webHidden/>
          </w:rPr>
          <w:fldChar w:fldCharType="end"/>
        </w:r>
      </w:hyperlink>
    </w:p>
    <w:p w14:paraId="5D84FA00"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36" w:history="1">
        <w:r w:rsidR="007059BC" w:rsidRPr="00C200CA">
          <w:rPr>
            <w:rStyle w:val="Hyperlink"/>
            <w:lang w:val="en-AU"/>
          </w:rPr>
          <w:t>13</w:t>
        </w:r>
        <w:r w:rsidR="007059BC">
          <w:rPr>
            <w:rFonts w:asciiTheme="minorHAnsi" w:eastAsiaTheme="minorEastAsia" w:hAnsiTheme="minorHAnsi" w:cstheme="minorBidi"/>
            <w:iCs w:val="0"/>
            <w:sz w:val="22"/>
            <w:szCs w:val="22"/>
            <w:lang w:val="en-AU" w:eastAsia="en-AU"/>
          </w:rPr>
          <w:tab/>
        </w:r>
        <w:r w:rsidR="007059BC" w:rsidRPr="00C200CA">
          <w:rPr>
            <w:rStyle w:val="Hyperlink"/>
            <w:lang w:val="en-AU"/>
          </w:rPr>
          <w:t>Making decision whether to take action: prescribed authority</w:t>
        </w:r>
        <w:r w:rsidR="007059BC">
          <w:rPr>
            <w:webHidden/>
          </w:rPr>
          <w:tab/>
        </w:r>
        <w:r w:rsidR="007059BC">
          <w:rPr>
            <w:webHidden/>
          </w:rPr>
          <w:fldChar w:fldCharType="begin"/>
        </w:r>
        <w:r w:rsidR="007059BC">
          <w:rPr>
            <w:webHidden/>
          </w:rPr>
          <w:instrText xml:space="preserve"> PAGEREF _Toc73962636 \h </w:instrText>
        </w:r>
        <w:r w:rsidR="007059BC">
          <w:rPr>
            <w:webHidden/>
          </w:rPr>
        </w:r>
        <w:r w:rsidR="007059BC">
          <w:rPr>
            <w:webHidden/>
          </w:rPr>
          <w:fldChar w:fldCharType="separate"/>
        </w:r>
        <w:r w:rsidR="007059BC">
          <w:rPr>
            <w:webHidden/>
          </w:rPr>
          <w:t>8</w:t>
        </w:r>
        <w:r w:rsidR="007059BC">
          <w:rPr>
            <w:webHidden/>
          </w:rPr>
          <w:fldChar w:fldCharType="end"/>
        </w:r>
      </w:hyperlink>
    </w:p>
    <w:p w14:paraId="5177CB4F"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37" w:history="1">
        <w:r w:rsidR="007059BC" w:rsidRPr="00C200CA">
          <w:rPr>
            <w:rStyle w:val="Hyperlink"/>
          </w:rPr>
          <w:t>14</w:t>
        </w:r>
        <w:r w:rsidR="007059BC">
          <w:rPr>
            <w:rFonts w:asciiTheme="minorHAnsi" w:eastAsiaTheme="minorEastAsia" w:hAnsiTheme="minorHAnsi" w:cstheme="minorBidi"/>
            <w:iCs w:val="0"/>
            <w:sz w:val="22"/>
            <w:szCs w:val="22"/>
            <w:lang w:val="en-AU" w:eastAsia="en-AU"/>
          </w:rPr>
          <w:tab/>
        </w:r>
        <w:r w:rsidR="007059BC" w:rsidRPr="00C200CA">
          <w:rPr>
            <w:rStyle w:val="Hyperlink"/>
          </w:rPr>
          <w:t>Effect of decision whether to take action: prescribed authority</w:t>
        </w:r>
        <w:r w:rsidR="007059BC">
          <w:rPr>
            <w:webHidden/>
          </w:rPr>
          <w:tab/>
        </w:r>
        <w:r w:rsidR="007059BC">
          <w:rPr>
            <w:webHidden/>
          </w:rPr>
          <w:fldChar w:fldCharType="begin"/>
        </w:r>
        <w:r w:rsidR="007059BC">
          <w:rPr>
            <w:webHidden/>
          </w:rPr>
          <w:instrText xml:space="preserve"> PAGEREF _Toc73962637 \h </w:instrText>
        </w:r>
        <w:r w:rsidR="007059BC">
          <w:rPr>
            <w:webHidden/>
          </w:rPr>
        </w:r>
        <w:r w:rsidR="007059BC">
          <w:rPr>
            <w:webHidden/>
          </w:rPr>
          <w:fldChar w:fldCharType="separate"/>
        </w:r>
        <w:r w:rsidR="007059BC">
          <w:rPr>
            <w:webHidden/>
          </w:rPr>
          <w:t>9</w:t>
        </w:r>
        <w:r w:rsidR="007059BC">
          <w:rPr>
            <w:webHidden/>
          </w:rPr>
          <w:fldChar w:fldCharType="end"/>
        </w:r>
      </w:hyperlink>
    </w:p>
    <w:p w14:paraId="7BBF7275"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38" w:history="1">
        <w:r w:rsidR="007059BC" w:rsidRPr="00C200CA">
          <w:rPr>
            <w:rStyle w:val="Hyperlink"/>
          </w:rPr>
          <w:t>15</w:t>
        </w:r>
        <w:r w:rsidR="007059BC">
          <w:rPr>
            <w:rFonts w:asciiTheme="minorHAnsi" w:eastAsiaTheme="minorEastAsia" w:hAnsiTheme="minorHAnsi" w:cstheme="minorBidi"/>
            <w:iCs w:val="0"/>
            <w:sz w:val="22"/>
            <w:szCs w:val="22"/>
            <w:lang w:val="en-AU" w:eastAsia="en-AU"/>
          </w:rPr>
          <w:tab/>
        </w:r>
        <w:r w:rsidR="007059BC" w:rsidRPr="00C200CA">
          <w:rPr>
            <w:rStyle w:val="Hyperlink"/>
          </w:rPr>
          <w:t>Notice of decision to conduct inquiry: prescribed authority</w:t>
        </w:r>
        <w:r w:rsidR="007059BC">
          <w:rPr>
            <w:webHidden/>
          </w:rPr>
          <w:tab/>
        </w:r>
        <w:r w:rsidR="007059BC">
          <w:rPr>
            <w:webHidden/>
          </w:rPr>
          <w:fldChar w:fldCharType="begin"/>
        </w:r>
        <w:r w:rsidR="007059BC">
          <w:rPr>
            <w:webHidden/>
          </w:rPr>
          <w:instrText xml:space="preserve"> PAGEREF _Toc73962638 \h </w:instrText>
        </w:r>
        <w:r w:rsidR="007059BC">
          <w:rPr>
            <w:webHidden/>
          </w:rPr>
        </w:r>
        <w:r w:rsidR="007059BC">
          <w:rPr>
            <w:webHidden/>
          </w:rPr>
          <w:fldChar w:fldCharType="separate"/>
        </w:r>
        <w:r w:rsidR="007059BC">
          <w:rPr>
            <w:webHidden/>
          </w:rPr>
          <w:t>9</w:t>
        </w:r>
        <w:r w:rsidR="007059BC">
          <w:rPr>
            <w:webHidden/>
          </w:rPr>
          <w:fldChar w:fldCharType="end"/>
        </w:r>
      </w:hyperlink>
    </w:p>
    <w:p w14:paraId="7A96EDC2"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39" w:history="1">
        <w:r w:rsidR="007059BC" w:rsidRPr="00C200CA">
          <w:rPr>
            <w:rStyle w:val="Hyperlink"/>
          </w:rPr>
          <w:t>16</w:t>
        </w:r>
        <w:r w:rsidR="007059BC">
          <w:rPr>
            <w:rFonts w:asciiTheme="minorHAnsi" w:eastAsiaTheme="minorEastAsia" w:hAnsiTheme="minorHAnsi" w:cstheme="minorBidi"/>
            <w:iCs w:val="0"/>
            <w:sz w:val="22"/>
            <w:szCs w:val="22"/>
            <w:lang w:val="en-AU" w:eastAsia="en-AU"/>
          </w:rPr>
          <w:tab/>
        </w:r>
        <w:r w:rsidR="007059BC" w:rsidRPr="00C200CA">
          <w:rPr>
            <w:rStyle w:val="Hyperlink"/>
          </w:rPr>
          <w:t>Interim action by prescribed authority</w:t>
        </w:r>
        <w:r w:rsidR="007059BC">
          <w:rPr>
            <w:webHidden/>
          </w:rPr>
          <w:tab/>
        </w:r>
        <w:r w:rsidR="007059BC">
          <w:rPr>
            <w:webHidden/>
          </w:rPr>
          <w:fldChar w:fldCharType="begin"/>
        </w:r>
        <w:r w:rsidR="007059BC">
          <w:rPr>
            <w:webHidden/>
          </w:rPr>
          <w:instrText xml:space="preserve"> PAGEREF _Toc73962639 \h </w:instrText>
        </w:r>
        <w:r w:rsidR="007059BC">
          <w:rPr>
            <w:webHidden/>
          </w:rPr>
        </w:r>
        <w:r w:rsidR="007059BC">
          <w:rPr>
            <w:webHidden/>
          </w:rPr>
          <w:fldChar w:fldCharType="separate"/>
        </w:r>
        <w:r w:rsidR="007059BC">
          <w:rPr>
            <w:webHidden/>
          </w:rPr>
          <w:t>10</w:t>
        </w:r>
        <w:r w:rsidR="007059BC">
          <w:rPr>
            <w:webHidden/>
          </w:rPr>
          <w:fldChar w:fldCharType="end"/>
        </w:r>
      </w:hyperlink>
    </w:p>
    <w:p w14:paraId="0B2C240A"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40" w:history="1">
        <w:r w:rsidR="007059BC" w:rsidRPr="00C200CA">
          <w:rPr>
            <w:rStyle w:val="Hyperlink"/>
          </w:rPr>
          <w:t>17</w:t>
        </w:r>
        <w:r w:rsidR="007059BC">
          <w:rPr>
            <w:rFonts w:asciiTheme="minorHAnsi" w:eastAsiaTheme="minorEastAsia" w:hAnsiTheme="minorHAnsi" w:cstheme="minorBidi"/>
            <w:iCs w:val="0"/>
            <w:sz w:val="22"/>
            <w:szCs w:val="22"/>
            <w:lang w:val="en-AU" w:eastAsia="en-AU"/>
          </w:rPr>
          <w:tab/>
        </w:r>
        <w:r w:rsidR="007059BC" w:rsidRPr="00C200CA">
          <w:rPr>
            <w:rStyle w:val="Hyperlink"/>
          </w:rPr>
          <w:t>Interim action by prescribed authority: procedure and review</w:t>
        </w:r>
        <w:r w:rsidR="007059BC">
          <w:rPr>
            <w:webHidden/>
          </w:rPr>
          <w:tab/>
        </w:r>
        <w:r w:rsidR="007059BC">
          <w:rPr>
            <w:webHidden/>
          </w:rPr>
          <w:fldChar w:fldCharType="begin"/>
        </w:r>
        <w:r w:rsidR="007059BC">
          <w:rPr>
            <w:webHidden/>
          </w:rPr>
          <w:instrText xml:space="preserve"> PAGEREF _Toc73962640 \h </w:instrText>
        </w:r>
        <w:r w:rsidR="007059BC">
          <w:rPr>
            <w:webHidden/>
          </w:rPr>
        </w:r>
        <w:r w:rsidR="007059BC">
          <w:rPr>
            <w:webHidden/>
          </w:rPr>
          <w:fldChar w:fldCharType="separate"/>
        </w:r>
        <w:r w:rsidR="007059BC">
          <w:rPr>
            <w:webHidden/>
          </w:rPr>
          <w:t>11</w:t>
        </w:r>
        <w:r w:rsidR="007059BC">
          <w:rPr>
            <w:webHidden/>
          </w:rPr>
          <w:fldChar w:fldCharType="end"/>
        </w:r>
      </w:hyperlink>
    </w:p>
    <w:p w14:paraId="376F5126" w14:textId="77777777" w:rsidR="007059BC" w:rsidRDefault="006F699A">
      <w:pPr>
        <w:pStyle w:val="TOC2"/>
        <w:rPr>
          <w:rFonts w:asciiTheme="minorHAnsi" w:eastAsiaTheme="minorEastAsia" w:hAnsiTheme="minorHAnsi" w:cstheme="minorBidi"/>
          <w:b w:val="0"/>
          <w:lang w:val="en-AU" w:eastAsia="en-AU"/>
        </w:rPr>
      </w:pPr>
      <w:hyperlink w:anchor="_Toc73962641" w:history="1">
        <w:r w:rsidR="007059BC" w:rsidRPr="00C200CA">
          <w:rPr>
            <w:rStyle w:val="Hyperlink"/>
          </w:rPr>
          <w:t>Division 3.4— Action by Vice-Chancellor</w:t>
        </w:r>
        <w:r w:rsidR="007059BC">
          <w:rPr>
            <w:webHidden/>
          </w:rPr>
          <w:tab/>
        </w:r>
        <w:r w:rsidR="007059BC">
          <w:rPr>
            <w:webHidden/>
          </w:rPr>
          <w:fldChar w:fldCharType="begin"/>
        </w:r>
        <w:r w:rsidR="007059BC">
          <w:rPr>
            <w:webHidden/>
          </w:rPr>
          <w:instrText xml:space="preserve"> PAGEREF _Toc73962641 \h </w:instrText>
        </w:r>
        <w:r w:rsidR="007059BC">
          <w:rPr>
            <w:webHidden/>
          </w:rPr>
        </w:r>
        <w:r w:rsidR="007059BC">
          <w:rPr>
            <w:webHidden/>
          </w:rPr>
          <w:fldChar w:fldCharType="separate"/>
        </w:r>
        <w:r w:rsidR="007059BC">
          <w:rPr>
            <w:webHidden/>
          </w:rPr>
          <w:t>12</w:t>
        </w:r>
        <w:r w:rsidR="007059BC">
          <w:rPr>
            <w:webHidden/>
          </w:rPr>
          <w:fldChar w:fldCharType="end"/>
        </w:r>
      </w:hyperlink>
    </w:p>
    <w:p w14:paraId="4488FD84"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42" w:history="1">
        <w:r w:rsidR="007059BC" w:rsidRPr="00C200CA">
          <w:rPr>
            <w:rStyle w:val="Hyperlink"/>
          </w:rPr>
          <w:t>18</w:t>
        </w:r>
        <w:r w:rsidR="007059BC">
          <w:rPr>
            <w:rFonts w:asciiTheme="minorHAnsi" w:eastAsiaTheme="minorEastAsia" w:hAnsiTheme="minorHAnsi" w:cstheme="minorBidi"/>
            <w:iCs w:val="0"/>
            <w:sz w:val="22"/>
            <w:szCs w:val="22"/>
            <w:lang w:val="en-AU" w:eastAsia="en-AU"/>
          </w:rPr>
          <w:tab/>
        </w:r>
        <w:r w:rsidR="007059BC" w:rsidRPr="00C200CA">
          <w:rPr>
            <w:rStyle w:val="Hyperlink"/>
          </w:rPr>
          <w:t>Decision whether to take action under this instrument: Vice-Chancellor</w:t>
        </w:r>
        <w:r w:rsidR="007059BC">
          <w:rPr>
            <w:webHidden/>
          </w:rPr>
          <w:tab/>
        </w:r>
        <w:r w:rsidR="007059BC">
          <w:rPr>
            <w:webHidden/>
          </w:rPr>
          <w:fldChar w:fldCharType="begin"/>
        </w:r>
        <w:r w:rsidR="007059BC">
          <w:rPr>
            <w:webHidden/>
          </w:rPr>
          <w:instrText xml:space="preserve"> PAGEREF _Toc73962642 \h </w:instrText>
        </w:r>
        <w:r w:rsidR="007059BC">
          <w:rPr>
            <w:webHidden/>
          </w:rPr>
        </w:r>
        <w:r w:rsidR="007059BC">
          <w:rPr>
            <w:webHidden/>
          </w:rPr>
          <w:fldChar w:fldCharType="separate"/>
        </w:r>
        <w:r w:rsidR="007059BC">
          <w:rPr>
            <w:webHidden/>
          </w:rPr>
          <w:t>12</w:t>
        </w:r>
        <w:r w:rsidR="007059BC">
          <w:rPr>
            <w:webHidden/>
          </w:rPr>
          <w:fldChar w:fldCharType="end"/>
        </w:r>
      </w:hyperlink>
    </w:p>
    <w:p w14:paraId="56727B35"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43" w:history="1">
        <w:r w:rsidR="007059BC" w:rsidRPr="00C200CA">
          <w:rPr>
            <w:rStyle w:val="Hyperlink"/>
            <w:lang w:val="en-AU"/>
          </w:rPr>
          <w:t>19</w:t>
        </w:r>
        <w:r w:rsidR="007059BC">
          <w:rPr>
            <w:rFonts w:asciiTheme="minorHAnsi" w:eastAsiaTheme="minorEastAsia" w:hAnsiTheme="minorHAnsi" w:cstheme="minorBidi"/>
            <w:iCs w:val="0"/>
            <w:sz w:val="22"/>
            <w:szCs w:val="22"/>
            <w:lang w:val="en-AU" w:eastAsia="en-AU"/>
          </w:rPr>
          <w:tab/>
        </w:r>
        <w:r w:rsidR="007059BC" w:rsidRPr="00C200CA">
          <w:rPr>
            <w:rStyle w:val="Hyperlink"/>
            <w:lang w:val="en-AU"/>
          </w:rPr>
          <w:t>Making decision whether to take action: Vice-Chancellor</w:t>
        </w:r>
        <w:r w:rsidR="007059BC">
          <w:rPr>
            <w:webHidden/>
          </w:rPr>
          <w:tab/>
        </w:r>
        <w:r w:rsidR="007059BC">
          <w:rPr>
            <w:webHidden/>
          </w:rPr>
          <w:fldChar w:fldCharType="begin"/>
        </w:r>
        <w:r w:rsidR="007059BC">
          <w:rPr>
            <w:webHidden/>
          </w:rPr>
          <w:instrText xml:space="preserve"> PAGEREF _Toc73962643 \h </w:instrText>
        </w:r>
        <w:r w:rsidR="007059BC">
          <w:rPr>
            <w:webHidden/>
          </w:rPr>
        </w:r>
        <w:r w:rsidR="007059BC">
          <w:rPr>
            <w:webHidden/>
          </w:rPr>
          <w:fldChar w:fldCharType="separate"/>
        </w:r>
        <w:r w:rsidR="007059BC">
          <w:rPr>
            <w:webHidden/>
          </w:rPr>
          <w:t>12</w:t>
        </w:r>
        <w:r w:rsidR="007059BC">
          <w:rPr>
            <w:webHidden/>
          </w:rPr>
          <w:fldChar w:fldCharType="end"/>
        </w:r>
      </w:hyperlink>
    </w:p>
    <w:p w14:paraId="00ED7A52"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44" w:history="1">
        <w:r w:rsidR="007059BC" w:rsidRPr="00C200CA">
          <w:rPr>
            <w:rStyle w:val="Hyperlink"/>
          </w:rPr>
          <w:t>20</w:t>
        </w:r>
        <w:r w:rsidR="007059BC">
          <w:rPr>
            <w:rFonts w:asciiTheme="minorHAnsi" w:eastAsiaTheme="minorEastAsia" w:hAnsiTheme="minorHAnsi" w:cstheme="minorBidi"/>
            <w:iCs w:val="0"/>
            <w:sz w:val="22"/>
            <w:szCs w:val="22"/>
            <w:lang w:val="en-AU" w:eastAsia="en-AU"/>
          </w:rPr>
          <w:tab/>
        </w:r>
        <w:r w:rsidR="007059BC" w:rsidRPr="00C200CA">
          <w:rPr>
            <w:rStyle w:val="Hyperlink"/>
          </w:rPr>
          <w:t>Effect of decision whether to take action: Vice-Chancellor</w:t>
        </w:r>
        <w:r w:rsidR="007059BC">
          <w:rPr>
            <w:webHidden/>
          </w:rPr>
          <w:tab/>
        </w:r>
        <w:r w:rsidR="007059BC">
          <w:rPr>
            <w:webHidden/>
          </w:rPr>
          <w:fldChar w:fldCharType="begin"/>
        </w:r>
        <w:r w:rsidR="007059BC">
          <w:rPr>
            <w:webHidden/>
          </w:rPr>
          <w:instrText xml:space="preserve"> PAGEREF _Toc73962644 \h </w:instrText>
        </w:r>
        <w:r w:rsidR="007059BC">
          <w:rPr>
            <w:webHidden/>
          </w:rPr>
        </w:r>
        <w:r w:rsidR="007059BC">
          <w:rPr>
            <w:webHidden/>
          </w:rPr>
          <w:fldChar w:fldCharType="separate"/>
        </w:r>
        <w:r w:rsidR="007059BC">
          <w:rPr>
            <w:webHidden/>
          </w:rPr>
          <w:t>13</w:t>
        </w:r>
        <w:r w:rsidR="007059BC">
          <w:rPr>
            <w:webHidden/>
          </w:rPr>
          <w:fldChar w:fldCharType="end"/>
        </w:r>
      </w:hyperlink>
    </w:p>
    <w:p w14:paraId="317A5C01"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45" w:history="1">
        <w:r w:rsidR="007059BC" w:rsidRPr="00C200CA">
          <w:rPr>
            <w:rStyle w:val="Hyperlink"/>
          </w:rPr>
          <w:t>21</w:t>
        </w:r>
        <w:r w:rsidR="007059BC">
          <w:rPr>
            <w:rFonts w:asciiTheme="minorHAnsi" w:eastAsiaTheme="minorEastAsia" w:hAnsiTheme="minorHAnsi" w:cstheme="minorBidi"/>
            <w:iCs w:val="0"/>
            <w:sz w:val="22"/>
            <w:szCs w:val="22"/>
            <w:lang w:val="en-AU" w:eastAsia="en-AU"/>
          </w:rPr>
          <w:tab/>
        </w:r>
        <w:r w:rsidR="007059BC" w:rsidRPr="00C200CA">
          <w:rPr>
            <w:rStyle w:val="Hyperlink"/>
          </w:rPr>
          <w:t>Notice of decision to conduct inquiry: Vice-Chancellor</w:t>
        </w:r>
        <w:r w:rsidR="007059BC">
          <w:rPr>
            <w:webHidden/>
          </w:rPr>
          <w:tab/>
        </w:r>
        <w:r w:rsidR="007059BC">
          <w:rPr>
            <w:webHidden/>
          </w:rPr>
          <w:fldChar w:fldCharType="begin"/>
        </w:r>
        <w:r w:rsidR="007059BC">
          <w:rPr>
            <w:webHidden/>
          </w:rPr>
          <w:instrText xml:space="preserve"> PAGEREF _Toc73962645 \h </w:instrText>
        </w:r>
        <w:r w:rsidR="007059BC">
          <w:rPr>
            <w:webHidden/>
          </w:rPr>
        </w:r>
        <w:r w:rsidR="007059BC">
          <w:rPr>
            <w:webHidden/>
          </w:rPr>
          <w:fldChar w:fldCharType="separate"/>
        </w:r>
        <w:r w:rsidR="007059BC">
          <w:rPr>
            <w:webHidden/>
          </w:rPr>
          <w:t>13</w:t>
        </w:r>
        <w:r w:rsidR="007059BC">
          <w:rPr>
            <w:webHidden/>
          </w:rPr>
          <w:fldChar w:fldCharType="end"/>
        </w:r>
      </w:hyperlink>
    </w:p>
    <w:p w14:paraId="3E285F64"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46" w:history="1">
        <w:r w:rsidR="007059BC" w:rsidRPr="00C200CA">
          <w:rPr>
            <w:rStyle w:val="Hyperlink"/>
          </w:rPr>
          <w:t>22</w:t>
        </w:r>
        <w:r w:rsidR="007059BC">
          <w:rPr>
            <w:rFonts w:asciiTheme="minorHAnsi" w:eastAsiaTheme="minorEastAsia" w:hAnsiTheme="minorHAnsi" w:cstheme="minorBidi"/>
            <w:iCs w:val="0"/>
            <w:sz w:val="22"/>
            <w:szCs w:val="22"/>
            <w:lang w:val="en-AU" w:eastAsia="en-AU"/>
          </w:rPr>
          <w:tab/>
        </w:r>
        <w:r w:rsidR="007059BC" w:rsidRPr="00C200CA">
          <w:rPr>
            <w:rStyle w:val="Hyperlink"/>
          </w:rPr>
          <w:t>Interim action by Vice-Chancellor</w:t>
        </w:r>
        <w:r w:rsidR="007059BC">
          <w:rPr>
            <w:webHidden/>
          </w:rPr>
          <w:tab/>
        </w:r>
        <w:r w:rsidR="007059BC">
          <w:rPr>
            <w:webHidden/>
          </w:rPr>
          <w:fldChar w:fldCharType="begin"/>
        </w:r>
        <w:r w:rsidR="007059BC">
          <w:rPr>
            <w:webHidden/>
          </w:rPr>
          <w:instrText xml:space="preserve"> PAGEREF _Toc73962646 \h </w:instrText>
        </w:r>
        <w:r w:rsidR="007059BC">
          <w:rPr>
            <w:webHidden/>
          </w:rPr>
        </w:r>
        <w:r w:rsidR="007059BC">
          <w:rPr>
            <w:webHidden/>
          </w:rPr>
          <w:fldChar w:fldCharType="separate"/>
        </w:r>
        <w:r w:rsidR="007059BC">
          <w:rPr>
            <w:webHidden/>
          </w:rPr>
          <w:t>15</w:t>
        </w:r>
        <w:r w:rsidR="007059BC">
          <w:rPr>
            <w:webHidden/>
          </w:rPr>
          <w:fldChar w:fldCharType="end"/>
        </w:r>
      </w:hyperlink>
    </w:p>
    <w:p w14:paraId="2DE05A2E"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47" w:history="1">
        <w:r w:rsidR="007059BC" w:rsidRPr="00C200CA">
          <w:rPr>
            <w:rStyle w:val="Hyperlink"/>
          </w:rPr>
          <w:t>23</w:t>
        </w:r>
        <w:r w:rsidR="007059BC">
          <w:rPr>
            <w:rFonts w:asciiTheme="minorHAnsi" w:eastAsiaTheme="minorEastAsia" w:hAnsiTheme="minorHAnsi" w:cstheme="minorBidi"/>
            <w:iCs w:val="0"/>
            <w:sz w:val="22"/>
            <w:szCs w:val="22"/>
            <w:lang w:val="en-AU" w:eastAsia="en-AU"/>
          </w:rPr>
          <w:tab/>
        </w:r>
        <w:r w:rsidR="007059BC" w:rsidRPr="00C200CA">
          <w:rPr>
            <w:rStyle w:val="Hyperlink"/>
          </w:rPr>
          <w:t>Interim action by Vice-Chancellor: procedure and review</w:t>
        </w:r>
        <w:r w:rsidR="007059BC">
          <w:rPr>
            <w:webHidden/>
          </w:rPr>
          <w:tab/>
        </w:r>
        <w:r w:rsidR="007059BC">
          <w:rPr>
            <w:webHidden/>
          </w:rPr>
          <w:fldChar w:fldCharType="begin"/>
        </w:r>
        <w:r w:rsidR="007059BC">
          <w:rPr>
            <w:webHidden/>
          </w:rPr>
          <w:instrText xml:space="preserve"> PAGEREF _Toc73962647 \h </w:instrText>
        </w:r>
        <w:r w:rsidR="007059BC">
          <w:rPr>
            <w:webHidden/>
          </w:rPr>
        </w:r>
        <w:r w:rsidR="007059BC">
          <w:rPr>
            <w:webHidden/>
          </w:rPr>
          <w:fldChar w:fldCharType="separate"/>
        </w:r>
        <w:r w:rsidR="007059BC">
          <w:rPr>
            <w:webHidden/>
          </w:rPr>
          <w:t>15</w:t>
        </w:r>
        <w:r w:rsidR="007059BC">
          <w:rPr>
            <w:webHidden/>
          </w:rPr>
          <w:fldChar w:fldCharType="end"/>
        </w:r>
      </w:hyperlink>
    </w:p>
    <w:p w14:paraId="12F06696" w14:textId="77777777" w:rsidR="007059BC" w:rsidRDefault="006F699A">
      <w:pPr>
        <w:pStyle w:val="TOC1"/>
        <w:rPr>
          <w:rFonts w:asciiTheme="minorHAnsi" w:eastAsiaTheme="minorEastAsia" w:hAnsiTheme="minorHAnsi" w:cstheme="minorBidi"/>
          <w:b w:val="0"/>
          <w:bCs w:val="0"/>
          <w:sz w:val="22"/>
          <w:szCs w:val="22"/>
          <w:lang w:val="en-AU" w:eastAsia="en-AU"/>
        </w:rPr>
      </w:pPr>
      <w:hyperlink w:anchor="_Toc73962648" w:history="1">
        <w:r w:rsidR="007059BC" w:rsidRPr="00C200CA">
          <w:rPr>
            <w:rStyle w:val="Hyperlink"/>
          </w:rPr>
          <w:t>Part 4— Inquiries</w:t>
        </w:r>
        <w:r w:rsidR="007059BC">
          <w:rPr>
            <w:webHidden/>
          </w:rPr>
          <w:tab/>
        </w:r>
        <w:r w:rsidR="007059BC">
          <w:rPr>
            <w:webHidden/>
          </w:rPr>
          <w:fldChar w:fldCharType="begin"/>
        </w:r>
        <w:r w:rsidR="007059BC">
          <w:rPr>
            <w:webHidden/>
          </w:rPr>
          <w:instrText xml:space="preserve"> PAGEREF _Toc73962648 \h </w:instrText>
        </w:r>
        <w:r w:rsidR="007059BC">
          <w:rPr>
            <w:webHidden/>
          </w:rPr>
        </w:r>
        <w:r w:rsidR="007059BC">
          <w:rPr>
            <w:webHidden/>
          </w:rPr>
          <w:fldChar w:fldCharType="separate"/>
        </w:r>
        <w:r w:rsidR="007059BC">
          <w:rPr>
            <w:webHidden/>
          </w:rPr>
          <w:t>17</w:t>
        </w:r>
        <w:r w:rsidR="007059BC">
          <w:rPr>
            <w:webHidden/>
          </w:rPr>
          <w:fldChar w:fldCharType="end"/>
        </w:r>
      </w:hyperlink>
    </w:p>
    <w:p w14:paraId="2B9C5419" w14:textId="77777777" w:rsidR="007059BC" w:rsidRDefault="006F699A">
      <w:pPr>
        <w:pStyle w:val="TOC2"/>
        <w:rPr>
          <w:rFonts w:asciiTheme="minorHAnsi" w:eastAsiaTheme="minorEastAsia" w:hAnsiTheme="minorHAnsi" w:cstheme="minorBidi"/>
          <w:b w:val="0"/>
          <w:lang w:val="en-AU" w:eastAsia="en-AU"/>
        </w:rPr>
      </w:pPr>
      <w:hyperlink w:anchor="_Toc73962649" w:history="1">
        <w:r w:rsidR="007059BC" w:rsidRPr="00C200CA">
          <w:rPr>
            <w:rStyle w:val="Hyperlink"/>
          </w:rPr>
          <w:t>Division 4.1— General</w:t>
        </w:r>
        <w:r w:rsidR="007059BC">
          <w:rPr>
            <w:webHidden/>
          </w:rPr>
          <w:tab/>
        </w:r>
        <w:r w:rsidR="007059BC">
          <w:rPr>
            <w:webHidden/>
          </w:rPr>
          <w:fldChar w:fldCharType="begin"/>
        </w:r>
        <w:r w:rsidR="007059BC">
          <w:rPr>
            <w:webHidden/>
          </w:rPr>
          <w:instrText xml:space="preserve"> PAGEREF _Toc73962649 \h </w:instrText>
        </w:r>
        <w:r w:rsidR="007059BC">
          <w:rPr>
            <w:webHidden/>
          </w:rPr>
        </w:r>
        <w:r w:rsidR="007059BC">
          <w:rPr>
            <w:webHidden/>
          </w:rPr>
          <w:fldChar w:fldCharType="separate"/>
        </w:r>
        <w:r w:rsidR="007059BC">
          <w:rPr>
            <w:webHidden/>
          </w:rPr>
          <w:t>17</w:t>
        </w:r>
        <w:r w:rsidR="007059BC">
          <w:rPr>
            <w:webHidden/>
          </w:rPr>
          <w:fldChar w:fldCharType="end"/>
        </w:r>
      </w:hyperlink>
    </w:p>
    <w:p w14:paraId="27530120"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50" w:history="1">
        <w:r w:rsidR="007059BC" w:rsidRPr="00C200CA">
          <w:rPr>
            <w:rStyle w:val="Hyperlink"/>
          </w:rPr>
          <w:t>24</w:t>
        </w:r>
        <w:r w:rsidR="007059BC">
          <w:rPr>
            <w:rFonts w:asciiTheme="minorHAnsi" w:eastAsiaTheme="minorEastAsia" w:hAnsiTheme="minorHAnsi" w:cstheme="minorBidi"/>
            <w:iCs w:val="0"/>
            <w:sz w:val="22"/>
            <w:szCs w:val="22"/>
            <w:lang w:val="en-AU" w:eastAsia="en-AU"/>
          </w:rPr>
          <w:tab/>
        </w:r>
        <w:r w:rsidR="007059BC" w:rsidRPr="00C200CA">
          <w:rPr>
            <w:rStyle w:val="Hyperlink"/>
          </w:rPr>
          <w:t>Conducting inquiry</w:t>
        </w:r>
        <w:r w:rsidR="007059BC">
          <w:rPr>
            <w:webHidden/>
          </w:rPr>
          <w:tab/>
        </w:r>
        <w:r w:rsidR="007059BC">
          <w:rPr>
            <w:webHidden/>
          </w:rPr>
          <w:fldChar w:fldCharType="begin"/>
        </w:r>
        <w:r w:rsidR="007059BC">
          <w:rPr>
            <w:webHidden/>
          </w:rPr>
          <w:instrText xml:space="preserve"> PAGEREF _Toc73962650 \h </w:instrText>
        </w:r>
        <w:r w:rsidR="007059BC">
          <w:rPr>
            <w:webHidden/>
          </w:rPr>
        </w:r>
        <w:r w:rsidR="007059BC">
          <w:rPr>
            <w:webHidden/>
          </w:rPr>
          <w:fldChar w:fldCharType="separate"/>
        </w:r>
        <w:r w:rsidR="007059BC">
          <w:rPr>
            <w:webHidden/>
          </w:rPr>
          <w:t>17</w:t>
        </w:r>
        <w:r w:rsidR="007059BC">
          <w:rPr>
            <w:webHidden/>
          </w:rPr>
          <w:fldChar w:fldCharType="end"/>
        </w:r>
      </w:hyperlink>
    </w:p>
    <w:p w14:paraId="365EEB63" w14:textId="77777777" w:rsidR="007059BC" w:rsidRDefault="006F699A">
      <w:pPr>
        <w:pStyle w:val="TOC2"/>
        <w:rPr>
          <w:rFonts w:asciiTheme="minorHAnsi" w:eastAsiaTheme="minorEastAsia" w:hAnsiTheme="minorHAnsi" w:cstheme="minorBidi"/>
          <w:b w:val="0"/>
          <w:lang w:val="en-AU" w:eastAsia="en-AU"/>
        </w:rPr>
      </w:pPr>
      <w:hyperlink w:anchor="_Toc73962651" w:history="1">
        <w:r w:rsidR="007059BC" w:rsidRPr="00C200CA">
          <w:rPr>
            <w:rStyle w:val="Hyperlink"/>
          </w:rPr>
          <w:t>Division 4.2— Inquiry process</w:t>
        </w:r>
        <w:r w:rsidR="007059BC">
          <w:rPr>
            <w:webHidden/>
          </w:rPr>
          <w:tab/>
        </w:r>
        <w:r w:rsidR="007059BC">
          <w:rPr>
            <w:webHidden/>
          </w:rPr>
          <w:fldChar w:fldCharType="begin"/>
        </w:r>
        <w:r w:rsidR="007059BC">
          <w:rPr>
            <w:webHidden/>
          </w:rPr>
          <w:instrText xml:space="preserve"> PAGEREF _Toc73962651 \h </w:instrText>
        </w:r>
        <w:r w:rsidR="007059BC">
          <w:rPr>
            <w:webHidden/>
          </w:rPr>
        </w:r>
        <w:r w:rsidR="007059BC">
          <w:rPr>
            <w:webHidden/>
          </w:rPr>
          <w:fldChar w:fldCharType="separate"/>
        </w:r>
        <w:r w:rsidR="007059BC">
          <w:rPr>
            <w:webHidden/>
          </w:rPr>
          <w:t>17</w:t>
        </w:r>
        <w:r w:rsidR="007059BC">
          <w:rPr>
            <w:webHidden/>
          </w:rPr>
          <w:fldChar w:fldCharType="end"/>
        </w:r>
      </w:hyperlink>
    </w:p>
    <w:p w14:paraId="727908BB"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52" w:history="1">
        <w:r w:rsidR="007059BC" w:rsidRPr="00C200CA">
          <w:rPr>
            <w:rStyle w:val="Hyperlink"/>
          </w:rPr>
          <w:t>25</w:t>
        </w:r>
        <w:r w:rsidR="007059BC">
          <w:rPr>
            <w:rFonts w:asciiTheme="minorHAnsi" w:eastAsiaTheme="minorEastAsia" w:hAnsiTheme="minorHAnsi" w:cstheme="minorBidi"/>
            <w:iCs w:val="0"/>
            <w:sz w:val="22"/>
            <w:szCs w:val="22"/>
            <w:lang w:val="en-AU" w:eastAsia="en-AU"/>
          </w:rPr>
          <w:tab/>
        </w:r>
        <w:r w:rsidR="007059BC" w:rsidRPr="00C200CA">
          <w:rPr>
            <w:rStyle w:val="Hyperlink"/>
          </w:rPr>
          <w:t>Inquiry process: purpose of inquiry</w:t>
        </w:r>
        <w:r w:rsidR="007059BC">
          <w:rPr>
            <w:webHidden/>
          </w:rPr>
          <w:tab/>
        </w:r>
        <w:r w:rsidR="007059BC">
          <w:rPr>
            <w:webHidden/>
          </w:rPr>
          <w:fldChar w:fldCharType="begin"/>
        </w:r>
        <w:r w:rsidR="007059BC">
          <w:rPr>
            <w:webHidden/>
          </w:rPr>
          <w:instrText xml:space="preserve"> PAGEREF _Toc73962652 \h </w:instrText>
        </w:r>
        <w:r w:rsidR="007059BC">
          <w:rPr>
            <w:webHidden/>
          </w:rPr>
        </w:r>
        <w:r w:rsidR="007059BC">
          <w:rPr>
            <w:webHidden/>
          </w:rPr>
          <w:fldChar w:fldCharType="separate"/>
        </w:r>
        <w:r w:rsidR="007059BC">
          <w:rPr>
            <w:webHidden/>
          </w:rPr>
          <w:t>17</w:t>
        </w:r>
        <w:r w:rsidR="007059BC">
          <w:rPr>
            <w:webHidden/>
          </w:rPr>
          <w:fldChar w:fldCharType="end"/>
        </w:r>
      </w:hyperlink>
    </w:p>
    <w:p w14:paraId="2850F0FC"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53" w:history="1">
        <w:r w:rsidR="007059BC" w:rsidRPr="00C200CA">
          <w:rPr>
            <w:rStyle w:val="Hyperlink"/>
            <w:lang w:val="en-AU"/>
          </w:rPr>
          <w:t>26</w:t>
        </w:r>
        <w:r w:rsidR="007059BC">
          <w:rPr>
            <w:rFonts w:asciiTheme="minorHAnsi" w:eastAsiaTheme="minorEastAsia" w:hAnsiTheme="minorHAnsi" w:cstheme="minorBidi"/>
            <w:iCs w:val="0"/>
            <w:sz w:val="22"/>
            <w:szCs w:val="22"/>
            <w:lang w:val="en-AU" w:eastAsia="en-AU"/>
          </w:rPr>
          <w:tab/>
        </w:r>
        <w:r w:rsidR="007059BC" w:rsidRPr="00C200CA">
          <w:rPr>
            <w:rStyle w:val="Hyperlink"/>
            <w:lang w:val="en-AU"/>
          </w:rPr>
          <w:t>Inquiry process: inquiry hearing</w:t>
        </w:r>
        <w:r w:rsidR="007059BC">
          <w:rPr>
            <w:webHidden/>
          </w:rPr>
          <w:tab/>
        </w:r>
        <w:r w:rsidR="007059BC">
          <w:rPr>
            <w:webHidden/>
          </w:rPr>
          <w:fldChar w:fldCharType="begin"/>
        </w:r>
        <w:r w:rsidR="007059BC">
          <w:rPr>
            <w:webHidden/>
          </w:rPr>
          <w:instrText xml:space="preserve"> PAGEREF _Toc73962653 \h </w:instrText>
        </w:r>
        <w:r w:rsidR="007059BC">
          <w:rPr>
            <w:webHidden/>
          </w:rPr>
        </w:r>
        <w:r w:rsidR="007059BC">
          <w:rPr>
            <w:webHidden/>
          </w:rPr>
          <w:fldChar w:fldCharType="separate"/>
        </w:r>
        <w:r w:rsidR="007059BC">
          <w:rPr>
            <w:webHidden/>
          </w:rPr>
          <w:t>17</w:t>
        </w:r>
        <w:r w:rsidR="007059BC">
          <w:rPr>
            <w:webHidden/>
          </w:rPr>
          <w:fldChar w:fldCharType="end"/>
        </w:r>
      </w:hyperlink>
    </w:p>
    <w:p w14:paraId="4439C18C"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54" w:history="1">
        <w:r w:rsidR="007059BC" w:rsidRPr="00C200CA">
          <w:rPr>
            <w:rStyle w:val="Hyperlink"/>
            <w:lang w:val="en-AU"/>
          </w:rPr>
          <w:t>27</w:t>
        </w:r>
        <w:r w:rsidR="007059BC">
          <w:rPr>
            <w:rFonts w:asciiTheme="minorHAnsi" w:eastAsiaTheme="minorEastAsia" w:hAnsiTheme="minorHAnsi" w:cstheme="minorBidi"/>
            <w:iCs w:val="0"/>
            <w:sz w:val="22"/>
            <w:szCs w:val="22"/>
            <w:lang w:val="en-AU" w:eastAsia="en-AU"/>
          </w:rPr>
          <w:tab/>
        </w:r>
        <w:r w:rsidR="007059BC" w:rsidRPr="00C200CA">
          <w:rPr>
            <w:rStyle w:val="Hyperlink"/>
            <w:lang w:val="en-AU"/>
          </w:rPr>
          <w:t>Inquiry process: remote participation by respondent etc.</w:t>
        </w:r>
        <w:r w:rsidR="007059BC">
          <w:rPr>
            <w:webHidden/>
          </w:rPr>
          <w:tab/>
        </w:r>
        <w:r w:rsidR="007059BC">
          <w:rPr>
            <w:webHidden/>
          </w:rPr>
          <w:fldChar w:fldCharType="begin"/>
        </w:r>
        <w:r w:rsidR="007059BC">
          <w:rPr>
            <w:webHidden/>
          </w:rPr>
          <w:instrText xml:space="preserve"> PAGEREF _Toc73962654 \h </w:instrText>
        </w:r>
        <w:r w:rsidR="007059BC">
          <w:rPr>
            <w:webHidden/>
          </w:rPr>
        </w:r>
        <w:r w:rsidR="007059BC">
          <w:rPr>
            <w:webHidden/>
          </w:rPr>
          <w:fldChar w:fldCharType="separate"/>
        </w:r>
        <w:r w:rsidR="007059BC">
          <w:rPr>
            <w:webHidden/>
          </w:rPr>
          <w:t>17</w:t>
        </w:r>
        <w:r w:rsidR="007059BC">
          <w:rPr>
            <w:webHidden/>
          </w:rPr>
          <w:fldChar w:fldCharType="end"/>
        </w:r>
      </w:hyperlink>
    </w:p>
    <w:p w14:paraId="76C2F511"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55" w:history="1">
        <w:r w:rsidR="007059BC" w:rsidRPr="00C200CA">
          <w:rPr>
            <w:rStyle w:val="Hyperlink"/>
            <w:lang w:val="en-AU"/>
          </w:rPr>
          <w:t>28</w:t>
        </w:r>
        <w:r w:rsidR="007059BC">
          <w:rPr>
            <w:rFonts w:asciiTheme="minorHAnsi" w:eastAsiaTheme="minorEastAsia" w:hAnsiTheme="minorHAnsi" w:cstheme="minorBidi"/>
            <w:iCs w:val="0"/>
            <w:sz w:val="22"/>
            <w:szCs w:val="22"/>
            <w:lang w:val="en-AU" w:eastAsia="en-AU"/>
          </w:rPr>
          <w:tab/>
        </w:r>
        <w:r w:rsidR="007059BC" w:rsidRPr="00C200CA">
          <w:rPr>
            <w:rStyle w:val="Hyperlink"/>
            <w:lang w:val="en-AU"/>
          </w:rPr>
          <w:t>Inquiry process: changes in person conducting inquiry</w:t>
        </w:r>
        <w:r w:rsidR="007059BC">
          <w:rPr>
            <w:webHidden/>
          </w:rPr>
          <w:tab/>
        </w:r>
        <w:r w:rsidR="007059BC">
          <w:rPr>
            <w:webHidden/>
          </w:rPr>
          <w:fldChar w:fldCharType="begin"/>
        </w:r>
        <w:r w:rsidR="007059BC">
          <w:rPr>
            <w:webHidden/>
          </w:rPr>
          <w:instrText xml:space="preserve"> PAGEREF _Toc73962655 \h </w:instrText>
        </w:r>
        <w:r w:rsidR="007059BC">
          <w:rPr>
            <w:webHidden/>
          </w:rPr>
        </w:r>
        <w:r w:rsidR="007059BC">
          <w:rPr>
            <w:webHidden/>
          </w:rPr>
          <w:fldChar w:fldCharType="separate"/>
        </w:r>
        <w:r w:rsidR="007059BC">
          <w:rPr>
            <w:webHidden/>
          </w:rPr>
          <w:t>18</w:t>
        </w:r>
        <w:r w:rsidR="007059BC">
          <w:rPr>
            <w:webHidden/>
          </w:rPr>
          <w:fldChar w:fldCharType="end"/>
        </w:r>
      </w:hyperlink>
    </w:p>
    <w:p w14:paraId="30408BE1"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56" w:history="1">
        <w:r w:rsidR="007059BC" w:rsidRPr="00C200CA">
          <w:rPr>
            <w:rStyle w:val="Hyperlink"/>
            <w:rFonts w:eastAsiaTheme="majorEastAsia"/>
            <w:lang w:val="en-AU"/>
          </w:rPr>
          <w:t>29</w:t>
        </w:r>
        <w:r w:rsidR="007059BC">
          <w:rPr>
            <w:rFonts w:asciiTheme="minorHAnsi" w:eastAsiaTheme="minorEastAsia" w:hAnsiTheme="minorHAnsi" w:cstheme="minorBidi"/>
            <w:iCs w:val="0"/>
            <w:sz w:val="22"/>
            <w:szCs w:val="22"/>
            <w:lang w:val="en-AU" w:eastAsia="en-AU"/>
          </w:rPr>
          <w:tab/>
        </w:r>
        <w:r w:rsidR="007059BC" w:rsidRPr="00C200CA">
          <w:rPr>
            <w:rStyle w:val="Hyperlink"/>
            <w:rFonts w:eastAsiaTheme="majorEastAsia"/>
            <w:lang w:val="en-AU"/>
          </w:rPr>
          <w:t>Inquiry process: changes in members of panel conducting inquiry</w:t>
        </w:r>
        <w:r w:rsidR="007059BC">
          <w:rPr>
            <w:webHidden/>
          </w:rPr>
          <w:tab/>
        </w:r>
        <w:r w:rsidR="007059BC">
          <w:rPr>
            <w:webHidden/>
          </w:rPr>
          <w:fldChar w:fldCharType="begin"/>
        </w:r>
        <w:r w:rsidR="007059BC">
          <w:rPr>
            <w:webHidden/>
          </w:rPr>
          <w:instrText xml:space="preserve"> PAGEREF _Toc73962656 \h </w:instrText>
        </w:r>
        <w:r w:rsidR="007059BC">
          <w:rPr>
            <w:webHidden/>
          </w:rPr>
        </w:r>
        <w:r w:rsidR="007059BC">
          <w:rPr>
            <w:webHidden/>
          </w:rPr>
          <w:fldChar w:fldCharType="separate"/>
        </w:r>
        <w:r w:rsidR="007059BC">
          <w:rPr>
            <w:webHidden/>
          </w:rPr>
          <w:t>18</w:t>
        </w:r>
        <w:r w:rsidR="007059BC">
          <w:rPr>
            <w:webHidden/>
          </w:rPr>
          <w:fldChar w:fldCharType="end"/>
        </w:r>
      </w:hyperlink>
    </w:p>
    <w:p w14:paraId="37431693"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57" w:history="1">
        <w:r w:rsidR="007059BC" w:rsidRPr="00C200CA">
          <w:rPr>
            <w:rStyle w:val="Hyperlink"/>
          </w:rPr>
          <w:t>30</w:t>
        </w:r>
        <w:r w:rsidR="007059BC">
          <w:rPr>
            <w:rFonts w:asciiTheme="minorHAnsi" w:eastAsiaTheme="minorEastAsia" w:hAnsiTheme="minorHAnsi" w:cstheme="minorBidi"/>
            <w:iCs w:val="0"/>
            <w:sz w:val="22"/>
            <w:szCs w:val="22"/>
            <w:lang w:val="en-AU" w:eastAsia="en-AU"/>
          </w:rPr>
          <w:tab/>
        </w:r>
        <w:r w:rsidR="007059BC" w:rsidRPr="00C200CA">
          <w:rPr>
            <w:rStyle w:val="Hyperlink"/>
          </w:rPr>
          <w:t>Inquiry process: conduct of inquiry generally</w:t>
        </w:r>
        <w:r w:rsidR="007059BC">
          <w:rPr>
            <w:webHidden/>
          </w:rPr>
          <w:tab/>
        </w:r>
        <w:r w:rsidR="007059BC">
          <w:rPr>
            <w:webHidden/>
          </w:rPr>
          <w:fldChar w:fldCharType="begin"/>
        </w:r>
        <w:r w:rsidR="007059BC">
          <w:rPr>
            <w:webHidden/>
          </w:rPr>
          <w:instrText xml:space="preserve"> PAGEREF _Toc73962657 \h </w:instrText>
        </w:r>
        <w:r w:rsidR="007059BC">
          <w:rPr>
            <w:webHidden/>
          </w:rPr>
        </w:r>
        <w:r w:rsidR="007059BC">
          <w:rPr>
            <w:webHidden/>
          </w:rPr>
          <w:fldChar w:fldCharType="separate"/>
        </w:r>
        <w:r w:rsidR="007059BC">
          <w:rPr>
            <w:webHidden/>
          </w:rPr>
          <w:t>19</w:t>
        </w:r>
        <w:r w:rsidR="007059BC">
          <w:rPr>
            <w:webHidden/>
          </w:rPr>
          <w:fldChar w:fldCharType="end"/>
        </w:r>
      </w:hyperlink>
    </w:p>
    <w:p w14:paraId="23C5C518"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58" w:history="1">
        <w:r w:rsidR="007059BC" w:rsidRPr="00C200CA">
          <w:rPr>
            <w:rStyle w:val="Hyperlink"/>
            <w:lang w:val="en-AU"/>
          </w:rPr>
          <w:t>31</w:t>
        </w:r>
        <w:r w:rsidR="007059BC">
          <w:rPr>
            <w:rFonts w:asciiTheme="minorHAnsi" w:eastAsiaTheme="minorEastAsia" w:hAnsiTheme="minorHAnsi" w:cstheme="minorBidi"/>
            <w:iCs w:val="0"/>
            <w:sz w:val="22"/>
            <w:szCs w:val="22"/>
            <w:lang w:val="en-AU" w:eastAsia="en-AU"/>
          </w:rPr>
          <w:tab/>
        </w:r>
        <w:r w:rsidR="007059BC" w:rsidRPr="00C200CA">
          <w:rPr>
            <w:rStyle w:val="Hyperlink"/>
            <w:lang w:val="en-AU"/>
          </w:rPr>
          <w:t>Inquiry process: matters for consideration</w:t>
        </w:r>
        <w:r w:rsidR="007059BC">
          <w:rPr>
            <w:webHidden/>
          </w:rPr>
          <w:tab/>
        </w:r>
        <w:r w:rsidR="007059BC">
          <w:rPr>
            <w:webHidden/>
          </w:rPr>
          <w:fldChar w:fldCharType="begin"/>
        </w:r>
        <w:r w:rsidR="007059BC">
          <w:rPr>
            <w:webHidden/>
          </w:rPr>
          <w:instrText xml:space="preserve"> PAGEREF _Toc73962658 \h </w:instrText>
        </w:r>
        <w:r w:rsidR="007059BC">
          <w:rPr>
            <w:webHidden/>
          </w:rPr>
        </w:r>
        <w:r w:rsidR="007059BC">
          <w:rPr>
            <w:webHidden/>
          </w:rPr>
          <w:fldChar w:fldCharType="separate"/>
        </w:r>
        <w:r w:rsidR="007059BC">
          <w:rPr>
            <w:webHidden/>
          </w:rPr>
          <w:t>19</w:t>
        </w:r>
        <w:r w:rsidR="007059BC">
          <w:rPr>
            <w:webHidden/>
          </w:rPr>
          <w:fldChar w:fldCharType="end"/>
        </w:r>
      </w:hyperlink>
    </w:p>
    <w:p w14:paraId="7526EC54" w14:textId="77777777" w:rsidR="007059BC" w:rsidRDefault="006F699A">
      <w:pPr>
        <w:pStyle w:val="TOC2"/>
        <w:rPr>
          <w:rFonts w:asciiTheme="minorHAnsi" w:eastAsiaTheme="minorEastAsia" w:hAnsiTheme="minorHAnsi" w:cstheme="minorBidi"/>
          <w:b w:val="0"/>
          <w:lang w:val="en-AU" w:eastAsia="en-AU"/>
        </w:rPr>
      </w:pPr>
      <w:hyperlink w:anchor="_Toc73962659" w:history="1">
        <w:r w:rsidR="007059BC" w:rsidRPr="00C200CA">
          <w:rPr>
            <w:rStyle w:val="Hyperlink"/>
          </w:rPr>
          <w:t>Division 4.3— Finding and action at completion of inquiry: prescribed authority</w:t>
        </w:r>
        <w:r w:rsidR="007059BC">
          <w:rPr>
            <w:webHidden/>
          </w:rPr>
          <w:tab/>
        </w:r>
        <w:r w:rsidR="007059BC">
          <w:rPr>
            <w:webHidden/>
          </w:rPr>
          <w:fldChar w:fldCharType="begin"/>
        </w:r>
        <w:r w:rsidR="007059BC">
          <w:rPr>
            <w:webHidden/>
          </w:rPr>
          <w:instrText xml:space="preserve"> PAGEREF _Toc73962659 \h </w:instrText>
        </w:r>
        <w:r w:rsidR="007059BC">
          <w:rPr>
            <w:webHidden/>
          </w:rPr>
        </w:r>
        <w:r w:rsidR="007059BC">
          <w:rPr>
            <w:webHidden/>
          </w:rPr>
          <w:fldChar w:fldCharType="separate"/>
        </w:r>
        <w:r w:rsidR="007059BC">
          <w:rPr>
            <w:webHidden/>
          </w:rPr>
          <w:t>19</w:t>
        </w:r>
        <w:r w:rsidR="007059BC">
          <w:rPr>
            <w:webHidden/>
          </w:rPr>
          <w:fldChar w:fldCharType="end"/>
        </w:r>
      </w:hyperlink>
    </w:p>
    <w:p w14:paraId="71453EB6"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60" w:history="1">
        <w:r w:rsidR="007059BC" w:rsidRPr="00C200CA">
          <w:rPr>
            <w:rStyle w:val="Hyperlink"/>
          </w:rPr>
          <w:t>32</w:t>
        </w:r>
        <w:r w:rsidR="007059BC">
          <w:rPr>
            <w:rFonts w:asciiTheme="minorHAnsi" w:eastAsiaTheme="minorEastAsia" w:hAnsiTheme="minorHAnsi" w:cstheme="minorBidi"/>
            <w:iCs w:val="0"/>
            <w:sz w:val="22"/>
            <w:szCs w:val="22"/>
            <w:lang w:val="en-AU" w:eastAsia="en-AU"/>
          </w:rPr>
          <w:tab/>
        </w:r>
        <w:r w:rsidR="007059BC" w:rsidRPr="00C200CA">
          <w:rPr>
            <w:rStyle w:val="Hyperlink"/>
          </w:rPr>
          <w:t>Application of Division 4.3</w:t>
        </w:r>
        <w:r w:rsidR="007059BC">
          <w:rPr>
            <w:webHidden/>
          </w:rPr>
          <w:tab/>
        </w:r>
        <w:r w:rsidR="007059BC">
          <w:rPr>
            <w:webHidden/>
          </w:rPr>
          <w:fldChar w:fldCharType="begin"/>
        </w:r>
        <w:r w:rsidR="007059BC">
          <w:rPr>
            <w:webHidden/>
          </w:rPr>
          <w:instrText xml:space="preserve"> PAGEREF _Toc73962660 \h </w:instrText>
        </w:r>
        <w:r w:rsidR="007059BC">
          <w:rPr>
            <w:webHidden/>
          </w:rPr>
        </w:r>
        <w:r w:rsidR="007059BC">
          <w:rPr>
            <w:webHidden/>
          </w:rPr>
          <w:fldChar w:fldCharType="separate"/>
        </w:r>
        <w:r w:rsidR="007059BC">
          <w:rPr>
            <w:webHidden/>
          </w:rPr>
          <w:t>19</w:t>
        </w:r>
        <w:r w:rsidR="007059BC">
          <w:rPr>
            <w:webHidden/>
          </w:rPr>
          <w:fldChar w:fldCharType="end"/>
        </w:r>
      </w:hyperlink>
    </w:p>
    <w:p w14:paraId="0883B10D"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61" w:history="1">
        <w:r w:rsidR="007059BC" w:rsidRPr="00C200CA">
          <w:rPr>
            <w:rStyle w:val="Hyperlink"/>
          </w:rPr>
          <w:t>33</w:t>
        </w:r>
        <w:r w:rsidR="007059BC">
          <w:rPr>
            <w:rFonts w:asciiTheme="minorHAnsi" w:eastAsiaTheme="minorEastAsia" w:hAnsiTheme="minorHAnsi" w:cstheme="minorBidi"/>
            <w:iCs w:val="0"/>
            <w:sz w:val="22"/>
            <w:szCs w:val="22"/>
            <w:lang w:val="en-AU" w:eastAsia="en-AU"/>
          </w:rPr>
          <w:tab/>
        </w:r>
        <w:r w:rsidR="007059BC" w:rsidRPr="00C200CA">
          <w:rPr>
            <w:rStyle w:val="Hyperlink"/>
          </w:rPr>
          <w:t>Finding at completion of inquiry: prescribed authority</w:t>
        </w:r>
        <w:r w:rsidR="007059BC">
          <w:rPr>
            <w:webHidden/>
          </w:rPr>
          <w:tab/>
        </w:r>
        <w:r w:rsidR="007059BC">
          <w:rPr>
            <w:webHidden/>
          </w:rPr>
          <w:fldChar w:fldCharType="begin"/>
        </w:r>
        <w:r w:rsidR="007059BC">
          <w:rPr>
            <w:webHidden/>
          </w:rPr>
          <w:instrText xml:space="preserve"> PAGEREF _Toc73962661 \h </w:instrText>
        </w:r>
        <w:r w:rsidR="007059BC">
          <w:rPr>
            <w:webHidden/>
          </w:rPr>
        </w:r>
        <w:r w:rsidR="007059BC">
          <w:rPr>
            <w:webHidden/>
          </w:rPr>
          <w:fldChar w:fldCharType="separate"/>
        </w:r>
        <w:r w:rsidR="007059BC">
          <w:rPr>
            <w:webHidden/>
          </w:rPr>
          <w:t>19</w:t>
        </w:r>
        <w:r w:rsidR="007059BC">
          <w:rPr>
            <w:webHidden/>
          </w:rPr>
          <w:fldChar w:fldCharType="end"/>
        </w:r>
      </w:hyperlink>
    </w:p>
    <w:p w14:paraId="3F2BE69C"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62" w:history="1">
        <w:r w:rsidR="007059BC" w:rsidRPr="00C200CA">
          <w:rPr>
            <w:rStyle w:val="Hyperlink"/>
          </w:rPr>
          <w:t>34</w:t>
        </w:r>
        <w:r w:rsidR="007059BC">
          <w:rPr>
            <w:rFonts w:asciiTheme="minorHAnsi" w:eastAsiaTheme="minorEastAsia" w:hAnsiTheme="minorHAnsi" w:cstheme="minorBidi"/>
            <w:iCs w:val="0"/>
            <w:sz w:val="22"/>
            <w:szCs w:val="22"/>
            <w:lang w:val="en-AU" w:eastAsia="en-AU"/>
          </w:rPr>
          <w:tab/>
        </w:r>
        <w:r w:rsidR="007059BC" w:rsidRPr="00C200CA">
          <w:rPr>
            <w:rStyle w:val="Hyperlink"/>
          </w:rPr>
          <w:t>Action by prescribed authority after finding of misconduct</w:t>
        </w:r>
        <w:r w:rsidR="007059BC">
          <w:rPr>
            <w:webHidden/>
          </w:rPr>
          <w:tab/>
        </w:r>
        <w:r w:rsidR="007059BC">
          <w:rPr>
            <w:webHidden/>
          </w:rPr>
          <w:fldChar w:fldCharType="begin"/>
        </w:r>
        <w:r w:rsidR="007059BC">
          <w:rPr>
            <w:webHidden/>
          </w:rPr>
          <w:instrText xml:space="preserve"> PAGEREF _Toc73962662 \h </w:instrText>
        </w:r>
        <w:r w:rsidR="007059BC">
          <w:rPr>
            <w:webHidden/>
          </w:rPr>
        </w:r>
        <w:r w:rsidR="007059BC">
          <w:rPr>
            <w:webHidden/>
          </w:rPr>
          <w:fldChar w:fldCharType="separate"/>
        </w:r>
        <w:r w:rsidR="007059BC">
          <w:rPr>
            <w:webHidden/>
          </w:rPr>
          <w:t>20</w:t>
        </w:r>
        <w:r w:rsidR="007059BC">
          <w:rPr>
            <w:webHidden/>
          </w:rPr>
          <w:fldChar w:fldCharType="end"/>
        </w:r>
      </w:hyperlink>
    </w:p>
    <w:p w14:paraId="123AD2EE" w14:textId="77777777" w:rsidR="007059BC" w:rsidRDefault="006F699A">
      <w:pPr>
        <w:pStyle w:val="TOC2"/>
        <w:rPr>
          <w:rFonts w:asciiTheme="minorHAnsi" w:eastAsiaTheme="minorEastAsia" w:hAnsiTheme="minorHAnsi" w:cstheme="minorBidi"/>
          <w:b w:val="0"/>
          <w:lang w:val="en-AU" w:eastAsia="en-AU"/>
        </w:rPr>
      </w:pPr>
      <w:hyperlink w:anchor="_Toc73962663" w:history="1">
        <w:r w:rsidR="007059BC" w:rsidRPr="00C200CA">
          <w:rPr>
            <w:rStyle w:val="Hyperlink"/>
          </w:rPr>
          <w:t>Division 4.4— Finding and action at completion of inquiry: Vice-Chancellor</w:t>
        </w:r>
        <w:r w:rsidR="007059BC">
          <w:rPr>
            <w:webHidden/>
          </w:rPr>
          <w:tab/>
        </w:r>
        <w:r w:rsidR="007059BC">
          <w:rPr>
            <w:webHidden/>
          </w:rPr>
          <w:fldChar w:fldCharType="begin"/>
        </w:r>
        <w:r w:rsidR="007059BC">
          <w:rPr>
            <w:webHidden/>
          </w:rPr>
          <w:instrText xml:space="preserve"> PAGEREF _Toc73962663 \h </w:instrText>
        </w:r>
        <w:r w:rsidR="007059BC">
          <w:rPr>
            <w:webHidden/>
          </w:rPr>
        </w:r>
        <w:r w:rsidR="007059BC">
          <w:rPr>
            <w:webHidden/>
          </w:rPr>
          <w:fldChar w:fldCharType="separate"/>
        </w:r>
        <w:r w:rsidR="007059BC">
          <w:rPr>
            <w:webHidden/>
          </w:rPr>
          <w:t>21</w:t>
        </w:r>
        <w:r w:rsidR="007059BC">
          <w:rPr>
            <w:webHidden/>
          </w:rPr>
          <w:fldChar w:fldCharType="end"/>
        </w:r>
      </w:hyperlink>
    </w:p>
    <w:p w14:paraId="75BAA948"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64" w:history="1">
        <w:r w:rsidR="007059BC" w:rsidRPr="00C200CA">
          <w:rPr>
            <w:rStyle w:val="Hyperlink"/>
          </w:rPr>
          <w:t>35</w:t>
        </w:r>
        <w:r w:rsidR="007059BC">
          <w:rPr>
            <w:rFonts w:asciiTheme="minorHAnsi" w:eastAsiaTheme="minorEastAsia" w:hAnsiTheme="minorHAnsi" w:cstheme="minorBidi"/>
            <w:iCs w:val="0"/>
            <w:sz w:val="22"/>
            <w:szCs w:val="22"/>
            <w:lang w:val="en-AU" w:eastAsia="en-AU"/>
          </w:rPr>
          <w:tab/>
        </w:r>
        <w:r w:rsidR="007059BC" w:rsidRPr="00C200CA">
          <w:rPr>
            <w:rStyle w:val="Hyperlink"/>
          </w:rPr>
          <w:t>Application of Division 4.4</w:t>
        </w:r>
        <w:r w:rsidR="007059BC">
          <w:rPr>
            <w:webHidden/>
          </w:rPr>
          <w:tab/>
        </w:r>
        <w:r w:rsidR="007059BC">
          <w:rPr>
            <w:webHidden/>
          </w:rPr>
          <w:fldChar w:fldCharType="begin"/>
        </w:r>
        <w:r w:rsidR="007059BC">
          <w:rPr>
            <w:webHidden/>
          </w:rPr>
          <w:instrText xml:space="preserve"> PAGEREF _Toc73962664 \h </w:instrText>
        </w:r>
        <w:r w:rsidR="007059BC">
          <w:rPr>
            <w:webHidden/>
          </w:rPr>
        </w:r>
        <w:r w:rsidR="007059BC">
          <w:rPr>
            <w:webHidden/>
          </w:rPr>
          <w:fldChar w:fldCharType="separate"/>
        </w:r>
        <w:r w:rsidR="007059BC">
          <w:rPr>
            <w:webHidden/>
          </w:rPr>
          <w:t>21</w:t>
        </w:r>
        <w:r w:rsidR="007059BC">
          <w:rPr>
            <w:webHidden/>
          </w:rPr>
          <w:fldChar w:fldCharType="end"/>
        </w:r>
      </w:hyperlink>
    </w:p>
    <w:p w14:paraId="14FD3189"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65" w:history="1">
        <w:r w:rsidR="007059BC" w:rsidRPr="00C200CA">
          <w:rPr>
            <w:rStyle w:val="Hyperlink"/>
          </w:rPr>
          <w:t>36</w:t>
        </w:r>
        <w:r w:rsidR="007059BC">
          <w:rPr>
            <w:rFonts w:asciiTheme="minorHAnsi" w:eastAsiaTheme="minorEastAsia" w:hAnsiTheme="minorHAnsi" w:cstheme="minorBidi"/>
            <w:iCs w:val="0"/>
            <w:sz w:val="22"/>
            <w:szCs w:val="22"/>
            <w:lang w:val="en-AU" w:eastAsia="en-AU"/>
          </w:rPr>
          <w:tab/>
        </w:r>
        <w:r w:rsidR="007059BC" w:rsidRPr="00C200CA">
          <w:rPr>
            <w:rStyle w:val="Hyperlink"/>
          </w:rPr>
          <w:t>Finding at completion of inquiry: Vice-Chancellor</w:t>
        </w:r>
        <w:r w:rsidR="007059BC">
          <w:rPr>
            <w:webHidden/>
          </w:rPr>
          <w:tab/>
        </w:r>
        <w:r w:rsidR="007059BC">
          <w:rPr>
            <w:webHidden/>
          </w:rPr>
          <w:fldChar w:fldCharType="begin"/>
        </w:r>
        <w:r w:rsidR="007059BC">
          <w:rPr>
            <w:webHidden/>
          </w:rPr>
          <w:instrText xml:space="preserve"> PAGEREF _Toc73962665 \h </w:instrText>
        </w:r>
        <w:r w:rsidR="007059BC">
          <w:rPr>
            <w:webHidden/>
          </w:rPr>
        </w:r>
        <w:r w:rsidR="007059BC">
          <w:rPr>
            <w:webHidden/>
          </w:rPr>
          <w:fldChar w:fldCharType="separate"/>
        </w:r>
        <w:r w:rsidR="007059BC">
          <w:rPr>
            <w:webHidden/>
          </w:rPr>
          <w:t>21</w:t>
        </w:r>
        <w:r w:rsidR="007059BC">
          <w:rPr>
            <w:webHidden/>
          </w:rPr>
          <w:fldChar w:fldCharType="end"/>
        </w:r>
      </w:hyperlink>
    </w:p>
    <w:p w14:paraId="50620A58"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66" w:history="1">
        <w:r w:rsidR="007059BC" w:rsidRPr="00C200CA">
          <w:rPr>
            <w:rStyle w:val="Hyperlink"/>
          </w:rPr>
          <w:t>37</w:t>
        </w:r>
        <w:r w:rsidR="007059BC">
          <w:rPr>
            <w:rFonts w:asciiTheme="minorHAnsi" w:eastAsiaTheme="minorEastAsia" w:hAnsiTheme="minorHAnsi" w:cstheme="minorBidi"/>
            <w:iCs w:val="0"/>
            <w:sz w:val="22"/>
            <w:szCs w:val="22"/>
            <w:lang w:val="en-AU" w:eastAsia="en-AU"/>
          </w:rPr>
          <w:tab/>
        </w:r>
        <w:r w:rsidR="007059BC" w:rsidRPr="00C200CA">
          <w:rPr>
            <w:rStyle w:val="Hyperlink"/>
          </w:rPr>
          <w:t>Action by Vice-Chancellor after finding of misconduct</w:t>
        </w:r>
        <w:r w:rsidR="007059BC">
          <w:rPr>
            <w:webHidden/>
          </w:rPr>
          <w:tab/>
        </w:r>
        <w:r w:rsidR="007059BC">
          <w:rPr>
            <w:webHidden/>
          </w:rPr>
          <w:fldChar w:fldCharType="begin"/>
        </w:r>
        <w:r w:rsidR="007059BC">
          <w:rPr>
            <w:webHidden/>
          </w:rPr>
          <w:instrText xml:space="preserve"> PAGEREF _Toc73962666 \h </w:instrText>
        </w:r>
        <w:r w:rsidR="007059BC">
          <w:rPr>
            <w:webHidden/>
          </w:rPr>
        </w:r>
        <w:r w:rsidR="007059BC">
          <w:rPr>
            <w:webHidden/>
          </w:rPr>
          <w:fldChar w:fldCharType="separate"/>
        </w:r>
        <w:r w:rsidR="007059BC">
          <w:rPr>
            <w:webHidden/>
          </w:rPr>
          <w:t>21</w:t>
        </w:r>
        <w:r w:rsidR="007059BC">
          <w:rPr>
            <w:webHidden/>
          </w:rPr>
          <w:fldChar w:fldCharType="end"/>
        </w:r>
      </w:hyperlink>
    </w:p>
    <w:p w14:paraId="5C33A6F0" w14:textId="77777777" w:rsidR="007059BC" w:rsidRDefault="006F699A">
      <w:pPr>
        <w:pStyle w:val="TOC2"/>
        <w:rPr>
          <w:rFonts w:asciiTheme="minorHAnsi" w:eastAsiaTheme="minorEastAsia" w:hAnsiTheme="minorHAnsi" w:cstheme="minorBidi"/>
          <w:b w:val="0"/>
          <w:lang w:val="en-AU" w:eastAsia="en-AU"/>
        </w:rPr>
      </w:pPr>
      <w:hyperlink w:anchor="_Toc73962667" w:history="1">
        <w:r w:rsidR="007059BC" w:rsidRPr="00C200CA">
          <w:rPr>
            <w:rStyle w:val="Hyperlink"/>
          </w:rPr>
          <w:t>Division 4.5— Notice at completion of inquiry</w:t>
        </w:r>
        <w:r w:rsidR="007059BC">
          <w:rPr>
            <w:webHidden/>
          </w:rPr>
          <w:tab/>
        </w:r>
        <w:r w:rsidR="007059BC">
          <w:rPr>
            <w:webHidden/>
          </w:rPr>
          <w:fldChar w:fldCharType="begin"/>
        </w:r>
        <w:r w:rsidR="007059BC">
          <w:rPr>
            <w:webHidden/>
          </w:rPr>
          <w:instrText xml:space="preserve"> PAGEREF _Toc73962667 \h </w:instrText>
        </w:r>
        <w:r w:rsidR="007059BC">
          <w:rPr>
            <w:webHidden/>
          </w:rPr>
        </w:r>
        <w:r w:rsidR="007059BC">
          <w:rPr>
            <w:webHidden/>
          </w:rPr>
          <w:fldChar w:fldCharType="separate"/>
        </w:r>
        <w:r w:rsidR="007059BC">
          <w:rPr>
            <w:webHidden/>
          </w:rPr>
          <w:t>22</w:t>
        </w:r>
        <w:r w:rsidR="007059BC">
          <w:rPr>
            <w:webHidden/>
          </w:rPr>
          <w:fldChar w:fldCharType="end"/>
        </w:r>
      </w:hyperlink>
    </w:p>
    <w:p w14:paraId="44981E47"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68" w:history="1">
        <w:r w:rsidR="007059BC" w:rsidRPr="00C200CA">
          <w:rPr>
            <w:rStyle w:val="Hyperlink"/>
          </w:rPr>
          <w:t>38</w:t>
        </w:r>
        <w:r w:rsidR="007059BC">
          <w:rPr>
            <w:rFonts w:asciiTheme="minorHAnsi" w:eastAsiaTheme="minorEastAsia" w:hAnsiTheme="minorHAnsi" w:cstheme="minorBidi"/>
            <w:iCs w:val="0"/>
            <w:sz w:val="22"/>
            <w:szCs w:val="22"/>
            <w:lang w:val="en-AU" w:eastAsia="en-AU"/>
          </w:rPr>
          <w:tab/>
        </w:r>
        <w:r w:rsidR="007059BC" w:rsidRPr="00C200CA">
          <w:rPr>
            <w:rStyle w:val="Hyperlink"/>
          </w:rPr>
          <w:t>Notice at completion of inquiry</w:t>
        </w:r>
        <w:r w:rsidR="007059BC">
          <w:rPr>
            <w:webHidden/>
          </w:rPr>
          <w:tab/>
        </w:r>
        <w:r w:rsidR="007059BC">
          <w:rPr>
            <w:webHidden/>
          </w:rPr>
          <w:fldChar w:fldCharType="begin"/>
        </w:r>
        <w:r w:rsidR="007059BC">
          <w:rPr>
            <w:webHidden/>
          </w:rPr>
          <w:instrText xml:space="preserve"> PAGEREF _Toc73962668 \h </w:instrText>
        </w:r>
        <w:r w:rsidR="007059BC">
          <w:rPr>
            <w:webHidden/>
          </w:rPr>
        </w:r>
        <w:r w:rsidR="007059BC">
          <w:rPr>
            <w:webHidden/>
          </w:rPr>
          <w:fldChar w:fldCharType="separate"/>
        </w:r>
        <w:r w:rsidR="007059BC">
          <w:rPr>
            <w:webHidden/>
          </w:rPr>
          <w:t>22</w:t>
        </w:r>
        <w:r w:rsidR="007059BC">
          <w:rPr>
            <w:webHidden/>
          </w:rPr>
          <w:fldChar w:fldCharType="end"/>
        </w:r>
      </w:hyperlink>
    </w:p>
    <w:p w14:paraId="1ACE6283" w14:textId="77777777" w:rsidR="007059BC" w:rsidRDefault="006F699A">
      <w:pPr>
        <w:pStyle w:val="TOC1"/>
        <w:rPr>
          <w:rFonts w:asciiTheme="minorHAnsi" w:eastAsiaTheme="minorEastAsia" w:hAnsiTheme="minorHAnsi" w:cstheme="minorBidi"/>
          <w:b w:val="0"/>
          <w:bCs w:val="0"/>
          <w:sz w:val="22"/>
          <w:szCs w:val="22"/>
          <w:lang w:val="en-AU" w:eastAsia="en-AU"/>
        </w:rPr>
      </w:pPr>
      <w:hyperlink w:anchor="_Toc73962669" w:history="1">
        <w:r w:rsidR="007059BC" w:rsidRPr="00C200CA">
          <w:rPr>
            <w:rStyle w:val="Hyperlink"/>
          </w:rPr>
          <w:t>Part 5— Consequences of action taken for misconduct</w:t>
        </w:r>
        <w:r w:rsidR="007059BC">
          <w:rPr>
            <w:webHidden/>
          </w:rPr>
          <w:tab/>
        </w:r>
        <w:r w:rsidR="007059BC">
          <w:rPr>
            <w:webHidden/>
          </w:rPr>
          <w:fldChar w:fldCharType="begin"/>
        </w:r>
        <w:r w:rsidR="007059BC">
          <w:rPr>
            <w:webHidden/>
          </w:rPr>
          <w:instrText xml:space="preserve"> PAGEREF _Toc73962669 \h </w:instrText>
        </w:r>
        <w:r w:rsidR="007059BC">
          <w:rPr>
            <w:webHidden/>
          </w:rPr>
        </w:r>
        <w:r w:rsidR="007059BC">
          <w:rPr>
            <w:webHidden/>
          </w:rPr>
          <w:fldChar w:fldCharType="separate"/>
        </w:r>
        <w:r w:rsidR="007059BC">
          <w:rPr>
            <w:webHidden/>
          </w:rPr>
          <w:t>24</w:t>
        </w:r>
        <w:r w:rsidR="007059BC">
          <w:rPr>
            <w:webHidden/>
          </w:rPr>
          <w:fldChar w:fldCharType="end"/>
        </w:r>
      </w:hyperlink>
    </w:p>
    <w:p w14:paraId="7AA5F176"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70" w:history="1">
        <w:r w:rsidR="007059BC" w:rsidRPr="00C200CA">
          <w:rPr>
            <w:rStyle w:val="Hyperlink"/>
            <w:lang w:val="en-AU"/>
          </w:rPr>
          <w:t>39</w:t>
        </w:r>
        <w:r w:rsidR="007059BC">
          <w:rPr>
            <w:rFonts w:asciiTheme="minorHAnsi" w:eastAsiaTheme="minorEastAsia" w:hAnsiTheme="minorHAnsi" w:cstheme="minorBidi"/>
            <w:iCs w:val="0"/>
            <w:sz w:val="22"/>
            <w:szCs w:val="22"/>
            <w:lang w:val="en-AU" w:eastAsia="en-AU"/>
          </w:rPr>
          <w:tab/>
        </w:r>
        <w:r w:rsidR="007059BC" w:rsidRPr="00C200CA">
          <w:rPr>
            <w:rStyle w:val="Hyperlink"/>
            <w:lang w:val="en-AU"/>
          </w:rPr>
          <w:t>Denial of access</w:t>
        </w:r>
        <w:r w:rsidR="007059BC">
          <w:rPr>
            <w:webHidden/>
          </w:rPr>
          <w:tab/>
        </w:r>
        <w:r w:rsidR="007059BC">
          <w:rPr>
            <w:webHidden/>
          </w:rPr>
          <w:fldChar w:fldCharType="begin"/>
        </w:r>
        <w:r w:rsidR="007059BC">
          <w:rPr>
            <w:webHidden/>
          </w:rPr>
          <w:instrText xml:space="preserve"> PAGEREF _Toc73962670 \h </w:instrText>
        </w:r>
        <w:r w:rsidR="007059BC">
          <w:rPr>
            <w:webHidden/>
          </w:rPr>
        </w:r>
        <w:r w:rsidR="007059BC">
          <w:rPr>
            <w:webHidden/>
          </w:rPr>
          <w:fldChar w:fldCharType="separate"/>
        </w:r>
        <w:r w:rsidR="007059BC">
          <w:rPr>
            <w:webHidden/>
          </w:rPr>
          <w:t>24</w:t>
        </w:r>
        <w:r w:rsidR="007059BC">
          <w:rPr>
            <w:webHidden/>
          </w:rPr>
          <w:fldChar w:fldCharType="end"/>
        </w:r>
      </w:hyperlink>
    </w:p>
    <w:p w14:paraId="4B2D2CB5"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71" w:history="1">
        <w:r w:rsidR="007059BC" w:rsidRPr="00C200CA">
          <w:rPr>
            <w:rStyle w:val="Hyperlink"/>
          </w:rPr>
          <w:t>40</w:t>
        </w:r>
        <w:r w:rsidR="007059BC">
          <w:rPr>
            <w:rFonts w:asciiTheme="minorHAnsi" w:eastAsiaTheme="minorEastAsia" w:hAnsiTheme="minorHAnsi" w:cstheme="minorBidi"/>
            <w:iCs w:val="0"/>
            <w:sz w:val="22"/>
            <w:szCs w:val="22"/>
            <w:lang w:val="en-AU" w:eastAsia="en-AU"/>
          </w:rPr>
          <w:tab/>
        </w:r>
        <w:r w:rsidR="007059BC" w:rsidRPr="00C200CA">
          <w:rPr>
            <w:rStyle w:val="Hyperlink"/>
          </w:rPr>
          <w:t>Exclusion from assessment</w:t>
        </w:r>
        <w:r w:rsidR="007059BC">
          <w:rPr>
            <w:webHidden/>
          </w:rPr>
          <w:tab/>
        </w:r>
        <w:r w:rsidR="007059BC">
          <w:rPr>
            <w:webHidden/>
          </w:rPr>
          <w:fldChar w:fldCharType="begin"/>
        </w:r>
        <w:r w:rsidR="007059BC">
          <w:rPr>
            <w:webHidden/>
          </w:rPr>
          <w:instrText xml:space="preserve"> PAGEREF _Toc73962671 \h </w:instrText>
        </w:r>
        <w:r w:rsidR="007059BC">
          <w:rPr>
            <w:webHidden/>
          </w:rPr>
        </w:r>
        <w:r w:rsidR="007059BC">
          <w:rPr>
            <w:webHidden/>
          </w:rPr>
          <w:fldChar w:fldCharType="separate"/>
        </w:r>
        <w:r w:rsidR="007059BC">
          <w:rPr>
            <w:webHidden/>
          </w:rPr>
          <w:t>24</w:t>
        </w:r>
        <w:r w:rsidR="007059BC">
          <w:rPr>
            <w:webHidden/>
          </w:rPr>
          <w:fldChar w:fldCharType="end"/>
        </w:r>
      </w:hyperlink>
    </w:p>
    <w:p w14:paraId="1F190AE0"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72" w:history="1">
        <w:r w:rsidR="007059BC" w:rsidRPr="00C200CA">
          <w:rPr>
            <w:rStyle w:val="Hyperlink"/>
          </w:rPr>
          <w:t>41</w:t>
        </w:r>
        <w:r w:rsidR="007059BC">
          <w:rPr>
            <w:rFonts w:asciiTheme="minorHAnsi" w:eastAsiaTheme="minorEastAsia" w:hAnsiTheme="minorHAnsi" w:cstheme="minorBidi"/>
            <w:iCs w:val="0"/>
            <w:sz w:val="22"/>
            <w:szCs w:val="22"/>
            <w:lang w:val="en-AU" w:eastAsia="en-AU"/>
          </w:rPr>
          <w:tab/>
        </w:r>
        <w:r w:rsidR="007059BC" w:rsidRPr="00C200CA">
          <w:rPr>
            <w:rStyle w:val="Hyperlink"/>
          </w:rPr>
          <w:t>Requirements, conditions and undertakings</w:t>
        </w:r>
        <w:r w:rsidR="007059BC">
          <w:rPr>
            <w:webHidden/>
          </w:rPr>
          <w:tab/>
        </w:r>
        <w:r w:rsidR="007059BC">
          <w:rPr>
            <w:webHidden/>
          </w:rPr>
          <w:fldChar w:fldCharType="begin"/>
        </w:r>
        <w:r w:rsidR="007059BC">
          <w:rPr>
            <w:webHidden/>
          </w:rPr>
          <w:instrText xml:space="preserve"> PAGEREF _Toc73962672 \h </w:instrText>
        </w:r>
        <w:r w:rsidR="007059BC">
          <w:rPr>
            <w:webHidden/>
          </w:rPr>
        </w:r>
        <w:r w:rsidR="007059BC">
          <w:rPr>
            <w:webHidden/>
          </w:rPr>
          <w:fldChar w:fldCharType="separate"/>
        </w:r>
        <w:r w:rsidR="007059BC">
          <w:rPr>
            <w:webHidden/>
          </w:rPr>
          <w:t>24</w:t>
        </w:r>
        <w:r w:rsidR="007059BC">
          <w:rPr>
            <w:webHidden/>
          </w:rPr>
          <w:fldChar w:fldCharType="end"/>
        </w:r>
      </w:hyperlink>
    </w:p>
    <w:p w14:paraId="1EC2F52A"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73" w:history="1">
        <w:r w:rsidR="007059BC" w:rsidRPr="00C200CA">
          <w:rPr>
            <w:rStyle w:val="Hyperlink"/>
            <w:lang w:val="en-AU"/>
          </w:rPr>
          <w:t>42</w:t>
        </w:r>
        <w:r w:rsidR="007059BC">
          <w:rPr>
            <w:rFonts w:asciiTheme="minorHAnsi" w:eastAsiaTheme="minorEastAsia" w:hAnsiTheme="minorHAnsi" w:cstheme="minorBidi"/>
            <w:iCs w:val="0"/>
            <w:sz w:val="22"/>
            <w:szCs w:val="22"/>
            <w:lang w:val="en-AU" w:eastAsia="en-AU"/>
          </w:rPr>
          <w:tab/>
        </w:r>
        <w:r w:rsidR="007059BC" w:rsidRPr="00C200CA">
          <w:rPr>
            <w:rStyle w:val="Hyperlink"/>
            <w:lang w:val="en-AU"/>
          </w:rPr>
          <w:t>Suspension of student</w:t>
        </w:r>
        <w:r w:rsidR="007059BC">
          <w:rPr>
            <w:webHidden/>
          </w:rPr>
          <w:tab/>
        </w:r>
        <w:r w:rsidR="007059BC">
          <w:rPr>
            <w:webHidden/>
          </w:rPr>
          <w:fldChar w:fldCharType="begin"/>
        </w:r>
        <w:r w:rsidR="007059BC">
          <w:rPr>
            <w:webHidden/>
          </w:rPr>
          <w:instrText xml:space="preserve"> PAGEREF _Toc73962673 \h </w:instrText>
        </w:r>
        <w:r w:rsidR="007059BC">
          <w:rPr>
            <w:webHidden/>
          </w:rPr>
        </w:r>
        <w:r w:rsidR="007059BC">
          <w:rPr>
            <w:webHidden/>
          </w:rPr>
          <w:fldChar w:fldCharType="separate"/>
        </w:r>
        <w:r w:rsidR="007059BC">
          <w:rPr>
            <w:webHidden/>
          </w:rPr>
          <w:t>25</w:t>
        </w:r>
        <w:r w:rsidR="007059BC">
          <w:rPr>
            <w:webHidden/>
          </w:rPr>
          <w:fldChar w:fldCharType="end"/>
        </w:r>
      </w:hyperlink>
    </w:p>
    <w:p w14:paraId="3844122B"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74" w:history="1">
        <w:r w:rsidR="007059BC" w:rsidRPr="00C200CA">
          <w:rPr>
            <w:rStyle w:val="Hyperlink"/>
          </w:rPr>
          <w:t>43</w:t>
        </w:r>
        <w:r w:rsidR="007059BC">
          <w:rPr>
            <w:rFonts w:asciiTheme="minorHAnsi" w:eastAsiaTheme="minorEastAsia" w:hAnsiTheme="minorHAnsi" w:cstheme="minorBidi"/>
            <w:iCs w:val="0"/>
            <w:sz w:val="22"/>
            <w:szCs w:val="22"/>
            <w:lang w:val="en-AU" w:eastAsia="en-AU"/>
          </w:rPr>
          <w:tab/>
        </w:r>
        <w:r w:rsidR="007059BC" w:rsidRPr="00C200CA">
          <w:rPr>
            <w:rStyle w:val="Hyperlink"/>
          </w:rPr>
          <w:t>Immediate suspension of student: procedure and review</w:t>
        </w:r>
        <w:r w:rsidR="007059BC">
          <w:rPr>
            <w:webHidden/>
          </w:rPr>
          <w:tab/>
        </w:r>
        <w:r w:rsidR="007059BC">
          <w:rPr>
            <w:webHidden/>
          </w:rPr>
          <w:fldChar w:fldCharType="begin"/>
        </w:r>
        <w:r w:rsidR="007059BC">
          <w:rPr>
            <w:webHidden/>
          </w:rPr>
          <w:instrText xml:space="preserve"> PAGEREF _Toc73962674 \h </w:instrText>
        </w:r>
        <w:r w:rsidR="007059BC">
          <w:rPr>
            <w:webHidden/>
          </w:rPr>
        </w:r>
        <w:r w:rsidR="007059BC">
          <w:rPr>
            <w:webHidden/>
          </w:rPr>
          <w:fldChar w:fldCharType="separate"/>
        </w:r>
        <w:r w:rsidR="007059BC">
          <w:rPr>
            <w:webHidden/>
          </w:rPr>
          <w:t>25</w:t>
        </w:r>
        <w:r w:rsidR="007059BC">
          <w:rPr>
            <w:webHidden/>
          </w:rPr>
          <w:fldChar w:fldCharType="end"/>
        </w:r>
      </w:hyperlink>
    </w:p>
    <w:p w14:paraId="2679C128"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75" w:history="1">
        <w:r w:rsidR="007059BC" w:rsidRPr="00C200CA">
          <w:rPr>
            <w:rStyle w:val="Hyperlink"/>
            <w:lang w:val="en-AU"/>
          </w:rPr>
          <w:t>44</w:t>
        </w:r>
        <w:r w:rsidR="007059BC">
          <w:rPr>
            <w:rFonts w:asciiTheme="minorHAnsi" w:eastAsiaTheme="minorEastAsia" w:hAnsiTheme="minorHAnsi" w:cstheme="minorBidi"/>
            <w:iCs w:val="0"/>
            <w:sz w:val="22"/>
            <w:szCs w:val="22"/>
            <w:lang w:val="en-AU" w:eastAsia="en-AU"/>
          </w:rPr>
          <w:tab/>
        </w:r>
        <w:r w:rsidR="007059BC" w:rsidRPr="00C200CA">
          <w:rPr>
            <w:rStyle w:val="Hyperlink"/>
            <w:lang w:val="en-AU"/>
          </w:rPr>
          <w:t>Liability to pay monetary penalty or compensation</w:t>
        </w:r>
        <w:r w:rsidR="007059BC">
          <w:rPr>
            <w:webHidden/>
          </w:rPr>
          <w:tab/>
        </w:r>
        <w:r w:rsidR="007059BC">
          <w:rPr>
            <w:webHidden/>
          </w:rPr>
          <w:fldChar w:fldCharType="begin"/>
        </w:r>
        <w:r w:rsidR="007059BC">
          <w:rPr>
            <w:webHidden/>
          </w:rPr>
          <w:instrText xml:space="preserve"> PAGEREF _Toc73962675 \h </w:instrText>
        </w:r>
        <w:r w:rsidR="007059BC">
          <w:rPr>
            <w:webHidden/>
          </w:rPr>
        </w:r>
        <w:r w:rsidR="007059BC">
          <w:rPr>
            <w:webHidden/>
          </w:rPr>
          <w:fldChar w:fldCharType="separate"/>
        </w:r>
        <w:r w:rsidR="007059BC">
          <w:rPr>
            <w:webHidden/>
          </w:rPr>
          <w:t>26</w:t>
        </w:r>
        <w:r w:rsidR="007059BC">
          <w:rPr>
            <w:webHidden/>
          </w:rPr>
          <w:fldChar w:fldCharType="end"/>
        </w:r>
      </w:hyperlink>
    </w:p>
    <w:p w14:paraId="27F3E497"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76" w:history="1">
        <w:r w:rsidR="007059BC" w:rsidRPr="00C200CA">
          <w:rPr>
            <w:rStyle w:val="Hyperlink"/>
            <w:lang w:val="en-AU"/>
          </w:rPr>
          <w:t>45</w:t>
        </w:r>
        <w:r w:rsidR="007059BC">
          <w:rPr>
            <w:rFonts w:asciiTheme="minorHAnsi" w:eastAsiaTheme="minorEastAsia" w:hAnsiTheme="minorHAnsi" w:cstheme="minorBidi"/>
            <w:iCs w:val="0"/>
            <w:sz w:val="22"/>
            <w:szCs w:val="22"/>
            <w:lang w:val="en-AU" w:eastAsia="en-AU"/>
          </w:rPr>
          <w:tab/>
        </w:r>
        <w:r w:rsidR="007059BC" w:rsidRPr="00C200CA">
          <w:rPr>
            <w:rStyle w:val="Hyperlink"/>
            <w:lang w:val="en-AU"/>
          </w:rPr>
          <w:t>Exclusion from University</w:t>
        </w:r>
        <w:r w:rsidR="007059BC">
          <w:rPr>
            <w:webHidden/>
          </w:rPr>
          <w:tab/>
        </w:r>
        <w:r w:rsidR="007059BC">
          <w:rPr>
            <w:webHidden/>
          </w:rPr>
          <w:fldChar w:fldCharType="begin"/>
        </w:r>
        <w:r w:rsidR="007059BC">
          <w:rPr>
            <w:webHidden/>
          </w:rPr>
          <w:instrText xml:space="preserve"> PAGEREF _Toc73962676 \h </w:instrText>
        </w:r>
        <w:r w:rsidR="007059BC">
          <w:rPr>
            <w:webHidden/>
          </w:rPr>
        </w:r>
        <w:r w:rsidR="007059BC">
          <w:rPr>
            <w:webHidden/>
          </w:rPr>
          <w:fldChar w:fldCharType="separate"/>
        </w:r>
        <w:r w:rsidR="007059BC">
          <w:rPr>
            <w:webHidden/>
          </w:rPr>
          <w:t>26</w:t>
        </w:r>
        <w:r w:rsidR="007059BC">
          <w:rPr>
            <w:webHidden/>
          </w:rPr>
          <w:fldChar w:fldCharType="end"/>
        </w:r>
      </w:hyperlink>
    </w:p>
    <w:p w14:paraId="52952C27" w14:textId="77777777" w:rsidR="007059BC" w:rsidRDefault="006F699A">
      <w:pPr>
        <w:pStyle w:val="TOC1"/>
        <w:rPr>
          <w:rFonts w:asciiTheme="minorHAnsi" w:eastAsiaTheme="minorEastAsia" w:hAnsiTheme="minorHAnsi" w:cstheme="minorBidi"/>
          <w:b w:val="0"/>
          <w:bCs w:val="0"/>
          <w:sz w:val="22"/>
          <w:szCs w:val="22"/>
          <w:lang w:val="en-AU" w:eastAsia="en-AU"/>
        </w:rPr>
      </w:pPr>
      <w:hyperlink w:anchor="_Toc73962677" w:history="1">
        <w:r w:rsidR="007059BC" w:rsidRPr="00C200CA">
          <w:rPr>
            <w:rStyle w:val="Hyperlink"/>
          </w:rPr>
          <w:t>Part 6— Failure to meet obligations</w:t>
        </w:r>
        <w:r w:rsidR="007059BC">
          <w:rPr>
            <w:webHidden/>
          </w:rPr>
          <w:tab/>
        </w:r>
        <w:r w:rsidR="007059BC">
          <w:rPr>
            <w:webHidden/>
          </w:rPr>
          <w:fldChar w:fldCharType="begin"/>
        </w:r>
        <w:r w:rsidR="007059BC">
          <w:rPr>
            <w:webHidden/>
          </w:rPr>
          <w:instrText xml:space="preserve"> PAGEREF _Toc73962677 \h </w:instrText>
        </w:r>
        <w:r w:rsidR="007059BC">
          <w:rPr>
            <w:webHidden/>
          </w:rPr>
        </w:r>
        <w:r w:rsidR="007059BC">
          <w:rPr>
            <w:webHidden/>
          </w:rPr>
          <w:fldChar w:fldCharType="separate"/>
        </w:r>
        <w:r w:rsidR="007059BC">
          <w:rPr>
            <w:webHidden/>
          </w:rPr>
          <w:t>27</w:t>
        </w:r>
        <w:r w:rsidR="007059BC">
          <w:rPr>
            <w:webHidden/>
          </w:rPr>
          <w:fldChar w:fldCharType="end"/>
        </w:r>
      </w:hyperlink>
    </w:p>
    <w:p w14:paraId="3FCBAFF5"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78" w:history="1">
        <w:r w:rsidR="007059BC" w:rsidRPr="00C200CA">
          <w:rPr>
            <w:rStyle w:val="Hyperlink"/>
          </w:rPr>
          <w:t>46</w:t>
        </w:r>
        <w:r w:rsidR="007059BC">
          <w:rPr>
            <w:rFonts w:asciiTheme="minorHAnsi" w:eastAsiaTheme="minorEastAsia" w:hAnsiTheme="minorHAnsi" w:cstheme="minorBidi"/>
            <w:iCs w:val="0"/>
            <w:sz w:val="22"/>
            <w:szCs w:val="22"/>
            <w:lang w:val="en-AU" w:eastAsia="en-AU"/>
          </w:rPr>
          <w:tab/>
        </w:r>
        <w:r w:rsidR="007059BC" w:rsidRPr="00C200CA">
          <w:rPr>
            <w:rStyle w:val="Hyperlink"/>
          </w:rPr>
          <w:t>Failure to meet obligations by due date</w:t>
        </w:r>
        <w:r w:rsidR="007059BC">
          <w:rPr>
            <w:webHidden/>
          </w:rPr>
          <w:tab/>
        </w:r>
        <w:r w:rsidR="007059BC">
          <w:rPr>
            <w:webHidden/>
          </w:rPr>
          <w:fldChar w:fldCharType="begin"/>
        </w:r>
        <w:r w:rsidR="007059BC">
          <w:rPr>
            <w:webHidden/>
          </w:rPr>
          <w:instrText xml:space="preserve"> PAGEREF _Toc73962678 \h </w:instrText>
        </w:r>
        <w:r w:rsidR="007059BC">
          <w:rPr>
            <w:webHidden/>
          </w:rPr>
        </w:r>
        <w:r w:rsidR="007059BC">
          <w:rPr>
            <w:webHidden/>
          </w:rPr>
          <w:fldChar w:fldCharType="separate"/>
        </w:r>
        <w:r w:rsidR="007059BC">
          <w:rPr>
            <w:webHidden/>
          </w:rPr>
          <w:t>27</w:t>
        </w:r>
        <w:r w:rsidR="007059BC">
          <w:rPr>
            <w:webHidden/>
          </w:rPr>
          <w:fldChar w:fldCharType="end"/>
        </w:r>
      </w:hyperlink>
    </w:p>
    <w:p w14:paraId="042A110A"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79" w:history="1">
        <w:r w:rsidR="007059BC" w:rsidRPr="00C200CA">
          <w:rPr>
            <w:rStyle w:val="Hyperlink"/>
          </w:rPr>
          <w:t>47</w:t>
        </w:r>
        <w:r w:rsidR="007059BC">
          <w:rPr>
            <w:rFonts w:asciiTheme="minorHAnsi" w:eastAsiaTheme="minorEastAsia" w:hAnsiTheme="minorHAnsi" w:cstheme="minorBidi"/>
            <w:iCs w:val="0"/>
            <w:sz w:val="22"/>
            <w:szCs w:val="22"/>
            <w:lang w:val="en-AU" w:eastAsia="en-AU"/>
          </w:rPr>
          <w:tab/>
        </w:r>
        <w:r w:rsidR="007059BC" w:rsidRPr="00C200CA">
          <w:rPr>
            <w:rStyle w:val="Hyperlink"/>
          </w:rPr>
          <w:t>Liability of persons financially supported by third parties</w:t>
        </w:r>
        <w:r w:rsidR="007059BC">
          <w:rPr>
            <w:webHidden/>
          </w:rPr>
          <w:tab/>
        </w:r>
        <w:r w:rsidR="007059BC">
          <w:rPr>
            <w:webHidden/>
          </w:rPr>
          <w:fldChar w:fldCharType="begin"/>
        </w:r>
        <w:r w:rsidR="007059BC">
          <w:rPr>
            <w:webHidden/>
          </w:rPr>
          <w:instrText xml:space="preserve"> PAGEREF _Toc73962679 \h </w:instrText>
        </w:r>
        <w:r w:rsidR="007059BC">
          <w:rPr>
            <w:webHidden/>
          </w:rPr>
        </w:r>
        <w:r w:rsidR="007059BC">
          <w:rPr>
            <w:webHidden/>
          </w:rPr>
          <w:fldChar w:fldCharType="separate"/>
        </w:r>
        <w:r w:rsidR="007059BC">
          <w:rPr>
            <w:webHidden/>
          </w:rPr>
          <w:t>27</w:t>
        </w:r>
        <w:r w:rsidR="007059BC">
          <w:rPr>
            <w:webHidden/>
          </w:rPr>
          <w:fldChar w:fldCharType="end"/>
        </w:r>
      </w:hyperlink>
    </w:p>
    <w:p w14:paraId="5CDC679A"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80" w:history="1">
        <w:r w:rsidR="007059BC" w:rsidRPr="00C200CA">
          <w:rPr>
            <w:rStyle w:val="Hyperlink"/>
          </w:rPr>
          <w:t>48</w:t>
        </w:r>
        <w:r w:rsidR="007059BC">
          <w:rPr>
            <w:rFonts w:asciiTheme="minorHAnsi" w:eastAsiaTheme="minorEastAsia" w:hAnsiTheme="minorHAnsi" w:cstheme="minorBidi"/>
            <w:iCs w:val="0"/>
            <w:sz w:val="22"/>
            <w:szCs w:val="22"/>
            <w:lang w:val="en-AU" w:eastAsia="en-AU"/>
          </w:rPr>
          <w:tab/>
        </w:r>
        <w:r w:rsidR="007059BC" w:rsidRPr="00C200CA">
          <w:rPr>
            <w:rStyle w:val="Hyperlink"/>
          </w:rPr>
          <w:t>Sanctions against persons who fail to meet obligations</w:t>
        </w:r>
        <w:r w:rsidR="007059BC">
          <w:rPr>
            <w:webHidden/>
          </w:rPr>
          <w:tab/>
        </w:r>
        <w:r w:rsidR="007059BC">
          <w:rPr>
            <w:webHidden/>
          </w:rPr>
          <w:fldChar w:fldCharType="begin"/>
        </w:r>
        <w:r w:rsidR="007059BC">
          <w:rPr>
            <w:webHidden/>
          </w:rPr>
          <w:instrText xml:space="preserve"> PAGEREF _Toc73962680 \h </w:instrText>
        </w:r>
        <w:r w:rsidR="007059BC">
          <w:rPr>
            <w:webHidden/>
          </w:rPr>
        </w:r>
        <w:r w:rsidR="007059BC">
          <w:rPr>
            <w:webHidden/>
          </w:rPr>
          <w:fldChar w:fldCharType="separate"/>
        </w:r>
        <w:r w:rsidR="007059BC">
          <w:rPr>
            <w:webHidden/>
          </w:rPr>
          <w:t>27</w:t>
        </w:r>
        <w:r w:rsidR="007059BC">
          <w:rPr>
            <w:webHidden/>
          </w:rPr>
          <w:fldChar w:fldCharType="end"/>
        </w:r>
      </w:hyperlink>
    </w:p>
    <w:p w14:paraId="0E7F56EA" w14:textId="77777777" w:rsidR="007059BC" w:rsidRDefault="006F699A">
      <w:pPr>
        <w:pStyle w:val="TOC1"/>
        <w:rPr>
          <w:rFonts w:asciiTheme="minorHAnsi" w:eastAsiaTheme="minorEastAsia" w:hAnsiTheme="minorHAnsi" w:cstheme="minorBidi"/>
          <w:b w:val="0"/>
          <w:bCs w:val="0"/>
          <w:sz w:val="22"/>
          <w:szCs w:val="22"/>
          <w:lang w:val="en-AU" w:eastAsia="en-AU"/>
        </w:rPr>
      </w:pPr>
      <w:hyperlink w:anchor="_Toc73962681" w:history="1">
        <w:r w:rsidR="007059BC" w:rsidRPr="00C200CA">
          <w:rPr>
            <w:rStyle w:val="Hyperlink"/>
          </w:rPr>
          <w:t>Part 7— Review and call in of decisions</w:t>
        </w:r>
        <w:r w:rsidR="007059BC">
          <w:rPr>
            <w:webHidden/>
          </w:rPr>
          <w:tab/>
        </w:r>
        <w:r w:rsidR="007059BC">
          <w:rPr>
            <w:webHidden/>
          </w:rPr>
          <w:fldChar w:fldCharType="begin"/>
        </w:r>
        <w:r w:rsidR="007059BC">
          <w:rPr>
            <w:webHidden/>
          </w:rPr>
          <w:instrText xml:space="preserve"> PAGEREF _Toc73962681 \h </w:instrText>
        </w:r>
        <w:r w:rsidR="007059BC">
          <w:rPr>
            <w:webHidden/>
          </w:rPr>
        </w:r>
        <w:r w:rsidR="007059BC">
          <w:rPr>
            <w:webHidden/>
          </w:rPr>
          <w:fldChar w:fldCharType="separate"/>
        </w:r>
        <w:r w:rsidR="007059BC">
          <w:rPr>
            <w:webHidden/>
          </w:rPr>
          <w:t>28</w:t>
        </w:r>
        <w:r w:rsidR="007059BC">
          <w:rPr>
            <w:webHidden/>
          </w:rPr>
          <w:fldChar w:fldCharType="end"/>
        </w:r>
      </w:hyperlink>
    </w:p>
    <w:p w14:paraId="46360BED" w14:textId="77777777" w:rsidR="007059BC" w:rsidRDefault="006F699A">
      <w:pPr>
        <w:pStyle w:val="TOC2"/>
        <w:rPr>
          <w:rFonts w:asciiTheme="minorHAnsi" w:eastAsiaTheme="minorEastAsia" w:hAnsiTheme="minorHAnsi" w:cstheme="minorBidi"/>
          <w:b w:val="0"/>
          <w:lang w:val="en-AU" w:eastAsia="en-AU"/>
        </w:rPr>
      </w:pPr>
      <w:hyperlink w:anchor="_Toc73962682" w:history="1">
        <w:r w:rsidR="007059BC" w:rsidRPr="00C200CA">
          <w:rPr>
            <w:rStyle w:val="Hyperlink"/>
          </w:rPr>
          <w:t>Division 7.1— Review of decisions under Appeals Rule</w:t>
        </w:r>
        <w:r w:rsidR="007059BC">
          <w:rPr>
            <w:webHidden/>
          </w:rPr>
          <w:tab/>
        </w:r>
        <w:r w:rsidR="007059BC">
          <w:rPr>
            <w:webHidden/>
          </w:rPr>
          <w:fldChar w:fldCharType="begin"/>
        </w:r>
        <w:r w:rsidR="007059BC">
          <w:rPr>
            <w:webHidden/>
          </w:rPr>
          <w:instrText xml:space="preserve"> PAGEREF _Toc73962682 \h </w:instrText>
        </w:r>
        <w:r w:rsidR="007059BC">
          <w:rPr>
            <w:webHidden/>
          </w:rPr>
        </w:r>
        <w:r w:rsidR="007059BC">
          <w:rPr>
            <w:webHidden/>
          </w:rPr>
          <w:fldChar w:fldCharType="separate"/>
        </w:r>
        <w:r w:rsidR="007059BC">
          <w:rPr>
            <w:webHidden/>
          </w:rPr>
          <w:t>28</w:t>
        </w:r>
        <w:r w:rsidR="007059BC">
          <w:rPr>
            <w:webHidden/>
          </w:rPr>
          <w:fldChar w:fldCharType="end"/>
        </w:r>
      </w:hyperlink>
    </w:p>
    <w:p w14:paraId="2274506D"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83" w:history="1">
        <w:r w:rsidR="007059BC" w:rsidRPr="00C200CA">
          <w:rPr>
            <w:rStyle w:val="Hyperlink"/>
          </w:rPr>
          <w:t>49</w:t>
        </w:r>
        <w:r w:rsidR="007059BC">
          <w:rPr>
            <w:rFonts w:asciiTheme="minorHAnsi" w:eastAsiaTheme="minorEastAsia" w:hAnsiTheme="minorHAnsi" w:cstheme="minorBidi"/>
            <w:iCs w:val="0"/>
            <w:sz w:val="22"/>
            <w:szCs w:val="22"/>
            <w:lang w:val="en-AU" w:eastAsia="en-AU"/>
          </w:rPr>
          <w:tab/>
        </w:r>
        <w:r w:rsidR="007059BC" w:rsidRPr="00C200CA">
          <w:rPr>
            <w:rStyle w:val="Hyperlink"/>
          </w:rPr>
          <w:t xml:space="preserve">Meaning of </w:t>
        </w:r>
        <w:r w:rsidR="007059BC" w:rsidRPr="00C200CA">
          <w:rPr>
            <w:rStyle w:val="Hyperlink"/>
            <w:i/>
          </w:rPr>
          <w:t>reviewable decision</w:t>
        </w:r>
        <w:r w:rsidR="007059BC">
          <w:rPr>
            <w:webHidden/>
          </w:rPr>
          <w:tab/>
        </w:r>
        <w:r w:rsidR="007059BC">
          <w:rPr>
            <w:webHidden/>
          </w:rPr>
          <w:fldChar w:fldCharType="begin"/>
        </w:r>
        <w:r w:rsidR="007059BC">
          <w:rPr>
            <w:webHidden/>
          </w:rPr>
          <w:instrText xml:space="preserve"> PAGEREF _Toc73962683 \h </w:instrText>
        </w:r>
        <w:r w:rsidR="007059BC">
          <w:rPr>
            <w:webHidden/>
          </w:rPr>
        </w:r>
        <w:r w:rsidR="007059BC">
          <w:rPr>
            <w:webHidden/>
          </w:rPr>
          <w:fldChar w:fldCharType="separate"/>
        </w:r>
        <w:r w:rsidR="007059BC">
          <w:rPr>
            <w:webHidden/>
          </w:rPr>
          <w:t>28</w:t>
        </w:r>
        <w:r w:rsidR="007059BC">
          <w:rPr>
            <w:webHidden/>
          </w:rPr>
          <w:fldChar w:fldCharType="end"/>
        </w:r>
      </w:hyperlink>
    </w:p>
    <w:p w14:paraId="633E2A74"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84" w:history="1">
        <w:r w:rsidR="007059BC" w:rsidRPr="00C200CA">
          <w:rPr>
            <w:rStyle w:val="Hyperlink"/>
          </w:rPr>
          <w:t>50</w:t>
        </w:r>
        <w:r w:rsidR="007059BC">
          <w:rPr>
            <w:rFonts w:asciiTheme="minorHAnsi" w:eastAsiaTheme="minorEastAsia" w:hAnsiTheme="minorHAnsi" w:cstheme="minorBidi"/>
            <w:iCs w:val="0"/>
            <w:sz w:val="22"/>
            <w:szCs w:val="22"/>
            <w:lang w:val="en-AU" w:eastAsia="en-AU"/>
          </w:rPr>
          <w:tab/>
        </w:r>
        <w:r w:rsidR="007059BC" w:rsidRPr="00C200CA">
          <w:rPr>
            <w:rStyle w:val="Hyperlink"/>
          </w:rPr>
          <w:t>Review of reviewable decisions under Appeals Rule</w:t>
        </w:r>
        <w:r w:rsidR="007059BC">
          <w:rPr>
            <w:webHidden/>
          </w:rPr>
          <w:tab/>
        </w:r>
        <w:r w:rsidR="007059BC">
          <w:rPr>
            <w:webHidden/>
          </w:rPr>
          <w:fldChar w:fldCharType="begin"/>
        </w:r>
        <w:r w:rsidR="007059BC">
          <w:rPr>
            <w:webHidden/>
          </w:rPr>
          <w:instrText xml:space="preserve"> PAGEREF _Toc73962684 \h </w:instrText>
        </w:r>
        <w:r w:rsidR="007059BC">
          <w:rPr>
            <w:webHidden/>
          </w:rPr>
        </w:r>
        <w:r w:rsidR="007059BC">
          <w:rPr>
            <w:webHidden/>
          </w:rPr>
          <w:fldChar w:fldCharType="separate"/>
        </w:r>
        <w:r w:rsidR="007059BC">
          <w:rPr>
            <w:webHidden/>
          </w:rPr>
          <w:t>29</w:t>
        </w:r>
        <w:r w:rsidR="007059BC">
          <w:rPr>
            <w:webHidden/>
          </w:rPr>
          <w:fldChar w:fldCharType="end"/>
        </w:r>
      </w:hyperlink>
    </w:p>
    <w:p w14:paraId="62EFA192" w14:textId="77777777" w:rsidR="007059BC" w:rsidRDefault="006F699A">
      <w:pPr>
        <w:pStyle w:val="TOC2"/>
        <w:rPr>
          <w:rFonts w:asciiTheme="minorHAnsi" w:eastAsiaTheme="minorEastAsia" w:hAnsiTheme="minorHAnsi" w:cstheme="minorBidi"/>
          <w:b w:val="0"/>
          <w:lang w:val="en-AU" w:eastAsia="en-AU"/>
        </w:rPr>
      </w:pPr>
      <w:hyperlink w:anchor="_Toc73962685" w:history="1">
        <w:r w:rsidR="007059BC" w:rsidRPr="00C200CA">
          <w:rPr>
            <w:rStyle w:val="Hyperlink"/>
          </w:rPr>
          <w:t>Division 7.2— Call in of decisions</w:t>
        </w:r>
        <w:r w:rsidR="007059BC">
          <w:rPr>
            <w:webHidden/>
          </w:rPr>
          <w:tab/>
        </w:r>
        <w:r w:rsidR="007059BC">
          <w:rPr>
            <w:webHidden/>
          </w:rPr>
          <w:fldChar w:fldCharType="begin"/>
        </w:r>
        <w:r w:rsidR="007059BC">
          <w:rPr>
            <w:webHidden/>
          </w:rPr>
          <w:instrText xml:space="preserve"> PAGEREF _Toc73962685 \h </w:instrText>
        </w:r>
        <w:r w:rsidR="007059BC">
          <w:rPr>
            <w:webHidden/>
          </w:rPr>
        </w:r>
        <w:r w:rsidR="007059BC">
          <w:rPr>
            <w:webHidden/>
          </w:rPr>
          <w:fldChar w:fldCharType="separate"/>
        </w:r>
        <w:r w:rsidR="007059BC">
          <w:rPr>
            <w:webHidden/>
          </w:rPr>
          <w:t>29</w:t>
        </w:r>
        <w:r w:rsidR="007059BC">
          <w:rPr>
            <w:webHidden/>
          </w:rPr>
          <w:fldChar w:fldCharType="end"/>
        </w:r>
      </w:hyperlink>
    </w:p>
    <w:p w14:paraId="1E163A6E"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86" w:history="1">
        <w:r w:rsidR="007059BC" w:rsidRPr="00C200CA">
          <w:rPr>
            <w:rStyle w:val="Hyperlink"/>
          </w:rPr>
          <w:t>51</w:t>
        </w:r>
        <w:r w:rsidR="007059BC">
          <w:rPr>
            <w:rFonts w:asciiTheme="minorHAnsi" w:eastAsiaTheme="minorEastAsia" w:hAnsiTheme="minorHAnsi" w:cstheme="minorBidi"/>
            <w:iCs w:val="0"/>
            <w:sz w:val="22"/>
            <w:szCs w:val="22"/>
            <w:lang w:val="en-AU" w:eastAsia="en-AU"/>
          </w:rPr>
          <w:tab/>
        </w:r>
        <w:r w:rsidR="007059BC" w:rsidRPr="00C200CA">
          <w:rPr>
            <w:rStyle w:val="Hyperlink"/>
          </w:rPr>
          <w:t>Vice-Chancellor may call in certain decisions</w:t>
        </w:r>
        <w:r w:rsidR="007059BC">
          <w:rPr>
            <w:webHidden/>
          </w:rPr>
          <w:tab/>
        </w:r>
        <w:r w:rsidR="007059BC">
          <w:rPr>
            <w:webHidden/>
          </w:rPr>
          <w:fldChar w:fldCharType="begin"/>
        </w:r>
        <w:r w:rsidR="007059BC">
          <w:rPr>
            <w:webHidden/>
          </w:rPr>
          <w:instrText xml:space="preserve"> PAGEREF _Toc73962686 \h </w:instrText>
        </w:r>
        <w:r w:rsidR="007059BC">
          <w:rPr>
            <w:webHidden/>
          </w:rPr>
        </w:r>
        <w:r w:rsidR="007059BC">
          <w:rPr>
            <w:webHidden/>
          </w:rPr>
          <w:fldChar w:fldCharType="separate"/>
        </w:r>
        <w:r w:rsidR="007059BC">
          <w:rPr>
            <w:webHidden/>
          </w:rPr>
          <w:t>29</w:t>
        </w:r>
        <w:r w:rsidR="007059BC">
          <w:rPr>
            <w:webHidden/>
          </w:rPr>
          <w:fldChar w:fldCharType="end"/>
        </w:r>
      </w:hyperlink>
    </w:p>
    <w:p w14:paraId="55CC4003" w14:textId="77777777" w:rsidR="007059BC" w:rsidRDefault="006F699A">
      <w:pPr>
        <w:pStyle w:val="TOC1"/>
        <w:rPr>
          <w:rFonts w:asciiTheme="minorHAnsi" w:eastAsiaTheme="minorEastAsia" w:hAnsiTheme="minorHAnsi" w:cstheme="minorBidi"/>
          <w:b w:val="0"/>
          <w:bCs w:val="0"/>
          <w:sz w:val="22"/>
          <w:szCs w:val="22"/>
          <w:lang w:val="en-AU" w:eastAsia="en-AU"/>
        </w:rPr>
      </w:pPr>
      <w:hyperlink w:anchor="_Toc73962687" w:history="1">
        <w:r w:rsidR="007059BC" w:rsidRPr="00C200CA">
          <w:rPr>
            <w:rStyle w:val="Hyperlink"/>
          </w:rPr>
          <w:t>Part 8— Miscellaneous</w:t>
        </w:r>
        <w:r w:rsidR="007059BC">
          <w:rPr>
            <w:webHidden/>
          </w:rPr>
          <w:tab/>
        </w:r>
        <w:r w:rsidR="007059BC">
          <w:rPr>
            <w:webHidden/>
          </w:rPr>
          <w:fldChar w:fldCharType="begin"/>
        </w:r>
        <w:r w:rsidR="007059BC">
          <w:rPr>
            <w:webHidden/>
          </w:rPr>
          <w:instrText xml:space="preserve"> PAGEREF _Toc73962687 \h </w:instrText>
        </w:r>
        <w:r w:rsidR="007059BC">
          <w:rPr>
            <w:webHidden/>
          </w:rPr>
        </w:r>
        <w:r w:rsidR="007059BC">
          <w:rPr>
            <w:webHidden/>
          </w:rPr>
          <w:fldChar w:fldCharType="separate"/>
        </w:r>
        <w:r w:rsidR="007059BC">
          <w:rPr>
            <w:webHidden/>
          </w:rPr>
          <w:t>30</w:t>
        </w:r>
        <w:r w:rsidR="007059BC">
          <w:rPr>
            <w:webHidden/>
          </w:rPr>
          <w:fldChar w:fldCharType="end"/>
        </w:r>
      </w:hyperlink>
    </w:p>
    <w:p w14:paraId="17C099D2"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88" w:history="1">
        <w:r w:rsidR="007059BC" w:rsidRPr="00C200CA">
          <w:rPr>
            <w:rStyle w:val="Hyperlink"/>
          </w:rPr>
          <w:t>52</w:t>
        </w:r>
        <w:r w:rsidR="007059BC">
          <w:rPr>
            <w:rFonts w:asciiTheme="minorHAnsi" w:eastAsiaTheme="minorEastAsia" w:hAnsiTheme="minorHAnsi" w:cstheme="minorBidi"/>
            <w:iCs w:val="0"/>
            <w:sz w:val="22"/>
            <w:szCs w:val="22"/>
            <w:lang w:val="en-AU" w:eastAsia="en-AU"/>
          </w:rPr>
          <w:tab/>
        </w:r>
        <w:r w:rsidR="007059BC" w:rsidRPr="00C200CA">
          <w:rPr>
            <w:rStyle w:val="Hyperlink"/>
          </w:rPr>
          <w:t>Joint, double or dual programs with other institutions etc.</w:t>
        </w:r>
        <w:r w:rsidR="007059BC">
          <w:rPr>
            <w:webHidden/>
          </w:rPr>
          <w:tab/>
        </w:r>
        <w:r w:rsidR="007059BC">
          <w:rPr>
            <w:webHidden/>
          </w:rPr>
          <w:fldChar w:fldCharType="begin"/>
        </w:r>
        <w:r w:rsidR="007059BC">
          <w:rPr>
            <w:webHidden/>
          </w:rPr>
          <w:instrText xml:space="preserve"> PAGEREF _Toc73962688 \h </w:instrText>
        </w:r>
        <w:r w:rsidR="007059BC">
          <w:rPr>
            <w:webHidden/>
          </w:rPr>
        </w:r>
        <w:r w:rsidR="007059BC">
          <w:rPr>
            <w:webHidden/>
          </w:rPr>
          <w:fldChar w:fldCharType="separate"/>
        </w:r>
        <w:r w:rsidR="007059BC">
          <w:rPr>
            <w:webHidden/>
          </w:rPr>
          <w:t>30</w:t>
        </w:r>
        <w:r w:rsidR="007059BC">
          <w:rPr>
            <w:webHidden/>
          </w:rPr>
          <w:fldChar w:fldCharType="end"/>
        </w:r>
      </w:hyperlink>
    </w:p>
    <w:p w14:paraId="52D9C1E3"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89" w:history="1">
        <w:r w:rsidR="007059BC" w:rsidRPr="00C200CA">
          <w:rPr>
            <w:rStyle w:val="Hyperlink"/>
          </w:rPr>
          <w:t>53</w:t>
        </w:r>
        <w:r w:rsidR="007059BC">
          <w:rPr>
            <w:rFonts w:asciiTheme="minorHAnsi" w:eastAsiaTheme="minorEastAsia" w:hAnsiTheme="minorHAnsi" w:cstheme="minorBidi"/>
            <w:iCs w:val="0"/>
            <w:sz w:val="22"/>
            <w:szCs w:val="22"/>
            <w:lang w:val="en-AU" w:eastAsia="en-AU"/>
          </w:rPr>
          <w:tab/>
        </w:r>
        <w:r w:rsidR="007059BC" w:rsidRPr="00C200CA">
          <w:rPr>
            <w:rStyle w:val="Hyperlink"/>
          </w:rPr>
          <w:t>Extension of time</w:t>
        </w:r>
        <w:r w:rsidR="007059BC">
          <w:rPr>
            <w:webHidden/>
          </w:rPr>
          <w:tab/>
        </w:r>
        <w:r w:rsidR="007059BC">
          <w:rPr>
            <w:webHidden/>
          </w:rPr>
          <w:fldChar w:fldCharType="begin"/>
        </w:r>
        <w:r w:rsidR="007059BC">
          <w:rPr>
            <w:webHidden/>
          </w:rPr>
          <w:instrText xml:space="preserve"> PAGEREF _Toc73962689 \h </w:instrText>
        </w:r>
        <w:r w:rsidR="007059BC">
          <w:rPr>
            <w:webHidden/>
          </w:rPr>
        </w:r>
        <w:r w:rsidR="007059BC">
          <w:rPr>
            <w:webHidden/>
          </w:rPr>
          <w:fldChar w:fldCharType="separate"/>
        </w:r>
        <w:r w:rsidR="007059BC">
          <w:rPr>
            <w:webHidden/>
          </w:rPr>
          <w:t>30</w:t>
        </w:r>
        <w:r w:rsidR="007059BC">
          <w:rPr>
            <w:webHidden/>
          </w:rPr>
          <w:fldChar w:fldCharType="end"/>
        </w:r>
      </w:hyperlink>
    </w:p>
    <w:p w14:paraId="06F00EF0"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90" w:history="1">
        <w:r w:rsidR="007059BC" w:rsidRPr="00C200CA">
          <w:rPr>
            <w:rStyle w:val="Hyperlink"/>
          </w:rPr>
          <w:t>54</w:t>
        </w:r>
        <w:r w:rsidR="007059BC">
          <w:rPr>
            <w:rFonts w:asciiTheme="minorHAnsi" w:eastAsiaTheme="minorEastAsia" w:hAnsiTheme="minorHAnsi" w:cstheme="minorBidi"/>
            <w:iCs w:val="0"/>
            <w:sz w:val="22"/>
            <w:szCs w:val="22"/>
            <w:lang w:val="en-AU" w:eastAsia="en-AU"/>
          </w:rPr>
          <w:tab/>
        </w:r>
        <w:r w:rsidR="007059BC" w:rsidRPr="00C200CA">
          <w:rPr>
            <w:rStyle w:val="Hyperlink"/>
          </w:rPr>
          <w:t>Processes under other University legislation</w:t>
        </w:r>
        <w:r w:rsidR="007059BC">
          <w:rPr>
            <w:webHidden/>
          </w:rPr>
          <w:tab/>
        </w:r>
        <w:r w:rsidR="007059BC">
          <w:rPr>
            <w:webHidden/>
          </w:rPr>
          <w:fldChar w:fldCharType="begin"/>
        </w:r>
        <w:r w:rsidR="007059BC">
          <w:rPr>
            <w:webHidden/>
          </w:rPr>
          <w:instrText xml:space="preserve"> PAGEREF _Toc73962690 \h </w:instrText>
        </w:r>
        <w:r w:rsidR="007059BC">
          <w:rPr>
            <w:webHidden/>
          </w:rPr>
        </w:r>
        <w:r w:rsidR="007059BC">
          <w:rPr>
            <w:webHidden/>
          </w:rPr>
          <w:fldChar w:fldCharType="separate"/>
        </w:r>
        <w:r w:rsidR="007059BC">
          <w:rPr>
            <w:webHidden/>
          </w:rPr>
          <w:t>30</w:t>
        </w:r>
        <w:r w:rsidR="007059BC">
          <w:rPr>
            <w:webHidden/>
          </w:rPr>
          <w:fldChar w:fldCharType="end"/>
        </w:r>
      </w:hyperlink>
    </w:p>
    <w:p w14:paraId="4279CF20" w14:textId="77777777" w:rsidR="007059BC" w:rsidRDefault="006F699A">
      <w:pPr>
        <w:pStyle w:val="TOC1"/>
        <w:rPr>
          <w:rFonts w:asciiTheme="minorHAnsi" w:eastAsiaTheme="minorEastAsia" w:hAnsiTheme="minorHAnsi" w:cstheme="minorBidi"/>
          <w:b w:val="0"/>
          <w:bCs w:val="0"/>
          <w:sz w:val="22"/>
          <w:szCs w:val="22"/>
          <w:lang w:val="en-AU" w:eastAsia="en-AU"/>
        </w:rPr>
      </w:pPr>
      <w:hyperlink w:anchor="_Toc73962691" w:history="1">
        <w:r w:rsidR="007059BC" w:rsidRPr="00C200CA">
          <w:rPr>
            <w:rStyle w:val="Hyperlink"/>
          </w:rPr>
          <w:t>Part 9— Repeal and transitional provisions</w:t>
        </w:r>
        <w:r w:rsidR="007059BC">
          <w:rPr>
            <w:webHidden/>
          </w:rPr>
          <w:tab/>
        </w:r>
        <w:r w:rsidR="007059BC">
          <w:rPr>
            <w:webHidden/>
          </w:rPr>
          <w:fldChar w:fldCharType="begin"/>
        </w:r>
        <w:r w:rsidR="007059BC">
          <w:rPr>
            <w:webHidden/>
          </w:rPr>
          <w:instrText xml:space="preserve"> PAGEREF _Toc73962691 \h </w:instrText>
        </w:r>
        <w:r w:rsidR="007059BC">
          <w:rPr>
            <w:webHidden/>
          </w:rPr>
        </w:r>
        <w:r w:rsidR="007059BC">
          <w:rPr>
            <w:webHidden/>
          </w:rPr>
          <w:fldChar w:fldCharType="separate"/>
        </w:r>
        <w:r w:rsidR="007059BC">
          <w:rPr>
            <w:webHidden/>
          </w:rPr>
          <w:t>31</w:t>
        </w:r>
        <w:r w:rsidR="007059BC">
          <w:rPr>
            <w:webHidden/>
          </w:rPr>
          <w:fldChar w:fldCharType="end"/>
        </w:r>
      </w:hyperlink>
    </w:p>
    <w:p w14:paraId="560BD278" w14:textId="77777777" w:rsidR="007059BC" w:rsidRDefault="006F699A">
      <w:pPr>
        <w:pStyle w:val="TOC2"/>
        <w:rPr>
          <w:rFonts w:asciiTheme="minorHAnsi" w:eastAsiaTheme="minorEastAsia" w:hAnsiTheme="minorHAnsi" w:cstheme="minorBidi"/>
          <w:b w:val="0"/>
          <w:lang w:val="en-AU" w:eastAsia="en-AU"/>
        </w:rPr>
      </w:pPr>
      <w:hyperlink w:anchor="_Toc73962692" w:history="1">
        <w:r w:rsidR="007059BC" w:rsidRPr="00C200CA">
          <w:rPr>
            <w:rStyle w:val="Hyperlink"/>
          </w:rPr>
          <w:t>Division 9.1— Repeal</w:t>
        </w:r>
        <w:r w:rsidR="007059BC">
          <w:rPr>
            <w:webHidden/>
          </w:rPr>
          <w:tab/>
        </w:r>
        <w:r w:rsidR="007059BC">
          <w:rPr>
            <w:webHidden/>
          </w:rPr>
          <w:fldChar w:fldCharType="begin"/>
        </w:r>
        <w:r w:rsidR="007059BC">
          <w:rPr>
            <w:webHidden/>
          </w:rPr>
          <w:instrText xml:space="preserve"> PAGEREF _Toc73962692 \h </w:instrText>
        </w:r>
        <w:r w:rsidR="007059BC">
          <w:rPr>
            <w:webHidden/>
          </w:rPr>
        </w:r>
        <w:r w:rsidR="007059BC">
          <w:rPr>
            <w:webHidden/>
          </w:rPr>
          <w:fldChar w:fldCharType="separate"/>
        </w:r>
        <w:r w:rsidR="007059BC">
          <w:rPr>
            <w:webHidden/>
          </w:rPr>
          <w:t>31</w:t>
        </w:r>
        <w:r w:rsidR="007059BC">
          <w:rPr>
            <w:webHidden/>
          </w:rPr>
          <w:fldChar w:fldCharType="end"/>
        </w:r>
      </w:hyperlink>
    </w:p>
    <w:p w14:paraId="1E962940"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93" w:history="1">
        <w:r w:rsidR="007059BC" w:rsidRPr="00C200CA">
          <w:rPr>
            <w:rStyle w:val="Hyperlink"/>
          </w:rPr>
          <w:t>55</w:t>
        </w:r>
        <w:r w:rsidR="007059BC">
          <w:rPr>
            <w:rFonts w:asciiTheme="minorHAnsi" w:eastAsiaTheme="minorEastAsia" w:hAnsiTheme="minorHAnsi" w:cstheme="minorBidi"/>
            <w:iCs w:val="0"/>
            <w:sz w:val="22"/>
            <w:szCs w:val="22"/>
            <w:lang w:val="en-AU" w:eastAsia="en-AU"/>
          </w:rPr>
          <w:tab/>
        </w:r>
        <w:r w:rsidR="007059BC" w:rsidRPr="00C200CA">
          <w:rPr>
            <w:rStyle w:val="Hyperlink"/>
          </w:rPr>
          <w:t>Repeal</w:t>
        </w:r>
        <w:r w:rsidR="007059BC">
          <w:rPr>
            <w:webHidden/>
          </w:rPr>
          <w:tab/>
        </w:r>
        <w:r w:rsidR="007059BC">
          <w:rPr>
            <w:webHidden/>
          </w:rPr>
          <w:fldChar w:fldCharType="begin"/>
        </w:r>
        <w:r w:rsidR="007059BC">
          <w:rPr>
            <w:webHidden/>
          </w:rPr>
          <w:instrText xml:space="preserve"> PAGEREF _Toc73962693 \h </w:instrText>
        </w:r>
        <w:r w:rsidR="007059BC">
          <w:rPr>
            <w:webHidden/>
          </w:rPr>
        </w:r>
        <w:r w:rsidR="007059BC">
          <w:rPr>
            <w:webHidden/>
          </w:rPr>
          <w:fldChar w:fldCharType="separate"/>
        </w:r>
        <w:r w:rsidR="007059BC">
          <w:rPr>
            <w:webHidden/>
          </w:rPr>
          <w:t>31</w:t>
        </w:r>
        <w:r w:rsidR="007059BC">
          <w:rPr>
            <w:webHidden/>
          </w:rPr>
          <w:fldChar w:fldCharType="end"/>
        </w:r>
      </w:hyperlink>
    </w:p>
    <w:p w14:paraId="01B9460F" w14:textId="77777777" w:rsidR="007059BC" w:rsidRDefault="006F699A">
      <w:pPr>
        <w:pStyle w:val="TOC2"/>
        <w:rPr>
          <w:rFonts w:asciiTheme="minorHAnsi" w:eastAsiaTheme="minorEastAsia" w:hAnsiTheme="minorHAnsi" w:cstheme="minorBidi"/>
          <w:b w:val="0"/>
          <w:lang w:val="en-AU" w:eastAsia="en-AU"/>
        </w:rPr>
      </w:pPr>
      <w:hyperlink w:anchor="_Toc73962694" w:history="1">
        <w:r w:rsidR="007059BC" w:rsidRPr="00C200CA">
          <w:rPr>
            <w:rStyle w:val="Hyperlink"/>
          </w:rPr>
          <w:t>Division 9.2— Transitional provisions</w:t>
        </w:r>
        <w:r w:rsidR="007059BC">
          <w:rPr>
            <w:webHidden/>
          </w:rPr>
          <w:tab/>
        </w:r>
        <w:r w:rsidR="007059BC">
          <w:rPr>
            <w:webHidden/>
          </w:rPr>
          <w:fldChar w:fldCharType="begin"/>
        </w:r>
        <w:r w:rsidR="007059BC">
          <w:rPr>
            <w:webHidden/>
          </w:rPr>
          <w:instrText xml:space="preserve"> PAGEREF _Toc73962694 \h </w:instrText>
        </w:r>
        <w:r w:rsidR="007059BC">
          <w:rPr>
            <w:webHidden/>
          </w:rPr>
        </w:r>
        <w:r w:rsidR="007059BC">
          <w:rPr>
            <w:webHidden/>
          </w:rPr>
          <w:fldChar w:fldCharType="separate"/>
        </w:r>
        <w:r w:rsidR="007059BC">
          <w:rPr>
            <w:webHidden/>
          </w:rPr>
          <w:t>31</w:t>
        </w:r>
        <w:r w:rsidR="007059BC">
          <w:rPr>
            <w:webHidden/>
          </w:rPr>
          <w:fldChar w:fldCharType="end"/>
        </w:r>
      </w:hyperlink>
    </w:p>
    <w:p w14:paraId="3BC15DB4"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95" w:history="1">
        <w:r w:rsidR="007059BC" w:rsidRPr="00C200CA">
          <w:rPr>
            <w:rStyle w:val="Hyperlink"/>
          </w:rPr>
          <w:t>56</w:t>
        </w:r>
        <w:r w:rsidR="007059BC">
          <w:rPr>
            <w:rFonts w:asciiTheme="minorHAnsi" w:eastAsiaTheme="minorEastAsia" w:hAnsiTheme="minorHAnsi" w:cstheme="minorBidi"/>
            <w:iCs w:val="0"/>
            <w:sz w:val="22"/>
            <w:szCs w:val="22"/>
            <w:lang w:val="en-AU" w:eastAsia="en-AU"/>
          </w:rPr>
          <w:tab/>
        </w:r>
        <w:r w:rsidR="007059BC" w:rsidRPr="00C200CA">
          <w:rPr>
            <w:rStyle w:val="Hyperlink"/>
          </w:rPr>
          <w:t>General application and savings</w:t>
        </w:r>
        <w:r w:rsidR="007059BC">
          <w:rPr>
            <w:webHidden/>
          </w:rPr>
          <w:tab/>
        </w:r>
        <w:r w:rsidR="007059BC">
          <w:rPr>
            <w:webHidden/>
          </w:rPr>
          <w:fldChar w:fldCharType="begin"/>
        </w:r>
        <w:r w:rsidR="007059BC">
          <w:rPr>
            <w:webHidden/>
          </w:rPr>
          <w:instrText xml:space="preserve"> PAGEREF _Toc73962695 \h </w:instrText>
        </w:r>
        <w:r w:rsidR="007059BC">
          <w:rPr>
            <w:webHidden/>
          </w:rPr>
        </w:r>
        <w:r w:rsidR="007059BC">
          <w:rPr>
            <w:webHidden/>
          </w:rPr>
          <w:fldChar w:fldCharType="separate"/>
        </w:r>
        <w:r w:rsidR="007059BC">
          <w:rPr>
            <w:webHidden/>
          </w:rPr>
          <w:t>31</w:t>
        </w:r>
        <w:r w:rsidR="007059BC">
          <w:rPr>
            <w:webHidden/>
          </w:rPr>
          <w:fldChar w:fldCharType="end"/>
        </w:r>
      </w:hyperlink>
    </w:p>
    <w:p w14:paraId="04349B56"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96" w:history="1">
        <w:r w:rsidR="007059BC" w:rsidRPr="00C200CA">
          <w:rPr>
            <w:rStyle w:val="Hyperlink"/>
          </w:rPr>
          <w:t>57</w:t>
        </w:r>
        <w:r w:rsidR="007059BC">
          <w:rPr>
            <w:rFonts w:asciiTheme="minorHAnsi" w:eastAsiaTheme="minorEastAsia" w:hAnsiTheme="minorHAnsi" w:cstheme="minorBidi"/>
            <w:iCs w:val="0"/>
            <w:sz w:val="22"/>
            <w:szCs w:val="22"/>
            <w:lang w:val="en-AU" w:eastAsia="en-AU"/>
          </w:rPr>
          <w:tab/>
        </w:r>
        <w:r w:rsidR="007059BC" w:rsidRPr="00C200CA">
          <w:rPr>
            <w:rStyle w:val="Hyperlink"/>
          </w:rPr>
          <w:t>Transitional orders</w:t>
        </w:r>
        <w:r w:rsidR="007059BC">
          <w:rPr>
            <w:webHidden/>
          </w:rPr>
          <w:tab/>
        </w:r>
        <w:r w:rsidR="007059BC">
          <w:rPr>
            <w:webHidden/>
          </w:rPr>
          <w:fldChar w:fldCharType="begin"/>
        </w:r>
        <w:r w:rsidR="007059BC">
          <w:rPr>
            <w:webHidden/>
          </w:rPr>
          <w:instrText xml:space="preserve"> PAGEREF _Toc73962696 \h </w:instrText>
        </w:r>
        <w:r w:rsidR="007059BC">
          <w:rPr>
            <w:webHidden/>
          </w:rPr>
        </w:r>
        <w:r w:rsidR="007059BC">
          <w:rPr>
            <w:webHidden/>
          </w:rPr>
          <w:fldChar w:fldCharType="separate"/>
        </w:r>
        <w:r w:rsidR="007059BC">
          <w:rPr>
            <w:webHidden/>
          </w:rPr>
          <w:t>31</w:t>
        </w:r>
        <w:r w:rsidR="007059BC">
          <w:rPr>
            <w:webHidden/>
          </w:rPr>
          <w:fldChar w:fldCharType="end"/>
        </w:r>
      </w:hyperlink>
    </w:p>
    <w:p w14:paraId="7137EDA8"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97" w:history="1">
        <w:r w:rsidR="007059BC" w:rsidRPr="00C200CA">
          <w:rPr>
            <w:rStyle w:val="Hyperlink"/>
          </w:rPr>
          <w:t>58</w:t>
        </w:r>
        <w:r w:rsidR="007059BC">
          <w:rPr>
            <w:rFonts w:asciiTheme="minorHAnsi" w:eastAsiaTheme="minorEastAsia" w:hAnsiTheme="minorHAnsi" w:cstheme="minorBidi"/>
            <w:iCs w:val="0"/>
            <w:sz w:val="22"/>
            <w:szCs w:val="22"/>
            <w:lang w:val="en-AU" w:eastAsia="en-AU"/>
          </w:rPr>
          <w:tab/>
        </w:r>
        <w:r w:rsidR="007059BC" w:rsidRPr="00C200CA">
          <w:rPr>
            <w:rStyle w:val="Hyperlink"/>
          </w:rPr>
          <w:t>Application of Legislation Statute, section 26</w:t>
        </w:r>
        <w:r w:rsidR="007059BC">
          <w:rPr>
            <w:webHidden/>
          </w:rPr>
          <w:tab/>
        </w:r>
        <w:r w:rsidR="007059BC">
          <w:rPr>
            <w:webHidden/>
          </w:rPr>
          <w:fldChar w:fldCharType="begin"/>
        </w:r>
        <w:r w:rsidR="007059BC">
          <w:rPr>
            <w:webHidden/>
          </w:rPr>
          <w:instrText xml:space="preserve"> PAGEREF _Toc73962697 \h </w:instrText>
        </w:r>
        <w:r w:rsidR="007059BC">
          <w:rPr>
            <w:webHidden/>
          </w:rPr>
        </w:r>
        <w:r w:rsidR="007059BC">
          <w:rPr>
            <w:webHidden/>
          </w:rPr>
          <w:fldChar w:fldCharType="separate"/>
        </w:r>
        <w:r w:rsidR="007059BC">
          <w:rPr>
            <w:webHidden/>
          </w:rPr>
          <w:t>31</w:t>
        </w:r>
        <w:r w:rsidR="007059BC">
          <w:rPr>
            <w:webHidden/>
          </w:rPr>
          <w:fldChar w:fldCharType="end"/>
        </w:r>
      </w:hyperlink>
    </w:p>
    <w:p w14:paraId="09A547D0" w14:textId="77777777" w:rsidR="007059BC" w:rsidRDefault="006F699A">
      <w:pPr>
        <w:pStyle w:val="TOC3"/>
        <w:rPr>
          <w:rFonts w:asciiTheme="minorHAnsi" w:eastAsiaTheme="minorEastAsia" w:hAnsiTheme="minorHAnsi" w:cstheme="minorBidi"/>
          <w:iCs w:val="0"/>
          <w:sz w:val="22"/>
          <w:szCs w:val="22"/>
          <w:lang w:val="en-AU" w:eastAsia="en-AU"/>
        </w:rPr>
      </w:pPr>
      <w:hyperlink w:anchor="_Toc73962698" w:history="1">
        <w:r w:rsidR="007059BC" w:rsidRPr="00C200CA">
          <w:rPr>
            <w:rStyle w:val="Hyperlink"/>
          </w:rPr>
          <w:t>59</w:t>
        </w:r>
        <w:r w:rsidR="007059BC">
          <w:rPr>
            <w:rFonts w:asciiTheme="minorHAnsi" w:eastAsiaTheme="minorEastAsia" w:hAnsiTheme="minorHAnsi" w:cstheme="minorBidi"/>
            <w:iCs w:val="0"/>
            <w:sz w:val="22"/>
            <w:szCs w:val="22"/>
            <w:lang w:val="en-AU" w:eastAsia="en-AU"/>
          </w:rPr>
          <w:tab/>
        </w:r>
        <w:r w:rsidR="007059BC" w:rsidRPr="00C200CA">
          <w:rPr>
            <w:rStyle w:val="Hyperlink"/>
          </w:rPr>
          <w:t>Transitional provisions additional</w:t>
        </w:r>
        <w:r w:rsidR="007059BC">
          <w:rPr>
            <w:webHidden/>
          </w:rPr>
          <w:tab/>
        </w:r>
        <w:r w:rsidR="007059BC">
          <w:rPr>
            <w:webHidden/>
          </w:rPr>
          <w:fldChar w:fldCharType="begin"/>
        </w:r>
        <w:r w:rsidR="007059BC">
          <w:rPr>
            <w:webHidden/>
          </w:rPr>
          <w:instrText xml:space="preserve"> PAGEREF _Toc73962698 \h </w:instrText>
        </w:r>
        <w:r w:rsidR="007059BC">
          <w:rPr>
            <w:webHidden/>
          </w:rPr>
        </w:r>
        <w:r w:rsidR="007059BC">
          <w:rPr>
            <w:webHidden/>
          </w:rPr>
          <w:fldChar w:fldCharType="separate"/>
        </w:r>
        <w:r w:rsidR="007059BC">
          <w:rPr>
            <w:webHidden/>
          </w:rPr>
          <w:t>31</w:t>
        </w:r>
        <w:r w:rsidR="007059BC">
          <w:rPr>
            <w:webHidden/>
          </w:rPr>
          <w:fldChar w:fldCharType="end"/>
        </w:r>
      </w:hyperlink>
    </w:p>
    <w:p w14:paraId="4F62D84B" w14:textId="2728ED32" w:rsidR="00406BFD" w:rsidRDefault="003B7626" w:rsidP="0010277B">
      <w:pPr>
        <w:rPr>
          <w:szCs w:val="20"/>
        </w:rPr>
      </w:pPr>
      <w:r>
        <w:rPr>
          <w:noProof/>
        </w:rPr>
        <w:fldChar w:fldCharType="end"/>
      </w:r>
    </w:p>
    <w:p w14:paraId="408485C1" w14:textId="77777777" w:rsidR="005A4BFE" w:rsidRDefault="005A4BFE" w:rsidP="0010277B"/>
    <w:p w14:paraId="370C1ED2" w14:textId="77777777" w:rsidR="005A4BFE" w:rsidRPr="00406BFD" w:rsidRDefault="005A4BFE" w:rsidP="0010277B">
      <w:pPr>
        <w:sectPr w:rsidR="005A4BFE" w:rsidRPr="00406BFD" w:rsidSect="00AD1717">
          <w:headerReference w:type="default" r:id="rId10"/>
          <w:footerReference w:type="even" r:id="rId11"/>
          <w:footerReference w:type="default" r:id="rId12"/>
          <w:pgSz w:w="11907" w:h="16839"/>
          <w:pgMar w:top="1440" w:right="1440" w:bottom="1440" w:left="1440" w:header="720" w:footer="709" w:gutter="0"/>
          <w:pgNumType w:fmt="lowerRoman" w:start="1"/>
          <w:cols w:space="708"/>
          <w:docGrid w:linePitch="360"/>
        </w:sectPr>
      </w:pPr>
    </w:p>
    <w:p w14:paraId="00781010" w14:textId="7E08082D" w:rsidR="007D6FC5" w:rsidRDefault="007D6FC5" w:rsidP="00E60DBE">
      <w:pPr>
        <w:pStyle w:val="Heading1"/>
      </w:pPr>
      <w:bookmarkStart w:id="3" w:name="_Toc73962618"/>
      <w:bookmarkStart w:id="4" w:name="_Toc389812502"/>
      <w:r w:rsidRPr="00E60DBE">
        <w:lastRenderedPageBreak/>
        <w:t>Preliminary</w:t>
      </w:r>
      <w:bookmarkEnd w:id="3"/>
    </w:p>
    <w:p w14:paraId="65C03EFE" w14:textId="47639981" w:rsidR="00034E3B" w:rsidRDefault="007D6FC5" w:rsidP="00423E95">
      <w:pPr>
        <w:pStyle w:val="Heading3"/>
      </w:pPr>
      <w:bookmarkStart w:id="5" w:name="_Toc73962619"/>
      <w:r>
        <w:t>Name</w:t>
      </w:r>
      <w:bookmarkEnd w:id="5"/>
    </w:p>
    <w:p w14:paraId="36D78C2D" w14:textId="5B13C21B" w:rsidR="00505B52" w:rsidRDefault="00505B52" w:rsidP="00D15AC2">
      <w:pPr>
        <w:pStyle w:val="Heading4"/>
        <w:numPr>
          <w:ilvl w:val="0"/>
          <w:numId w:val="0"/>
        </w:numPr>
        <w:ind w:left="963"/>
        <w:rPr>
          <w:rFonts w:eastAsia="Times New Roman"/>
          <w:lang w:eastAsia="en-AU"/>
        </w:rPr>
      </w:pPr>
      <w:r w:rsidRPr="00505B52">
        <w:rPr>
          <w:rFonts w:eastAsia="Times New Roman"/>
          <w:lang w:eastAsia="en-AU"/>
        </w:rPr>
        <w:t xml:space="preserve">This is the </w:t>
      </w:r>
      <w:r w:rsidR="00BA7FD3">
        <w:rPr>
          <w:rFonts w:eastAsia="Times New Roman"/>
          <w:i/>
          <w:lang w:eastAsia="en-AU"/>
        </w:rPr>
        <w:t>Discipline Rule 2021</w:t>
      </w:r>
      <w:r w:rsidRPr="00505B52">
        <w:rPr>
          <w:rFonts w:eastAsia="Times New Roman"/>
          <w:lang w:eastAsia="en-AU"/>
        </w:rPr>
        <w:t>.</w:t>
      </w:r>
    </w:p>
    <w:p w14:paraId="7DF2FF77" w14:textId="570CAB5A" w:rsidR="00505B52" w:rsidRDefault="00505B52" w:rsidP="00505B52">
      <w:pPr>
        <w:pStyle w:val="Heading3"/>
      </w:pPr>
      <w:bookmarkStart w:id="6" w:name="_Toc73962620"/>
      <w:r>
        <w:t>Commencement</w:t>
      </w:r>
      <w:bookmarkEnd w:id="6"/>
    </w:p>
    <w:p w14:paraId="6E3F8146" w14:textId="00C49AFF" w:rsidR="00505B52" w:rsidRDefault="00505B52" w:rsidP="00D15AC2">
      <w:pPr>
        <w:pStyle w:val="Heading4"/>
        <w:numPr>
          <w:ilvl w:val="0"/>
          <w:numId w:val="0"/>
        </w:numPr>
        <w:ind w:left="963"/>
        <w:rPr>
          <w:rFonts w:eastAsia="Times New Roman"/>
          <w:lang w:eastAsia="en-AU"/>
        </w:rPr>
      </w:pPr>
      <w:r>
        <w:rPr>
          <w:rFonts w:eastAsia="Times New Roman"/>
          <w:lang w:eastAsia="en-AU"/>
        </w:rPr>
        <w:t xml:space="preserve">This </w:t>
      </w:r>
      <w:r w:rsidRPr="00505B52">
        <w:rPr>
          <w:rFonts w:eastAsia="Times New Roman"/>
          <w:lang w:eastAsia="en-AU"/>
        </w:rPr>
        <w:t xml:space="preserve">instrument commences on </w:t>
      </w:r>
      <w:r w:rsidR="00B30B27">
        <w:rPr>
          <w:rFonts w:eastAsia="Times New Roman"/>
          <w:lang w:eastAsia="en-AU"/>
        </w:rPr>
        <w:t xml:space="preserve">the commencement of the </w:t>
      </w:r>
      <w:r w:rsidR="00B30B27" w:rsidRPr="00B30B27">
        <w:rPr>
          <w:rFonts w:eastAsia="Times New Roman"/>
          <w:i/>
          <w:lang w:eastAsia="en-AU"/>
        </w:rPr>
        <w:t>Academic Integrity Rule 2021</w:t>
      </w:r>
      <w:r w:rsidRPr="00505B52">
        <w:rPr>
          <w:rFonts w:eastAsia="Times New Roman"/>
          <w:lang w:eastAsia="en-AU"/>
        </w:rPr>
        <w:t>.</w:t>
      </w:r>
    </w:p>
    <w:p w14:paraId="7B29D5BD" w14:textId="7FE74E64" w:rsidR="00505B52" w:rsidRDefault="00505B52" w:rsidP="00505B52">
      <w:pPr>
        <w:pStyle w:val="Heading3"/>
      </w:pPr>
      <w:bookmarkStart w:id="7" w:name="_Toc73962621"/>
      <w:r>
        <w:t>Authority</w:t>
      </w:r>
      <w:bookmarkEnd w:id="7"/>
    </w:p>
    <w:p w14:paraId="0EF9BB6F" w14:textId="144FE21E" w:rsidR="00505B52" w:rsidRDefault="00505B52" w:rsidP="00D15AC2">
      <w:pPr>
        <w:pStyle w:val="Heading4"/>
        <w:numPr>
          <w:ilvl w:val="0"/>
          <w:numId w:val="0"/>
        </w:numPr>
        <w:ind w:left="963"/>
        <w:rPr>
          <w:rFonts w:eastAsia="Times New Roman"/>
          <w:lang w:eastAsia="en-AU"/>
        </w:rPr>
      </w:pPr>
      <w:r>
        <w:rPr>
          <w:rFonts w:eastAsia="Times New Roman"/>
          <w:lang w:eastAsia="en-AU"/>
        </w:rPr>
        <w:t xml:space="preserve">This </w:t>
      </w:r>
      <w:r w:rsidR="0087509C">
        <w:rPr>
          <w:rFonts w:eastAsia="Times New Roman"/>
          <w:lang w:eastAsia="en-AU"/>
        </w:rPr>
        <w:t>instrument is made under the</w:t>
      </w:r>
      <w:r w:rsidR="0087509C" w:rsidRPr="0087509C">
        <w:t xml:space="preserve"> </w:t>
      </w:r>
      <w:r w:rsidR="00EE7F8E" w:rsidRPr="00EE7F8E">
        <w:rPr>
          <w:rFonts w:eastAsia="Times New Roman"/>
          <w:i/>
          <w:lang w:val="en-AU" w:eastAsia="en-AU"/>
        </w:rPr>
        <w:t>Australian National University</w:t>
      </w:r>
      <w:r w:rsidR="00EE7F8E" w:rsidRPr="00EE7F8E">
        <w:rPr>
          <w:rFonts w:eastAsia="Times New Roman"/>
          <w:lang w:val="en-AU" w:eastAsia="en-AU"/>
        </w:rPr>
        <w:t xml:space="preserve"> </w:t>
      </w:r>
      <w:r w:rsidR="00EE7F8E" w:rsidRPr="00EE7F8E">
        <w:rPr>
          <w:rFonts w:eastAsia="Times New Roman"/>
          <w:i/>
          <w:lang w:val="en-AU" w:eastAsia="en-AU"/>
        </w:rPr>
        <w:t>(Governance) Statute 2020</w:t>
      </w:r>
      <w:r w:rsidR="0087509C" w:rsidRPr="0087509C">
        <w:rPr>
          <w:rFonts w:eastAsia="Times New Roman"/>
          <w:lang w:eastAsia="en-AU"/>
        </w:rPr>
        <w:t xml:space="preserve">, section 68(1) (General </w:t>
      </w:r>
      <w:r w:rsidR="0087509C">
        <w:rPr>
          <w:rFonts w:eastAsia="Times New Roman"/>
          <w:lang w:eastAsia="en-AU"/>
        </w:rPr>
        <w:t>power to make rules and orders)</w:t>
      </w:r>
      <w:r w:rsidRPr="00505B52">
        <w:rPr>
          <w:rFonts w:eastAsia="Times New Roman"/>
          <w:lang w:eastAsia="en-AU"/>
        </w:rPr>
        <w:t>.</w:t>
      </w:r>
    </w:p>
    <w:p w14:paraId="1F09041C" w14:textId="19FB67FD" w:rsidR="004376BE" w:rsidRDefault="004376BE" w:rsidP="004376BE">
      <w:pPr>
        <w:pStyle w:val="Heading3"/>
      </w:pPr>
      <w:bookmarkStart w:id="8" w:name="_Toc73962622"/>
      <w:r>
        <w:t>Application of instrument</w:t>
      </w:r>
      <w:bookmarkEnd w:id="8"/>
    </w:p>
    <w:p w14:paraId="0DAF5277" w14:textId="28B25393" w:rsidR="004376BE" w:rsidRDefault="004376BE" w:rsidP="004376BE">
      <w:pPr>
        <w:pStyle w:val="Heading4"/>
        <w:numPr>
          <w:ilvl w:val="0"/>
          <w:numId w:val="0"/>
        </w:numPr>
        <w:ind w:left="963"/>
        <w:rPr>
          <w:lang w:eastAsia="en-AU"/>
        </w:rPr>
      </w:pPr>
      <w:r>
        <w:rPr>
          <w:lang w:eastAsia="en-AU"/>
        </w:rPr>
        <w:t>This instrument applies to all students of the University.</w:t>
      </w:r>
    </w:p>
    <w:p w14:paraId="0F5E214B" w14:textId="538C921C" w:rsidR="00505B52" w:rsidRDefault="00505B52" w:rsidP="00505B52">
      <w:pPr>
        <w:pStyle w:val="Heading3"/>
      </w:pPr>
      <w:bookmarkStart w:id="9" w:name="_Toc73962623"/>
      <w:r>
        <w:t>Definitions</w:t>
      </w:r>
      <w:bookmarkEnd w:id="9"/>
    </w:p>
    <w:p w14:paraId="292FEFAC" w14:textId="4768FF93" w:rsidR="00505B52" w:rsidRDefault="00505B52" w:rsidP="00D15AC2">
      <w:pPr>
        <w:pStyle w:val="Heading4"/>
        <w:numPr>
          <w:ilvl w:val="0"/>
          <w:numId w:val="0"/>
        </w:numPr>
        <w:ind w:left="963"/>
        <w:rPr>
          <w:rFonts w:eastAsia="Times New Roman"/>
          <w:lang w:eastAsia="en-AU"/>
        </w:rPr>
      </w:pPr>
      <w:r>
        <w:rPr>
          <w:rFonts w:eastAsia="Times New Roman"/>
          <w:lang w:eastAsia="en-AU"/>
        </w:rPr>
        <w:t xml:space="preserve">In this </w:t>
      </w:r>
      <w:r w:rsidRPr="00505B52">
        <w:rPr>
          <w:rFonts w:eastAsia="Times New Roman"/>
          <w:lang w:eastAsia="en-AU"/>
        </w:rPr>
        <w:t>in</w:t>
      </w:r>
      <w:r>
        <w:rPr>
          <w:rFonts w:eastAsia="Times New Roman"/>
          <w:lang w:eastAsia="en-AU"/>
        </w:rPr>
        <w:t>strument:</w:t>
      </w:r>
    </w:p>
    <w:p w14:paraId="07B5F1CA" w14:textId="46F22C1E" w:rsidR="00485A0F" w:rsidRDefault="00485A0F" w:rsidP="00505B52">
      <w:pPr>
        <w:spacing w:before="180" w:after="0" w:line="240" w:lineRule="auto"/>
        <w:ind w:left="1134"/>
        <w:rPr>
          <w:rFonts w:eastAsia="Times New Roman"/>
          <w:szCs w:val="20"/>
          <w:lang w:eastAsia="en-AU"/>
        </w:rPr>
      </w:pPr>
      <w:r w:rsidRPr="00485A0F">
        <w:rPr>
          <w:rFonts w:eastAsia="Times New Roman"/>
          <w:b/>
          <w:i/>
          <w:szCs w:val="20"/>
          <w:lang w:eastAsia="en-AU"/>
        </w:rPr>
        <w:t>complainant</w:t>
      </w:r>
      <w:r>
        <w:rPr>
          <w:rFonts w:eastAsia="Times New Roman"/>
          <w:szCs w:val="20"/>
          <w:lang w:eastAsia="en-AU"/>
        </w:rPr>
        <w:t>, in relati</w:t>
      </w:r>
      <w:r w:rsidR="00FE6FDF">
        <w:rPr>
          <w:rFonts w:eastAsia="Times New Roman"/>
          <w:szCs w:val="20"/>
          <w:lang w:eastAsia="en-AU"/>
        </w:rPr>
        <w:t>on to conduct: see section 10</w:t>
      </w:r>
      <w:r w:rsidR="00BE2323">
        <w:rPr>
          <w:rFonts w:eastAsia="Times New Roman"/>
          <w:szCs w:val="20"/>
          <w:lang w:eastAsia="en-AU"/>
        </w:rPr>
        <w:t>(3)</w:t>
      </w:r>
      <w:r>
        <w:rPr>
          <w:rFonts w:eastAsia="Times New Roman"/>
          <w:szCs w:val="20"/>
          <w:lang w:eastAsia="en-AU"/>
        </w:rPr>
        <w:t xml:space="preserve"> (Respondent and complainant in relation to conduct).</w:t>
      </w:r>
    </w:p>
    <w:p w14:paraId="4003BCBB" w14:textId="3C4B6502" w:rsidR="00583665" w:rsidRPr="00980100" w:rsidRDefault="00D13E13" w:rsidP="00583665">
      <w:pPr>
        <w:spacing w:before="180" w:after="0" w:line="240" w:lineRule="auto"/>
        <w:ind w:left="1134"/>
        <w:rPr>
          <w:rFonts w:eastAsia="Times New Roman"/>
          <w:szCs w:val="20"/>
          <w:lang w:eastAsia="en-AU"/>
        </w:rPr>
      </w:pPr>
      <w:r>
        <w:rPr>
          <w:rFonts w:eastAsia="Times New Roman"/>
          <w:b/>
          <w:i/>
          <w:szCs w:val="20"/>
          <w:lang w:eastAsia="en-AU"/>
        </w:rPr>
        <w:t>course</w:t>
      </w:r>
      <w:r w:rsidRPr="00D13E13">
        <w:t xml:space="preserve"> </w:t>
      </w:r>
      <w:r w:rsidRPr="00D13E13">
        <w:rPr>
          <w:rFonts w:eastAsia="Times New Roman"/>
          <w:szCs w:val="20"/>
          <w:lang w:eastAsia="en-AU"/>
        </w:rPr>
        <w:t>means a subject of scholarly study, whether it is taught:</w:t>
      </w:r>
    </w:p>
    <w:p w14:paraId="6A6C18D0" w14:textId="29B0F2D1" w:rsidR="00583665" w:rsidRPr="00AF4FDE" w:rsidRDefault="00D13E13" w:rsidP="00D13E13">
      <w:pPr>
        <w:pStyle w:val="Heading5"/>
      </w:pPr>
      <w:r w:rsidRPr="00D13E13">
        <w:t>in a connected series of classes or demonstrations; or</w:t>
      </w:r>
    </w:p>
    <w:p w14:paraId="5000DD52" w14:textId="6B81DD8D" w:rsidR="00583665" w:rsidRPr="00980100" w:rsidRDefault="00D13E13" w:rsidP="00D13E13">
      <w:pPr>
        <w:pStyle w:val="Heading5"/>
      </w:pPr>
      <w:r w:rsidRPr="00D13E13">
        <w:t>by means of practical work, including, for example, the production by students of essays, theses or case studies or the attendance and participation by students in seminars or workshops; or</w:t>
      </w:r>
    </w:p>
    <w:p w14:paraId="2A36E3D3" w14:textId="306B83A9" w:rsidR="00D13E13" w:rsidRPr="00D13E13" w:rsidRDefault="00D13E13" w:rsidP="00D13E13">
      <w:pPr>
        <w:pStyle w:val="Heading5"/>
      </w:pPr>
      <w:r w:rsidRPr="00D13E13">
        <w:t>by clinical or professional practice; or</w:t>
      </w:r>
    </w:p>
    <w:p w14:paraId="663939B8" w14:textId="5DB69152" w:rsidR="00583665" w:rsidRDefault="00D13E13" w:rsidP="00583665">
      <w:pPr>
        <w:pStyle w:val="Heading5"/>
      </w:pPr>
      <w:r w:rsidRPr="00D13E13">
        <w:t>in another way or in a combination of ways.</w:t>
      </w:r>
    </w:p>
    <w:p w14:paraId="239FCCB7" w14:textId="31498538" w:rsidR="007B4770" w:rsidRDefault="007B4770" w:rsidP="007B4770">
      <w:pPr>
        <w:spacing w:before="180" w:after="0" w:line="240" w:lineRule="auto"/>
        <w:ind w:left="1134"/>
        <w:rPr>
          <w:rFonts w:eastAsia="Times New Roman"/>
          <w:szCs w:val="20"/>
          <w:lang w:eastAsia="en-AU"/>
        </w:rPr>
      </w:pPr>
      <w:r w:rsidRPr="007B4770">
        <w:rPr>
          <w:rFonts w:eastAsia="Times New Roman"/>
          <w:b/>
          <w:i/>
          <w:szCs w:val="20"/>
          <w:lang w:eastAsia="en-AU"/>
        </w:rPr>
        <w:t>Dean</w:t>
      </w:r>
      <w:r w:rsidRPr="007B4770">
        <w:rPr>
          <w:rFonts w:eastAsia="Times New Roman"/>
          <w:szCs w:val="20"/>
          <w:lang w:eastAsia="en-AU"/>
        </w:rPr>
        <w:t>, in relation</w:t>
      </w:r>
      <w:r w:rsidR="00FE4F6B">
        <w:rPr>
          <w:rFonts w:eastAsia="Times New Roman"/>
          <w:szCs w:val="20"/>
          <w:lang w:eastAsia="en-AU"/>
        </w:rPr>
        <w:t xml:space="preserve"> to a student and</w:t>
      </w:r>
      <w:r w:rsidR="00494C06">
        <w:rPr>
          <w:rFonts w:eastAsia="Times New Roman"/>
          <w:szCs w:val="20"/>
          <w:lang w:eastAsia="en-AU"/>
        </w:rPr>
        <w:t>:</w:t>
      </w:r>
    </w:p>
    <w:p w14:paraId="4A370A8A" w14:textId="3761DCEA" w:rsidR="00494C06" w:rsidRPr="00D13E13" w:rsidRDefault="00FE4F6B" w:rsidP="001B7978">
      <w:pPr>
        <w:pStyle w:val="Heading5"/>
        <w:numPr>
          <w:ilvl w:val="4"/>
          <w:numId w:val="25"/>
        </w:numPr>
      </w:pPr>
      <w:r w:rsidRPr="00FE4F6B">
        <w:t>in relation to conduct engaged in (or that may have been engaged in) by the student in relation to a course offered by the University—the College Dean of the ANU College responsible for the course; or</w:t>
      </w:r>
    </w:p>
    <w:p w14:paraId="3C9C3B82" w14:textId="610CA827" w:rsidR="00494C06" w:rsidRDefault="00FE4F6B" w:rsidP="001B7978">
      <w:pPr>
        <w:pStyle w:val="Heading5"/>
      </w:pPr>
      <w:r w:rsidRPr="00FE4F6B">
        <w:t>in any other case—the College Dean of the ANU College responsible for the program or course offered by the University in which the student is or was enrolled or that the student was given permission to audit.</w:t>
      </w:r>
    </w:p>
    <w:p w14:paraId="28DB1E5B" w14:textId="2A1E341A" w:rsidR="00AF4FDE" w:rsidRDefault="00AF4FDE" w:rsidP="00AF4FDE">
      <w:pPr>
        <w:spacing w:before="180" w:after="0" w:line="240" w:lineRule="auto"/>
        <w:ind w:left="1134"/>
        <w:rPr>
          <w:rFonts w:eastAsia="Times New Roman"/>
          <w:szCs w:val="20"/>
          <w:lang w:eastAsia="en-AU"/>
        </w:rPr>
      </w:pPr>
      <w:r>
        <w:rPr>
          <w:rFonts w:eastAsia="Times New Roman"/>
          <w:b/>
          <w:i/>
          <w:szCs w:val="20"/>
          <w:lang w:eastAsia="en-AU"/>
        </w:rPr>
        <w:t>d</w:t>
      </w:r>
      <w:r w:rsidR="00D13E13">
        <w:rPr>
          <w:rFonts w:eastAsia="Times New Roman"/>
          <w:b/>
          <w:i/>
          <w:szCs w:val="20"/>
          <w:lang w:eastAsia="en-AU"/>
        </w:rPr>
        <w:t>iscrimination</w:t>
      </w:r>
      <w:r>
        <w:rPr>
          <w:rFonts w:eastAsia="Times New Roman"/>
          <w:szCs w:val="20"/>
          <w:lang w:eastAsia="en-AU"/>
        </w:rPr>
        <w:t xml:space="preserve"> </w:t>
      </w:r>
      <w:r w:rsidR="00D13E13" w:rsidRPr="00D13E13">
        <w:rPr>
          <w:rFonts w:eastAsia="Times New Roman"/>
          <w:szCs w:val="20"/>
          <w:lang w:eastAsia="en-AU"/>
        </w:rPr>
        <w:t>includes unfair or inequitable treatment on the basis of a person’s race, colour, sex, sexual preference or orientation, marital status, pregnancy or potential pregnancy, status as carer, age, disability, ethnic or national origin, breastfeeding requirements, religious, political or union affiliation, or any other attributes applied by or set out in any Commonwealth, State, Territory or University legislation that applies in relation to a University activity.</w:t>
      </w:r>
    </w:p>
    <w:p w14:paraId="4259701A" w14:textId="77777777" w:rsidR="00FE4F6B" w:rsidRPr="00FE4F6B" w:rsidRDefault="00FE4F6B" w:rsidP="00FE4F6B">
      <w:pPr>
        <w:spacing w:before="180" w:after="0" w:line="240" w:lineRule="auto"/>
        <w:ind w:left="1134"/>
        <w:rPr>
          <w:rFonts w:eastAsia="Times New Roman"/>
          <w:szCs w:val="20"/>
          <w:lang w:eastAsia="en-AU"/>
        </w:rPr>
      </w:pPr>
      <w:r w:rsidRPr="00FE4F6B">
        <w:rPr>
          <w:rFonts w:eastAsia="Times New Roman"/>
          <w:b/>
          <w:i/>
          <w:szCs w:val="20"/>
          <w:lang w:eastAsia="en-AU"/>
        </w:rPr>
        <w:t>engage in conduct</w:t>
      </w:r>
      <w:r w:rsidRPr="00FE4F6B">
        <w:rPr>
          <w:rFonts w:eastAsia="Times New Roman"/>
          <w:szCs w:val="20"/>
          <w:lang w:eastAsia="en-AU"/>
        </w:rPr>
        <w:t xml:space="preserve"> means:</w:t>
      </w:r>
    </w:p>
    <w:p w14:paraId="7C2E5BE0" w14:textId="77777777" w:rsidR="00FE4F6B" w:rsidRPr="00FE4F6B" w:rsidRDefault="00FE4F6B" w:rsidP="008C2E66">
      <w:pPr>
        <w:pStyle w:val="Heading5"/>
        <w:numPr>
          <w:ilvl w:val="4"/>
          <w:numId w:val="30"/>
        </w:numPr>
      </w:pPr>
      <w:r w:rsidRPr="00FE4F6B">
        <w:t>do an act; or</w:t>
      </w:r>
    </w:p>
    <w:p w14:paraId="198796B0" w14:textId="77777777" w:rsidR="00FE4F6B" w:rsidRDefault="00FE4F6B" w:rsidP="008C2E66">
      <w:pPr>
        <w:pStyle w:val="Heading5"/>
      </w:pPr>
      <w:r w:rsidRPr="00FE4F6B">
        <w:t>omit to do an act.</w:t>
      </w:r>
    </w:p>
    <w:p w14:paraId="1FDBBCEF" w14:textId="53935E54" w:rsidR="00EC4E24" w:rsidRDefault="006862D4" w:rsidP="00AF4FDE">
      <w:pPr>
        <w:spacing w:before="180" w:after="0" w:line="240" w:lineRule="auto"/>
        <w:ind w:left="1134"/>
        <w:rPr>
          <w:rFonts w:eastAsia="Times New Roman"/>
          <w:szCs w:val="20"/>
          <w:lang w:eastAsia="en-AU"/>
        </w:rPr>
      </w:pPr>
      <w:r>
        <w:rPr>
          <w:rFonts w:eastAsia="Times New Roman"/>
          <w:b/>
          <w:i/>
          <w:szCs w:val="20"/>
          <w:lang w:eastAsia="en-AU"/>
        </w:rPr>
        <w:lastRenderedPageBreak/>
        <w:t>h</w:t>
      </w:r>
      <w:r w:rsidR="00E5147A">
        <w:rPr>
          <w:rFonts w:eastAsia="Times New Roman"/>
          <w:b/>
          <w:i/>
          <w:szCs w:val="20"/>
          <w:lang w:eastAsia="en-AU"/>
        </w:rPr>
        <w:t>arassment</w:t>
      </w:r>
      <w:r w:rsidR="00C750D8">
        <w:rPr>
          <w:rFonts w:eastAsia="Times New Roman"/>
          <w:szCs w:val="20"/>
          <w:lang w:eastAsia="en-AU"/>
        </w:rPr>
        <w:t>: for</w:t>
      </w:r>
      <w:r>
        <w:rPr>
          <w:rFonts w:eastAsia="Times New Roman"/>
          <w:szCs w:val="20"/>
          <w:lang w:eastAsia="en-AU"/>
        </w:rPr>
        <w:t xml:space="preserve"> forms of harassment that are not </w:t>
      </w:r>
      <w:r w:rsidR="00FE6FDF">
        <w:rPr>
          <w:rFonts w:eastAsia="Times New Roman"/>
          <w:szCs w:val="20"/>
          <w:lang w:eastAsia="en-AU"/>
        </w:rPr>
        <w:t>sexual harassment, see section 6</w:t>
      </w:r>
      <w:r>
        <w:rPr>
          <w:rFonts w:eastAsia="Times New Roman"/>
          <w:szCs w:val="20"/>
          <w:lang w:eastAsia="en-AU"/>
        </w:rPr>
        <w:t>(2)</w:t>
      </w:r>
      <w:r w:rsidR="003331A5">
        <w:rPr>
          <w:rFonts w:eastAsia="Times New Roman"/>
          <w:szCs w:val="20"/>
          <w:lang w:eastAsia="en-AU"/>
        </w:rPr>
        <w:t xml:space="preserve"> (Sexual harassment and other forms of harassment)</w:t>
      </w:r>
      <w:r w:rsidR="00DF413C">
        <w:rPr>
          <w:rFonts w:eastAsia="Times New Roman"/>
          <w:szCs w:val="20"/>
          <w:lang w:eastAsia="en-AU"/>
        </w:rPr>
        <w:t>.</w:t>
      </w:r>
    </w:p>
    <w:p w14:paraId="41F33523" w14:textId="579697C7" w:rsidR="008E65F3" w:rsidRDefault="00E5147A" w:rsidP="00B514DB">
      <w:pPr>
        <w:pStyle w:val="Definition"/>
      </w:pPr>
      <w:r>
        <w:rPr>
          <w:rStyle w:val="charBoldItals"/>
        </w:rPr>
        <w:t>inquiry</w:t>
      </w:r>
      <w:r w:rsidR="00980100">
        <w:t xml:space="preserve"> </w:t>
      </w:r>
      <w:r>
        <w:t xml:space="preserve">means </w:t>
      </w:r>
      <w:r w:rsidR="006B6D8A">
        <w:t>an inquiry under</w:t>
      </w:r>
      <w:r w:rsidRPr="00E5147A">
        <w:t xml:space="preserve"> Part 4</w:t>
      </w:r>
      <w:r w:rsidR="003331A5">
        <w:t xml:space="preserve"> (Inquiries)</w:t>
      </w:r>
      <w:r w:rsidRPr="00E5147A">
        <w:t>.</w:t>
      </w:r>
    </w:p>
    <w:p w14:paraId="60FFC5E1" w14:textId="47499046" w:rsidR="00E5147A" w:rsidRDefault="008979DC" w:rsidP="00B514DB">
      <w:pPr>
        <w:pStyle w:val="Definition"/>
      </w:pPr>
      <w:r>
        <w:rPr>
          <w:rStyle w:val="charBoldItals"/>
        </w:rPr>
        <w:t>m</w:t>
      </w:r>
      <w:r w:rsidR="00E5147A">
        <w:rPr>
          <w:rStyle w:val="charBoldItals"/>
        </w:rPr>
        <w:t>isconduct</w:t>
      </w:r>
      <w:r>
        <w:t>:</w:t>
      </w:r>
      <w:r w:rsidR="003331A5">
        <w:t xml:space="preserve"> </w:t>
      </w:r>
      <w:r w:rsidR="00FE6FDF">
        <w:t>see section 7</w:t>
      </w:r>
      <w:r w:rsidR="003331A5">
        <w:t xml:space="preserve"> (M</w:t>
      </w:r>
      <w:r w:rsidRPr="003331A5">
        <w:t>isconduct</w:t>
      </w:r>
      <w:r>
        <w:t>)</w:t>
      </w:r>
      <w:r w:rsidR="00E5147A" w:rsidRPr="00E5147A">
        <w:t>.</w:t>
      </w:r>
    </w:p>
    <w:p w14:paraId="0B705A82" w14:textId="2525D0E8" w:rsidR="00AF4FDE" w:rsidRPr="00980100" w:rsidRDefault="00E5147A" w:rsidP="00AF4FDE">
      <w:pPr>
        <w:spacing w:before="180" w:after="0" w:line="240" w:lineRule="auto"/>
        <w:ind w:left="1134"/>
        <w:rPr>
          <w:rFonts w:eastAsia="Times New Roman"/>
          <w:szCs w:val="20"/>
          <w:lang w:eastAsia="en-AU"/>
        </w:rPr>
      </w:pPr>
      <w:r>
        <w:rPr>
          <w:rFonts w:eastAsia="Times New Roman"/>
          <w:b/>
          <w:i/>
          <w:szCs w:val="20"/>
          <w:lang w:eastAsia="en-AU"/>
        </w:rPr>
        <w:t xml:space="preserve">obligation </w:t>
      </w:r>
      <w:r>
        <w:rPr>
          <w:rFonts w:eastAsia="Times New Roman"/>
          <w:szCs w:val="20"/>
          <w:lang w:eastAsia="en-AU"/>
        </w:rPr>
        <w:t>includes</w:t>
      </w:r>
      <w:r w:rsidR="00980100">
        <w:rPr>
          <w:rFonts w:eastAsia="Times New Roman"/>
          <w:szCs w:val="20"/>
          <w:lang w:eastAsia="en-AU"/>
        </w:rPr>
        <w:t>:</w:t>
      </w:r>
    </w:p>
    <w:p w14:paraId="704CE51F" w14:textId="016CC49D" w:rsidR="00AF4FDE" w:rsidRPr="00AF4FDE" w:rsidRDefault="00C25F67" w:rsidP="00C25F67">
      <w:pPr>
        <w:pStyle w:val="Heading5"/>
        <w:numPr>
          <w:ilvl w:val="4"/>
          <w:numId w:val="15"/>
        </w:numPr>
      </w:pPr>
      <w:r>
        <w:t>a non-monetary obligation, a monetary penalty</w:t>
      </w:r>
      <w:r w:rsidR="00D3193F">
        <w:t>,</w:t>
      </w:r>
      <w:r>
        <w:t xml:space="preserve"> or compensation</w:t>
      </w:r>
      <w:r w:rsidR="00D3193F">
        <w:t>,</w:t>
      </w:r>
      <w:r>
        <w:t xml:space="preserve"> </w:t>
      </w:r>
      <w:r w:rsidR="00144AA6">
        <w:t>(whether owing</w:t>
      </w:r>
      <w:r w:rsidRPr="00C25F67">
        <w:t xml:space="preserve"> or payable to the Unive</w:t>
      </w:r>
      <w:r w:rsidR="00144AA6">
        <w:t>rsity or another person) under</w:t>
      </w:r>
      <w:r w:rsidRPr="00C25F67">
        <w:t xml:space="preserve"> </w:t>
      </w:r>
      <w:r w:rsidR="000D4121">
        <w:t xml:space="preserve">University </w:t>
      </w:r>
      <w:r w:rsidR="00144AA6">
        <w:t>legislation</w:t>
      </w:r>
      <w:r w:rsidRPr="00C25F67">
        <w:t xml:space="preserve"> (other than the Parking and Traffi</w:t>
      </w:r>
      <w:r w:rsidR="00144AA6">
        <w:t>c Statute)</w:t>
      </w:r>
      <w:r>
        <w:t>; and</w:t>
      </w:r>
    </w:p>
    <w:p w14:paraId="181F1A0F" w14:textId="0C44EA7C" w:rsidR="008E65F3" w:rsidRDefault="006B6D8A" w:rsidP="00C25F67">
      <w:pPr>
        <w:pStyle w:val="Heading5"/>
      </w:pPr>
      <w:r>
        <w:t>a monetary obligation (for example,</w:t>
      </w:r>
      <w:r w:rsidR="00C25F67" w:rsidRPr="00C25F67">
        <w:t xml:space="preserve"> a fee or charge for accommodation, board or a related service) pay</w:t>
      </w:r>
      <w:r w:rsidR="008004A6">
        <w:t>able to the University or to a hall of residence or affiliated c</w:t>
      </w:r>
      <w:r w:rsidR="00C25F67" w:rsidRPr="00C25F67">
        <w:t>ollege under a contract or agreement.</w:t>
      </w:r>
    </w:p>
    <w:p w14:paraId="6C5FADC8" w14:textId="057F2471" w:rsidR="007A7375" w:rsidRPr="00980100" w:rsidRDefault="007A7375" w:rsidP="007A7375">
      <w:pPr>
        <w:spacing w:before="180" w:after="0" w:line="240" w:lineRule="auto"/>
        <w:ind w:left="1134"/>
        <w:rPr>
          <w:rFonts w:eastAsia="Times New Roman"/>
          <w:szCs w:val="20"/>
          <w:lang w:eastAsia="en-AU"/>
        </w:rPr>
      </w:pPr>
      <w:r>
        <w:rPr>
          <w:rFonts w:eastAsia="Times New Roman"/>
          <w:b/>
          <w:i/>
          <w:szCs w:val="20"/>
          <w:lang w:eastAsia="en-AU"/>
        </w:rPr>
        <w:t>prescribed authority</w:t>
      </w:r>
      <w:r w:rsidRPr="00D13E13">
        <w:t xml:space="preserve"> </w:t>
      </w:r>
      <w:r>
        <w:rPr>
          <w:rFonts w:eastAsia="Times New Roman"/>
          <w:szCs w:val="20"/>
          <w:lang w:eastAsia="en-AU"/>
        </w:rPr>
        <w:t>means</w:t>
      </w:r>
      <w:r w:rsidRPr="00D13E13">
        <w:rPr>
          <w:rFonts w:eastAsia="Times New Roman"/>
          <w:szCs w:val="20"/>
          <w:lang w:eastAsia="en-AU"/>
        </w:rPr>
        <w:t>:</w:t>
      </w:r>
    </w:p>
    <w:p w14:paraId="2D9AB6E3" w14:textId="288EAFD2" w:rsidR="007A7375" w:rsidRPr="00AF4FDE" w:rsidRDefault="007A7375" w:rsidP="007A7375">
      <w:pPr>
        <w:pStyle w:val="Heading5"/>
        <w:numPr>
          <w:ilvl w:val="4"/>
          <w:numId w:val="17"/>
        </w:numPr>
      </w:pPr>
      <w:r w:rsidRPr="007A7375">
        <w:t>in relation to a</w:t>
      </w:r>
      <w:r w:rsidR="005B4751">
        <w:t>ny</w:t>
      </w:r>
      <w:r w:rsidRPr="007A7375">
        <w:t xml:space="preserve"> stude</w:t>
      </w:r>
      <w:r>
        <w:t>nt</w:t>
      </w:r>
      <w:r w:rsidR="003D7F36">
        <w:t>—the</w:t>
      </w:r>
      <w:r w:rsidRPr="007A7375">
        <w:t xml:space="preserve"> Dean, the Registrar or a person nominated</w:t>
      </w:r>
      <w:r w:rsidR="00D70885">
        <w:t>, in writing,</w:t>
      </w:r>
      <w:r w:rsidRPr="007A7375">
        <w:t xml:space="preserve"> for the purpose by the Vice-Chancellor, as the case requires; and</w:t>
      </w:r>
    </w:p>
    <w:p w14:paraId="0445AEC5" w14:textId="087469CB" w:rsidR="007A7375" w:rsidRDefault="007A7375" w:rsidP="007A7375">
      <w:pPr>
        <w:pStyle w:val="Heading5"/>
      </w:pPr>
      <w:r w:rsidRPr="007A7375">
        <w:t xml:space="preserve">in relation to a </w:t>
      </w:r>
      <w:r w:rsidR="005B4751">
        <w:t xml:space="preserve">student who is a </w:t>
      </w:r>
      <w:r w:rsidRPr="007A7375">
        <w:t>resident in a hall</w:t>
      </w:r>
      <w:r w:rsidR="008004A6">
        <w:t xml:space="preserve"> of residence</w:t>
      </w:r>
      <w:r w:rsidRPr="007A7375">
        <w:t xml:space="preserve"> or</w:t>
      </w:r>
      <w:r>
        <w:t xml:space="preserve"> lodge of the University</w:t>
      </w:r>
      <w:r w:rsidR="003D7F36">
        <w:t>—the Head of the h</w:t>
      </w:r>
      <w:r w:rsidRPr="007A7375">
        <w:t>all</w:t>
      </w:r>
      <w:r w:rsidR="003D7F36">
        <w:t xml:space="preserve"> </w:t>
      </w:r>
      <w:r w:rsidR="008004A6">
        <w:t xml:space="preserve">of residence </w:t>
      </w:r>
      <w:r w:rsidR="003D7F36">
        <w:t>or lodge</w:t>
      </w:r>
      <w:r w:rsidRPr="007A7375">
        <w:t>.</w:t>
      </w:r>
    </w:p>
    <w:p w14:paraId="67E7833F" w14:textId="77777777" w:rsidR="004830E0" w:rsidRPr="004830E0" w:rsidRDefault="004830E0" w:rsidP="004830E0">
      <w:pPr>
        <w:spacing w:before="180" w:after="0" w:line="240" w:lineRule="auto"/>
        <w:ind w:left="1134"/>
        <w:rPr>
          <w:rFonts w:eastAsia="Times New Roman"/>
          <w:szCs w:val="20"/>
          <w:lang w:eastAsia="en-AU"/>
        </w:rPr>
      </w:pPr>
      <w:r w:rsidRPr="004830E0">
        <w:rPr>
          <w:rFonts w:eastAsia="Times New Roman"/>
          <w:b/>
          <w:i/>
          <w:szCs w:val="20"/>
          <w:lang w:eastAsia="en-AU"/>
        </w:rPr>
        <w:t>presiding officer</w:t>
      </w:r>
      <w:r w:rsidRPr="004830E0">
        <w:rPr>
          <w:rFonts w:eastAsia="Times New Roman"/>
          <w:szCs w:val="20"/>
          <w:lang w:eastAsia="en-AU"/>
        </w:rPr>
        <w:t>, in relation to an inquiry,</w:t>
      </w:r>
      <w:r w:rsidRPr="004830E0">
        <w:t xml:space="preserve"> </w:t>
      </w:r>
      <w:r w:rsidRPr="004830E0">
        <w:rPr>
          <w:rFonts w:eastAsia="Times New Roman"/>
          <w:szCs w:val="20"/>
          <w:lang w:eastAsia="en-AU"/>
        </w:rPr>
        <w:t>means:</w:t>
      </w:r>
    </w:p>
    <w:p w14:paraId="37A2F4E9" w14:textId="77777777" w:rsidR="004830E0" w:rsidRPr="004830E0" w:rsidRDefault="004830E0" w:rsidP="004830E0">
      <w:pPr>
        <w:pStyle w:val="Heading5"/>
        <w:numPr>
          <w:ilvl w:val="4"/>
          <w:numId w:val="28"/>
        </w:numPr>
      </w:pPr>
      <w:r w:rsidRPr="004830E0">
        <w:t>if a panel is appointed to conduct the inquiry on behalf of the Vice-Chancellor—Chair of the panel; or</w:t>
      </w:r>
    </w:p>
    <w:p w14:paraId="019A4D24" w14:textId="77777777" w:rsidR="004830E0" w:rsidRDefault="004830E0" w:rsidP="004830E0">
      <w:pPr>
        <w:numPr>
          <w:ilvl w:val="4"/>
          <w:numId w:val="3"/>
        </w:numPr>
        <w:spacing w:before="40" w:after="0" w:line="240" w:lineRule="auto"/>
        <w:outlineLvl w:val="4"/>
        <w:rPr>
          <w:rFonts w:eastAsiaTheme="majorEastAsia"/>
        </w:rPr>
      </w:pPr>
      <w:r w:rsidRPr="004830E0">
        <w:rPr>
          <w:rFonts w:eastAsiaTheme="majorEastAsia"/>
        </w:rPr>
        <w:t>in any other case—the person conducting, or who is to conduct, the inquiry.</w:t>
      </w:r>
    </w:p>
    <w:p w14:paraId="3361B6A9" w14:textId="2D002335" w:rsidR="00F37814" w:rsidRDefault="00F37814" w:rsidP="00F37814">
      <w:pPr>
        <w:pStyle w:val="Definition"/>
      </w:pPr>
      <w:r>
        <w:rPr>
          <w:rStyle w:val="charBoldItals"/>
        </w:rPr>
        <w:t>property</w:t>
      </w:r>
      <w:r>
        <w:t xml:space="preserve"> </w:t>
      </w:r>
      <w:r w:rsidRPr="00F37814">
        <w:t xml:space="preserve">includes </w:t>
      </w:r>
      <w:r w:rsidR="005B4751">
        <w:t xml:space="preserve">any form of </w:t>
      </w:r>
      <w:r w:rsidR="00D70885">
        <w:t>real or</w:t>
      </w:r>
      <w:r w:rsidRPr="00F37814">
        <w:t xml:space="preserve"> per</w:t>
      </w:r>
      <w:r w:rsidR="005B4751">
        <w:t>sonal property</w:t>
      </w:r>
      <w:r w:rsidRPr="00F37814">
        <w:t>.</w:t>
      </w:r>
    </w:p>
    <w:p w14:paraId="1348F99B" w14:textId="42AB3CD8" w:rsidR="003D7F36" w:rsidRPr="00413DDE" w:rsidRDefault="003D7F36" w:rsidP="003D7F36">
      <w:pPr>
        <w:spacing w:before="180" w:after="0" w:line="240" w:lineRule="auto"/>
        <w:ind w:left="1134"/>
        <w:rPr>
          <w:rFonts w:eastAsia="Times New Roman"/>
          <w:b/>
          <w:bCs/>
          <w:iCs/>
          <w:sz w:val="20"/>
          <w:szCs w:val="20"/>
          <w:lang w:eastAsia="en-AU"/>
        </w:rPr>
      </w:pPr>
      <w:r>
        <w:rPr>
          <w:rFonts w:eastAsia="Times New Roman"/>
          <w:b/>
          <w:bCs/>
          <w:iCs/>
          <w:sz w:val="20"/>
          <w:szCs w:val="20"/>
          <w:lang w:eastAsia="en-AU"/>
        </w:rPr>
        <w:t>Example of property</w:t>
      </w:r>
    </w:p>
    <w:p w14:paraId="33FC696D" w14:textId="694D14F0" w:rsidR="005B4751" w:rsidRDefault="003D7F36" w:rsidP="003D7F36">
      <w:pPr>
        <w:spacing w:before="180" w:after="0" w:line="240" w:lineRule="auto"/>
        <w:ind w:left="1134"/>
        <w:rPr>
          <w:rFonts w:eastAsia="Times New Roman"/>
          <w:bCs/>
          <w:iCs/>
          <w:sz w:val="20"/>
          <w:szCs w:val="20"/>
          <w:lang w:eastAsia="en-AU"/>
        </w:rPr>
      </w:pPr>
      <w:r w:rsidRPr="003D7F36">
        <w:rPr>
          <w:rFonts w:eastAsia="Times New Roman"/>
          <w:bCs/>
          <w:iCs/>
          <w:sz w:val="20"/>
          <w:szCs w:val="20"/>
          <w:lang w:eastAsia="en-AU"/>
        </w:rPr>
        <w:t>Intellectual property, including intellectual property in any data or information.</w:t>
      </w:r>
    </w:p>
    <w:p w14:paraId="15399E0A" w14:textId="039F6E42" w:rsidR="007938CA" w:rsidRDefault="007938CA" w:rsidP="007938CA">
      <w:pPr>
        <w:spacing w:before="180" w:after="0" w:line="240" w:lineRule="auto"/>
        <w:ind w:left="1134"/>
        <w:rPr>
          <w:rFonts w:eastAsia="Times New Roman"/>
          <w:szCs w:val="20"/>
          <w:lang w:eastAsia="en-AU"/>
        </w:rPr>
      </w:pPr>
      <w:r>
        <w:rPr>
          <w:rFonts w:eastAsia="Times New Roman"/>
          <w:b/>
          <w:i/>
          <w:szCs w:val="20"/>
          <w:lang w:eastAsia="en-AU"/>
        </w:rPr>
        <w:t>respondent</w:t>
      </w:r>
      <w:r>
        <w:rPr>
          <w:rFonts w:eastAsia="Times New Roman"/>
          <w:szCs w:val="20"/>
          <w:lang w:eastAsia="en-AU"/>
        </w:rPr>
        <w:t>, in relation to conduct: see section 10(2) (Respondent and complainant in relation to conduct).</w:t>
      </w:r>
    </w:p>
    <w:p w14:paraId="4EB0E33A" w14:textId="77777777" w:rsidR="00D91599" w:rsidRPr="00D91599" w:rsidRDefault="00D91599" w:rsidP="00D91599">
      <w:pPr>
        <w:spacing w:before="180" w:after="0" w:line="240" w:lineRule="auto"/>
        <w:ind w:left="1134"/>
        <w:rPr>
          <w:rFonts w:eastAsia="Times New Roman"/>
          <w:szCs w:val="20"/>
          <w:lang w:eastAsia="en-AU"/>
        </w:rPr>
      </w:pPr>
      <w:r w:rsidRPr="00D91599">
        <w:rPr>
          <w:rFonts w:eastAsia="Times New Roman"/>
          <w:b/>
          <w:i/>
          <w:szCs w:val="20"/>
          <w:lang w:eastAsia="en-AU"/>
        </w:rPr>
        <w:t>reviewable decision</w:t>
      </w:r>
      <w:r w:rsidRPr="00D91599">
        <w:rPr>
          <w:rFonts w:eastAsia="Times New Roman"/>
          <w:szCs w:val="20"/>
          <w:lang w:eastAsia="en-AU"/>
        </w:rPr>
        <w:t xml:space="preserve">: see section 49 (Meaning of </w:t>
      </w:r>
      <w:r w:rsidRPr="00D91599">
        <w:rPr>
          <w:rFonts w:eastAsia="Times New Roman"/>
          <w:i/>
          <w:szCs w:val="20"/>
          <w:lang w:eastAsia="en-AU"/>
        </w:rPr>
        <w:t>reviewable decision</w:t>
      </w:r>
      <w:r w:rsidRPr="00D91599">
        <w:rPr>
          <w:rFonts w:eastAsia="Times New Roman"/>
          <w:szCs w:val="20"/>
          <w:lang w:eastAsia="en-AU"/>
        </w:rPr>
        <w:t>).</w:t>
      </w:r>
    </w:p>
    <w:p w14:paraId="270CB5D2" w14:textId="194E9631" w:rsidR="00413DDE" w:rsidRDefault="00413DDE" w:rsidP="00413DDE">
      <w:pPr>
        <w:spacing w:before="180" w:after="0" w:line="240" w:lineRule="auto"/>
        <w:ind w:left="1134"/>
      </w:pPr>
      <w:r>
        <w:rPr>
          <w:rFonts w:eastAsia="Times New Roman"/>
          <w:b/>
          <w:i/>
          <w:szCs w:val="20"/>
          <w:lang w:eastAsia="en-AU"/>
        </w:rPr>
        <w:t>sexual assault</w:t>
      </w:r>
      <w:r>
        <w:t xml:space="preserve"> includes</w:t>
      </w:r>
      <w:r w:rsidR="00D23D96">
        <w:t xml:space="preserve"> any offence of a sexual nature </w:t>
      </w:r>
      <w:r>
        <w:t>committed on another person without the other person’s consent.</w:t>
      </w:r>
    </w:p>
    <w:p w14:paraId="1CD24163" w14:textId="519A5F3C" w:rsidR="00413DDE" w:rsidRPr="00413DDE" w:rsidRDefault="00413DDE" w:rsidP="00413DDE">
      <w:pPr>
        <w:spacing w:before="180" w:after="0" w:line="240" w:lineRule="auto"/>
        <w:ind w:left="1134"/>
        <w:rPr>
          <w:rFonts w:eastAsia="Times New Roman"/>
          <w:b/>
          <w:bCs/>
          <w:iCs/>
          <w:sz w:val="20"/>
          <w:szCs w:val="20"/>
          <w:lang w:eastAsia="en-AU"/>
        </w:rPr>
      </w:pPr>
      <w:r w:rsidRPr="00413DDE">
        <w:rPr>
          <w:rFonts w:eastAsia="Times New Roman"/>
          <w:b/>
          <w:bCs/>
          <w:iCs/>
          <w:sz w:val="20"/>
          <w:szCs w:val="20"/>
          <w:lang w:eastAsia="en-AU"/>
        </w:rPr>
        <w:t>Examples</w:t>
      </w:r>
      <w:r>
        <w:rPr>
          <w:rFonts w:eastAsia="Times New Roman"/>
          <w:b/>
          <w:bCs/>
          <w:iCs/>
          <w:sz w:val="20"/>
          <w:szCs w:val="20"/>
          <w:lang w:eastAsia="en-AU"/>
        </w:rPr>
        <w:t xml:space="preserve"> of sexual assault</w:t>
      </w:r>
    </w:p>
    <w:p w14:paraId="487D255C" w14:textId="77777777" w:rsidR="00413DDE" w:rsidRPr="00413DDE" w:rsidRDefault="00413DDE" w:rsidP="00413DDE">
      <w:pPr>
        <w:spacing w:before="180" w:after="0" w:line="240" w:lineRule="auto"/>
        <w:ind w:left="1134"/>
        <w:rPr>
          <w:rFonts w:eastAsia="Times New Roman"/>
          <w:bCs/>
          <w:iCs/>
          <w:sz w:val="20"/>
          <w:szCs w:val="20"/>
          <w:lang w:eastAsia="en-AU"/>
        </w:rPr>
      </w:pPr>
      <w:r w:rsidRPr="00413DDE">
        <w:rPr>
          <w:rFonts w:eastAsia="Times New Roman"/>
          <w:bCs/>
          <w:iCs/>
          <w:sz w:val="20"/>
          <w:szCs w:val="20"/>
          <w:lang w:eastAsia="en-AU"/>
        </w:rPr>
        <w:t xml:space="preserve">Conduct that is an offence against the </w:t>
      </w:r>
      <w:r w:rsidRPr="00413DDE">
        <w:rPr>
          <w:rFonts w:eastAsia="Times New Roman"/>
          <w:bCs/>
          <w:i/>
          <w:iCs/>
          <w:sz w:val="20"/>
          <w:szCs w:val="20"/>
          <w:lang w:eastAsia="en-AU"/>
        </w:rPr>
        <w:t>Crimes Act 1900</w:t>
      </w:r>
      <w:r w:rsidRPr="00413DDE">
        <w:rPr>
          <w:rFonts w:eastAsia="Times New Roman"/>
          <w:bCs/>
          <w:iCs/>
          <w:sz w:val="20"/>
          <w:szCs w:val="20"/>
          <w:lang w:eastAsia="en-AU"/>
        </w:rPr>
        <w:t xml:space="preserve"> (ACT), section 54 (Sexual intercourse without consent) or section 60 (Act of indecency without consent).</w:t>
      </w:r>
    </w:p>
    <w:p w14:paraId="2B64CD2B" w14:textId="3D8712C3" w:rsidR="00413DDE" w:rsidRDefault="00413DDE" w:rsidP="00413DDE">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00D23D96">
        <w:rPr>
          <w:rFonts w:eastAsia="Times New Roman"/>
          <w:sz w:val="18"/>
          <w:szCs w:val="18"/>
          <w:lang w:eastAsia="en-AU"/>
        </w:rPr>
        <w:t>Sexual a</w:t>
      </w:r>
      <w:r w:rsidR="004974B8" w:rsidRPr="004974B8">
        <w:rPr>
          <w:rFonts w:eastAsia="Times New Roman"/>
          <w:sz w:val="18"/>
          <w:szCs w:val="18"/>
          <w:lang w:eastAsia="en-AU"/>
        </w:rPr>
        <w:t>ssault includes a range of behaviours, all of which are unacceptable and constitute a crime, whereby a person is forced, coerced or tricked into sexual acts against their will or without their consent, including when they have withdrawn their consent</w:t>
      </w:r>
      <w:r w:rsidR="00D23D96">
        <w:rPr>
          <w:rFonts w:eastAsia="Times New Roman"/>
          <w:sz w:val="18"/>
          <w:szCs w:val="18"/>
          <w:lang w:eastAsia="en-AU"/>
        </w:rPr>
        <w:t>.</w:t>
      </w:r>
      <w:r>
        <w:rPr>
          <w:rFonts w:eastAsia="Times New Roman"/>
          <w:sz w:val="18"/>
          <w:szCs w:val="18"/>
          <w:lang w:eastAsia="en-AU"/>
        </w:rPr>
        <w:t>]</w:t>
      </w:r>
    </w:p>
    <w:p w14:paraId="6CD8D9D8" w14:textId="2140373B" w:rsidR="00F37814" w:rsidRDefault="00F37814" w:rsidP="00F37814">
      <w:pPr>
        <w:spacing w:before="180" w:after="0" w:line="240" w:lineRule="auto"/>
        <w:ind w:left="1134"/>
      </w:pPr>
      <w:r>
        <w:rPr>
          <w:rFonts w:eastAsia="Times New Roman"/>
          <w:b/>
          <w:i/>
          <w:szCs w:val="20"/>
          <w:lang w:eastAsia="en-AU"/>
        </w:rPr>
        <w:t>sexual harassment</w:t>
      </w:r>
      <w:r w:rsidR="00FE6FDF">
        <w:t>: see section 6</w:t>
      </w:r>
      <w:r w:rsidR="00DF413C">
        <w:t>(1) (</w:t>
      </w:r>
      <w:r w:rsidR="00DF413C" w:rsidRPr="003331A5">
        <w:t>S</w:t>
      </w:r>
      <w:r w:rsidR="007B4770" w:rsidRPr="003331A5">
        <w:t>exual harassment</w:t>
      </w:r>
      <w:r w:rsidR="00DF413C">
        <w:rPr>
          <w:i/>
        </w:rPr>
        <w:t xml:space="preserve"> </w:t>
      </w:r>
      <w:r w:rsidR="00DF413C">
        <w:t xml:space="preserve">and other forms of </w:t>
      </w:r>
      <w:r w:rsidR="00DF413C" w:rsidRPr="003331A5">
        <w:t>harassment</w:t>
      </w:r>
      <w:r w:rsidR="007B4770">
        <w:t>).</w:t>
      </w:r>
    </w:p>
    <w:p w14:paraId="46A947B6" w14:textId="1C7D4D66" w:rsidR="00F37814" w:rsidRDefault="00F37814" w:rsidP="00F37814">
      <w:pPr>
        <w:pStyle w:val="Definition"/>
      </w:pPr>
      <w:r>
        <w:rPr>
          <w:rStyle w:val="charBoldItals"/>
        </w:rPr>
        <w:t>student</w:t>
      </w:r>
      <w:r>
        <w:t xml:space="preserve"> </w:t>
      </w:r>
      <w:r w:rsidRPr="00F37814">
        <w:t xml:space="preserve">means a person who is or was enrolled in, or seeking enrolment in, a program or course offered by the University, or who is or was given permission by the University to audit a </w:t>
      </w:r>
      <w:r w:rsidR="00693140">
        <w:t xml:space="preserve">program or </w:t>
      </w:r>
      <w:r w:rsidRPr="00F37814">
        <w:t>course offered by the University.</w:t>
      </w:r>
    </w:p>
    <w:p w14:paraId="5C70CE86" w14:textId="7FE9B324" w:rsidR="0087509C" w:rsidRDefault="0087509C" w:rsidP="0087509C">
      <w:pPr>
        <w:pStyle w:val="Definition"/>
      </w:pPr>
      <w:r>
        <w:rPr>
          <w:b/>
          <w:i/>
        </w:rPr>
        <w:t>University premises</w:t>
      </w:r>
      <w:r>
        <w:t xml:space="preserve"> means land or premises owned or occupied by the University, and includes, for example, any of the following:</w:t>
      </w:r>
    </w:p>
    <w:p w14:paraId="5F084F6A" w14:textId="77777777" w:rsidR="00A52003" w:rsidRDefault="00A52003" w:rsidP="00A52003">
      <w:pPr>
        <w:pStyle w:val="Heading5"/>
        <w:numPr>
          <w:ilvl w:val="4"/>
          <w:numId w:val="26"/>
        </w:numPr>
        <w:rPr>
          <w:rFonts w:eastAsia="Times New Roman"/>
        </w:rPr>
      </w:pPr>
      <w:r w:rsidRPr="00A52003">
        <w:rPr>
          <w:rFonts w:eastAsia="Times New Roman"/>
        </w:rPr>
        <w:lastRenderedPageBreak/>
        <w:t xml:space="preserve">University House or </w:t>
      </w:r>
      <w:r>
        <w:rPr>
          <w:rFonts w:eastAsia="Times New Roman"/>
        </w:rPr>
        <w:t>a hall of residence;</w:t>
      </w:r>
    </w:p>
    <w:p w14:paraId="438A6084" w14:textId="5CDB7EA1" w:rsidR="0087509C" w:rsidRDefault="00A52003" w:rsidP="00A52003">
      <w:pPr>
        <w:pStyle w:val="Heading5"/>
        <w:numPr>
          <w:ilvl w:val="4"/>
          <w:numId w:val="26"/>
        </w:numPr>
        <w:rPr>
          <w:rFonts w:eastAsia="Times New Roman"/>
        </w:rPr>
      </w:pPr>
      <w:r>
        <w:rPr>
          <w:rFonts w:eastAsia="Times New Roman"/>
        </w:rPr>
        <w:t>an affiliated college;</w:t>
      </w:r>
    </w:p>
    <w:p w14:paraId="6B95E09E" w14:textId="7737BA97" w:rsidR="00A52003" w:rsidRDefault="00A52003" w:rsidP="00A52003">
      <w:pPr>
        <w:pStyle w:val="Heading5"/>
      </w:pPr>
      <w:r>
        <w:t>any other accommodation arranged or provided by the University.</w:t>
      </w:r>
    </w:p>
    <w:p w14:paraId="00E3F1A5" w14:textId="0AA82D73" w:rsidR="0095142B" w:rsidRDefault="0095142B" w:rsidP="0095142B">
      <w:pPr>
        <w:pStyle w:val="Definition"/>
      </w:pPr>
      <w:r>
        <w:rPr>
          <w:rStyle w:val="charBoldItals"/>
        </w:rPr>
        <w:t>University-related conduct</w:t>
      </w:r>
      <w:r>
        <w:t xml:space="preserve"> means conduct that is connected with the University.</w:t>
      </w:r>
    </w:p>
    <w:p w14:paraId="230BE842" w14:textId="1AAF20BA" w:rsidR="00D3193F" w:rsidRPr="00F42694" w:rsidRDefault="00D3193F" w:rsidP="00D3193F">
      <w:pPr>
        <w:pStyle w:val="Definition"/>
        <w:rPr>
          <w:sz w:val="20"/>
          <w:lang w:val="en-AU"/>
        </w:rPr>
      </w:pPr>
      <w:r w:rsidRPr="00F42694">
        <w:rPr>
          <w:b/>
          <w:sz w:val="20"/>
          <w:lang w:val="en-AU"/>
        </w:rPr>
        <w:t>Examples of University-related conduct</w:t>
      </w:r>
    </w:p>
    <w:p w14:paraId="1AD9DE1B" w14:textId="1AEDE932" w:rsidR="00D3193F" w:rsidRPr="00F42694" w:rsidRDefault="00D3193F" w:rsidP="00D3193F">
      <w:pPr>
        <w:pStyle w:val="Definition"/>
        <w:rPr>
          <w:bCs/>
          <w:iCs/>
          <w:sz w:val="20"/>
          <w:lang w:val="en-AU"/>
        </w:rPr>
      </w:pPr>
      <w:r w:rsidRPr="00F42694">
        <w:rPr>
          <w:bCs/>
          <w:iCs/>
          <w:sz w:val="20"/>
          <w:lang w:val="en-AU"/>
        </w:rPr>
        <w:t>1 Conduct that relates to the University, its activities, or its staff, or students, in their capacity as members of staff, or students, of the University.</w:t>
      </w:r>
    </w:p>
    <w:p w14:paraId="35755460" w14:textId="77777777" w:rsidR="00F42694" w:rsidRDefault="00F42694" w:rsidP="00D3193F">
      <w:pPr>
        <w:pStyle w:val="Definition"/>
      </w:pPr>
      <w:r>
        <w:rPr>
          <w:bCs/>
          <w:iCs/>
          <w:sz w:val="20"/>
          <w:lang w:val="en-AU"/>
        </w:rPr>
        <w:t xml:space="preserve">2 </w:t>
      </w:r>
      <w:r w:rsidRPr="00F42694">
        <w:rPr>
          <w:bCs/>
          <w:iCs/>
          <w:sz w:val="20"/>
          <w:lang w:val="en-AU"/>
        </w:rPr>
        <w:t>Conduct that happens on or in, or in connection with, University premises.</w:t>
      </w:r>
    </w:p>
    <w:p w14:paraId="46674F6F" w14:textId="77777777" w:rsidR="00F42694" w:rsidRDefault="00F42694" w:rsidP="00D3193F">
      <w:pPr>
        <w:pStyle w:val="Definition"/>
      </w:pPr>
      <w:r>
        <w:t xml:space="preserve">3 </w:t>
      </w:r>
      <w:r w:rsidRPr="00F42694">
        <w:rPr>
          <w:bCs/>
          <w:iCs/>
          <w:sz w:val="20"/>
          <w:lang w:val="en-AU"/>
        </w:rPr>
        <w:t>Conduct engaged in using, or facilitated by, University information infrastructure or services or any other University resources, equipment or services.</w:t>
      </w:r>
    </w:p>
    <w:p w14:paraId="6B1A8FD5" w14:textId="77777777" w:rsidR="00F42694" w:rsidRDefault="00F42694" w:rsidP="00D3193F">
      <w:pPr>
        <w:pStyle w:val="Definition"/>
      </w:pPr>
      <w:r w:rsidRPr="00F42694">
        <w:rPr>
          <w:bCs/>
          <w:iCs/>
          <w:sz w:val="20"/>
          <w:lang w:val="en-AU"/>
        </w:rPr>
        <w:t>4 Conduct that happens during, or relates to, the exercise of functions for the University.</w:t>
      </w:r>
    </w:p>
    <w:p w14:paraId="5053E4D2" w14:textId="77777777" w:rsidR="00F42694" w:rsidRDefault="00F42694" w:rsidP="00D3193F">
      <w:pPr>
        <w:pStyle w:val="Definition"/>
      </w:pPr>
      <w:r>
        <w:t xml:space="preserve">5 </w:t>
      </w:r>
      <w:r w:rsidRPr="00F42694">
        <w:rPr>
          <w:bCs/>
          <w:iCs/>
          <w:sz w:val="20"/>
          <w:lang w:val="en-AU"/>
        </w:rPr>
        <w:t>Conduct that happens during, or in connection with, any function or event connected with the University (whether or not organised or approved by the University).</w:t>
      </w:r>
    </w:p>
    <w:p w14:paraId="332A7924" w14:textId="2F272805" w:rsidR="00D3193F" w:rsidRDefault="00F42694" w:rsidP="00D3193F">
      <w:pPr>
        <w:pStyle w:val="Definition"/>
        <w:rPr>
          <w:bCs/>
          <w:iCs/>
          <w:sz w:val="20"/>
          <w:lang w:val="en-AU"/>
        </w:rPr>
      </w:pPr>
      <w:r>
        <w:t xml:space="preserve">6 </w:t>
      </w:r>
      <w:r w:rsidRPr="00F42694">
        <w:rPr>
          <w:bCs/>
          <w:iCs/>
          <w:sz w:val="20"/>
          <w:lang w:val="en-AU"/>
        </w:rPr>
        <w:t>Conduct that happens when a person is representing the University in any capacity.</w:t>
      </w:r>
    </w:p>
    <w:p w14:paraId="0779D982" w14:textId="6001FDAF" w:rsidR="00F37814" w:rsidRDefault="00F37814" w:rsidP="00F37814">
      <w:pPr>
        <w:spacing w:before="180" w:after="0" w:line="240" w:lineRule="auto"/>
        <w:ind w:left="1134"/>
        <w:rPr>
          <w:rFonts w:eastAsia="Times New Roman"/>
          <w:szCs w:val="20"/>
          <w:lang w:eastAsia="en-AU"/>
        </w:rPr>
      </w:pPr>
      <w:r>
        <w:rPr>
          <w:rFonts w:eastAsia="Times New Roman"/>
          <w:b/>
          <w:i/>
          <w:szCs w:val="20"/>
          <w:lang w:eastAsia="en-AU"/>
        </w:rPr>
        <w:t xml:space="preserve">victimisation </w:t>
      </w:r>
      <w:r w:rsidRPr="00F37814">
        <w:rPr>
          <w:rFonts w:eastAsia="Times New Roman"/>
          <w:szCs w:val="20"/>
          <w:lang w:eastAsia="en-AU"/>
        </w:rPr>
        <w:t>includes any unfavourable treatment, including adverse changes to a person’s work or study environment, denial of access to resources, work opportunities or training, or ostracism of a person as a consequence of the person’s involvement in a grievance under any</w:t>
      </w:r>
      <w:r w:rsidR="007E508B">
        <w:rPr>
          <w:rFonts w:eastAsia="Times New Roman"/>
          <w:szCs w:val="20"/>
          <w:lang w:eastAsia="en-AU"/>
        </w:rPr>
        <w:t xml:space="preserve"> grievance procedures applying</w:t>
      </w:r>
      <w:r w:rsidRPr="00F37814">
        <w:rPr>
          <w:rFonts w:eastAsia="Times New Roman"/>
          <w:szCs w:val="20"/>
          <w:lang w:eastAsia="en-AU"/>
        </w:rPr>
        <w:t xml:space="preserve"> in the University.</w:t>
      </w:r>
    </w:p>
    <w:p w14:paraId="0AEC2D0F" w14:textId="77777777" w:rsidR="00F42694" w:rsidRDefault="00F42694" w:rsidP="00F37814">
      <w:pPr>
        <w:spacing w:before="180" w:after="0" w:line="240" w:lineRule="auto"/>
        <w:ind w:left="1134"/>
        <w:rPr>
          <w:rFonts w:eastAsia="Times New Roman"/>
          <w:szCs w:val="20"/>
          <w:lang w:eastAsia="en-AU"/>
        </w:rPr>
      </w:pPr>
    </w:p>
    <w:p w14:paraId="629B2C75" w14:textId="1E2B7ADB" w:rsidR="001F6D0A" w:rsidRPr="00B74ED6" w:rsidRDefault="001F6D0A" w:rsidP="001F6D0A">
      <w:pPr>
        <w:tabs>
          <w:tab w:val="left" w:pos="1985"/>
        </w:tabs>
        <w:spacing w:before="60" w:after="0" w:line="240" w:lineRule="auto"/>
        <w:ind w:left="1985" w:hanging="851"/>
        <w:rPr>
          <w:rFonts w:eastAsia="Times New Roman"/>
          <w:sz w:val="18"/>
          <w:szCs w:val="18"/>
          <w:lang w:eastAsia="en-AU"/>
        </w:rPr>
      </w:pPr>
      <w:r>
        <w:rPr>
          <w:rFonts w:eastAsia="Times New Roman"/>
          <w:sz w:val="18"/>
          <w:szCs w:val="18"/>
          <w:lang w:eastAsia="en-AU"/>
        </w:rPr>
        <w:t>[Note:</w:t>
      </w:r>
      <w:r>
        <w:rPr>
          <w:rFonts w:eastAsia="Times New Roman"/>
          <w:sz w:val="18"/>
          <w:szCs w:val="18"/>
          <w:lang w:eastAsia="en-AU"/>
        </w:rPr>
        <w:tab/>
        <w:t>For definitions applying to University legislation generally, see the dictionary in the Legislation</w:t>
      </w:r>
      <w:r w:rsidRPr="00525C02">
        <w:rPr>
          <w:rFonts w:eastAsia="Times New Roman"/>
          <w:sz w:val="18"/>
          <w:szCs w:val="18"/>
          <w:lang w:eastAsia="en-AU"/>
        </w:rPr>
        <w:t xml:space="preserve"> Statute</w:t>
      </w:r>
      <w:r>
        <w:rPr>
          <w:rFonts w:eastAsia="Times New Roman"/>
          <w:sz w:val="18"/>
          <w:szCs w:val="18"/>
          <w:lang w:eastAsia="en-AU"/>
        </w:rPr>
        <w:t>. That dictionary defines terms relevant to this instrument, including the following:</w:t>
      </w:r>
    </w:p>
    <w:p w14:paraId="65D6E804" w14:textId="77FF6142" w:rsidR="00E464CB" w:rsidRDefault="00E845CA" w:rsidP="001F6D0A">
      <w:pPr>
        <w:pStyle w:val="ListParagraph"/>
        <w:numPr>
          <w:ilvl w:val="0"/>
          <w:numId w:val="27"/>
        </w:numPr>
        <w:tabs>
          <w:tab w:val="left" w:pos="1985"/>
        </w:tabs>
        <w:spacing w:before="60" w:after="0" w:line="240" w:lineRule="auto"/>
        <w:rPr>
          <w:rFonts w:eastAsia="Times New Roman"/>
          <w:sz w:val="18"/>
          <w:szCs w:val="18"/>
          <w:lang w:eastAsia="en-AU"/>
        </w:rPr>
      </w:pPr>
      <w:r>
        <w:rPr>
          <w:rFonts w:eastAsia="Times New Roman"/>
          <w:sz w:val="18"/>
          <w:szCs w:val="18"/>
          <w:lang w:eastAsia="en-AU"/>
        </w:rPr>
        <w:t>affiliated college</w:t>
      </w:r>
    </w:p>
    <w:p w14:paraId="10D289DB" w14:textId="1B4324DA" w:rsidR="00E845CA" w:rsidRDefault="00E845CA" w:rsidP="001F6D0A">
      <w:pPr>
        <w:pStyle w:val="ListParagraph"/>
        <w:numPr>
          <w:ilvl w:val="0"/>
          <w:numId w:val="27"/>
        </w:numPr>
        <w:tabs>
          <w:tab w:val="left" w:pos="1985"/>
        </w:tabs>
        <w:spacing w:before="60" w:after="0" w:line="240" w:lineRule="auto"/>
        <w:rPr>
          <w:rFonts w:eastAsia="Times New Roman"/>
          <w:sz w:val="18"/>
          <w:szCs w:val="18"/>
          <w:lang w:eastAsia="en-AU"/>
        </w:rPr>
      </w:pPr>
      <w:r>
        <w:rPr>
          <w:rFonts w:eastAsia="Times New Roman"/>
          <w:sz w:val="18"/>
          <w:szCs w:val="18"/>
          <w:lang w:eastAsia="en-AU"/>
        </w:rPr>
        <w:t>breach</w:t>
      </w:r>
    </w:p>
    <w:p w14:paraId="76056861" w14:textId="77777777" w:rsidR="001F6D0A" w:rsidRPr="00B74ED6" w:rsidRDefault="001F6D0A" w:rsidP="001F6D0A">
      <w:pPr>
        <w:pStyle w:val="ListParagraph"/>
        <w:numPr>
          <w:ilvl w:val="0"/>
          <w:numId w:val="27"/>
        </w:numPr>
        <w:tabs>
          <w:tab w:val="left" w:pos="1985"/>
        </w:tabs>
        <w:spacing w:before="60" w:after="0" w:line="240" w:lineRule="auto"/>
        <w:rPr>
          <w:rFonts w:eastAsia="Times New Roman"/>
          <w:sz w:val="18"/>
          <w:szCs w:val="18"/>
          <w:lang w:eastAsia="en-AU"/>
        </w:rPr>
      </w:pPr>
      <w:r w:rsidRPr="00B74ED6">
        <w:rPr>
          <w:rFonts w:eastAsia="Times New Roman"/>
          <w:sz w:val="18"/>
          <w:szCs w:val="18"/>
          <w:lang w:eastAsia="en-AU"/>
        </w:rPr>
        <w:t>ANU College</w:t>
      </w:r>
    </w:p>
    <w:p w14:paraId="4CC4073F" w14:textId="71465E34" w:rsidR="00E464CB" w:rsidRPr="00E464CB" w:rsidRDefault="001F6D0A" w:rsidP="00E464CB">
      <w:pPr>
        <w:pStyle w:val="ListParagraph"/>
        <w:numPr>
          <w:ilvl w:val="0"/>
          <w:numId w:val="27"/>
        </w:numPr>
        <w:tabs>
          <w:tab w:val="left" w:pos="1985"/>
        </w:tabs>
        <w:spacing w:before="60" w:after="0" w:line="240" w:lineRule="auto"/>
        <w:rPr>
          <w:rFonts w:eastAsia="Times New Roman"/>
          <w:sz w:val="18"/>
          <w:szCs w:val="18"/>
          <w:lang w:eastAsia="en-AU"/>
        </w:rPr>
      </w:pPr>
      <w:r>
        <w:rPr>
          <w:rFonts w:eastAsia="Times New Roman"/>
          <w:sz w:val="18"/>
          <w:szCs w:val="18"/>
          <w:lang w:eastAsia="en-AU"/>
        </w:rPr>
        <w:t xml:space="preserve">College </w:t>
      </w:r>
      <w:r w:rsidRPr="00B74ED6">
        <w:rPr>
          <w:rFonts w:eastAsia="Times New Roman"/>
          <w:sz w:val="18"/>
          <w:szCs w:val="18"/>
          <w:lang w:eastAsia="en-AU"/>
        </w:rPr>
        <w:t>Dean</w:t>
      </w:r>
    </w:p>
    <w:p w14:paraId="7276CE7D" w14:textId="77777777" w:rsidR="001F6D0A" w:rsidRDefault="001F6D0A" w:rsidP="001F6D0A">
      <w:pPr>
        <w:pStyle w:val="ListParagraph"/>
        <w:numPr>
          <w:ilvl w:val="0"/>
          <w:numId w:val="27"/>
        </w:numPr>
        <w:tabs>
          <w:tab w:val="left" w:pos="1985"/>
        </w:tabs>
        <w:spacing w:before="60" w:after="0" w:line="240" w:lineRule="auto"/>
        <w:rPr>
          <w:rFonts w:eastAsia="Times New Roman"/>
          <w:sz w:val="18"/>
          <w:szCs w:val="18"/>
          <w:lang w:eastAsia="en-AU"/>
        </w:rPr>
      </w:pPr>
      <w:r w:rsidRPr="00B74ED6">
        <w:rPr>
          <w:rFonts w:eastAsia="Times New Roman"/>
          <w:sz w:val="18"/>
          <w:szCs w:val="18"/>
          <w:lang w:eastAsia="en-AU"/>
        </w:rPr>
        <w:t>function</w:t>
      </w:r>
    </w:p>
    <w:p w14:paraId="3398F1FE" w14:textId="0D8875EB" w:rsidR="00E464CB" w:rsidRDefault="00E464CB" w:rsidP="001F6D0A">
      <w:pPr>
        <w:pStyle w:val="ListParagraph"/>
        <w:numPr>
          <w:ilvl w:val="0"/>
          <w:numId w:val="27"/>
        </w:numPr>
        <w:tabs>
          <w:tab w:val="left" w:pos="1985"/>
        </w:tabs>
        <w:spacing w:before="60" w:after="0" w:line="240" w:lineRule="auto"/>
        <w:rPr>
          <w:rFonts w:eastAsia="Times New Roman"/>
          <w:sz w:val="18"/>
          <w:szCs w:val="18"/>
          <w:lang w:eastAsia="en-AU"/>
        </w:rPr>
      </w:pPr>
      <w:r>
        <w:rPr>
          <w:rFonts w:eastAsia="Times New Roman"/>
          <w:sz w:val="18"/>
          <w:szCs w:val="18"/>
          <w:lang w:eastAsia="en-AU"/>
        </w:rPr>
        <w:t>hall of residence</w:t>
      </w:r>
    </w:p>
    <w:p w14:paraId="0466C2B4" w14:textId="75481FAC" w:rsidR="0052713A" w:rsidRPr="00B74ED6" w:rsidRDefault="0052713A" w:rsidP="001F6D0A">
      <w:pPr>
        <w:pStyle w:val="ListParagraph"/>
        <w:numPr>
          <w:ilvl w:val="0"/>
          <w:numId w:val="27"/>
        </w:numPr>
        <w:tabs>
          <w:tab w:val="left" w:pos="1985"/>
        </w:tabs>
        <w:spacing w:before="60" w:after="0" w:line="240" w:lineRule="auto"/>
        <w:rPr>
          <w:rFonts w:eastAsia="Times New Roman"/>
          <w:sz w:val="18"/>
          <w:szCs w:val="18"/>
          <w:lang w:eastAsia="en-AU"/>
        </w:rPr>
      </w:pPr>
      <w:r>
        <w:rPr>
          <w:rFonts w:eastAsia="Times New Roman"/>
          <w:sz w:val="18"/>
          <w:szCs w:val="18"/>
          <w:lang w:eastAsia="en-AU"/>
        </w:rPr>
        <w:t>student association</w:t>
      </w:r>
    </w:p>
    <w:p w14:paraId="52DC77FC" w14:textId="77777777" w:rsidR="001F6D0A" w:rsidRPr="00B74ED6" w:rsidRDefault="001F6D0A" w:rsidP="001F6D0A">
      <w:pPr>
        <w:pStyle w:val="ListParagraph"/>
        <w:numPr>
          <w:ilvl w:val="0"/>
          <w:numId w:val="27"/>
        </w:numPr>
        <w:tabs>
          <w:tab w:val="left" w:pos="1985"/>
        </w:tabs>
        <w:spacing w:before="60" w:after="0" w:line="240" w:lineRule="auto"/>
        <w:rPr>
          <w:rFonts w:eastAsia="Times New Roman"/>
          <w:sz w:val="18"/>
          <w:szCs w:val="18"/>
          <w:lang w:eastAsia="en-AU"/>
        </w:rPr>
      </w:pPr>
      <w:r w:rsidRPr="00B74ED6">
        <w:rPr>
          <w:rFonts w:eastAsia="Times New Roman"/>
          <w:sz w:val="18"/>
          <w:szCs w:val="18"/>
          <w:lang w:eastAsia="en-AU"/>
        </w:rPr>
        <w:t>University legislation</w:t>
      </w:r>
      <w:r>
        <w:rPr>
          <w:rFonts w:eastAsia="Times New Roman"/>
          <w:sz w:val="18"/>
          <w:szCs w:val="18"/>
          <w:lang w:eastAsia="en-AU"/>
        </w:rPr>
        <w:t xml:space="preserve"> (see section 6)</w:t>
      </w:r>
    </w:p>
    <w:p w14:paraId="6EF3F202" w14:textId="77777777" w:rsidR="001F6D0A" w:rsidRDefault="001F6D0A" w:rsidP="001F6D0A">
      <w:pPr>
        <w:pStyle w:val="ListParagraph"/>
        <w:numPr>
          <w:ilvl w:val="0"/>
          <w:numId w:val="27"/>
        </w:numPr>
        <w:tabs>
          <w:tab w:val="left" w:pos="1985"/>
        </w:tabs>
        <w:spacing w:before="60" w:after="0" w:line="240" w:lineRule="auto"/>
        <w:rPr>
          <w:rFonts w:eastAsia="Times New Roman"/>
          <w:sz w:val="18"/>
          <w:szCs w:val="18"/>
          <w:lang w:eastAsia="en-AU"/>
        </w:rPr>
      </w:pPr>
      <w:r w:rsidRPr="00B74ED6">
        <w:rPr>
          <w:rFonts w:eastAsia="Times New Roman"/>
          <w:sz w:val="18"/>
          <w:szCs w:val="18"/>
          <w:lang w:eastAsia="en-AU"/>
        </w:rPr>
        <w:t>working day.]</w:t>
      </w:r>
    </w:p>
    <w:p w14:paraId="267526A0" w14:textId="34A62204" w:rsidR="00217B6F" w:rsidRPr="003331A5" w:rsidRDefault="004F5B87" w:rsidP="00217B6F">
      <w:pPr>
        <w:pStyle w:val="Heading3"/>
      </w:pPr>
      <w:bookmarkStart w:id="10" w:name="_Toc73962624"/>
      <w:r w:rsidRPr="003331A5">
        <w:t>S</w:t>
      </w:r>
      <w:r w:rsidR="00217B6F" w:rsidRPr="003331A5">
        <w:t>exual harassment</w:t>
      </w:r>
      <w:r w:rsidR="00DE4CE5" w:rsidRPr="003331A5">
        <w:t xml:space="preserve"> and other forms of harassment</w:t>
      </w:r>
      <w:bookmarkEnd w:id="10"/>
    </w:p>
    <w:p w14:paraId="775791DA" w14:textId="52447E70" w:rsidR="00217B6F" w:rsidRDefault="00DF413C" w:rsidP="00217B6F">
      <w:pPr>
        <w:pStyle w:val="Heading4"/>
      </w:pPr>
      <w:r>
        <w:t>For this instrument,</w:t>
      </w:r>
      <w:r w:rsidR="00217B6F">
        <w:t xml:space="preserve"> </w:t>
      </w:r>
      <w:r w:rsidR="003331A5">
        <w:t xml:space="preserve">a </w:t>
      </w:r>
      <w:r w:rsidR="00217B6F" w:rsidRPr="00B53819">
        <w:t xml:space="preserve">person </w:t>
      </w:r>
      <w:r w:rsidR="00217B6F" w:rsidRPr="00217B6F">
        <w:t>sexually harasses</w:t>
      </w:r>
      <w:r w:rsidR="00217B6F" w:rsidRPr="00B53819">
        <w:t xml:space="preserve"> another person (the </w:t>
      </w:r>
      <w:r w:rsidR="00217B6F" w:rsidRPr="00B53819">
        <w:rPr>
          <w:b/>
          <w:i/>
        </w:rPr>
        <w:t>person harassed</w:t>
      </w:r>
      <w:r w:rsidR="00217B6F" w:rsidRPr="00B53819">
        <w:t>) if</w:t>
      </w:r>
      <w:r w:rsidR="0072622F">
        <w:t xml:space="preserve"> the person</w:t>
      </w:r>
      <w:r w:rsidR="00217B6F" w:rsidRPr="00FC65C9">
        <w:t>:</w:t>
      </w:r>
    </w:p>
    <w:p w14:paraId="75834E34" w14:textId="28B37B1C" w:rsidR="00217B6F" w:rsidRPr="007C0A7C" w:rsidRDefault="00217B6F" w:rsidP="00217B6F">
      <w:pPr>
        <w:pStyle w:val="Heading5"/>
      </w:pPr>
      <w:r w:rsidRPr="00B53819">
        <w:t>makes an unwelcome sexual advance, or an unwelcome request for sexual favours, to the person harassed</w:t>
      </w:r>
      <w:r w:rsidRPr="00FC65C9">
        <w:t>; or</w:t>
      </w:r>
    </w:p>
    <w:p w14:paraId="459BC0E2" w14:textId="77777777" w:rsidR="00217B6F" w:rsidRDefault="00217B6F" w:rsidP="00217B6F">
      <w:pPr>
        <w:pStyle w:val="Heading5"/>
      </w:pPr>
      <w:r w:rsidRPr="00B53819">
        <w:t>engages in other unwelcome conduct of a sexual nature in relation to the person harassed</w:t>
      </w:r>
      <w:r>
        <w:t>;</w:t>
      </w:r>
    </w:p>
    <w:p w14:paraId="0ECAFA05" w14:textId="445C95DB" w:rsidR="00FB7381" w:rsidRDefault="00217B6F" w:rsidP="00217B6F">
      <w:pPr>
        <w:pStyle w:val="Heading4"/>
        <w:numPr>
          <w:ilvl w:val="0"/>
          <w:numId w:val="0"/>
        </w:numPr>
        <w:ind w:left="963"/>
      </w:pPr>
      <w:r w:rsidRPr="00B53819">
        <w:t>in circumstances in which a reasonable person, having regard to all the circumstances, would have anticipated the possibility that the person harassed would be offended, humiliated or intimidated</w:t>
      </w:r>
      <w:r w:rsidR="00462902">
        <w:t>.</w:t>
      </w:r>
    </w:p>
    <w:p w14:paraId="4E752CFE" w14:textId="2388EF47" w:rsidR="00546666" w:rsidRDefault="00546666" w:rsidP="00546666">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 xml:space="preserve">This definition mirrors the definition of </w:t>
      </w:r>
      <w:r w:rsidRPr="00546666">
        <w:rPr>
          <w:rFonts w:eastAsia="Times New Roman"/>
          <w:b/>
          <w:i/>
          <w:sz w:val="18"/>
          <w:szCs w:val="18"/>
          <w:lang w:eastAsia="en-AU"/>
        </w:rPr>
        <w:t>sexual harassment</w:t>
      </w:r>
      <w:r>
        <w:rPr>
          <w:rFonts w:eastAsia="Times New Roman"/>
          <w:sz w:val="18"/>
          <w:szCs w:val="18"/>
          <w:lang w:eastAsia="en-AU"/>
        </w:rPr>
        <w:t xml:space="preserve"> in the </w:t>
      </w:r>
      <w:r w:rsidRPr="00546666">
        <w:rPr>
          <w:rFonts w:eastAsia="Times New Roman"/>
          <w:i/>
          <w:sz w:val="18"/>
          <w:szCs w:val="18"/>
          <w:lang w:eastAsia="en-AU"/>
        </w:rPr>
        <w:t>Sex Discrimination Act 1984</w:t>
      </w:r>
      <w:r w:rsidR="004F1B1B">
        <w:rPr>
          <w:rFonts w:eastAsia="Times New Roman"/>
          <w:sz w:val="18"/>
          <w:szCs w:val="18"/>
          <w:lang w:eastAsia="en-AU"/>
        </w:rPr>
        <w:t xml:space="preserve"> (Cwlth</w:t>
      </w:r>
      <w:r>
        <w:rPr>
          <w:rFonts w:eastAsia="Times New Roman"/>
          <w:sz w:val="18"/>
          <w:szCs w:val="18"/>
          <w:lang w:eastAsia="en-AU"/>
        </w:rPr>
        <w:t>), section 28A</w:t>
      </w:r>
      <w:r w:rsidR="00DE4CE5">
        <w:rPr>
          <w:rFonts w:eastAsia="Times New Roman"/>
          <w:sz w:val="18"/>
          <w:szCs w:val="18"/>
          <w:lang w:eastAsia="en-AU"/>
        </w:rPr>
        <w:t>(1)</w:t>
      </w:r>
      <w:r w:rsidRPr="009F15F7">
        <w:rPr>
          <w:rFonts w:eastAsia="Times New Roman"/>
          <w:sz w:val="18"/>
          <w:szCs w:val="18"/>
          <w:lang w:eastAsia="en-AU"/>
        </w:rPr>
        <w:t>.</w:t>
      </w:r>
      <w:r>
        <w:rPr>
          <w:rFonts w:eastAsia="Times New Roman"/>
          <w:sz w:val="18"/>
          <w:szCs w:val="18"/>
          <w:lang w:eastAsia="en-AU"/>
        </w:rPr>
        <w:t>]</w:t>
      </w:r>
    </w:p>
    <w:p w14:paraId="4DEC946B" w14:textId="60750BDA" w:rsidR="00DE4CE5" w:rsidRDefault="003331A5" w:rsidP="00DE4CE5">
      <w:pPr>
        <w:pStyle w:val="Heading4"/>
      </w:pPr>
      <w:r>
        <w:lastRenderedPageBreak/>
        <w:t>For this instrument, a</w:t>
      </w:r>
      <w:r w:rsidR="00DE4CE5">
        <w:t xml:space="preserve"> person subjects another person (also the </w:t>
      </w:r>
      <w:r w:rsidR="00DE4CE5" w:rsidRPr="00DE4CE5">
        <w:rPr>
          <w:b/>
          <w:i/>
        </w:rPr>
        <w:t>person harassed</w:t>
      </w:r>
      <w:r w:rsidR="00DE4CE5">
        <w:t xml:space="preserve">) </w:t>
      </w:r>
      <w:r w:rsidR="00595C9F">
        <w:t xml:space="preserve">to </w:t>
      </w:r>
      <w:r w:rsidR="00DE4CE5">
        <w:t>another form of harassment if the person engages in co</w:t>
      </w:r>
      <w:r w:rsidR="0025449D">
        <w:t>nduct</w:t>
      </w:r>
      <w:r w:rsidR="007E508B">
        <w:t xml:space="preserve"> that</w:t>
      </w:r>
      <w:r w:rsidR="00595C9F">
        <w:t>:</w:t>
      </w:r>
    </w:p>
    <w:p w14:paraId="1C99C8E1" w14:textId="07316C3C" w:rsidR="00595C9F" w:rsidRPr="007C0A7C" w:rsidRDefault="00595C9F" w:rsidP="00595C9F">
      <w:pPr>
        <w:pStyle w:val="Heading5"/>
      </w:pPr>
      <w:r>
        <w:t>is</w:t>
      </w:r>
      <w:r w:rsidR="0025449D">
        <w:t xml:space="preserve"> </w:t>
      </w:r>
      <w:r>
        <w:t>offensive, humiliating or intimidating</w:t>
      </w:r>
      <w:r w:rsidR="0025449D">
        <w:t xml:space="preserve"> to the person harassed</w:t>
      </w:r>
      <w:r w:rsidR="007E508B">
        <w:t>, but is not sexual harassment</w:t>
      </w:r>
      <w:r>
        <w:t>; and</w:t>
      </w:r>
    </w:p>
    <w:p w14:paraId="52BC2CEA" w14:textId="00A35F97" w:rsidR="00595C9F" w:rsidRDefault="007E508B" w:rsidP="00595C9F">
      <w:pPr>
        <w:pStyle w:val="Heading5"/>
      </w:pPr>
      <w:r>
        <w:t xml:space="preserve">is </w:t>
      </w:r>
      <w:r w:rsidR="0025449D">
        <w:t>engaged in by the person</w:t>
      </w:r>
      <w:r w:rsidR="00595C9F" w:rsidRPr="00595C9F">
        <w:rPr>
          <w:rFonts w:eastAsiaTheme="minorHAnsi"/>
        </w:rPr>
        <w:t xml:space="preserve"> </w:t>
      </w:r>
      <w:r w:rsidR="00595C9F" w:rsidRPr="00595C9F">
        <w:t>in circumstances in which a reasonable person, having regard to all the circumstances, would have anticipated the possibility that the person harassed would be offended, humiliated or intimidated.</w:t>
      </w:r>
    </w:p>
    <w:p w14:paraId="7245DE66" w14:textId="45AB1E78" w:rsidR="00FB7381" w:rsidRDefault="00FB7381" w:rsidP="00FB7381">
      <w:pPr>
        <w:pStyle w:val="Heading4"/>
      </w:pPr>
      <w:r>
        <w:t>For</w:t>
      </w:r>
      <w:r w:rsidRPr="00B53819">
        <w:t xml:space="preserve"> </w:t>
      </w:r>
      <w:r>
        <w:t>subsection</w:t>
      </w:r>
      <w:r w:rsidR="0025449D">
        <w:t xml:space="preserve">s </w:t>
      </w:r>
      <w:r>
        <w:t>(</w:t>
      </w:r>
      <w:r w:rsidRPr="00B53819">
        <w:t>1)</w:t>
      </w:r>
      <w:r w:rsidR="0025449D">
        <w:t xml:space="preserve"> and (2)</w:t>
      </w:r>
      <w:r w:rsidRPr="00B53819">
        <w:t>, the circumstances to be taken into account include, but are not limited to, the following:</w:t>
      </w:r>
    </w:p>
    <w:p w14:paraId="7D71DD6C" w14:textId="3B82DCB6" w:rsidR="00FB7381" w:rsidRPr="007C0A7C" w:rsidRDefault="00FB7381" w:rsidP="00FB7381">
      <w:pPr>
        <w:pStyle w:val="Heading5"/>
      </w:pPr>
      <w:r w:rsidRPr="00B53819">
        <w:t>the sex, age, sexual orientation, gender identity, intersex status, marital or relationship status, religious belief, race, colour, or national or ethnic origin, of the person harassed;</w:t>
      </w:r>
    </w:p>
    <w:p w14:paraId="14486782" w14:textId="4F0775BC" w:rsidR="00FB7381" w:rsidRPr="007C0A7C" w:rsidRDefault="00FB7381" w:rsidP="00FB7381">
      <w:pPr>
        <w:pStyle w:val="Heading5"/>
      </w:pPr>
      <w:r w:rsidRPr="00FB7381">
        <w:t>the relationship between the person harassed and the person who made the advance or request or who engaged in the conduct;</w:t>
      </w:r>
    </w:p>
    <w:p w14:paraId="236EFD89" w14:textId="3ACA7AD3" w:rsidR="00FB7381" w:rsidRPr="00FB7381" w:rsidRDefault="00FB7381" w:rsidP="00FB7381">
      <w:pPr>
        <w:pStyle w:val="Heading5"/>
      </w:pPr>
      <w:r w:rsidRPr="00FB7381">
        <w:rPr>
          <w:rFonts w:eastAsia="Calibri"/>
          <w:szCs w:val="20"/>
          <w:lang w:val="en-AU"/>
        </w:rPr>
        <w:t>any disability of the person harassed</w:t>
      </w:r>
      <w:r>
        <w:rPr>
          <w:rFonts w:eastAsia="Calibri"/>
          <w:szCs w:val="20"/>
          <w:lang w:val="en-AU"/>
        </w:rPr>
        <w:t>;</w:t>
      </w:r>
    </w:p>
    <w:p w14:paraId="38B78FAA" w14:textId="74014848" w:rsidR="00FB7381" w:rsidRPr="007C0A7C" w:rsidRDefault="00FB7381" w:rsidP="00FB7381">
      <w:pPr>
        <w:pStyle w:val="Heading5"/>
      </w:pPr>
      <w:r>
        <w:rPr>
          <w:rFonts w:eastAsia="Calibri"/>
          <w:szCs w:val="20"/>
          <w:lang w:val="en-AU"/>
        </w:rPr>
        <w:t>any other relevant circumstance.</w:t>
      </w:r>
    </w:p>
    <w:p w14:paraId="750F3164" w14:textId="4207F444" w:rsidR="00FB7381" w:rsidRDefault="00FB7381" w:rsidP="00FB7381">
      <w:pPr>
        <w:pStyle w:val="Heading4"/>
      </w:pPr>
      <w:r>
        <w:t>In this section</w:t>
      </w:r>
      <w:r w:rsidRPr="002A3DD1">
        <w:t>:</w:t>
      </w:r>
    </w:p>
    <w:p w14:paraId="65F053EC" w14:textId="512F5B4B" w:rsidR="00217B6F" w:rsidRDefault="00FB7381" w:rsidP="000D1146">
      <w:pPr>
        <w:pStyle w:val="subsection"/>
      </w:pPr>
      <w:r>
        <w:rPr>
          <w:b/>
          <w:i/>
        </w:rPr>
        <w:t>conduct of a sexual nature</w:t>
      </w:r>
      <w:r>
        <w:t xml:space="preserve"> </w:t>
      </w:r>
      <w:r w:rsidR="003148B6">
        <w:t>includes making</w:t>
      </w:r>
      <w:r w:rsidRPr="00583665">
        <w:t xml:space="preserve"> a statement of a sexual nature to, or in the presence of, a person, whether the statement is made orally or in writing.</w:t>
      </w:r>
    </w:p>
    <w:p w14:paraId="69E6EAD6" w14:textId="037397FA" w:rsidR="00FC65C9" w:rsidRDefault="00FC65C9" w:rsidP="00FC65C9">
      <w:pPr>
        <w:pStyle w:val="Heading1"/>
      </w:pPr>
      <w:bookmarkStart w:id="11" w:name="_Toc73962625"/>
      <w:r>
        <w:lastRenderedPageBreak/>
        <w:t>Misconduct</w:t>
      </w:r>
      <w:bookmarkEnd w:id="11"/>
    </w:p>
    <w:p w14:paraId="5ACC1032" w14:textId="12E95F92" w:rsidR="00FC65C9" w:rsidRDefault="00FC65C9" w:rsidP="00FC65C9">
      <w:pPr>
        <w:pStyle w:val="Heading3"/>
      </w:pPr>
      <w:bookmarkStart w:id="12" w:name="_Toc73962626"/>
      <w:r>
        <w:t>Misconduct</w:t>
      </w:r>
      <w:bookmarkEnd w:id="12"/>
    </w:p>
    <w:p w14:paraId="266296E8" w14:textId="35602B10" w:rsidR="0019444F" w:rsidRDefault="0019444F" w:rsidP="0019444F">
      <w:pPr>
        <w:pStyle w:val="Heading4"/>
        <w:rPr>
          <w:lang w:eastAsia="en-AU"/>
        </w:rPr>
      </w:pPr>
      <w:r>
        <w:rPr>
          <w:lang w:eastAsia="en-AU"/>
        </w:rPr>
        <w:t>A student must not engage in misconduct.</w:t>
      </w:r>
    </w:p>
    <w:p w14:paraId="6196430D" w14:textId="1C3B2C0F" w:rsidR="00FC65C9" w:rsidRDefault="00FC65C9" w:rsidP="00FC65C9">
      <w:pPr>
        <w:pStyle w:val="Heading4"/>
      </w:pPr>
      <w:r w:rsidRPr="00FC65C9">
        <w:t xml:space="preserve">It is </w:t>
      </w:r>
      <w:r w:rsidRPr="0000775B">
        <w:rPr>
          <w:b/>
          <w:i/>
        </w:rPr>
        <w:t>misconduct</w:t>
      </w:r>
      <w:r w:rsidRPr="00FC65C9">
        <w:t xml:space="preserve"> if a </w:t>
      </w:r>
      <w:r w:rsidR="004F6094">
        <w:t>student engages in conduct</w:t>
      </w:r>
      <w:r w:rsidRPr="00FC65C9">
        <w:t>:</w:t>
      </w:r>
    </w:p>
    <w:p w14:paraId="5C973159" w14:textId="51B699FF" w:rsidR="00FC65C9" w:rsidRPr="007C0A7C" w:rsidRDefault="002D4980" w:rsidP="00FC65C9">
      <w:pPr>
        <w:pStyle w:val="Heading5"/>
      </w:pPr>
      <w:r>
        <w:t>that is dishonest, unethical, or otherwise demonstrates a lack of integrity or</w:t>
      </w:r>
      <w:r w:rsidR="00D15AC2">
        <w:t xml:space="preserve"> </w:t>
      </w:r>
      <w:r>
        <w:t xml:space="preserve">respect </w:t>
      </w:r>
      <w:r w:rsidR="0081320F">
        <w:t>for the safety or wellbeing of other members of the University community</w:t>
      </w:r>
      <w:r w:rsidR="00EF541F">
        <w:t>; or</w:t>
      </w:r>
    </w:p>
    <w:p w14:paraId="2F4D0531" w14:textId="77B73F81" w:rsidR="00FC65C9" w:rsidRPr="007C0A7C" w:rsidRDefault="0081320F" w:rsidP="00FC65C9">
      <w:pPr>
        <w:pStyle w:val="Heading5"/>
      </w:pPr>
      <w:r>
        <w:t>that</w:t>
      </w:r>
      <w:r w:rsidR="002D4980">
        <w:t xml:space="preserve"> </w:t>
      </w:r>
      <w:r w:rsidR="00FC65C9" w:rsidRPr="00FC65C9">
        <w:t>un</w:t>
      </w:r>
      <w:r>
        <w:t>reasonably hinders other members of the University community</w:t>
      </w:r>
      <w:r w:rsidR="00FC65C9" w:rsidRPr="00FC65C9">
        <w:t xml:space="preserve"> in the pursuit of their studies</w:t>
      </w:r>
      <w:r w:rsidR="0000775B">
        <w:t xml:space="preserve"> or research</w:t>
      </w:r>
      <w:r w:rsidR="00FC65C9" w:rsidRPr="00FC65C9">
        <w:t xml:space="preserve"> in the University or in participation in the life of the University; or</w:t>
      </w:r>
    </w:p>
    <w:p w14:paraId="38CCE4D2" w14:textId="6AE86F3F" w:rsidR="00FC65C9" w:rsidRDefault="004F6094" w:rsidP="00FC65C9">
      <w:pPr>
        <w:pStyle w:val="Heading5"/>
      </w:pPr>
      <w:r>
        <w:t xml:space="preserve">that </w:t>
      </w:r>
      <w:r w:rsidR="00572FCA">
        <w:t>is otherwise</w:t>
      </w:r>
      <w:r w:rsidR="00EF541F">
        <w:t>:</w:t>
      </w:r>
    </w:p>
    <w:p w14:paraId="72EB45CD" w14:textId="2EF31F48" w:rsidR="00A90B69" w:rsidRDefault="00692CA3" w:rsidP="00A90B69">
      <w:pPr>
        <w:pStyle w:val="Heading6"/>
      </w:pPr>
      <w:r>
        <w:t>a breach</w:t>
      </w:r>
      <w:r w:rsidR="00572FCA">
        <w:t xml:space="preserve"> of the values set by the Council for the University; or</w:t>
      </w:r>
    </w:p>
    <w:p w14:paraId="38C2C6E5" w14:textId="6EBF0D75" w:rsidR="00572FCA" w:rsidRDefault="00692CA3" w:rsidP="00A90B69">
      <w:pPr>
        <w:pStyle w:val="Heading6"/>
      </w:pPr>
      <w:r>
        <w:t>a breach</w:t>
      </w:r>
      <w:r w:rsidR="00A90B69" w:rsidRPr="00A90B69">
        <w:t xml:space="preserve"> of the responsibilities (however described) set by the University for students or members of the University community; or</w:t>
      </w:r>
    </w:p>
    <w:p w14:paraId="209C6960" w14:textId="23552180" w:rsidR="00EF541F" w:rsidRDefault="00EF541F" w:rsidP="00EF541F">
      <w:pPr>
        <w:pStyle w:val="Heading6"/>
      </w:pPr>
      <w:r w:rsidRPr="00EF541F">
        <w:t>prejudicial to the good order and government of the University; or</w:t>
      </w:r>
    </w:p>
    <w:p w14:paraId="2B83598C" w14:textId="6E15809E" w:rsidR="00EF541F" w:rsidRDefault="00EF541F" w:rsidP="00EF541F">
      <w:pPr>
        <w:pStyle w:val="Heading6"/>
      </w:pPr>
      <w:r w:rsidRPr="00EF541F">
        <w:t>reprehensible conduct for a member</w:t>
      </w:r>
      <w:r w:rsidR="0081320F">
        <w:t xml:space="preserve"> of the University </w:t>
      </w:r>
      <w:r w:rsidR="00BE1104">
        <w:t xml:space="preserve">community </w:t>
      </w:r>
      <w:r w:rsidR="0081320F">
        <w:t>to engage in.</w:t>
      </w:r>
    </w:p>
    <w:p w14:paraId="6A0B5FE6" w14:textId="6DA97AD8" w:rsidR="00432411" w:rsidRDefault="00432411" w:rsidP="00432411">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00A90B69">
        <w:rPr>
          <w:rFonts w:eastAsia="Times New Roman"/>
          <w:sz w:val="18"/>
          <w:szCs w:val="18"/>
          <w:lang w:eastAsia="en-AU"/>
        </w:rPr>
        <w:t xml:space="preserve"> 1</w:t>
      </w:r>
      <w:r w:rsidRPr="00544B4A">
        <w:rPr>
          <w:rFonts w:eastAsia="Times New Roman"/>
          <w:sz w:val="18"/>
          <w:szCs w:val="18"/>
          <w:lang w:eastAsia="en-AU"/>
        </w:rPr>
        <w:t>:</w:t>
      </w:r>
      <w:r w:rsidRPr="00544B4A">
        <w:rPr>
          <w:rFonts w:eastAsia="Times New Roman"/>
          <w:sz w:val="18"/>
          <w:szCs w:val="18"/>
          <w:lang w:eastAsia="en-AU"/>
        </w:rPr>
        <w:tab/>
      </w:r>
      <w:r w:rsidR="008835A6">
        <w:rPr>
          <w:rFonts w:eastAsia="Times New Roman"/>
          <w:sz w:val="18"/>
          <w:szCs w:val="18"/>
          <w:lang w:eastAsia="en-AU"/>
        </w:rPr>
        <w:t>For the values</w:t>
      </w:r>
      <w:r w:rsidR="001548A3">
        <w:rPr>
          <w:rFonts w:eastAsia="Times New Roman"/>
          <w:sz w:val="18"/>
          <w:szCs w:val="18"/>
          <w:lang w:eastAsia="en-AU"/>
        </w:rPr>
        <w:t xml:space="preserve"> set by the Council for the University, </w:t>
      </w:r>
      <w:r w:rsidR="00A90B69">
        <w:rPr>
          <w:rFonts w:eastAsia="Times New Roman"/>
          <w:sz w:val="18"/>
          <w:szCs w:val="18"/>
          <w:lang w:eastAsia="en-AU"/>
        </w:rPr>
        <w:t xml:space="preserve">see the </w:t>
      </w:r>
      <w:r w:rsidR="008835A6">
        <w:rPr>
          <w:rFonts w:eastAsia="Times New Roman"/>
          <w:sz w:val="18"/>
          <w:szCs w:val="18"/>
          <w:lang w:eastAsia="en-AU"/>
        </w:rPr>
        <w:t>University’s</w:t>
      </w:r>
      <w:r w:rsidR="00AD3C8D">
        <w:rPr>
          <w:rFonts w:eastAsia="Times New Roman"/>
          <w:sz w:val="18"/>
          <w:szCs w:val="18"/>
          <w:lang w:eastAsia="en-AU"/>
        </w:rPr>
        <w:t xml:space="preserve"> Strategic Plan</w:t>
      </w:r>
      <w:r>
        <w:rPr>
          <w:rFonts w:eastAsia="Times New Roman"/>
          <w:sz w:val="18"/>
          <w:szCs w:val="18"/>
          <w:lang w:eastAsia="en-AU"/>
        </w:rPr>
        <w:t>.]</w:t>
      </w:r>
    </w:p>
    <w:p w14:paraId="713586AF" w14:textId="77777777" w:rsidR="00A90B69" w:rsidRPr="00A90B69" w:rsidRDefault="00A90B69" w:rsidP="00A90B69">
      <w:pPr>
        <w:tabs>
          <w:tab w:val="left" w:pos="1985"/>
        </w:tabs>
        <w:spacing w:before="60" w:after="0" w:line="240" w:lineRule="auto"/>
        <w:ind w:left="1985" w:hanging="851"/>
        <w:rPr>
          <w:rFonts w:eastAsia="Times New Roman"/>
          <w:sz w:val="18"/>
          <w:szCs w:val="18"/>
          <w:lang w:val="en-AU" w:eastAsia="en-AU"/>
        </w:rPr>
      </w:pPr>
      <w:r w:rsidRPr="00A90B69">
        <w:rPr>
          <w:rFonts w:eastAsia="Times New Roman"/>
          <w:sz w:val="18"/>
          <w:szCs w:val="18"/>
          <w:lang w:val="en-AU" w:eastAsia="en-AU"/>
        </w:rPr>
        <w:t>[Note 2:</w:t>
      </w:r>
      <w:r w:rsidRPr="00A90B69">
        <w:rPr>
          <w:rFonts w:eastAsia="Times New Roman"/>
          <w:sz w:val="18"/>
          <w:szCs w:val="18"/>
          <w:lang w:val="en-AU" w:eastAsia="en-AU"/>
        </w:rPr>
        <w:tab/>
        <w:t>For the responsibilities set by the University for students, see especially the Student Code of Conduct.]</w:t>
      </w:r>
    </w:p>
    <w:p w14:paraId="7EEECCC9" w14:textId="36A3D258" w:rsidR="00FC65C9" w:rsidRDefault="002A3DD1" w:rsidP="002A3DD1">
      <w:pPr>
        <w:pStyle w:val="Heading4"/>
      </w:pPr>
      <w:r w:rsidRPr="002A3DD1">
        <w:t>Wi</w:t>
      </w:r>
      <w:r w:rsidR="00EA1F53">
        <w:t>thout limiting</w:t>
      </w:r>
      <w:r w:rsidR="0031513D">
        <w:t xml:space="preserve"> subsection (2</w:t>
      </w:r>
      <w:r w:rsidRPr="002A3DD1">
        <w:t xml:space="preserve">), it is </w:t>
      </w:r>
      <w:r w:rsidRPr="006E35C9">
        <w:rPr>
          <w:b/>
          <w:i/>
        </w:rPr>
        <w:t>misconduct</w:t>
      </w:r>
      <w:r w:rsidRPr="002A3DD1">
        <w:t xml:space="preserve"> if a student:</w:t>
      </w:r>
    </w:p>
    <w:p w14:paraId="6916B9E1" w14:textId="64D6327E" w:rsidR="002E1B08" w:rsidRDefault="006E35C9" w:rsidP="002A3DD1">
      <w:pPr>
        <w:pStyle w:val="Heading5"/>
      </w:pPr>
      <w:r w:rsidRPr="006E35C9">
        <w:t xml:space="preserve">sexually assaults or </w:t>
      </w:r>
      <w:r w:rsidR="002E1B08">
        <w:t>sexually harasses another member of the University community; or</w:t>
      </w:r>
    </w:p>
    <w:p w14:paraId="39C7780A" w14:textId="3AAD95B2" w:rsidR="002E1B08" w:rsidRDefault="006E35C9" w:rsidP="002A3DD1">
      <w:pPr>
        <w:pStyle w:val="Heading5"/>
      </w:pPr>
      <w:r w:rsidRPr="006E35C9">
        <w:t>engages</w:t>
      </w:r>
      <w:r w:rsidR="002E1B08">
        <w:t>, or threatens to engage,</w:t>
      </w:r>
      <w:r w:rsidRPr="006E35C9">
        <w:t xml:space="preserve"> in </w:t>
      </w:r>
      <w:r w:rsidR="00417ACD">
        <w:t>any other non-consensual conduct of a sexual nature</w:t>
      </w:r>
      <w:r w:rsidR="002E1B08">
        <w:t xml:space="preserve"> in relation to a</w:t>
      </w:r>
      <w:r w:rsidR="00E56927">
        <w:t>nother</w:t>
      </w:r>
      <w:r w:rsidR="002E1B08">
        <w:t xml:space="preserve"> member of the University community if a reasonable</w:t>
      </w:r>
      <w:r w:rsidR="000D088E">
        <w:t xml:space="preserve"> member of the University community</w:t>
      </w:r>
      <w:r w:rsidR="002E1B08">
        <w:t xml:space="preserve"> would, in all the circumstances, consider the conduct to be:</w:t>
      </w:r>
    </w:p>
    <w:p w14:paraId="06D0F492" w14:textId="067BD741" w:rsidR="002E1B08" w:rsidRDefault="002E1B08" w:rsidP="002E1B08">
      <w:pPr>
        <w:pStyle w:val="Heading6"/>
      </w:pPr>
      <w:r>
        <w:t>an invasion of privacy; or</w:t>
      </w:r>
    </w:p>
    <w:p w14:paraId="19F3B73C" w14:textId="2EEDD40B" w:rsidR="00E56927" w:rsidRDefault="002E1B08" w:rsidP="00E56927">
      <w:pPr>
        <w:pStyle w:val="Heading6"/>
      </w:pPr>
      <w:r>
        <w:t>indecent</w:t>
      </w:r>
      <w:r w:rsidRPr="00EF541F">
        <w:t>; or</w:t>
      </w:r>
    </w:p>
    <w:p w14:paraId="0C967190" w14:textId="134BF693" w:rsidR="00E56927" w:rsidRPr="00E56927" w:rsidRDefault="00E56927" w:rsidP="00E56927">
      <w:pPr>
        <w:pStyle w:val="Heading6"/>
      </w:pPr>
      <w:r>
        <w:t xml:space="preserve">otherwise unacceptable conduct for </w:t>
      </w:r>
      <w:r w:rsidR="0013521D">
        <w:t>a student to engage in in relation to another member of the University community; or</w:t>
      </w:r>
    </w:p>
    <w:p w14:paraId="593A617B" w14:textId="7EAB3186" w:rsidR="006E35C9" w:rsidRDefault="006E35C9" w:rsidP="006E35C9">
      <w:pPr>
        <w:pStyle w:val="Heading5"/>
      </w:pPr>
      <w:r w:rsidRPr="006E35C9">
        <w:t>s</w:t>
      </w:r>
      <w:r w:rsidR="00E56927">
        <w:t>ubjects another member of the University community</w:t>
      </w:r>
      <w:r w:rsidRPr="006E35C9">
        <w:t xml:space="preserve"> to any other form of harassment, victimisation or discri</w:t>
      </w:r>
      <w:r w:rsidR="00E56927">
        <w:t>mination; or</w:t>
      </w:r>
    </w:p>
    <w:p w14:paraId="34180ECD" w14:textId="265DE339" w:rsidR="006E35C9" w:rsidRDefault="000D088E" w:rsidP="006E35C9">
      <w:pPr>
        <w:pStyle w:val="Heading5"/>
      </w:pPr>
      <w:r>
        <w:t xml:space="preserve">otherwise </w:t>
      </w:r>
      <w:r w:rsidR="006E35C9" w:rsidRPr="006E35C9">
        <w:t>b</w:t>
      </w:r>
      <w:r w:rsidR="00946711">
        <w:t>ehaves in a</w:t>
      </w:r>
      <w:r w:rsidR="006E35C9">
        <w:t xml:space="preserve"> </w:t>
      </w:r>
      <w:r>
        <w:t xml:space="preserve">violent, threatening or </w:t>
      </w:r>
      <w:r w:rsidR="006E35C9">
        <w:t>intimidating way</w:t>
      </w:r>
      <w:r w:rsidR="00E56927">
        <w:t xml:space="preserve"> to another member of the University community</w:t>
      </w:r>
      <w:r w:rsidR="006E35C9" w:rsidRPr="006E35C9">
        <w:t xml:space="preserve"> or </w:t>
      </w:r>
      <w:r>
        <w:t xml:space="preserve">otherwise </w:t>
      </w:r>
      <w:r w:rsidR="006E35C9" w:rsidRPr="006E35C9">
        <w:t>creat</w:t>
      </w:r>
      <w:r>
        <w:t>es a hostile study,</w:t>
      </w:r>
      <w:r w:rsidR="00417ACD">
        <w:t xml:space="preserve"> research</w:t>
      </w:r>
      <w:r>
        <w:t xml:space="preserve"> or work</w:t>
      </w:r>
      <w:r w:rsidR="00417ACD">
        <w:t xml:space="preserve"> </w:t>
      </w:r>
      <w:r w:rsidR="00E56927">
        <w:t>environment; or</w:t>
      </w:r>
    </w:p>
    <w:p w14:paraId="28F550CD" w14:textId="77777777" w:rsidR="00602FEE" w:rsidRDefault="000D4121" w:rsidP="00602FEE">
      <w:pPr>
        <w:pStyle w:val="Heading5"/>
      </w:pPr>
      <w:r>
        <w:t>intentionally, recklessly or negligently</w:t>
      </w:r>
      <w:r w:rsidR="006E35C9" w:rsidRPr="006E35C9">
        <w:t xml:space="preserve"> causes risk or danger to the hea</w:t>
      </w:r>
      <w:r w:rsidR="002E1B08">
        <w:t>lth or safety of another member of the University community</w:t>
      </w:r>
      <w:r w:rsidR="006E35C9">
        <w:t>; or</w:t>
      </w:r>
    </w:p>
    <w:p w14:paraId="375B1B19" w14:textId="66299473" w:rsidR="006E35C9" w:rsidRDefault="00602FEE" w:rsidP="00602FEE">
      <w:pPr>
        <w:pStyle w:val="Heading5"/>
      </w:pPr>
      <w:r w:rsidRPr="00602FEE">
        <w:t>gives or offers a financial or non-financial bribe to an officer or member of staff of the University; or</w:t>
      </w:r>
    </w:p>
    <w:p w14:paraId="00728813" w14:textId="29A88117" w:rsidR="00FC65C9" w:rsidRPr="007C0A7C" w:rsidRDefault="000D4121" w:rsidP="002A3DD1">
      <w:pPr>
        <w:pStyle w:val="Heading5"/>
      </w:pPr>
      <w:r>
        <w:t xml:space="preserve">intentionally or recklessly </w:t>
      </w:r>
      <w:r w:rsidR="002A3DD1" w:rsidRPr="002A3DD1">
        <w:t>obstructs or disrupts an activity or proceeding of the University; or</w:t>
      </w:r>
    </w:p>
    <w:p w14:paraId="44DAECBC" w14:textId="78A50CB4" w:rsidR="00FC65C9" w:rsidRPr="007C0A7C" w:rsidRDefault="000D4121" w:rsidP="002A3DD1">
      <w:pPr>
        <w:pStyle w:val="Heading5"/>
      </w:pPr>
      <w:r>
        <w:t>intentionally, recklessly</w:t>
      </w:r>
      <w:r w:rsidR="002A3DD1" w:rsidRPr="002A3DD1">
        <w:t xml:space="preserve"> or negligently destroys, damages, defaces, loses, removes or otherwise interferes with, o</w:t>
      </w:r>
      <w:r>
        <w:t>r makes unauthorised use of,</w:t>
      </w:r>
      <w:r w:rsidR="002A3DD1" w:rsidRPr="002A3DD1">
        <w:t xml:space="preserve"> pro</w:t>
      </w:r>
      <w:r>
        <w:t>perty of the University or ano</w:t>
      </w:r>
      <w:r w:rsidR="002A3DD1" w:rsidRPr="002A3DD1">
        <w:t>ther person; or</w:t>
      </w:r>
    </w:p>
    <w:p w14:paraId="1DB8CC1B" w14:textId="6D0C113E" w:rsidR="00FC65C9" w:rsidRPr="007C0A7C" w:rsidRDefault="000D4121" w:rsidP="002A3DD1">
      <w:pPr>
        <w:pStyle w:val="Heading5"/>
      </w:pPr>
      <w:r>
        <w:t>enters a</w:t>
      </w:r>
      <w:r w:rsidR="002A3DD1" w:rsidRPr="002A3DD1">
        <w:t xml:space="preserve"> place in the University that the student is not permitted to enter; or</w:t>
      </w:r>
    </w:p>
    <w:p w14:paraId="557AE4A6" w14:textId="2C88E270" w:rsidR="00FC65C9" w:rsidRPr="007C0A7C" w:rsidRDefault="00692CA3" w:rsidP="002A3DD1">
      <w:pPr>
        <w:pStyle w:val="Heading5"/>
      </w:pPr>
      <w:r>
        <w:lastRenderedPageBreak/>
        <w:t>breaches</w:t>
      </w:r>
      <w:r w:rsidR="000D4121">
        <w:t xml:space="preserve"> a</w:t>
      </w:r>
      <w:r w:rsidR="002A3DD1" w:rsidRPr="002A3DD1">
        <w:t xml:space="preserve"> reasonable order or direction</w:t>
      </w:r>
      <w:r w:rsidR="00D56979">
        <w:t xml:space="preserve"> (however described)</w:t>
      </w:r>
      <w:r w:rsidR="002A3DD1" w:rsidRPr="002A3DD1">
        <w:t xml:space="preserve"> of an officer or employee of the University or a person acting with the lawful authority of the University; or</w:t>
      </w:r>
    </w:p>
    <w:p w14:paraId="66A2A106" w14:textId="7BFA1E9B" w:rsidR="00FC65C9" w:rsidRDefault="00692CA3" w:rsidP="002A3DD1">
      <w:pPr>
        <w:pStyle w:val="Heading5"/>
      </w:pPr>
      <w:r>
        <w:t>breaches</w:t>
      </w:r>
      <w:r w:rsidR="000D4121">
        <w:t xml:space="preserve"> U</w:t>
      </w:r>
      <w:r w:rsidR="00144AA6">
        <w:t>niversity legislation</w:t>
      </w:r>
      <w:r w:rsidR="000D4121">
        <w:t xml:space="preserve"> </w:t>
      </w:r>
      <w:r w:rsidR="00D56979">
        <w:t xml:space="preserve">or </w:t>
      </w:r>
      <w:r w:rsidR="000D4121">
        <w:t>a</w:t>
      </w:r>
      <w:r w:rsidR="00D56979">
        <w:t>n</w:t>
      </w:r>
      <w:r w:rsidR="002A3DD1" w:rsidRPr="002A3DD1">
        <w:t xml:space="preserve"> </w:t>
      </w:r>
      <w:r w:rsidR="00D56979">
        <w:t>order or direction (however described) given</w:t>
      </w:r>
      <w:r w:rsidR="00144AA6">
        <w:t xml:space="preserve"> under</w:t>
      </w:r>
      <w:r w:rsidR="002A3DD1" w:rsidRPr="002A3DD1">
        <w:t xml:space="preserve"> </w:t>
      </w:r>
      <w:r w:rsidR="00D56979">
        <w:t xml:space="preserve">University </w:t>
      </w:r>
      <w:r w:rsidR="00144AA6">
        <w:t>legislation</w:t>
      </w:r>
      <w:r w:rsidR="002A3DD1" w:rsidRPr="002A3DD1">
        <w:t>; or</w:t>
      </w:r>
    </w:p>
    <w:p w14:paraId="7A04DD6B" w14:textId="5B6E71C4" w:rsidR="00FC65C9" w:rsidRDefault="00D56979" w:rsidP="002A3DD1">
      <w:pPr>
        <w:pStyle w:val="Heading5"/>
      </w:pPr>
      <w:r>
        <w:t>acts dishonestly or unfairly</w:t>
      </w:r>
      <w:r w:rsidR="002A3DD1" w:rsidRPr="002A3DD1">
        <w:t xml:space="preserve"> in connection with:</w:t>
      </w:r>
    </w:p>
    <w:p w14:paraId="13B6B716" w14:textId="60C48FA3" w:rsidR="002A3DD1" w:rsidRDefault="002A3DD1" w:rsidP="002A3DD1">
      <w:pPr>
        <w:pStyle w:val="Heading6"/>
      </w:pPr>
      <w:r w:rsidRPr="002A3DD1">
        <w:t>any assessment for admission to the University; or</w:t>
      </w:r>
    </w:p>
    <w:p w14:paraId="639A7140" w14:textId="242C56D5" w:rsidR="002A3DD1" w:rsidRPr="008B355A" w:rsidRDefault="002A3DD1" w:rsidP="00BB2544">
      <w:pPr>
        <w:pStyle w:val="Heading6"/>
      </w:pPr>
      <w:r w:rsidRPr="002A3DD1">
        <w:t>the preparation or presentation of any assignment or material in support of an application for admission to the University; or</w:t>
      </w:r>
    </w:p>
    <w:p w14:paraId="7E58241E" w14:textId="5F35AEB8" w:rsidR="002A3DD1" w:rsidRPr="007C0A7C" w:rsidRDefault="002A3DD1" w:rsidP="002A3DD1">
      <w:pPr>
        <w:pStyle w:val="Heading5"/>
      </w:pPr>
      <w:r w:rsidRPr="002A3DD1">
        <w:t>makes a statement to the University</w:t>
      </w:r>
      <w:r w:rsidR="00D56979">
        <w:t>,</w:t>
      </w:r>
      <w:r w:rsidRPr="002A3DD1">
        <w:t xml:space="preserve"> or to an officer or employee of the University</w:t>
      </w:r>
      <w:r w:rsidR="00D56979">
        <w:t>,</w:t>
      </w:r>
      <w:r w:rsidRPr="002A3DD1">
        <w:t xml:space="preserve"> that the student knows to be false (including the provision of a falsified medical certificate or falsified academic transcript); or</w:t>
      </w:r>
    </w:p>
    <w:p w14:paraId="166E9D38" w14:textId="361E357B" w:rsidR="002A3DD1" w:rsidRPr="007C0A7C" w:rsidRDefault="005B2143" w:rsidP="005B2143">
      <w:pPr>
        <w:pStyle w:val="Heading5"/>
      </w:pPr>
      <w:r w:rsidRPr="005B2143">
        <w:t>engages in, or is party to, conduct intended to deceive the University (including the provision of a falsified medical certificate or falsified academic transcript); or</w:t>
      </w:r>
    </w:p>
    <w:p w14:paraId="3435E5C7" w14:textId="6ABA70E2" w:rsidR="0094728C" w:rsidRPr="0094728C" w:rsidRDefault="0094728C" w:rsidP="0094728C">
      <w:pPr>
        <w:pStyle w:val="Heading5"/>
      </w:pPr>
      <w:r w:rsidRPr="0094728C">
        <w:t>takes a prohibited item into an examination or other assessment venue or otherwise breaches the University’s directions (however described) in relation to an examination or other assessment; or</w:t>
      </w:r>
    </w:p>
    <w:p w14:paraId="2C922CCF" w14:textId="3BAC3859" w:rsidR="002A3DD1" w:rsidRDefault="0094728C" w:rsidP="0094728C">
      <w:pPr>
        <w:pStyle w:val="Heading5"/>
      </w:pPr>
      <w:r w:rsidRPr="0094728C">
        <w:t>impersonates another person at, or in connection with, an examination or other assessment.</w:t>
      </w:r>
    </w:p>
    <w:p w14:paraId="0DF1A6B6" w14:textId="79A1B2FF" w:rsidR="0013521D" w:rsidRPr="0013521D" w:rsidRDefault="0013521D" w:rsidP="0013521D">
      <w:pPr>
        <w:spacing w:before="180" w:after="0" w:line="240" w:lineRule="auto"/>
        <w:ind w:left="1553"/>
        <w:outlineLvl w:val="3"/>
        <w:rPr>
          <w:rFonts w:eastAsiaTheme="majorEastAsia"/>
          <w:b/>
          <w:bCs/>
          <w:iCs/>
          <w:sz w:val="20"/>
          <w:szCs w:val="20"/>
        </w:rPr>
      </w:pPr>
      <w:r w:rsidRPr="0013521D">
        <w:rPr>
          <w:rFonts w:eastAsiaTheme="majorEastAsia"/>
          <w:b/>
          <w:bCs/>
          <w:iCs/>
          <w:sz w:val="20"/>
          <w:szCs w:val="20"/>
        </w:rPr>
        <w:t>E</w:t>
      </w:r>
      <w:r w:rsidR="000D1146">
        <w:rPr>
          <w:rFonts w:eastAsiaTheme="majorEastAsia"/>
          <w:b/>
          <w:bCs/>
          <w:iCs/>
          <w:sz w:val="20"/>
          <w:szCs w:val="20"/>
        </w:rPr>
        <w:t>xamples for paragraph (b</w:t>
      </w:r>
      <w:r w:rsidRPr="0013521D">
        <w:rPr>
          <w:rFonts w:eastAsiaTheme="majorEastAsia"/>
          <w:b/>
          <w:bCs/>
          <w:iCs/>
          <w:sz w:val="20"/>
          <w:szCs w:val="20"/>
        </w:rPr>
        <w:t xml:space="preserve">) </w:t>
      </w:r>
    </w:p>
    <w:p w14:paraId="1C0AE257" w14:textId="0F53089A" w:rsidR="0013521D" w:rsidRPr="0013521D" w:rsidRDefault="000D1146" w:rsidP="0013521D">
      <w:pPr>
        <w:spacing w:before="180" w:after="0" w:line="240" w:lineRule="auto"/>
        <w:ind w:left="1553"/>
        <w:outlineLvl w:val="3"/>
        <w:rPr>
          <w:rFonts w:eastAsiaTheme="majorEastAsia"/>
          <w:bCs/>
          <w:iCs/>
          <w:sz w:val="20"/>
        </w:rPr>
      </w:pPr>
      <w:r>
        <w:rPr>
          <w:rFonts w:eastAsiaTheme="majorEastAsia"/>
          <w:bCs/>
          <w:iCs/>
          <w:sz w:val="20"/>
        </w:rPr>
        <w:t xml:space="preserve">Conduct that is </w:t>
      </w:r>
      <w:r w:rsidRPr="000D1146">
        <w:rPr>
          <w:rFonts w:eastAsiaTheme="majorEastAsia"/>
          <w:bCs/>
          <w:iCs/>
          <w:sz w:val="20"/>
        </w:rPr>
        <w:t xml:space="preserve">an offence against the </w:t>
      </w:r>
      <w:r w:rsidRPr="000D1146">
        <w:rPr>
          <w:rFonts w:eastAsiaTheme="majorEastAsia"/>
          <w:bCs/>
          <w:i/>
          <w:iCs/>
          <w:sz w:val="20"/>
        </w:rPr>
        <w:t>Crimes Act 1900</w:t>
      </w:r>
      <w:r w:rsidRPr="000D1146">
        <w:rPr>
          <w:rFonts w:eastAsiaTheme="majorEastAsia"/>
          <w:bCs/>
          <w:iCs/>
          <w:sz w:val="20"/>
        </w:rPr>
        <w:t xml:space="preserve"> (ACT), </w:t>
      </w:r>
      <w:r>
        <w:rPr>
          <w:rFonts w:eastAsiaTheme="majorEastAsia"/>
          <w:bCs/>
          <w:iCs/>
          <w:sz w:val="20"/>
        </w:rPr>
        <w:t>section 61B (Intimate observatio</w:t>
      </w:r>
      <w:r w:rsidR="004F1B1B">
        <w:rPr>
          <w:rFonts w:eastAsiaTheme="majorEastAsia"/>
          <w:bCs/>
          <w:iCs/>
          <w:sz w:val="20"/>
        </w:rPr>
        <w:t>ns or capturing visual data etc</w:t>
      </w:r>
      <w:r>
        <w:rPr>
          <w:rFonts w:eastAsiaTheme="majorEastAsia"/>
          <w:bCs/>
          <w:iCs/>
          <w:sz w:val="20"/>
        </w:rPr>
        <w:t xml:space="preserve">), </w:t>
      </w:r>
      <w:r w:rsidRPr="000D1146">
        <w:rPr>
          <w:rFonts w:eastAsiaTheme="majorEastAsia"/>
          <w:bCs/>
          <w:iCs/>
          <w:sz w:val="20"/>
        </w:rPr>
        <w:t>section 72C (Non-consensual distribution of intimate images) or section 72E (Threaten to capture or distribute intimate images).</w:t>
      </w:r>
    </w:p>
    <w:p w14:paraId="4A0E35F2" w14:textId="74EC6988" w:rsidR="006A0C85" w:rsidRDefault="006A0C85" w:rsidP="006A0C85">
      <w:pPr>
        <w:pStyle w:val="Note2"/>
        <w:rPr>
          <w:rFonts w:eastAsiaTheme="majorEastAsia"/>
          <w:lang w:val="en-US"/>
        </w:rPr>
      </w:pPr>
      <w:r w:rsidRPr="006A0C85">
        <w:rPr>
          <w:rFonts w:eastAsiaTheme="majorEastAsia"/>
        </w:rPr>
        <w:t>[Note:</w:t>
      </w:r>
      <w:r w:rsidRPr="006A0C85">
        <w:rPr>
          <w:rFonts w:eastAsiaTheme="majorEastAsia"/>
        </w:rPr>
        <w:tab/>
      </w:r>
      <w:r>
        <w:rPr>
          <w:rFonts w:eastAsiaTheme="majorEastAsia"/>
          <w:lang w:val="en-US"/>
        </w:rPr>
        <w:t>An example in University legislation is not exhaustive and may extend, but does not limit, the meaning of University legislation (see Legislation Statute, section 11 (Examples in University legislation)</w:t>
      </w:r>
      <w:r w:rsidR="00462902">
        <w:rPr>
          <w:rFonts w:eastAsiaTheme="majorEastAsia"/>
          <w:lang w:val="en-US"/>
        </w:rPr>
        <w:t>)</w:t>
      </w:r>
      <w:r>
        <w:rPr>
          <w:rFonts w:eastAsiaTheme="majorEastAsia"/>
          <w:lang w:val="en-US"/>
        </w:rPr>
        <w:t>.</w:t>
      </w:r>
      <w:r w:rsidRPr="006A0C85">
        <w:rPr>
          <w:rFonts w:eastAsiaTheme="majorEastAsia"/>
          <w:lang w:val="en-US"/>
        </w:rPr>
        <w:t>]</w:t>
      </w:r>
    </w:p>
    <w:p w14:paraId="578F3891" w14:textId="653FE73F" w:rsidR="005B2143" w:rsidRDefault="005B2143" w:rsidP="005B2143">
      <w:pPr>
        <w:pStyle w:val="Heading1"/>
      </w:pPr>
      <w:bookmarkStart w:id="13" w:name="_Toc73962627"/>
      <w:r>
        <w:lastRenderedPageBreak/>
        <w:t>Consequences of misconduct</w:t>
      </w:r>
      <w:bookmarkEnd w:id="13"/>
    </w:p>
    <w:p w14:paraId="5A58068D" w14:textId="215BA9E9" w:rsidR="00277FE5" w:rsidRDefault="00277FE5" w:rsidP="00277FE5">
      <w:pPr>
        <w:pStyle w:val="Heading2"/>
      </w:pPr>
      <w:bookmarkStart w:id="14" w:name="_Toc73962628"/>
      <w:r>
        <w:t>Reporting misconduct</w:t>
      </w:r>
      <w:bookmarkEnd w:id="14"/>
    </w:p>
    <w:p w14:paraId="2C79EF5D" w14:textId="72AB60C0" w:rsidR="005B2143" w:rsidRDefault="005B2143" w:rsidP="005B2143">
      <w:pPr>
        <w:pStyle w:val="Heading3"/>
      </w:pPr>
      <w:bookmarkStart w:id="15" w:name="_Toc73962629"/>
      <w:r>
        <w:t>Repor</w:t>
      </w:r>
      <w:r w:rsidR="00277FE5">
        <w:t>ts of misconduct</w:t>
      </w:r>
      <w:bookmarkEnd w:id="15"/>
    </w:p>
    <w:p w14:paraId="5CE090B6" w14:textId="4BAD0D12" w:rsidR="005B2143" w:rsidRDefault="00D0721A" w:rsidP="005B2143">
      <w:pPr>
        <w:pStyle w:val="Heading4"/>
      </w:pPr>
      <w:r>
        <w:t>If any person</w:t>
      </w:r>
      <w:r w:rsidR="005B2143" w:rsidRPr="005B2143">
        <w:t xml:space="preserve"> considers that a student</w:t>
      </w:r>
      <w:r w:rsidR="00000A55">
        <w:t xml:space="preserve"> has, or</w:t>
      </w:r>
      <w:r w:rsidR="005B2143" w:rsidRPr="005B2143">
        <w:t xml:space="preserve"> may have</w:t>
      </w:r>
      <w:r w:rsidR="00000A55">
        <w:t>,</w:t>
      </w:r>
      <w:r w:rsidR="005B2143" w:rsidRPr="005B2143">
        <w:t xml:space="preserve"> engaged in </w:t>
      </w:r>
      <w:r w:rsidR="00A31B90">
        <w:t xml:space="preserve">conduct that is </w:t>
      </w:r>
      <w:r w:rsidR="005B2143" w:rsidRPr="005B2143">
        <w:t>misconduct</w:t>
      </w:r>
      <w:r>
        <w:t>, the person</w:t>
      </w:r>
      <w:r w:rsidR="005B2143" w:rsidRPr="005B2143">
        <w:t xml:space="preserve"> may report the student’s cond</w:t>
      </w:r>
      <w:r>
        <w:t>uct to the Vice-Chancellor or</w:t>
      </w:r>
      <w:r w:rsidR="005B2143" w:rsidRPr="005B2143">
        <w:t xml:space="preserve"> a prescribed authority.</w:t>
      </w:r>
    </w:p>
    <w:p w14:paraId="2E1C6C5C" w14:textId="22C8FF79" w:rsidR="005B2143" w:rsidRDefault="00D0721A" w:rsidP="00D0721A">
      <w:pPr>
        <w:pStyle w:val="Heading4"/>
      </w:pPr>
      <w:r>
        <w:t xml:space="preserve">To remove any doubt, if a prescribed authority </w:t>
      </w:r>
      <w:r w:rsidRPr="00D0721A">
        <w:t>considers that a student</w:t>
      </w:r>
      <w:r w:rsidR="00000A55">
        <w:t xml:space="preserve"> has, or</w:t>
      </w:r>
      <w:r w:rsidRPr="00D0721A">
        <w:t xml:space="preserve"> may have</w:t>
      </w:r>
      <w:r w:rsidR="00000A55">
        <w:t>,</w:t>
      </w:r>
      <w:r w:rsidRPr="00D0721A">
        <w:t xml:space="preserve"> engaged in </w:t>
      </w:r>
      <w:r w:rsidR="00A31B90">
        <w:t xml:space="preserve">conduct that is </w:t>
      </w:r>
      <w:r w:rsidR="00E72FF0">
        <w:t>misconduct, the prescribed authority</w:t>
      </w:r>
      <w:r w:rsidRPr="00D0721A">
        <w:t xml:space="preserve"> may report the student’s conduct to the Vice-Chancellor or a</w:t>
      </w:r>
      <w:r>
        <w:t>nother</w:t>
      </w:r>
      <w:r w:rsidRPr="00D0721A">
        <w:t xml:space="preserve"> prescribed authority.</w:t>
      </w:r>
    </w:p>
    <w:p w14:paraId="33BEF19D" w14:textId="42E29A0D" w:rsidR="00D87C5C" w:rsidRPr="0083554A" w:rsidRDefault="00E66CFB" w:rsidP="00E66CFB">
      <w:pPr>
        <w:pStyle w:val="Heading3"/>
      </w:pPr>
      <w:bookmarkStart w:id="16" w:name="_Toc73962630"/>
      <w:r>
        <w:t>Action for misconduct without report</w:t>
      </w:r>
      <w:bookmarkEnd w:id="16"/>
    </w:p>
    <w:p w14:paraId="799E231E" w14:textId="1553A29E" w:rsidR="00E66CFB" w:rsidRDefault="00E66CFB" w:rsidP="00B756FF">
      <w:pPr>
        <w:pStyle w:val="Heading4"/>
      </w:pPr>
      <w:r>
        <w:t xml:space="preserve">This section applies if </w:t>
      </w:r>
      <w:r w:rsidR="00836799">
        <w:t>the Vice-Chancellor</w:t>
      </w:r>
      <w:r w:rsidR="006275F7">
        <w:t>,</w:t>
      </w:r>
      <w:r w:rsidR="00836799">
        <w:t xml:space="preserve"> or </w:t>
      </w:r>
      <w:r w:rsidR="00A31B90">
        <w:t>a</w:t>
      </w:r>
      <w:r w:rsidR="00B756FF" w:rsidRPr="00B756FF">
        <w:t xml:space="preserve"> prescribed a</w:t>
      </w:r>
      <w:r w:rsidR="00836799">
        <w:t>uthority</w:t>
      </w:r>
      <w:r w:rsidR="006275F7">
        <w:t>,</w:t>
      </w:r>
      <w:r w:rsidR="00836799">
        <w:t xml:space="preserve"> </w:t>
      </w:r>
      <w:r w:rsidR="00B756FF" w:rsidRPr="00B756FF">
        <w:t xml:space="preserve">(the </w:t>
      </w:r>
      <w:r w:rsidR="00A31B90">
        <w:rPr>
          <w:b/>
          <w:i/>
        </w:rPr>
        <w:t>relevant authority</w:t>
      </w:r>
      <w:r w:rsidR="0024730A">
        <w:t>)</w:t>
      </w:r>
      <w:r w:rsidR="00A31B90">
        <w:t xml:space="preserve"> considers that a student </w:t>
      </w:r>
      <w:r w:rsidR="00000A55">
        <w:t xml:space="preserve">has, or </w:t>
      </w:r>
      <w:r w:rsidR="00A31B90">
        <w:t>may have</w:t>
      </w:r>
      <w:r w:rsidR="00000A55">
        <w:t>,</w:t>
      </w:r>
      <w:r w:rsidR="00A31B90">
        <w:t xml:space="preserve"> engage</w:t>
      </w:r>
      <w:r w:rsidR="00000A55">
        <w:t>d</w:t>
      </w:r>
      <w:r w:rsidR="00A31B90">
        <w:t xml:space="preserve"> in conduct</w:t>
      </w:r>
      <w:r w:rsidR="00000A55">
        <w:t xml:space="preserve"> that is misconduct</w:t>
      </w:r>
      <w:r w:rsidR="006275F7">
        <w:t>, but the relevant authority has not received a report under section 8 (Reports of misconduct) about the conduct</w:t>
      </w:r>
      <w:r>
        <w:t>.</w:t>
      </w:r>
    </w:p>
    <w:p w14:paraId="06FA184F" w14:textId="44924357" w:rsidR="006A6D94" w:rsidRDefault="00E66CFB" w:rsidP="00B756FF">
      <w:pPr>
        <w:pStyle w:val="Heading4"/>
      </w:pPr>
      <w:r>
        <w:t>T</w:t>
      </w:r>
      <w:r w:rsidR="00A31B90">
        <w:t>he relevant authority</w:t>
      </w:r>
      <w:r w:rsidR="0024730A">
        <w:t xml:space="preserve"> may exercise functions</w:t>
      </w:r>
      <w:r w:rsidR="00B756FF" w:rsidRPr="00B756FF">
        <w:t xml:space="preserve"> under this instrument </w:t>
      </w:r>
      <w:r w:rsidR="00A31B90">
        <w:t>in relation to the</w:t>
      </w:r>
      <w:r w:rsidR="00D0721A">
        <w:t xml:space="preserve"> student’s conduct </w:t>
      </w:r>
      <w:r w:rsidR="00E72FF0">
        <w:t>even though</w:t>
      </w:r>
      <w:r w:rsidR="00000A55">
        <w:t xml:space="preserve"> the relevant authority</w:t>
      </w:r>
      <w:r w:rsidR="00B756FF" w:rsidRPr="00B756FF">
        <w:t xml:space="preserve"> has</w:t>
      </w:r>
      <w:r w:rsidR="00E72FF0">
        <w:t xml:space="preserve"> not</w:t>
      </w:r>
      <w:r w:rsidR="00B756FF" w:rsidRPr="00B756FF">
        <w:t xml:space="preserve"> rece</w:t>
      </w:r>
      <w:r>
        <w:t>ived a report under</w:t>
      </w:r>
      <w:r w:rsidR="00D0721A">
        <w:t xml:space="preserve"> section </w:t>
      </w:r>
      <w:r w:rsidR="0031513D">
        <w:t>8</w:t>
      </w:r>
      <w:r>
        <w:t xml:space="preserve"> </w:t>
      </w:r>
      <w:r w:rsidR="00D0721A">
        <w:t>about the conduct</w:t>
      </w:r>
      <w:r w:rsidR="00B756FF" w:rsidRPr="00B756FF">
        <w:t>.</w:t>
      </w:r>
    </w:p>
    <w:p w14:paraId="5716579F" w14:textId="16580147" w:rsidR="00277FE5" w:rsidRPr="00277FE5" w:rsidRDefault="00277FE5" w:rsidP="00277FE5">
      <w:pPr>
        <w:pStyle w:val="Heading2"/>
      </w:pPr>
      <w:bookmarkStart w:id="17" w:name="_Toc73962631"/>
      <w:r>
        <w:t>Respondent and complainant</w:t>
      </w:r>
      <w:bookmarkEnd w:id="17"/>
    </w:p>
    <w:p w14:paraId="62CBC05E" w14:textId="0A194D44" w:rsidR="001C2363" w:rsidRDefault="00485A0F" w:rsidP="001C2363">
      <w:pPr>
        <w:pStyle w:val="Heading3"/>
      </w:pPr>
      <w:bookmarkStart w:id="18" w:name="_Toc73962632"/>
      <w:r>
        <w:t>R</w:t>
      </w:r>
      <w:r w:rsidR="00770CA5">
        <w:t xml:space="preserve">espondent </w:t>
      </w:r>
      <w:r>
        <w:t xml:space="preserve">and complainant </w:t>
      </w:r>
      <w:r w:rsidR="00770CA5">
        <w:t xml:space="preserve">in relation </w:t>
      </w:r>
      <w:r w:rsidR="00405B7D">
        <w:t xml:space="preserve">to </w:t>
      </w:r>
      <w:r w:rsidR="001C2363">
        <w:t>conduct</w:t>
      </w:r>
      <w:bookmarkEnd w:id="18"/>
    </w:p>
    <w:p w14:paraId="3D9FC87D" w14:textId="5B951DD7" w:rsidR="001C2363" w:rsidRDefault="005F0913" w:rsidP="001C2363">
      <w:pPr>
        <w:pStyle w:val="Heading4"/>
      </w:pPr>
      <w:r>
        <w:t>This section applies if:</w:t>
      </w:r>
    </w:p>
    <w:p w14:paraId="7D29A1AE" w14:textId="32C5012F" w:rsidR="005F0913" w:rsidRPr="007C0A7C" w:rsidRDefault="005F0913" w:rsidP="005F0913">
      <w:pPr>
        <w:pStyle w:val="Heading5"/>
        <w:numPr>
          <w:ilvl w:val="4"/>
          <w:numId w:val="19"/>
        </w:numPr>
      </w:pPr>
      <w:r>
        <w:t xml:space="preserve">a report </w:t>
      </w:r>
      <w:r w:rsidRPr="005F0913">
        <w:t>i</w:t>
      </w:r>
      <w:r w:rsidR="00277FE5">
        <w:t>s made under section 8</w:t>
      </w:r>
      <w:r w:rsidRPr="005F0913">
        <w:t xml:space="preserve"> </w:t>
      </w:r>
      <w:r w:rsidR="00277FE5">
        <w:t>(Reports of</w:t>
      </w:r>
      <w:r w:rsidR="00770CA5">
        <w:t xml:space="preserve"> m</w:t>
      </w:r>
      <w:r w:rsidR="00277FE5">
        <w:t>isconduct</w:t>
      </w:r>
      <w:r w:rsidR="00770CA5">
        <w:t xml:space="preserve">) </w:t>
      </w:r>
      <w:r w:rsidRPr="005F0913">
        <w:t>about the conduct of a student</w:t>
      </w:r>
      <w:r>
        <w:t>; or</w:t>
      </w:r>
    </w:p>
    <w:p w14:paraId="79B523BA" w14:textId="4ACB370C" w:rsidR="005F0913" w:rsidRPr="005F0913" w:rsidRDefault="003452D6" w:rsidP="005F0913">
      <w:pPr>
        <w:pStyle w:val="Heading5"/>
      </w:pPr>
      <w:r>
        <w:t>the Vice-</w:t>
      </w:r>
      <w:r w:rsidR="00770CA5" w:rsidRPr="00770CA5">
        <w:t>Chancellor or a prescrib</w:t>
      </w:r>
      <w:r w:rsidR="00770CA5">
        <w:t xml:space="preserve">ed authority decides under </w:t>
      </w:r>
      <w:r w:rsidR="00770CA5" w:rsidRPr="00770CA5">
        <w:t xml:space="preserve">section </w:t>
      </w:r>
      <w:r w:rsidR="00BA0681">
        <w:t>9</w:t>
      </w:r>
      <w:r w:rsidR="00770CA5">
        <w:t xml:space="preserve"> </w:t>
      </w:r>
      <w:r w:rsidR="00BA0681">
        <w:t xml:space="preserve">(Action for misconduct without report) </w:t>
      </w:r>
      <w:r w:rsidR="00770CA5" w:rsidRPr="00770CA5">
        <w:t>to exercise functions under this instrument in relation to the conduct of a student</w:t>
      </w:r>
      <w:r w:rsidR="00770CA5">
        <w:t>.</w:t>
      </w:r>
    </w:p>
    <w:p w14:paraId="676FE58C" w14:textId="0BDD2B6D" w:rsidR="005F0913" w:rsidRDefault="001C2363" w:rsidP="001C2363">
      <w:pPr>
        <w:pStyle w:val="Heading4"/>
      </w:pPr>
      <w:r w:rsidRPr="001C2363">
        <w:t xml:space="preserve">For </w:t>
      </w:r>
      <w:r>
        <w:t xml:space="preserve">the purposes of </w:t>
      </w:r>
      <w:r w:rsidRPr="001C2363">
        <w:t>this inst</w:t>
      </w:r>
      <w:r>
        <w:t>rument, the stu</w:t>
      </w:r>
      <w:r w:rsidR="00CF07CB">
        <w:t xml:space="preserve">dent may be referred to as </w:t>
      </w:r>
      <w:r>
        <w:t xml:space="preserve">the </w:t>
      </w:r>
      <w:r w:rsidRPr="001C2363">
        <w:rPr>
          <w:b/>
          <w:i/>
        </w:rPr>
        <w:t>respondent</w:t>
      </w:r>
      <w:r w:rsidR="00CF07CB">
        <w:t>.</w:t>
      </w:r>
    </w:p>
    <w:p w14:paraId="35DB444B" w14:textId="79CDF6EE" w:rsidR="001C2363" w:rsidRDefault="00405B7D" w:rsidP="001C2363">
      <w:pPr>
        <w:pStyle w:val="Heading4"/>
      </w:pPr>
      <w:r>
        <w:t>For the purposes of this instrument</w:t>
      </w:r>
      <w:r w:rsidR="005F0913">
        <w:t>, each of the following may</w:t>
      </w:r>
      <w:r>
        <w:t xml:space="preserve"> </w:t>
      </w:r>
      <w:r w:rsidR="005F0913">
        <w:t xml:space="preserve">be referred to as the </w:t>
      </w:r>
      <w:r w:rsidR="005F0913" w:rsidRPr="005F0913">
        <w:rPr>
          <w:b/>
          <w:i/>
        </w:rPr>
        <w:t>complainant</w:t>
      </w:r>
      <w:r w:rsidR="005F0913">
        <w:rPr>
          <w:b/>
          <w:i/>
        </w:rPr>
        <w:t xml:space="preserve"> </w:t>
      </w:r>
      <w:r>
        <w:t>in relation to the conduct</w:t>
      </w:r>
      <w:r w:rsidR="005F0913">
        <w:t>:</w:t>
      </w:r>
    </w:p>
    <w:p w14:paraId="357F746B" w14:textId="710BB26E" w:rsidR="005F0913" w:rsidRPr="007C0A7C" w:rsidRDefault="00405B7D" w:rsidP="00405B7D">
      <w:pPr>
        <w:pStyle w:val="Heading5"/>
        <w:numPr>
          <w:ilvl w:val="4"/>
          <w:numId w:val="19"/>
        </w:numPr>
      </w:pPr>
      <w:r>
        <w:t xml:space="preserve">if this section applies because </w:t>
      </w:r>
      <w:r w:rsidR="00277FE5">
        <w:t>a report is made under section 8</w:t>
      </w:r>
      <w:r w:rsidRPr="00405B7D">
        <w:t>—</w:t>
      </w:r>
      <w:r w:rsidR="005F0913">
        <w:t xml:space="preserve">the </w:t>
      </w:r>
      <w:r w:rsidR="00CF07CB">
        <w:t xml:space="preserve">person </w:t>
      </w:r>
      <w:r>
        <w:t>who mak</w:t>
      </w:r>
      <w:r w:rsidR="005F0913">
        <w:t>e</w:t>
      </w:r>
      <w:r>
        <w:t>s</w:t>
      </w:r>
      <w:r w:rsidR="005F0913">
        <w:t xml:space="preserve"> the report</w:t>
      </w:r>
      <w:r>
        <w:t xml:space="preserve"> or, if the report is</w:t>
      </w:r>
      <w:r w:rsidR="00CF07CB">
        <w:t xml:space="preserve"> made on behalf of </w:t>
      </w:r>
      <w:r>
        <w:t>another person who is a student, the other person;</w:t>
      </w:r>
    </w:p>
    <w:p w14:paraId="75A1EBCF" w14:textId="71FC8B71" w:rsidR="005F0913" w:rsidRDefault="00405B7D" w:rsidP="00405B7D">
      <w:pPr>
        <w:pStyle w:val="Heading5"/>
      </w:pPr>
      <w:r>
        <w:t>in any case</w:t>
      </w:r>
      <w:r w:rsidRPr="00405B7D">
        <w:t>—</w:t>
      </w:r>
      <w:r w:rsidR="00DB14B3">
        <w:t>any other person if the conduct affects, or may affect, the other person</w:t>
      </w:r>
      <w:r w:rsidR="005F0913">
        <w:t xml:space="preserve"> in the other person’s capacity as </w:t>
      </w:r>
      <w:r w:rsidR="002E3A83">
        <w:t xml:space="preserve">a </w:t>
      </w:r>
      <w:r w:rsidR="005F0913">
        <w:t>student</w:t>
      </w:r>
      <w:r w:rsidR="005F0913" w:rsidRPr="00D41F45">
        <w:t>.</w:t>
      </w:r>
    </w:p>
    <w:p w14:paraId="3545BA72" w14:textId="57D54BB2" w:rsidR="00D918B8" w:rsidRDefault="00D918B8" w:rsidP="00D918B8">
      <w:pPr>
        <w:pStyle w:val="Heading3"/>
      </w:pPr>
      <w:bookmarkStart w:id="19" w:name="_Toc73962633"/>
      <w:r>
        <w:t>Keeping complainant informed</w:t>
      </w:r>
      <w:bookmarkEnd w:id="19"/>
    </w:p>
    <w:p w14:paraId="0D618B33" w14:textId="23A127F9" w:rsidR="005B2143" w:rsidRDefault="00D918B8" w:rsidP="00B756FF">
      <w:pPr>
        <w:pStyle w:val="Heading4"/>
      </w:pPr>
      <w:r>
        <w:t>This section applies</w:t>
      </w:r>
      <w:r w:rsidR="00170430">
        <w:t xml:space="preserve"> if:</w:t>
      </w:r>
    </w:p>
    <w:p w14:paraId="43890D72" w14:textId="68C91574" w:rsidR="00170430" w:rsidRPr="007C0A7C" w:rsidRDefault="003452D6" w:rsidP="003452D6">
      <w:pPr>
        <w:pStyle w:val="Heading5"/>
        <w:numPr>
          <w:ilvl w:val="4"/>
          <w:numId w:val="19"/>
        </w:numPr>
      </w:pPr>
      <w:r w:rsidRPr="003452D6">
        <w:t>a</w:t>
      </w:r>
      <w:r w:rsidR="00277FE5">
        <w:t xml:space="preserve"> report is made under section 8 (Reports of misconduct</w:t>
      </w:r>
      <w:r w:rsidRPr="003452D6">
        <w:t>) about the conduct of a student; or</w:t>
      </w:r>
    </w:p>
    <w:p w14:paraId="7BD5B12B" w14:textId="0548E7C6" w:rsidR="00170430" w:rsidRDefault="003452D6" w:rsidP="003452D6">
      <w:pPr>
        <w:pStyle w:val="Heading5"/>
      </w:pPr>
      <w:r>
        <w:lastRenderedPageBreak/>
        <w:t>the Vice-</w:t>
      </w:r>
      <w:r w:rsidRPr="003452D6">
        <w:t>Chancellor or a prescribed au</w:t>
      </w:r>
      <w:r w:rsidR="00FE6FDF">
        <w:t>thority decides under section 9 (Action for misconduct without report)</w:t>
      </w:r>
      <w:r w:rsidRPr="003452D6">
        <w:t xml:space="preserve"> to exercise functions under this instrument in relation to the conduct of a student.</w:t>
      </w:r>
    </w:p>
    <w:p w14:paraId="30AD5251" w14:textId="6CDFDE63" w:rsidR="00182448" w:rsidRDefault="003452D6" w:rsidP="00182448">
      <w:pPr>
        <w:pStyle w:val="Heading4"/>
      </w:pPr>
      <w:r>
        <w:t>T</w:t>
      </w:r>
      <w:r w:rsidR="00182448">
        <w:t xml:space="preserve">he Vice-Chancellor </w:t>
      </w:r>
      <w:r>
        <w:t xml:space="preserve">or a prescribed authority </w:t>
      </w:r>
      <w:r w:rsidR="00182448">
        <w:t>may</w:t>
      </w:r>
      <w:r w:rsidR="0002134E">
        <w:t>, from time to time,</w:t>
      </w:r>
      <w:r w:rsidR="00440045">
        <w:t xml:space="preserve"> tell the</w:t>
      </w:r>
      <w:r w:rsidR="00E24615">
        <w:t xml:space="preserve"> compla</w:t>
      </w:r>
      <w:r w:rsidR="00440045">
        <w:t>inant (or any of the complainants)</w:t>
      </w:r>
      <w:r w:rsidR="00C22C7C">
        <w:t>, orally or in writing,</w:t>
      </w:r>
      <w:r w:rsidR="00182448">
        <w:t xml:space="preserve"> about any of the following:</w:t>
      </w:r>
    </w:p>
    <w:p w14:paraId="26432764" w14:textId="08DE9E5F" w:rsidR="00E24615" w:rsidRDefault="00315568" w:rsidP="00315568">
      <w:pPr>
        <w:pStyle w:val="Heading5"/>
        <w:numPr>
          <w:ilvl w:val="4"/>
          <w:numId w:val="19"/>
        </w:numPr>
      </w:pPr>
      <w:r>
        <w:t>whether any action has been taken under this instrument or otherwis</w:t>
      </w:r>
      <w:r w:rsidR="00E24615">
        <w:t>e in relation to the conduct;</w:t>
      </w:r>
    </w:p>
    <w:p w14:paraId="25A02608" w14:textId="6CA29AC9" w:rsidR="00425BA6" w:rsidRDefault="00E24615" w:rsidP="00425BA6">
      <w:pPr>
        <w:pStyle w:val="Heading5"/>
        <w:numPr>
          <w:ilvl w:val="4"/>
          <w:numId w:val="19"/>
        </w:numPr>
      </w:pPr>
      <w:r>
        <w:t>if action, or particular</w:t>
      </w:r>
      <w:r w:rsidR="00425BA6">
        <w:t xml:space="preserve"> action</w:t>
      </w:r>
      <w:r>
        <w:t>, has not been taken in relation</w:t>
      </w:r>
      <w:r w:rsidR="00315568">
        <w:t xml:space="preserve"> </w:t>
      </w:r>
      <w:r w:rsidR="007059BC">
        <w:t xml:space="preserve">to </w:t>
      </w:r>
      <w:r w:rsidR="00315568">
        <w:t xml:space="preserve">the </w:t>
      </w:r>
      <w:r w:rsidR="00425BA6">
        <w:t>conduct</w:t>
      </w:r>
      <w:r w:rsidR="00425BA6" w:rsidRPr="00425BA6">
        <w:t>—</w:t>
      </w:r>
      <w:r w:rsidR="00425BA6">
        <w:t>the reasons for not taking action, or that parti</w:t>
      </w:r>
      <w:r w:rsidR="00440045">
        <w:t>cular action,</w:t>
      </w:r>
      <w:r w:rsidR="0053626D">
        <w:t xml:space="preserve"> (including any finding</w:t>
      </w:r>
      <w:r w:rsidR="00425BA6">
        <w:t xml:space="preserve"> made);</w:t>
      </w:r>
    </w:p>
    <w:p w14:paraId="6EFF41CD" w14:textId="0A7B6EEA" w:rsidR="00315568" w:rsidRDefault="00425BA6" w:rsidP="00425BA6">
      <w:pPr>
        <w:pStyle w:val="Heading5"/>
        <w:numPr>
          <w:ilvl w:val="4"/>
          <w:numId w:val="19"/>
        </w:numPr>
      </w:pPr>
      <w:r>
        <w:t xml:space="preserve">if </w:t>
      </w:r>
      <w:r w:rsidR="00315568">
        <w:t xml:space="preserve">action </w:t>
      </w:r>
      <w:r>
        <w:t>has been taken in relation to the conduct</w:t>
      </w:r>
      <w:r w:rsidRPr="00425BA6">
        <w:t>—</w:t>
      </w:r>
      <w:r>
        <w:t xml:space="preserve">the action </w:t>
      </w:r>
      <w:r w:rsidR="00315568">
        <w:t>taken</w:t>
      </w:r>
      <w:r w:rsidR="00AA31A9">
        <w:t>, the reasons for taking that</w:t>
      </w:r>
      <w:r w:rsidR="00E24615">
        <w:t xml:space="preserve"> action</w:t>
      </w:r>
      <w:r w:rsidR="0053626D">
        <w:t xml:space="preserve"> (including any finding</w:t>
      </w:r>
      <w:r>
        <w:t xml:space="preserve"> made)</w:t>
      </w:r>
      <w:r w:rsidR="00524676">
        <w:t>,</w:t>
      </w:r>
      <w:r w:rsidR="00440045">
        <w:t xml:space="preserve"> and the outcome of the</w:t>
      </w:r>
      <w:r w:rsidR="00315568">
        <w:t xml:space="preserve"> action;</w:t>
      </w:r>
    </w:p>
    <w:p w14:paraId="778738C7" w14:textId="017CE408" w:rsidR="00485A0F" w:rsidRDefault="00315568" w:rsidP="00315568">
      <w:pPr>
        <w:pStyle w:val="Heading5"/>
        <w:numPr>
          <w:ilvl w:val="4"/>
          <w:numId w:val="19"/>
        </w:numPr>
      </w:pPr>
      <w:r>
        <w:t xml:space="preserve">whether any proceedings have been taken under or in relation to the Appeals </w:t>
      </w:r>
      <w:r w:rsidR="00E24615">
        <w:t xml:space="preserve">Rule in relation to the </w:t>
      </w:r>
      <w:r>
        <w:t>conduct and, if so, t</w:t>
      </w:r>
      <w:r w:rsidR="00425BA6">
        <w:t>he nature of the proceedings,</w:t>
      </w:r>
      <w:r w:rsidR="00440045">
        <w:t xml:space="preserve"> the outcome of the</w:t>
      </w:r>
      <w:r>
        <w:t xml:space="preserve"> proceedings</w:t>
      </w:r>
      <w:r w:rsidR="00524676">
        <w:t>,</w:t>
      </w:r>
      <w:r w:rsidR="00425BA6">
        <w:t xml:space="preserve"> a</w:t>
      </w:r>
      <w:r w:rsidR="00485A0F">
        <w:t>n</w:t>
      </w:r>
      <w:r w:rsidR="00AA31A9">
        <w:t>d the reasons for the</w:t>
      </w:r>
      <w:r w:rsidR="00BE4A66">
        <w:t xml:space="preserve"> outcome;</w:t>
      </w:r>
    </w:p>
    <w:p w14:paraId="4CEE2892" w14:textId="099F0256" w:rsidR="00315568" w:rsidRDefault="00485A0F" w:rsidP="00315568">
      <w:pPr>
        <w:pStyle w:val="Heading5"/>
        <w:numPr>
          <w:ilvl w:val="4"/>
          <w:numId w:val="19"/>
        </w:numPr>
      </w:pPr>
      <w:r>
        <w:t>anything else that the Vice-Chancellor or prescribed authority considers that the complainan</w:t>
      </w:r>
      <w:r w:rsidR="00DD52FF">
        <w:t>t should be told</w:t>
      </w:r>
      <w:r>
        <w:t xml:space="preserve"> about.</w:t>
      </w:r>
    </w:p>
    <w:p w14:paraId="2F44B2BE" w14:textId="4201E782" w:rsidR="00AA31A9" w:rsidRDefault="00AA31A9" w:rsidP="00AA31A9">
      <w:pPr>
        <w:pStyle w:val="Heading2"/>
      </w:pPr>
      <w:bookmarkStart w:id="20" w:name="_Toc73962634"/>
      <w:r>
        <w:t>Action by prescribed authority</w:t>
      </w:r>
      <w:bookmarkEnd w:id="20"/>
    </w:p>
    <w:p w14:paraId="380EBFA9" w14:textId="2F7494A7" w:rsidR="00AA31A9" w:rsidRPr="00AA31A9" w:rsidRDefault="00A8084B" w:rsidP="004A457D">
      <w:pPr>
        <w:pStyle w:val="Heading3"/>
      </w:pPr>
      <w:bookmarkStart w:id="21" w:name="_Toc54019416"/>
      <w:bookmarkStart w:id="22" w:name="_Toc73962635"/>
      <w:r>
        <w:t>Decision whether to take action under this instrument:</w:t>
      </w:r>
      <w:r w:rsidR="00AA31A9" w:rsidRPr="00AA31A9">
        <w:t xml:space="preserve"> prescribed authority</w:t>
      </w:r>
      <w:bookmarkEnd w:id="21"/>
      <w:bookmarkEnd w:id="22"/>
    </w:p>
    <w:p w14:paraId="28DB8D2A" w14:textId="77777777" w:rsidR="00AA31A9" w:rsidRDefault="00AA31A9" w:rsidP="005337E7">
      <w:pPr>
        <w:pStyle w:val="Heading4"/>
      </w:pPr>
      <w:r w:rsidRPr="00AA31A9">
        <w:t xml:space="preserve">This section applies if a prescribed authority becomes aware that a student (the </w:t>
      </w:r>
      <w:r w:rsidRPr="00AA31A9">
        <w:rPr>
          <w:b/>
          <w:i/>
        </w:rPr>
        <w:t>respondent</w:t>
      </w:r>
      <w:r w:rsidRPr="00AA31A9">
        <w:t>) has, or may have, engaged in conduct that is misconduct.</w:t>
      </w:r>
    </w:p>
    <w:p w14:paraId="09C344C6" w14:textId="4C0BCBEE" w:rsidR="00AA31A9" w:rsidRDefault="00AA31A9" w:rsidP="005337E7">
      <w:pPr>
        <w:pStyle w:val="Heading4"/>
      </w:pPr>
      <w:r w:rsidRPr="00AA31A9">
        <w:t>The prescribed authority must initially decide whether action should</w:t>
      </w:r>
      <w:r w:rsidR="00B67CEB">
        <w:t xml:space="preserve"> be taken under this instrument</w:t>
      </w:r>
      <w:r w:rsidR="008E1D82">
        <w:t xml:space="preserve"> </w:t>
      </w:r>
      <w:r w:rsidRPr="00AA31A9">
        <w:t>in relation to the respondent’s conduct.</w:t>
      </w:r>
    </w:p>
    <w:p w14:paraId="23322278" w14:textId="77777777" w:rsidR="00AA31A9" w:rsidRPr="00AA31A9" w:rsidRDefault="00AA31A9" w:rsidP="005337E7">
      <w:pPr>
        <w:pStyle w:val="Heading4"/>
      </w:pPr>
      <w:r w:rsidRPr="00AA31A9">
        <w:t>The prescribed authority may decide that action should not be taken under this instrument if the prescribed authority considers:</w:t>
      </w:r>
    </w:p>
    <w:p w14:paraId="55611475" w14:textId="77777777" w:rsidR="00AA31A9" w:rsidRPr="00AA31A9" w:rsidRDefault="00AA31A9" w:rsidP="005337E7">
      <w:pPr>
        <w:pStyle w:val="Heading5"/>
      </w:pPr>
      <w:r w:rsidRPr="00AA31A9">
        <w:t>that there are not adequate grounds for believing either or both of the following:</w:t>
      </w:r>
    </w:p>
    <w:p w14:paraId="085AB58F" w14:textId="77777777" w:rsidR="00AA31A9" w:rsidRPr="00AA31A9" w:rsidRDefault="00AA31A9" w:rsidP="005337E7">
      <w:pPr>
        <w:pStyle w:val="Heading6"/>
      </w:pPr>
      <w:r w:rsidRPr="00AA31A9">
        <w:t>that the respondent engaged in the conduct;</w:t>
      </w:r>
    </w:p>
    <w:p w14:paraId="1AF3D564" w14:textId="77777777" w:rsidR="00AA31A9" w:rsidRPr="00AA31A9" w:rsidRDefault="00AA31A9" w:rsidP="005337E7">
      <w:pPr>
        <w:pStyle w:val="Heading6"/>
      </w:pPr>
      <w:r w:rsidRPr="00AA31A9">
        <w:t>that the conduct is misconduct; or</w:t>
      </w:r>
    </w:p>
    <w:p w14:paraId="174E17C6" w14:textId="22726EC7" w:rsidR="00AA31A9" w:rsidRDefault="001447F6" w:rsidP="005337E7">
      <w:pPr>
        <w:pStyle w:val="Heading5"/>
      </w:pPr>
      <w:r>
        <w:t>that it is otherwise in</w:t>
      </w:r>
      <w:r w:rsidR="00AA31A9" w:rsidRPr="00AA31A9">
        <w:t>appropriate for action to be taken, or taken for the time being, in relation to the respondent under this instrument.</w:t>
      </w:r>
    </w:p>
    <w:p w14:paraId="483B0B0E" w14:textId="77777777" w:rsidR="007738A2" w:rsidRDefault="007738A2" w:rsidP="007738A2">
      <w:pPr>
        <w:pStyle w:val="Heading4"/>
        <w:numPr>
          <w:ilvl w:val="0"/>
          <w:numId w:val="0"/>
        </w:numPr>
        <w:ind w:left="1553"/>
        <w:rPr>
          <w:b/>
          <w:sz w:val="20"/>
          <w:szCs w:val="20"/>
        </w:rPr>
      </w:pPr>
      <w:r w:rsidRPr="00C71DAE">
        <w:rPr>
          <w:b/>
          <w:sz w:val="20"/>
          <w:szCs w:val="20"/>
        </w:rPr>
        <w:t>E</w:t>
      </w:r>
      <w:r>
        <w:rPr>
          <w:b/>
          <w:sz w:val="20"/>
          <w:szCs w:val="20"/>
        </w:rPr>
        <w:t>xamples for paragraph (b)</w:t>
      </w:r>
    </w:p>
    <w:p w14:paraId="6B67BB4F" w14:textId="57670ADF" w:rsidR="007738A2" w:rsidRDefault="007738A2" w:rsidP="007738A2">
      <w:pPr>
        <w:pStyle w:val="Heading4"/>
        <w:numPr>
          <w:ilvl w:val="0"/>
          <w:numId w:val="0"/>
        </w:numPr>
        <w:ind w:left="1553"/>
        <w:rPr>
          <w:sz w:val="20"/>
        </w:rPr>
      </w:pPr>
      <w:r>
        <w:rPr>
          <w:sz w:val="20"/>
        </w:rPr>
        <w:t xml:space="preserve">1 </w:t>
      </w:r>
      <w:r w:rsidRPr="007738A2">
        <w:rPr>
          <w:sz w:val="20"/>
        </w:rPr>
        <w:t xml:space="preserve">A complaint is </w:t>
      </w:r>
      <w:r w:rsidR="00AC24DC">
        <w:rPr>
          <w:sz w:val="20"/>
        </w:rPr>
        <w:t>being</w:t>
      </w:r>
      <w:r w:rsidR="00185104">
        <w:rPr>
          <w:sz w:val="20"/>
        </w:rPr>
        <w:t>, or is to be,</w:t>
      </w:r>
      <w:r w:rsidR="00AC24DC">
        <w:rPr>
          <w:sz w:val="20"/>
        </w:rPr>
        <w:t xml:space="preserve"> dealt with under other University legislation or alternative</w:t>
      </w:r>
      <w:r>
        <w:rPr>
          <w:sz w:val="20"/>
        </w:rPr>
        <w:t xml:space="preserve"> policies and </w:t>
      </w:r>
      <w:r w:rsidRPr="007738A2">
        <w:rPr>
          <w:sz w:val="20"/>
        </w:rPr>
        <w:t>procedures</w:t>
      </w:r>
      <w:r w:rsidR="00AC24DC">
        <w:rPr>
          <w:sz w:val="20"/>
        </w:rPr>
        <w:t xml:space="preserve"> of the University</w:t>
      </w:r>
      <w:r w:rsidRPr="007738A2">
        <w:rPr>
          <w:sz w:val="20"/>
        </w:rPr>
        <w:t>.</w:t>
      </w:r>
    </w:p>
    <w:p w14:paraId="1C23E976" w14:textId="4993F6D7" w:rsidR="007738A2" w:rsidRDefault="007738A2" w:rsidP="007738A2">
      <w:pPr>
        <w:pStyle w:val="Heading4"/>
        <w:numPr>
          <w:ilvl w:val="0"/>
          <w:numId w:val="0"/>
        </w:numPr>
        <w:ind w:left="1553"/>
        <w:rPr>
          <w:sz w:val="20"/>
        </w:rPr>
      </w:pPr>
      <w:r>
        <w:rPr>
          <w:sz w:val="20"/>
        </w:rPr>
        <w:t>2 A criminal investigation or prosecution</w:t>
      </w:r>
      <w:r w:rsidR="00185104">
        <w:rPr>
          <w:sz w:val="20"/>
        </w:rPr>
        <w:t>, or another legal proceeding, has</w:t>
      </w:r>
      <w:r>
        <w:rPr>
          <w:sz w:val="20"/>
        </w:rPr>
        <w:t xml:space="preserve"> begun in relation to the conduct.</w:t>
      </w:r>
    </w:p>
    <w:p w14:paraId="28C01163" w14:textId="4624D0D4" w:rsidR="007738A2" w:rsidRPr="006C25ED" w:rsidRDefault="007738A2" w:rsidP="007738A2">
      <w:pPr>
        <w:spacing w:before="180" w:after="0" w:line="240" w:lineRule="auto"/>
        <w:ind w:left="1553"/>
        <w:outlineLvl w:val="3"/>
        <w:rPr>
          <w:rFonts w:eastAsiaTheme="majorEastAsia"/>
          <w:bCs/>
          <w:iCs/>
          <w:sz w:val="20"/>
        </w:rPr>
      </w:pPr>
      <w:r>
        <w:rPr>
          <w:rFonts w:eastAsiaTheme="majorEastAsia"/>
          <w:bCs/>
          <w:iCs/>
          <w:sz w:val="20"/>
        </w:rPr>
        <w:t>3</w:t>
      </w:r>
      <w:r w:rsidRPr="006C25ED">
        <w:rPr>
          <w:rFonts w:eastAsiaTheme="majorEastAsia"/>
          <w:bCs/>
          <w:iCs/>
          <w:sz w:val="20"/>
        </w:rPr>
        <w:t xml:space="preserve"> The </w:t>
      </w:r>
      <w:r>
        <w:rPr>
          <w:rFonts w:eastAsiaTheme="majorEastAsia"/>
          <w:bCs/>
          <w:iCs/>
          <w:sz w:val="20"/>
        </w:rPr>
        <w:t>conduct is not University-related conduct.</w:t>
      </w:r>
    </w:p>
    <w:p w14:paraId="1F1BA550" w14:textId="36B1DCD3" w:rsidR="008E3D07" w:rsidRPr="008E3D07" w:rsidRDefault="008E3D07" w:rsidP="008E3D07">
      <w:pPr>
        <w:pStyle w:val="Heading3"/>
        <w:rPr>
          <w:lang w:val="en-AU"/>
        </w:rPr>
      </w:pPr>
      <w:bookmarkStart w:id="23" w:name="_Toc61607394"/>
      <w:bookmarkStart w:id="24" w:name="_Toc73962636"/>
      <w:r w:rsidRPr="008E3D07">
        <w:rPr>
          <w:lang w:val="en-AU"/>
        </w:rPr>
        <w:t xml:space="preserve">Making decision whether to </w:t>
      </w:r>
      <w:bookmarkEnd w:id="23"/>
      <w:r w:rsidR="00D62E8D">
        <w:rPr>
          <w:lang w:val="en-AU"/>
        </w:rPr>
        <w:t>take action</w:t>
      </w:r>
      <w:r w:rsidR="00BE4DD5">
        <w:rPr>
          <w:lang w:val="en-AU"/>
        </w:rPr>
        <w:t>: prescribed authority</w:t>
      </w:r>
      <w:bookmarkEnd w:id="24"/>
    </w:p>
    <w:p w14:paraId="02A1B360" w14:textId="150FED35" w:rsidR="008E3D07" w:rsidRPr="008E3D07" w:rsidRDefault="00BE4DD5" w:rsidP="008E3D07">
      <w:pPr>
        <w:pStyle w:val="Heading4"/>
      </w:pPr>
      <w:r>
        <w:t>The prescribed authority</w:t>
      </w:r>
      <w:r w:rsidR="008E3D07" w:rsidRPr="008E3D07">
        <w:t xml:space="preserve"> may </w:t>
      </w:r>
      <w:r>
        <w:t>m</w:t>
      </w:r>
      <w:r w:rsidR="0031513D">
        <w:t>ake a decision under section 12</w:t>
      </w:r>
      <w:r w:rsidR="008E3D07" w:rsidRPr="008E3D07">
        <w:t xml:space="preserve"> (De</w:t>
      </w:r>
      <w:r>
        <w:t>cision whether to take action under this instrument: prescribed authority</w:t>
      </w:r>
      <w:r w:rsidR="008E3D07" w:rsidRPr="008E3D07">
        <w:t xml:space="preserve">) in a summary way based on the information </w:t>
      </w:r>
      <w:r>
        <w:t>available to the prescribed authority</w:t>
      </w:r>
      <w:r w:rsidR="008E3D07" w:rsidRPr="008E3D07">
        <w:t xml:space="preserve"> and without conducting a hearing or seekin</w:t>
      </w:r>
      <w:r>
        <w:t>g a submission from the respondent</w:t>
      </w:r>
      <w:r w:rsidR="008E3D07" w:rsidRPr="008E3D07">
        <w:t>.</w:t>
      </w:r>
    </w:p>
    <w:p w14:paraId="106B1E07" w14:textId="37D82C40" w:rsidR="008E3D07" w:rsidRDefault="008E3D07" w:rsidP="00D62E8D">
      <w:pPr>
        <w:pStyle w:val="Heading4"/>
      </w:pPr>
      <w:r w:rsidRPr="008E3D07">
        <w:lastRenderedPageBreak/>
        <w:t xml:space="preserve">Without limiting subsection (1), in making </w:t>
      </w:r>
      <w:r w:rsidR="00BE4DD5">
        <w:t>the decision the prescribed authority</w:t>
      </w:r>
      <w:r w:rsidRPr="008E3D07">
        <w:t xml:space="preserve"> is not bound by the rules of evidence and may be informed on any matte</w:t>
      </w:r>
      <w:r w:rsidR="00BE4DD5">
        <w:t>r in the way the prescribed authority</w:t>
      </w:r>
      <w:r w:rsidRPr="008E3D07">
        <w:t xml:space="preserve"> considers appropriate.</w:t>
      </w:r>
    </w:p>
    <w:p w14:paraId="26A3D17A" w14:textId="69D33F46" w:rsidR="00A8084B" w:rsidRDefault="00A8084B" w:rsidP="00A8084B">
      <w:pPr>
        <w:pStyle w:val="Heading3"/>
      </w:pPr>
      <w:bookmarkStart w:id="25" w:name="_Toc73962637"/>
      <w:r>
        <w:t>Effect of decision whether to take action</w:t>
      </w:r>
      <w:r w:rsidR="003356DA">
        <w:t>: prescribed authority</w:t>
      </w:r>
      <w:bookmarkEnd w:id="25"/>
    </w:p>
    <w:p w14:paraId="1B2BBB43" w14:textId="3C339BBC" w:rsidR="00295475" w:rsidRDefault="0031513D" w:rsidP="00295475">
      <w:pPr>
        <w:pStyle w:val="Heading4"/>
        <w:rPr>
          <w:lang w:eastAsia="en-AU"/>
        </w:rPr>
      </w:pPr>
      <w:r>
        <w:rPr>
          <w:lang w:eastAsia="en-AU"/>
        </w:rPr>
        <w:t>Subject to section 51</w:t>
      </w:r>
      <w:r w:rsidR="00501916">
        <w:rPr>
          <w:lang w:eastAsia="en-AU"/>
        </w:rPr>
        <w:t xml:space="preserve"> (Vice-Chancellor may call in certain decisions)</w:t>
      </w:r>
      <w:r w:rsidR="008E1D82">
        <w:rPr>
          <w:lang w:eastAsia="en-AU"/>
        </w:rPr>
        <w:t>,</w:t>
      </w:r>
      <w:r w:rsidR="00501916">
        <w:rPr>
          <w:lang w:eastAsia="en-AU"/>
        </w:rPr>
        <w:t xml:space="preserve"> a</w:t>
      </w:r>
      <w:r w:rsidR="00295475">
        <w:rPr>
          <w:lang w:eastAsia="en-AU"/>
        </w:rPr>
        <w:t xml:space="preserve"> decision of the prescr</w:t>
      </w:r>
      <w:r>
        <w:rPr>
          <w:lang w:eastAsia="en-AU"/>
        </w:rPr>
        <w:t>ibed authority under section 12</w:t>
      </w:r>
      <w:r w:rsidR="00295475">
        <w:rPr>
          <w:lang w:eastAsia="en-AU"/>
        </w:rPr>
        <w:t xml:space="preserve"> (Decision whether to take action under this instrument: prescribed authority)</w:t>
      </w:r>
      <w:r w:rsidR="002B1F2D">
        <w:rPr>
          <w:lang w:eastAsia="en-AU"/>
        </w:rPr>
        <w:t xml:space="preserve"> is final.</w:t>
      </w:r>
    </w:p>
    <w:p w14:paraId="4980FA49" w14:textId="2CE67F58" w:rsidR="002B1F2D" w:rsidRPr="00AA31A9" w:rsidRDefault="002B1F2D" w:rsidP="002B1F2D">
      <w:pPr>
        <w:pStyle w:val="Heading4"/>
      </w:pPr>
      <w:r w:rsidRPr="00AA31A9">
        <w:t>I</w:t>
      </w:r>
      <w:r>
        <w:t>f the prescribed authority decides that action should not be taken under this instrument in relation to the respondent’s conduct</w:t>
      </w:r>
      <w:r w:rsidRPr="00AA31A9">
        <w:t xml:space="preserve">, the prescribed authority must, within 5 working days after the day the decision is made, tell the respondent </w:t>
      </w:r>
      <w:r w:rsidR="000E16B8">
        <w:t xml:space="preserve">and the Registrar </w:t>
      </w:r>
      <w:r w:rsidRPr="00AA31A9">
        <w:t>in writing about the decision.</w:t>
      </w:r>
    </w:p>
    <w:p w14:paraId="4AFBC5D5" w14:textId="77386CDC" w:rsidR="00AA31A9" w:rsidRPr="00AA31A9" w:rsidRDefault="00AA31A9" w:rsidP="005337E7">
      <w:pPr>
        <w:pStyle w:val="Heading4"/>
      </w:pPr>
      <w:r w:rsidRPr="00AA31A9">
        <w:t>If the prescribed authority decides that action should be taken under this instrument in relation to th</w:t>
      </w:r>
      <w:r w:rsidR="00885B97">
        <w:t>e respondent’s conduct</w:t>
      </w:r>
      <w:r w:rsidRPr="00AA31A9">
        <w:t>, the prescribed authority may:</w:t>
      </w:r>
    </w:p>
    <w:p w14:paraId="37E15E50" w14:textId="6375876B" w:rsidR="00AA31A9" w:rsidRPr="00AA31A9" w:rsidRDefault="00185752" w:rsidP="005337E7">
      <w:pPr>
        <w:pStyle w:val="Heading5"/>
      </w:pPr>
      <w:r>
        <w:t>decide to conduct</w:t>
      </w:r>
      <w:r w:rsidR="00AA31A9" w:rsidRPr="00AA31A9">
        <w:t xml:space="preserve"> an inquiry into the </w:t>
      </w:r>
      <w:r>
        <w:t xml:space="preserve">respondent’s </w:t>
      </w:r>
      <w:r w:rsidR="00AA31A9" w:rsidRPr="00AA31A9">
        <w:t>conduct; or</w:t>
      </w:r>
    </w:p>
    <w:p w14:paraId="5BEBE60C" w14:textId="4A82207E" w:rsidR="00AA31A9" w:rsidRDefault="00AA31A9" w:rsidP="002F6707">
      <w:pPr>
        <w:pStyle w:val="Heading5"/>
      </w:pPr>
      <w:r w:rsidRPr="00AA31A9">
        <w:t xml:space="preserve">refer the </w:t>
      </w:r>
      <w:r w:rsidR="00185752">
        <w:t xml:space="preserve">respondent’s </w:t>
      </w:r>
      <w:r w:rsidRPr="00AA31A9">
        <w:t xml:space="preserve">conduct to the Vice-Chancellor, if the prescribed authority considers that the conduct should be dealt with by the Vice-Chancellor and the conduct was not referred to the prescribed authority by the </w:t>
      </w:r>
      <w:r w:rsidR="002B64B5">
        <w:t>Vice-Ch</w:t>
      </w:r>
      <w:r w:rsidR="0031513D">
        <w:t>ancellor under section 20(3)(a)</w:t>
      </w:r>
      <w:r w:rsidR="002B64B5">
        <w:t xml:space="preserve"> (Effect of decision whether to take action:</w:t>
      </w:r>
      <w:r w:rsidR="002F6707">
        <w:t xml:space="preserve"> </w:t>
      </w:r>
      <w:r w:rsidR="002B64B5">
        <w:t>Vice-Chancellor</w:t>
      </w:r>
      <w:r w:rsidRPr="00AA31A9">
        <w:t>).</w:t>
      </w:r>
    </w:p>
    <w:p w14:paraId="74FDC69E" w14:textId="0E12D6EA" w:rsidR="003356DA" w:rsidRDefault="003356DA" w:rsidP="003356DA">
      <w:pPr>
        <w:pStyle w:val="Heading4"/>
      </w:pPr>
      <w:r w:rsidRPr="00AA31A9">
        <w:t>To remove any doubt, if the prescribed aut</w:t>
      </w:r>
      <w:r>
        <w:t>hority considers that it is in</w:t>
      </w:r>
      <w:r w:rsidRPr="00AA31A9">
        <w:t xml:space="preserve">appropriate for action to be taken for the time </w:t>
      </w:r>
      <w:r w:rsidR="00B67CEB">
        <w:t xml:space="preserve">being </w:t>
      </w:r>
      <w:r w:rsidRPr="00AA31A9">
        <w:t>under this instrument, this instrument does not prevent the prescribed authority, another prescribed authority or the Vice-Chancellor from later deciding that it is no longer inappropriate for action to be taken under this instrument in relation to the respondent’s conduct.</w:t>
      </w:r>
    </w:p>
    <w:p w14:paraId="3C2D0FAE" w14:textId="35288E01" w:rsidR="00AA31A9" w:rsidRPr="00AA31A9" w:rsidRDefault="00185752" w:rsidP="00254665">
      <w:pPr>
        <w:pStyle w:val="Heading3"/>
      </w:pPr>
      <w:bookmarkStart w:id="26" w:name="_Toc54019417"/>
      <w:bookmarkStart w:id="27" w:name="_Toc73962638"/>
      <w:r>
        <w:t>Notice of decision to conduct</w:t>
      </w:r>
      <w:r w:rsidR="00AA31A9" w:rsidRPr="00AA31A9">
        <w:t xml:space="preserve"> inquiry: prescribed authority</w:t>
      </w:r>
      <w:bookmarkEnd w:id="26"/>
      <w:bookmarkEnd w:id="27"/>
    </w:p>
    <w:p w14:paraId="27BF5B42" w14:textId="788A27F4" w:rsidR="00AA31A9" w:rsidRPr="00AA31A9" w:rsidRDefault="00AA31A9" w:rsidP="00290E6E">
      <w:pPr>
        <w:pStyle w:val="Heading4"/>
      </w:pPr>
      <w:r w:rsidRPr="00AA31A9">
        <w:t>This section applies if the prescribed authority decid</w:t>
      </w:r>
      <w:r w:rsidR="00290E6E">
        <w:t xml:space="preserve">es under </w:t>
      </w:r>
      <w:r w:rsidR="00B67CEB">
        <w:t>section 14(3)(a) (Effect of decision whether to take action: prescribed authority)</w:t>
      </w:r>
      <w:r w:rsidR="00185752">
        <w:t xml:space="preserve"> to conduct</w:t>
      </w:r>
      <w:r w:rsidRPr="00AA31A9">
        <w:t xml:space="preserve"> an inquiry into the respondent’s conduct.</w:t>
      </w:r>
    </w:p>
    <w:p w14:paraId="731CACAB" w14:textId="77777777" w:rsidR="00AA31A9" w:rsidRDefault="00AA31A9" w:rsidP="00254665">
      <w:pPr>
        <w:pStyle w:val="Heading4"/>
      </w:pPr>
      <w:r w:rsidRPr="00AA31A9">
        <w:t>Within 5 working days after the day the decision is made, the prescribed authority must give the respondent a written notice that tells the respondent that the prescribed authority is to conduct an inquiry into the respondent’s conduct.</w:t>
      </w:r>
    </w:p>
    <w:p w14:paraId="18A9C01F" w14:textId="77777777" w:rsidR="00E95534" w:rsidRPr="00B23083" w:rsidRDefault="00E95534" w:rsidP="00E95534">
      <w:pPr>
        <w:tabs>
          <w:tab w:val="left" w:pos="1985"/>
        </w:tabs>
        <w:spacing w:before="60" w:after="0" w:line="240" w:lineRule="auto"/>
        <w:ind w:left="1985" w:hanging="851"/>
        <w:rPr>
          <w:rFonts w:eastAsia="Times New Roman"/>
          <w:sz w:val="18"/>
          <w:szCs w:val="18"/>
          <w:lang w:val="en-AU" w:eastAsia="en-AU"/>
        </w:rPr>
      </w:pPr>
      <w:r w:rsidRPr="00B23083">
        <w:rPr>
          <w:rFonts w:eastAsia="Times New Roman"/>
          <w:sz w:val="18"/>
          <w:szCs w:val="18"/>
          <w:lang w:val="en-AU" w:eastAsia="en-AU"/>
        </w:rPr>
        <w:t>[Note:</w:t>
      </w:r>
      <w:r w:rsidRPr="00B23083">
        <w:rPr>
          <w:rFonts w:eastAsia="Times New Roman"/>
          <w:sz w:val="18"/>
          <w:szCs w:val="18"/>
          <w:lang w:val="en-AU" w:eastAsia="en-AU"/>
        </w:rPr>
        <w:tab/>
        <w:t>For the service (however described) of notices and other documents, see the Legislation Statute, section 24.]</w:t>
      </w:r>
    </w:p>
    <w:p w14:paraId="2E191714" w14:textId="77777777" w:rsidR="00AA31A9" w:rsidRPr="00AA31A9" w:rsidRDefault="00AA31A9" w:rsidP="00254665">
      <w:pPr>
        <w:pStyle w:val="Heading4"/>
      </w:pPr>
      <w:r w:rsidRPr="00AA31A9">
        <w:t>Without limiting subsection (2), the notice must:</w:t>
      </w:r>
    </w:p>
    <w:p w14:paraId="139736F4" w14:textId="77777777" w:rsidR="00AA31A9" w:rsidRPr="00AA31A9" w:rsidRDefault="00AA31A9" w:rsidP="00254665">
      <w:pPr>
        <w:pStyle w:val="Heading5"/>
      </w:pPr>
      <w:r w:rsidRPr="00AA31A9">
        <w:t>include a description of the conduct that is to be inquired into; and</w:t>
      </w:r>
    </w:p>
    <w:p w14:paraId="2B23FC91" w14:textId="0A270D43" w:rsidR="00AA31A9" w:rsidRDefault="002110DC" w:rsidP="00254665">
      <w:pPr>
        <w:pStyle w:val="Heading5"/>
      </w:pPr>
      <w:r>
        <w:t xml:space="preserve">state </w:t>
      </w:r>
      <w:r w:rsidR="00AA31A9" w:rsidRPr="00AA31A9">
        <w:t>the purpose of the</w:t>
      </w:r>
      <w:r>
        <w:t xml:space="preserve"> inquiry</w:t>
      </w:r>
      <w:r w:rsidR="00AA31A9" w:rsidRPr="00AA31A9">
        <w:t>; and</w:t>
      </w:r>
    </w:p>
    <w:p w14:paraId="07BD8D9C" w14:textId="72B10DEB" w:rsidR="002110DC" w:rsidRPr="002E7BB5" w:rsidRDefault="00290E6E" w:rsidP="002110DC">
      <w:pPr>
        <w:pStyle w:val="Note2"/>
      </w:pPr>
      <w:r>
        <w:t>[Note:</w:t>
      </w:r>
      <w:r>
        <w:tab/>
        <w:t xml:space="preserve">See section </w:t>
      </w:r>
      <w:r w:rsidR="00B64C9A">
        <w:t>25</w:t>
      </w:r>
      <w:r w:rsidR="002110DC" w:rsidRPr="002E7BB5">
        <w:t xml:space="preserve"> (Inquiry process</w:t>
      </w:r>
      <w:r w:rsidR="002110DC">
        <w:t>: purpose of inquiry</w:t>
      </w:r>
      <w:r w:rsidR="002110DC" w:rsidRPr="002E7BB5">
        <w:t>).]</w:t>
      </w:r>
    </w:p>
    <w:p w14:paraId="48735B1D" w14:textId="77777777" w:rsidR="00F841C2" w:rsidRDefault="00F841C2" w:rsidP="00254665">
      <w:pPr>
        <w:pStyle w:val="Heading5"/>
      </w:pPr>
      <w:r>
        <w:t>state the name of the person who is to conduct the inquiry; and</w:t>
      </w:r>
    </w:p>
    <w:p w14:paraId="1E9D1CEC" w14:textId="3A92F345" w:rsidR="00AA31A9" w:rsidRPr="00AA31A9" w:rsidRDefault="00AA31A9" w:rsidP="00254665">
      <w:pPr>
        <w:pStyle w:val="Heading5"/>
      </w:pPr>
      <w:r w:rsidRPr="00AA31A9">
        <w:t>include, or be accompanied by, copies of the material in the prescribed authority’s possession o</w:t>
      </w:r>
      <w:r w:rsidR="00F841C2">
        <w:t>n which the person conducting the inquiry</w:t>
      </w:r>
      <w:r w:rsidRPr="00AA31A9">
        <w:t xml:space="preserve"> may rely in the inquiry; and</w:t>
      </w:r>
    </w:p>
    <w:p w14:paraId="0C6B3FD6" w14:textId="77777777" w:rsidR="00AA31A9" w:rsidRPr="00AA31A9" w:rsidRDefault="00AA31A9" w:rsidP="00254665">
      <w:pPr>
        <w:pStyle w:val="Heading5"/>
      </w:pPr>
      <w:r w:rsidRPr="00AA31A9">
        <w:t>state the time and place fixed for the hearing of the inquiry.</w:t>
      </w:r>
    </w:p>
    <w:p w14:paraId="097CADC4" w14:textId="77777777" w:rsidR="00AA31A9" w:rsidRPr="00AA31A9" w:rsidRDefault="00AA31A9" w:rsidP="00254665">
      <w:pPr>
        <w:pStyle w:val="Heading4"/>
      </w:pPr>
      <w:r w:rsidRPr="00AA31A9">
        <w:t>The notice must also include, or be accompanied by, a statement (or statements) to the effect that:</w:t>
      </w:r>
    </w:p>
    <w:p w14:paraId="0F22F473" w14:textId="77777777" w:rsidR="00AA31A9" w:rsidRPr="00AA31A9" w:rsidRDefault="00AA31A9" w:rsidP="00254665">
      <w:pPr>
        <w:pStyle w:val="Heading5"/>
      </w:pPr>
      <w:r w:rsidRPr="00AA31A9">
        <w:lastRenderedPageBreak/>
        <w:t>the inquiry may be conducted in an informal way and the prescribed authority is not bound by the rules of evidence; and</w:t>
      </w:r>
    </w:p>
    <w:p w14:paraId="4B0894C0" w14:textId="28CA679D" w:rsidR="00AA31A9" w:rsidRPr="00AA31A9" w:rsidRDefault="00AA31A9" w:rsidP="00254665">
      <w:pPr>
        <w:pStyle w:val="Heading5"/>
      </w:pPr>
      <w:r w:rsidRPr="00AA31A9">
        <w:t>the respondent may appear in person at the inquiry, unless the prescribed authority requires the respondent to participate remotely by a method of communication specified by the prescribed authority; and</w:t>
      </w:r>
    </w:p>
    <w:p w14:paraId="233F73B3" w14:textId="77777777" w:rsidR="00AA31A9" w:rsidRPr="00254665" w:rsidRDefault="00AA31A9" w:rsidP="00254665">
      <w:pPr>
        <w:pStyle w:val="Heading5"/>
      </w:pPr>
      <w:r w:rsidRPr="00254665">
        <w:t>the respondent may apply to the prescribed authority for permission for the respondent, or for a person nominated by the respondent to accompany the respondent, to participate in the inquiry, or a part of the inquiry, remotely by a method of communication stated in the notice or otherwise specified by the prescribed authority; and</w:t>
      </w:r>
    </w:p>
    <w:p w14:paraId="54466DB9" w14:textId="1B29D7ED" w:rsidR="00AA31A9" w:rsidRPr="00AA31A9" w:rsidRDefault="00AA31A9" w:rsidP="00254665">
      <w:pPr>
        <w:pStyle w:val="Heading5"/>
      </w:pPr>
      <w:r w:rsidRPr="00AA31A9">
        <w:t xml:space="preserve">if the respondent does not appear at the time and place fixed for the </w:t>
      </w:r>
      <w:r w:rsidR="00723F5E">
        <w:t xml:space="preserve">hearing of the </w:t>
      </w:r>
      <w:r w:rsidRPr="00AA31A9">
        <w:t>inqu</w:t>
      </w:r>
      <w:r w:rsidR="00723F5E">
        <w:t>iry</w:t>
      </w:r>
      <w:r w:rsidRPr="00AA31A9">
        <w:t>, the inquiry may be held in the absence of the respondent; and</w:t>
      </w:r>
    </w:p>
    <w:p w14:paraId="2CEC27ED" w14:textId="7284F499" w:rsidR="00AA31A9" w:rsidRPr="00AA31A9" w:rsidRDefault="00AA31A9" w:rsidP="00254665">
      <w:pPr>
        <w:pStyle w:val="Heading5"/>
      </w:pPr>
      <w:r w:rsidRPr="00AA31A9">
        <w:t>if the respondent appears at the inqu</w:t>
      </w:r>
      <w:r w:rsidR="00723F5E">
        <w:t>iry</w:t>
      </w:r>
      <w:r w:rsidRPr="00AA31A9">
        <w:t>, the respondent may present oral and written statements to the inquiry (including written statements made by another person); and</w:t>
      </w:r>
    </w:p>
    <w:p w14:paraId="7AC48124" w14:textId="5D384C8E" w:rsidR="00AA31A9" w:rsidRPr="00AA31A9" w:rsidRDefault="00AA31A9" w:rsidP="00254665">
      <w:pPr>
        <w:pStyle w:val="Heading5"/>
      </w:pPr>
      <w:r w:rsidRPr="00AA31A9">
        <w:t>if the respondent appears at the inqu</w:t>
      </w:r>
      <w:r w:rsidR="00D80CD6">
        <w:t>iry</w:t>
      </w:r>
      <w:r w:rsidRPr="00AA31A9">
        <w:t>, the respondent may be accompanied by another person nominated by the respondent who may observe the proceedings and, with the express approval of the prescribed authority, act as an advocate; and</w:t>
      </w:r>
    </w:p>
    <w:p w14:paraId="5F9B3E4F" w14:textId="7569425E" w:rsidR="00AA31A9" w:rsidRPr="00AA31A9" w:rsidRDefault="00AA31A9" w:rsidP="00254665">
      <w:pPr>
        <w:pStyle w:val="Heading5"/>
      </w:pPr>
      <w:r w:rsidRPr="00AA31A9">
        <w:t>the respondent may, in addition to or instead of a</w:t>
      </w:r>
      <w:r w:rsidR="00D80CD6">
        <w:t>ppearing at the inquiry</w:t>
      </w:r>
      <w:r w:rsidRPr="00AA31A9">
        <w:t>, give the inquiry written statements about the conduct being inquired into (whether made by the respondent or another person); and</w:t>
      </w:r>
    </w:p>
    <w:p w14:paraId="61B23CD5" w14:textId="77777777" w:rsidR="00AA31A9" w:rsidRPr="00AA31A9" w:rsidRDefault="00AA31A9" w:rsidP="00254665">
      <w:pPr>
        <w:pStyle w:val="Heading5"/>
      </w:pPr>
      <w:r w:rsidRPr="00AA31A9">
        <w:t>any written statements under paragraph (g) must be given to the inquiry within the time specified in the notice; and</w:t>
      </w:r>
    </w:p>
    <w:p w14:paraId="0DD492F2" w14:textId="77777777" w:rsidR="00AA31A9" w:rsidRPr="00AA31A9" w:rsidRDefault="00AA31A9" w:rsidP="00254665">
      <w:pPr>
        <w:pStyle w:val="Heading5"/>
      </w:pPr>
      <w:r w:rsidRPr="00AA31A9">
        <w:t>the respondent may apply to the prescribed authority for an extension of any time applying to the respondent under the notice or otherwise in relation to the inquiry.</w:t>
      </w:r>
    </w:p>
    <w:p w14:paraId="1F6770E3" w14:textId="7D13E562" w:rsidR="00D80CD6" w:rsidRDefault="00D80CD6" w:rsidP="00D80CD6">
      <w:pPr>
        <w:pStyle w:val="Heading4"/>
      </w:pPr>
      <w:r w:rsidRPr="00D80CD6">
        <w:t xml:space="preserve">To remove any doubt, a reference </w:t>
      </w:r>
      <w:r>
        <w:t>in subsection (4) to the respondent</w:t>
      </w:r>
      <w:r w:rsidRPr="00D80CD6">
        <w:t xml:space="preserve"> appearing at the inquiry inc</w:t>
      </w:r>
      <w:r>
        <w:t>ludes a reference to the respondent</w:t>
      </w:r>
      <w:r w:rsidRPr="00D80CD6">
        <w:t xml:space="preserve"> participating in the inquiry under a requirement or pe</w:t>
      </w:r>
      <w:r w:rsidR="000255BB">
        <w:t>rmission of the prescribed authority</w:t>
      </w:r>
      <w:r>
        <w:t>.</w:t>
      </w:r>
    </w:p>
    <w:p w14:paraId="2F16000B" w14:textId="5947A9AA" w:rsidR="00AA31A9" w:rsidRPr="00AA31A9" w:rsidRDefault="00AA31A9" w:rsidP="00D80CD6">
      <w:pPr>
        <w:pStyle w:val="Heading4"/>
      </w:pPr>
      <w:r w:rsidRPr="00AA31A9">
        <w:t>The notice must be given to the respondent at least 5 working days before th</w:t>
      </w:r>
      <w:r w:rsidR="00D80CD6">
        <w:t>e day</w:t>
      </w:r>
      <w:r w:rsidRPr="00AA31A9">
        <w:t xml:space="preserve"> fixed for the hearing of the inquir</w:t>
      </w:r>
      <w:r w:rsidR="00D80CD6">
        <w:t>y, unless the respondent agree</w:t>
      </w:r>
      <w:r w:rsidRPr="00AA31A9">
        <w:t>s to being given the notice later.</w:t>
      </w:r>
    </w:p>
    <w:p w14:paraId="7A0C6D53" w14:textId="40BDF381" w:rsidR="00AA31A9" w:rsidRPr="00AA31A9" w:rsidRDefault="00AA31A9" w:rsidP="00254665">
      <w:pPr>
        <w:pStyle w:val="Heading4"/>
        <w:rPr>
          <w:lang w:val="en-AU" w:eastAsia="en-AU"/>
        </w:rPr>
      </w:pPr>
      <w:r w:rsidRPr="00AA31A9">
        <w:t>The time specified for subsection (4)(h) must not be earlier than 5 working days after the day fixed for the hearing of the inquiry, unless the res</w:t>
      </w:r>
      <w:r w:rsidR="00D80CD6">
        <w:t>pondent agree</w:t>
      </w:r>
      <w:r w:rsidRPr="00AA31A9">
        <w:t>s to an earlier date.</w:t>
      </w:r>
    </w:p>
    <w:p w14:paraId="0CBFBEFB" w14:textId="77777777" w:rsidR="00AA31A9" w:rsidRPr="00AA31A9" w:rsidRDefault="00AA31A9" w:rsidP="000278C3">
      <w:pPr>
        <w:pStyle w:val="Heading3"/>
      </w:pPr>
      <w:bookmarkStart w:id="28" w:name="_Toc54019418"/>
      <w:bookmarkStart w:id="29" w:name="_Toc73962639"/>
      <w:r w:rsidRPr="00AA31A9">
        <w:t>Interim action by prescribed authority</w:t>
      </w:r>
      <w:bookmarkEnd w:id="28"/>
      <w:bookmarkEnd w:id="29"/>
    </w:p>
    <w:p w14:paraId="330E6891" w14:textId="77777777" w:rsidR="00AA31A9" w:rsidRDefault="00AA31A9" w:rsidP="000278C3">
      <w:pPr>
        <w:pStyle w:val="Heading4"/>
      </w:pPr>
      <w:r w:rsidRPr="00AA31A9">
        <w:t>This section applies if the prescribed authority is satisfied that the respondent is likely to have engaged in conduct that is misconduct.</w:t>
      </w:r>
    </w:p>
    <w:p w14:paraId="541FF504" w14:textId="0D6FF346" w:rsidR="00701477" w:rsidRPr="00BE0F1B" w:rsidRDefault="00F93DA9" w:rsidP="00701477">
      <w:pPr>
        <w:pStyle w:val="Note"/>
      </w:pPr>
      <w:r>
        <w:t>[Note:</w:t>
      </w:r>
      <w:r>
        <w:tab/>
        <w:t>See also section 17</w:t>
      </w:r>
      <w:r w:rsidR="00701477">
        <w:t xml:space="preserve"> (Interim action by prescribed authority: procedure</w:t>
      </w:r>
      <w:r w:rsidR="006D64BA">
        <w:t xml:space="preserve"> and review</w:t>
      </w:r>
      <w:r w:rsidR="00701477">
        <w:t>).]</w:t>
      </w:r>
    </w:p>
    <w:p w14:paraId="6AE5386E" w14:textId="74DB18CB" w:rsidR="00AA31A9" w:rsidRPr="00AA31A9" w:rsidRDefault="00387DE7" w:rsidP="000278C3">
      <w:pPr>
        <w:pStyle w:val="Heading4"/>
      </w:pPr>
      <w:r>
        <w:t>Subject to subsections (4) and (5), t</w:t>
      </w:r>
      <w:r w:rsidR="00AA31A9" w:rsidRPr="00AA31A9">
        <w:t>he prescribed authority may, before an inquiry has been held or completed into the conduct:</w:t>
      </w:r>
    </w:p>
    <w:p w14:paraId="109FA20D" w14:textId="34BD615D" w:rsidR="00AA31A9" w:rsidRPr="00AA31A9" w:rsidRDefault="00AA31A9" w:rsidP="00A0438E">
      <w:pPr>
        <w:pStyle w:val="Heading5"/>
      </w:pPr>
      <w:r w:rsidRPr="00AA31A9">
        <w:t>deny the respondent access to all or any University facilities, to all University premises, any University premises or any part of University premises, or to all or any activities conducted by or on behalf of the University</w:t>
      </w:r>
      <w:r w:rsidR="007C747D">
        <w:t>,</w:t>
      </w:r>
      <w:r w:rsidR="00A0438E">
        <w:t xml:space="preserve"> for </w:t>
      </w:r>
      <w:r w:rsidRPr="00AA31A9">
        <w:t>20 working days</w:t>
      </w:r>
      <w:r w:rsidR="00A0438E">
        <w:t xml:space="preserve"> (the </w:t>
      </w:r>
      <w:r w:rsidR="00A0438E" w:rsidRPr="00AA6365">
        <w:rPr>
          <w:b/>
          <w:i/>
        </w:rPr>
        <w:t>denial of access period</w:t>
      </w:r>
      <w:r w:rsidR="00A0438E">
        <w:t>)</w:t>
      </w:r>
      <w:r w:rsidRPr="00AA31A9">
        <w:t>; or</w:t>
      </w:r>
    </w:p>
    <w:p w14:paraId="57187D6D" w14:textId="5988ED6E" w:rsidR="00AA31A9" w:rsidRPr="00AA31A9" w:rsidRDefault="00AA31A9" w:rsidP="000278C3">
      <w:pPr>
        <w:pStyle w:val="Heading5"/>
      </w:pPr>
      <w:r w:rsidRPr="00AA31A9">
        <w:t xml:space="preserve">if </w:t>
      </w:r>
      <w:r w:rsidR="00A0115F">
        <w:t xml:space="preserve">the </w:t>
      </w:r>
      <w:r w:rsidRPr="00AA31A9">
        <w:t>conduct was engaged in during an examination or other assessment—exclude the respondent from attendance at that assessment.</w:t>
      </w:r>
    </w:p>
    <w:p w14:paraId="61909AFC" w14:textId="77A0FD23" w:rsidR="00AA31A9" w:rsidRDefault="00AA31A9" w:rsidP="006E003C">
      <w:pPr>
        <w:pStyle w:val="Note2"/>
      </w:pPr>
      <w:r w:rsidRPr="00AA31A9">
        <w:lastRenderedPageBreak/>
        <w:t>[Note</w:t>
      </w:r>
      <w:r w:rsidR="00F93DA9">
        <w:t xml:space="preserve"> 1</w:t>
      </w:r>
      <w:r w:rsidRPr="00AA31A9">
        <w:t>:</w:t>
      </w:r>
      <w:r w:rsidRPr="00AA31A9">
        <w:tab/>
        <w:t>For certain conduct in relation to information infrastructure or services, action may be taken under the Information Infrastructure and Services Rule.]</w:t>
      </w:r>
    </w:p>
    <w:p w14:paraId="31552825" w14:textId="65EBBB39" w:rsidR="00F93DA9" w:rsidRDefault="00F93DA9" w:rsidP="00F93DA9">
      <w:pPr>
        <w:pStyle w:val="Note2"/>
      </w:pPr>
      <w:r w:rsidRPr="009438B4">
        <w:t>[Note</w:t>
      </w:r>
      <w:r>
        <w:t xml:space="preserve"> 2</w:t>
      </w:r>
      <w:r w:rsidRPr="009438B4">
        <w:t>:</w:t>
      </w:r>
      <w:r w:rsidRPr="009438B4">
        <w:tab/>
        <w:t xml:space="preserve">For </w:t>
      </w:r>
      <w:r>
        <w:t>the effect of a denial of access or exclusion from an assessment, see section</w:t>
      </w:r>
      <w:r w:rsidR="006E003C">
        <w:t>s 39</w:t>
      </w:r>
      <w:r>
        <w:t xml:space="preserve"> (Denial of access)</w:t>
      </w:r>
      <w:r w:rsidR="006E003C">
        <w:t xml:space="preserve"> and 40</w:t>
      </w:r>
      <w:r>
        <w:t xml:space="preserve"> (Exclusion from assessment).]</w:t>
      </w:r>
    </w:p>
    <w:p w14:paraId="3921D3C1" w14:textId="7714BD1B" w:rsidR="00AA6365" w:rsidRDefault="00AA6365" w:rsidP="000278C3">
      <w:pPr>
        <w:pStyle w:val="Heading4"/>
      </w:pPr>
      <w:r>
        <w:t>However, the Vice-Chancellor may, by written notice given to the respondent, extend the denial of access period:</w:t>
      </w:r>
    </w:p>
    <w:p w14:paraId="6A2155C7" w14:textId="4E8502A8" w:rsidR="00AA6365" w:rsidRPr="00AA6365" w:rsidRDefault="00AA6365" w:rsidP="00AA6365">
      <w:pPr>
        <w:pStyle w:val="Heading5"/>
      </w:pPr>
      <w:r w:rsidRPr="00AA6365">
        <w:t>for a specified period (ending no later tha</w:t>
      </w:r>
      <w:r>
        <w:t xml:space="preserve">n the completion of an </w:t>
      </w:r>
      <w:r w:rsidRPr="00AA6365">
        <w:t>inquiry into the conduct); or</w:t>
      </w:r>
    </w:p>
    <w:p w14:paraId="6A904D18" w14:textId="203EECE6" w:rsidR="00AA6365" w:rsidRPr="00AA6365" w:rsidRDefault="00AA6365" w:rsidP="00AA6365">
      <w:pPr>
        <w:pStyle w:val="Heading5"/>
      </w:pPr>
      <w:r w:rsidRPr="00AA6365">
        <w:t>until a</w:t>
      </w:r>
      <w:r>
        <w:t>n</w:t>
      </w:r>
      <w:r w:rsidR="006D64BA">
        <w:t xml:space="preserve"> </w:t>
      </w:r>
      <w:r w:rsidRPr="00AA6365">
        <w:t xml:space="preserve">inquiry has </w:t>
      </w:r>
      <w:r>
        <w:t>been completed into the conduct.</w:t>
      </w:r>
    </w:p>
    <w:p w14:paraId="1C126CAF" w14:textId="46B3851F" w:rsidR="00AA31A9" w:rsidRPr="00AA31A9" w:rsidRDefault="00A0438E" w:rsidP="000278C3">
      <w:pPr>
        <w:pStyle w:val="Heading4"/>
      </w:pPr>
      <w:r>
        <w:t>T</w:t>
      </w:r>
      <w:r w:rsidR="00AA31A9" w:rsidRPr="00AA31A9">
        <w:t>he prescribed authority may, under this section, deny the respondent access to facilities, premises or activities</w:t>
      </w:r>
      <w:r w:rsidR="006D64BA">
        <w:t>, and the Vice-Chancellor may extend the denial of access period,</w:t>
      </w:r>
      <w:r w:rsidR="00AA31A9" w:rsidRPr="00AA31A9">
        <w:t xml:space="preserve"> only if the prescribed authority</w:t>
      </w:r>
      <w:r w:rsidR="006D64BA">
        <w:t xml:space="preserve"> or Vice-Chancellor</w:t>
      </w:r>
      <w:r w:rsidR="00AA31A9" w:rsidRPr="00AA31A9">
        <w:t xml:space="preserve"> considers:</w:t>
      </w:r>
    </w:p>
    <w:p w14:paraId="09E03784" w14:textId="77777777" w:rsidR="00AA31A9" w:rsidRPr="00AA31A9" w:rsidRDefault="00AA31A9" w:rsidP="000278C3">
      <w:pPr>
        <w:pStyle w:val="Heading5"/>
      </w:pPr>
      <w:r w:rsidRPr="00AA31A9">
        <w:t>that the respondent’s conduct has caused serious harm, or is of a nature that presents a significant risk of serious harm, to the health, safety or wellbeing of any person; or</w:t>
      </w:r>
    </w:p>
    <w:p w14:paraId="79BE706E" w14:textId="77777777" w:rsidR="00AA31A9" w:rsidRPr="000278C3" w:rsidRDefault="00AA31A9" w:rsidP="000278C3">
      <w:pPr>
        <w:pStyle w:val="Heading5"/>
      </w:pPr>
      <w:r w:rsidRPr="000278C3">
        <w:t>that the respondent’s continued access to the facilities, premises or activities otherwise presents a significant risk of serious loss, damage or other harm (including reputational harm) to the University or its students, staff or property.</w:t>
      </w:r>
    </w:p>
    <w:p w14:paraId="28EFBCB0" w14:textId="3FE17420" w:rsidR="00861552" w:rsidRPr="00861552" w:rsidRDefault="00A0438E" w:rsidP="00861552">
      <w:pPr>
        <w:pStyle w:val="Heading4"/>
      </w:pPr>
      <w:r>
        <w:t>T</w:t>
      </w:r>
      <w:r w:rsidR="00861552" w:rsidRPr="00861552">
        <w:t>he prescribed authority may, under this section, exclude the respondent from attendance at an examination or other assessment only if the prescribed authority considers that the exclusion is necessary to preserve:</w:t>
      </w:r>
    </w:p>
    <w:p w14:paraId="102682C8" w14:textId="77777777" w:rsidR="00861552" w:rsidRPr="00861552" w:rsidRDefault="00861552" w:rsidP="00861552">
      <w:pPr>
        <w:pStyle w:val="Heading5"/>
      </w:pPr>
      <w:r w:rsidRPr="00861552">
        <w:t>the integrity of the assessment; or</w:t>
      </w:r>
    </w:p>
    <w:p w14:paraId="3073FA24" w14:textId="77777777" w:rsidR="00861552" w:rsidRPr="00861552" w:rsidRDefault="00861552" w:rsidP="00861552">
      <w:pPr>
        <w:pStyle w:val="Heading5"/>
      </w:pPr>
      <w:r w:rsidRPr="00861552">
        <w:t>order and decorum at the place of the assessment.</w:t>
      </w:r>
    </w:p>
    <w:p w14:paraId="25E7DBF2" w14:textId="77777777" w:rsidR="00827200" w:rsidRPr="00827200" w:rsidRDefault="00827200" w:rsidP="00827200">
      <w:pPr>
        <w:pStyle w:val="Heading4"/>
      </w:pPr>
      <w:r w:rsidRPr="00827200">
        <w:t>If the prescribed authority takes action under this section in relation to the respondent, the prescribed authority must, as soon as possible, report the action taken, and the circumstances relating to it, to the Vice-Chancellor.</w:t>
      </w:r>
    </w:p>
    <w:p w14:paraId="4FEA1E1D" w14:textId="77777777" w:rsidR="00827200" w:rsidRPr="00827200" w:rsidRDefault="00827200" w:rsidP="00827200">
      <w:pPr>
        <w:pStyle w:val="Heading4"/>
      </w:pPr>
      <w:r w:rsidRPr="00827200">
        <w:t xml:space="preserve">For this section and to remove any doubt, an inquiry has been </w:t>
      </w:r>
      <w:r w:rsidRPr="00827200">
        <w:rPr>
          <w:b/>
          <w:i/>
        </w:rPr>
        <w:t>completed</w:t>
      </w:r>
      <w:r w:rsidRPr="00827200">
        <w:t xml:space="preserve"> only when its findings and decisions have been finalised under this instrument and, if applicable, the Appeals Rule.</w:t>
      </w:r>
    </w:p>
    <w:p w14:paraId="003CFC27" w14:textId="6AC93E31" w:rsidR="0032524D" w:rsidRPr="0032524D" w:rsidRDefault="0032524D" w:rsidP="0032524D">
      <w:pPr>
        <w:pStyle w:val="Heading3"/>
      </w:pPr>
      <w:bookmarkStart w:id="30" w:name="_Toc41040747"/>
      <w:bookmarkStart w:id="31" w:name="_Toc54019419"/>
      <w:bookmarkStart w:id="32" w:name="_Toc73962640"/>
      <w:r w:rsidRPr="0032524D">
        <w:t>Interim action by prescribed authority: procedure</w:t>
      </w:r>
      <w:bookmarkEnd w:id="30"/>
      <w:bookmarkEnd w:id="31"/>
      <w:r w:rsidR="00494289">
        <w:t xml:space="preserve"> and review</w:t>
      </w:r>
      <w:bookmarkEnd w:id="32"/>
    </w:p>
    <w:p w14:paraId="3EA20716" w14:textId="1F7A77AA" w:rsidR="0032524D" w:rsidRPr="0032524D" w:rsidRDefault="0032524D" w:rsidP="0032524D">
      <w:pPr>
        <w:pStyle w:val="Heading4"/>
        <w:rPr>
          <w:lang w:eastAsia="en-AU"/>
        </w:rPr>
      </w:pPr>
      <w:r w:rsidRPr="0032524D">
        <w:rPr>
          <w:lang w:eastAsia="en-AU"/>
        </w:rPr>
        <w:t>This section applies if the prescribed authority</w:t>
      </w:r>
      <w:r w:rsidR="00DE63EC">
        <w:rPr>
          <w:lang w:eastAsia="en-AU"/>
        </w:rPr>
        <w:t xml:space="preserve"> or Vice-Chancellor (the </w:t>
      </w:r>
      <w:r w:rsidR="00DE63EC" w:rsidRPr="00DE63EC">
        <w:rPr>
          <w:b/>
          <w:i/>
          <w:lang w:eastAsia="en-AU"/>
        </w:rPr>
        <w:t>decision-maker</w:t>
      </w:r>
      <w:r w:rsidR="00DE63EC">
        <w:rPr>
          <w:lang w:eastAsia="en-AU"/>
        </w:rPr>
        <w:t>)</w:t>
      </w:r>
      <w:r w:rsidRPr="0032524D">
        <w:rPr>
          <w:lang w:eastAsia="en-AU"/>
        </w:rPr>
        <w:t xml:space="preserve"> takes acti</w:t>
      </w:r>
      <w:r w:rsidR="00BF5528">
        <w:rPr>
          <w:lang w:eastAsia="en-AU"/>
        </w:rPr>
        <w:t>on under section 16</w:t>
      </w:r>
      <w:r w:rsidRPr="0032524D">
        <w:rPr>
          <w:lang w:eastAsia="en-AU"/>
        </w:rPr>
        <w:t xml:space="preserve"> (Interim action by prescribed authority) in relation to the respondent.</w:t>
      </w:r>
    </w:p>
    <w:p w14:paraId="68F6A332" w14:textId="32BD662E" w:rsidR="0032524D" w:rsidRPr="0032524D" w:rsidRDefault="00494289" w:rsidP="0032524D">
      <w:pPr>
        <w:pStyle w:val="Heading4"/>
        <w:rPr>
          <w:lang w:eastAsia="en-AU"/>
        </w:rPr>
      </w:pPr>
      <w:r>
        <w:rPr>
          <w:lang w:eastAsia="en-AU"/>
        </w:rPr>
        <w:t>The decision-maker</w:t>
      </w:r>
      <w:r w:rsidR="0032524D" w:rsidRPr="0032524D">
        <w:rPr>
          <w:lang w:eastAsia="en-AU"/>
        </w:rPr>
        <w:t xml:space="preserve"> must, as soon as possible (but no later than 5 working days after </w:t>
      </w:r>
      <w:r>
        <w:rPr>
          <w:lang w:eastAsia="en-AU"/>
        </w:rPr>
        <w:t>the day the decision-maker</w:t>
      </w:r>
      <w:r w:rsidR="0032524D" w:rsidRPr="0032524D">
        <w:rPr>
          <w:lang w:eastAsia="en-AU"/>
        </w:rPr>
        <w:t xml:space="preserve"> takes the action):</w:t>
      </w:r>
    </w:p>
    <w:p w14:paraId="58DF92F9" w14:textId="77777777" w:rsidR="0032524D" w:rsidRPr="0032524D" w:rsidRDefault="0032524D" w:rsidP="0032524D">
      <w:pPr>
        <w:pStyle w:val="Heading5"/>
        <w:rPr>
          <w:lang w:eastAsia="en-AU"/>
        </w:rPr>
      </w:pPr>
      <w:r w:rsidRPr="0032524D">
        <w:rPr>
          <w:lang w:eastAsia="en-AU"/>
        </w:rPr>
        <w:t>tell the respondent in writing about the action taken; and</w:t>
      </w:r>
    </w:p>
    <w:p w14:paraId="1416442F" w14:textId="77777777" w:rsidR="0032524D" w:rsidRPr="0032524D" w:rsidRDefault="0032524D" w:rsidP="0032524D">
      <w:pPr>
        <w:pStyle w:val="Heading5"/>
        <w:rPr>
          <w:lang w:eastAsia="en-AU"/>
        </w:rPr>
      </w:pPr>
      <w:r w:rsidRPr="0032524D">
        <w:rPr>
          <w:lang w:eastAsia="en-AU"/>
        </w:rPr>
        <w:t>give the respondent a statement of reasons for the decision to take the action.</w:t>
      </w:r>
    </w:p>
    <w:p w14:paraId="35427DDD" w14:textId="292EDFE7" w:rsidR="0032524D" w:rsidRPr="0032524D" w:rsidRDefault="0032524D" w:rsidP="0032524D">
      <w:pPr>
        <w:pStyle w:val="Heading4"/>
        <w:rPr>
          <w:lang w:eastAsia="en-AU"/>
        </w:rPr>
      </w:pPr>
      <w:r w:rsidRPr="0032524D">
        <w:rPr>
          <w:lang w:eastAsia="en-AU"/>
        </w:rPr>
        <w:t xml:space="preserve">Within 5 working days after </w:t>
      </w:r>
      <w:r w:rsidR="00494289">
        <w:rPr>
          <w:lang w:eastAsia="en-AU"/>
        </w:rPr>
        <w:t>the day the decision-maker</w:t>
      </w:r>
      <w:r w:rsidRPr="0032524D">
        <w:rPr>
          <w:lang w:eastAsia="en-AU"/>
        </w:rPr>
        <w:t xml:space="preserve"> complies with subsection (2), the respondent m</w:t>
      </w:r>
      <w:r w:rsidR="00494289">
        <w:rPr>
          <w:lang w:eastAsia="en-AU"/>
        </w:rPr>
        <w:t>ay give the decision-maker</w:t>
      </w:r>
      <w:r w:rsidRPr="0032524D">
        <w:rPr>
          <w:lang w:eastAsia="en-AU"/>
        </w:rPr>
        <w:t xml:space="preserve"> a written submission about the action.</w:t>
      </w:r>
    </w:p>
    <w:p w14:paraId="3D9B2D30" w14:textId="77777777" w:rsidR="00837FF9" w:rsidRDefault="0032524D" w:rsidP="0032524D">
      <w:pPr>
        <w:pStyle w:val="Heading4"/>
        <w:rPr>
          <w:lang w:eastAsia="en-AU"/>
        </w:rPr>
      </w:pPr>
      <w:r w:rsidRPr="0032524D">
        <w:rPr>
          <w:lang w:eastAsia="en-AU"/>
        </w:rPr>
        <w:t>If the responden</w:t>
      </w:r>
      <w:r w:rsidR="00494289">
        <w:rPr>
          <w:lang w:eastAsia="en-AU"/>
        </w:rPr>
        <w:t>t gives the decision-maker</w:t>
      </w:r>
      <w:r w:rsidRPr="0032524D">
        <w:rPr>
          <w:lang w:eastAsia="en-AU"/>
        </w:rPr>
        <w:t xml:space="preserve"> a submission under subsecti</w:t>
      </w:r>
      <w:r w:rsidR="00494289">
        <w:rPr>
          <w:lang w:eastAsia="en-AU"/>
        </w:rPr>
        <w:t>on (3), the decision-maker</w:t>
      </w:r>
      <w:r w:rsidRPr="0032524D">
        <w:rPr>
          <w:lang w:eastAsia="en-AU"/>
        </w:rPr>
        <w:t xml:space="preserve"> must consider the submission and must decide, as soon as possible (but no later than 5 working days after the day the submission is g</w:t>
      </w:r>
      <w:r w:rsidR="00494289">
        <w:rPr>
          <w:lang w:eastAsia="en-AU"/>
        </w:rPr>
        <w:t>iven to the decision-maker</w:t>
      </w:r>
      <w:r w:rsidRPr="0032524D">
        <w:rPr>
          <w:lang w:eastAsia="en-AU"/>
        </w:rPr>
        <w:t>), whether to</w:t>
      </w:r>
      <w:r w:rsidR="00837FF9">
        <w:rPr>
          <w:lang w:eastAsia="en-AU"/>
        </w:rPr>
        <w:t>, as the case requires:</w:t>
      </w:r>
    </w:p>
    <w:p w14:paraId="716650E2" w14:textId="77777777" w:rsidR="008971BB" w:rsidRDefault="0032524D" w:rsidP="00837FF9">
      <w:pPr>
        <w:pStyle w:val="Heading5"/>
        <w:rPr>
          <w:lang w:eastAsia="en-AU"/>
        </w:rPr>
      </w:pPr>
      <w:r w:rsidRPr="0032524D">
        <w:rPr>
          <w:lang w:eastAsia="en-AU"/>
        </w:rPr>
        <w:lastRenderedPageBreak/>
        <w:t>confirm, vary or end th</w:t>
      </w:r>
      <w:r w:rsidR="00837FF9">
        <w:rPr>
          <w:lang w:eastAsia="en-AU"/>
        </w:rPr>
        <w:t>e de</w:t>
      </w:r>
      <w:r w:rsidR="008971BB">
        <w:rPr>
          <w:lang w:eastAsia="en-AU"/>
        </w:rPr>
        <w:t>nial of access or exclusion; or</w:t>
      </w:r>
    </w:p>
    <w:p w14:paraId="7132547B" w14:textId="7D39EED3" w:rsidR="00837FF9" w:rsidRPr="00837FF9" w:rsidRDefault="00837FF9" w:rsidP="00837FF9">
      <w:pPr>
        <w:pStyle w:val="Heading5"/>
        <w:rPr>
          <w:lang w:eastAsia="en-AU"/>
        </w:rPr>
      </w:pPr>
      <w:r>
        <w:rPr>
          <w:lang w:eastAsia="en-AU"/>
        </w:rPr>
        <w:t>confirm or vary the decision to extend the denial of access period.</w:t>
      </w:r>
    </w:p>
    <w:p w14:paraId="794E0C11" w14:textId="7A13F5CA" w:rsidR="0032524D" w:rsidRPr="0032524D" w:rsidRDefault="0032524D" w:rsidP="0032524D">
      <w:pPr>
        <w:pStyle w:val="Heading4"/>
        <w:rPr>
          <w:lang w:eastAsia="en-AU"/>
        </w:rPr>
      </w:pPr>
      <w:r w:rsidRPr="0032524D">
        <w:rPr>
          <w:lang w:eastAsia="en-AU"/>
        </w:rPr>
        <w:t>As soon as possible after (but no later than 5 working days after t</w:t>
      </w:r>
      <w:r w:rsidR="00494289">
        <w:rPr>
          <w:lang w:eastAsia="en-AU"/>
        </w:rPr>
        <w:t>he day) the decision-maker</w:t>
      </w:r>
      <w:r w:rsidRPr="0032524D">
        <w:rPr>
          <w:lang w:eastAsia="en-AU"/>
        </w:rPr>
        <w:t xml:space="preserve"> complies with subsecti</w:t>
      </w:r>
      <w:r w:rsidR="00494289">
        <w:rPr>
          <w:lang w:eastAsia="en-AU"/>
        </w:rPr>
        <w:t>on (4), the decision-maker</w:t>
      </w:r>
      <w:r w:rsidRPr="0032524D">
        <w:rPr>
          <w:lang w:eastAsia="en-AU"/>
        </w:rPr>
        <w:t xml:space="preserve"> must:</w:t>
      </w:r>
    </w:p>
    <w:p w14:paraId="4231EEF9" w14:textId="77777777" w:rsidR="0032524D" w:rsidRPr="0032524D" w:rsidRDefault="0032524D" w:rsidP="0032524D">
      <w:pPr>
        <w:pStyle w:val="Heading5"/>
        <w:rPr>
          <w:lang w:eastAsia="en-AU"/>
        </w:rPr>
      </w:pPr>
      <w:r w:rsidRPr="0032524D">
        <w:rPr>
          <w:lang w:eastAsia="en-AU"/>
        </w:rPr>
        <w:t>tell the respondent in writing about the decision; and</w:t>
      </w:r>
    </w:p>
    <w:p w14:paraId="106BB833" w14:textId="7A703B5C" w:rsidR="008971BB" w:rsidRDefault="0032524D" w:rsidP="00837FF9">
      <w:pPr>
        <w:pStyle w:val="Heading5"/>
      </w:pPr>
      <w:r w:rsidRPr="0032524D">
        <w:t>give the respondent a statem</w:t>
      </w:r>
      <w:r w:rsidR="00837FF9">
        <w:t>ent of reasons for the decision if</w:t>
      </w:r>
      <w:r w:rsidR="008971BB">
        <w:t>:</w:t>
      </w:r>
    </w:p>
    <w:p w14:paraId="058C10B0" w14:textId="3EA244EA" w:rsidR="008971BB" w:rsidRDefault="008971BB" w:rsidP="008971BB">
      <w:pPr>
        <w:pStyle w:val="Heading6"/>
      </w:pPr>
      <w:r>
        <w:t xml:space="preserve">the decision is </w:t>
      </w:r>
      <w:r w:rsidR="00837FF9" w:rsidRPr="00837FF9">
        <w:t>to confirm the denial of access or exclusion or not to vary it as sought by the respondent</w:t>
      </w:r>
      <w:r>
        <w:t>; or</w:t>
      </w:r>
    </w:p>
    <w:p w14:paraId="10A9979C" w14:textId="723A8EA9" w:rsidR="0032524D" w:rsidRPr="0032524D" w:rsidRDefault="008971BB" w:rsidP="008971BB">
      <w:pPr>
        <w:pStyle w:val="Heading6"/>
      </w:pPr>
      <w:r>
        <w:t>the decision is to confirm the decision to extend the denial of access period or not to vary it as sought by the respondent.</w:t>
      </w:r>
    </w:p>
    <w:p w14:paraId="463E1E04" w14:textId="699663D3" w:rsidR="00AA31A9" w:rsidRDefault="00385460" w:rsidP="00385460">
      <w:pPr>
        <w:pStyle w:val="Heading2"/>
      </w:pPr>
      <w:bookmarkStart w:id="33" w:name="_Toc73962641"/>
      <w:r>
        <w:t>Action by Vice-Chancellor</w:t>
      </w:r>
      <w:bookmarkEnd w:id="33"/>
    </w:p>
    <w:p w14:paraId="702B9315" w14:textId="0538B3FF" w:rsidR="00385460" w:rsidRPr="00385460" w:rsidRDefault="00874D80" w:rsidP="00E01B97">
      <w:pPr>
        <w:pStyle w:val="Heading3"/>
      </w:pPr>
      <w:bookmarkStart w:id="34" w:name="_Toc54019421"/>
      <w:bookmarkStart w:id="35" w:name="_Toc73962642"/>
      <w:r>
        <w:t>Decision whether to take action under this instrument:</w:t>
      </w:r>
      <w:r w:rsidR="00385460" w:rsidRPr="00385460">
        <w:t xml:space="preserve"> Vice-Chancellor</w:t>
      </w:r>
      <w:bookmarkEnd w:id="34"/>
      <w:bookmarkEnd w:id="35"/>
    </w:p>
    <w:p w14:paraId="52B6730E" w14:textId="510FA0F0" w:rsidR="00385460" w:rsidRPr="00385460" w:rsidRDefault="00385460" w:rsidP="00E01B97">
      <w:pPr>
        <w:pStyle w:val="Heading4"/>
      </w:pPr>
      <w:r w:rsidRPr="00385460">
        <w:t xml:space="preserve">This section applies if the Vice-Chancellor becomes aware that a student (the </w:t>
      </w:r>
      <w:r w:rsidRPr="00385460">
        <w:rPr>
          <w:b/>
          <w:i/>
        </w:rPr>
        <w:t>respondent</w:t>
      </w:r>
      <w:r w:rsidRPr="00385460">
        <w:t xml:space="preserve">) has, or may have, engaged in conduct that </w:t>
      </w:r>
      <w:r w:rsidR="00F54755">
        <w:t>is misconduct</w:t>
      </w:r>
      <w:r w:rsidRPr="00385460">
        <w:t>.</w:t>
      </w:r>
    </w:p>
    <w:p w14:paraId="1A71F699" w14:textId="77777777" w:rsidR="00385460" w:rsidRDefault="00385460" w:rsidP="00E01B97">
      <w:pPr>
        <w:pStyle w:val="Heading4"/>
      </w:pPr>
      <w:r w:rsidRPr="00385460">
        <w:t>The Vice-Chancellor must initially decide whether action should be taken under this instrument in relation to the respondent’s conduct.</w:t>
      </w:r>
    </w:p>
    <w:p w14:paraId="210E07E7" w14:textId="77777777" w:rsidR="00385460" w:rsidRPr="00385460" w:rsidRDefault="00385460" w:rsidP="00E01B97">
      <w:pPr>
        <w:pStyle w:val="Heading4"/>
      </w:pPr>
      <w:r w:rsidRPr="00385460">
        <w:t>The Vice-Chancellor may decide that action should not be taken under this instrument if the Vice-Chancellor considers:</w:t>
      </w:r>
    </w:p>
    <w:p w14:paraId="3251E4DD" w14:textId="77777777" w:rsidR="00385460" w:rsidRPr="00385460" w:rsidRDefault="00385460" w:rsidP="00E01B97">
      <w:pPr>
        <w:pStyle w:val="Heading5"/>
      </w:pPr>
      <w:r w:rsidRPr="00385460">
        <w:t>that there are not adequate grounds for believing either or both of the following:</w:t>
      </w:r>
    </w:p>
    <w:p w14:paraId="0AC5B1C1" w14:textId="77777777" w:rsidR="00385460" w:rsidRPr="00385460" w:rsidRDefault="00385460" w:rsidP="00E01B97">
      <w:pPr>
        <w:pStyle w:val="Heading6"/>
      </w:pPr>
      <w:r w:rsidRPr="00385460">
        <w:t>that the respondent engaged in the conduct;</w:t>
      </w:r>
    </w:p>
    <w:p w14:paraId="5D40E6D1" w14:textId="77777777" w:rsidR="00385460" w:rsidRPr="00385460" w:rsidRDefault="00385460" w:rsidP="00E01B97">
      <w:pPr>
        <w:pStyle w:val="Heading6"/>
      </w:pPr>
      <w:r w:rsidRPr="00385460">
        <w:t>that the conduct is misconduct; or</w:t>
      </w:r>
    </w:p>
    <w:p w14:paraId="1DE3D87D" w14:textId="56576986" w:rsidR="00385460" w:rsidRDefault="00354551" w:rsidP="00E01B97">
      <w:pPr>
        <w:pStyle w:val="Heading5"/>
      </w:pPr>
      <w:r>
        <w:t>that it is otherwise in</w:t>
      </w:r>
      <w:r w:rsidR="00385460" w:rsidRPr="00385460">
        <w:t>appropriate for action to be taken, or taken for the time being, in relation to the respondent under this instrument.</w:t>
      </w:r>
    </w:p>
    <w:p w14:paraId="5F180FC5" w14:textId="77777777" w:rsidR="00E01B97" w:rsidRDefault="00E01B97" w:rsidP="00E01B97">
      <w:pPr>
        <w:pStyle w:val="Heading4"/>
        <w:numPr>
          <w:ilvl w:val="0"/>
          <w:numId w:val="0"/>
        </w:numPr>
        <w:ind w:left="1553"/>
        <w:rPr>
          <w:b/>
          <w:sz w:val="20"/>
          <w:szCs w:val="20"/>
        </w:rPr>
      </w:pPr>
      <w:r w:rsidRPr="00C71DAE">
        <w:rPr>
          <w:b/>
          <w:sz w:val="20"/>
          <w:szCs w:val="20"/>
        </w:rPr>
        <w:t>E</w:t>
      </w:r>
      <w:r>
        <w:rPr>
          <w:b/>
          <w:sz w:val="20"/>
          <w:szCs w:val="20"/>
        </w:rPr>
        <w:t>xamples for paragraph (b)</w:t>
      </w:r>
    </w:p>
    <w:p w14:paraId="3921F180" w14:textId="5030276E" w:rsidR="00E01B97" w:rsidRDefault="00E01B97" w:rsidP="00E01B97">
      <w:pPr>
        <w:pStyle w:val="Heading4"/>
        <w:numPr>
          <w:ilvl w:val="0"/>
          <w:numId w:val="0"/>
        </w:numPr>
        <w:ind w:left="1553"/>
        <w:rPr>
          <w:sz w:val="20"/>
        </w:rPr>
      </w:pPr>
      <w:r>
        <w:rPr>
          <w:sz w:val="20"/>
        </w:rPr>
        <w:t xml:space="preserve">1 </w:t>
      </w:r>
      <w:r w:rsidRPr="007738A2">
        <w:rPr>
          <w:sz w:val="20"/>
        </w:rPr>
        <w:t>A complaint is being</w:t>
      </w:r>
      <w:r w:rsidR="00315A6D">
        <w:rPr>
          <w:sz w:val="20"/>
        </w:rPr>
        <w:t>, or is to be, dealt with under other University legislation or alternative</w:t>
      </w:r>
      <w:r>
        <w:rPr>
          <w:sz w:val="20"/>
        </w:rPr>
        <w:t xml:space="preserve"> policies and </w:t>
      </w:r>
      <w:r w:rsidRPr="007738A2">
        <w:rPr>
          <w:sz w:val="20"/>
        </w:rPr>
        <w:t>procedures</w:t>
      </w:r>
      <w:r w:rsidR="00315A6D">
        <w:rPr>
          <w:sz w:val="20"/>
        </w:rPr>
        <w:t xml:space="preserve"> of the University</w:t>
      </w:r>
      <w:r w:rsidRPr="007738A2">
        <w:rPr>
          <w:sz w:val="20"/>
        </w:rPr>
        <w:t>.</w:t>
      </w:r>
    </w:p>
    <w:p w14:paraId="663A9BC8" w14:textId="1F679DFA" w:rsidR="00E01B97" w:rsidRDefault="00E01B97" w:rsidP="00E01B97">
      <w:pPr>
        <w:pStyle w:val="Heading4"/>
        <w:numPr>
          <w:ilvl w:val="0"/>
          <w:numId w:val="0"/>
        </w:numPr>
        <w:ind w:left="1553"/>
        <w:rPr>
          <w:sz w:val="20"/>
        </w:rPr>
      </w:pPr>
      <w:r>
        <w:rPr>
          <w:sz w:val="20"/>
        </w:rPr>
        <w:t>2 A criminal investigation or prosecution</w:t>
      </w:r>
      <w:r w:rsidR="00315A6D">
        <w:rPr>
          <w:sz w:val="20"/>
        </w:rPr>
        <w:t xml:space="preserve">, or </w:t>
      </w:r>
      <w:r w:rsidR="00F971F2">
        <w:rPr>
          <w:sz w:val="20"/>
        </w:rPr>
        <w:t>an</w:t>
      </w:r>
      <w:r w:rsidR="00315A6D">
        <w:rPr>
          <w:sz w:val="20"/>
        </w:rPr>
        <w:t>other legal proceeding,</w:t>
      </w:r>
      <w:r>
        <w:rPr>
          <w:sz w:val="20"/>
        </w:rPr>
        <w:t xml:space="preserve"> has begun in relation to the conduct.</w:t>
      </w:r>
    </w:p>
    <w:p w14:paraId="71773127" w14:textId="77777777" w:rsidR="00E01B97" w:rsidRPr="006C25ED" w:rsidRDefault="00E01B97" w:rsidP="00E01B97">
      <w:pPr>
        <w:spacing w:before="180" w:after="0" w:line="240" w:lineRule="auto"/>
        <w:ind w:left="1553"/>
        <w:outlineLvl w:val="3"/>
        <w:rPr>
          <w:rFonts w:eastAsiaTheme="majorEastAsia"/>
          <w:bCs/>
          <w:iCs/>
          <w:sz w:val="20"/>
        </w:rPr>
      </w:pPr>
      <w:r>
        <w:rPr>
          <w:rFonts w:eastAsiaTheme="majorEastAsia"/>
          <w:bCs/>
          <w:iCs/>
          <w:sz w:val="20"/>
        </w:rPr>
        <w:t>3</w:t>
      </w:r>
      <w:r w:rsidRPr="006C25ED">
        <w:rPr>
          <w:rFonts w:eastAsiaTheme="majorEastAsia"/>
          <w:bCs/>
          <w:iCs/>
          <w:sz w:val="20"/>
        </w:rPr>
        <w:t xml:space="preserve"> The </w:t>
      </w:r>
      <w:r>
        <w:rPr>
          <w:rFonts w:eastAsiaTheme="majorEastAsia"/>
          <w:bCs/>
          <w:iCs/>
          <w:sz w:val="20"/>
        </w:rPr>
        <w:t>conduct is not University-related conduct.</w:t>
      </w:r>
    </w:p>
    <w:p w14:paraId="1CE8A241" w14:textId="35B7834B" w:rsidR="00E1194D" w:rsidRPr="008E3D07" w:rsidRDefault="00E1194D" w:rsidP="00E1194D">
      <w:pPr>
        <w:pStyle w:val="Heading3"/>
        <w:rPr>
          <w:lang w:val="en-AU"/>
        </w:rPr>
      </w:pPr>
      <w:bookmarkStart w:id="36" w:name="_Toc73962643"/>
      <w:r w:rsidRPr="008E3D07">
        <w:rPr>
          <w:lang w:val="en-AU"/>
        </w:rPr>
        <w:t xml:space="preserve">Making decision whether to </w:t>
      </w:r>
      <w:r>
        <w:rPr>
          <w:lang w:val="en-AU"/>
        </w:rPr>
        <w:t>take action: Vice-Chancellor</w:t>
      </w:r>
      <w:bookmarkEnd w:id="36"/>
    </w:p>
    <w:p w14:paraId="23A56BC3" w14:textId="0E95E119" w:rsidR="00E1194D" w:rsidRPr="008E3D07" w:rsidRDefault="00E1194D" w:rsidP="00E1194D">
      <w:pPr>
        <w:pStyle w:val="Heading4"/>
      </w:pPr>
      <w:r>
        <w:t>The Vice-Chancellor</w:t>
      </w:r>
      <w:r w:rsidRPr="008E3D07">
        <w:t xml:space="preserve"> may </w:t>
      </w:r>
      <w:r>
        <w:t>m</w:t>
      </w:r>
      <w:r w:rsidR="00AE2152">
        <w:t>ake a decision under section 18</w:t>
      </w:r>
      <w:r w:rsidRPr="008E3D07">
        <w:t xml:space="preserve"> (De</w:t>
      </w:r>
      <w:r>
        <w:t xml:space="preserve">cision whether to take action under this </w:t>
      </w:r>
      <w:r w:rsidR="00F47D61">
        <w:t>instrument: Vice-Chancellor</w:t>
      </w:r>
      <w:r w:rsidRPr="008E3D07">
        <w:t xml:space="preserve">) in a summary way based on the information </w:t>
      </w:r>
      <w:r>
        <w:t>avail</w:t>
      </w:r>
      <w:r w:rsidR="00F47D61">
        <w:t>able to the Vice-Chancellor</w:t>
      </w:r>
      <w:r w:rsidRPr="008E3D07">
        <w:t xml:space="preserve"> and without conducting a hearing or seekin</w:t>
      </w:r>
      <w:r>
        <w:t>g a submission from the respondent</w:t>
      </w:r>
      <w:r w:rsidRPr="008E3D07">
        <w:t>.</w:t>
      </w:r>
    </w:p>
    <w:p w14:paraId="1C23CAA5" w14:textId="779CBB19" w:rsidR="00E1194D" w:rsidRDefault="00E1194D" w:rsidP="00E1194D">
      <w:pPr>
        <w:pStyle w:val="Heading4"/>
      </w:pPr>
      <w:r w:rsidRPr="008E3D07">
        <w:t xml:space="preserve">Without limiting subsection (1), in making </w:t>
      </w:r>
      <w:r>
        <w:t>the d</w:t>
      </w:r>
      <w:r w:rsidR="00F47D61">
        <w:t>ecision the Vice-Chancellor</w:t>
      </w:r>
      <w:r w:rsidRPr="008E3D07">
        <w:t xml:space="preserve"> is not bound by the rules of evidence and may be informed on any matte</w:t>
      </w:r>
      <w:r>
        <w:t xml:space="preserve">r in </w:t>
      </w:r>
      <w:r w:rsidR="00F47D61">
        <w:t>the way the Vice-Chancellor</w:t>
      </w:r>
      <w:r w:rsidRPr="008E3D07">
        <w:t xml:space="preserve"> considers appropriate.</w:t>
      </w:r>
    </w:p>
    <w:p w14:paraId="6BC26D51" w14:textId="4865D365" w:rsidR="00E1194D" w:rsidRDefault="00BC78B6" w:rsidP="00BC78B6">
      <w:pPr>
        <w:pStyle w:val="Heading3"/>
      </w:pPr>
      <w:bookmarkStart w:id="37" w:name="_Toc73962644"/>
      <w:r>
        <w:lastRenderedPageBreak/>
        <w:t>Effect of decision whether to take action: Vice-Chancellor</w:t>
      </w:r>
      <w:bookmarkEnd w:id="37"/>
    </w:p>
    <w:p w14:paraId="4C33D1DD" w14:textId="5774BB5D" w:rsidR="00BC78B6" w:rsidRDefault="00AE2152" w:rsidP="00BC78B6">
      <w:pPr>
        <w:pStyle w:val="Heading4"/>
        <w:rPr>
          <w:lang w:eastAsia="en-AU"/>
        </w:rPr>
      </w:pPr>
      <w:r>
        <w:rPr>
          <w:lang w:eastAsia="en-AU"/>
        </w:rPr>
        <w:t>Subject to section 51</w:t>
      </w:r>
      <w:r w:rsidR="008E4BF5">
        <w:rPr>
          <w:lang w:eastAsia="en-AU"/>
        </w:rPr>
        <w:t xml:space="preserve"> (Vice-Chancellor may call in certain decisions), a</w:t>
      </w:r>
      <w:r w:rsidR="00BC78B6">
        <w:rPr>
          <w:lang w:eastAsia="en-AU"/>
        </w:rPr>
        <w:t xml:space="preserve"> decision of the V</w:t>
      </w:r>
      <w:r>
        <w:rPr>
          <w:lang w:eastAsia="en-AU"/>
        </w:rPr>
        <w:t>ice-Chancellor under section 18</w:t>
      </w:r>
      <w:r w:rsidR="00BC78B6">
        <w:rPr>
          <w:lang w:eastAsia="en-AU"/>
        </w:rPr>
        <w:t xml:space="preserve"> (Decision whether to take action under this instrument: Vice-Chancellor) is final.</w:t>
      </w:r>
    </w:p>
    <w:p w14:paraId="571566E7" w14:textId="2E06F818" w:rsidR="00BC78B6" w:rsidRPr="00AA31A9" w:rsidRDefault="00BC78B6" w:rsidP="00BC78B6">
      <w:pPr>
        <w:pStyle w:val="Heading4"/>
      </w:pPr>
      <w:r w:rsidRPr="00AA31A9">
        <w:t>I</w:t>
      </w:r>
      <w:r w:rsidR="00B724E2">
        <w:t>f the Vice-Chancellor</w:t>
      </w:r>
      <w:r>
        <w:t xml:space="preserve"> decides that action should not be taken under this instrument in relation to the respondent’s conduct</w:t>
      </w:r>
      <w:r w:rsidR="00B724E2">
        <w:t>, the Vice-Chancellor</w:t>
      </w:r>
      <w:r w:rsidRPr="00AA31A9">
        <w:t xml:space="preserve"> must, within 5 working days after the day the decision is made, tell the respondent</w:t>
      </w:r>
      <w:r w:rsidR="00F54755">
        <w:t xml:space="preserve"> and the Registrar</w:t>
      </w:r>
      <w:r w:rsidRPr="00AA31A9">
        <w:t xml:space="preserve"> in writing about the decision.</w:t>
      </w:r>
    </w:p>
    <w:p w14:paraId="422DB08A" w14:textId="61834733" w:rsidR="00385460" w:rsidRPr="00385460" w:rsidRDefault="00385460" w:rsidP="00E01B97">
      <w:pPr>
        <w:pStyle w:val="Heading4"/>
      </w:pPr>
      <w:r w:rsidRPr="00385460">
        <w:t>If the Vice-Chancellor decides that action should be taken under this instrument in relation to th</w:t>
      </w:r>
      <w:r w:rsidR="002B64B5">
        <w:t>e respondent’s conduct</w:t>
      </w:r>
      <w:r w:rsidRPr="00385460">
        <w:t>, the Vice-Chancellor may:</w:t>
      </w:r>
    </w:p>
    <w:p w14:paraId="6DDA6A1C" w14:textId="63963113" w:rsidR="00385460" w:rsidRPr="00385460" w:rsidRDefault="00385460" w:rsidP="00E01B97">
      <w:pPr>
        <w:pStyle w:val="Heading5"/>
      </w:pPr>
      <w:r w:rsidRPr="00385460">
        <w:t>r</w:t>
      </w:r>
      <w:r w:rsidR="002B64B5">
        <w:t>efer the</w:t>
      </w:r>
      <w:r w:rsidRPr="00385460">
        <w:t xml:space="preserve"> </w:t>
      </w:r>
      <w:r w:rsidR="00185752">
        <w:t xml:space="preserve">respondent’s </w:t>
      </w:r>
      <w:r w:rsidRPr="00385460">
        <w:t>conduct to a prescribed authority to be dealt with by the prescribed authority under this Part and Part 4 (Inquiries); or</w:t>
      </w:r>
    </w:p>
    <w:p w14:paraId="6F25950D" w14:textId="11059E6E" w:rsidR="00385460" w:rsidRPr="00385460" w:rsidRDefault="002B64B5" w:rsidP="00E01B97">
      <w:pPr>
        <w:pStyle w:val="Heading5"/>
      </w:pPr>
      <w:r>
        <w:t>refer the</w:t>
      </w:r>
      <w:r w:rsidR="00385460" w:rsidRPr="00385460">
        <w:t xml:space="preserve"> </w:t>
      </w:r>
      <w:r w:rsidR="00185752">
        <w:t xml:space="preserve">respondent’s </w:t>
      </w:r>
      <w:r w:rsidR="00385460" w:rsidRPr="00385460">
        <w:t>conduct to a panel of persons appointed, in writing, by the Vice-Chancellor to conduct an inquiry into the respondent’s conduct on behalf of the Vice-Chancellor; or</w:t>
      </w:r>
    </w:p>
    <w:p w14:paraId="0FD40EAF" w14:textId="4722CB23" w:rsidR="00385460" w:rsidRDefault="00185752" w:rsidP="00E01B97">
      <w:pPr>
        <w:pStyle w:val="Heading5"/>
      </w:pPr>
      <w:r>
        <w:t>decide to conduct</w:t>
      </w:r>
      <w:r w:rsidR="00385460" w:rsidRPr="00385460">
        <w:t xml:space="preserve"> </w:t>
      </w:r>
      <w:r w:rsidR="002B64B5">
        <w:t>an inquiry into the</w:t>
      </w:r>
      <w:r w:rsidR="00385460" w:rsidRPr="00385460">
        <w:t xml:space="preserve"> </w:t>
      </w:r>
      <w:r>
        <w:t xml:space="preserve">respondent’s </w:t>
      </w:r>
      <w:r w:rsidR="00385460" w:rsidRPr="00385460">
        <w:t>conduct.</w:t>
      </w:r>
    </w:p>
    <w:p w14:paraId="79839B7B" w14:textId="63266387" w:rsidR="00B724E2" w:rsidRDefault="00B724E2" w:rsidP="00B724E2">
      <w:pPr>
        <w:pStyle w:val="Heading4"/>
      </w:pPr>
      <w:r w:rsidRPr="00385460">
        <w:t>To remove any doubt, if the Vice-Chan</w:t>
      </w:r>
      <w:r>
        <w:t>cellor considers that it is in</w:t>
      </w:r>
      <w:r w:rsidRPr="00385460">
        <w:t xml:space="preserve">appropriate for action to be taken for the time being under this instrument, this instrument does not </w:t>
      </w:r>
      <w:r w:rsidR="00B827A8">
        <w:t>prevent the Vice-Chancellor</w:t>
      </w:r>
      <w:r w:rsidRPr="00385460">
        <w:t xml:space="preserve"> </w:t>
      </w:r>
      <w:r w:rsidR="00B827A8">
        <w:t>or a</w:t>
      </w:r>
      <w:r w:rsidR="002F6707">
        <w:t xml:space="preserve"> prescribed authority </w:t>
      </w:r>
      <w:r w:rsidRPr="00385460">
        <w:t>from later deciding that it is no longer inappropriate for action to be taken under this instrument in relation to the respondent’s conduct.</w:t>
      </w:r>
    </w:p>
    <w:p w14:paraId="554405E5" w14:textId="67679DFA" w:rsidR="00385460" w:rsidRDefault="00385460" w:rsidP="00385460">
      <w:pPr>
        <w:numPr>
          <w:ilvl w:val="3"/>
          <w:numId w:val="3"/>
        </w:numPr>
        <w:tabs>
          <w:tab w:val="clear" w:pos="963"/>
          <w:tab w:val="num" w:pos="1013"/>
        </w:tabs>
        <w:spacing w:before="180" w:after="0" w:line="240" w:lineRule="auto"/>
        <w:ind w:left="1013"/>
        <w:outlineLvl w:val="3"/>
        <w:rPr>
          <w:rFonts w:eastAsiaTheme="majorEastAsia"/>
          <w:bCs/>
          <w:iCs/>
        </w:rPr>
      </w:pPr>
      <w:r w:rsidRPr="00385460">
        <w:rPr>
          <w:rFonts w:eastAsiaTheme="majorEastAsia"/>
          <w:bCs/>
          <w:iCs/>
        </w:rPr>
        <w:t>If the Vice-Chancellor appo</w:t>
      </w:r>
      <w:r w:rsidR="00B64C9A">
        <w:rPr>
          <w:rFonts w:eastAsiaTheme="majorEastAsia"/>
          <w:bCs/>
          <w:iCs/>
        </w:rPr>
        <w:t>ints a panel under subsection (3</w:t>
      </w:r>
      <w:r w:rsidRPr="00385460">
        <w:rPr>
          <w:rFonts w:eastAsiaTheme="majorEastAsia"/>
          <w:bCs/>
          <w:iCs/>
        </w:rPr>
        <w:t xml:space="preserve">)(b), the </w:t>
      </w:r>
      <w:r w:rsidR="000C195D">
        <w:rPr>
          <w:rFonts w:eastAsiaTheme="majorEastAsia"/>
          <w:bCs/>
          <w:iCs/>
        </w:rPr>
        <w:t>Vice-Chancellor must, in writing, appoint one of the members of the panel as Chair of the panel.</w:t>
      </w:r>
    </w:p>
    <w:p w14:paraId="4F2AB590" w14:textId="52C5213C" w:rsidR="00E86857" w:rsidRDefault="002B77A2" w:rsidP="002B77A2">
      <w:pPr>
        <w:pStyle w:val="Heading4"/>
        <w:rPr>
          <w:lang w:val="en-AU" w:eastAsia="en-AU"/>
        </w:rPr>
      </w:pPr>
      <w:r w:rsidRPr="002B77A2">
        <w:rPr>
          <w:lang w:val="en-AU" w:eastAsia="en-AU"/>
        </w:rPr>
        <w:t>If the Vice-Chancellor appoints a panel under subsection (3)(b),</w:t>
      </w:r>
      <w:r w:rsidR="00B827A8">
        <w:rPr>
          <w:lang w:val="en-AU" w:eastAsia="en-AU"/>
        </w:rPr>
        <w:t xml:space="preserve"> </w:t>
      </w:r>
      <w:r>
        <w:rPr>
          <w:lang w:val="en-AU" w:eastAsia="en-AU"/>
        </w:rPr>
        <w:t>i</w:t>
      </w:r>
      <w:r w:rsidR="00E86857" w:rsidRPr="002E7BB5">
        <w:rPr>
          <w:lang w:val="en-AU" w:eastAsia="en-AU"/>
        </w:rPr>
        <w:t>n making a finding o</w:t>
      </w:r>
      <w:r w:rsidR="00E86857">
        <w:rPr>
          <w:lang w:val="en-AU" w:eastAsia="en-AU"/>
        </w:rPr>
        <w:t>r other decision under this instrument in relation to the student’s conduct</w:t>
      </w:r>
      <w:r w:rsidR="00E86857" w:rsidRPr="002E7BB5">
        <w:rPr>
          <w:lang w:val="en-AU" w:eastAsia="en-AU"/>
        </w:rPr>
        <w:t>, the Vice-Chancellor may consider, and act on the basis of, any report or recommendation of the pane</w:t>
      </w:r>
      <w:r w:rsidR="00E86857">
        <w:rPr>
          <w:lang w:val="en-AU" w:eastAsia="en-AU"/>
        </w:rPr>
        <w:t>l</w:t>
      </w:r>
      <w:r w:rsidR="00E86857" w:rsidRPr="002E7BB5">
        <w:rPr>
          <w:lang w:val="en-AU" w:eastAsia="en-AU"/>
        </w:rPr>
        <w:t>.</w:t>
      </w:r>
    </w:p>
    <w:p w14:paraId="15491B8E" w14:textId="1DAF08B2" w:rsidR="00385460" w:rsidRPr="00385460" w:rsidRDefault="00185752" w:rsidP="00CF77B8">
      <w:pPr>
        <w:pStyle w:val="Heading3"/>
      </w:pPr>
      <w:bookmarkStart w:id="38" w:name="_Toc54019422"/>
      <w:bookmarkStart w:id="39" w:name="_Toc73962645"/>
      <w:r>
        <w:t>Notice of decision to conduct</w:t>
      </w:r>
      <w:r w:rsidR="00385460" w:rsidRPr="00385460">
        <w:t xml:space="preserve"> inquiry: Vice-Chancellor</w:t>
      </w:r>
      <w:bookmarkEnd w:id="38"/>
      <w:bookmarkEnd w:id="39"/>
    </w:p>
    <w:p w14:paraId="30B2C412" w14:textId="4F0EF9E5" w:rsidR="00385460" w:rsidRPr="00385460" w:rsidRDefault="00385460" w:rsidP="00CF77B8">
      <w:pPr>
        <w:pStyle w:val="Heading4"/>
      </w:pPr>
      <w:r w:rsidRPr="00385460">
        <w:t>This section applies if the Vice-Chancellor decides to deal with the respo</w:t>
      </w:r>
      <w:r w:rsidR="00B64C9A">
        <w:t>ndent’s conduct under section 20(3</w:t>
      </w:r>
      <w:r w:rsidRPr="00385460">
        <w:t>)(</w:t>
      </w:r>
      <w:r w:rsidR="00AE2152">
        <w:t>b) or (c)</w:t>
      </w:r>
      <w:r w:rsidR="00B64C9A">
        <w:t xml:space="preserve"> (Effect of decision whether to take action:</w:t>
      </w:r>
      <w:r w:rsidRPr="00385460">
        <w:t xml:space="preserve"> Vice-Chancellor).</w:t>
      </w:r>
    </w:p>
    <w:p w14:paraId="5518A3D4" w14:textId="77777777" w:rsidR="00385460" w:rsidRDefault="00385460" w:rsidP="00CF77B8">
      <w:pPr>
        <w:pStyle w:val="Heading4"/>
      </w:pPr>
      <w:r w:rsidRPr="00385460">
        <w:t>Within 5 working days after the day the decision is made, the Vice-Chancellor must give the respondent a written notice that tells the respondent about the decision.</w:t>
      </w:r>
    </w:p>
    <w:p w14:paraId="3453F4EC" w14:textId="77777777" w:rsidR="00E95534" w:rsidRPr="00B23083" w:rsidRDefault="00E95534" w:rsidP="00E95534">
      <w:pPr>
        <w:tabs>
          <w:tab w:val="left" w:pos="1985"/>
        </w:tabs>
        <w:spacing w:before="60" w:after="0" w:line="240" w:lineRule="auto"/>
        <w:ind w:left="1985" w:hanging="851"/>
        <w:rPr>
          <w:rFonts w:eastAsia="Times New Roman"/>
          <w:sz w:val="18"/>
          <w:szCs w:val="18"/>
          <w:lang w:val="en-AU" w:eastAsia="en-AU"/>
        </w:rPr>
      </w:pPr>
      <w:r w:rsidRPr="00B23083">
        <w:rPr>
          <w:rFonts w:eastAsia="Times New Roman"/>
          <w:sz w:val="18"/>
          <w:szCs w:val="18"/>
          <w:lang w:val="en-AU" w:eastAsia="en-AU"/>
        </w:rPr>
        <w:t>[Note:</w:t>
      </w:r>
      <w:r w:rsidRPr="00B23083">
        <w:rPr>
          <w:rFonts w:eastAsia="Times New Roman"/>
          <w:sz w:val="18"/>
          <w:szCs w:val="18"/>
          <w:lang w:val="en-AU" w:eastAsia="en-AU"/>
        </w:rPr>
        <w:tab/>
        <w:t>For the service (however described) of notices and other documents, see the Legislation Statute, section 24.]</w:t>
      </w:r>
    </w:p>
    <w:p w14:paraId="2D51EC2F" w14:textId="77777777" w:rsidR="00385460" w:rsidRPr="00385460" w:rsidRDefault="00385460" w:rsidP="00CF77B8">
      <w:pPr>
        <w:pStyle w:val="Heading4"/>
      </w:pPr>
      <w:r w:rsidRPr="00385460">
        <w:t>Without limiting subsection (2), the notice must:</w:t>
      </w:r>
    </w:p>
    <w:p w14:paraId="3ADE9DB1" w14:textId="77777777" w:rsidR="00385460" w:rsidRPr="00385460" w:rsidRDefault="00385460" w:rsidP="00CF77B8">
      <w:pPr>
        <w:pStyle w:val="Heading5"/>
      </w:pPr>
      <w:r w:rsidRPr="00385460">
        <w:t>include a description of the conduct that is to be inquired into; and</w:t>
      </w:r>
    </w:p>
    <w:p w14:paraId="0954683F" w14:textId="3CAF9236" w:rsidR="00385460" w:rsidRDefault="002110DC" w:rsidP="00CF77B8">
      <w:pPr>
        <w:pStyle w:val="Heading5"/>
      </w:pPr>
      <w:r>
        <w:t>state the purpose of the inquiry</w:t>
      </w:r>
      <w:r w:rsidR="00385460" w:rsidRPr="00385460">
        <w:t>; and</w:t>
      </w:r>
    </w:p>
    <w:p w14:paraId="6F15FC59" w14:textId="0C95A714" w:rsidR="002110DC" w:rsidRPr="002E7BB5" w:rsidRDefault="00B64C9A" w:rsidP="002110DC">
      <w:pPr>
        <w:pStyle w:val="Note2"/>
      </w:pPr>
      <w:r>
        <w:t>[Note:</w:t>
      </w:r>
      <w:r>
        <w:tab/>
        <w:t>See section 25</w:t>
      </w:r>
      <w:r w:rsidR="002110DC" w:rsidRPr="002E7BB5">
        <w:t xml:space="preserve"> (Inquiry process</w:t>
      </w:r>
      <w:r w:rsidR="002110DC">
        <w:t>: purpose of inquiry</w:t>
      </w:r>
      <w:r w:rsidR="002110DC" w:rsidRPr="002E7BB5">
        <w:t>).]</w:t>
      </w:r>
    </w:p>
    <w:p w14:paraId="6F61F8AF" w14:textId="410A6FE4" w:rsidR="00F841C2" w:rsidRDefault="00F841C2" w:rsidP="00CF77B8">
      <w:pPr>
        <w:pStyle w:val="Heading5"/>
      </w:pPr>
      <w:r>
        <w:t>state the name of the person who is to conduct the inquiry (unless paragraph (d) applies); and</w:t>
      </w:r>
    </w:p>
    <w:p w14:paraId="062FDD4E" w14:textId="11A7B4BE" w:rsidR="00385460" w:rsidRPr="00385460" w:rsidRDefault="00385460" w:rsidP="00CF77B8">
      <w:pPr>
        <w:pStyle w:val="Heading5"/>
      </w:pPr>
      <w:r w:rsidRPr="00385460">
        <w:t>if a panel has</w:t>
      </w:r>
      <w:r w:rsidR="00B64C9A">
        <w:t xml:space="preserve"> been appointed under section 20(3</w:t>
      </w:r>
      <w:r w:rsidR="00AE2152">
        <w:t xml:space="preserve">)(b) </w:t>
      </w:r>
      <w:r w:rsidRPr="00385460">
        <w:t>to conduct a</w:t>
      </w:r>
      <w:r w:rsidR="00B64C9A">
        <w:t xml:space="preserve">n inquiry into the </w:t>
      </w:r>
      <w:r w:rsidRPr="00385460">
        <w:t>conduct on behalf of the Vice-Chancellor—</w:t>
      </w:r>
      <w:r w:rsidR="006678B3">
        <w:t xml:space="preserve">subject to subsection (6), </w:t>
      </w:r>
      <w:r w:rsidRPr="00385460">
        <w:t xml:space="preserve">tell the </w:t>
      </w:r>
      <w:r w:rsidRPr="00385460">
        <w:lastRenderedPageBreak/>
        <w:t>respondent about the appointment of the panel and the names of the members of the panel; and</w:t>
      </w:r>
    </w:p>
    <w:p w14:paraId="7549B773" w14:textId="3CCE7C51" w:rsidR="00385460" w:rsidRPr="00385460" w:rsidRDefault="00385460" w:rsidP="00CF77B8">
      <w:pPr>
        <w:pStyle w:val="Heading5"/>
      </w:pPr>
      <w:r w:rsidRPr="00385460">
        <w:t>include, or be accompanied by, copies of the material in the Vice-Chancellor’s possession o</w:t>
      </w:r>
      <w:r w:rsidR="00862C57">
        <w:t>n which the person or panel conduc</w:t>
      </w:r>
      <w:r w:rsidRPr="00385460">
        <w:t>ing the inquiry may rely in the inquiry; and</w:t>
      </w:r>
    </w:p>
    <w:p w14:paraId="280FA6DF" w14:textId="77777777" w:rsidR="00385460" w:rsidRPr="00385460" w:rsidRDefault="00385460" w:rsidP="00CF77B8">
      <w:pPr>
        <w:pStyle w:val="Heading5"/>
      </w:pPr>
      <w:r w:rsidRPr="00385460">
        <w:t>state the time and place fixed for the hearing of the inquiry.</w:t>
      </w:r>
    </w:p>
    <w:p w14:paraId="7B8188A8" w14:textId="77777777" w:rsidR="00385460" w:rsidRPr="00385460" w:rsidRDefault="00385460" w:rsidP="00CF77B8">
      <w:pPr>
        <w:pStyle w:val="Heading4"/>
      </w:pPr>
      <w:r w:rsidRPr="00385460">
        <w:t>The notice must also include, or be accompanied by, a statement (or statements) to the effect that:</w:t>
      </w:r>
    </w:p>
    <w:p w14:paraId="33649875" w14:textId="02EB5597" w:rsidR="00385460" w:rsidRPr="00385460" w:rsidRDefault="00385460" w:rsidP="00CF77B8">
      <w:pPr>
        <w:pStyle w:val="Heading5"/>
      </w:pPr>
      <w:r w:rsidRPr="00385460">
        <w:t>the inquiry may be conducted in an informal way</w:t>
      </w:r>
      <w:r w:rsidR="000F3AA0">
        <w:t xml:space="preserve"> and the person or panel conducting</w:t>
      </w:r>
      <w:r w:rsidRPr="00385460">
        <w:t xml:space="preserve"> the inquiry is not bound by rules of evidence; and</w:t>
      </w:r>
    </w:p>
    <w:p w14:paraId="35398B0F" w14:textId="77777777" w:rsidR="00385460" w:rsidRPr="00385460" w:rsidRDefault="00385460" w:rsidP="00CF77B8">
      <w:pPr>
        <w:pStyle w:val="Heading5"/>
      </w:pPr>
      <w:r w:rsidRPr="00385460">
        <w:t>the respondent may appear in person at the inquiry, unless the presiding officer requires the respondent to participate remotely by a method of communication specified by the presiding officer; and</w:t>
      </w:r>
    </w:p>
    <w:p w14:paraId="7B988E05" w14:textId="77777777" w:rsidR="00385460" w:rsidRPr="00385460" w:rsidRDefault="00385460" w:rsidP="00CF77B8">
      <w:pPr>
        <w:pStyle w:val="Heading5"/>
      </w:pPr>
      <w:r w:rsidRPr="00385460">
        <w:t>the respondent may apply to the presiding officer for permission for the respondent, or for a person nominated by the respondent to accompany the respondent, to participate in the inquiry, or a part of the inquiry, remotely by a method of communication stated in the notice or otherwise specified by the presiding officer; and</w:t>
      </w:r>
    </w:p>
    <w:p w14:paraId="268D5246" w14:textId="7AE2D6F9" w:rsidR="00385460" w:rsidRPr="00385460" w:rsidRDefault="00385460" w:rsidP="00CF77B8">
      <w:pPr>
        <w:pStyle w:val="Heading5"/>
      </w:pPr>
      <w:r w:rsidRPr="00385460">
        <w:t>if the respondent does not appear at the time and place fixed for the</w:t>
      </w:r>
      <w:r w:rsidR="006678B3">
        <w:t xml:space="preserve"> hearing of the</w:t>
      </w:r>
      <w:r w:rsidRPr="00385460">
        <w:t xml:space="preserve"> i</w:t>
      </w:r>
      <w:r w:rsidR="006678B3">
        <w:t>nquiry</w:t>
      </w:r>
      <w:r w:rsidRPr="00385460">
        <w:t xml:space="preserve">, the inquiry may </w:t>
      </w:r>
      <w:r w:rsidR="00946711">
        <w:t xml:space="preserve">be </w:t>
      </w:r>
      <w:r w:rsidRPr="00385460">
        <w:t>held in the absence of the respondent; and</w:t>
      </w:r>
    </w:p>
    <w:p w14:paraId="169A1608" w14:textId="5B3C16A4" w:rsidR="00385460" w:rsidRPr="00385460" w:rsidRDefault="00385460" w:rsidP="00CF77B8">
      <w:pPr>
        <w:pStyle w:val="Heading5"/>
      </w:pPr>
      <w:r w:rsidRPr="00385460">
        <w:t>if the respondent appears at the i</w:t>
      </w:r>
      <w:r w:rsidR="006678B3">
        <w:t>nquiry</w:t>
      </w:r>
      <w:r w:rsidRPr="00385460">
        <w:t>, th</w:t>
      </w:r>
      <w:r w:rsidR="000D1FC0">
        <w:t>e respondent may present oral and</w:t>
      </w:r>
      <w:r w:rsidRPr="00385460">
        <w:t xml:space="preserve"> written statements to the inquiry (including written statements made by another person); and</w:t>
      </w:r>
    </w:p>
    <w:p w14:paraId="304BF923" w14:textId="5A2D7DED" w:rsidR="00385460" w:rsidRPr="00385460" w:rsidRDefault="00385460" w:rsidP="00CF77B8">
      <w:pPr>
        <w:pStyle w:val="Heading5"/>
      </w:pPr>
      <w:r w:rsidRPr="00385460">
        <w:t>if the respondent appears at the i</w:t>
      </w:r>
      <w:r w:rsidR="006678B3">
        <w:t>nquiry</w:t>
      </w:r>
      <w:r w:rsidRPr="00385460">
        <w:t>, the respondent may be accompanied by another person nominated by the respondent who may observe the proceedings and, with the express approval of the presiding officer, act as an advocate;</w:t>
      </w:r>
      <w:r w:rsidR="00CF77B8">
        <w:t xml:space="preserve"> and</w:t>
      </w:r>
    </w:p>
    <w:p w14:paraId="6DA19173" w14:textId="5CC945A2" w:rsidR="00385460" w:rsidRPr="00385460" w:rsidRDefault="00385460" w:rsidP="00CF77B8">
      <w:pPr>
        <w:pStyle w:val="Heading5"/>
      </w:pPr>
      <w:r w:rsidRPr="00385460">
        <w:t>the respondent may, in addition to or instead of appearing at</w:t>
      </w:r>
      <w:r w:rsidR="006678B3">
        <w:t xml:space="preserve"> the inquiry</w:t>
      </w:r>
      <w:r w:rsidRPr="00385460">
        <w:t>, give the inquiry written statements about the conduct being inquired into (whether made by the respondent or another person); and</w:t>
      </w:r>
    </w:p>
    <w:p w14:paraId="6A55CB88" w14:textId="77777777" w:rsidR="00385460" w:rsidRPr="00385460" w:rsidRDefault="00385460" w:rsidP="00CF77B8">
      <w:pPr>
        <w:pStyle w:val="Heading5"/>
      </w:pPr>
      <w:r w:rsidRPr="00385460">
        <w:t>any written statements under paragraph (g) must be given to the inquiry within the time specified in the notice; and</w:t>
      </w:r>
    </w:p>
    <w:p w14:paraId="786E09D4" w14:textId="77777777" w:rsidR="00385460" w:rsidRPr="00385460" w:rsidRDefault="00385460" w:rsidP="00CF77B8">
      <w:pPr>
        <w:pStyle w:val="Heading5"/>
      </w:pPr>
      <w:r w:rsidRPr="00385460">
        <w:t>the respondent may apply to the presiding officer for an extension of any time applying to the respondent under the notice or otherwise in relation to the inquiry.</w:t>
      </w:r>
    </w:p>
    <w:p w14:paraId="09C73B20" w14:textId="08F3A5CF" w:rsidR="006678B3" w:rsidRDefault="006678B3" w:rsidP="006678B3">
      <w:pPr>
        <w:pStyle w:val="Heading4"/>
      </w:pPr>
      <w:r w:rsidRPr="006678B3">
        <w:t>To remove any doubt, a reference in subsection (4) to the respondent appearing at the inquiry includes a reference to the respondent participating in the inquiry under a requirem</w:t>
      </w:r>
      <w:r w:rsidR="000255BB">
        <w:t>ent or permission of the presiding</w:t>
      </w:r>
      <w:r w:rsidRPr="006678B3">
        <w:t xml:space="preserve"> officer.</w:t>
      </w:r>
    </w:p>
    <w:p w14:paraId="307BF9A9" w14:textId="0FF7CA16" w:rsidR="00385460" w:rsidRPr="00385460" w:rsidRDefault="000255BB" w:rsidP="006678B3">
      <w:pPr>
        <w:pStyle w:val="Heading4"/>
      </w:pPr>
      <w:r>
        <w:t>I</w:t>
      </w:r>
      <w:r w:rsidR="00385460" w:rsidRPr="00385460">
        <w:t>f the Vice-Chancellor decides to appoint a panel of persons to condu</w:t>
      </w:r>
      <w:r>
        <w:t>ct the inquiry</w:t>
      </w:r>
      <w:r w:rsidR="00385460" w:rsidRPr="00385460">
        <w:t xml:space="preserve"> on behalf of the Vice-Chancellor and, at the time that the Vice-Chancellor gives the respondent the notice under subsection (2), not all of the members of the panel have been appointed, the Vice-Chancellor must, by a subsequent written notice given to the respondent, tell the respondent the names of </w:t>
      </w:r>
      <w:r>
        <w:t xml:space="preserve">all of </w:t>
      </w:r>
      <w:r w:rsidR="00385460" w:rsidRPr="00385460">
        <w:t>the members of the panel.</w:t>
      </w:r>
    </w:p>
    <w:p w14:paraId="1F2594C0" w14:textId="0FC5BB69" w:rsidR="00385460" w:rsidRPr="00385460" w:rsidRDefault="00385460" w:rsidP="00CF77B8">
      <w:pPr>
        <w:pStyle w:val="Heading4"/>
      </w:pPr>
      <w:r w:rsidRPr="00385460">
        <w:t xml:space="preserve">The notice under subsection (2), and any </w:t>
      </w:r>
      <w:r w:rsidR="000255BB">
        <w:t>notice required by subsection (6</w:t>
      </w:r>
      <w:r w:rsidRPr="00385460">
        <w:t>), must be given to the respondent at leas</w:t>
      </w:r>
      <w:r w:rsidR="000255BB">
        <w:t>t 5 working days before the day</w:t>
      </w:r>
      <w:r w:rsidRPr="00385460">
        <w:t xml:space="preserve"> fixed for the hearing of the inquir</w:t>
      </w:r>
      <w:r w:rsidR="006678B3">
        <w:t>y, unless the respondent agree</w:t>
      </w:r>
      <w:r w:rsidRPr="00385460">
        <w:t>s to being given the notice later.</w:t>
      </w:r>
    </w:p>
    <w:p w14:paraId="7FC840BE" w14:textId="0A71FCCA" w:rsidR="00385460" w:rsidRPr="00385460" w:rsidRDefault="00385460" w:rsidP="00CF77B8">
      <w:pPr>
        <w:pStyle w:val="Heading4"/>
      </w:pPr>
      <w:r w:rsidRPr="00385460">
        <w:t>The time specified for subsection (4)(h) must not be earlier than 5 working days after the day fixed for the hearing of the inquir</w:t>
      </w:r>
      <w:r w:rsidR="006678B3">
        <w:t>y, unless the respondent agree</w:t>
      </w:r>
      <w:r w:rsidRPr="00385460">
        <w:t>s to an earlier date.</w:t>
      </w:r>
    </w:p>
    <w:p w14:paraId="0E73E25A" w14:textId="77777777" w:rsidR="00385460" w:rsidRPr="00385460" w:rsidRDefault="00385460" w:rsidP="00701477">
      <w:pPr>
        <w:pStyle w:val="Heading3"/>
      </w:pPr>
      <w:bookmarkStart w:id="40" w:name="_Toc54019423"/>
      <w:bookmarkStart w:id="41" w:name="_Toc73962646"/>
      <w:r w:rsidRPr="00385460">
        <w:lastRenderedPageBreak/>
        <w:t>Interim action by Vice-Chancellor</w:t>
      </w:r>
      <w:bookmarkEnd w:id="40"/>
      <w:bookmarkEnd w:id="41"/>
    </w:p>
    <w:p w14:paraId="0EBF5723" w14:textId="77777777" w:rsidR="00385460" w:rsidRDefault="00385460" w:rsidP="00701477">
      <w:pPr>
        <w:pStyle w:val="Heading4"/>
      </w:pPr>
      <w:r w:rsidRPr="00385460">
        <w:t>This section applies if the Vice-Chancellor is satisfied that the respondent is likely to have engaged in conduct that is misconduct.</w:t>
      </w:r>
    </w:p>
    <w:p w14:paraId="2F844801" w14:textId="76BD0ED0" w:rsidR="00701477" w:rsidRPr="00BE0F1B" w:rsidRDefault="00DE40CE" w:rsidP="00701477">
      <w:pPr>
        <w:pStyle w:val="Note"/>
      </w:pPr>
      <w:r>
        <w:t>[Note:</w:t>
      </w:r>
      <w:r>
        <w:tab/>
        <w:t>See also section 23</w:t>
      </w:r>
      <w:r w:rsidR="00701477">
        <w:t xml:space="preserve"> (Interim action by Vice-Chancellor: procedure</w:t>
      </w:r>
      <w:r w:rsidR="00494289">
        <w:t xml:space="preserve"> and review</w:t>
      </w:r>
      <w:r w:rsidR="00701477">
        <w:t>).]</w:t>
      </w:r>
    </w:p>
    <w:p w14:paraId="5C31D481" w14:textId="387C8245" w:rsidR="00385460" w:rsidRPr="00385460" w:rsidRDefault="00387DE7" w:rsidP="00701477">
      <w:pPr>
        <w:pStyle w:val="Heading4"/>
      </w:pPr>
      <w:r>
        <w:t>T</w:t>
      </w:r>
      <w:r w:rsidR="00385460" w:rsidRPr="00385460">
        <w:t>he Vice-Chancellor may, before an inquiry has been held or completed into the conduct:</w:t>
      </w:r>
    </w:p>
    <w:p w14:paraId="7EB24189" w14:textId="77777777" w:rsidR="00385460" w:rsidRPr="00385460" w:rsidRDefault="00385460" w:rsidP="00653B14">
      <w:pPr>
        <w:pStyle w:val="Heading5"/>
      </w:pPr>
      <w:r w:rsidRPr="00385460">
        <w:t>deny the respondent access to all or any University facilities, to all University premises, any University premises or any part of University premises, or to all or any activities conducted by or on behalf of the University:</w:t>
      </w:r>
    </w:p>
    <w:p w14:paraId="17891B75" w14:textId="77777777" w:rsidR="00385460" w:rsidRPr="00385460" w:rsidRDefault="00385460" w:rsidP="00653B14">
      <w:pPr>
        <w:pStyle w:val="Heading6"/>
      </w:pPr>
      <w:r w:rsidRPr="00385460">
        <w:t>for a specified period (ending no later than the completion of an inquiry into the conduct); or</w:t>
      </w:r>
    </w:p>
    <w:p w14:paraId="01EF268F" w14:textId="77777777" w:rsidR="00385460" w:rsidRPr="00385460" w:rsidRDefault="00385460" w:rsidP="00653B14">
      <w:pPr>
        <w:pStyle w:val="Heading6"/>
      </w:pPr>
      <w:r w:rsidRPr="00385460">
        <w:t>until an inquiry has been completed into the conduct; or</w:t>
      </w:r>
    </w:p>
    <w:p w14:paraId="4EA6E143" w14:textId="08E07E23" w:rsidR="00385460" w:rsidRPr="00385460" w:rsidRDefault="00A0115F" w:rsidP="00653B14">
      <w:pPr>
        <w:pStyle w:val="Heading5"/>
      </w:pPr>
      <w:r>
        <w:t xml:space="preserve">if the </w:t>
      </w:r>
      <w:r w:rsidR="00385460" w:rsidRPr="00385460">
        <w:t>conduct was engaged in during an examination or other assessment—exclude the respondent from attendance at that assessment.</w:t>
      </w:r>
    </w:p>
    <w:p w14:paraId="731CB2B6" w14:textId="2F07C599" w:rsidR="00385460" w:rsidRDefault="00385460" w:rsidP="00385460">
      <w:pPr>
        <w:tabs>
          <w:tab w:val="left" w:pos="1985"/>
        </w:tabs>
        <w:spacing w:before="60" w:after="0" w:line="240" w:lineRule="auto"/>
        <w:ind w:left="1985" w:hanging="851"/>
        <w:rPr>
          <w:rFonts w:eastAsia="Times New Roman"/>
          <w:sz w:val="18"/>
          <w:szCs w:val="18"/>
          <w:lang w:eastAsia="en-AU"/>
        </w:rPr>
      </w:pPr>
      <w:r w:rsidRPr="00385460">
        <w:rPr>
          <w:rFonts w:eastAsia="Times New Roman"/>
          <w:sz w:val="18"/>
          <w:szCs w:val="18"/>
          <w:lang w:eastAsia="en-AU"/>
        </w:rPr>
        <w:t>[Note</w:t>
      </w:r>
      <w:r w:rsidR="007C747D">
        <w:rPr>
          <w:rFonts w:eastAsia="Times New Roman"/>
          <w:sz w:val="18"/>
          <w:szCs w:val="18"/>
          <w:lang w:eastAsia="en-AU"/>
        </w:rPr>
        <w:t xml:space="preserve"> 1</w:t>
      </w:r>
      <w:r w:rsidRPr="00385460">
        <w:rPr>
          <w:rFonts w:eastAsia="Times New Roman"/>
          <w:sz w:val="18"/>
          <w:szCs w:val="18"/>
          <w:lang w:eastAsia="en-AU"/>
        </w:rPr>
        <w:t>:</w:t>
      </w:r>
      <w:r w:rsidRPr="00385460">
        <w:rPr>
          <w:rFonts w:eastAsia="Times New Roman"/>
          <w:sz w:val="18"/>
          <w:szCs w:val="18"/>
          <w:lang w:eastAsia="en-AU"/>
        </w:rPr>
        <w:tab/>
        <w:t>For certain conduct in relation to information infrastructure or services, action may be taken under the Information Infrastructure and Services Rule.]</w:t>
      </w:r>
    </w:p>
    <w:p w14:paraId="0E667528" w14:textId="48638DB1" w:rsidR="007C747D" w:rsidRPr="007C747D" w:rsidRDefault="007C747D" w:rsidP="007C747D">
      <w:pPr>
        <w:tabs>
          <w:tab w:val="left" w:pos="1985"/>
        </w:tabs>
        <w:spacing w:before="60" w:after="0" w:line="240" w:lineRule="auto"/>
        <w:ind w:left="1985" w:hanging="851"/>
        <w:rPr>
          <w:rFonts w:eastAsia="Times New Roman"/>
          <w:sz w:val="18"/>
          <w:szCs w:val="18"/>
          <w:lang w:val="en-AU" w:eastAsia="en-AU"/>
        </w:rPr>
      </w:pPr>
      <w:r w:rsidRPr="007C747D">
        <w:rPr>
          <w:rFonts w:eastAsia="Times New Roman"/>
          <w:sz w:val="18"/>
          <w:szCs w:val="18"/>
          <w:lang w:val="en-AU" w:eastAsia="en-AU"/>
        </w:rPr>
        <w:t>[Note 2:</w:t>
      </w:r>
      <w:r w:rsidRPr="007C747D">
        <w:rPr>
          <w:rFonts w:eastAsia="Times New Roman"/>
          <w:sz w:val="18"/>
          <w:szCs w:val="18"/>
          <w:lang w:val="en-AU" w:eastAsia="en-AU"/>
        </w:rPr>
        <w:tab/>
        <w:t>For the effect of a denial of access or exclusion from an assessment, see section</w:t>
      </w:r>
      <w:r w:rsidR="00DE40CE">
        <w:rPr>
          <w:rFonts w:eastAsia="Times New Roman"/>
          <w:sz w:val="18"/>
          <w:szCs w:val="18"/>
          <w:lang w:val="en-AU" w:eastAsia="en-AU"/>
        </w:rPr>
        <w:t>s 39</w:t>
      </w:r>
      <w:r w:rsidRPr="007C747D">
        <w:rPr>
          <w:rFonts w:eastAsia="Times New Roman"/>
          <w:sz w:val="18"/>
          <w:szCs w:val="18"/>
          <w:lang w:val="en-AU" w:eastAsia="en-AU"/>
        </w:rPr>
        <w:t xml:space="preserve"> (Denial of access)</w:t>
      </w:r>
      <w:r w:rsidR="00DE40CE">
        <w:rPr>
          <w:rFonts w:eastAsia="Times New Roman"/>
          <w:sz w:val="18"/>
          <w:szCs w:val="18"/>
          <w:lang w:val="en-AU" w:eastAsia="en-AU"/>
        </w:rPr>
        <w:t xml:space="preserve"> and 40</w:t>
      </w:r>
      <w:r w:rsidRPr="007C747D">
        <w:rPr>
          <w:rFonts w:eastAsia="Times New Roman"/>
          <w:sz w:val="18"/>
          <w:szCs w:val="18"/>
          <w:lang w:val="en-AU" w:eastAsia="en-AU"/>
        </w:rPr>
        <w:t xml:space="preserve"> (Exclusion from assessment).]</w:t>
      </w:r>
    </w:p>
    <w:p w14:paraId="516F52C7" w14:textId="1FE1B4C0" w:rsidR="00385460" w:rsidRPr="00385460" w:rsidRDefault="00387DE7" w:rsidP="00E117EF">
      <w:pPr>
        <w:pStyle w:val="Heading4"/>
      </w:pPr>
      <w:r>
        <w:t>However, t</w:t>
      </w:r>
      <w:r w:rsidR="00385460" w:rsidRPr="00385460">
        <w:t>he Vice-Chancellor may, under this section, deny the respondent access to facilities, premises or activities only if the Vice-Chancellor considers:</w:t>
      </w:r>
    </w:p>
    <w:p w14:paraId="36C77D40" w14:textId="77777777" w:rsidR="00385460" w:rsidRPr="00385460" w:rsidRDefault="00385460" w:rsidP="00E117EF">
      <w:pPr>
        <w:pStyle w:val="Heading5"/>
        <w:rPr>
          <w:lang w:eastAsia="en-AU"/>
        </w:rPr>
      </w:pPr>
      <w:r w:rsidRPr="00385460">
        <w:rPr>
          <w:lang w:eastAsia="en-AU"/>
        </w:rPr>
        <w:t>that the respondent’s conduct has caused serious harm, or is of a nature that presents a significant risk of serious harm, to the health, safety or wellbeing of any person; or</w:t>
      </w:r>
    </w:p>
    <w:p w14:paraId="1E1CDBBD" w14:textId="77777777" w:rsidR="00385460" w:rsidRPr="00385460" w:rsidRDefault="00385460" w:rsidP="00E117EF">
      <w:pPr>
        <w:pStyle w:val="Heading5"/>
        <w:rPr>
          <w:lang w:eastAsia="en-AU"/>
        </w:rPr>
      </w:pPr>
      <w:r w:rsidRPr="00385460">
        <w:rPr>
          <w:lang w:eastAsia="en-AU"/>
        </w:rPr>
        <w:t>that the respondent’s continued access to the facilities, premises or activities otherwise presents a significant risk of serious loss, damage or other harm (including reputational harm) to the University or its students, staff or property.</w:t>
      </w:r>
    </w:p>
    <w:p w14:paraId="6BB4DD86" w14:textId="26EE73A7" w:rsidR="00385460" w:rsidRPr="00385460" w:rsidRDefault="00387DE7" w:rsidP="00E117EF">
      <w:pPr>
        <w:pStyle w:val="Heading4"/>
      </w:pPr>
      <w:r>
        <w:t>Also, t</w:t>
      </w:r>
      <w:r w:rsidR="00385460" w:rsidRPr="00385460">
        <w:t>he Vice-Chancellor may, under this section, exclude the respondent from attendance at an examination or other assessment only if the Vice-Chancellor considers that the exc</w:t>
      </w:r>
      <w:r w:rsidR="00ED0EB6">
        <w:t>lusion is necessary to preserve:</w:t>
      </w:r>
    </w:p>
    <w:p w14:paraId="14A35A83" w14:textId="7CE9AD18" w:rsidR="00385460" w:rsidRPr="00385460" w:rsidRDefault="00385460" w:rsidP="00E117EF">
      <w:pPr>
        <w:pStyle w:val="Heading5"/>
      </w:pPr>
      <w:r w:rsidRPr="00385460">
        <w:t xml:space="preserve">the </w:t>
      </w:r>
      <w:r w:rsidR="00BB4CA6">
        <w:t>integrity of the assessment; or</w:t>
      </w:r>
    </w:p>
    <w:p w14:paraId="59D41EBE" w14:textId="77777777" w:rsidR="00385460" w:rsidRPr="00385460" w:rsidRDefault="00385460" w:rsidP="00E117EF">
      <w:pPr>
        <w:pStyle w:val="Heading5"/>
      </w:pPr>
      <w:r w:rsidRPr="00385460">
        <w:t>order and decorum at the place of the assessment.</w:t>
      </w:r>
    </w:p>
    <w:p w14:paraId="6E0CA701" w14:textId="77777777" w:rsidR="00385460" w:rsidRPr="00385460" w:rsidRDefault="00385460" w:rsidP="00E117EF">
      <w:pPr>
        <w:pStyle w:val="Heading4"/>
      </w:pPr>
      <w:r w:rsidRPr="00385460">
        <w:t xml:space="preserve">For this section and to remove any doubt, an inquiry has been </w:t>
      </w:r>
      <w:r w:rsidRPr="00385460">
        <w:rPr>
          <w:b/>
          <w:i/>
        </w:rPr>
        <w:t>completed</w:t>
      </w:r>
      <w:r w:rsidRPr="00385460">
        <w:t xml:space="preserve"> only when its findings and decisions have been finalised under this instrument and, if applicable, the Appeals Rule.</w:t>
      </w:r>
    </w:p>
    <w:p w14:paraId="389F9241" w14:textId="64879031" w:rsidR="00385460" w:rsidRPr="00385460" w:rsidRDefault="00385460" w:rsidP="00DF02A3">
      <w:pPr>
        <w:pStyle w:val="Heading3"/>
      </w:pPr>
      <w:bookmarkStart w:id="42" w:name="_Toc54019424"/>
      <w:bookmarkStart w:id="43" w:name="_Toc73962647"/>
      <w:r w:rsidRPr="00385460">
        <w:t>Interim action by Vice-Chancellor: procedure</w:t>
      </w:r>
      <w:bookmarkEnd w:id="42"/>
      <w:r w:rsidR="00494289">
        <w:t xml:space="preserve"> and review</w:t>
      </w:r>
      <w:bookmarkEnd w:id="43"/>
    </w:p>
    <w:p w14:paraId="5CBA99A9" w14:textId="2E3F976B" w:rsidR="00385460" w:rsidRPr="00385460" w:rsidRDefault="00385460" w:rsidP="00DF02A3">
      <w:pPr>
        <w:pStyle w:val="Heading4"/>
        <w:rPr>
          <w:lang w:eastAsia="en-AU"/>
        </w:rPr>
      </w:pPr>
      <w:r w:rsidRPr="00385460">
        <w:rPr>
          <w:lang w:eastAsia="en-AU"/>
        </w:rPr>
        <w:t>This section applies if the Vice-Chancell</w:t>
      </w:r>
      <w:r w:rsidR="00DE40CE">
        <w:rPr>
          <w:lang w:eastAsia="en-AU"/>
        </w:rPr>
        <w:t>or takes action under section 22</w:t>
      </w:r>
      <w:r w:rsidRPr="00385460">
        <w:rPr>
          <w:lang w:eastAsia="en-AU"/>
        </w:rPr>
        <w:t xml:space="preserve"> (Interim action by Vice-Chancellor) in relation to the respondent.</w:t>
      </w:r>
    </w:p>
    <w:p w14:paraId="7DA5BE42" w14:textId="77777777" w:rsidR="00385460" w:rsidRPr="00385460" w:rsidRDefault="00385460" w:rsidP="00DF02A3">
      <w:pPr>
        <w:pStyle w:val="Heading4"/>
        <w:rPr>
          <w:lang w:eastAsia="en-AU"/>
        </w:rPr>
      </w:pPr>
      <w:r w:rsidRPr="00385460">
        <w:rPr>
          <w:lang w:eastAsia="en-AU"/>
        </w:rPr>
        <w:t>The Vice-Chancellor must, as soon as possible (but no later than 5 working days after the day the Vice-Chancellor takes the action):</w:t>
      </w:r>
    </w:p>
    <w:p w14:paraId="5A80F052" w14:textId="77777777" w:rsidR="00385460" w:rsidRPr="00385460" w:rsidRDefault="00385460" w:rsidP="00DF02A3">
      <w:pPr>
        <w:pStyle w:val="Heading5"/>
        <w:rPr>
          <w:lang w:eastAsia="en-AU"/>
        </w:rPr>
      </w:pPr>
      <w:r w:rsidRPr="00385460">
        <w:rPr>
          <w:lang w:eastAsia="en-AU"/>
        </w:rPr>
        <w:t>tell the respondent in writing about the action taken; and</w:t>
      </w:r>
    </w:p>
    <w:p w14:paraId="1F906DDB" w14:textId="77777777" w:rsidR="00385460" w:rsidRPr="00385460" w:rsidRDefault="00385460" w:rsidP="00DF02A3">
      <w:pPr>
        <w:pStyle w:val="Heading5"/>
        <w:rPr>
          <w:lang w:eastAsia="en-AU"/>
        </w:rPr>
      </w:pPr>
      <w:r w:rsidRPr="00385460">
        <w:rPr>
          <w:lang w:eastAsia="en-AU"/>
        </w:rPr>
        <w:t>give the respondent a statement of reasons for the decision to take the action.</w:t>
      </w:r>
    </w:p>
    <w:p w14:paraId="02D32BE6" w14:textId="77777777" w:rsidR="00385460" w:rsidRPr="00385460" w:rsidRDefault="00385460" w:rsidP="00DF02A3">
      <w:pPr>
        <w:pStyle w:val="Heading4"/>
        <w:rPr>
          <w:lang w:eastAsia="en-AU"/>
        </w:rPr>
      </w:pPr>
      <w:r w:rsidRPr="00385460">
        <w:rPr>
          <w:lang w:eastAsia="en-AU"/>
        </w:rPr>
        <w:t>Within 5 working days after the day the Vice-Chancellor complies with subsection (2), the respondent may give the Vice-Chancellor a written submission about the action.</w:t>
      </w:r>
    </w:p>
    <w:p w14:paraId="7A47D903" w14:textId="77777777" w:rsidR="00385460" w:rsidRPr="00385460" w:rsidRDefault="00385460" w:rsidP="00DF02A3">
      <w:pPr>
        <w:pStyle w:val="Heading4"/>
        <w:rPr>
          <w:lang w:eastAsia="en-AU"/>
        </w:rPr>
      </w:pPr>
      <w:r w:rsidRPr="00385460">
        <w:rPr>
          <w:lang w:eastAsia="en-AU"/>
        </w:rPr>
        <w:lastRenderedPageBreak/>
        <w:t>If the respondent gives the Vice-Chancellor a submission under subsection (3), the Vice-Chancellor must consider the submission and must decide, as soon as possible (but no later than 5 working days after the day the submission is given to the Vice-Chancellor), whether to confirm, vary or end the denial of access or exclusion.</w:t>
      </w:r>
    </w:p>
    <w:p w14:paraId="315D4CB7" w14:textId="77777777" w:rsidR="00385460" w:rsidRPr="00385460" w:rsidRDefault="00385460" w:rsidP="00DF02A3">
      <w:pPr>
        <w:pStyle w:val="Heading4"/>
        <w:rPr>
          <w:lang w:eastAsia="en-AU"/>
        </w:rPr>
      </w:pPr>
      <w:r w:rsidRPr="00385460">
        <w:rPr>
          <w:lang w:eastAsia="en-AU"/>
        </w:rPr>
        <w:t>As soon as possible after (but no later than 5 working days after the day) the Vice-Chancellor complies with subsection (4), the Vice-Chancellor must:</w:t>
      </w:r>
    </w:p>
    <w:p w14:paraId="6354E65D" w14:textId="77777777" w:rsidR="00385460" w:rsidRPr="00385460" w:rsidRDefault="00385460" w:rsidP="00DF02A3">
      <w:pPr>
        <w:pStyle w:val="Heading5"/>
        <w:rPr>
          <w:lang w:eastAsia="en-AU"/>
        </w:rPr>
      </w:pPr>
      <w:r w:rsidRPr="00385460">
        <w:rPr>
          <w:lang w:eastAsia="en-AU"/>
        </w:rPr>
        <w:t>tell the respondent in writing about the decision; and</w:t>
      </w:r>
    </w:p>
    <w:p w14:paraId="4B166E7A" w14:textId="77777777" w:rsidR="00385460" w:rsidRPr="00385460" w:rsidRDefault="00385460" w:rsidP="00DF02A3">
      <w:pPr>
        <w:pStyle w:val="Heading5"/>
        <w:rPr>
          <w:lang w:eastAsia="en-AU"/>
        </w:rPr>
      </w:pPr>
      <w:r w:rsidRPr="00385460">
        <w:rPr>
          <w:lang w:eastAsia="en-AU"/>
        </w:rPr>
        <w:t>if the decision is to confirm the denial of access or exclusion or not to vary it as sought by the respondent—give the respondent a statement of reasons for the decision.</w:t>
      </w:r>
    </w:p>
    <w:p w14:paraId="1D61CC31" w14:textId="3B99B370" w:rsidR="00B429DE" w:rsidRDefault="002F0594" w:rsidP="00B429DE">
      <w:pPr>
        <w:pStyle w:val="Heading1"/>
      </w:pPr>
      <w:bookmarkStart w:id="44" w:name="_Toc73962648"/>
      <w:r>
        <w:lastRenderedPageBreak/>
        <w:t>Inquiries</w:t>
      </w:r>
      <w:bookmarkEnd w:id="44"/>
    </w:p>
    <w:p w14:paraId="6D9EA8C7" w14:textId="609C4A12" w:rsidR="00884F28" w:rsidRDefault="00884F28" w:rsidP="00884F28">
      <w:pPr>
        <w:pStyle w:val="Heading2"/>
      </w:pPr>
      <w:bookmarkStart w:id="45" w:name="_Toc73962649"/>
      <w:r>
        <w:t>General</w:t>
      </w:r>
      <w:bookmarkEnd w:id="45"/>
    </w:p>
    <w:p w14:paraId="6F8F6B42" w14:textId="51AD80A0" w:rsidR="000876CB" w:rsidRDefault="000F3AA0" w:rsidP="000876CB">
      <w:pPr>
        <w:pStyle w:val="Heading3"/>
      </w:pPr>
      <w:bookmarkStart w:id="46" w:name="_Toc54019427"/>
      <w:bookmarkStart w:id="47" w:name="_Toc73962650"/>
      <w:r>
        <w:t>Conducting</w:t>
      </w:r>
      <w:r w:rsidR="000876CB">
        <w:t xml:space="preserve"> inquiry</w:t>
      </w:r>
      <w:bookmarkEnd w:id="46"/>
      <w:bookmarkEnd w:id="47"/>
    </w:p>
    <w:p w14:paraId="2C6B50D8" w14:textId="0A0014FB" w:rsidR="00884F28" w:rsidRDefault="000876CB" w:rsidP="000876CB">
      <w:pPr>
        <w:pStyle w:val="Heading4"/>
        <w:numPr>
          <w:ilvl w:val="0"/>
          <w:numId w:val="0"/>
        </w:numPr>
        <w:ind w:left="963"/>
      </w:pPr>
      <w:r>
        <w:t xml:space="preserve">A prescribed authority, a </w:t>
      </w:r>
      <w:r w:rsidR="00D11AA9">
        <w:t>panel appointed under section 20(3</w:t>
      </w:r>
      <w:r w:rsidRPr="002F0594">
        <w:t>)(b)</w:t>
      </w:r>
      <w:r>
        <w:t xml:space="preserve"> (</w:t>
      </w:r>
      <w:r w:rsidR="00D11AA9">
        <w:t>Effect of decision whether to take action:</w:t>
      </w:r>
      <w:r>
        <w:t xml:space="preserve"> Vice-Chancellor) or the Vice-Chancellor</w:t>
      </w:r>
      <w:r w:rsidRPr="002F0594">
        <w:t xml:space="preserve"> may </w:t>
      </w:r>
      <w:r w:rsidR="00F355AD">
        <w:t>conduct</w:t>
      </w:r>
      <w:r>
        <w:t xml:space="preserve"> an inquiry under this Part into </w:t>
      </w:r>
      <w:r w:rsidRPr="002F0594">
        <w:t>conduct</w:t>
      </w:r>
      <w:r>
        <w:t xml:space="preserve"> of a student (the </w:t>
      </w:r>
      <w:r w:rsidRPr="00357673">
        <w:rPr>
          <w:b/>
          <w:i/>
        </w:rPr>
        <w:t>respondent</w:t>
      </w:r>
      <w:r>
        <w:t>)</w:t>
      </w:r>
      <w:r w:rsidRPr="002F0594">
        <w:t>.</w:t>
      </w:r>
    </w:p>
    <w:p w14:paraId="5781D969" w14:textId="2BFAB5CC" w:rsidR="000876CB" w:rsidRDefault="000876CB" w:rsidP="000876CB">
      <w:pPr>
        <w:pStyle w:val="Heading2"/>
      </w:pPr>
      <w:bookmarkStart w:id="48" w:name="_Toc73962651"/>
      <w:r>
        <w:t>Inquiry process</w:t>
      </w:r>
      <w:bookmarkEnd w:id="48"/>
    </w:p>
    <w:p w14:paraId="0C8BEE09" w14:textId="720F9FEF" w:rsidR="002110DC" w:rsidRDefault="002110DC" w:rsidP="002110DC">
      <w:pPr>
        <w:pStyle w:val="Heading3"/>
      </w:pPr>
      <w:bookmarkStart w:id="49" w:name="_Toc73962652"/>
      <w:r>
        <w:t>Inquiry process: purpose of inquiry</w:t>
      </w:r>
      <w:bookmarkEnd w:id="49"/>
    </w:p>
    <w:p w14:paraId="52E81112" w14:textId="77777777" w:rsidR="002110DC" w:rsidRPr="002E7BB5" w:rsidRDefault="002110DC" w:rsidP="002110DC">
      <w:pPr>
        <w:pStyle w:val="Heading4"/>
        <w:numPr>
          <w:ilvl w:val="0"/>
          <w:numId w:val="0"/>
        </w:numPr>
        <w:ind w:left="963"/>
        <w:rPr>
          <w:lang w:val="en-AU" w:eastAsia="en-AU"/>
        </w:rPr>
      </w:pPr>
      <w:r w:rsidRPr="002E7BB5">
        <w:rPr>
          <w:lang w:val="en-AU" w:eastAsia="en-AU"/>
        </w:rPr>
        <w:t>The purpose of the inquiry is to decide:</w:t>
      </w:r>
    </w:p>
    <w:p w14:paraId="2BE3BF86" w14:textId="3CB4CCCB" w:rsidR="002110DC" w:rsidRPr="002E7BB5" w:rsidRDefault="002110DC" w:rsidP="002110DC">
      <w:pPr>
        <w:pStyle w:val="Heading5"/>
        <w:rPr>
          <w:lang w:val="en-AU" w:eastAsia="en-AU"/>
        </w:rPr>
      </w:pPr>
      <w:r>
        <w:rPr>
          <w:lang w:val="en-AU" w:eastAsia="en-AU"/>
        </w:rPr>
        <w:t>whether the respondent</w:t>
      </w:r>
      <w:r w:rsidRPr="002E7BB5">
        <w:rPr>
          <w:lang w:val="en-AU" w:eastAsia="en-AU"/>
        </w:rPr>
        <w:t xml:space="preserve"> has e</w:t>
      </w:r>
      <w:r>
        <w:rPr>
          <w:lang w:val="en-AU" w:eastAsia="en-AU"/>
        </w:rPr>
        <w:t>ngaged in conduct that is misconduct</w:t>
      </w:r>
      <w:r w:rsidRPr="002E7BB5">
        <w:rPr>
          <w:lang w:val="en-AU" w:eastAsia="en-AU"/>
        </w:rPr>
        <w:t>; and</w:t>
      </w:r>
    </w:p>
    <w:p w14:paraId="7FD8531E" w14:textId="6630ED48" w:rsidR="002110DC" w:rsidRPr="002110DC" w:rsidRDefault="002110DC" w:rsidP="002110DC">
      <w:pPr>
        <w:pStyle w:val="Heading5"/>
        <w:rPr>
          <w:lang w:val="en-AU" w:eastAsia="en-AU"/>
        </w:rPr>
      </w:pPr>
      <w:r>
        <w:rPr>
          <w:lang w:val="en-AU" w:eastAsia="en-AU"/>
        </w:rPr>
        <w:t xml:space="preserve">if so, </w:t>
      </w:r>
      <w:r w:rsidRPr="002110DC">
        <w:rPr>
          <w:lang w:val="en-AU" w:eastAsia="en-AU"/>
        </w:rPr>
        <w:t xml:space="preserve">the action (if any) that should be </w:t>
      </w:r>
      <w:r>
        <w:rPr>
          <w:lang w:val="en-AU" w:eastAsia="en-AU"/>
        </w:rPr>
        <w:t>taken in relation to the respondent</w:t>
      </w:r>
      <w:r w:rsidRPr="002110DC">
        <w:rPr>
          <w:lang w:val="en-AU" w:eastAsia="en-AU"/>
        </w:rPr>
        <w:t xml:space="preserve"> for the conduct.</w:t>
      </w:r>
    </w:p>
    <w:p w14:paraId="1E54988A" w14:textId="77777777" w:rsidR="007543C9" w:rsidRPr="007543C9" w:rsidRDefault="007543C9" w:rsidP="00474BF5">
      <w:pPr>
        <w:pStyle w:val="Heading3"/>
        <w:rPr>
          <w:lang w:val="en-AU"/>
        </w:rPr>
      </w:pPr>
      <w:bookmarkStart w:id="50" w:name="_Toc61607427"/>
      <w:bookmarkStart w:id="51" w:name="_Toc73962653"/>
      <w:r w:rsidRPr="007543C9">
        <w:rPr>
          <w:lang w:val="en-AU"/>
        </w:rPr>
        <w:t>Inquiry process: inquiry hearing</w:t>
      </w:r>
      <w:bookmarkEnd w:id="50"/>
      <w:bookmarkEnd w:id="51"/>
    </w:p>
    <w:p w14:paraId="2E6CB2C9" w14:textId="7A237269" w:rsidR="007543C9" w:rsidRPr="007543C9" w:rsidRDefault="007543C9" w:rsidP="00474BF5">
      <w:pPr>
        <w:pStyle w:val="Heading4"/>
        <w:rPr>
          <w:lang w:val="en-AU" w:eastAsia="en-AU"/>
        </w:rPr>
      </w:pPr>
      <w:r w:rsidRPr="007543C9">
        <w:rPr>
          <w:lang w:val="en-AU" w:eastAsia="en-AU"/>
        </w:rPr>
        <w:t>At the hea</w:t>
      </w:r>
      <w:r w:rsidR="00DB0EBE">
        <w:rPr>
          <w:lang w:val="en-AU" w:eastAsia="en-AU"/>
        </w:rPr>
        <w:t>ring of the inquiry, the respondent</w:t>
      </w:r>
      <w:r w:rsidRPr="007543C9">
        <w:rPr>
          <w:lang w:val="en-AU" w:eastAsia="en-AU"/>
        </w:rPr>
        <w:t>:</w:t>
      </w:r>
    </w:p>
    <w:p w14:paraId="1B139BE5" w14:textId="77777777" w:rsidR="007543C9" w:rsidRPr="007543C9" w:rsidRDefault="007543C9" w:rsidP="00474BF5">
      <w:pPr>
        <w:pStyle w:val="Heading5"/>
        <w:rPr>
          <w:lang w:val="en-AU" w:eastAsia="en-AU"/>
        </w:rPr>
      </w:pPr>
      <w:r w:rsidRPr="007543C9">
        <w:rPr>
          <w:lang w:val="en-AU" w:eastAsia="en-AU"/>
        </w:rPr>
        <w:t>may appear in person; and</w:t>
      </w:r>
    </w:p>
    <w:p w14:paraId="5A504F9F" w14:textId="57E3F0E8" w:rsidR="007543C9" w:rsidRPr="007543C9" w:rsidRDefault="00DB0EBE" w:rsidP="00474BF5">
      <w:pPr>
        <w:pStyle w:val="Heading5"/>
        <w:rPr>
          <w:lang w:val="en-AU" w:eastAsia="en-AU"/>
        </w:rPr>
      </w:pPr>
      <w:r>
        <w:rPr>
          <w:lang w:val="en-AU" w:eastAsia="en-AU"/>
        </w:rPr>
        <w:t>if the respondent</w:t>
      </w:r>
      <w:r w:rsidR="007543C9" w:rsidRPr="007543C9">
        <w:rPr>
          <w:lang w:val="en-AU" w:eastAsia="en-AU"/>
        </w:rPr>
        <w:t xml:space="preserve"> appears in person at the inquiry—may present oral or written statements to the inquiry (including written statements made by another person); and</w:t>
      </w:r>
    </w:p>
    <w:p w14:paraId="560B5FC7" w14:textId="238F92E1" w:rsidR="007543C9" w:rsidRPr="007543C9" w:rsidRDefault="00DB0EBE" w:rsidP="00474BF5">
      <w:pPr>
        <w:pStyle w:val="Heading5"/>
        <w:rPr>
          <w:lang w:val="en-AU" w:eastAsia="en-AU"/>
        </w:rPr>
      </w:pPr>
      <w:r>
        <w:rPr>
          <w:lang w:val="en-AU" w:eastAsia="en-AU"/>
        </w:rPr>
        <w:t>if the respondent</w:t>
      </w:r>
      <w:r w:rsidR="007543C9" w:rsidRPr="007543C9">
        <w:rPr>
          <w:lang w:val="en-AU" w:eastAsia="en-AU"/>
        </w:rPr>
        <w:t xml:space="preserve"> appears in person at the inquiry—may be accompanied by another</w:t>
      </w:r>
      <w:r>
        <w:rPr>
          <w:lang w:val="en-AU" w:eastAsia="en-AU"/>
        </w:rPr>
        <w:t xml:space="preserve"> person nominated by the respondent</w:t>
      </w:r>
      <w:r w:rsidR="007543C9" w:rsidRPr="007543C9">
        <w:rPr>
          <w:lang w:val="en-AU" w:eastAsia="en-AU"/>
        </w:rPr>
        <w:t xml:space="preserve"> who may:</w:t>
      </w:r>
    </w:p>
    <w:p w14:paraId="0D66270B" w14:textId="77777777" w:rsidR="007543C9" w:rsidRPr="007543C9" w:rsidRDefault="007543C9" w:rsidP="00474BF5">
      <w:pPr>
        <w:pStyle w:val="Heading6"/>
        <w:rPr>
          <w:lang w:val="en-AU" w:eastAsia="en-AU"/>
        </w:rPr>
      </w:pPr>
      <w:r w:rsidRPr="007543C9">
        <w:rPr>
          <w:lang w:val="en-AU" w:eastAsia="en-AU"/>
        </w:rPr>
        <w:t>observe the proceedings; and</w:t>
      </w:r>
    </w:p>
    <w:p w14:paraId="22F48AFE" w14:textId="3E96986B" w:rsidR="007543C9" w:rsidRDefault="007543C9" w:rsidP="00474BF5">
      <w:pPr>
        <w:pStyle w:val="Heading6"/>
        <w:rPr>
          <w:lang w:val="en-AU" w:eastAsia="en-AU"/>
        </w:rPr>
      </w:pPr>
      <w:r w:rsidRPr="007543C9">
        <w:rPr>
          <w:lang w:val="en-AU" w:eastAsia="en-AU"/>
        </w:rPr>
        <w:t>with the</w:t>
      </w:r>
      <w:r w:rsidR="00630D36">
        <w:rPr>
          <w:lang w:val="en-AU" w:eastAsia="en-AU"/>
        </w:rPr>
        <w:t xml:space="preserve"> express approval of the presiding</w:t>
      </w:r>
      <w:r w:rsidRPr="007543C9">
        <w:rPr>
          <w:lang w:val="en-AU" w:eastAsia="en-AU"/>
        </w:rPr>
        <w:t xml:space="preserve"> officer, act as advocate.</w:t>
      </w:r>
    </w:p>
    <w:p w14:paraId="1A84FC61" w14:textId="09E024A5" w:rsidR="007543C9" w:rsidRPr="007543C9" w:rsidRDefault="007543C9" w:rsidP="00474BF5">
      <w:pPr>
        <w:pStyle w:val="Heading4"/>
        <w:rPr>
          <w:lang w:val="en-AU" w:eastAsia="en-AU"/>
        </w:rPr>
      </w:pPr>
      <w:r w:rsidRPr="007543C9">
        <w:rPr>
          <w:lang w:val="en-AU" w:eastAsia="en-AU"/>
        </w:rPr>
        <w:t>Subsection (1</w:t>
      </w:r>
      <w:r w:rsidR="00AE2152">
        <w:rPr>
          <w:lang w:val="en-AU" w:eastAsia="en-AU"/>
        </w:rPr>
        <w:t>) is subject to section 27</w:t>
      </w:r>
      <w:r w:rsidRPr="007543C9">
        <w:rPr>
          <w:lang w:val="en-AU" w:eastAsia="en-AU"/>
        </w:rPr>
        <w:t xml:space="preserve"> (Inquiry process: remote participation</w:t>
      </w:r>
      <w:r w:rsidR="00DB0EBE">
        <w:rPr>
          <w:lang w:val="en-AU" w:eastAsia="en-AU"/>
        </w:rPr>
        <w:t xml:space="preserve"> by respondent</w:t>
      </w:r>
      <w:r w:rsidRPr="007543C9">
        <w:rPr>
          <w:lang w:val="en-AU" w:eastAsia="en-AU"/>
        </w:rPr>
        <w:t xml:space="preserve"> etc.).</w:t>
      </w:r>
    </w:p>
    <w:p w14:paraId="7AD2E15D" w14:textId="1BFB287D" w:rsidR="007543C9" w:rsidRDefault="007543C9" w:rsidP="007543C9">
      <w:pPr>
        <w:tabs>
          <w:tab w:val="left" w:pos="1985"/>
        </w:tabs>
        <w:spacing w:before="60" w:after="0" w:line="240" w:lineRule="auto"/>
        <w:ind w:left="1985" w:hanging="851"/>
        <w:rPr>
          <w:rFonts w:eastAsia="Times New Roman"/>
          <w:sz w:val="18"/>
          <w:szCs w:val="18"/>
          <w:lang w:eastAsia="en-AU"/>
        </w:rPr>
      </w:pPr>
      <w:r w:rsidRPr="007543C9">
        <w:rPr>
          <w:rFonts w:eastAsia="Times New Roman"/>
          <w:sz w:val="18"/>
          <w:szCs w:val="18"/>
          <w:lang w:eastAsia="en-AU"/>
        </w:rPr>
        <w:t>[Note:</w:t>
      </w:r>
      <w:r w:rsidRPr="007543C9">
        <w:rPr>
          <w:rFonts w:eastAsia="Times New Roman"/>
          <w:sz w:val="18"/>
          <w:szCs w:val="18"/>
          <w:lang w:eastAsia="en-AU"/>
        </w:rPr>
        <w:tab/>
      </w:r>
      <w:r w:rsidR="00DB0EBE">
        <w:rPr>
          <w:rFonts w:eastAsia="Times New Roman"/>
          <w:sz w:val="18"/>
          <w:szCs w:val="18"/>
          <w:lang w:eastAsia="en-AU"/>
        </w:rPr>
        <w:t>If the respondent</w:t>
      </w:r>
      <w:r w:rsidRPr="007543C9">
        <w:rPr>
          <w:rFonts w:eastAsia="Times New Roman"/>
          <w:sz w:val="18"/>
          <w:szCs w:val="18"/>
          <w:lang w:eastAsia="en-AU"/>
        </w:rPr>
        <w:t xml:space="preserve"> participates in the inquiry under a permission or requirement </w:t>
      </w:r>
      <w:r w:rsidR="00DB0EBE">
        <w:rPr>
          <w:rFonts w:eastAsia="Times New Roman"/>
          <w:sz w:val="18"/>
          <w:szCs w:val="18"/>
          <w:lang w:eastAsia="en-AU"/>
        </w:rPr>
        <w:t>under section 27</w:t>
      </w:r>
      <w:r w:rsidR="00614C20">
        <w:rPr>
          <w:rFonts w:eastAsia="Times New Roman"/>
          <w:sz w:val="18"/>
          <w:szCs w:val="18"/>
          <w:lang w:eastAsia="en-AU"/>
        </w:rPr>
        <w:t>(2), the respondent</w:t>
      </w:r>
      <w:r w:rsidRPr="007543C9">
        <w:rPr>
          <w:rFonts w:eastAsia="Times New Roman"/>
          <w:sz w:val="18"/>
          <w:szCs w:val="18"/>
          <w:lang w:eastAsia="en-AU"/>
        </w:rPr>
        <w:t xml:space="preserve"> is taken to have appeared in perso</w:t>
      </w:r>
      <w:r w:rsidR="00630D36">
        <w:rPr>
          <w:rFonts w:eastAsia="Times New Roman"/>
          <w:sz w:val="18"/>
          <w:szCs w:val="18"/>
          <w:lang w:eastAsia="en-AU"/>
        </w:rPr>
        <w:t>n at the inquiry (see section 27</w:t>
      </w:r>
      <w:r w:rsidRPr="007543C9">
        <w:rPr>
          <w:rFonts w:eastAsia="Times New Roman"/>
          <w:sz w:val="18"/>
          <w:szCs w:val="18"/>
          <w:lang w:eastAsia="en-AU"/>
        </w:rPr>
        <w:t>(5)).]</w:t>
      </w:r>
    </w:p>
    <w:p w14:paraId="071C9B9C" w14:textId="1DF0482F" w:rsidR="007543C9" w:rsidRDefault="00DB0EBE" w:rsidP="00474BF5">
      <w:pPr>
        <w:pStyle w:val="Heading4"/>
        <w:rPr>
          <w:lang w:val="en-AU" w:eastAsia="en-AU"/>
        </w:rPr>
      </w:pPr>
      <w:r>
        <w:rPr>
          <w:lang w:val="en-AU" w:eastAsia="en-AU"/>
        </w:rPr>
        <w:t>The respondent</w:t>
      </w:r>
      <w:r w:rsidR="007543C9" w:rsidRPr="007543C9">
        <w:rPr>
          <w:lang w:val="en-AU" w:eastAsia="en-AU"/>
        </w:rPr>
        <w:t xml:space="preserve"> must be given the opportunity at the inquiry to comment on the m</w:t>
      </w:r>
      <w:r w:rsidR="00630D36">
        <w:rPr>
          <w:lang w:val="en-AU" w:eastAsia="en-AU"/>
        </w:rPr>
        <w:t>aterial in the</w:t>
      </w:r>
      <w:r w:rsidR="007543C9" w:rsidRPr="007543C9">
        <w:rPr>
          <w:lang w:val="en-AU" w:eastAsia="en-AU"/>
        </w:rPr>
        <w:t xml:space="preserve"> possession</w:t>
      </w:r>
      <w:r w:rsidR="00630D36">
        <w:rPr>
          <w:lang w:val="en-AU" w:eastAsia="en-AU"/>
        </w:rPr>
        <w:t xml:space="preserve"> of the </w:t>
      </w:r>
      <w:r w:rsidR="00F355AD">
        <w:rPr>
          <w:lang w:val="en-AU" w:eastAsia="en-AU"/>
        </w:rPr>
        <w:t>person or panel conduct</w:t>
      </w:r>
      <w:r w:rsidR="00630D36">
        <w:rPr>
          <w:lang w:val="en-AU" w:eastAsia="en-AU"/>
        </w:rPr>
        <w:t xml:space="preserve">ing the inquiry on which the person or panel </w:t>
      </w:r>
      <w:r w:rsidR="007543C9" w:rsidRPr="007543C9">
        <w:rPr>
          <w:lang w:val="en-AU" w:eastAsia="en-AU"/>
        </w:rPr>
        <w:t>intends to rely.</w:t>
      </w:r>
    </w:p>
    <w:p w14:paraId="6F8A55A8" w14:textId="77777777" w:rsidR="007543C9" w:rsidRDefault="007543C9" w:rsidP="00474BF5">
      <w:pPr>
        <w:pStyle w:val="Heading4"/>
        <w:rPr>
          <w:lang w:val="en-AU" w:eastAsia="en-AU"/>
        </w:rPr>
      </w:pPr>
      <w:r w:rsidRPr="007543C9">
        <w:rPr>
          <w:lang w:val="en-AU" w:eastAsia="en-AU"/>
        </w:rPr>
        <w:t>The hearing of the inquiry may be adjourned from time to time and from place to place.</w:t>
      </w:r>
    </w:p>
    <w:p w14:paraId="290511C2" w14:textId="3C22F96E" w:rsidR="007543C9" w:rsidRPr="007543C9" w:rsidRDefault="007543C9" w:rsidP="00474BF5">
      <w:pPr>
        <w:pStyle w:val="Heading3"/>
        <w:rPr>
          <w:lang w:val="en-AU"/>
        </w:rPr>
      </w:pPr>
      <w:bookmarkStart w:id="52" w:name="_Toc61607428"/>
      <w:bookmarkStart w:id="53" w:name="_Toc73962654"/>
      <w:r w:rsidRPr="007543C9">
        <w:rPr>
          <w:lang w:val="en-AU"/>
        </w:rPr>
        <w:t>Inquiry process:</w:t>
      </w:r>
      <w:r w:rsidR="00DB0EBE">
        <w:rPr>
          <w:lang w:val="en-AU"/>
        </w:rPr>
        <w:t xml:space="preserve"> remote participation by respondent</w:t>
      </w:r>
      <w:r w:rsidRPr="007543C9">
        <w:rPr>
          <w:lang w:val="en-AU"/>
        </w:rPr>
        <w:t xml:space="preserve"> etc.</w:t>
      </w:r>
      <w:bookmarkEnd w:id="52"/>
      <w:bookmarkEnd w:id="53"/>
    </w:p>
    <w:p w14:paraId="4286FF8A" w14:textId="77777777" w:rsidR="007543C9" w:rsidRDefault="007543C9" w:rsidP="00474BF5">
      <w:pPr>
        <w:pStyle w:val="Heading4"/>
        <w:rPr>
          <w:lang w:val="en-AU" w:eastAsia="en-AU"/>
        </w:rPr>
      </w:pPr>
      <w:r w:rsidRPr="007543C9">
        <w:rPr>
          <w:lang w:val="en-AU" w:eastAsia="en-AU"/>
        </w:rPr>
        <w:t>In this section:</w:t>
      </w:r>
    </w:p>
    <w:p w14:paraId="0341EB2A" w14:textId="77777777" w:rsidR="00E214EB" w:rsidRPr="007543C9" w:rsidRDefault="00E214EB" w:rsidP="00E214EB">
      <w:pPr>
        <w:spacing w:before="180" w:after="0" w:line="240" w:lineRule="auto"/>
        <w:ind w:left="1134"/>
        <w:rPr>
          <w:rFonts w:eastAsia="Times New Roman"/>
          <w:szCs w:val="20"/>
          <w:lang w:eastAsia="en-AU"/>
        </w:rPr>
      </w:pPr>
      <w:r w:rsidRPr="007543C9">
        <w:rPr>
          <w:rFonts w:eastAsia="Times New Roman"/>
          <w:b/>
          <w:i/>
          <w:szCs w:val="20"/>
          <w:lang w:eastAsia="en-AU"/>
        </w:rPr>
        <w:t>inquiry</w:t>
      </w:r>
      <w:r w:rsidRPr="007543C9">
        <w:t xml:space="preserve"> </w:t>
      </w:r>
      <w:r w:rsidRPr="007543C9">
        <w:rPr>
          <w:rFonts w:eastAsia="Times New Roman"/>
          <w:szCs w:val="20"/>
          <w:lang w:eastAsia="en-AU"/>
        </w:rPr>
        <w:t>includes any part of the inquiry.</w:t>
      </w:r>
    </w:p>
    <w:p w14:paraId="50063696" w14:textId="77777777" w:rsidR="007543C9" w:rsidRPr="007543C9" w:rsidRDefault="007543C9" w:rsidP="007543C9">
      <w:pPr>
        <w:spacing w:before="180" w:after="0" w:line="240" w:lineRule="auto"/>
        <w:ind w:left="1134"/>
        <w:rPr>
          <w:rFonts w:eastAsia="Times New Roman"/>
          <w:szCs w:val="20"/>
          <w:lang w:eastAsia="en-AU"/>
        </w:rPr>
      </w:pPr>
      <w:r w:rsidRPr="007543C9">
        <w:rPr>
          <w:rFonts w:eastAsia="Times New Roman"/>
          <w:b/>
          <w:i/>
          <w:szCs w:val="20"/>
          <w:lang w:eastAsia="en-AU"/>
        </w:rPr>
        <w:t>relevant person</w:t>
      </w:r>
      <w:r w:rsidRPr="007543C9">
        <w:t xml:space="preserve"> </w:t>
      </w:r>
      <w:r w:rsidRPr="007543C9">
        <w:rPr>
          <w:rFonts w:eastAsia="Times New Roman"/>
          <w:szCs w:val="20"/>
          <w:lang w:eastAsia="en-AU"/>
        </w:rPr>
        <w:t>means:</w:t>
      </w:r>
    </w:p>
    <w:p w14:paraId="1968F016" w14:textId="7506C145" w:rsidR="007543C9" w:rsidRPr="007543C9" w:rsidRDefault="007543C9" w:rsidP="00474BF5">
      <w:pPr>
        <w:pStyle w:val="Heading5"/>
        <w:rPr>
          <w:rFonts w:eastAsia="Times New Roman"/>
          <w:lang w:eastAsia="en-AU"/>
        </w:rPr>
      </w:pPr>
      <w:r w:rsidRPr="007543C9">
        <w:rPr>
          <w:rFonts w:eastAsia="Times New Roman"/>
          <w:lang w:eastAsia="en-AU"/>
        </w:rPr>
        <w:t xml:space="preserve">the </w:t>
      </w:r>
      <w:r w:rsidR="00614C20">
        <w:rPr>
          <w:rFonts w:eastAsia="Times New Roman"/>
          <w:lang w:eastAsia="en-AU"/>
        </w:rPr>
        <w:t>respondent</w:t>
      </w:r>
      <w:r w:rsidRPr="007543C9">
        <w:rPr>
          <w:rFonts w:eastAsia="Times New Roman"/>
          <w:lang w:eastAsia="en-AU"/>
        </w:rPr>
        <w:t>; or</w:t>
      </w:r>
    </w:p>
    <w:p w14:paraId="69CF3C6E" w14:textId="4663F673" w:rsidR="007543C9" w:rsidRPr="007543C9" w:rsidRDefault="007543C9" w:rsidP="00474BF5">
      <w:pPr>
        <w:pStyle w:val="Heading5"/>
        <w:rPr>
          <w:rFonts w:eastAsia="Times New Roman"/>
          <w:lang w:eastAsia="en-AU"/>
        </w:rPr>
      </w:pPr>
      <w:r w:rsidRPr="007543C9">
        <w:rPr>
          <w:rFonts w:eastAsia="Times New Roman"/>
          <w:lang w:eastAsia="en-AU"/>
        </w:rPr>
        <w:t>a</w:t>
      </w:r>
      <w:r w:rsidR="00614C20">
        <w:rPr>
          <w:rFonts w:eastAsia="Times New Roman"/>
          <w:lang w:eastAsia="en-AU"/>
        </w:rPr>
        <w:t xml:space="preserve"> person nominated by the respondent</w:t>
      </w:r>
      <w:r w:rsidRPr="007543C9">
        <w:rPr>
          <w:rFonts w:eastAsia="Times New Roman"/>
          <w:lang w:eastAsia="en-AU"/>
        </w:rPr>
        <w:t xml:space="preserve"> as a</w:t>
      </w:r>
      <w:r w:rsidR="00614C20">
        <w:rPr>
          <w:rFonts w:eastAsia="Times New Roman"/>
          <w:lang w:eastAsia="en-AU"/>
        </w:rPr>
        <w:t xml:space="preserve"> person to accompany the respondent</w:t>
      </w:r>
      <w:r w:rsidRPr="007543C9">
        <w:rPr>
          <w:rFonts w:eastAsia="Times New Roman"/>
          <w:lang w:eastAsia="en-AU"/>
        </w:rPr>
        <w:t>.</w:t>
      </w:r>
    </w:p>
    <w:p w14:paraId="27A9F92E" w14:textId="23E74936" w:rsidR="007543C9" w:rsidRPr="007543C9" w:rsidRDefault="00630D36" w:rsidP="00474BF5">
      <w:pPr>
        <w:pStyle w:val="Heading4"/>
        <w:rPr>
          <w:lang w:val="en-AU" w:eastAsia="en-AU"/>
        </w:rPr>
      </w:pPr>
      <w:r>
        <w:rPr>
          <w:lang w:val="en-AU" w:eastAsia="en-AU"/>
        </w:rPr>
        <w:lastRenderedPageBreak/>
        <w:t>The presiding officer</w:t>
      </w:r>
      <w:r w:rsidR="007543C9" w:rsidRPr="007543C9">
        <w:rPr>
          <w:lang w:val="en-AU" w:eastAsia="en-AU"/>
        </w:rPr>
        <w:t xml:space="preserve"> may, in writing, permit or require a relevant person to participate in the inquiry remotely by a method of communication, and in accordance with any arrang</w:t>
      </w:r>
      <w:r>
        <w:rPr>
          <w:lang w:val="en-AU" w:eastAsia="en-AU"/>
        </w:rPr>
        <w:t>ements, specified by the presiding</w:t>
      </w:r>
      <w:r w:rsidR="007543C9" w:rsidRPr="007543C9">
        <w:rPr>
          <w:lang w:val="en-AU" w:eastAsia="en-AU"/>
        </w:rPr>
        <w:t xml:space="preserve"> officer.</w:t>
      </w:r>
    </w:p>
    <w:p w14:paraId="3EC91C06" w14:textId="77777777" w:rsidR="007543C9" w:rsidRPr="007543C9" w:rsidRDefault="007543C9" w:rsidP="007543C9">
      <w:pPr>
        <w:tabs>
          <w:tab w:val="left" w:pos="3195"/>
        </w:tabs>
        <w:spacing w:before="60" w:after="0" w:line="240" w:lineRule="auto"/>
        <w:ind w:left="1985" w:hanging="851"/>
        <w:rPr>
          <w:rFonts w:eastAsia="Times New Roman"/>
          <w:b/>
          <w:sz w:val="20"/>
          <w:szCs w:val="20"/>
          <w:lang w:val="en-AU" w:eastAsia="en-AU"/>
        </w:rPr>
      </w:pPr>
      <w:r w:rsidRPr="007543C9">
        <w:rPr>
          <w:rFonts w:eastAsia="Times New Roman"/>
          <w:b/>
          <w:sz w:val="20"/>
          <w:szCs w:val="20"/>
          <w:lang w:val="en-AU" w:eastAsia="en-AU"/>
        </w:rPr>
        <w:t>Examples of methods of communication for remote participation</w:t>
      </w:r>
    </w:p>
    <w:p w14:paraId="4444E281" w14:textId="77777777" w:rsidR="007543C9" w:rsidRPr="007543C9" w:rsidRDefault="007543C9" w:rsidP="007543C9">
      <w:pPr>
        <w:tabs>
          <w:tab w:val="left" w:pos="3195"/>
        </w:tabs>
        <w:spacing w:before="60" w:after="0" w:line="240" w:lineRule="auto"/>
        <w:ind w:left="1985" w:hanging="851"/>
        <w:rPr>
          <w:rFonts w:eastAsia="Times New Roman"/>
          <w:bCs/>
          <w:iCs/>
          <w:sz w:val="20"/>
          <w:szCs w:val="20"/>
          <w:lang w:eastAsia="en-AU"/>
        </w:rPr>
      </w:pPr>
      <w:r w:rsidRPr="007543C9">
        <w:rPr>
          <w:rFonts w:eastAsia="Times New Roman"/>
          <w:bCs/>
          <w:iCs/>
          <w:sz w:val="20"/>
          <w:szCs w:val="20"/>
          <w:lang w:eastAsia="en-AU"/>
        </w:rPr>
        <w:t>1 teleconference</w:t>
      </w:r>
    </w:p>
    <w:p w14:paraId="21B23DEA" w14:textId="77777777" w:rsidR="007543C9" w:rsidRPr="007543C9" w:rsidRDefault="007543C9" w:rsidP="007543C9">
      <w:pPr>
        <w:tabs>
          <w:tab w:val="left" w:pos="3195"/>
        </w:tabs>
        <w:spacing w:before="60" w:after="0" w:line="240" w:lineRule="auto"/>
        <w:ind w:left="1985" w:hanging="851"/>
        <w:rPr>
          <w:rFonts w:eastAsia="Times New Roman"/>
          <w:bCs/>
          <w:iCs/>
          <w:sz w:val="20"/>
          <w:szCs w:val="20"/>
          <w:lang w:eastAsia="en-AU"/>
        </w:rPr>
      </w:pPr>
      <w:r w:rsidRPr="007543C9">
        <w:rPr>
          <w:rFonts w:eastAsia="Times New Roman"/>
          <w:bCs/>
          <w:iCs/>
          <w:sz w:val="20"/>
          <w:szCs w:val="20"/>
          <w:lang w:eastAsia="en-AU"/>
        </w:rPr>
        <w:t>2 videoconference</w:t>
      </w:r>
    </w:p>
    <w:p w14:paraId="4DFE05AF" w14:textId="120E0B14" w:rsidR="007543C9" w:rsidRPr="007543C9" w:rsidRDefault="00630D36" w:rsidP="00474BF5">
      <w:pPr>
        <w:pStyle w:val="Heading4"/>
        <w:rPr>
          <w:lang w:val="en-AU" w:eastAsia="en-AU"/>
        </w:rPr>
      </w:pPr>
      <w:r>
        <w:rPr>
          <w:lang w:val="en-AU" w:eastAsia="en-AU"/>
        </w:rPr>
        <w:t>However, the presiding</w:t>
      </w:r>
      <w:r w:rsidR="007543C9" w:rsidRPr="007543C9">
        <w:rPr>
          <w:lang w:val="en-AU" w:eastAsia="en-AU"/>
        </w:rPr>
        <w:t xml:space="preserve"> officer may require the relevant person to participate in the inqu</w:t>
      </w:r>
      <w:r>
        <w:rPr>
          <w:lang w:val="en-AU" w:eastAsia="en-AU"/>
        </w:rPr>
        <w:t>iry remotely only if the presiding</w:t>
      </w:r>
      <w:r w:rsidR="007543C9" w:rsidRPr="007543C9">
        <w:rPr>
          <w:lang w:val="en-AU" w:eastAsia="en-AU"/>
        </w:rPr>
        <w:t xml:space="preserve"> officer considers that the requirement is necessary or desirable for all or any of the following reasons:</w:t>
      </w:r>
    </w:p>
    <w:p w14:paraId="252CF5F3" w14:textId="77777777" w:rsidR="007543C9" w:rsidRPr="007543C9" w:rsidRDefault="007543C9" w:rsidP="00474BF5">
      <w:pPr>
        <w:pStyle w:val="Heading5"/>
        <w:rPr>
          <w:lang w:val="en-AU" w:eastAsia="en-AU"/>
        </w:rPr>
      </w:pPr>
      <w:r w:rsidRPr="007543C9">
        <w:rPr>
          <w:lang w:val="en-AU" w:eastAsia="en-AU"/>
        </w:rPr>
        <w:t>to avoid or reduce the risk of harm to the health, safety or wellbeing of any person;</w:t>
      </w:r>
    </w:p>
    <w:p w14:paraId="48E429EB" w14:textId="77777777" w:rsidR="007543C9" w:rsidRPr="007543C9" w:rsidRDefault="007543C9" w:rsidP="00474BF5">
      <w:pPr>
        <w:pStyle w:val="Heading5"/>
        <w:rPr>
          <w:lang w:val="en-AU" w:eastAsia="en-AU"/>
        </w:rPr>
      </w:pPr>
      <w:r w:rsidRPr="007543C9">
        <w:rPr>
          <w:lang w:val="en-AU" w:eastAsia="en-AU"/>
        </w:rPr>
        <w:t>to allow the inquiry to be conducted in a fair and orderly way;</w:t>
      </w:r>
    </w:p>
    <w:p w14:paraId="7428F083" w14:textId="77777777" w:rsidR="007543C9" w:rsidRPr="007543C9" w:rsidRDefault="007543C9" w:rsidP="00474BF5">
      <w:pPr>
        <w:pStyle w:val="Heading5"/>
        <w:rPr>
          <w:lang w:val="en-AU" w:eastAsia="en-AU"/>
        </w:rPr>
      </w:pPr>
      <w:r w:rsidRPr="007543C9">
        <w:rPr>
          <w:lang w:val="en-AU" w:eastAsia="en-AU"/>
        </w:rPr>
        <w:t>to avoid or reduce any other risk of harm to the University or its students, staff or property.</w:t>
      </w:r>
    </w:p>
    <w:p w14:paraId="619FD11E" w14:textId="666EAC81" w:rsidR="007543C9" w:rsidRPr="007543C9" w:rsidRDefault="007543C9" w:rsidP="00474BF5">
      <w:pPr>
        <w:pStyle w:val="Heading4"/>
        <w:rPr>
          <w:lang w:val="en-AU" w:eastAsia="en-AU"/>
        </w:rPr>
      </w:pPr>
      <w:r w:rsidRPr="007543C9">
        <w:rPr>
          <w:lang w:val="en-AU" w:eastAsia="en-AU"/>
        </w:rPr>
        <w:t>If the relevant person participates in the inquiry remotely under a permission or requirement</w:t>
      </w:r>
      <w:r w:rsidR="00630D36">
        <w:rPr>
          <w:lang w:val="en-AU" w:eastAsia="en-AU"/>
        </w:rPr>
        <w:t xml:space="preserve"> under this section, the presiding</w:t>
      </w:r>
      <w:r w:rsidRPr="007543C9">
        <w:rPr>
          <w:lang w:val="en-AU" w:eastAsia="en-AU"/>
        </w:rPr>
        <w:t xml:space="preserve"> officer must endeavour to ensure that, as far as practicable, the relevant person is able to participate in the inquiry to the same extent as the person would have been able to participate if the person had attended the hearing of the inquiry</w:t>
      </w:r>
      <w:r w:rsidR="009A0902">
        <w:rPr>
          <w:lang w:val="en-AU" w:eastAsia="en-AU"/>
        </w:rPr>
        <w:t xml:space="preserve"> in person</w:t>
      </w:r>
      <w:r w:rsidRPr="007543C9">
        <w:rPr>
          <w:lang w:val="en-AU" w:eastAsia="en-AU"/>
        </w:rPr>
        <w:t>.</w:t>
      </w:r>
    </w:p>
    <w:p w14:paraId="4B264BBB" w14:textId="290899C1" w:rsidR="007543C9" w:rsidRPr="007543C9" w:rsidRDefault="00614C20" w:rsidP="00474BF5">
      <w:pPr>
        <w:pStyle w:val="Heading4"/>
        <w:rPr>
          <w:lang w:val="en-AU" w:eastAsia="en-AU"/>
        </w:rPr>
      </w:pPr>
      <w:r>
        <w:rPr>
          <w:lang w:val="en-AU" w:eastAsia="en-AU"/>
        </w:rPr>
        <w:t>If the respondent</w:t>
      </w:r>
      <w:r w:rsidR="007543C9" w:rsidRPr="007543C9">
        <w:rPr>
          <w:lang w:val="en-AU" w:eastAsia="en-AU"/>
        </w:rPr>
        <w:t xml:space="preserve"> participates in the inquiry remotely under a permission or requirement</w:t>
      </w:r>
      <w:r>
        <w:rPr>
          <w:lang w:val="en-AU" w:eastAsia="en-AU"/>
        </w:rPr>
        <w:t xml:space="preserve"> under this section, the respondent</w:t>
      </w:r>
      <w:r w:rsidR="007543C9" w:rsidRPr="007543C9">
        <w:rPr>
          <w:lang w:val="en-AU" w:eastAsia="en-AU"/>
        </w:rPr>
        <w:t xml:space="preserve"> is taken to have appeared in person at the inquiry.</w:t>
      </w:r>
    </w:p>
    <w:p w14:paraId="17342AFD" w14:textId="28FFB4EB" w:rsidR="007543C9" w:rsidRPr="007543C9" w:rsidRDefault="00365174" w:rsidP="00474BF5">
      <w:pPr>
        <w:pStyle w:val="Heading4"/>
        <w:rPr>
          <w:lang w:val="en-AU" w:eastAsia="en-AU"/>
        </w:rPr>
      </w:pPr>
      <w:r>
        <w:rPr>
          <w:lang w:val="en-AU" w:eastAsia="en-AU"/>
        </w:rPr>
        <w:t xml:space="preserve">If a </w:t>
      </w:r>
      <w:r w:rsidR="007543C9" w:rsidRPr="007543C9">
        <w:rPr>
          <w:lang w:val="en-AU" w:eastAsia="en-AU"/>
        </w:rPr>
        <w:t>person</w:t>
      </w:r>
      <w:r w:rsidR="00614C20">
        <w:t xml:space="preserve"> nominated by the respondent</w:t>
      </w:r>
      <w:r w:rsidR="007543C9" w:rsidRPr="007543C9">
        <w:t xml:space="preserve"> </w:t>
      </w:r>
      <w:r w:rsidR="007543C9" w:rsidRPr="007543C9">
        <w:rPr>
          <w:lang w:val="en-AU" w:eastAsia="en-AU"/>
        </w:rPr>
        <w:t>participates in the inquiry remotely under a permission or requirement under this section, the person is take</w:t>
      </w:r>
      <w:r w:rsidR="00614C20">
        <w:rPr>
          <w:lang w:val="en-AU" w:eastAsia="en-AU"/>
        </w:rPr>
        <w:t>n to be accompanying the respondent, whether or not the respondent</w:t>
      </w:r>
      <w:r w:rsidR="007543C9" w:rsidRPr="007543C9">
        <w:rPr>
          <w:lang w:val="en-AU" w:eastAsia="en-AU"/>
        </w:rPr>
        <w:t xml:space="preserve"> attends the hearing of the inquiry in person.</w:t>
      </w:r>
    </w:p>
    <w:p w14:paraId="4761EE85" w14:textId="5033B0A8" w:rsidR="007543C9" w:rsidRDefault="007543C9" w:rsidP="00474BF5">
      <w:pPr>
        <w:pStyle w:val="Heading4"/>
        <w:rPr>
          <w:lang w:val="en-AU" w:eastAsia="en-AU"/>
        </w:rPr>
      </w:pPr>
      <w:r w:rsidRPr="007543C9">
        <w:rPr>
          <w:lang w:val="en-AU" w:eastAsia="en-AU"/>
        </w:rPr>
        <w:t>This section does no</w:t>
      </w:r>
      <w:r w:rsidR="00CE32B5">
        <w:rPr>
          <w:lang w:val="en-AU" w:eastAsia="en-AU"/>
        </w:rPr>
        <w:t>t limit the power of the presiding</w:t>
      </w:r>
      <w:r w:rsidRPr="007543C9">
        <w:rPr>
          <w:lang w:val="en-AU" w:eastAsia="en-AU"/>
        </w:rPr>
        <w:t xml:space="preserve"> officer to permit or require </w:t>
      </w:r>
      <w:r w:rsidR="00614C20">
        <w:rPr>
          <w:lang w:val="en-AU" w:eastAsia="en-AU"/>
        </w:rPr>
        <w:t>a person, other than the respondent</w:t>
      </w:r>
      <w:r w:rsidRPr="007543C9">
        <w:rPr>
          <w:lang w:val="en-AU" w:eastAsia="en-AU"/>
        </w:rPr>
        <w:t xml:space="preserve"> or a</w:t>
      </w:r>
      <w:r w:rsidR="00614C20">
        <w:rPr>
          <w:lang w:val="en-AU" w:eastAsia="en-AU"/>
        </w:rPr>
        <w:t xml:space="preserve"> person nominated by the respondent</w:t>
      </w:r>
      <w:r w:rsidRPr="007543C9">
        <w:rPr>
          <w:lang w:val="en-AU" w:eastAsia="en-AU"/>
        </w:rPr>
        <w:t>, to participate in the inquiry remotely by teleconference, videoconference or any other method of communication.</w:t>
      </w:r>
    </w:p>
    <w:p w14:paraId="13085084" w14:textId="035A46F6" w:rsidR="007543C9" w:rsidRPr="007543C9" w:rsidRDefault="007543C9" w:rsidP="0093290F">
      <w:pPr>
        <w:pStyle w:val="Heading3"/>
        <w:rPr>
          <w:lang w:val="en-AU"/>
        </w:rPr>
      </w:pPr>
      <w:bookmarkStart w:id="54" w:name="_Toc61607429"/>
      <w:bookmarkStart w:id="55" w:name="_Toc73962655"/>
      <w:r w:rsidRPr="007543C9">
        <w:rPr>
          <w:lang w:val="en-AU"/>
        </w:rPr>
        <w:t xml:space="preserve">Inquiry process: changes in </w:t>
      </w:r>
      <w:bookmarkEnd w:id="54"/>
      <w:r w:rsidR="001C021E">
        <w:rPr>
          <w:lang w:val="en-AU"/>
        </w:rPr>
        <w:t>person</w:t>
      </w:r>
      <w:r w:rsidR="00F355AD">
        <w:rPr>
          <w:lang w:val="en-AU"/>
        </w:rPr>
        <w:t xml:space="preserve"> conducting</w:t>
      </w:r>
      <w:r w:rsidR="00CE32B5">
        <w:rPr>
          <w:lang w:val="en-AU"/>
        </w:rPr>
        <w:t xml:space="preserve"> inquiry</w:t>
      </w:r>
      <w:bookmarkEnd w:id="55"/>
    </w:p>
    <w:p w14:paraId="3BB73F84" w14:textId="77777777" w:rsidR="001C021E" w:rsidRDefault="001C021E" w:rsidP="0093290F">
      <w:pPr>
        <w:pStyle w:val="Heading4"/>
        <w:rPr>
          <w:lang w:val="en-AU" w:eastAsia="en-AU"/>
        </w:rPr>
      </w:pPr>
      <w:r>
        <w:rPr>
          <w:lang w:val="en-AU" w:eastAsia="en-AU"/>
        </w:rPr>
        <w:t>This section applies i</w:t>
      </w:r>
      <w:r w:rsidR="006372E2">
        <w:rPr>
          <w:lang w:val="en-AU" w:eastAsia="en-AU"/>
        </w:rPr>
        <w:t>f</w:t>
      </w:r>
      <w:r>
        <w:rPr>
          <w:lang w:val="en-AU" w:eastAsia="en-AU"/>
        </w:rPr>
        <w:t>:</w:t>
      </w:r>
    </w:p>
    <w:p w14:paraId="18D29E20" w14:textId="58543F31" w:rsidR="001C021E" w:rsidRDefault="00F355AD" w:rsidP="001C021E">
      <w:pPr>
        <w:pStyle w:val="Heading5"/>
        <w:rPr>
          <w:lang w:val="en-AU" w:eastAsia="en-AU"/>
        </w:rPr>
      </w:pPr>
      <w:r>
        <w:rPr>
          <w:lang w:val="en-AU" w:eastAsia="en-AU"/>
        </w:rPr>
        <w:t xml:space="preserve"> the inquiry is conducted</w:t>
      </w:r>
      <w:r w:rsidR="006372E2">
        <w:rPr>
          <w:lang w:val="en-AU" w:eastAsia="en-AU"/>
        </w:rPr>
        <w:t xml:space="preserve"> by a prescribed person or the Vi</w:t>
      </w:r>
      <w:r w:rsidR="001C021E">
        <w:rPr>
          <w:lang w:val="en-AU" w:eastAsia="en-AU"/>
        </w:rPr>
        <w:t>ce-Chancellor; and</w:t>
      </w:r>
    </w:p>
    <w:p w14:paraId="41059685" w14:textId="7A283785" w:rsidR="007543C9" w:rsidRPr="007543C9" w:rsidRDefault="007543C9" w:rsidP="001C021E">
      <w:pPr>
        <w:pStyle w:val="Heading5"/>
        <w:rPr>
          <w:lang w:val="en-AU" w:eastAsia="en-AU"/>
        </w:rPr>
      </w:pPr>
      <w:r w:rsidRPr="007543C9">
        <w:rPr>
          <w:lang w:val="en-AU" w:eastAsia="en-AU"/>
        </w:rPr>
        <w:t>at any time during the inquiry or at the completion of the inquiry, the pe</w:t>
      </w:r>
      <w:r w:rsidR="00F355AD">
        <w:rPr>
          <w:lang w:val="en-AU" w:eastAsia="en-AU"/>
        </w:rPr>
        <w:t>rson who was the person conduct</w:t>
      </w:r>
      <w:r w:rsidR="00CE32B5">
        <w:rPr>
          <w:lang w:val="en-AU" w:eastAsia="en-AU"/>
        </w:rPr>
        <w:t>ing the inquiry</w:t>
      </w:r>
      <w:r w:rsidR="00AC1B0B">
        <w:rPr>
          <w:lang w:val="en-AU" w:eastAsia="en-AU"/>
        </w:rPr>
        <w:t xml:space="preserve"> (the </w:t>
      </w:r>
      <w:r w:rsidR="00AC1B0B" w:rsidRPr="00AC1B0B">
        <w:rPr>
          <w:b/>
          <w:i/>
          <w:lang w:val="en-AU" w:eastAsia="en-AU"/>
        </w:rPr>
        <w:t>inquiry officer</w:t>
      </w:r>
      <w:r w:rsidR="00AC1B0B">
        <w:rPr>
          <w:lang w:val="en-AU" w:eastAsia="en-AU"/>
        </w:rPr>
        <w:t>)</w:t>
      </w:r>
      <w:r w:rsidRPr="007543C9">
        <w:rPr>
          <w:lang w:val="en-AU" w:eastAsia="en-AU"/>
        </w:rPr>
        <w:t xml:space="preserve"> </w:t>
      </w:r>
      <w:r w:rsidR="00AC1B0B">
        <w:rPr>
          <w:lang w:val="en-AU" w:eastAsia="en-AU"/>
        </w:rPr>
        <w:t>ceases to be the inquiry officer</w:t>
      </w:r>
      <w:r w:rsidRPr="007543C9">
        <w:rPr>
          <w:lang w:val="en-AU" w:eastAsia="en-AU"/>
        </w:rPr>
        <w:t xml:space="preserve"> and another person (the </w:t>
      </w:r>
      <w:r w:rsidR="00CE32B5">
        <w:rPr>
          <w:b/>
          <w:i/>
          <w:lang w:val="en-AU" w:eastAsia="en-AU"/>
        </w:rPr>
        <w:t>replacement</w:t>
      </w:r>
      <w:r w:rsidR="00AC1B0B">
        <w:rPr>
          <w:b/>
          <w:i/>
          <w:lang w:val="en-AU" w:eastAsia="en-AU"/>
        </w:rPr>
        <w:t xml:space="preserve"> inquiry officer</w:t>
      </w:r>
      <w:r w:rsidR="00F355AD">
        <w:rPr>
          <w:lang w:val="en-AU" w:eastAsia="en-AU"/>
        </w:rPr>
        <w:t>) becomes the person conduct</w:t>
      </w:r>
      <w:r w:rsidR="00CE32B5">
        <w:rPr>
          <w:lang w:val="en-AU" w:eastAsia="en-AU"/>
        </w:rPr>
        <w:t>ing the inquiry</w:t>
      </w:r>
      <w:r w:rsidRPr="007543C9">
        <w:rPr>
          <w:lang w:val="en-AU" w:eastAsia="en-AU"/>
        </w:rPr>
        <w:t>.</w:t>
      </w:r>
    </w:p>
    <w:p w14:paraId="41DAB648" w14:textId="1BB0F5BC" w:rsidR="001C021E" w:rsidRDefault="007543C9" w:rsidP="0093290F">
      <w:pPr>
        <w:pStyle w:val="Heading4"/>
        <w:rPr>
          <w:lang w:val="en-AU" w:eastAsia="en-AU"/>
        </w:rPr>
      </w:pPr>
      <w:r w:rsidRPr="007543C9">
        <w:rPr>
          <w:lang w:val="en-AU" w:eastAsia="en-AU"/>
        </w:rPr>
        <w:t>The</w:t>
      </w:r>
      <w:r w:rsidR="009F6219">
        <w:rPr>
          <w:lang w:val="en-AU" w:eastAsia="en-AU"/>
        </w:rPr>
        <w:t xml:space="preserve"> </w:t>
      </w:r>
      <w:r w:rsidR="00DC383B">
        <w:rPr>
          <w:lang w:val="en-AU" w:eastAsia="en-AU"/>
        </w:rPr>
        <w:t>conduct of the inquiry is not affected by the change in</w:t>
      </w:r>
      <w:r w:rsidR="009F6219">
        <w:rPr>
          <w:lang w:val="en-AU" w:eastAsia="en-AU"/>
        </w:rPr>
        <w:t xml:space="preserve"> inquiry officer, but the</w:t>
      </w:r>
      <w:r w:rsidRPr="007543C9">
        <w:rPr>
          <w:lang w:val="en-AU" w:eastAsia="en-AU"/>
        </w:rPr>
        <w:t xml:space="preserve"> replacement inquiry officer may give the directions the replacement inquiry officer considers appropriate about the procedure to be followed for the further conduct of the inquiry, including directions about the use of any oral or written statements previously received by the inquiry</w:t>
      </w:r>
      <w:r w:rsidR="00FA6D41">
        <w:rPr>
          <w:lang w:val="en-AU" w:eastAsia="en-AU"/>
        </w:rPr>
        <w:t>.</w:t>
      </w:r>
    </w:p>
    <w:p w14:paraId="3158DD7E" w14:textId="7CF840B8" w:rsidR="00AC1B0B" w:rsidRDefault="001C021E" w:rsidP="001C021E">
      <w:pPr>
        <w:pStyle w:val="Heading3"/>
        <w:rPr>
          <w:rFonts w:eastAsiaTheme="majorEastAsia"/>
          <w:lang w:val="en-AU"/>
        </w:rPr>
      </w:pPr>
      <w:bookmarkStart w:id="56" w:name="_Toc73962656"/>
      <w:r>
        <w:rPr>
          <w:rFonts w:eastAsiaTheme="majorEastAsia"/>
          <w:lang w:val="en-AU"/>
        </w:rPr>
        <w:t xml:space="preserve">Inquiry process: </w:t>
      </w:r>
      <w:r w:rsidR="00F355AD">
        <w:rPr>
          <w:rFonts w:eastAsiaTheme="majorEastAsia"/>
          <w:lang w:val="en-AU"/>
        </w:rPr>
        <w:t>changes in members of panel conduct</w:t>
      </w:r>
      <w:r>
        <w:rPr>
          <w:rFonts w:eastAsiaTheme="majorEastAsia"/>
          <w:lang w:val="en-AU"/>
        </w:rPr>
        <w:t>ing inquiry</w:t>
      </w:r>
      <w:bookmarkEnd w:id="56"/>
    </w:p>
    <w:p w14:paraId="3EB4A47B" w14:textId="3F391582" w:rsidR="001C021E" w:rsidRPr="00DC383B" w:rsidRDefault="001C021E" w:rsidP="00DC383B">
      <w:pPr>
        <w:pStyle w:val="Heading4"/>
        <w:rPr>
          <w:lang w:val="en-AU" w:eastAsia="en-AU"/>
        </w:rPr>
      </w:pPr>
      <w:r>
        <w:rPr>
          <w:lang w:val="en-AU" w:eastAsia="en-AU"/>
        </w:rPr>
        <w:t>This section applies i</w:t>
      </w:r>
      <w:r w:rsidR="00AC1B0B">
        <w:rPr>
          <w:lang w:val="en-AU" w:eastAsia="en-AU"/>
        </w:rPr>
        <w:t>f</w:t>
      </w:r>
      <w:r w:rsidR="00DC383B">
        <w:rPr>
          <w:lang w:val="en-AU" w:eastAsia="en-AU"/>
        </w:rPr>
        <w:t xml:space="preserve"> </w:t>
      </w:r>
      <w:r w:rsidR="00AC1B0B" w:rsidRPr="00DC383B">
        <w:rPr>
          <w:lang w:val="en-AU" w:eastAsia="en-AU"/>
        </w:rPr>
        <w:t>the inquir</w:t>
      </w:r>
      <w:r w:rsidR="00F355AD" w:rsidRPr="00DC383B">
        <w:rPr>
          <w:lang w:val="en-AU" w:eastAsia="en-AU"/>
        </w:rPr>
        <w:t>y is conducted</w:t>
      </w:r>
      <w:r w:rsidR="00DC383B">
        <w:rPr>
          <w:lang w:val="en-AU" w:eastAsia="en-AU"/>
        </w:rPr>
        <w:t xml:space="preserve"> by a panel of persons.</w:t>
      </w:r>
    </w:p>
    <w:p w14:paraId="0E6C397F" w14:textId="437504EE" w:rsidR="007543C9" w:rsidRDefault="001C021E" w:rsidP="001C021E">
      <w:pPr>
        <w:pStyle w:val="Heading4"/>
        <w:rPr>
          <w:lang w:val="en-AU" w:eastAsia="en-AU"/>
        </w:rPr>
      </w:pPr>
      <w:r>
        <w:rPr>
          <w:lang w:val="en-AU" w:eastAsia="en-AU"/>
        </w:rPr>
        <w:lastRenderedPageBreak/>
        <w:t>T</w:t>
      </w:r>
      <w:r w:rsidR="009F6219">
        <w:rPr>
          <w:lang w:val="en-AU" w:eastAsia="en-AU"/>
        </w:rPr>
        <w:t xml:space="preserve">he conduct of the inquiry </w:t>
      </w:r>
      <w:r w:rsidR="00FA6D41">
        <w:rPr>
          <w:lang w:val="en-AU" w:eastAsia="en-AU"/>
        </w:rPr>
        <w:t>is not affected by any</w:t>
      </w:r>
      <w:r w:rsidR="00AC1B0B">
        <w:rPr>
          <w:lang w:val="en-AU" w:eastAsia="en-AU"/>
        </w:rPr>
        <w:t xml:space="preserve"> change</w:t>
      </w:r>
      <w:r w:rsidR="00FA6D41">
        <w:rPr>
          <w:lang w:val="en-AU" w:eastAsia="en-AU"/>
        </w:rPr>
        <w:t xml:space="preserve"> in th</w:t>
      </w:r>
      <w:r w:rsidR="00E734AA">
        <w:rPr>
          <w:lang w:val="en-AU" w:eastAsia="en-AU"/>
        </w:rPr>
        <w:t>e members</w:t>
      </w:r>
      <w:r w:rsidR="006372E2">
        <w:rPr>
          <w:lang w:val="en-AU" w:eastAsia="en-AU"/>
        </w:rPr>
        <w:t xml:space="preserve"> of the panel, but the panel</w:t>
      </w:r>
      <w:r w:rsidR="000904B6">
        <w:rPr>
          <w:lang w:val="en-AU" w:eastAsia="en-AU"/>
        </w:rPr>
        <w:t xml:space="preserve"> </w:t>
      </w:r>
      <w:r w:rsidR="000904B6" w:rsidRPr="000904B6">
        <w:rPr>
          <w:lang w:val="en-AU" w:eastAsia="en-AU"/>
        </w:rPr>
        <w:t>may give the directions</w:t>
      </w:r>
      <w:r w:rsidR="000904B6">
        <w:rPr>
          <w:lang w:val="en-AU" w:eastAsia="en-AU"/>
        </w:rPr>
        <w:t xml:space="preserve"> the panel</w:t>
      </w:r>
      <w:r w:rsidR="000904B6" w:rsidRPr="000904B6">
        <w:rPr>
          <w:lang w:val="en-AU" w:eastAsia="en-AU"/>
        </w:rPr>
        <w:t xml:space="preserve"> considers appropriate about the procedure to be followed for the further conduct of the inquiry, including directions about the use of any oral or written statements previously received by the inquiry</w:t>
      </w:r>
      <w:r w:rsidR="00FA6D41">
        <w:rPr>
          <w:lang w:val="en-AU" w:eastAsia="en-AU"/>
        </w:rPr>
        <w:t>.</w:t>
      </w:r>
    </w:p>
    <w:p w14:paraId="68E6740F" w14:textId="77777777" w:rsidR="007543C9" w:rsidRPr="007543C9" w:rsidRDefault="007543C9" w:rsidP="0093290F">
      <w:pPr>
        <w:pStyle w:val="Heading3"/>
      </w:pPr>
      <w:bookmarkStart w:id="57" w:name="_Toc61607430"/>
      <w:bookmarkStart w:id="58" w:name="_Toc73962657"/>
      <w:r w:rsidRPr="007543C9">
        <w:t>Inquiry process: conduct of inquiry generally</w:t>
      </w:r>
      <w:bookmarkEnd w:id="57"/>
      <w:bookmarkEnd w:id="58"/>
    </w:p>
    <w:p w14:paraId="6BFF42C1" w14:textId="316617CD" w:rsidR="007543C9" w:rsidRDefault="007543C9" w:rsidP="0093290F">
      <w:pPr>
        <w:pStyle w:val="Heading4"/>
        <w:rPr>
          <w:lang w:val="en-AU" w:eastAsia="en-AU"/>
        </w:rPr>
      </w:pPr>
      <w:r w:rsidRPr="007543C9">
        <w:rPr>
          <w:lang w:val="en-AU" w:eastAsia="en-AU"/>
        </w:rPr>
        <w:t xml:space="preserve">The inquiry </w:t>
      </w:r>
      <w:r w:rsidR="007B5CEA">
        <w:rPr>
          <w:lang w:val="en-AU" w:eastAsia="en-AU"/>
        </w:rPr>
        <w:t xml:space="preserve">into the respondent’s conduct </w:t>
      </w:r>
      <w:r w:rsidRPr="007543C9">
        <w:rPr>
          <w:lang w:val="en-AU" w:eastAsia="en-AU"/>
        </w:rPr>
        <w:t xml:space="preserve">must, subject to this Division, be conducted in </w:t>
      </w:r>
      <w:r w:rsidR="0029111A">
        <w:rPr>
          <w:lang w:val="en-AU" w:eastAsia="en-AU"/>
        </w:rPr>
        <w:t xml:space="preserve">the way that the person or panel </w:t>
      </w:r>
      <w:r w:rsidR="00F355AD">
        <w:rPr>
          <w:lang w:val="en-AU" w:eastAsia="en-AU"/>
        </w:rPr>
        <w:t xml:space="preserve">conducting </w:t>
      </w:r>
      <w:r w:rsidR="0029111A">
        <w:rPr>
          <w:lang w:val="en-AU" w:eastAsia="en-AU"/>
        </w:rPr>
        <w:t>the inquiry</w:t>
      </w:r>
      <w:r w:rsidRPr="007543C9">
        <w:rPr>
          <w:lang w:val="en-AU" w:eastAsia="en-AU"/>
        </w:rPr>
        <w:t xml:space="preserve"> decides.</w:t>
      </w:r>
    </w:p>
    <w:p w14:paraId="3AB0E81D" w14:textId="59DBD0F6" w:rsidR="007543C9" w:rsidRDefault="007A7200" w:rsidP="0093290F">
      <w:pPr>
        <w:pStyle w:val="Heading4"/>
        <w:rPr>
          <w:lang w:val="en-AU" w:eastAsia="en-AU"/>
        </w:rPr>
      </w:pPr>
      <w:r>
        <w:rPr>
          <w:lang w:val="en-AU" w:eastAsia="en-AU"/>
        </w:rPr>
        <w:t>The person or panel</w:t>
      </w:r>
      <w:r w:rsidR="007543C9" w:rsidRPr="007543C9">
        <w:rPr>
          <w:lang w:val="en-AU" w:eastAsia="en-AU"/>
        </w:rPr>
        <w:t xml:space="preserve"> may conduct the inquiry in an informal way, is not bound by the rules of evidence, and</w:t>
      </w:r>
      <w:r w:rsidR="007543C9" w:rsidRPr="007543C9">
        <w:t xml:space="preserve"> </w:t>
      </w:r>
      <w:r w:rsidR="007543C9" w:rsidRPr="007543C9">
        <w:rPr>
          <w:lang w:val="en-AU" w:eastAsia="en-AU"/>
        </w:rPr>
        <w:t>may be informed on any</w:t>
      </w:r>
      <w:r w:rsidR="0029111A">
        <w:rPr>
          <w:lang w:val="en-AU" w:eastAsia="en-AU"/>
        </w:rPr>
        <w:t xml:space="preserve"> matter in the way the person or panel</w:t>
      </w:r>
      <w:r w:rsidR="007543C9" w:rsidRPr="007543C9">
        <w:rPr>
          <w:lang w:val="en-AU" w:eastAsia="en-AU"/>
        </w:rPr>
        <w:t xml:space="preserve"> considers just.</w:t>
      </w:r>
    </w:p>
    <w:p w14:paraId="2FC58012" w14:textId="666F3CE3" w:rsidR="007543C9" w:rsidRDefault="007543C9" w:rsidP="0093290F">
      <w:pPr>
        <w:pStyle w:val="Heading4"/>
        <w:rPr>
          <w:lang w:val="en-AU" w:eastAsia="en-AU"/>
        </w:rPr>
      </w:pPr>
      <w:r w:rsidRPr="007543C9">
        <w:rPr>
          <w:lang w:val="en-AU" w:eastAsia="en-AU"/>
        </w:rPr>
        <w:t>The Registrar may appoint a pers</w:t>
      </w:r>
      <w:r w:rsidR="0029111A">
        <w:rPr>
          <w:lang w:val="en-AU" w:eastAsia="en-AU"/>
        </w:rPr>
        <w:t>on to</w:t>
      </w:r>
      <w:r w:rsidR="00F355AD">
        <w:rPr>
          <w:lang w:val="en-AU" w:eastAsia="en-AU"/>
        </w:rPr>
        <w:t xml:space="preserve"> as</w:t>
      </w:r>
      <w:r w:rsidR="007A7200">
        <w:rPr>
          <w:lang w:val="en-AU" w:eastAsia="en-AU"/>
        </w:rPr>
        <w:t>sist the person or panel</w:t>
      </w:r>
      <w:r w:rsidRPr="007543C9">
        <w:rPr>
          <w:lang w:val="en-AU" w:eastAsia="en-AU"/>
        </w:rPr>
        <w:t xml:space="preserve"> to cond</w:t>
      </w:r>
      <w:r w:rsidR="007B5CEA">
        <w:rPr>
          <w:lang w:val="en-AU" w:eastAsia="en-AU"/>
        </w:rPr>
        <w:t>uct the inquiry</w:t>
      </w:r>
      <w:r w:rsidRPr="007543C9">
        <w:rPr>
          <w:lang w:val="en-AU" w:eastAsia="en-AU"/>
        </w:rPr>
        <w:t>.</w:t>
      </w:r>
    </w:p>
    <w:p w14:paraId="46CEFCB8" w14:textId="77777777" w:rsidR="007543C9" w:rsidRDefault="007543C9" w:rsidP="0093290F">
      <w:pPr>
        <w:pStyle w:val="Heading4"/>
        <w:rPr>
          <w:lang w:val="en-AU" w:eastAsia="en-AU"/>
        </w:rPr>
      </w:pPr>
      <w:r w:rsidRPr="007543C9">
        <w:rPr>
          <w:lang w:val="en-AU" w:eastAsia="en-AU"/>
        </w:rPr>
        <w:t>The inquiry is not invalid only because of a formal defect or irregularity in relation to the inquiry.</w:t>
      </w:r>
    </w:p>
    <w:p w14:paraId="0DC1F1F1" w14:textId="374BCF87" w:rsidR="007543C9" w:rsidRPr="007543C9" w:rsidRDefault="00614C20" w:rsidP="0093290F">
      <w:pPr>
        <w:pStyle w:val="Heading4"/>
        <w:rPr>
          <w:lang w:val="en-AU" w:eastAsia="en-AU"/>
        </w:rPr>
      </w:pPr>
      <w:r>
        <w:rPr>
          <w:lang w:val="en-AU" w:eastAsia="en-AU"/>
        </w:rPr>
        <w:t>If the respondent</w:t>
      </w:r>
      <w:r w:rsidR="007543C9" w:rsidRPr="007543C9">
        <w:rPr>
          <w:lang w:val="en-AU" w:eastAsia="en-AU"/>
        </w:rPr>
        <w:t xml:space="preserve"> is given notice of the inquiry under sectio</w:t>
      </w:r>
      <w:r w:rsidR="00AE2152">
        <w:rPr>
          <w:lang w:val="en-AU" w:eastAsia="en-AU"/>
        </w:rPr>
        <w:t>n 15</w:t>
      </w:r>
      <w:r w:rsidR="00F0520D">
        <w:rPr>
          <w:lang w:val="en-AU" w:eastAsia="en-AU"/>
        </w:rPr>
        <w:t xml:space="preserve"> (Notice of decision to conduct</w:t>
      </w:r>
      <w:r w:rsidR="0029111A">
        <w:rPr>
          <w:lang w:val="en-AU" w:eastAsia="en-AU"/>
        </w:rPr>
        <w:t xml:space="preserve"> inquiry: pres</w:t>
      </w:r>
      <w:r w:rsidR="00AE2152">
        <w:rPr>
          <w:lang w:val="en-AU" w:eastAsia="en-AU"/>
        </w:rPr>
        <w:t xml:space="preserve">cribed authority) or section 21 </w:t>
      </w:r>
      <w:r w:rsidR="00F0520D">
        <w:rPr>
          <w:lang w:val="en-AU" w:eastAsia="en-AU"/>
        </w:rPr>
        <w:t>(Notice of decision to conduct</w:t>
      </w:r>
      <w:r w:rsidR="0029111A">
        <w:rPr>
          <w:lang w:val="en-AU" w:eastAsia="en-AU"/>
        </w:rPr>
        <w:t xml:space="preserve"> inquiry: Vice-Chancell</w:t>
      </w:r>
      <w:r w:rsidR="00F355AD">
        <w:rPr>
          <w:lang w:val="en-AU" w:eastAsia="en-AU"/>
        </w:rPr>
        <w:t>or)</w:t>
      </w:r>
      <w:r w:rsidR="007B5CEA">
        <w:rPr>
          <w:lang w:val="en-AU" w:eastAsia="en-AU"/>
        </w:rPr>
        <w:t>, the person or panel</w:t>
      </w:r>
      <w:r w:rsidR="007543C9" w:rsidRPr="007543C9">
        <w:rPr>
          <w:lang w:val="en-AU" w:eastAsia="en-AU"/>
        </w:rPr>
        <w:t xml:space="preserve"> may conduct and complete</w:t>
      </w:r>
      <w:r>
        <w:rPr>
          <w:lang w:val="en-AU" w:eastAsia="en-AU"/>
        </w:rPr>
        <w:t xml:space="preserve"> the inquiry even if the respondent</w:t>
      </w:r>
      <w:r w:rsidR="007543C9" w:rsidRPr="007543C9">
        <w:rPr>
          <w:lang w:val="en-AU" w:eastAsia="en-AU"/>
        </w:rPr>
        <w:t xml:space="preserve"> does not:</w:t>
      </w:r>
    </w:p>
    <w:p w14:paraId="646B6EE2" w14:textId="77777777" w:rsidR="007543C9" w:rsidRPr="007543C9" w:rsidRDefault="007543C9" w:rsidP="0093290F">
      <w:pPr>
        <w:pStyle w:val="Heading5"/>
        <w:rPr>
          <w:lang w:val="en-AU" w:eastAsia="en-AU"/>
        </w:rPr>
      </w:pPr>
      <w:r w:rsidRPr="007543C9">
        <w:rPr>
          <w:lang w:val="en-AU" w:eastAsia="en-AU"/>
        </w:rPr>
        <w:t>attend the hearing of the inquiry; or</w:t>
      </w:r>
    </w:p>
    <w:p w14:paraId="0889C71F" w14:textId="77777777" w:rsidR="007543C9" w:rsidRDefault="007543C9" w:rsidP="0093290F">
      <w:pPr>
        <w:pStyle w:val="Heading5"/>
        <w:rPr>
          <w:lang w:val="en-AU" w:eastAsia="en-AU"/>
        </w:rPr>
      </w:pPr>
      <w:r w:rsidRPr="007543C9">
        <w:rPr>
          <w:lang w:val="en-AU" w:eastAsia="en-AU"/>
        </w:rPr>
        <w:t>give a written statement to the inquiry.</w:t>
      </w:r>
    </w:p>
    <w:p w14:paraId="28A89CC5" w14:textId="77777777" w:rsidR="007543C9" w:rsidRPr="007543C9" w:rsidRDefault="007543C9" w:rsidP="0093290F">
      <w:pPr>
        <w:pStyle w:val="Heading3"/>
        <w:rPr>
          <w:lang w:val="en-AU"/>
        </w:rPr>
      </w:pPr>
      <w:bookmarkStart w:id="59" w:name="_Toc61607431"/>
      <w:bookmarkStart w:id="60" w:name="_Toc73962658"/>
      <w:r w:rsidRPr="007543C9">
        <w:rPr>
          <w:lang w:val="en-AU"/>
        </w:rPr>
        <w:t>Inquiry process: matters for consideration</w:t>
      </w:r>
      <w:bookmarkEnd w:id="59"/>
      <w:bookmarkEnd w:id="60"/>
    </w:p>
    <w:p w14:paraId="6793075B" w14:textId="5EF5E113" w:rsidR="007543C9" w:rsidRPr="007543C9" w:rsidRDefault="00F355AD" w:rsidP="0093290F">
      <w:pPr>
        <w:pStyle w:val="Heading4"/>
        <w:rPr>
          <w:lang w:val="en-AU" w:eastAsia="en-AU"/>
        </w:rPr>
      </w:pPr>
      <w:r>
        <w:rPr>
          <w:lang w:val="en-AU" w:eastAsia="en-AU"/>
        </w:rPr>
        <w:t>The person or panel conduct</w:t>
      </w:r>
      <w:r w:rsidR="0029111A">
        <w:rPr>
          <w:lang w:val="en-AU" w:eastAsia="en-AU"/>
        </w:rPr>
        <w:t>ing the inquiry</w:t>
      </w:r>
      <w:r w:rsidR="007543C9" w:rsidRPr="007543C9">
        <w:rPr>
          <w:lang w:val="en-AU" w:eastAsia="en-AU"/>
        </w:rPr>
        <w:t xml:space="preserve"> must consider:</w:t>
      </w:r>
    </w:p>
    <w:p w14:paraId="0E8E2D71" w14:textId="0C60CA4B" w:rsidR="007543C9" w:rsidRPr="007543C9" w:rsidRDefault="007543C9" w:rsidP="0093290F">
      <w:pPr>
        <w:pStyle w:val="Heading5"/>
        <w:rPr>
          <w:lang w:val="en-AU" w:eastAsia="en-AU"/>
        </w:rPr>
      </w:pPr>
      <w:r w:rsidRPr="007543C9">
        <w:rPr>
          <w:lang w:val="en-AU" w:eastAsia="en-AU"/>
        </w:rPr>
        <w:t>any oral or written st</w:t>
      </w:r>
      <w:r w:rsidR="00614C20">
        <w:rPr>
          <w:lang w:val="en-AU" w:eastAsia="en-AU"/>
        </w:rPr>
        <w:t>atement presented by the respondent</w:t>
      </w:r>
      <w:r w:rsidRPr="007543C9">
        <w:rPr>
          <w:lang w:val="en-AU" w:eastAsia="en-AU"/>
        </w:rPr>
        <w:t xml:space="preserve"> to the inquiry at the inquiry hearing; and</w:t>
      </w:r>
    </w:p>
    <w:p w14:paraId="7F71F36E" w14:textId="1CCCDAC8" w:rsidR="007543C9" w:rsidRPr="007543C9" w:rsidRDefault="007543C9" w:rsidP="0093290F">
      <w:pPr>
        <w:pStyle w:val="Heading5"/>
        <w:rPr>
          <w:lang w:val="en-AU" w:eastAsia="en-AU"/>
        </w:rPr>
      </w:pPr>
      <w:r w:rsidRPr="007543C9">
        <w:rPr>
          <w:lang w:val="en-AU" w:eastAsia="en-AU"/>
        </w:rPr>
        <w:t xml:space="preserve">any other written </w:t>
      </w:r>
      <w:r w:rsidR="00614C20">
        <w:rPr>
          <w:lang w:val="en-AU" w:eastAsia="en-AU"/>
        </w:rPr>
        <w:t>statement given by the respondent</w:t>
      </w:r>
      <w:r w:rsidRPr="007543C9">
        <w:rPr>
          <w:lang w:val="en-AU" w:eastAsia="en-AU"/>
        </w:rPr>
        <w:t xml:space="preserve"> to the inquiry in accordance with the notice given</w:t>
      </w:r>
      <w:r w:rsidR="00630D36">
        <w:rPr>
          <w:lang w:val="en-AU" w:eastAsia="en-AU"/>
        </w:rPr>
        <w:t xml:space="preserve"> to the respondent</w:t>
      </w:r>
      <w:r w:rsidR="00AE2152">
        <w:rPr>
          <w:lang w:val="en-AU" w:eastAsia="en-AU"/>
        </w:rPr>
        <w:t xml:space="preserve"> under section 15</w:t>
      </w:r>
      <w:r w:rsidR="00185752">
        <w:rPr>
          <w:lang w:val="en-AU" w:eastAsia="en-AU"/>
        </w:rPr>
        <w:t xml:space="preserve"> (Notice of decision to conduct</w:t>
      </w:r>
      <w:r w:rsidR="00614C20">
        <w:rPr>
          <w:lang w:val="en-AU" w:eastAsia="en-AU"/>
        </w:rPr>
        <w:t xml:space="preserve"> inquiry: prescribed authority</w:t>
      </w:r>
      <w:r w:rsidRPr="007543C9">
        <w:rPr>
          <w:lang w:val="en-AU" w:eastAsia="en-AU"/>
        </w:rPr>
        <w:t>)</w:t>
      </w:r>
      <w:r w:rsidR="00614C20">
        <w:rPr>
          <w:lang w:val="en-AU" w:eastAsia="en-AU"/>
        </w:rPr>
        <w:t xml:space="preserve"> or sectio</w:t>
      </w:r>
      <w:r w:rsidR="00185752">
        <w:rPr>
          <w:lang w:val="en-AU" w:eastAsia="en-AU"/>
        </w:rPr>
        <w:t>n 21 (Notice of decision to conduct</w:t>
      </w:r>
      <w:r w:rsidR="00614C20">
        <w:rPr>
          <w:lang w:val="en-AU" w:eastAsia="en-AU"/>
        </w:rPr>
        <w:t xml:space="preserve"> inquiry: Vice-Chancellor)</w:t>
      </w:r>
      <w:r w:rsidRPr="007543C9">
        <w:rPr>
          <w:lang w:val="en-AU" w:eastAsia="en-AU"/>
        </w:rPr>
        <w:t>.</w:t>
      </w:r>
    </w:p>
    <w:p w14:paraId="5194C9AE" w14:textId="39DDF8E9" w:rsidR="007543C9" w:rsidRDefault="00F355AD" w:rsidP="0093290F">
      <w:pPr>
        <w:pStyle w:val="Heading4"/>
        <w:rPr>
          <w:lang w:val="en-AU" w:eastAsia="en-AU"/>
        </w:rPr>
      </w:pPr>
      <w:r>
        <w:rPr>
          <w:lang w:val="en-AU" w:eastAsia="en-AU"/>
        </w:rPr>
        <w:t>The person or panel conduct</w:t>
      </w:r>
      <w:r w:rsidR="00630D36">
        <w:rPr>
          <w:lang w:val="en-AU" w:eastAsia="en-AU"/>
        </w:rPr>
        <w:t>ing the inquiry</w:t>
      </w:r>
      <w:r w:rsidR="007543C9" w:rsidRPr="007543C9">
        <w:rPr>
          <w:lang w:val="en-AU" w:eastAsia="en-AU"/>
        </w:rPr>
        <w:t xml:space="preserve"> may also consider any other </w:t>
      </w:r>
      <w:r w:rsidR="00630D36">
        <w:rPr>
          <w:lang w:val="en-AU" w:eastAsia="en-AU"/>
        </w:rPr>
        <w:t>matters that the person or panel</w:t>
      </w:r>
      <w:r w:rsidR="007543C9" w:rsidRPr="007543C9">
        <w:rPr>
          <w:lang w:val="en-AU" w:eastAsia="en-AU"/>
        </w:rPr>
        <w:t xml:space="preserve"> considers appropriate.</w:t>
      </w:r>
    </w:p>
    <w:p w14:paraId="44D18EC8" w14:textId="6A03A98D" w:rsidR="00C523CA" w:rsidRDefault="00C523CA" w:rsidP="00C523CA">
      <w:pPr>
        <w:pStyle w:val="Heading2"/>
      </w:pPr>
      <w:bookmarkStart w:id="61" w:name="_Toc73962659"/>
      <w:r>
        <w:t>Finding</w:t>
      </w:r>
      <w:r w:rsidR="00955834">
        <w:t xml:space="preserve"> and action at completion</w:t>
      </w:r>
      <w:r w:rsidR="00775BB3">
        <w:t xml:space="preserve"> of inquiry</w:t>
      </w:r>
      <w:r w:rsidR="00D370AD">
        <w:t>: prescribed authority</w:t>
      </w:r>
      <w:bookmarkEnd w:id="61"/>
    </w:p>
    <w:p w14:paraId="548C65D9" w14:textId="781616A8" w:rsidR="00F822D3" w:rsidRDefault="00F822D3" w:rsidP="00F822D3">
      <w:pPr>
        <w:pStyle w:val="Heading3"/>
      </w:pPr>
      <w:bookmarkStart w:id="62" w:name="_Toc73962660"/>
      <w:r>
        <w:t>Application of Division 4.3</w:t>
      </w:r>
      <w:bookmarkEnd w:id="62"/>
    </w:p>
    <w:p w14:paraId="54AB3232" w14:textId="0A3554C7" w:rsidR="00F822D3" w:rsidRDefault="00F822D3" w:rsidP="00F822D3">
      <w:pPr>
        <w:pStyle w:val="Heading4"/>
        <w:numPr>
          <w:ilvl w:val="0"/>
          <w:numId w:val="0"/>
        </w:numPr>
        <w:ind w:left="963"/>
        <w:rPr>
          <w:lang w:eastAsia="en-AU"/>
        </w:rPr>
      </w:pPr>
      <w:r>
        <w:rPr>
          <w:lang w:eastAsia="en-AU"/>
        </w:rPr>
        <w:t xml:space="preserve">This Division applies if the inquiry into </w:t>
      </w:r>
      <w:r w:rsidR="00185752">
        <w:rPr>
          <w:lang w:eastAsia="en-AU"/>
        </w:rPr>
        <w:t>the respondent’s conduct is conducted</w:t>
      </w:r>
      <w:r>
        <w:rPr>
          <w:lang w:eastAsia="en-AU"/>
        </w:rPr>
        <w:t xml:space="preserve"> by the prescribed authority.</w:t>
      </w:r>
    </w:p>
    <w:p w14:paraId="169F3D81" w14:textId="3A4A9F1E" w:rsidR="00F822D3" w:rsidRDefault="00F822D3" w:rsidP="00F822D3">
      <w:pPr>
        <w:tabs>
          <w:tab w:val="left" w:pos="1985"/>
        </w:tabs>
        <w:spacing w:before="60" w:after="0" w:line="240" w:lineRule="auto"/>
        <w:ind w:left="1985" w:hanging="851"/>
        <w:rPr>
          <w:rFonts w:eastAsia="Times New Roman"/>
          <w:sz w:val="18"/>
          <w:szCs w:val="18"/>
          <w:lang w:val="en-AU" w:eastAsia="en-AU"/>
        </w:rPr>
      </w:pPr>
      <w:r>
        <w:rPr>
          <w:rFonts w:eastAsia="Times New Roman"/>
          <w:sz w:val="18"/>
          <w:szCs w:val="18"/>
          <w:lang w:val="en-AU" w:eastAsia="en-AU"/>
        </w:rPr>
        <w:t>[Note:</w:t>
      </w:r>
      <w:r>
        <w:rPr>
          <w:rFonts w:eastAsia="Times New Roman"/>
          <w:sz w:val="18"/>
          <w:szCs w:val="18"/>
          <w:lang w:val="en-AU" w:eastAsia="en-AU"/>
        </w:rPr>
        <w:tab/>
      </w:r>
      <w:r w:rsidRPr="002E7BB5">
        <w:rPr>
          <w:rFonts w:eastAsia="Times New Roman"/>
          <w:sz w:val="18"/>
          <w:szCs w:val="18"/>
          <w:lang w:val="en-AU" w:eastAsia="en-AU"/>
        </w:rPr>
        <w:t xml:space="preserve">A function exercised by the delegate (or subdelegate) </w:t>
      </w:r>
      <w:r>
        <w:rPr>
          <w:rFonts w:eastAsia="Times New Roman"/>
          <w:sz w:val="18"/>
          <w:szCs w:val="18"/>
          <w:lang w:val="en-AU" w:eastAsia="en-AU"/>
        </w:rPr>
        <w:t xml:space="preserve">of a prescribed authority </w:t>
      </w:r>
      <w:r w:rsidRPr="002E7BB5">
        <w:rPr>
          <w:rFonts w:eastAsia="Times New Roman"/>
          <w:sz w:val="18"/>
          <w:szCs w:val="18"/>
          <w:lang w:val="en-AU" w:eastAsia="en-AU"/>
        </w:rPr>
        <w:t xml:space="preserve">is taken to have been </w:t>
      </w:r>
      <w:r>
        <w:rPr>
          <w:rFonts w:eastAsia="Times New Roman"/>
          <w:sz w:val="18"/>
          <w:szCs w:val="18"/>
          <w:lang w:val="en-AU" w:eastAsia="en-AU"/>
        </w:rPr>
        <w:t>exercised by the prescribed authority</w:t>
      </w:r>
      <w:r w:rsidRPr="002E7BB5">
        <w:rPr>
          <w:rFonts w:eastAsia="Times New Roman"/>
          <w:sz w:val="18"/>
          <w:szCs w:val="18"/>
          <w:lang w:val="en-AU" w:eastAsia="en-AU"/>
        </w:rPr>
        <w:t xml:space="preserve"> (see </w:t>
      </w:r>
      <w:r w:rsidR="008539B5" w:rsidRPr="008539B5">
        <w:rPr>
          <w:rFonts w:eastAsia="Times New Roman"/>
          <w:sz w:val="18"/>
          <w:szCs w:val="18"/>
          <w:lang w:val="en-AU" w:eastAsia="en-AU"/>
        </w:rPr>
        <w:t>Acts Interpretation Act</w:t>
      </w:r>
      <w:r w:rsidRPr="008539B5">
        <w:rPr>
          <w:rFonts w:eastAsia="Times New Roman"/>
          <w:sz w:val="18"/>
          <w:szCs w:val="18"/>
          <w:lang w:val="en-AU" w:eastAsia="en-AU"/>
        </w:rPr>
        <w:t>,</w:t>
      </w:r>
      <w:r w:rsidRPr="002E7BB5">
        <w:rPr>
          <w:rFonts w:eastAsia="Times New Roman"/>
          <w:sz w:val="18"/>
          <w:szCs w:val="18"/>
          <w:lang w:val="en-AU" w:eastAsia="en-AU"/>
        </w:rPr>
        <w:t xml:space="preserve"> section 34AB(1)(c)).]</w:t>
      </w:r>
    </w:p>
    <w:p w14:paraId="20CC5BFA" w14:textId="3D3EB918" w:rsidR="00775BB3" w:rsidRDefault="00775BB3" w:rsidP="00775BB3">
      <w:pPr>
        <w:pStyle w:val="Heading3"/>
      </w:pPr>
      <w:bookmarkStart w:id="63" w:name="_Toc73962661"/>
      <w:r>
        <w:t>Finding at completion of inquiry</w:t>
      </w:r>
      <w:r w:rsidR="003D07E1">
        <w:t>: prescribed authority</w:t>
      </w:r>
      <w:bookmarkEnd w:id="63"/>
    </w:p>
    <w:p w14:paraId="605AE4E7" w14:textId="13127473" w:rsidR="00775BB3" w:rsidRDefault="00775BB3" w:rsidP="00F822D3">
      <w:pPr>
        <w:pStyle w:val="Heading4"/>
        <w:numPr>
          <w:ilvl w:val="0"/>
          <w:numId w:val="0"/>
        </w:numPr>
        <w:ind w:left="963"/>
      </w:pPr>
      <w:r>
        <w:t>After the completion of the inquiry, the pr</w:t>
      </w:r>
      <w:r w:rsidR="00F822D3">
        <w:t>e</w:t>
      </w:r>
      <w:r>
        <w:t>sc</w:t>
      </w:r>
      <w:r w:rsidR="00F822D3">
        <w:t>r</w:t>
      </w:r>
      <w:r w:rsidR="0017692B">
        <w:t>ibed authority</w:t>
      </w:r>
      <w:r w:rsidR="006218C7">
        <w:t xml:space="preserve"> </w:t>
      </w:r>
      <w:r>
        <w:t>may make either</w:t>
      </w:r>
      <w:r w:rsidR="00F822D3">
        <w:t xml:space="preserve"> of the following findings:</w:t>
      </w:r>
    </w:p>
    <w:p w14:paraId="6B97E3FD" w14:textId="77777777" w:rsidR="00F822D3" w:rsidRPr="007C0A7C" w:rsidRDefault="00F822D3" w:rsidP="00F822D3">
      <w:pPr>
        <w:pStyle w:val="Heading5"/>
        <w:numPr>
          <w:ilvl w:val="4"/>
          <w:numId w:val="5"/>
        </w:numPr>
      </w:pPr>
      <w:r>
        <w:t>that the respondent has not engaged in conduct that is misconduct; or</w:t>
      </w:r>
    </w:p>
    <w:p w14:paraId="3D123F8C" w14:textId="77777777" w:rsidR="00F822D3" w:rsidRDefault="00F822D3" w:rsidP="00F822D3">
      <w:pPr>
        <w:pStyle w:val="Heading5"/>
      </w:pPr>
      <w:r>
        <w:lastRenderedPageBreak/>
        <w:t>that the respondent has engaged in conduct that is misconduct.</w:t>
      </w:r>
    </w:p>
    <w:p w14:paraId="58AB97AB" w14:textId="1AE13FEB" w:rsidR="00B429DE" w:rsidRDefault="00926910" w:rsidP="00B429DE">
      <w:pPr>
        <w:pStyle w:val="Heading3"/>
      </w:pPr>
      <w:bookmarkStart w:id="64" w:name="_Toc73962662"/>
      <w:r>
        <w:t xml:space="preserve">Action by </w:t>
      </w:r>
      <w:r w:rsidR="00DA1B17">
        <w:t>prescribed authority</w:t>
      </w:r>
      <w:r>
        <w:t xml:space="preserve"> after finding of </w:t>
      </w:r>
      <w:r w:rsidR="00A64863">
        <w:t>misconduct</w:t>
      </w:r>
      <w:bookmarkEnd w:id="64"/>
    </w:p>
    <w:p w14:paraId="02512546" w14:textId="1574F744" w:rsidR="005248EB" w:rsidRDefault="00A64863" w:rsidP="005248EB">
      <w:pPr>
        <w:pStyle w:val="Heading4"/>
      </w:pPr>
      <w:r>
        <w:t>This section applies if the prescribed authority finds that the respondent has engaged in conduct that is misconduct</w:t>
      </w:r>
      <w:r w:rsidR="005248EB">
        <w:t>.</w:t>
      </w:r>
    </w:p>
    <w:p w14:paraId="2627DE17" w14:textId="4B8F4352" w:rsidR="00B429DE" w:rsidRDefault="00A64863" w:rsidP="003E5FBF">
      <w:pPr>
        <w:pStyle w:val="Heading4"/>
      </w:pPr>
      <w:r>
        <w:t>T</w:t>
      </w:r>
      <w:r w:rsidR="003E5FBF" w:rsidRPr="003E5FBF">
        <w:t>he</w:t>
      </w:r>
      <w:r w:rsidR="00220A5D">
        <w:t xml:space="preserve"> prescribed authority may do 1</w:t>
      </w:r>
      <w:r w:rsidR="003E5FBF" w:rsidRPr="003E5FBF">
        <w:t xml:space="preserve"> or more of the following:</w:t>
      </w:r>
    </w:p>
    <w:p w14:paraId="3DD6AA85" w14:textId="0FBA6CF2" w:rsidR="00326BEC" w:rsidRDefault="003E5FBF" w:rsidP="003E5FBF">
      <w:pPr>
        <w:pStyle w:val="Heading5"/>
      </w:pPr>
      <w:r w:rsidRPr="003E5FBF">
        <w:t>decide to take no action;</w:t>
      </w:r>
    </w:p>
    <w:p w14:paraId="627FE24F" w14:textId="6F5896E4" w:rsidR="00B429DE" w:rsidRPr="007C0A7C" w:rsidRDefault="00326BEC" w:rsidP="003E5FBF">
      <w:pPr>
        <w:pStyle w:val="Heading5"/>
      </w:pPr>
      <w:r>
        <w:t>reprimand the respondent;</w:t>
      </w:r>
    </w:p>
    <w:p w14:paraId="2A18367B" w14:textId="5CD15BB2" w:rsidR="00DA1B17" w:rsidRDefault="00220A5D" w:rsidP="00326BEC">
      <w:pPr>
        <w:pStyle w:val="Heading5"/>
      </w:pPr>
      <w:r>
        <w:t>deny the respondent</w:t>
      </w:r>
      <w:r w:rsidR="003E5FBF" w:rsidRPr="003E5FBF">
        <w:t xml:space="preserve"> access to all or any University facilities, to all University premises, any University premises or any part of University premises, or to all or any activities conducted by or on behalf of the University, for </w:t>
      </w:r>
      <w:r>
        <w:t xml:space="preserve">a </w:t>
      </w:r>
      <w:r w:rsidR="000916E0">
        <w:t xml:space="preserve">specified </w:t>
      </w:r>
      <w:r>
        <w:t>period of no longer than</w:t>
      </w:r>
      <w:r w:rsidR="003E5FBF" w:rsidRPr="003E5FBF">
        <w:t xml:space="preserve"> 12 months;</w:t>
      </w:r>
    </w:p>
    <w:p w14:paraId="62D59BF7" w14:textId="19494AB8" w:rsidR="006E003C" w:rsidRPr="009E4535" w:rsidRDefault="006E003C" w:rsidP="006E003C">
      <w:pPr>
        <w:pStyle w:val="Note2"/>
      </w:pPr>
      <w:r w:rsidRPr="009438B4">
        <w:t>[Note:</w:t>
      </w:r>
      <w:r w:rsidRPr="009438B4">
        <w:tab/>
        <w:t xml:space="preserve">For </w:t>
      </w:r>
      <w:r>
        <w:t>the effect of a d</w:t>
      </w:r>
      <w:r w:rsidR="00AE2152">
        <w:t>enial of access, see section 39</w:t>
      </w:r>
      <w:r>
        <w:t xml:space="preserve"> (Denial of access).]</w:t>
      </w:r>
    </w:p>
    <w:p w14:paraId="7DEEC972" w14:textId="6770F93B" w:rsidR="00DA1B17" w:rsidRDefault="0030008C" w:rsidP="0030008C">
      <w:pPr>
        <w:pStyle w:val="Heading5"/>
      </w:pPr>
      <w:r w:rsidRPr="0030008C">
        <w:t xml:space="preserve">suspend the candidature or </w:t>
      </w:r>
      <w:r w:rsidR="00220A5D">
        <w:t>enrolment of the respondent</w:t>
      </w:r>
      <w:r w:rsidR="00055F44">
        <w:t xml:space="preserve"> in a program</w:t>
      </w:r>
      <w:r w:rsidR="00220A5D">
        <w:t xml:space="preserve"> or course in which the respondent</w:t>
      </w:r>
      <w:r w:rsidRPr="0030008C">
        <w:t xml:space="preserve"> is admitted or enrolled</w:t>
      </w:r>
      <w:r w:rsidR="00193328">
        <w:t>,</w:t>
      </w:r>
      <w:r w:rsidRPr="0030008C">
        <w:t xml:space="preserve"> and prohibit the resumption of candidature or enro</w:t>
      </w:r>
      <w:r w:rsidR="00220A5D">
        <w:t>lment</w:t>
      </w:r>
      <w:r w:rsidR="00193328">
        <w:t>,</w:t>
      </w:r>
      <w:r w:rsidR="00220A5D">
        <w:t xml:space="preserve"> for a </w:t>
      </w:r>
      <w:r w:rsidR="004F7E45">
        <w:t xml:space="preserve">specified </w:t>
      </w:r>
      <w:r w:rsidR="00220A5D">
        <w:t>period of no longer than</w:t>
      </w:r>
      <w:r w:rsidRPr="0030008C">
        <w:t xml:space="preserve"> 12 months;</w:t>
      </w:r>
    </w:p>
    <w:p w14:paraId="15501573" w14:textId="21C12724" w:rsidR="00DA0F8F" w:rsidRPr="009E4535" w:rsidRDefault="00AE2152" w:rsidP="00DA0F8F">
      <w:pPr>
        <w:pStyle w:val="Note2"/>
      </w:pPr>
      <w:r>
        <w:t>[Note:</w:t>
      </w:r>
      <w:r>
        <w:tab/>
        <w:t>See section 42</w:t>
      </w:r>
      <w:r w:rsidR="00DA0F8F">
        <w:t xml:space="preserve"> (Suspension of student).]</w:t>
      </w:r>
    </w:p>
    <w:p w14:paraId="4CA4D620" w14:textId="437C40C1" w:rsidR="00DA1B17" w:rsidRDefault="0030008C" w:rsidP="0030008C">
      <w:pPr>
        <w:pStyle w:val="Heading5"/>
      </w:pPr>
      <w:r w:rsidRPr="0030008C">
        <w:t>determine the co</w:t>
      </w:r>
      <w:r w:rsidR="00220A5D">
        <w:t>nditions under which the respondent</w:t>
      </w:r>
      <w:r w:rsidRPr="0030008C">
        <w:t xml:space="preserve"> </w:t>
      </w:r>
      <w:r w:rsidR="00FF2075">
        <w:t>may attend classes or lessons,</w:t>
      </w:r>
      <w:r w:rsidRPr="0030008C">
        <w:t xml:space="preserve"> use any facility of the University</w:t>
      </w:r>
      <w:r w:rsidR="00FF2075">
        <w:t>, or otherwise continue with the respondent’s studies or research program</w:t>
      </w:r>
      <w:r w:rsidRPr="0030008C">
        <w:t>;</w:t>
      </w:r>
    </w:p>
    <w:p w14:paraId="4594AB4B" w14:textId="5660B19B" w:rsidR="00C01BDE" w:rsidRPr="004C060C" w:rsidRDefault="00C01BDE" w:rsidP="00C01BDE">
      <w:pPr>
        <w:pStyle w:val="Note2"/>
      </w:pPr>
      <w:r w:rsidRPr="001C3D7C">
        <w:t>[</w:t>
      </w:r>
      <w:r>
        <w:t>Note:</w:t>
      </w:r>
      <w:r>
        <w:tab/>
        <w:t>For conditions under paragraph (e),</w:t>
      </w:r>
      <w:r w:rsidR="00405769">
        <w:t xml:space="preserve"> requirements under paragraph (f</w:t>
      </w:r>
      <w:r>
        <w:t>) or</w:t>
      </w:r>
      <w:r w:rsidR="00405769">
        <w:t xml:space="preserve"> undertakings under paragraph (g</w:t>
      </w:r>
      <w:r>
        <w:t>)</w:t>
      </w:r>
      <w:r w:rsidR="00405769">
        <w:t>,</w:t>
      </w:r>
      <w:r w:rsidR="00AE2152">
        <w:t xml:space="preserve"> see section 41</w:t>
      </w:r>
      <w:r>
        <w:t xml:space="preserve"> (Requirements, conditions and undertakings).]</w:t>
      </w:r>
    </w:p>
    <w:p w14:paraId="19193646" w14:textId="614DAC72" w:rsidR="00DA1B17" w:rsidRDefault="00AE5499" w:rsidP="0030008C">
      <w:pPr>
        <w:pStyle w:val="Heading5"/>
      </w:pPr>
      <w:r>
        <w:t>require the respondent</w:t>
      </w:r>
      <w:r w:rsidR="0030008C" w:rsidRPr="0030008C">
        <w:t xml:space="preserve"> to apologise</w:t>
      </w:r>
      <w:r w:rsidR="004F7E45">
        <w:t>,</w:t>
      </w:r>
      <w:r w:rsidR="0030008C" w:rsidRPr="0030008C">
        <w:t xml:space="preserve"> or take </w:t>
      </w:r>
      <w:r w:rsidR="004F7E45">
        <w:t xml:space="preserve">the </w:t>
      </w:r>
      <w:r w:rsidR="0030008C" w:rsidRPr="0030008C">
        <w:t>other action</w:t>
      </w:r>
      <w:r>
        <w:t xml:space="preserve"> the prescribed authority considers</w:t>
      </w:r>
      <w:r w:rsidR="0030008C" w:rsidRPr="0030008C">
        <w:t xml:space="preserve"> appropriate</w:t>
      </w:r>
      <w:r w:rsidR="004F7E45">
        <w:t>,</w:t>
      </w:r>
      <w:r w:rsidR="0030008C" w:rsidRPr="0030008C">
        <w:t xml:space="preserve"> with a view to mitigating the effect of the misconduct;</w:t>
      </w:r>
    </w:p>
    <w:p w14:paraId="7743E7DA" w14:textId="2ECD35F2" w:rsidR="00DA1B17" w:rsidRDefault="0030008C" w:rsidP="00FF2075">
      <w:pPr>
        <w:pStyle w:val="Heading5"/>
      </w:pPr>
      <w:r w:rsidRPr="0030008C">
        <w:t>accept</w:t>
      </w:r>
      <w:r w:rsidR="00AE5499">
        <w:t xml:space="preserve"> an undertaking from the respondent</w:t>
      </w:r>
      <w:r w:rsidR="00FF2075">
        <w:t>, including</w:t>
      </w:r>
      <w:r w:rsidR="0051431D">
        <w:t>, for example,</w:t>
      </w:r>
      <w:r w:rsidR="00FF2075">
        <w:t xml:space="preserve"> </w:t>
      </w:r>
      <w:r w:rsidR="00FF2075" w:rsidRPr="00FF2075">
        <w:t>an</w:t>
      </w:r>
      <w:r w:rsidR="00FF2075">
        <w:t xml:space="preserve"> undertaking</w:t>
      </w:r>
      <w:r w:rsidR="00FF2075" w:rsidRPr="00FF2075">
        <w:t xml:space="preserve"> to attend University Counselling (or another appropriate counselling provider) to address behavioural issues</w:t>
      </w:r>
      <w:r w:rsidRPr="0030008C">
        <w:t>;</w:t>
      </w:r>
    </w:p>
    <w:p w14:paraId="708B6A20" w14:textId="797EAD47" w:rsidR="00DA1B17" w:rsidRDefault="004F7E45" w:rsidP="0030008C">
      <w:pPr>
        <w:pStyle w:val="Heading5"/>
      </w:pPr>
      <w:r>
        <w:t>tell</w:t>
      </w:r>
      <w:r w:rsidR="0030008C" w:rsidRPr="0030008C">
        <w:t xml:space="preserve"> any relevant professional, government or other organi</w:t>
      </w:r>
      <w:r>
        <w:t>sation or agency about the finding and any action taken in relation to it</w:t>
      </w:r>
      <w:r w:rsidR="00405769">
        <w:t>;</w:t>
      </w:r>
    </w:p>
    <w:p w14:paraId="4A42424C" w14:textId="45ADCF13" w:rsidR="00405769" w:rsidRDefault="00405769" w:rsidP="00BE3438">
      <w:pPr>
        <w:pStyle w:val="Heading5"/>
      </w:pPr>
      <w:r w:rsidRPr="0030008C">
        <w:t>refer the matter to the Vice-Chancellor</w:t>
      </w:r>
      <w:r>
        <w:t>, if the prescribed authority considers that the misconduct should be dealt with by the Vice-Chancellor.</w:t>
      </w:r>
    </w:p>
    <w:p w14:paraId="7D16EF4F" w14:textId="7A217494" w:rsidR="00B429DE" w:rsidRDefault="00AE5499" w:rsidP="0030008C">
      <w:pPr>
        <w:pStyle w:val="Heading4"/>
      </w:pPr>
      <w:r>
        <w:t>In deciding what action (if any) should be taken in relation to respondent</w:t>
      </w:r>
      <w:r w:rsidR="0030008C" w:rsidRPr="0030008C">
        <w:t>, the prescribed authority must take all relevant matters into account, including, for example, the following:</w:t>
      </w:r>
    </w:p>
    <w:p w14:paraId="6A7D5050" w14:textId="77777777" w:rsidR="007E44C0" w:rsidRDefault="007E44C0" w:rsidP="007E44C0">
      <w:pPr>
        <w:pStyle w:val="Heading5"/>
      </w:pPr>
      <w:r w:rsidRPr="00AE186B">
        <w:t>the nature and severity of the respondent’s misconduct;</w:t>
      </w:r>
    </w:p>
    <w:p w14:paraId="647EF01E" w14:textId="77777777" w:rsidR="007E44C0" w:rsidRDefault="007E44C0" w:rsidP="007E44C0">
      <w:pPr>
        <w:pStyle w:val="Heading5"/>
      </w:pPr>
      <w:r w:rsidRPr="00D62172">
        <w:t xml:space="preserve">the effect of the misconduct, including any loss, damage or harm caused to the University or </w:t>
      </w:r>
      <w:r>
        <w:t>its students, staff or property;</w:t>
      </w:r>
    </w:p>
    <w:p w14:paraId="74CE8DAE" w14:textId="77777777" w:rsidR="007E44C0" w:rsidRDefault="007E44C0" w:rsidP="007E44C0">
      <w:pPr>
        <w:pStyle w:val="Heading5"/>
      </w:pPr>
      <w:r w:rsidRPr="00AE186B">
        <w:t>the objectives of punishment, deterrence and rehabilitation;</w:t>
      </w:r>
    </w:p>
    <w:p w14:paraId="331E43CC" w14:textId="77777777" w:rsidR="007E44C0" w:rsidRPr="007C0A7C" w:rsidRDefault="007E44C0" w:rsidP="007E44C0">
      <w:pPr>
        <w:pStyle w:val="Heading5"/>
      </w:pPr>
      <w:r w:rsidRPr="0030008C">
        <w:t>the health and safety of students and staff of the University, and the pr</w:t>
      </w:r>
      <w:r>
        <w:t>otection of University property.</w:t>
      </w:r>
    </w:p>
    <w:p w14:paraId="7DE80E40" w14:textId="60FB1D5B" w:rsidR="00B429DE" w:rsidRDefault="00A64863" w:rsidP="00EC7170">
      <w:pPr>
        <w:pStyle w:val="Heading4"/>
      </w:pPr>
      <w:r>
        <w:t>Without limiting subsection (3</w:t>
      </w:r>
      <w:r w:rsidR="00EC7170" w:rsidRPr="00EC7170">
        <w:t>), the prescribed authority may</w:t>
      </w:r>
      <w:r w:rsidR="008277E1">
        <w:t>, for example,</w:t>
      </w:r>
      <w:r w:rsidR="00EC7170" w:rsidRPr="00EC7170">
        <w:t xml:space="preserve"> take into account any other finding </w:t>
      </w:r>
      <w:r w:rsidR="00AE5499">
        <w:t>of misconduct made in relation to the respondent and the action (if any) taken</w:t>
      </w:r>
      <w:r w:rsidR="00EC7170" w:rsidRPr="00EC7170">
        <w:t xml:space="preserve"> in relation to that finding.</w:t>
      </w:r>
    </w:p>
    <w:p w14:paraId="42A9A98B" w14:textId="72477D89" w:rsidR="00B429DE" w:rsidRDefault="00CF1880" w:rsidP="00EC7170">
      <w:pPr>
        <w:pStyle w:val="Heading4"/>
      </w:pPr>
      <w:r>
        <w:t>If the</w:t>
      </w:r>
      <w:r w:rsidR="00EC7170" w:rsidRPr="00EC7170">
        <w:t xml:space="preserve"> prescribed authority exercises powers under this </w:t>
      </w:r>
      <w:r>
        <w:t>section in relation to the respondent</w:t>
      </w:r>
      <w:r w:rsidR="00EC7170" w:rsidRPr="00EC7170">
        <w:t>, the prescribed authority must report the action taken</w:t>
      </w:r>
      <w:r>
        <w:t>,</w:t>
      </w:r>
      <w:r w:rsidR="00EC7170" w:rsidRPr="00EC7170">
        <w:t xml:space="preserve"> and the circumstances relating to it</w:t>
      </w:r>
      <w:r>
        <w:t>,</w:t>
      </w:r>
      <w:r w:rsidR="00EC7170" w:rsidRPr="00EC7170">
        <w:t xml:space="preserve"> to the Vice-Chancellor as soon as possible after the action is taken.</w:t>
      </w:r>
    </w:p>
    <w:p w14:paraId="4F7942D1" w14:textId="77777777" w:rsidR="00955834" w:rsidRDefault="00955834" w:rsidP="00955834">
      <w:pPr>
        <w:pStyle w:val="Heading2"/>
      </w:pPr>
      <w:bookmarkStart w:id="65" w:name="_Toc73962663"/>
      <w:r>
        <w:lastRenderedPageBreak/>
        <w:t>Finding and action at completion of inquiry: Vice-Chancellor</w:t>
      </w:r>
      <w:bookmarkEnd w:id="65"/>
    </w:p>
    <w:p w14:paraId="62746FA7" w14:textId="027031D5" w:rsidR="00C865F5" w:rsidRDefault="00E86857" w:rsidP="00C865F5">
      <w:pPr>
        <w:pStyle w:val="Heading3"/>
      </w:pPr>
      <w:bookmarkStart w:id="66" w:name="_Toc73962664"/>
      <w:r>
        <w:t>Application of Division 4.4</w:t>
      </w:r>
      <w:bookmarkEnd w:id="66"/>
    </w:p>
    <w:p w14:paraId="27EC4C89" w14:textId="5B5418AC" w:rsidR="00C865F5" w:rsidRDefault="00C865F5" w:rsidP="00C865F5">
      <w:pPr>
        <w:pStyle w:val="Heading4"/>
        <w:numPr>
          <w:ilvl w:val="0"/>
          <w:numId w:val="0"/>
        </w:numPr>
        <w:ind w:left="963"/>
        <w:rPr>
          <w:lang w:eastAsia="en-AU"/>
        </w:rPr>
      </w:pPr>
      <w:r>
        <w:rPr>
          <w:lang w:eastAsia="en-AU"/>
        </w:rPr>
        <w:t>This Division applies if the inquiry into the respondent’s cond</w:t>
      </w:r>
      <w:r w:rsidR="00185752">
        <w:rPr>
          <w:lang w:eastAsia="en-AU"/>
        </w:rPr>
        <w:t>uct is conducted</w:t>
      </w:r>
      <w:r>
        <w:rPr>
          <w:lang w:eastAsia="en-AU"/>
        </w:rPr>
        <w:t xml:space="preserve"> by the Vice-Chancellor or a panel of persons appointed under section 20(3)(b) (</w:t>
      </w:r>
      <w:r w:rsidRPr="00C865F5">
        <w:rPr>
          <w:lang w:eastAsia="en-AU"/>
        </w:rPr>
        <w:t>Effect of decision whether to take action: Vice-Chancellor</w:t>
      </w:r>
      <w:r>
        <w:rPr>
          <w:lang w:eastAsia="en-AU"/>
        </w:rPr>
        <w:t>).</w:t>
      </w:r>
    </w:p>
    <w:p w14:paraId="2F40E8B4" w14:textId="4A0A35C2" w:rsidR="00C865F5" w:rsidRDefault="00C865F5" w:rsidP="00C865F5">
      <w:pPr>
        <w:tabs>
          <w:tab w:val="left" w:pos="1985"/>
        </w:tabs>
        <w:spacing w:before="60" w:after="0" w:line="240" w:lineRule="auto"/>
        <w:ind w:left="1985" w:hanging="851"/>
        <w:rPr>
          <w:rFonts w:eastAsia="Times New Roman"/>
          <w:sz w:val="18"/>
          <w:szCs w:val="18"/>
          <w:lang w:val="en-AU" w:eastAsia="en-AU"/>
        </w:rPr>
      </w:pPr>
      <w:r>
        <w:rPr>
          <w:rFonts w:eastAsia="Times New Roman"/>
          <w:sz w:val="18"/>
          <w:szCs w:val="18"/>
          <w:lang w:val="en-AU" w:eastAsia="en-AU"/>
        </w:rPr>
        <w:t>[Note:</w:t>
      </w:r>
      <w:r>
        <w:rPr>
          <w:rFonts w:eastAsia="Times New Roman"/>
          <w:sz w:val="18"/>
          <w:szCs w:val="18"/>
          <w:lang w:val="en-AU" w:eastAsia="en-AU"/>
        </w:rPr>
        <w:tab/>
      </w:r>
      <w:r w:rsidRPr="002E7BB5">
        <w:rPr>
          <w:rFonts w:eastAsia="Times New Roman"/>
          <w:sz w:val="18"/>
          <w:szCs w:val="18"/>
          <w:lang w:val="en-AU" w:eastAsia="en-AU"/>
        </w:rPr>
        <w:t xml:space="preserve">A function exercised by the delegate (or subdelegate) </w:t>
      </w:r>
      <w:r>
        <w:rPr>
          <w:rFonts w:eastAsia="Times New Roman"/>
          <w:sz w:val="18"/>
          <w:szCs w:val="18"/>
          <w:lang w:val="en-AU" w:eastAsia="en-AU"/>
        </w:rPr>
        <w:t xml:space="preserve">of the Vice-Chancellor </w:t>
      </w:r>
      <w:r w:rsidRPr="002E7BB5">
        <w:rPr>
          <w:rFonts w:eastAsia="Times New Roman"/>
          <w:sz w:val="18"/>
          <w:szCs w:val="18"/>
          <w:lang w:val="en-AU" w:eastAsia="en-AU"/>
        </w:rPr>
        <w:t xml:space="preserve">is taken to have been </w:t>
      </w:r>
      <w:r>
        <w:rPr>
          <w:rFonts w:eastAsia="Times New Roman"/>
          <w:sz w:val="18"/>
          <w:szCs w:val="18"/>
          <w:lang w:val="en-AU" w:eastAsia="en-AU"/>
        </w:rPr>
        <w:t>exercised by the Vice-Chancellor</w:t>
      </w:r>
      <w:r w:rsidRPr="002E7BB5">
        <w:rPr>
          <w:rFonts w:eastAsia="Times New Roman"/>
          <w:sz w:val="18"/>
          <w:szCs w:val="18"/>
          <w:lang w:val="en-AU" w:eastAsia="en-AU"/>
        </w:rPr>
        <w:t xml:space="preserve"> (see </w:t>
      </w:r>
      <w:r w:rsidR="008539B5" w:rsidRPr="008539B5">
        <w:rPr>
          <w:rFonts w:eastAsia="Times New Roman"/>
          <w:sz w:val="18"/>
          <w:szCs w:val="18"/>
          <w:lang w:val="en-AU" w:eastAsia="en-AU"/>
        </w:rPr>
        <w:t>Acts Interpretation Act</w:t>
      </w:r>
      <w:r w:rsidRPr="002E7BB5">
        <w:rPr>
          <w:rFonts w:eastAsia="Times New Roman"/>
          <w:sz w:val="18"/>
          <w:szCs w:val="18"/>
          <w:lang w:val="en-AU" w:eastAsia="en-AU"/>
        </w:rPr>
        <w:t>, section 34AB(1)(c)).]</w:t>
      </w:r>
    </w:p>
    <w:p w14:paraId="7FBE70DC" w14:textId="420FE0D5" w:rsidR="00C865F5" w:rsidRDefault="00C865F5" w:rsidP="00C865F5">
      <w:pPr>
        <w:pStyle w:val="Heading3"/>
      </w:pPr>
      <w:bookmarkStart w:id="67" w:name="_Toc73962665"/>
      <w:r>
        <w:t xml:space="preserve">Finding at completion </w:t>
      </w:r>
      <w:r w:rsidR="00E86857">
        <w:t>of inquiry: Vice-Chancellor</w:t>
      </w:r>
      <w:bookmarkEnd w:id="67"/>
    </w:p>
    <w:p w14:paraId="47FCA713" w14:textId="72DA8FD6" w:rsidR="00C865F5" w:rsidRDefault="00C865F5" w:rsidP="0017692B">
      <w:pPr>
        <w:pStyle w:val="Heading4"/>
        <w:numPr>
          <w:ilvl w:val="0"/>
          <w:numId w:val="0"/>
        </w:numPr>
        <w:ind w:left="963"/>
      </w:pPr>
      <w:r>
        <w:t>After the completion o</w:t>
      </w:r>
      <w:r w:rsidR="00E86857">
        <w:t>f the inquiry, the Vice-Chancellor</w:t>
      </w:r>
      <w:r>
        <w:t xml:space="preserve"> may make either of the following findings:</w:t>
      </w:r>
    </w:p>
    <w:p w14:paraId="42A2672F" w14:textId="77777777" w:rsidR="00C865F5" w:rsidRPr="007C0A7C" w:rsidRDefault="00C865F5" w:rsidP="00C865F5">
      <w:pPr>
        <w:pStyle w:val="Heading5"/>
        <w:numPr>
          <w:ilvl w:val="4"/>
          <w:numId w:val="5"/>
        </w:numPr>
      </w:pPr>
      <w:r>
        <w:t>that the respondent has not engaged in conduct that is misconduct; or</w:t>
      </w:r>
    </w:p>
    <w:p w14:paraId="6B5D4366" w14:textId="77777777" w:rsidR="00C865F5" w:rsidRDefault="00C865F5" w:rsidP="00C865F5">
      <w:pPr>
        <w:pStyle w:val="Heading5"/>
      </w:pPr>
      <w:r>
        <w:t>that the respondent has engaged in conduct that is misconduct.</w:t>
      </w:r>
    </w:p>
    <w:p w14:paraId="23BA66B1" w14:textId="7A1B4660" w:rsidR="00CE5EEE" w:rsidRPr="00B23083" w:rsidRDefault="003D07E1" w:rsidP="00CE5EEE">
      <w:pPr>
        <w:tabs>
          <w:tab w:val="left" w:pos="1985"/>
        </w:tabs>
        <w:spacing w:before="60" w:after="0" w:line="240" w:lineRule="auto"/>
        <w:ind w:left="1985" w:hanging="851"/>
        <w:rPr>
          <w:rFonts w:eastAsia="Times New Roman"/>
          <w:sz w:val="18"/>
          <w:szCs w:val="18"/>
          <w:lang w:val="en-AU" w:eastAsia="en-AU"/>
        </w:rPr>
      </w:pPr>
      <w:r>
        <w:rPr>
          <w:rFonts w:eastAsia="Times New Roman"/>
          <w:sz w:val="18"/>
          <w:szCs w:val="18"/>
          <w:lang w:val="en-AU" w:eastAsia="en-AU"/>
        </w:rPr>
        <w:t>[Note:</w:t>
      </w:r>
      <w:r>
        <w:rPr>
          <w:rFonts w:eastAsia="Times New Roman"/>
          <w:sz w:val="18"/>
          <w:szCs w:val="18"/>
          <w:lang w:val="en-AU" w:eastAsia="en-AU"/>
        </w:rPr>
        <w:tab/>
      </w:r>
      <w:r w:rsidRPr="003D07E1">
        <w:rPr>
          <w:rFonts w:eastAsia="Times New Roman"/>
          <w:sz w:val="18"/>
          <w:szCs w:val="18"/>
          <w:lang w:val="en-AU" w:eastAsia="en-AU"/>
        </w:rPr>
        <w:t>For inquiries conducted by a panel of person on behalf of the Vic</w:t>
      </w:r>
      <w:r w:rsidR="00D4580A">
        <w:rPr>
          <w:rFonts w:eastAsia="Times New Roman"/>
          <w:sz w:val="18"/>
          <w:szCs w:val="18"/>
          <w:lang w:val="en-AU" w:eastAsia="en-AU"/>
        </w:rPr>
        <w:t>e-Chancellor, see section 20(6)</w:t>
      </w:r>
      <w:r w:rsidRPr="003D07E1">
        <w:rPr>
          <w:rFonts w:eastAsia="Times New Roman"/>
          <w:sz w:val="18"/>
          <w:szCs w:val="18"/>
          <w:lang w:val="en-AU" w:eastAsia="en-AU"/>
        </w:rPr>
        <w:t xml:space="preserve"> (Effect of decision whether to take action: Vice-Chancellor)</w:t>
      </w:r>
      <w:r w:rsidR="00CE5EEE" w:rsidRPr="00B23083">
        <w:rPr>
          <w:rFonts w:eastAsia="Times New Roman"/>
          <w:sz w:val="18"/>
          <w:szCs w:val="18"/>
          <w:lang w:val="en-AU" w:eastAsia="en-AU"/>
        </w:rPr>
        <w:t>.]</w:t>
      </w:r>
    </w:p>
    <w:p w14:paraId="35B5E3D4" w14:textId="5CF57598" w:rsidR="007D5E91" w:rsidRDefault="007D5E91" w:rsidP="007D5E91">
      <w:pPr>
        <w:pStyle w:val="Heading3"/>
      </w:pPr>
      <w:bookmarkStart w:id="68" w:name="_Toc73962666"/>
      <w:r>
        <w:t>Action by Vice-Chancellor after finding of misconduct</w:t>
      </w:r>
      <w:bookmarkEnd w:id="68"/>
    </w:p>
    <w:p w14:paraId="161FF1FB" w14:textId="4457E3D6" w:rsidR="007D5E91" w:rsidRPr="00590EFF" w:rsidRDefault="007D5E91" w:rsidP="00590EFF">
      <w:pPr>
        <w:pStyle w:val="Heading4"/>
      </w:pPr>
      <w:r>
        <w:t>This section app</w:t>
      </w:r>
      <w:r w:rsidR="00A9629A">
        <w:t>lies if the Vice-Chancellor</w:t>
      </w:r>
      <w:r>
        <w:t xml:space="preserve"> finds that the respondent has engaged in conduct that is misconduct.</w:t>
      </w:r>
    </w:p>
    <w:p w14:paraId="72197329" w14:textId="6CC31191" w:rsidR="00EC7170" w:rsidRDefault="00A9629A" w:rsidP="005E4B8F">
      <w:pPr>
        <w:pStyle w:val="Heading4"/>
      </w:pPr>
      <w:r>
        <w:t>T</w:t>
      </w:r>
      <w:r w:rsidR="005E4B8F" w:rsidRPr="005E4B8F">
        <w:t xml:space="preserve">he </w:t>
      </w:r>
      <w:r w:rsidR="00326BEC">
        <w:t>Vice-Chancellor may do 1</w:t>
      </w:r>
      <w:r w:rsidR="005E4B8F" w:rsidRPr="005E4B8F">
        <w:t xml:space="preserve"> or more of the following:</w:t>
      </w:r>
    </w:p>
    <w:p w14:paraId="5563D40B" w14:textId="77777777" w:rsidR="00EC7170" w:rsidRDefault="00EC7170" w:rsidP="00EC7170">
      <w:pPr>
        <w:pStyle w:val="Heading5"/>
      </w:pPr>
      <w:r w:rsidRPr="003E5FBF">
        <w:t>decide to take no action;</w:t>
      </w:r>
    </w:p>
    <w:p w14:paraId="6F6C4E79" w14:textId="2F634841" w:rsidR="005E4B8F" w:rsidRPr="005E4B8F" w:rsidRDefault="00326BEC" w:rsidP="005E4B8F">
      <w:pPr>
        <w:pStyle w:val="Heading5"/>
      </w:pPr>
      <w:r>
        <w:t>reprimand the respondent</w:t>
      </w:r>
      <w:r w:rsidR="005E4B8F" w:rsidRPr="003E5FBF">
        <w:t>;</w:t>
      </w:r>
    </w:p>
    <w:p w14:paraId="3BB0958A" w14:textId="657F13FB" w:rsidR="005E4B8F" w:rsidRDefault="00326BEC" w:rsidP="005E4B8F">
      <w:pPr>
        <w:pStyle w:val="Heading5"/>
      </w:pPr>
      <w:r>
        <w:t>deny the respondent</w:t>
      </w:r>
      <w:r w:rsidR="00EC7170" w:rsidRPr="003E5FBF">
        <w:t xml:space="preserve"> access to all or any University facilities, to all University premises, any University premises or any part of University premises, or to all or any activities conducted by or on behalf of the University, for a specifie</w:t>
      </w:r>
      <w:r w:rsidR="00C73659">
        <w:t>d period</w:t>
      </w:r>
      <w:r w:rsidR="004445DA">
        <w:t xml:space="preserve"> (including a period of longer than 12 months)</w:t>
      </w:r>
      <w:r w:rsidR="00EC7170" w:rsidRPr="003E5FBF">
        <w:t>;</w:t>
      </w:r>
    </w:p>
    <w:p w14:paraId="51037D4F" w14:textId="40AD1F5C" w:rsidR="006E003C" w:rsidRPr="009E4535" w:rsidRDefault="006E003C" w:rsidP="006E003C">
      <w:pPr>
        <w:pStyle w:val="Note2"/>
      </w:pPr>
      <w:r w:rsidRPr="009438B4">
        <w:t>[Note:</w:t>
      </w:r>
      <w:r w:rsidRPr="009438B4">
        <w:tab/>
        <w:t xml:space="preserve">For </w:t>
      </w:r>
      <w:r>
        <w:t>the effect of a d</w:t>
      </w:r>
      <w:r w:rsidR="00D4580A">
        <w:t>enial of access, see section 39</w:t>
      </w:r>
      <w:r>
        <w:t xml:space="preserve"> (Denial of access).]</w:t>
      </w:r>
    </w:p>
    <w:p w14:paraId="100BA2EF" w14:textId="14AC903A" w:rsidR="00EC7170" w:rsidRDefault="00EC7170" w:rsidP="00EC7170">
      <w:pPr>
        <w:pStyle w:val="Heading5"/>
      </w:pPr>
      <w:r w:rsidRPr="0030008C">
        <w:t>suspend the candida</w:t>
      </w:r>
      <w:r w:rsidR="00407394">
        <w:t>ture or enrolment of the respondent</w:t>
      </w:r>
      <w:r w:rsidR="00055F44">
        <w:t xml:space="preserve"> in a program</w:t>
      </w:r>
      <w:r w:rsidR="00407394">
        <w:t xml:space="preserve"> or course in which the respondent</w:t>
      </w:r>
      <w:r w:rsidRPr="0030008C">
        <w:t xml:space="preserve"> is admitted or enrolled</w:t>
      </w:r>
      <w:r w:rsidR="00193328">
        <w:t>,</w:t>
      </w:r>
      <w:r w:rsidRPr="0030008C">
        <w:t xml:space="preserve"> and prohibit the resumption of candidature or enro</w:t>
      </w:r>
      <w:r w:rsidR="00407394">
        <w:t>lment</w:t>
      </w:r>
      <w:r w:rsidR="00193328">
        <w:t>,</w:t>
      </w:r>
      <w:r w:rsidR="00407394">
        <w:t xml:space="preserve"> for a </w:t>
      </w:r>
      <w:r w:rsidR="00386D36">
        <w:t xml:space="preserve">specified </w:t>
      </w:r>
      <w:r w:rsidR="00407394">
        <w:t>period of no longer than</w:t>
      </w:r>
      <w:r w:rsidRPr="0030008C">
        <w:t xml:space="preserve"> 12 months;</w:t>
      </w:r>
    </w:p>
    <w:p w14:paraId="614D9963" w14:textId="21C07EC3" w:rsidR="00DA0F8F" w:rsidRPr="009E4535" w:rsidRDefault="00D4580A" w:rsidP="00DA0F8F">
      <w:pPr>
        <w:pStyle w:val="Note2"/>
      </w:pPr>
      <w:r>
        <w:t>[Note:</w:t>
      </w:r>
      <w:r>
        <w:tab/>
        <w:t>See section 42</w:t>
      </w:r>
      <w:r w:rsidR="00DA0F8F">
        <w:t xml:space="preserve"> (Suspension of student).]</w:t>
      </w:r>
    </w:p>
    <w:p w14:paraId="297670CF" w14:textId="62AA7A9D" w:rsidR="00EC7170" w:rsidRDefault="002515DF" w:rsidP="00C35536">
      <w:pPr>
        <w:pStyle w:val="Heading5"/>
      </w:pPr>
      <w:r>
        <w:t>determine</w:t>
      </w:r>
      <w:r w:rsidR="00407394" w:rsidRPr="00407394">
        <w:t xml:space="preserve"> co</w:t>
      </w:r>
      <w:r w:rsidR="00407394">
        <w:t>nditions under which the respondent</w:t>
      </w:r>
      <w:r w:rsidR="00407394" w:rsidRPr="00407394">
        <w:t xml:space="preserve"> </w:t>
      </w:r>
      <w:r w:rsidR="00C35536">
        <w:t>may attend classes or lessons,</w:t>
      </w:r>
      <w:r w:rsidR="00407394" w:rsidRPr="00407394">
        <w:t xml:space="preserve"> use any facility of the University</w:t>
      </w:r>
      <w:r w:rsidR="009B6EBA">
        <w:t>,</w:t>
      </w:r>
      <w:r w:rsidR="00C35536" w:rsidRPr="00C35536">
        <w:t xml:space="preserve"> </w:t>
      </w:r>
      <w:r w:rsidR="00C35536">
        <w:t>or otherwise continue with the respondent’s</w:t>
      </w:r>
      <w:r w:rsidR="00C35536" w:rsidRPr="00C35536">
        <w:t xml:space="preserve"> studies or research program</w:t>
      </w:r>
      <w:r w:rsidR="00407394" w:rsidRPr="00407394">
        <w:t>;</w:t>
      </w:r>
    </w:p>
    <w:p w14:paraId="4C2E0FC3" w14:textId="5536548C" w:rsidR="002515DF" w:rsidRPr="004C060C" w:rsidRDefault="002515DF" w:rsidP="002515DF">
      <w:pPr>
        <w:pStyle w:val="Note2"/>
      </w:pPr>
      <w:r w:rsidRPr="001C3D7C">
        <w:t>[</w:t>
      </w:r>
      <w:r>
        <w:t>Note:</w:t>
      </w:r>
      <w:r>
        <w:tab/>
        <w:t>F</w:t>
      </w:r>
      <w:r w:rsidR="00881592">
        <w:t>or conditions under paragraph (e</w:t>
      </w:r>
      <w:r>
        <w:t>),</w:t>
      </w:r>
      <w:r w:rsidR="00DC368C">
        <w:t xml:space="preserve"> requirements under paragraph (h</w:t>
      </w:r>
      <w:r>
        <w:t>) or</w:t>
      </w:r>
      <w:r w:rsidR="00DC368C">
        <w:t xml:space="preserve"> undertakings under paragraph (i</w:t>
      </w:r>
      <w:r>
        <w:t>)</w:t>
      </w:r>
      <w:r w:rsidR="00DC368C">
        <w:t>,</w:t>
      </w:r>
      <w:r w:rsidR="00D4580A">
        <w:t xml:space="preserve"> see section 41</w:t>
      </w:r>
      <w:r>
        <w:t xml:space="preserve"> (Requirements, conditions and undertakings: finding of academic misconduct).]</w:t>
      </w:r>
    </w:p>
    <w:p w14:paraId="113942B9" w14:textId="77777777" w:rsidR="002515DF" w:rsidRDefault="002515DF" w:rsidP="002515DF">
      <w:pPr>
        <w:pStyle w:val="Heading5"/>
      </w:pPr>
      <w:r>
        <w:t>impose on the respondent</w:t>
      </w:r>
      <w:r w:rsidRPr="005E4B8F">
        <w:t xml:space="preserve"> </w:t>
      </w:r>
      <w:r>
        <w:t>a monetary penalty of not more than</w:t>
      </w:r>
      <w:r w:rsidRPr="005E4B8F">
        <w:t xml:space="preserve"> $500 for each occurrence of misconduct </w:t>
      </w:r>
      <w:r>
        <w:t>to which the finding relates</w:t>
      </w:r>
      <w:r w:rsidRPr="005E4B8F">
        <w:t>;</w:t>
      </w:r>
    </w:p>
    <w:p w14:paraId="713179F1" w14:textId="2F4FF1C4" w:rsidR="00881592" w:rsidRPr="009E4535" w:rsidRDefault="00D4580A" w:rsidP="00881592">
      <w:pPr>
        <w:pStyle w:val="Note2"/>
      </w:pPr>
      <w:r>
        <w:t>[Note:</w:t>
      </w:r>
      <w:r>
        <w:tab/>
        <w:t>See section 44</w:t>
      </w:r>
      <w:r w:rsidR="00881592">
        <w:t xml:space="preserve"> (Liability to pay monetary penalty or compensation).]</w:t>
      </w:r>
    </w:p>
    <w:p w14:paraId="5CC17D29" w14:textId="257458DD" w:rsidR="002515DF" w:rsidRDefault="002515DF" w:rsidP="002515DF">
      <w:pPr>
        <w:pStyle w:val="Heading5"/>
      </w:pPr>
      <w:r>
        <w:t>if, as a result of the misconduct, property was damaged or a person incurred expense</w:t>
      </w:r>
      <w:r w:rsidR="00275902">
        <w:t xml:space="preserve"> or suffered loss or harm</w:t>
      </w:r>
      <w:r w:rsidRPr="00407394">
        <w:t>—</w:t>
      </w:r>
      <w:r>
        <w:t>require the respondent to pay</w:t>
      </w:r>
      <w:r w:rsidRPr="006C69B6">
        <w:t xml:space="preserve"> the owner of the </w:t>
      </w:r>
      <w:r>
        <w:t>property or the person who incurred</w:t>
      </w:r>
      <w:r w:rsidRPr="006C69B6">
        <w:t xml:space="preserve"> the expense</w:t>
      </w:r>
      <w:r w:rsidR="00275902">
        <w:t xml:space="preserve"> or suffered the loss or harm </w:t>
      </w:r>
      <w:r w:rsidRPr="006C69B6">
        <w:t>, as th</w:t>
      </w:r>
      <w:r>
        <w:t>e case requires, compensation</w:t>
      </w:r>
      <w:r w:rsidRPr="006C69B6">
        <w:t xml:space="preserve"> determined</w:t>
      </w:r>
      <w:r w:rsidR="00275902">
        <w:t>, in writing,</w:t>
      </w:r>
      <w:r w:rsidRPr="006C69B6">
        <w:t xml:space="preserve"> by the Vice-Chancellor;</w:t>
      </w:r>
    </w:p>
    <w:p w14:paraId="289B9FA2" w14:textId="4CADCF78" w:rsidR="005513D2" w:rsidRDefault="005513D2" w:rsidP="005513D2">
      <w:pPr>
        <w:pStyle w:val="Heading5"/>
      </w:pPr>
      <w:r>
        <w:t>require the respondent</w:t>
      </w:r>
      <w:r w:rsidRPr="0030008C">
        <w:t xml:space="preserve"> to apologise</w:t>
      </w:r>
      <w:r>
        <w:t>,</w:t>
      </w:r>
      <w:r w:rsidRPr="0030008C">
        <w:t xml:space="preserve"> or take </w:t>
      </w:r>
      <w:r>
        <w:t xml:space="preserve">the </w:t>
      </w:r>
      <w:r w:rsidRPr="0030008C">
        <w:t>other action</w:t>
      </w:r>
      <w:r>
        <w:t xml:space="preserve"> the Vice-Chancellor considers</w:t>
      </w:r>
      <w:r w:rsidRPr="0030008C">
        <w:t xml:space="preserve"> appropriate</w:t>
      </w:r>
      <w:r>
        <w:t>,</w:t>
      </w:r>
      <w:r w:rsidRPr="0030008C">
        <w:t xml:space="preserve"> with a view to mitigating the effect of the misconduct;</w:t>
      </w:r>
    </w:p>
    <w:p w14:paraId="4A1DDCFC" w14:textId="77777777" w:rsidR="002515DF" w:rsidRDefault="00372811" w:rsidP="002515DF">
      <w:pPr>
        <w:pStyle w:val="Heading5"/>
      </w:pPr>
      <w:r w:rsidRPr="00372811">
        <w:lastRenderedPageBreak/>
        <w:t>accept an undertaking from the respondent, including</w:t>
      </w:r>
      <w:r w:rsidR="0051431D">
        <w:t>, for example,</w:t>
      </w:r>
      <w:r w:rsidRPr="00372811">
        <w:t xml:space="preserve"> an undertaking</w:t>
      </w:r>
      <w:r w:rsidR="006C69B6" w:rsidRPr="006C69B6">
        <w:t xml:space="preserve"> to attend University Counselling (or another appropriate counselling provider) to address behavioural issues;</w:t>
      </w:r>
    </w:p>
    <w:p w14:paraId="7D606E55" w14:textId="76B3809E" w:rsidR="006C69B6" w:rsidRDefault="002515DF" w:rsidP="002515DF">
      <w:pPr>
        <w:pStyle w:val="Heading5"/>
      </w:pPr>
      <w:r w:rsidRPr="002515DF">
        <w:t>exclude the respondent from the University;</w:t>
      </w:r>
    </w:p>
    <w:p w14:paraId="20314CEE" w14:textId="33A9D26A" w:rsidR="00DC368C" w:rsidRPr="009E4535" w:rsidRDefault="00D4580A" w:rsidP="00DC368C">
      <w:pPr>
        <w:pStyle w:val="Note2"/>
      </w:pPr>
      <w:r>
        <w:t>[Note:</w:t>
      </w:r>
      <w:r>
        <w:tab/>
        <w:t>See section 45</w:t>
      </w:r>
      <w:r w:rsidR="00DC368C">
        <w:t xml:space="preserve"> (Exclusion from University).]</w:t>
      </w:r>
    </w:p>
    <w:p w14:paraId="23419D30" w14:textId="4A4AD15C" w:rsidR="00EC7170" w:rsidRDefault="004E2736" w:rsidP="004E2736">
      <w:pPr>
        <w:pStyle w:val="Heading5"/>
      </w:pPr>
      <w:r w:rsidRPr="004E2736">
        <w:t>determ</w:t>
      </w:r>
      <w:r w:rsidR="000916E0">
        <w:t>ine that</w:t>
      </w:r>
      <w:r w:rsidRPr="004E2736">
        <w:t xml:space="preserve"> the relevant award for the program the student is </w:t>
      </w:r>
      <w:r w:rsidR="00EF0B98">
        <w:t xml:space="preserve">or was </w:t>
      </w:r>
      <w:r w:rsidRPr="004E2736">
        <w:t>studying</w:t>
      </w:r>
      <w:r w:rsidR="000916E0">
        <w:t xml:space="preserve"> should not be conferred</w:t>
      </w:r>
      <w:r w:rsidRPr="004E2736">
        <w:t>;</w:t>
      </w:r>
    </w:p>
    <w:p w14:paraId="789AF107" w14:textId="71473922" w:rsidR="00D671EE" w:rsidRDefault="006528FA" w:rsidP="0053765A">
      <w:pPr>
        <w:pStyle w:val="Heading5"/>
      </w:pPr>
      <w:r>
        <w:t>revoke</w:t>
      </w:r>
      <w:r w:rsidR="004E2736" w:rsidRPr="004E2736">
        <w:t xml:space="preserve"> an award</w:t>
      </w:r>
      <w:r w:rsidR="000916E0">
        <w:t xml:space="preserve"> of the University conferred on</w:t>
      </w:r>
      <w:r w:rsidR="009B6EBA">
        <w:t xml:space="preserve"> the respondent</w:t>
      </w:r>
      <w:r w:rsidR="002515DF">
        <w:t>;</w:t>
      </w:r>
    </w:p>
    <w:p w14:paraId="36CAB40C" w14:textId="4EF840F7" w:rsidR="002515DF" w:rsidRDefault="002515DF" w:rsidP="002515DF">
      <w:pPr>
        <w:pStyle w:val="Heading5"/>
      </w:pPr>
      <w:r>
        <w:t>tell</w:t>
      </w:r>
      <w:r w:rsidRPr="006C69B6">
        <w:t xml:space="preserve"> any relevant professional, government or other organis</w:t>
      </w:r>
      <w:r>
        <w:t>ation or agency about the finding and any action taken in relation to it</w:t>
      </w:r>
      <w:r w:rsidR="004445DA">
        <w:t>.</w:t>
      </w:r>
    </w:p>
    <w:p w14:paraId="2D325C2F" w14:textId="6401BC73" w:rsidR="00EC7170" w:rsidRDefault="009B6EBA" w:rsidP="00EC7170">
      <w:pPr>
        <w:pStyle w:val="Heading4"/>
      </w:pPr>
      <w:r>
        <w:t>In deciding what action (if any) should be taken in relation to the respondent</w:t>
      </w:r>
      <w:r w:rsidR="004E2736">
        <w:t>, the Vice-Chancellor</w:t>
      </w:r>
      <w:r w:rsidR="00EC7170" w:rsidRPr="0030008C">
        <w:t xml:space="preserve"> must take all relevant matters into account, including, for example, the following:</w:t>
      </w:r>
    </w:p>
    <w:p w14:paraId="000733EC" w14:textId="3DC2814F" w:rsidR="00EC7170" w:rsidRPr="007C0A7C" w:rsidRDefault="00275902" w:rsidP="00275902">
      <w:pPr>
        <w:pStyle w:val="Heading5"/>
      </w:pPr>
      <w:r w:rsidRPr="00275902">
        <w:t>the nature and severity of the respondent’s misconduct;</w:t>
      </w:r>
    </w:p>
    <w:p w14:paraId="2F5F84BB" w14:textId="0EFB7D2A" w:rsidR="00EC7170" w:rsidRDefault="00EF0B98" w:rsidP="00EF0B98">
      <w:pPr>
        <w:pStyle w:val="Heading5"/>
      </w:pPr>
      <w:r w:rsidRPr="00EF0B98">
        <w:t xml:space="preserve">the effect of the misconduct, including any loss, damage or harm caused to the University or </w:t>
      </w:r>
      <w:r>
        <w:t>its students, staff or property;</w:t>
      </w:r>
    </w:p>
    <w:p w14:paraId="7E73C2E9" w14:textId="4424BCA9" w:rsidR="00EC7170" w:rsidRDefault="00EF0B98" w:rsidP="00EF0B98">
      <w:pPr>
        <w:pStyle w:val="Heading5"/>
      </w:pPr>
      <w:r w:rsidRPr="00EF0B98">
        <w:t>the objectives of punishment, deterrence and rehabilitation;</w:t>
      </w:r>
    </w:p>
    <w:p w14:paraId="3A096F56" w14:textId="047CFEE2" w:rsidR="00EC7170" w:rsidRDefault="00EF0B98" w:rsidP="00EF0B98">
      <w:pPr>
        <w:pStyle w:val="Heading5"/>
      </w:pPr>
      <w:r w:rsidRPr="00EF0B98">
        <w:t>the health and safety of students and staff of the University, and the pr</w:t>
      </w:r>
      <w:r>
        <w:t>otection of University property</w:t>
      </w:r>
      <w:r w:rsidR="00EC7170" w:rsidRPr="00EC7170">
        <w:t>.</w:t>
      </w:r>
    </w:p>
    <w:p w14:paraId="1701187A" w14:textId="1CA21389" w:rsidR="00EC7170" w:rsidRDefault="00EC7170" w:rsidP="00EC7170">
      <w:pPr>
        <w:pStyle w:val="Heading4"/>
      </w:pPr>
      <w:r w:rsidRPr="00EC7170">
        <w:t>Without limiting subsecti</w:t>
      </w:r>
      <w:r w:rsidR="00DC368C">
        <w:t>on (3</w:t>
      </w:r>
      <w:r w:rsidR="004E2736">
        <w:t>), the Vice-Chancellor</w:t>
      </w:r>
      <w:r w:rsidRPr="00EC7170">
        <w:t xml:space="preserve"> may</w:t>
      </w:r>
      <w:r w:rsidR="008277E1">
        <w:t>, for example,</w:t>
      </w:r>
      <w:r w:rsidRPr="00EC7170">
        <w:t xml:space="preserve"> take into account any other finding of misconduc</w:t>
      </w:r>
      <w:r w:rsidR="00821EA2">
        <w:t>t made in relation to</w:t>
      </w:r>
      <w:r w:rsidR="009B6EBA">
        <w:t xml:space="preserve"> the respondent and the action (if any) taken</w:t>
      </w:r>
      <w:r w:rsidRPr="00EC7170">
        <w:t xml:space="preserve"> in relation to that finding.</w:t>
      </w:r>
    </w:p>
    <w:p w14:paraId="4E85EED4" w14:textId="5B1A0DD9" w:rsidR="00590EFF" w:rsidRPr="00590EFF" w:rsidRDefault="00663CD3" w:rsidP="00663CD3">
      <w:pPr>
        <w:pStyle w:val="Heading2"/>
      </w:pPr>
      <w:bookmarkStart w:id="69" w:name="_Toc73962667"/>
      <w:r>
        <w:t>Notice at completion of inquiry</w:t>
      </w:r>
      <w:bookmarkEnd w:id="69"/>
    </w:p>
    <w:p w14:paraId="7BC52690" w14:textId="13236E7A" w:rsidR="00EF50BD" w:rsidRDefault="00C63736" w:rsidP="00EF50BD">
      <w:pPr>
        <w:pStyle w:val="Heading3"/>
      </w:pPr>
      <w:bookmarkStart w:id="70" w:name="_Toc73962668"/>
      <w:r>
        <w:t>Notice</w:t>
      </w:r>
      <w:r w:rsidR="00663CD3">
        <w:t xml:space="preserve"> at completion of inquiry</w:t>
      </w:r>
      <w:bookmarkEnd w:id="70"/>
    </w:p>
    <w:p w14:paraId="6F13D7A0" w14:textId="21408029" w:rsidR="00663CD3" w:rsidRDefault="00663CD3" w:rsidP="00663CD3">
      <w:pPr>
        <w:pStyle w:val="Heading4"/>
      </w:pPr>
      <w:r>
        <w:t>If the prescribed authority or Vice-Chancellor</w:t>
      </w:r>
      <w:r w:rsidRPr="002E7BB5">
        <w:t xml:space="preserve"> </w:t>
      </w:r>
      <w:r w:rsidR="00AB3F56">
        <w:t xml:space="preserve">(the </w:t>
      </w:r>
      <w:r w:rsidR="00AB3F56" w:rsidRPr="00AB3F56">
        <w:rPr>
          <w:b/>
          <w:i/>
        </w:rPr>
        <w:t>relevant authority</w:t>
      </w:r>
      <w:r w:rsidR="00AB3F56">
        <w:t xml:space="preserve">) </w:t>
      </w:r>
      <w:r w:rsidRPr="002E7BB5">
        <w:t>f</w:t>
      </w:r>
      <w:r>
        <w:t>inds that the respondent</w:t>
      </w:r>
      <w:r w:rsidRPr="002E7BB5">
        <w:t xml:space="preserve"> has not e</w:t>
      </w:r>
      <w:r>
        <w:t>ngaged in conduct that is miscond</w:t>
      </w:r>
      <w:r w:rsidR="00AB3F56">
        <w:t>uct, the relevant authority</w:t>
      </w:r>
      <w:r w:rsidRPr="002E7BB5">
        <w:t xml:space="preserve"> must, within 5 working days a</w:t>
      </w:r>
      <w:r w:rsidR="00AB3F56">
        <w:t>fter the day the relevant authority</w:t>
      </w:r>
      <w:r w:rsidRPr="002E7BB5">
        <w:t xml:space="preserve"> m</w:t>
      </w:r>
      <w:r>
        <w:t>akes the finding, tell the respondent and the Registrar in writing about the finding and specify the conduct to which the finding applies.</w:t>
      </w:r>
    </w:p>
    <w:p w14:paraId="4F240F12" w14:textId="77777777" w:rsidR="00AB3F56" w:rsidRPr="00B23083" w:rsidRDefault="00AB3F56" w:rsidP="00AB3F56">
      <w:pPr>
        <w:tabs>
          <w:tab w:val="left" w:pos="1985"/>
        </w:tabs>
        <w:spacing w:before="60" w:after="0" w:line="240" w:lineRule="auto"/>
        <w:ind w:left="1985" w:hanging="851"/>
        <w:rPr>
          <w:rFonts w:eastAsia="Times New Roman"/>
          <w:sz w:val="18"/>
          <w:szCs w:val="18"/>
          <w:lang w:val="en-AU" w:eastAsia="en-AU"/>
        </w:rPr>
      </w:pPr>
      <w:r w:rsidRPr="00B23083">
        <w:rPr>
          <w:rFonts w:eastAsia="Times New Roman"/>
          <w:sz w:val="18"/>
          <w:szCs w:val="18"/>
          <w:lang w:val="en-AU" w:eastAsia="en-AU"/>
        </w:rPr>
        <w:t>[Note:</w:t>
      </w:r>
      <w:r w:rsidRPr="00B23083">
        <w:rPr>
          <w:rFonts w:eastAsia="Times New Roman"/>
          <w:sz w:val="18"/>
          <w:szCs w:val="18"/>
          <w:lang w:val="en-AU" w:eastAsia="en-AU"/>
        </w:rPr>
        <w:tab/>
        <w:t>For the service (however described) of notices and other documents, see the Legislation Statute, section 24.]</w:t>
      </w:r>
    </w:p>
    <w:p w14:paraId="67440271" w14:textId="5E2744C9" w:rsidR="00663CD3" w:rsidRPr="002E7BB5" w:rsidRDefault="00AB3F56" w:rsidP="00AB3F56">
      <w:pPr>
        <w:pStyle w:val="Heading4"/>
      </w:pPr>
      <w:r>
        <w:t>If the prescribed authority or Vice-Chancellor</w:t>
      </w:r>
      <w:r w:rsidRPr="002E7BB5">
        <w:t xml:space="preserve"> </w:t>
      </w:r>
      <w:r>
        <w:t xml:space="preserve">(the </w:t>
      </w:r>
      <w:r w:rsidRPr="00AB3F56">
        <w:rPr>
          <w:b/>
          <w:i/>
        </w:rPr>
        <w:t>relevant authority</w:t>
      </w:r>
      <w:r>
        <w:t>) finds that the respondent has engaged in conduct that is misconduct, the relevant authority</w:t>
      </w:r>
      <w:r w:rsidR="00663CD3" w:rsidRPr="002E7BB5">
        <w:t xml:space="preserve"> must, within 5 working days a</w:t>
      </w:r>
      <w:r>
        <w:t>fter the day the relevant authority</w:t>
      </w:r>
      <w:r w:rsidR="00663CD3" w:rsidRPr="002E7BB5">
        <w:t xml:space="preserve"> m</w:t>
      </w:r>
      <w:r w:rsidR="00663CD3">
        <w:t>akes a decision under s</w:t>
      </w:r>
      <w:r w:rsidR="00D4580A">
        <w:t>ection 34</w:t>
      </w:r>
      <w:r w:rsidR="00663CD3">
        <w:t xml:space="preserve"> (</w:t>
      </w:r>
      <w:r w:rsidRPr="00AB3F56">
        <w:t>Action by prescribed authority after finding of misconduct</w:t>
      </w:r>
      <w:r w:rsidR="00AE51C9">
        <w:t>)</w:t>
      </w:r>
      <w:r w:rsidR="00556E54">
        <w:t>,</w:t>
      </w:r>
      <w:r w:rsidR="00D4580A">
        <w:t xml:space="preserve"> or section 37</w:t>
      </w:r>
      <w:r w:rsidR="00663CD3">
        <w:t xml:space="preserve"> (</w:t>
      </w:r>
      <w:r>
        <w:t>Action by Vice-Chancellor</w:t>
      </w:r>
      <w:r w:rsidR="00663CD3" w:rsidRPr="00231B26">
        <w:t xml:space="preserve"> after f</w:t>
      </w:r>
      <w:r>
        <w:t>inding of</w:t>
      </w:r>
      <w:r w:rsidR="00663CD3">
        <w:t xml:space="preserve"> misconduct), </w:t>
      </w:r>
      <w:r w:rsidR="00663CD3" w:rsidRPr="002E7BB5">
        <w:t xml:space="preserve">about the action to be taken in relation to the conduct, give the student and </w:t>
      </w:r>
      <w:r w:rsidR="00EE184D">
        <w:t xml:space="preserve">the Registrar a written notice that tells them about </w:t>
      </w:r>
      <w:r w:rsidR="00663CD3" w:rsidRPr="002E7BB5">
        <w:t>the finding and decision.</w:t>
      </w:r>
    </w:p>
    <w:p w14:paraId="371EA9DA" w14:textId="77777777" w:rsidR="00663CD3" w:rsidRPr="002E7BB5" w:rsidRDefault="00663CD3" w:rsidP="00663CD3">
      <w:pPr>
        <w:pStyle w:val="Heading4"/>
      </w:pPr>
      <w:r>
        <w:t xml:space="preserve">Without limiting subsection (2), the notice </w:t>
      </w:r>
      <w:r w:rsidRPr="002E7BB5">
        <w:t>must:</w:t>
      </w:r>
    </w:p>
    <w:p w14:paraId="2E66F340" w14:textId="77777777" w:rsidR="00663CD3" w:rsidRPr="002E7BB5" w:rsidRDefault="00663CD3" w:rsidP="00663CD3">
      <w:pPr>
        <w:pStyle w:val="Heading5"/>
      </w:pPr>
      <w:r w:rsidRPr="002E7BB5">
        <w:t>specify the conduct to which the finding applies; and</w:t>
      </w:r>
    </w:p>
    <w:p w14:paraId="3E8EBD09" w14:textId="7B6777AC" w:rsidR="00663CD3" w:rsidRDefault="00663CD3" w:rsidP="00663CD3">
      <w:pPr>
        <w:pStyle w:val="Heading5"/>
      </w:pPr>
      <w:r w:rsidRPr="002E7BB5">
        <w:t>state the</w:t>
      </w:r>
      <w:r w:rsidR="00AB3F56">
        <w:t xml:space="preserve"> action that the relevant authority</w:t>
      </w:r>
      <w:r w:rsidRPr="002E7BB5">
        <w:t xml:space="preserve"> has decided is to be taken in relation to the conduct; and</w:t>
      </w:r>
    </w:p>
    <w:p w14:paraId="04F6D37F" w14:textId="77777777" w:rsidR="00663CD3" w:rsidRPr="002E7BB5" w:rsidRDefault="00663CD3" w:rsidP="00663CD3">
      <w:pPr>
        <w:pStyle w:val="Heading5"/>
      </w:pPr>
      <w:r>
        <w:t>include, or be accompanied by, a statement of reasons for the finding and the decision; and</w:t>
      </w:r>
    </w:p>
    <w:p w14:paraId="376A796F" w14:textId="59D6E065" w:rsidR="00663CD3" w:rsidRDefault="00663CD3" w:rsidP="00663CD3">
      <w:pPr>
        <w:pStyle w:val="Heading5"/>
      </w:pPr>
      <w:r w:rsidRPr="002E7BB5">
        <w:lastRenderedPageBreak/>
        <w:t xml:space="preserve">state that the student may apply for review of the finding or decision (or both) under </w:t>
      </w:r>
      <w:r w:rsidR="00556E54">
        <w:t>the Appeals Rule, and state how and by when</w:t>
      </w:r>
      <w:r w:rsidRPr="002E7BB5">
        <w:t xml:space="preserve"> an application for review must be made.</w:t>
      </w:r>
    </w:p>
    <w:p w14:paraId="2BA27A04" w14:textId="2746C73C" w:rsidR="00BB4CA6" w:rsidRDefault="00BB4CA6" w:rsidP="00BB4CA6">
      <w:pPr>
        <w:pStyle w:val="Heading1"/>
      </w:pPr>
      <w:bookmarkStart w:id="71" w:name="_Toc73962669"/>
      <w:r>
        <w:lastRenderedPageBreak/>
        <w:t>Consequences of action taken for misconduct</w:t>
      </w:r>
      <w:bookmarkEnd w:id="71"/>
    </w:p>
    <w:p w14:paraId="14FEEDEE" w14:textId="77777777" w:rsidR="00BB4CA6" w:rsidRPr="002E7BB5" w:rsidRDefault="00BB4CA6" w:rsidP="00BB4CA6">
      <w:pPr>
        <w:pStyle w:val="Heading3"/>
        <w:rPr>
          <w:lang w:val="en-AU"/>
        </w:rPr>
      </w:pPr>
      <w:bookmarkStart w:id="72" w:name="_Toc35619270"/>
      <w:bookmarkStart w:id="73" w:name="_Toc61607438"/>
      <w:bookmarkStart w:id="74" w:name="_Toc73962670"/>
      <w:r>
        <w:rPr>
          <w:lang w:val="en-AU"/>
        </w:rPr>
        <w:t>D</w:t>
      </w:r>
      <w:r w:rsidRPr="002E7BB5">
        <w:rPr>
          <w:lang w:val="en-AU"/>
        </w:rPr>
        <w:t xml:space="preserve">enial </w:t>
      </w:r>
      <w:bookmarkStart w:id="75" w:name="_Toc508885926"/>
      <w:r w:rsidRPr="002E7BB5">
        <w:rPr>
          <w:lang w:val="en-AU"/>
        </w:rPr>
        <w:t>of access</w:t>
      </w:r>
      <w:bookmarkEnd w:id="72"/>
      <w:bookmarkEnd w:id="73"/>
      <w:bookmarkEnd w:id="74"/>
      <w:bookmarkEnd w:id="75"/>
    </w:p>
    <w:p w14:paraId="12FA8088" w14:textId="77777777" w:rsidR="00BB4CA6" w:rsidRDefault="00BB4CA6" w:rsidP="00BB4CA6">
      <w:pPr>
        <w:pStyle w:val="Heading4"/>
      </w:pPr>
      <w:r>
        <w:t>This section applies i</w:t>
      </w:r>
      <w:r w:rsidRPr="001C379B">
        <w:t>f, under this instrument, a student is denied access to faci</w:t>
      </w:r>
      <w:r>
        <w:t>lities, premises or activities.</w:t>
      </w:r>
    </w:p>
    <w:p w14:paraId="2F21964F" w14:textId="77777777" w:rsidR="00BB4CA6" w:rsidRPr="001C379B" w:rsidRDefault="00BB4CA6" w:rsidP="00BB4CA6">
      <w:pPr>
        <w:pStyle w:val="Heading4"/>
      </w:pPr>
      <w:r>
        <w:t>T</w:t>
      </w:r>
      <w:r w:rsidRPr="001C379B">
        <w:t>he student must not:</w:t>
      </w:r>
    </w:p>
    <w:p w14:paraId="36901151" w14:textId="77777777" w:rsidR="00BB4CA6" w:rsidRPr="002E7BB5" w:rsidRDefault="00BB4CA6" w:rsidP="00BB4CA6">
      <w:pPr>
        <w:pStyle w:val="Heading5"/>
      </w:pPr>
      <w:r w:rsidRPr="002E7BB5">
        <w:t>use any facility to which the student is denied access; or</w:t>
      </w:r>
    </w:p>
    <w:p w14:paraId="4FF5283E" w14:textId="77777777" w:rsidR="00BB4CA6" w:rsidRPr="002E7BB5" w:rsidRDefault="00BB4CA6" w:rsidP="00BB4CA6">
      <w:pPr>
        <w:pStyle w:val="Heading5"/>
      </w:pPr>
      <w:r w:rsidRPr="002E7BB5">
        <w:t>enter any premises, or the part of any premises, to which the student is denied access; or</w:t>
      </w:r>
    </w:p>
    <w:p w14:paraId="0B15A7DF" w14:textId="77777777" w:rsidR="00BB4CA6" w:rsidRDefault="00BB4CA6" w:rsidP="00BB4CA6">
      <w:pPr>
        <w:pStyle w:val="Heading5"/>
      </w:pPr>
      <w:r w:rsidRPr="002E7BB5">
        <w:t>engage in any activity to which the student is denied access.</w:t>
      </w:r>
    </w:p>
    <w:p w14:paraId="291118C1" w14:textId="10AACD78" w:rsidR="00F34902" w:rsidRPr="00F34902" w:rsidRDefault="00F34902" w:rsidP="00F34902">
      <w:pPr>
        <w:pStyle w:val="Heading4"/>
      </w:pPr>
      <w:r w:rsidRPr="00F34902">
        <w:t>The denial of access continues to have effect even if an application is made under the Appeals</w:t>
      </w:r>
      <w:r w:rsidR="0040262C">
        <w:t xml:space="preserve"> Rule for review of the denial of access</w:t>
      </w:r>
      <w:r w:rsidRPr="00F34902">
        <w:t>.</w:t>
      </w:r>
    </w:p>
    <w:p w14:paraId="1BFBB975" w14:textId="77777777" w:rsidR="00BB4CA6" w:rsidRDefault="00BB4CA6" w:rsidP="00BB4CA6">
      <w:pPr>
        <w:pStyle w:val="Heading4"/>
      </w:pPr>
      <w:r>
        <w:t>The denial of access does not, of itself, terminate or suspend the student’s enrolment.</w:t>
      </w:r>
    </w:p>
    <w:p w14:paraId="23067541" w14:textId="77777777" w:rsidR="00BB4CA6" w:rsidRPr="00973685" w:rsidRDefault="00BB4CA6" w:rsidP="00BB4CA6">
      <w:pPr>
        <w:pStyle w:val="Heading3"/>
      </w:pPr>
      <w:bookmarkStart w:id="76" w:name="_Toc61607439"/>
      <w:bookmarkStart w:id="77" w:name="_Toc73962671"/>
      <w:r>
        <w:t>Exclusion from assessment</w:t>
      </w:r>
      <w:bookmarkEnd w:id="76"/>
      <w:bookmarkEnd w:id="77"/>
    </w:p>
    <w:p w14:paraId="49CCF77C" w14:textId="77777777" w:rsidR="00BB4CA6" w:rsidRDefault="00BB4CA6" w:rsidP="00BB4CA6">
      <w:pPr>
        <w:pStyle w:val="Heading4"/>
      </w:pPr>
      <w:r>
        <w:t>This section applies if, under this instrument, a student is excluded from attendance at an examination or other assessment.</w:t>
      </w:r>
    </w:p>
    <w:p w14:paraId="573F24B7" w14:textId="77777777" w:rsidR="00BB4CA6" w:rsidRDefault="00BB4CA6" w:rsidP="00BB4CA6">
      <w:pPr>
        <w:pStyle w:val="Heading4"/>
      </w:pPr>
      <w:r>
        <w:t>The student must not:</w:t>
      </w:r>
    </w:p>
    <w:p w14:paraId="2C706410" w14:textId="77777777" w:rsidR="00BB4CA6" w:rsidRDefault="00BB4CA6" w:rsidP="00BB4CA6">
      <w:pPr>
        <w:pStyle w:val="Heading5"/>
      </w:pPr>
      <w:r>
        <w:t>attend the assessment; or</w:t>
      </w:r>
    </w:p>
    <w:p w14:paraId="6EBB7CA5" w14:textId="77777777" w:rsidR="00BB4CA6" w:rsidRDefault="00BB4CA6" w:rsidP="00BB4CA6">
      <w:pPr>
        <w:pStyle w:val="Heading5"/>
      </w:pPr>
      <w:r>
        <w:t>enter any premises, or the part of any premises, where the assessment is being conducted.</w:t>
      </w:r>
    </w:p>
    <w:p w14:paraId="5FFB4BD5" w14:textId="6F09F704" w:rsidR="00F34902" w:rsidRPr="00F34902" w:rsidRDefault="00F34902" w:rsidP="00F74200">
      <w:pPr>
        <w:pStyle w:val="Heading4"/>
      </w:pPr>
      <w:r w:rsidRPr="00F34902">
        <w:t xml:space="preserve">The </w:t>
      </w:r>
      <w:r>
        <w:t xml:space="preserve">exclusion </w:t>
      </w:r>
      <w:r w:rsidRPr="00F34902">
        <w:t>continues to have effect even if an application is made under the Appeals</w:t>
      </w:r>
      <w:r w:rsidR="0040262C">
        <w:t xml:space="preserve"> Rule for review of the exclusion</w:t>
      </w:r>
      <w:r w:rsidR="002568A2">
        <w:t>.</w:t>
      </w:r>
    </w:p>
    <w:p w14:paraId="7145C9A2" w14:textId="77777777" w:rsidR="00BB4CA6" w:rsidRDefault="00BB4CA6" w:rsidP="00BB4CA6">
      <w:pPr>
        <w:pStyle w:val="Heading4"/>
      </w:pPr>
      <w:r>
        <w:t>The exclusion does not, of itself, terminate or suspend the student’s enrolment.</w:t>
      </w:r>
    </w:p>
    <w:p w14:paraId="0FA24AF0" w14:textId="6EF019EA" w:rsidR="009E53D8" w:rsidRPr="009E53D8" w:rsidRDefault="00D4580A" w:rsidP="009E53D8">
      <w:pPr>
        <w:pStyle w:val="Heading3"/>
      </w:pPr>
      <w:bookmarkStart w:id="78" w:name="_Toc73962672"/>
      <w:r>
        <w:t>Requirements, conditions and und</w:t>
      </w:r>
      <w:r w:rsidR="009E53D8">
        <w:t>ertakings</w:t>
      </w:r>
      <w:bookmarkEnd w:id="78"/>
    </w:p>
    <w:p w14:paraId="6C158E46" w14:textId="62BF5A6A" w:rsidR="005F3116" w:rsidRPr="005F3116" w:rsidRDefault="005F3116" w:rsidP="00B5759C">
      <w:pPr>
        <w:pStyle w:val="Heading4"/>
      </w:pPr>
      <w:r w:rsidRPr="005F3116">
        <w:t>This section applies if, after an inquiry,</w:t>
      </w:r>
      <w:r w:rsidR="00B5759C">
        <w:t xml:space="preserve"> a prescribed authority or the Vice-Chancellor</w:t>
      </w:r>
      <w:r w:rsidR="00AB240B">
        <w:t xml:space="preserve"> (the </w:t>
      </w:r>
      <w:r w:rsidR="00AB240B" w:rsidRPr="00AB240B">
        <w:rPr>
          <w:b/>
          <w:i/>
        </w:rPr>
        <w:t>relevant authority</w:t>
      </w:r>
      <w:r w:rsidR="00AB240B">
        <w:t>)</w:t>
      </w:r>
      <w:r w:rsidRPr="005F3116">
        <w:t xml:space="preserve"> does any 1 or more of the following </w:t>
      </w:r>
      <w:r w:rsidR="00D4580A">
        <w:t>under section 34</w:t>
      </w:r>
      <w:r w:rsidR="00B5759C">
        <w:t xml:space="preserve"> (Action by prescribed authority</w:t>
      </w:r>
      <w:r w:rsidRPr="005F3116">
        <w:t xml:space="preserve"> after </w:t>
      </w:r>
      <w:r w:rsidR="00B5759C">
        <w:t>finding</w:t>
      </w:r>
      <w:r w:rsidRPr="005F3116">
        <w:t xml:space="preserve"> </w:t>
      </w:r>
      <w:r w:rsidR="006218C7">
        <w:t xml:space="preserve">of </w:t>
      </w:r>
      <w:r w:rsidRPr="005F3116">
        <w:t>misconduct)</w:t>
      </w:r>
      <w:r w:rsidR="00D4580A">
        <w:t xml:space="preserve"> or section 37</w:t>
      </w:r>
      <w:r w:rsidR="00B5759C" w:rsidRPr="00B5759C">
        <w:t xml:space="preserve"> </w:t>
      </w:r>
      <w:r w:rsidR="00B5759C">
        <w:t>(</w:t>
      </w:r>
      <w:r w:rsidR="006218C7">
        <w:t>Action by Vice-Chancellor</w:t>
      </w:r>
      <w:r w:rsidR="00B5759C" w:rsidRPr="00B5759C">
        <w:t xml:space="preserve"> after finding </w:t>
      </w:r>
      <w:r w:rsidR="006218C7">
        <w:t xml:space="preserve">of </w:t>
      </w:r>
      <w:r w:rsidR="00B5759C" w:rsidRPr="00B5759C">
        <w:t>misconduct)</w:t>
      </w:r>
      <w:r w:rsidR="00607F45">
        <w:t xml:space="preserve"> in relation to a student</w:t>
      </w:r>
      <w:r w:rsidRPr="005F3116">
        <w:t>:</w:t>
      </w:r>
    </w:p>
    <w:p w14:paraId="12000E8A" w14:textId="77777777" w:rsidR="005F3116" w:rsidRPr="005F3116" w:rsidRDefault="005F3116" w:rsidP="005F3116">
      <w:pPr>
        <w:pStyle w:val="Heading5"/>
      </w:pPr>
      <w:r w:rsidRPr="005F3116">
        <w:t>imposes a requirement on the student;</w:t>
      </w:r>
    </w:p>
    <w:p w14:paraId="273A8865" w14:textId="77777777" w:rsidR="005F3116" w:rsidRPr="005F3116" w:rsidRDefault="005F3116" w:rsidP="005F3116">
      <w:pPr>
        <w:pStyle w:val="Heading5"/>
      </w:pPr>
      <w:r w:rsidRPr="005F3116">
        <w:t>determines conditions applying to the continuation of the student’s studies or research program;</w:t>
      </w:r>
    </w:p>
    <w:p w14:paraId="0B8F5061" w14:textId="77777777" w:rsidR="005F3116" w:rsidRPr="005F3116" w:rsidRDefault="005F3116" w:rsidP="005F3116">
      <w:pPr>
        <w:pStyle w:val="Heading5"/>
      </w:pPr>
      <w:r w:rsidRPr="005F3116">
        <w:t>accepts an undertaking from the student.</w:t>
      </w:r>
    </w:p>
    <w:p w14:paraId="140B49DF" w14:textId="77777777" w:rsidR="005F3116" w:rsidRPr="005F3116" w:rsidRDefault="005F3116" w:rsidP="005F3116">
      <w:pPr>
        <w:pStyle w:val="Heading4"/>
      </w:pPr>
      <w:r w:rsidRPr="005F3116">
        <w:t>The student must comply with the requirement, conditions or undertaking.</w:t>
      </w:r>
    </w:p>
    <w:p w14:paraId="101D9F12" w14:textId="583CD8AA" w:rsidR="005F3116" w:rsidRPr="005F3116" w:rsidRDefault="005F3116" w:rsidP="005F3116">
      <w:pPr>
        <w:pStyle w:val="Heading4"/>
      </w:pPr>
      <w:r w:rsidRPr="005F3116">
        <w:t>If the student breaches the requirement, 1 or more of the conditions or the undertaking,</w:t>
      </w:r>
      <w:r w:rsidR="00AB240B">
        <w:t xml:space="preserve"> the relevant authority</w:t>
      </w:r>
      <w:r w:rsidRPr="005F3116">
        <w:t xml:space="preserve"> may:</w:t>
      </w:r>
    </w:p>
    <w:p w14:paraId="5B6C2BB6" w14:textId="085AB4DB" w:rsidR="005F3116" w:rsidRPr="005F3116" w:rsidRDefault="005F3116" w:rsidP="005F3116">
      <w:pPr>
        <w:pStyle w:val="Heading5"/>
      </w:pPr>
      <w:r w:rsidRPr="005F3116">
        <w:t>revoke any deci</w:t>
      </w:r>
      <w:r w:rsidR="00607F45">
        <w:t xml:space="preserve">sion </w:t>
      </w:r>
      <w:r w:rsidR="00AB240B">
        <w:t>made by the relevant authority</w:t>
      </w:r>
      <w:r w:rsidR="00607F45">
        <w:t xml:space="preserve"> under section 34 or </w:t>
      </w:r>
      <w:r w:rsidR="00D4580A">
        <w:t>37</w:t>
      </w:r>
      <w:r w:rsidR="00AB240B">
        <w:t>, as the case requires</w:t>
      </w:r>
      <w:r w:rsidRPr="005F3116">
        <w:t>; and</w:t>
      </w:r>
    </w:p>
    <w:p w14:paraId="5FD5CB78" w14:textId="07D039CF" w:rsidR="005F3116" w:rsidRPr="005F3116" w:rsidRDefault="005F3116" w:rsidP="005F3116">
      <w:pPr>
        <w:pStyle w:val="Heading5"/>
      </w:pPr>
      <w:r w:rsidRPr="005F3116">
        <w:t xml:space="preserve">make </w:t>
      </w:r>
      <w:r w:rsidR="00AB240B">
        <w:t>any decision the relevant authority</w:t>
      </w:r>
      <w:r w:rsidRPr="005F3116">
        <w:t xml:space="preserve"> could have made under that section.</w:t>
      </w:r>
    </w:p>
    <w:p w14:paraId="27EB9915" w14:textId="52EFB129" w:rsidR="005F3116" w:rsidRPr="005F3116" w:rsidRDefault="005F3116" w:rsidP="005F3116">
      <w:pPr>
        <w:pStyle w:val="Heading4"/>
      </w:pPr>
      <w:r w:rsidRPr="005F3116">
        <w:lastRenderedPageBreak/>
        <w:t>In deciding what action (</w:t>
      </w:r>
      <w:r w:rsidR="00AB240B">
        <w:t>i</w:t>
      </w:r>
      <w:r w:rsidR="00D4580A">
        <w:t>f any) to take under section 34 or 37</w:t>
      </w:r>
      <w:r w:rsidRPr="005F3116">
        <w:t xml:space="preserve"> because of the breach of the requirement, conditions or </w:t>
      </w:r>
      <w:r w:rsidR="00AB240B">
        <w:t>undertaking, the relevant authority</w:t>
      </w:r>
      <w:r w:rsidRPr="005F3116">
        <w:t xml:space="preserve"> may take the breach, and any explanation provided by the student for the breach, into account.</w:t>
      </w:r>
    </w:p>
    <w:p w14:paraId="145C6FFB" w14:textId="141448DD" w:rsidR="005F3116" w:rsidRPr="005F3116" w:rsidRDefault="005F3116" w:rsidP="005F3116">
      <w:pPr>
        <w:pStyle w:val="Heading4"/>
      </w:pPr>
      <w:r w:rsidRPr="005F3116">
        <w:t xml:space="preserve">Subsection (4) does not limit the </w:t>
      </w:r>
      <w:r w:rsidR="00AB240B">
        <w:t>matters that the relevant authority</w:t>
      </w:r>
      <w:r w:rsidRPr="005F3116">
        <w:t xml:space="preserve"> must or may take into account.</w:t>
      </w:r>
    </w:p>
    <w:p w14:paraId="3940B03F" w14:textId="77777777" w:rsidR="005F3116" w:rsidRPr="005F3116" w:rsidRDefault="005F3116" w:rsidP="005F3116">
      <w:pPr>
        <w:pStyle w:val="Heading4"/>
      </w:pPr>
      <w:r w:rsidRPr="005F3116">
        <w:t>This section does not limit any other action that may be taken in relation to the breach.</w:t>
      </w:r>
    </w:p>
    <w:p w14:paraId="6A4BBEC3" w14:textId="77777777" w:rsidR="00194033" w:rsidRPr="00194033" w:rsidRDefault="00194033" w:rsidP="00E95534">
      <w:pPr>
        <w:pStyle w:val="Heading3"/>
        <w:rPr>
          <w:lang w:val="en-AU"/>
        </w:rPr>
      </w:pPr>
      <w:bookmarkStart w:id="79" w:name="_Toc62033122"/>
      <w:bookmarkStart w:id="80" w:name="_Toc73962673"/>
      <w:r w:rsidRPr="00194033">
        <w:rPr>
          <w:lang w:val="en-AU"/>
        </w:rPr>
        <w:t>Suspension of student</w:t>
      </w:r>
      <w:bookmarkEnd w:id="79"/>
      <w:bookmarkEnd w:id="80"/>
    </w:p>
    <w:p w14:paraId="76E233CD" w14:textId="3A9E5E30" w:rsidR="00194033" w:rsidRPr="00194033" w:rsidRDefault="00194033" w:rsidP="00E95534">
      <w:pPr>
        <w:pStyle w:val="Heading4"/>
      </w:pPr>
      <w:r w:rsidRPr="00194033">
        <w:t xml:space="preserve">This section applies if, under this instrument, </w:t>
      </w:r>
      <w:r w:rsidR="006F1517">
        <w:t>a prescribed authority or the Vice-Chancellor</w:t>
      </w:r>
      <w:r w:rsidRPr="00194033">
        <w:t xml:space="preserve"> </w:t>
      </w:r>
      <w:r w:rsidR="00CC138E">
        <w:t xml:space="preserve">(the </w:t>
      </w:r>
      <w:r w:rsidR="00CC138E" w:rsidRPr="00CC138E">
        <w:rPr>
          <w:b/>
          <w:i/>
        </w:rPr>
        <w:t>decision-maker</w:t>
      </w:r>
      <w:r w:rsidR="00CC138E">
        <w:t xml:space="preserve">) </w:t>
      </w:r>
      <w:r w:rsidRPr="00194033">
        <w:t>suspends the candidature or enrolment of a student in a program or course.</w:t>
      </w:r>
    </w:p>
    <w:p w14:paraId="5EEA2E11" w14:textId="77777777" w:rsidR="00194033" w:rsidRPr="00194033" w:rsidRDefault="00194033" w:rsidP="00E95534">
      <w:pPr>
        <w:pStyle w:val="Heading4"/>
      </w:pPr>
      <w:r w:rsidRPr="00194033">
        <w:t>The suspension does not take effect until the later of the following:</w:t>
      </w:r>
    </w:p>
    <w:p w14:paraId="58F61FE9" w14:textId="574502CD" w:rsidR="00194033" w:rsidRPr="00194033" w:rsidRDefault="00194033" w:rsidP="00E95534">
      <w:pPr>
        <w:pStyle w:val="Heading5"/>
      </w:pPr>
      <w:r w:rsidRPr="00194033">
        <w:t>the end of the time within which the student may apply for review</w:t>
      </w:r>
      <w:r w:rsidR="006F1517">
        <w:t xml:space="preserve"> of the</w:t>
      </w:r>
      <w:r w:rsidRPr="00194033">
        <w:t xml:space="preserve"> decision under the Appeals Rule;</w:t>
      </w:r>
    </w:p>
    <w:p w14:paraId="75331066" w14:textId="77777777" w:rsidR="00194033" w:rsidRDefault="00194033" w:rsidP="00E95534">
      <w:pPr>
        <w:pStyle w:val="Heading5"/>
      </w:pPr>
      <w:r w:rsidRPr="00194033">
        <w:t>if the student applies for review of the decision under the Appeals Rule—the day after the day the application for review is finally decided.</w:t>
      </w:r>
    </w:p>
    <w:p w14:paraId="43090254" w14:textId="50BD5A6B" w:rsidR="00194033" w:rsidRPr="00194033" w:rsidRDefault="0040295B" w:rsidP="00E95534">
      <w:pPr>
        <w:pStyle w:val="Heading4"/>
      </w:pPr>
      <w:r>
        <w:t>However, the decision-maker</w:t>
      </w:r>
      <w:r w:rsidR="00194033" w:rsidRPr="00194033">
        <w:t xml:space="preserve"> may direct that the suspension is to take effect immediately.</w:t>
      </w:r>
    </w:p>
    <w:p w14:paraId="4BAB324C" w14:textId="69AD0E69" w:rsidR="00194033" w:rsidRDefault="00D4580A" w:rsidP="00194033">
      <w:pPr>
        <w:spacing w:before="180" w:after="0" w:line="240" w:lineRule="auto"/>
        <w:ind w:left="1134"/>
        <w:rPr>
          <w:rFonts w:eastAsia="Times New Roman"/>
          <w:sz w:val="18"/>
          <w:szCs w:val="18"/>
          <w:lang w:eastAsia="en-AU"/>
        </w:rPr>
      </w:pPr>
      <w:r>
        <w:rPr>
          <w:rFonts w:eastAsia="Times New Roman"/>
          <w:sz w:val="18"/>
          <w:szCs w:val="18"/>
          <w:lang w:eastAsia="en-AU"/>
        </w:rPr>
        <w:t>[Note:</w:t>
      </w:r>
      <w:r>
        <w:rPr>
          <w:rFonts w:eastAsia="Times New Roman"/>
          <w:sz w:val="18"/>
          <w:szCs w:val="18"/>
          <w:lang w:eastAsia="en-AU"/>
        </w:rPr>
        <w:tab/>
        <w:t>See section 43</w:t>
      </w:r>
      <w:r w:rsidR="00194033" w:rsidRPr="00194033">
        <w:rPr>
          <w:rFonts w:eastAsia="Times New Roman"/>
          <w:sz w:val="18"/>
          <w:szCs w:val="18"/>
          <w:lang w:eastAsia="en-AU"/>
        </w:rPr>
        <w:t xml:space="preserve"> (Immediate suspension of student: procedure</w:t>
      </w:r>
      <w:r w:rsidR="00494289">
        <w:rPr>
          <w:rFonts w:eastAsia="Times New Roman"/>
          <w:sz w:val="18"/>
          <w:szCs w:val="18"/>
          <w:lang w:eastAsia="en-AU"/>
        </w:rPr>
        <w:t xml:space="preserve"> and review</w:t>
      </w:r>
      <w:r w:rsidR="00194033" w:rsidRPr="00194033">
        <w:rPr>
          <w:rFonts w:eastAsia="Times New Roman"/>
          <w:sz w:val="18"/>
          <w:szCs w:val="18"/>
          <w:lang w:eastAsia="en-AU"/>
        </w:rPr>
        <w:t>).]</w:t>
      </w:r>
    </w:p>
    <w:p w14:paraId="01B56907" w14:textId="1E8C6248" w:rsidR="00194033" w:rsidRPr="00194033" w:rsidRDefault="0040295B" w:rsidP="00E95534">
      <w:pPr>
        <w:pStyle w:val="Heading4"/>
      </w:pPr>
      <w:r>
        <w:t>The decision-maker</w:t>
      </w:r>
      <w:r w:rsidR="00194033" w:rsidRPr="00194033">
        <w:t xml:space="preserve"> may give a direction under subsection</w:t>
      </w:r>
      <w:r>
        <w:t xml:space="preserve"> (3) only if the decision-maker</w:t>
      </w:r>
      <w:r w:rsidR="00194033" w:rsidRPr="00194033">
        <w:t xml:space="preserve"> considers:</w:t>
      </w:r>
    </w:p>
    <w:p w14:paraId="278AD5BC" w14:textId="77777777" w:rsidR="00194033" w:rsidRPr="00194033" w:rsidRDefault="00194033" w:rsidP="00E95534">
      <w:pPr>
        <w:pStyle w:val="Heading5"/>
        <w:rPr>
          <w:lang w:eastAsia="en-AU"/>
        </w:rPr>
      </w:pPr>
      <w:r w:rsidRPr="00194033">
        <w:rPr>
          <w:lang w:eastAsia="en-AU"/>
        </w:rPr>
        <w:t>that the student’s conduct has caused serious harm, or is of a nature that presents a significant risk of serious harm, to the health, safety or wellbeing of any person; or</w:t>
      </w:r>
    </w:p>
    <w:p w14:paraId="14365CE0" w14:textId="77777777" w:rsidR="00194033" w:rsidRDefault="00194033" w:rsidP="00BA791A">
      <w:pPr>
        <w:pStyle w:val="Heading5"/>
        <w:rPr>
          <w:lang w:eastAsia="en-AU"/>
        </w:rPr>
      </w:pPr>
      <w:r w:rsidRPr="00194033">
        <w:rPr>
          <w:lang w:eastAsia="en-AU"/>
        </w:rPr>
        <w:t>that the student’s continued candidature or enrolment as a student in the program or course otherwise presents a significant risk of serious loss, damage or other harm (including reputational harm) to the University or its students, staff or property.</w:t>
      </w:r>
    </w:p>
    <w:p w14:paraId="0495C41C" w14:textId="77777777" w:rsidR="00194033" w:rsidRPr="00194033" w:rsidRDefault="00194033" w:rsidP="00BA791A">
      <w:pPr>
        <w:pStyle w:val="Heading4"/>
        <w:rPr>
          <w:lang w:val="en-AU" w:eastAsia="en-AU"/>
        </w:rPr>
      </w:pPr>
      <w:r w:rsidRPr="00194033">
        <w:rPr>
          <w:lang w:val="en-AU" w:eastAsia="en-AU"/>
        </w:rPr>
        <w:t>The suspension does not, of itself, terminate the student’s enrolment in the program or course.</w:t>
      </w:r>
    </w:p>
    <w:p w14:paraId="00912BA2" w14:textId="77777777" w:rsidR="00194033" w:rsidRPr="00194033" w:rsidRDefault="00194033" w:rsidP="00BA791A">
      <w:pPr>
        <w:pStyle w:val="Heading4"/>
        <w:rPr>
          <w:lang w:val="en-AU" w:eastAsia="en-AU"/>
        </w:rPr>
      </w:pPr>
      <w:r w:rsidRPr="00194033">
        <w:rPr>
          <w:lang w:val="en-AU" w:eastAsia="en-AU"/>
        </w:rPr>
        <w:t>However, t</w:t>
      </w:r>
      <w:r w:rsidRPr="00194033">
        <w:rPr>
          <w:rFonts w:eastAsia="Times New Roman"/>
          <w:lang w:val="en-AU" w:eastAsia="en-AU"/>
        </w:rPr>
        <w:t xml:space="preserve">he student </w:t>
      </w:r>
      <w:r w:rsidRPr="00194033">
        <w:rPr>
          <w:lang w:val="en-AU" w:eastAsia="en-AU"/>
        </w:rPr>
        <w:t>may not re-enrol in the program or course until the student:</w:t>
      </w:r>
    </w:p>
    <w:p w14:paraId="5C43A7F0" w14:textId="77777777" w:rsidR="00194033" w:rsidRPr="00194033" w:rsidRDefault="00194033" w:rsidP="00BA791A">
      <w:pPr>
        <w:pStyle w:val="Heading5"/>
        <w:rPr>
          <w:lang w:val="en-AU" w:eastAsia="en-AU"/>
        </w:rPr>
      </w:pPr>
      <w:r w:rsidRPr="00194033">
        <w:rPr>
          <w:lang w:val="en-AU" w:eastAsia="en-AU"/>
        </w:rPr>
        <w:t>pays any fees owed by the student under the Fees Rule (including late fees); and</w:t>
      </w:r>
    </w:p>
    <w:p w14:paraId="2A8E83F9" w14:textId="77777777" w:rsidR="00194033" w:rsidRDefault="00194033" w:rsidP="00BA791A">
      <w:pPr>
        <w:pStyle w:val="Heading5"/>
        <w:rPr>
          <w:lang w:val="en-AU" w:eastAsia="en-AU"/>
        </w:rPr>
      </w:pPr>
      <w:r w:rsidRPr="00194033">
        <w:rPr>
          <w:lang w:val="en-AU" w:eastAsia="en-AU"/>
        </w:rPr>
        <w:t>agrees to comply with any conditions that the Vice-Chancellor may impose</w:t>
      </w:r>
      <w:r w:rsidRPr="00194033">
        <w:rPr>
          <w:rFonts w:eastAsia="Times New Roman"/>
          <w:lang w:val="en-AU" w:eastAsia="en-AU"/>
        </w:rPr>
        <w:t>, in writing,</w:t>
      </w:r>
      <w:r w:rsidRPr="00194033">
        <w:rPr>
          <w:lang w:val="en-AU" w:eastAsia="en-AU"/>
        </w:rPr>
        <w:t xml:space="preserve"> in relation to the re-enrolment.</w:t>
      </w:r>
    </w:p>
    <w:p w14:paraId="3869A7F9" w14:textId="693E4BAC" w:rsidR="00194033" w:rsidRPr="00BA791A" w:rsidRDefault="00194033" w:rsidP="00BA791A">
      <w:pPr>
        <w:pStyle w:val="Heading3"/>
      </w:pPr>
      <w:bookmarkStart w:id="81" w:name="_Toc62033123"/>
      <w:bookmarkStart w:id="82" w:name="_Toc73962674"/>
      <w:r w:rsidRPr="00BA791A">
        <w:t>Immediate suspension of student: procedure</w:t>
      </w:r>
      <w:bookmarkEnd w:id="81"/>
      <w:r w:rsidR="00494289">
        <w:t xml:space="preserve"> and review</w:t>
      </w:r>
      <w:bookmarkEnd w:id="82"/>
    </w:p>
    <w:p w14:paraId="485DBDFE" w14:textId="22E5A406" w:rsidR="00194033" w:rsidRPr="00194033" w:rsidRDefault="00194033" w:rsidP="00BA791A">
      <w:pPr>
        <w:pStyle w:val="Heading4"/>
        <w:rPr>
          <w:lang w:val="en-AU" w:eastAsia="en-AU"/>
        </w:rPr>
      </w:pPr>
      <w:r w:rsidRPr="00194033">
        <w:rPr>
          <w:lang w:val="en-AU" w:eastAsia="en-AU"/>
        </w:rPr>
        <w:t xml:space="preserve">This section applies if the </w:t>
      </w:r>
      <w:r w:rsidR="000959E7">
        <w:rPr>
          <w:lang w:val="en-AU" w:eastAsia="en-AU"/>
        </w:rPr>
        <w:t>prescribed authority or</w:t>
      </w:r>
      <w:r w:rsidR="00955834">
        <w:rPr>
          <w:lang w:val="en-AU" w:eastAsia="en-AU"/>
        </w:rPr>
        <w:t xml:space="preserve"> </w:t>
      </w:r>
      <w:r w:rsidRPr="00194033">
        <w:rPr>
          <w:lang w:val="en-AU" w:eastAsia="en-AU"/>
        </w:rPr>
        <w:t>Vice-Chancellor</w:t>
      </w:r>
      <w:r w:rsidR="00955834">
        <w:rPr>
          <w:lang w:val="en-AU" w:eastAsia="en-AU"/>
        </w:rPr>
        <w:t xml:space="preserve"> (the </w:t>
      </w:r>
      <w:r w:rsidR="00955834" w:rsidRPr="00955834">
        <w:rPr>
          <w:b/>
          <w:i/>
          <w:lang w:val="en-AU" w:eastAsia="en-AU"/>
        </w:rPr>
        <w:t>decision-maker</w:t>
      </w:r>
      <w:r w:rsidR="00955834">
        <w:rPr>
          <w:lang w:val="en-AU" w:eastAsia="en-AU"/>
        </w:rPr>
        <w:t>)</w:t>
      </w:r>
      <w:r w:rsidRPr="00194033">
        <w:rPr>
          <w:lang w:val="en-AU" w:eastAsia="en-AU"/>
        </w:rPr>
        <w:t xml:space="preserve"> directs, under section</w:t>
      </w:r>
      <w:r w:rsidR="00D4580A">
        <w:rPr>
          <w:lang w:val="en-AU" w:eastAsia="en-AU"/>
        </w:rPr>
        <w:t xml:space="preserve"> 42</w:t>
      </w:r>
      <w:r w:rsidRPr="00194033">
        <w:rPr>
          <w:lang w:val="en-AU" w:eastAsia="en-AU"/>
        </w:rPr>
        <w:t>(3) (Suspension of student), that the suspension of a student’s candidature or enrolment in a program or course is to take effect immediately.</w:t>
      </w:r>
    </w:p>
    <w:p w14:paraId="4F4E9E80" w14:textId="01C6E0CC" w:rsidR="00194033" w:rsidRPr="00194033" w:rsidRDefault="000959E7" w:rsidP="00BA791A">
      <w:pPr>
        <w:pStyle w:val="Heading4"/>
        <w:rPr>
          <w:lang w:val="en-AU" w:eastAsia="en-AU"/>
        </w:rPr>
      </w:pPr>
      <w:r>
        <w:rPr>
          <w:lang w:val="en-AU" w:eastAsia="en-AU"/>
        </w:rPr>
        <w:t>The decision-maker</w:t>
      </w:r>
      <w:r w:rsidR="00194033" w:rsidRPr="00194033">
        <w:rPr>
          <w:lang w:val="en-AU" w:eastAsia="en-AU"/>
        </w:rPr>
        <w:t xml:space="preserve"> must, as soon as possible (but no later than 5 working days a</w:t>
      </w:r>
      <w:r>
        <w:rPr>
          <w:lang w:val="en-AU" w:eastAsia="en-AU"/>
        </w:rPr>
        <w:t>fter the day the decision-maker</w:t>
      </w:r>
      <w:r w:rsidR="00194033" w:rsidRPr="00194033">
        <w:rPr>
          <w:lang w:val="en-AU" w:eastAsia="en-AU"/>
        </w:rPr>
        <w:t xml:space="preserve"> gives the direction):</w:t>
      </w:r>
    </w:p>
    <w:p w14:paraId="16237D8D" w14:textId="77777777" w:rsidR="00194033" w:rsidRPr="00194033" w:rsidRDefault="00194033" w:rsidP="00BA791A">
      <w:pPr>
        <w:pStyle w:val="Heading5"/>
        <w:rPr>
          <w:lang w:val="en-AU" w:eastAsia="en-AU"/>
        </w:rPr>
      </w:pPr>
      <w:r w:rsidRPr="00194033">
        <w:rPr>
          <w:lang w:val="en-AU" w:eastAsia="en-AU"/>
        </w:rPr>
        <w:t>tell the student in writing about the direction; and</w:t>
      </w:r>
    </w:p>
    <w:p w14:paraId="6A945706" w14:textId="77777777" w:rsidR="00194033" w:rsidRPr="00194033" w:rsidRDefault="00194033" w:rsidP="00BA791A">
      <w:pPr>
        <w:pStyle w:val="Heading5"/>
        <w:rPr>
          <w:lang w:val="en-AU" w:eastAsia="en-AU"/>
        </w:rPr>
      </w:pPr>
      <w:r w:rsidRPr="00194033">
        <w:rPr>
          <w:lang w:val="en-AU" w:eastAsia="en-AU"/>
        </w:rPr>
        <w:t>give the student a statement of reasons for the direction.</w:t>
      </w:r>
    </w:p>
    <w:p w14:paraId="57DB61FC" w14:textId="41C96536" w:rsidR="00194033" w:rsidRPr="00194033" w:rsidRDefault="00D4580A" w:rsidP="00BA791A">
      <w:pPr>
        <w:pStyle w:val="Heading4"/>
        <w:rPr>
          <w:lang w:val="en-AU" w:eastAsia="en-AU"/>
        </w:rPr>
      </w:pPr>
      <w:r>
        <w:rPr>
          <w:lang w:val="en-AU" w:eastAsia="en-AU"/>
        </w:rPr>
        <w:t>Within 5</w:t>
      </w:r>
      <w:r w:rsidR="00194033" w:rsidRPr="00194033">
        <w:rPr>
          <w:lang w:val="en-AU" w:eastAsia="en-AU"/>
        </w:rPr>
        <w:t xml:space="preserve"> working days a</w:t>
      </w:r>
      <w:r w:rsidR="000959E7">
        <w:rPr>
          <w:lang w:val="en-AU" w:eastAsia="en-AU"/>
        </w:rPr>
        <w:t>fter the day the decision-maker</w:t>
      </w:r>
      <w:r w:rsidR="00194033" w:rsidRPr="00194033">
        <w:rPr>
          <w:lang w:val="en-AU" w:eastAsia="en-AU"/>
        </w:rPr>
        <w:t xml:space="preserve"> complies with subsection (2), the stud</w:t>
      </w:r>
      <w:r w:rsidR="000959E7">
        <w:rPr>
          <w:lang w:val="en-AU" w:eastAsia="en-AU"/>
        </w:rPr>
        <w:t>ent may give the decision-maker</w:t>
      </w:r>
      <w:r w:rsidR="00194033" w:rsidRPr="00194033">
        <w:rPr>
          <w:lang w:val="en-AU" w:eastAsia="en-AU"/>
        </w:rPr>
        <w:t xml:space="preserve"> a written submission about the direction.</w:t>
      </w:r>
    </w:p>
    <w:p w14:paraId="164AF477" w14:textId="460D6DD6" w:rsidR="00194033" w:rsidRPr="00194033" w:rsidRDefault="00194033" w:rsidP="00BA791A">
      <w:pPr>
        <w:pStyle w:val="Heading4"/>
        <w:rPr>
          <w:lang w:val="en-AU" w:eastAsia="en-AU"/>
        </w:rPr>
      </w:pPr>
      <w:r w:rsidRPr="00194033">
        <w:rPr>
          <w:lang w:val="en-AU" w:eastAsia="en-AU"/>
        </w:rPr>
        <w:lastRenderedPageBreak/>
        <w:t>If the s</w:t>
      </w:r>
      <w:r w:rsidR="000959E7">
        <w:rPr>
          <w:lang w:val="en-AU" w:eastAsia="en-AU"/>
        </w:rPr>
        <w:t>tudent gives the decision-maker</w:t>
      </w:r>
      <w:r w:rsidRPr="00194033">
        <w:rPr>
          <w:lang w:val="en-AU" w:eastAsia="en-AU"/>
        </w:rPr>
        <w:t xml:space="preserve"> a submission under sub</w:t>
      </w:r>
      <w:r w:rsidR="000959E7">
        <w:rPr>
          <w:lang w:val="en-AU" w:eastAsia="en-AU"/>
        </w:rPr>
        <w:t>section (3), the decision-maker</w:t>
      </w:r>
      <w:r w:rsidRPr="00194033">
        <w:rPr>
          <w:lang w:val="en-AU" w:eastAsia="en-AU"/>
        </w:rPr>
        <w:t xml:space="preserve"> must consider the submission and must decide, as soon as possible (but no later than 5 working days after the day the submission</w:t>
      </w:r>
      <w:r w:rsidR="000959E7">
        <w:rPr>
          <w:lang w:val="en-AU" w:eastAsia="en-AU"/>
        </w:rPr>
        <w:t xml:space="preserve"> is given to the decision-maker</w:t>
      </w:r>
      <w:r w:rsidRPr="00194033">
        <w:rPr>
          <w:lang w:val="en-AU" w:eastAsia="en-AU"/>
        </w:rPr>
        <w:t>), whether to confirm or revoke the direction.</w:t>
      </w:r>
    </w:p>
    <w:p w14:paraId="54912CA1" w14:textId="1A315E33" w:rsidR="00194033" w:rsidRPr="00194033" w:rsidRDefault="00194033" w:rsidP="00BA791A">
      <w:pPr>
        <w:pStyle w:val="Heading4"/>
        <w:rPr>
          <w:lang w:val="en-AU" w:eastAsia="en-AU"/>
        </w:rPr>
      </w:pPr>
      <w:r w:rsidRPr="00194033">
        <w:rPr>
          <w:lang w:val="en-AU" w:eastAsia="en-AU"/>
        </w:rPr>
        <w:t>As soon as possible after (but no later than 5 working days af</w:t>
      </w:r>
      <w:r w:rsidR="000959E7">
        <w:rPr>
          <w:lang w:val="en-AU" w:eastAsia="en-AU"/>
        </w:rPr>
        <w:t>ter the day) the decision-maker</w:t>
      </w:r>
      <w:r w:rsidRPr="00194033">
        <w:rPr>
          <w:lang w:val="en-AU" w:eastAsia="en-AU"/>
        </w:rPr>
        <w:t xml:space="preserve"> complies with sub</w:t>
      </w:r>
      <w:r w:rsidR="000959E7">
        <w:rPr>
          <w:lang w:val="en-AU" w:eastAsia="en-AU"/>
        </w:rPr>
        <w:t>section (4), the decision-maker</w:t>
      </w:r>
      <w:r w:rsidRPr="00194033">
        <w:rPr>
          <w:lang w:val="en-AU" w:eastAsia="en-AU"/>
        </w:rPr>
        <w:t xml:space="preserve"> must:</w:t>
      </w:r>
    </w:p>
    <w:p w14:paraId="606A0D8E" w14:textId="77777777" w:rsidR="00194033" w:rsidRPr="00194033" w:rsidRDefault="00194033" w:rsidP="00BA791A">
      <w:pPr>
        <w:pStyle w:val="Heading5"/>
        <w:rPr>
          <w:lang w:val="en-AU" w:eastAsia="en-AU"/>
        </w:rPr>
      </w:pPr>
      <w:r w:rsidRPr="00194033">
        <w:rPr>
          <w:lang w:val="en-AU" w:eastAsia="en-AU"/>
        </w:rPr>
        <w:t>tell the student in writing about the decision; and</w:t>
      </w:r>
    </w:p>
    <w:p w14:paraId="5F96DE18" w14:textId="77777777" w:rsidR="00194033" w:rsidRPr="00194033" w:rsidRDefault="00194033" w:rsidP="00BA791A">
      <w:pPr>
        <w:pStyle w:val="Heading5"/>
        <w:rPr>
          <w:lang w:val="en-AU" w:eastAsia="en-AU"/>
        </w:rPr>
      </w:pPr>
      <w:r w:rsidRPr="00194033">
        <w:rPr>
          <w:lang w:val="en-AU" w:eastAsia="en-AU"/>
        </w:rPr>
        <w:t>if the decision is not to revoke the direction—give the student a statement of reasons for the decision.</w:t>
      </w:r>
    </w:p>
    <w:p w14:paraId="1CE1D1A2" w14:textId="77777777" w:rsidR="00B036B6" w:rsidRPr="00B036B6" w:rsidRDefault="00B036B6" w:rsidP="00ED7A8D">
      <w:pPr>
        <w:pStyle w:val="Heading3"/>
        <w:rPr>
          <w:lang w:val="en-AU"/>
        </w:rPr>
      </w:pPr>
      <w:bookmarkStart w:id="83" w:name="_Toc62049464"/>
      <w:bookmarkStart w:id="84" w:name="_Toc73962675"/>
      <w:r w:rsidRPr="00B036B6">
        <w:rPr>
          <w:lang w:val="en-AU"/>
        </w:rPr>
        <w:t>Liability to pay monetary penalty or compensation</w:t>
      </w:r>
      <w:bookmarkEnd w:id="83"/>
      <w:bookmarkEnd w:id="84"/>
    </w:p>
    <w:p w14:paraId="1E340740" w14:textId="586DE704" w:rsidR="00B036B6" w:rsidRPr="00B036B6" w:rsidRDefault="00B036B6" w:rsidP="00D56126">
      <w:pPr>
        <w:pStyle w:val="Heading4"/>
      </w:pPr>
      <w:r w:rsidRPr="00B036B6">
        <w:t xml:space="preserve">This section applies if a student becomes liable to pay the University or another person a monetary penalty or compensation under </w:t>
      </w:r>
      <w:r w:rsidR="00ED7A8D">
        <w:t>a decision of the Vice-Chancellor</w:t>
      </w:r>
      <w:r w:rsidRPr="00B036B6">
        <w:t xml:space="preserve"> under this instrument.</w:t>
      </w:r>
    </w:p>
    <w:p w14:paraId="4D06DC18" w14:textId="77777777" w:rsidR="00B036B6" w:rsidRPr="00B036B6" w:rsidRDefault="00B036B6" w:rsidP="00D56126">
      <w:pPr>
        <w:pStyle w:val="Heading4"/>
      </w:pPr>
      <w:r w:rsidRPr="00B036B6">
        <w:t>The student must pay the University or other person the amount of the penalty or compensation, or enter into an arrangement for its payment satisfactory to the Vice-Chancellor or the other person (as the case requires), no later than 20 working days after:</w:t>
      </w:r>
    </w:p>
    <w:p w14:paraId="1B366741" w14:textId="2F34912F" w:rsidR="00B036B6" w:rsidRPr="00B036B6" w:rsidRDefault="00B036B6" w:rsidP="00D56126">
      <w:pPr>
        <w:pStyle w:val="Heading5"/>
      </w:pPr>
      <w:r w:rsidRPr="00B036B6">
        <w:t>the end of the time within which the student may apply f</w:t>
      </w:r>
      <w:r w:rsidR="00ED7A8D">
        <w:t>or review of the Vice-Chancellor</w:t>
      </w:r>
      <w:r w:rsidRPr="00B036B6">
        <w:t>’s decision under the Appeals Rule; or</w:t>
      </w:r>
    </w:p>
    <w:p w14:paraId="1123D69F" w14:textId="77777777" w:rsidR="00B036B6" w:rsidRPr="00B036B6" w:rsidRDefault="00B036B6" w:rsidP="00D56126">
      <w:pPr>
        <w:pStyle w:val="Heading5"/>
      </w:pPr>
      <w:r w:rsidRPr="00B036B6">
        <w:t>if the student applies for review of the decision under the Appeals Rule—the day after the day the application for review is finally decided.</w:t>
      </w:r>
    </w:p>
    <w:p w14:paraId="15EE7857" w14:textId="77777777" w:rsidR="005F3116" w:rsidRPr="005F3116" w:rsidRDefault="005F3116" w:rsidP="005F3116">
      <w:pPr>
        <w:pStyle w:val="Heading3"/>
        <w:rPr>
          <w:lang w:val="en-AU"/>
        </w:rPr>
      </w:pPr>
      <w:bookmarkStart w:id="85" w:name="_Toc508885927"/>
      <w:bookmarkStart w:id="86" w:name="_Toc35619272"/>
      <w:bookmarkStart w:id="87" w:name="_Toc62049465"/>
      <w:bookmarkStart w:id="88" w:name="_Toc73962676"/>
      <w:r w:rsidRPr="005F3116">
        <w:rPr>
          <w:lang w:val="en-AU"/>
        </w:rPr>
        <w:t>Exclusion from University</w:t>
      </w:r>
      <w:bookmarkEnd w:id="85"/>
      <w:bookmarkEnd w:id="86"/>
      <w:bookmarkEnd w:id="87"/>
      <w:bookmarkEnd w:id="88"/>
    </w:p>
    <w:p w14:paraId="788B5D78" w14:textId="77777777" w:rsidR="005F3116" w:rsidRPr="005F3116" w:rsidRDefault="005F3116" w:rsidP="005F3116">
      <w:pPr>
        <w:pStyle w:val="Heading4"/>
        <w:rPr>
          <w:lang w:val="en-AU"/>
        </w:rPr>
      </w:pPr>
      <w:r w:rsidRPr="005F3116">
        <w:rPr>
          <w:lang w:val="en-AU"/>
        </w:rPr>
        <w:t>This section applies if a person is excluded from the University under this instrument.</w:t>
      </w:r>
    </w:p>
    <w:p w14:paraId="158DC9D2" w14:textId="77777777" w:rsidR="005F3116" w:rsidRPr="005F3116" w:rsidRDefault="005F3116" w:rsidP="005F3116">
      <w:pPr>
        <w:pStyle w:val="Heading4"/>
        <w:rPr>
          <w:lang w:val="en-AU"/>
        </w:rPr>
      </w:pPr>
      <w:r w:rsidRPr="005F3116">
        <w:rPr>
          <w:lang w:val="en-AU"/>
        </w:rPr>
        <w:t>The person ceases to be a student and, except with the written permission of the Vice-Chancellor:</w:t>
      </w:r>
    </w:p>
    <w:p w14:paraId="7B842F43" w14:textId="77777777" w:rsidR="005F3116" w:rsidRPr="005F3116" w:rsidRDefault="005F3116" w:rsidP="005F3116">
      <w:pPr>
        <w:pStyle w:val="Heading5"/>
      </w:pPr>
      <w:r w:rsidRPr="005F3116">
        <w:t>must not be enrolled again; and</w:t>
      </w:r>
    </w:p>
    <w:p w14:paraId="19162377" w14:textId="11793EEA" w:rsidR="005F3116" w:rsidRPr="005F3116" w:rsidRDefault="005F3116" w:rsidP="005F3116">
      <w:pPr>
        <w:pStyle w:val="Heading5"/>
      </w:pPr>
      <w:r w:rsidRPr="005F3116">
        <w:t>must not use any University facility, or enter any University premi</w:t>
      </w:r>
      <w:r w:rsidR="00130993">
        <w:t>ses or the</w:t>
      </w:r>
      <w:r w:rsidRPr="005F3116">
        <w:t xml:space="preserve"> part of </w:t>
      </w:r>
      <w:r w:rsidR="00130993">
        <w:t xml:space="preserve">any </w:t>
      </w:r>
      <w:r w:rsidRPr="005F3116">
        <w:t>University premises, that the Vice-C</w:t>
      </w:r>
      <w:r w:rsidR="00092F6E">
        <w:t>hancellor, by written notice given to the person</w:t>
      </w:r>
      <w:r w:rsidRPr="005F3116">
        <w:t xml:space="preserve">, </w:t>
      </w:r>
      <w:r w:rsidR="00092F6E">
        <w:t>prohibits the person from using or entering</w:t>
      </w:r>
      <w:r w:rsidRPr="005F3116">
        <w:t>; and</w:t>
      </w:r>
    </w:p>
    <w:p w14:paraId="015B451B" w14:textId="77777777" w:rsidR="005F3116" w:rsidRPr="005F3116" w:rsidRDefault="005F3116" w:rsidP="005F3116">
      <w:pPr>
        <w:pStyle w:val="Heading5"/>
      </w:pPr>
      <w:r w:rsidRPr="005F3116">
        <w:t>must not engage in any activities conducted by or on behalf of the University at the University or at a place other than the University.</w:t>
      </w:r>
    </w:p>
    <w:p w14:paraId="3A5C29FA" w14:textId="77777777" w:rsidR="00F34902" w:rsidRPr="00F34902" w:rsidRDefault="00F34902" w:rsidP="00F34902">
      <w:pPr>
        <w:pStyle w:val="Heading4"/>
      </w:pPr>
      <w:r w:rsidRPr="00F34902">
        <w:t xml:space="preserve">The </w:t>
      </w:r>
      <w:r>
        <w:t xml:space="preserve">exclusion </w:t>
      </w:r>
      <w:r w:rsidRPr="00F34902">
        <w:t>continues to have effect even if an application is made under the Appeals Rule for review of the decision.</w:t>
      </w:r>
    </w:p>
    <w:p w14:paraId="5FA06C1D" w14:textId="469F8846" w:rsidR="00FF5CF6" w:rsidRDefault="00A44263" w:rsidP="00FF5CF6">
      <w:pPr>
        <w:pStyle w:val="Heading1"/>
      </w:pPr>
      <w:bookmarkStart w:id="89" w:name="_Toc73962677"/>
      <w:r>
        <w:lastRenderedPageBreak/>
        <w:t>Failure to meet obligations</w:t>
      </w:r>
      <w:bookmarkEnd w:id="89"/>
    </w:p>
    <w:p w14:paraId="28607D70" w14:textId="06BEB599" w:rsidR="00FF5CF6" w:rsidRDefault="00A44263" w:rsidP="00FF5CF6">
      <w:pPr>
        <w:pStyle w:val="Heading3"/>
      </w:pPr>
      <w:bookmarkStart w:id="90" w:name="_Toc73962678"/>
      <w:r>
        <w:t>Failure to meet obligations by due date</w:t>
      </w:r>
      <w:bookmarkEnd w:id="90"/>
    </w:p>
    <w:p w14:paraId="18B8F08E" w14:textId="23210E22" w:rsidR="00FF5CF6" w:rsidRDefault="00A44263" w:rsidP="00A44263">
      <w:pPr>
        <w:pStyle w:val="Heading4"/>
      </w:pPr>
      <w:r w:rsidRPr="00A44263">
        <w:t>The Vice-Chancellor may terminate the enrolment of a person as a student, deny a person access to all or any University faciliti</w:t>
      </w:r>
      <w:r w:rsidR="00042557">
        <w:t xml:space="preserve">es, to all University premises, </w:t>
      </w:r>
      <w:r w:rsidRPr="00A44263">
        <w:t>any University premises or any part of University premises or to all or any activities conducted by or on behalf of the University, or withdraw the rights and privileges to which a person would otherwise have been entitled, if an obligation of the person is not met</w:t>
      </w:r>
      <w:r w:rsidR="00D21322">
        <w:t xml:space="preserve"> within</w:t>
      </w:r>
      <w:r w:rsidRPr="00A44263">
        <w:t>:</w:t>
      </w:r>
    </w:p>
    <w:p w14:paraId="44445850" w14:textId="4627F156" w:rsidR="00A44263" w:rsidRPr="007C0A7C" w:rsidRDefault="00A44263" w:rsidP="00A44263">
      <w:pPr>
        <w:pStyle w:val="Heading5"/>
      </w:pPr>
      <w:r w:rsidRPr="00A44263">
        <w:t xml:space="preserve">10 working days after the due date determined </w:t>
      </w:r>
      <w:r w:rsidR="00042557">
        <w:t>in accordance with University legislation</w:t>
      </w:r>
      <w:r w:rsidR="009453B2">
        <w:t xml:space="preserve"> </w:t>
      </w:r>
      <w:r w:rsidRPr="00A44263">
        <w:t>or by the Vice-Chancellor, as the case requires; or</w:t>
      </w:r>
    </w:p>
    <w:p w14:paraId="0CBD9E24" w14:textId="056258EC" w:rsidR="00A44263" w:rsidRPr="00A44263" w:rsidRDefault="00A44263" w:rsidP="00A44263">
      <w:pPr>
        <w:pStyle w:val="Heading5"/>
      </w:pPr>
      <w:r w:rsidRPr="00A44263">
        <w:t>any further period determined</w:t>
      </w:r>
      <w:r w:rsidR="0085193D">
        <w:t>, in writing,</w:t>
      </w:r>
      <w:r w:rsidRPr="00A44263">
        <w:t xml:space="preserve"> by the Vice-Chancellor.</w:t>
      </w:r>
    </w:p>
    <w:p w14:paraId="09F13A47" w14:textId="7C4B4B92" w:rsidR="00FF5CF6" w:rsidRDefault="00A44263" w:rsidP="00A44263">
      <w:pPr>
        <w:pStyle w:val="Heading4"/>
      </w:pPr>
      <w:r w:rsidRPr="00A44263">
        <w:t>The t</w:t>
      </w:r>
      <w:r w:rsidR="00B942D6">
        <w:t>er</w:t>
      </w:r>
      <w:r w:rsidR="00977545">
        <w:t>mination of the enrolment of a</w:t>
      </w:r>
      <w:r w:rsidRPr="00A44263">
        <w:t xml:space="preserve"> person as a student, the denial of access of a person to facilities, premises or activities, or the withdrawal of </w:t>
      </w:r>
      <w:r w:rsidR="009453B2">
        <w:t>a</w:t>
      </w:r>
      <w:r w:rsidRPr="00A44263">
        <w:t xml:space="preserve"> person’s rights and privileges, under subsection (1) does not extinguish any undischarged liability of the person to meet an obligation.</w:t>
      </w:r>
    </w:p>
    <w:p w14:paraId="06555C3C" w14:textId="34E8B730" w:rsidR="00FF5CF6" w:rsidRDefault="00B942D6" w:rsidP="00B942D6">
      <w:pPr>
        <w:pStyle w:val="Heading4"/>
      </w:pPr>
      <w:r w:rsidRPr="00B942D6">
        <w:t>If the V</w:t>
      </w:r>
      <w:r>
        <w:t>ice-Chancellor takes action</w:t>
      </w:r>
      <w:r w:rsidRPr="00B942D6">
        <w:t xml:space="preserve"> under subsection (1) in relation to a person, the Vice-Chancellor must tell the perso</w:t>
      </w:r>
      <w:r>
        <w:t>n in writing about the action</w:t>
      </w:r>
      <w:r w:rsidRPr="00B942D6">
        <w:t>.</w:t>
      </w:r>
    </w:p>
    <w:p w14:paraId="726AA99C" w14:textId="5FD8DC2D" w:rsidR="00A44263" w:rsidRDefault="00A44263" w:rsidP="00A44263">
      <w:pPr>
        <w:pStyle w:val="Heading3"/>
      </w:pPr>
      <w:bookmarkStart w:id="91" w:name="_Toc73962679"/>
      <w:r>
        <w:t>Liability of persons financially supported by third parties</w:t>
      </w:r>
      <w:bookmarkEnd w:id="91"/>
    </w:p>
    <w:p w14:paraId="0238F513" w14:textId="08375253" w:rsidR="00A44263" w:rsidRPr="00A44263" w:rsidRDefault="00A44263" w:rsidP="00A44263">
      <w:pPr>
        <w:pStyle w:val="Heading4"/>
      </w:pPr>
      <w:r w:rsidRPr="00A44263">
        <w:t>The Vice-Chancellor may accept an under</w:t>
      </w:r>
      <w:r w:rsidR="000A249F">
        <w:t>taking by a third party to meet an obligation on behalf of a person</w:t>
      </w:r>
      <w:r w:rsidRPr="00A44263">
        <w:t>.</w:t>
      </w:r>
    </w:p>
    <w:p w14:paraId="2159F1E8" w14:textId="7328CDD7" w:rsidR="000A249F" w:rsidRDefault="000A249F" w:rsidP="0053765A">
      <w:pPr>
        <w:pStyle w:val="Heading4"/>
      </w:pPr>
      <w:r>
        <w:t>However, the person remains</w:t>
      </w:r>
      <w:r w:rsidR="005E0E84" w:rsidRPr="005E0E84">
        <w:t xml:space="preserve"> personally liable for the obli</w:t>
      </w:r>
      <w:r>
        <w:t>gation if it is not</w:t>
      </w:r>
      <w:r w:rsidR="005E0E84" w:rsidRPr="005E0E84">
        <w:t xml:space="preserve"> discharged by the third party.</w:t>
      </w:r>
    </w:p>
    <w:p w14:paraId="074726D3" w14:textId="2684E432" w:rsidR="00A44263" w:rsidRDefault="005E0E84" w:rsidP="00A44263">
      <w:pPr>
        <w:pStyle w:val="Heading3"/>
      </w:pPr>
      <w:bookmarkStart w:id="92" w:name="_Toc73962680"/>
      <w:r>
        <w:t>Sanctions against persons who fail to meet obligations</w:t>
      </w:r>
      <w:bookmarkEnd w:id="92"/>
    </w:p>
    <w:p w14:paraId="4FA914AA" w14:textId="3DB3B029" w:rsidR="00A44263" w:rsidRDefault="00C67A7C" w:rsidP="005E0E84">
      <w:pPr>
        <w:pStyle w:val="Heading4"/>
      </w:pPr>
      <w:r>
        <w:t>Without</w:t>
      </w:r>
      <w:r w:rsidR="008A11F7">
        <w:t xml:space="preserve"> limiting</w:t>
      </w:r>
      <w:r w:rsidR="00042557">
        <w:t xml:space="preserve"> section 46</w:t>
      </w:r>
      <w:r>
        <w:t xml:space="preserve"> (Failure to meet obligations by due date)</w:t>
      </w:r>
      <w:r w:rsidR="005E0E84" w:rsidRPr="005E0E84">
        <w:t>, if a person fails to meet an obligation that the person is required to meet, the Vice-Chancellor may direct that, while the obligation remains to be met</w:t>
      </w:r>
      <w:r w:rsidR="00763295">
        <w:t>, the person may not</w:t>
      </w:r>
      <w:r w:rsidR="005E0E84" w:rsidRPr="005E0E84">
        <w:t>:</w:t>
      </w:r>
    </w:p>
    <w:p w14:paraId="248A9773" w14:textId="3179F853" w:rsidR="00A44263" w:rsidRPr="007C0A7C" w:rsidRDefault="005E0E84" w:rsidP="005E0E84">
      <w:pPr>
        <w:pStyle w:val="Heading5"/>
      </w:pPr>
      <w:r w:rsidRPr="005E0E84">
        <w:t>enrol or re-enrol in a program or course at the University; or</w:t>
      </w:r>
    </w:p>
    <w:p w14:paraId="73E0DA82" w14:textId="214ABC7E" w:rsidR="00A44263" w:rsidRDefault="005E0E84" w:rsidP="005E0E84">
      <w:pPr>
        <w:pStyle w:val="Heading5"/>
      </w:pPr>
      <w:r w:rsidRPr="005E0E84">
        <w:t>be given a transcript of the person’s academic record; or</w:t>
      </w:r>
    </w:p>
    <w:p w14:paraId="294254BF" w14:textId="4B2DDF3A" w:rsidR="00A44263" w:rsidRPr="007C0A7C" w:rsidRDefault="005E0E84" w:rsidP="005E0E84">
      <w:pPr>
        <w:pStyle w:val="Heading5"/>
      </w:pPr>
      <w:r w:rsidRPr="005E0E84">
        <w:t>be given the results of any assessment in a course or program; or</w:t>
      </w:r>
    </w:p>
    <w:p w14:paraId="142BB539" w14:textId="39D9896A" w:rsidR="00A44263" w:rsidRPr="00A44263" w:rsidRDefault="005E0E84" w:rsidP="00A44263">
      <w:pPr>
        <w:pStyle w:val="Heading5"/>
      </w:pPr>
      <w:r w:rsidRPr="005E0E84">
        <w:t>receive a degree, diploma, certificate or other award of the University.</w:t>
      </w:r>
    </w:p>
    <w:p w14:paraId="1D15F17A" w14:textId="022B6BE1" w:rsidR="00FF5CF6" w:rsidRDefault="008A11F7" w:rsidP="00FF5CF6">
      <w:pPr>
        <w:pStyle w:val="Heading4"/>
      </w:pPr>
      <w:r>
        <w:t>If the Vice-Chancellor gives a direction under subsection (1) in relation to a person, t</w:t>
      </w:r>
      <w:r w:rsidR="005E0E84" w:rsidRPr="005E0E84">
        <w:t>he Vice-C</w:t>
      </w:r>
      <w:r>
        <w:t>hancellor must tell the person in writing about the direction</w:t>
      </w:r>
      <w:r w:rsidR="005E0E84" w:rsidRPr="005E0E84">
        <w:t>.</w:t>
      </w:r>
    </w:p>
    <w:p w14:paraId="03463876" w14:textId="6C1FD6C7" w:rsidR="00111C68" w:rsidRDefault="000138E4" w:rsidP="00111C68">
      <w:pPr>
        <w:pStyle w:val="Heading1"/>
      </w:pPr>
      <w:bookmarkStart w:id="93" w:name="_Toc73962681"/>
      <w:r>
        <w:lastRenderedPageBreak/>
        <w:t>Review</w:t>
      </w:r>
      <w:r w:rsidR="00481FC1">
        <w:t xml:space="preserve"> and call </w:t>
      </w:r>
      <w:r w:rsidR="00111C68">
        <w:t>in</w:t>
      </w:r>
      <w:r>
        <w:t xml:space="preserve"> of decisions</w:t>
      </w:r>
      <w:bookmarkEnd w:id="93"/>
    </w:p>
    <w:p w14:paraId="648D5328" w14:textId="70018956" w:rsidR="00481FC1" w:rsidRPr="00481FC1" w:rsidRDefault="00481FC1" w:rsidP="00481FC1">
      <w:pPr>
        <w:pStyle w:val="Heading2"/>
      </w:pPr>
      <w:bookmarkStart w:id="94" w:name="_Toc73962682"/>
      <w:r>
        <w:t>Review of decisions under Appeals Rule</w:t>
      </w:r>
      <w:bookmarkEnd w:id="94"/>
    </w:p>
    <w:p w14:paraId="37F0A67D" w14:textId="7F1F912C" w:rsidR="00111C68" w:rsidRDefault="000138E4" w:rsidP="00111C68">
      <w:pPr>
        <w:pStyle w:val="Heading3"/>
      </w:pPr>
      <w:bookmarkStart w:id="95" w:name="_Toc73962683"/>
      <w:r>
        <w:t xml:space="preserve">Meaning of </w:t>
      </w:r>
      <w:r w:rsidRPr="000138E4">
        <w:rPr>
          <w:i/>
        </w:rPr>
        <w:t>reviewable decision</w:t>
      </w:r>
      <w:bookmarkEnd w:id="95"/>
    </w:p>
    <w:p w14:paraId="142E4DF3" w14:textId="2126AE4C" w:rsidR="00111C68" w:rsidRDefault="000138E4" w:rsidP="000138E4">
      <w:pPr>
        <w:pStyle w:val="Heading4"/>
      </w:pPr>
      <w:r>
        <w:t>T</w:t>
      </w:r>
      <w:r w:rsidR="00111C68" w:rsidRPr="00111C68">
        <w:t xml:space="preserve">he following </w:t>
      </w:r>
      <w:r>
        <w:t xml:space="preserve">decisions under this instrument </w:t>
      </w:r>
      <w:r w:rsidR="00111C68" w:rsidRPr="00111C68">
        <w:t xml:space="preserve">are </w:t>
      </w:r>
      <w:r w:rsidR="00111C68" w:rsidRPr="000138E4">
        <w:rPr>
          <w:b/>
          <w:i/>
        </w:rPr>
        <w:t>reviewable decisions</w:t>
      </w:r>
      <w:r w:rsidR="00111C68" w:rsidRPr="00111C68">
        <w:t>:</w:t>
      </w:r>
    </w:p>
    <w:p w14:paraId="0CCF7C56" w14:textId="37090946" w:rsidR="00E51BA7" w:rsidRDefault="00111C68" w:rsidP="00111C68">
      <w:pPr>
        <w:pStyle w:val="Heading5"/>
      </w:pPr>
      <w:r w:rsidRPr="00111C68">
        <w:t xml:space="preserve">a decision </w:t>
      </w:r>
      <w:r w:rsidR="00292AFA">
        <w:t xml:space="preserve">by a prescribed authority or the Vice-Chancellor </w:t>
      </w:r>
      <w:r w:rsidR="00C67A7C">
        <w:t>unde</w:t>
      </w:r>
      <w:r w:rsidR="00ED01CC">
        <w:t>r section 17</w:t>
      </w:r>
      <w:r w:rsidR="009D131C">
        <w:t xml:space="preserve"> </w:t>
      </w:r>
      <w:r w:rsidR="00B83CDF">
        <w:t>(Interim action by</w:t>
      </w:r>
      <w:r w:rsidR="00883D65">
        <w:t xml:space="preserve"> prescribed authority</w:t>
      </w:r>
      <w:r w:rsidR="00ED01CC">
        <w:t>: procedure</w:t>
      </w:r>
      <w:r w:rsidR="00494289">
        <w:t xml:space="preserve"> and review</w:t>
      </w:r>
      <w:r w:rsidR="00883D65">
        <w:t>)</w:t>
      </w:r>
      <w:r w:rsidR="00292AFA">
        <w:t>,</w:t>
      </w:r>
      <w:r w:rsidR="002473F6">
        <w:t xml:space="preserve"> or </w:t>
      </w:r>
      <w:r w:rsidR="00292AFA">
        <w:t xml:space="preserve">by the Vice-Chancellor </w:t>
      </w:r>
      <w:r w:rsidR="00033411">
        <w:t>under section 23</w:t>
      </w:r>
      <w:r w:rsidR="002473F6">
        <w:t xml:space="preserve"> (Interim action by Vice-Chancellor: procedure</w:t>
      </w:r>
      <w:r w:rsidR="00494289">
        <w:t xml:space="preserve"> and review</w:t>
      </w:r>
      <w:r w:rsidR="002473F6">
        <w:t>)</w:t>
      </w:r>
      <w:r w:rsidR="00292AFA">
        <w:t>,</w:t>
      </w:r>
      <w:r w:rsidR="0045375B">
        <w:t xml:space="preserve"> in relation to a student</w:t>
      </w:r>
      <w:r w:rsidR="00E51BA7">
        <w:t>:</w:t>
      </w:r>
    </w:p>
    <w:p w14:paraId="1C66851F" w14:textId="77777777" w:rsidR="00292AFA" w:rsidRDefault="008A11F7" w:rsidP="00E51BA7">
      <w:pPr>
        <w:pStyle w:val="Heading6"/>
      </w:pPr>
      <w:r>
        <w:t xml:space="preserve">to </w:t>
      </w:r>
      <w:r w:rsidR="00ED01CC">
        <w:t xml:space="preserve">confirm a decision to </w:t>
      </w:r>
      <w:r w:rsidR="0045375B">
        <w:t>deny the</w:t>
      </w:r>
      <w:r>
        <w:t xml:space="preserve"> student access to</w:t>
      </w:r>
      <w:r w:rsidR="000138E4">
        <w:t xml:space="preserve"> </w:t>
      </w:r>
      <w:r w:rsidR="00111C68" w:rsidRPr="00111C68">
        <w:t xml:space="preserve">facilities, premises or </w:t>
      </w:r>
      <w:r w:rsidR="000138E4">
        <w:t>activities</w:t>
      </w:r>
      <w:r w:rsidR="00E51BA7">
        <w:t>; or</w:t>
      </w:r>
    </w:p>
    <w:p w14:paraId="6B3FF55C" w14:textId="1F3BCA6F" w:rsidR="00E51BA7" w:rsidRDefault="00292AFA" w:rsidP="00E51BA7">
      <w:pPr>
        <w:pStyle w:val="Heading6"/>
      </w:pPr>
      <w:r>
        <w:t>to confirm a decision to extend a denial of ac</w:t>
      </w:r>
      <w:r w:rsidR="00D0560D">
        <w:t>cess period applying</w:t>
      </w:r>
      <w:r>
        <w:t xml:space="preserve"> to the student; or</w:t>
      </w:r>
    </w:p>
    <w:p w14:paraId="4F28E7C9" w14:textId="7764BE25" w:rsidR="00ED01CC" w:rsidRDefault="000A249F" w:rsidP="00ED01CC">
      <w:pPr>
        <w:pStyle w:val="Heading6"/>
      </w:pPr>
      <w:r>
        <w:t xml:space="preserve">to </w:t>
      </w:r>
      <w:r w:rsidR="00ED01CC">
        <w:t xml:space="preserve">confirm a decision to </w:t>
      </w:r>
      <w:r w:rsidR="0045375B">
        <w:t>exclude the</w:t>
      </w:r>
      <w:r>
        <w:t xml:space="preserve"> </w:t>
      </w:r>
      <w:r w:rsidR="00312F74">
        <w:t>student from attendance at an</w:t>
      </w:r>
      <w:r>
        <w:t xml:space="preserve"> examination or other assessment</w:t>
      </w:r>
      <w:r w:rsidR="00111C68" w:rsidRPr="00111C68">
        <w:t>;</w:t>
      </w:r>
      <w:r w:rsidR="0045375B">
        <w:t xml:space="preserve"> or</w:t>
      </w:r>
    </w:p>
    <w:p w14:paraId="4E599078" w14:textId="03338A5C" w:rsidR="00111C68" w:rsidRPr="007C0A7C" w:rsidRDefault="00ED01CC" w:rsidP="00ED01CC">
      <w:pPr>
        <w:pStyle w:val="Heading6"/>
      </w:pPr>
      <w:r w:rsidRPr="00ED01CC">
        <w:t xml:space="preserve">not to vary a decision mentioned </w:t>
      </w:r>
      <w:r w:rsidR="00292AFA">
        <w:t xml:space="preserve">in subparagraph (i), </w:t>
      </w:r>
      <w:r w:rsidRPr="00ED01CC">
        <w:t xml:space="preserve">(ii) </w:t>
      </w:r>
      <w:r w:rsidR="00292AFA">
        <w:t xml:space="preserve">or (iii) </w:t>
      </w:r>
      <w:r w:rsidRPr="00ED01CC">
        <w:t>as sought by the student;</w:t>
      </w:r>
    </w:p>
    <w:p w14:paraId="4C98C8F8" w14:textId="70B58B1C" w:rsidR="00883D65" w:rsidRDefault="00111C68" w:rsidP="00111C68">
      <w:pPr>
        <w:pStyle w:val="Heading5"/>
      </w:pPr>
      <w:r w:rsidRPr="00111C68">
        <w:t>a finding by a presc</w:t>
      </w:r>
      <w:r w:rsidR="00883D65">
        <w:t>ribed authority under sec</w:t>
      </w:r>
      <w:r w:rsidR="00B83CDF">
        <w:t>tion 33</w:t>
      </w:r>
      <w:r w:rsidR="009D131C">
        <w:t>(b)</w:t>
      </w:r>
      <w:r w:rsidR="00B83CDF">
        <w:t xml:space="preserve"> (Finding at completion of inquiry</w:t>
      </w:r>
      <w:r w:rsidR="00883D65">
        <w:t>: prescribed authority) that a student</w:t>
      </w:r>
      <w:r w:rsidRPr="00111C68">
        <w:t xml:space="preserve"> </w:t>
      </w:r>
      <w:r w:rsidR="00B641EE">
        <w:t xml:space="preserve">has </w:t>
      </w:r>
      <w:r w:rsidRPr="00111C68">
        <w:t>engaged in</w:t>
      </w:r>
      <w:r w:rsidR="00883D65">
        <w:t xml:space="preserve"> conduct that is </w:t>
      </w:r>
      <w:r w:rsidRPr="00111C68">
        <w:t>misconduct;</w:t>
      </w:r>
    </w:p>
    <w:p w14:paraId="1A35BCDA" w14:textId="3449772A" w:rsidR="00FE7FF4" w:rsidRDefault="00883D65" w:rsidP="00111C68">
      <w:pPr>
        <w:pStyle w:val="Heading5"/>
      </w:pPr>
      <w:r>
        <w:t xml:space="preserve">a decision by a prescribed authority under </w:t>
      </w:r>
      <w:r w:rsidR="00D45B8F">
        <w:t xml:space="preserve">section </w:t>
      </w:r>
      <w:r w:rsidR="00B83CDF">
        <w:t>34</w:t>
      </w:r>
      <w:r w:rsidR="00033411">
        <w:t xml:space="preserve"> </w:t>
      </w:r>
      <w:r w:rsidR="00B83CDF">
        <w:t>(Action by prescribed authority after finding of misconduct)</w:t>
      </w:r>
      <w:r w:rsidR="009D131C">
        <w:t xml:space="preserve"> </w:t>
      </w:r>
      <w:r w:rsidR="00D45B8F">
        <w:t>to take</w:t>
      </w:r>
      <w:r>
        <w:t xml:space="preserve"> action in relation to a student</w:t>
      </w:r>
      <w:r w:rsidR="00B641EE">
        <w:t xml:space="preserve"> (including the action taken)</w:t>
      </w:r>
      <w:r>
        <w:t>;</w:t>
      </w:r>
    </w:p>
    <w:p w14:paraId="6F4D7F48" w14:textId="016D5277" w:rsidR="00D45B8F" w:rsidRDefault="00111C68" w:rsidP="00111C68">
      <w:pPr>
        <w:pStyle w:val="Heading5"/>
      </w:pPr>
      <w:r w:rsidRPr="00111C68">
        <w:t>a finding by the Vic</w:t>
      </w:r>
      <w:r w:rsidR="000138E4">
        <w:t>e-Chancellor under</w:t>
      </w:r>
      <w:r w:rsidRPr="00111C68">
        <w:t xml:space="preserve"> </w:t>
      </w:r>
      <w:r w:rsidR="00B83CDF">
        <w:t>section 36</w:t>
      </w:r>
      <w:r w:rsidR="000138E4">
        <w:t>(b)</w:t>
      </w:r>
      <w:r w:rsidR="00B83CDF">
        <w:t xml:space="preserve"> (Finding at completion of inquiry</w:t>
      </w:r>
      <w:r w:rsidR="008A11F7">
        <w:t>: Vice-</w:t>
      </w:r>
      <w:r w:rsidR="00883D65">
        <w:t>Chancellor)</w:t>
      </w:r>
      <w:r w:rsidRPr="00111C68">
        <w:t xml:space="preserve"> that a student has engaged in</w:t>
      </w:r>
      <w:r w:rsidR="00883D65">
        <w:t xml:space="preserve"> conduct that is</w:t>
      </w:r>
      <w:r w:rsidRPr="00111C68">
        <w:t xml:space="preserve"> misconduct;</w:t>
      </w:r>
    </w:p>
    <w:p w14:paraId="6E6EE57E" w14:textId="5A01484A" w:rsidR="000E71C9" w:rsidRDefault="00D45B8F" w:rsidP="00B83CDF">
      <w:pPr>
        <w:pStyle w:val="Heading5"/>
      </w:pPr>
      <w:r>
        <w:t>a decision by the Vice</w:t>
      </w:r>
      <w:r w:rsidR="00B83CDF">
        <w:t>-Chancellor under section 37</w:t>
      </w:r>
      <w:r>
        <w:t xml:space="preserve"> </w:t>
      </w:r>
      <w:r w:rsidR="00B83CDF">
        <w:t xml:space="preserve">(Action by Vice-Chancellor after finding of misconduct) </w:t>
      </w:r>
      <w:r>
        <w:t>to take action in relation to a student</w:t>
      </w:r>
      <w:r w:rsidR="00B641EE">
        <w:t xml:space="preserve"> (including the action taken)</w:t>
      </w:r>
      <w:r>
        <w:t>;</w:t>
      </w:r>
    </w:p>
    <w:p w14:paraId="69A60B80" w14:textId="58BDAAA6" w:rsidR="00B83CDF" w:rsidRDefault="000E71C9" w:rsidP="00B83CDF">
      <w:pPr>
        <w:pStyle w:val="Heading5"/>
      </w:pPr>
      <w:r>
        <w:t>a decision by a prescribed authority or the V</w:t>
      </w:r>
      <w:r w:rsidR="00033411">
        <w:t>ice-Chancellor under section 41</w:t>
      </w:r>
      <w:r>
        <w:t xml:space="preserve"> (Requirements, conditions and undertakings) to take action in relation to a student (including the action taken) for breach of a requirement, condition or undertaking;</w:t>
      </w:r>
    </w:p>
    <w:p w14:paraId="7D8F3293" w14:textId="384BAF7C" w:rsidR="00111C68" w:rsidRPr="007C0A7C" w:rsidRDefault="002E23AB" w:rsidP="00B83CDF">
      <w:pPr>
        <w:pStyle w:val="Heading5"/>
      </w:pPr>
      <w:r>
        <w:t>a decision by</w:t>
      </w:r>
      <w:r w:rsidR="00B83CDF" w:rsidRPr="00B83CDF">
        <w:t xml:space="preserve"> a prescribed authority</w:t>
      </w:r>
      <w:r w:rsidR="00B83CDF">
        <w:t xml:space="preserve"> or the </w:t>
      </w:r>
      <w:r w:rsidR="00884EED">
        <w:t>Vice-Chancello</w:t>
      </w:r>
      <w:r w:rsidR="00153BB0">
        <w:t>r</w:t>
      </w:r>
      <w:r>
        <w:t xml:space="preserve"> under section 43(4</w:t>
      </w:r>
      <w:r w:rsidR="00033411">
        <w:t>)</w:t>
      </w:r>
      <w:r>
        <w:t xml:space="preserve"> (Immediate s</w:t>
      </w:r>
      <w:r w:rsidR="00B83CDF">
        <w:t>uspension of student</w:t>
      </w:r>
      <w:r w:rsidR="00033411">
        <w:t>: procedure and review</w:t>
      </w:r>
      <w:r w:rsidR="00B83CDF">
        <w:t>)</w:t>
      </w:r>
      <w:r w:rsidR="00B83CDF" w:rsidRPr="00B83CDF">
        <w:t xml:space="preserve"> </w:t>
      </w:r>
      <w:r>
        <w:t xml:space="preserve">to confirm a direction </w:t>
      </w:r>
      <w:r w:rsidR="00B83CDF" w:rsidRPr="00B83CDF">
        <w:t>that a suspensio</w:t>
      </w:r>
      <w:r w:rsidR="000E71C9">
        <w:t>n is to take effect immediately.</w:t>
      </w:r>
    </w:p>
    <w:p w14:paraId="4DECE3A8" w14:textId="36F44AA0" w:rsidR="00FA45E3" w:rsidRPr="0053765A" w:rsidRDefault="003801D6" w:rsidP="0053765A">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 xml:space="preserve">The decisions specified in this subsection are discipline decisions and reviewable decisions under the Appeals Rule </w:t>
      </w:r>
      <w:r w:rsidR="00527F7E">
        <w:rPr>
          <w:rFonts w:eastAsia="Times New Roman"/>
          <w:sz w:val="18"/>
          <w:szCs w:val="18"/>
          <w:lang w:eastAsia="en-AU"/>
        </w:rPr>
        <w:t>(see Ap</w:t>
      </w:r>
      <w:r w:rsidR="00EE7F8E">
        <w:rPr>
          <w:rFonts w:eastAsia="Times New Roman"/>
          <w:sz w:val="18"/>
          <w:szCs w:val="18"/>
          <w:lang w:eastAsia="en-AU"/>
        </w:rPr>
        <w:t>peals Rule, sections 6 and 5</w:t>
      </w:r>
      <w:r>
        <w:rPr>
          <w:rFonts w:eastAsia="Times New Roman"/>
          <w:sz w:val="18"/>
          <w:szCs w:val="18"/>
          <w:lang w:eastAsia="en-AU"/>
        </w:rPr>
        <w:t>)</w:t>
      </w:r>
      <w:r w:rsidRPr="005E1468">
        <w:rPr>
          <w:rFonts w:eastAsia="Times New Roman"/>
          <w:sz w:val="18"/>
          <w:szCs w:val="18"/>
          <w:lang w:eastAsia="en-AU"/>
        </w:rPr>
        <w:t>.</w:t>
      </w:r>
      <w:r w:rsidR="0053765A">
        <w:rPr>
          <w:rFonts w:eastAsia="Times New Roman"/>
          <w:sz w:val="18"/>
          <w:szCs w:val="18"/>
          <w:lang w:eastAsia="en-AU"/>
        </w:rPr>
        <w:t>]</w:t>
      </w:r>
    </w:p>
    <w:p w14:paraId="0E5DCDAA" w14:textId="154FC4E2" w:rsidR="00A01C90" w:rsidRDefault="00A01C90" w:rsidP="00A01C90">
      <w:pPr>
        <w:pStyle w:val="Heading4"/>
      </w:pPr>
      <w:r>
        <w:t>However, if,</w:t>
      </w:r>
      <w:r w:rsidR="00D222F8">
        <w:t xml:space="preserve"> under section 51</w:t>
      </w:r>
      <w:r w:rsidRPr="00A01C90">
        <w:t xml:space="preserve"> (</w:t>
      </w:r>
      <w:r w:rsidR="008A11F7">
        <w:t xml:space="preserve">Vice-Chancellor may call in </w:t>
      </w:r>
      <w:r w:rsidR="00033411">
        <w:t xml:space="preserve">certain </w:t>
      </w:r>
      <w:r w:rsidR="008A11F7">
        <w:t>decision</w:t>
      </w:r>
      <w:r w:rsidR="00033411">
        <w:t>s</w:t>
      </w:r>
      <w:r w:rsidRPr="00A01C90">
        <w:t>)</w:t>
      </w:r>
      <w:r>
        <w:t>, the Vice-Chancellor calls in a decision mentioned in subsection (1)</w:t>
      </w:r>
      <w:r w:rsidR="00E42051">
        <w:t xml:space="preserve"> and makes a decision as if the Vice-Chancellor were the original decision-maker</w:t>
      </w:r>
      <w:r>
        <w:t xml:space="preserve">, the decision </w:t>
      </w:r>
      <w:r w:rsidR="00E42051">
        <w:t xml:space="preserve">of the original decision-maker </w:t>
      </w:r>
      <w:r>
        <w:t xml:space="preserve">ceases to be a </w:t>
      </w:r>
      <w:r w:rsidRPr="00153BB0">
        <w:t>reviewable decision</w:t>
      </w:r>
      <w:r>
        <w:t>.</w:t>
      </w:r>
    </w:p>
    <w:p w14:paraId="3F46D94D" w14:textId="3040DC82" w:rsidR="00E42051" w:rsidRPr="0053765A" w:rsidRDefault="00A01C90" w:rsidP="0053765A">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 xml:space="preserve">The Vice-Chancellor may not call in a reviewable decision if an application has been made under the Appeals Rule for review of the </w:t>
      </w:r>
      <w:r w:rsidR="00D222F8">
        <w:rPr>
          <w:rFonts w:eastAsia="Times New Roman"/>
          <w:sz w:val="18"/>
          <w:szCs w:val="18"/>
          <w:lang w:eastAsia="en-AU"/>
        </w:rPr>
        <w:t>decision (see section 51(3</w:t>
      </w:r>
      <w:r w:rsidR="000B5F84">
        <w:rPr>
          <w:rFonts w:eastAsia="Times New Roman"/>
          <w:sz w:val="18"/>
          <w:szCs w:val="18"/>
          <w:lang w:eastAsia="en-AU"/>
        </w:rPr>
        <w:t>)</w:t>
      </w:r>
      <w:r w:rsidR="007A456A">
        <w:rPr>
          <w:rFonts w:eastAsia="Times New Roman"/>
          <w:sz w:val="18"/>
          <w:szCs w:val="18"/>
          <w:lang w:eastAsia="en-AU"/>
        </w:rPr>
        <w:t>).</w:t>
      </w:r>
      <w:r w:rsidR="008632CC">
        <w:rPr>
          <w:rFonts w:eastAsia="Times New Roman"/>
          <w:sz w:val="18"/>
          <w:szCs w:val="18"/>
          <w:lang w:eastAsia="en-AU"/>
        </w:rPr>
        <w:t>]</w:t>
      </w:r>
    </w:p>
    <w:p w14:paraId="777B3597" w14:textId="435828DD" w:rsidR="005F3D63" w:rsidRDefault="005F3D63" w:rsidP="00A01C90">
      <w:pPr>
        <w:pStyle w:val="Heading4"/>
      </w:pPr>
      <w:r>
        <w:t>To remove any doubt, a decision</w:t>
      </w:r>
      <w:r w:rsidR="00707E43">
        <w:t xml:space="preserve"> of the Vice-Chancellor of a kind</w:t>
      </w:r>
      <w:r>
        <w:t xml:space="preserve"> mentioned in subsection (1) that is made following a decision of the Vice-Chancellor under</w:t>
      </w:r>
      <w:r w:rsidR="00783E1C">
        <w:t xml:space="preserve"> section 51(2</w:t>
      </w:r>
      <w:r w:rsidR="000B5F84">
        <w:t>)</w:t>
      </w:r>
      <w:r w:rsidR="00820140">
        <w:t xml:space="preserve"> is a </w:t>
      </w:r>
      <w:r w:rsidR="00820140" w:rsidRPr="00820140">
        <w:rPr>
          <w:b/>
          <w:i/>
        </w:rPr>
        <w:t>reviewable decision</w:t>
      </w:r>
      <w:r w:rsidR="00820140">
        <w:t>.</w:t>
      </w:r>
    </w:p>
    <w:p w14:paraId="672C11F2" w14:textId="4CC3DBEA" w:rsidR="000138E4" w:rsidRDefault="003801D6" w:rsidP="000138E4">
      <w:pPr>
        <w:pStyle w:val="Heading4"/>
      </w:pPr>
      <w:r>
        <w:t xml:space="preserve">To remove any doubt, the following decisions are not </w:t>
      </w:r>
      <w:r w:rsidRPr="003801D6">
        <w:rPr>
          <w:b/>
          <w:i/>
        </w:rPr>
        <w:t>reviewable decisions</w:t>
      </w:r>
      <w:r>
        <w:t>:</w:t>
      </w:r>
    </w:p>
    <w:p w14:paraId="3E0F6C44" w14:textId="2824849F" w:rsidR="003801D6" w:rsidRPr="007C0A7C" w:rsidRDefault="003801D6" w:rsidP="003801D6">
      <w:pPr>
        <w:pStyle w:val="Heading5"/>
      </w:pPr>
      <w:r w:rsidRPr="00111C68">
        <w:lastRenderedPageBreak/>
        <w:t xml:space="preserve">a decision </w:t>
      </w:r>
      <w:r>
        <w:t xml:space="preserve">of the Vice-Chancellor </w:t>
      </w:r>
      <w:r w:rsidR="00783E1C">
        <w:t>under section 51(2</w:t>
      </w:r>
      <w:r w:rsidR="00AA4D6A">
        <w:t>)</w:t>
      </w:r>
      <w:r w:rsidR="00C750D8">
        <w:t xml:space="preserve"> to call in a decision</w:t>
      </w:r>
      <w:r w:rsidR="00AA4D6A">
        <w:t xml:space="preserve"> for reconsid</w:t>
      </w:r>
      <w:r w:rsidR="00C750D8">
        <w:t>eration</w:t>
      </w:r>
      <w:r w:rsidRPr="00111C68">
        <w:t>;</w:t>
      </w:r>
    </w:p>
    <w:p w14:paraId="749ED8BA" w14:textId="25E57098" w:rsidR="000138E4" w:rsidRDefault="003801D6" w:rsidP="003801D6">
      <w:pPr>
        <w:pStyle w:val="Heading5"/>
      </w:pPr>
      <w:r w:rsidRPr="00111C68">
        <w:t>a</w:t>
      </w:r>
      <w:r w:rsidR="00AA4D6A">
        <w:t xml:space="preserve"> decision by an Appeals Committee under the Appeals Rule</w:t>
      </w:r>
      <w:r>
        <w:t>.</w:t>
      </w:r>
    </w:p>
    <w:p w14:paraId="13ECB61F" w14:textId="31C98817" w:rsidR="000138E4" w:rsidRDefault="004331B8" w:rsidP="000138E4">
      <w:pPr>
        <w:pStyle w:val="Heading3"/>
      </w:pPr>
      <w:bookmarkStart w:id="96" w:name="_Toc73962684"/>
      <w:r>
        <w:t>Review of reviewable decisions</w:t>
      </w:r>
      <w:r w:rsidR="00117E41">
        <w:t xml:space="preserve"> under Appeals Rule</w:t>
      </w:r>
      <w:bookmarkEnd w:id="96"/>
    </w:p>
    <w:p w14:paraId="7B13911C" w14:textId="73284EC9" w:rsidR="000138E4" w:rsidRDefault="0034388C" w:rsidP="000138E4">
      <w:pPr>
        <w:pStyle w:val="Heading4"/>
        <w:numPr>
          <w:ilvl w:val="0"/>
          <w:numId w:val="0"/>
        </w:numPr>
        <w:ind w:left="963"/>
      </w:pPr>
      <w:r>
        <w:t>The Appeals Rule provides for the review of reviewable decisions.</w:t>
      </w:r>
    </w:p>
    <w:p w14:paraId="7F41F35D" w14:textId="54DFC001" w:rsidR="000138E4" w:rsidRDefault="003801D6" w:rsidP="005E1468">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Pr="005E1468">
        <w:rPr>
          <w:rFonts w:eastAsia="Times New Roman"/>
          <w:sz w:val="18"/>
          <w:szCs w:val="18"/>
          <w:lang w:eastAsia="en-AU"/>
        </w:rPr>
        <w:t>The Appea</w:t>
      </w:r>
      <w:r w:rsidR="00586F10">
        <w:rPr>
          <w:rFonts w:eastAsia="Times New Roman"/>
          <w:sz w:val="18"/>
          <w:szCs w:val="18"/>
          <w:lang w:eastAsia="en-AU"/>
        </w:rPr>
        <w:t>ls Rule provides that a student</w:t>
      </w:r>
      <w:r w:rsidR="003E0752">
        <w:rPr>
          <w:rFonts w:eastAsia="Times New Roman"/>
          <w:sz w:val="18"/>
          <w:szCs w:val="18"/>
          <w:lang w:eastAsia="en-AU"/>
        </w:rPr>
        <w:t xml:space="preserve"> may, in accordance with that r</w:t>
      </w:r>
      <w:r w:rsidR="0034388C">
        <w:rPr>
          <w:rFonts w:eastAsia="Times New Roman"/>
          <w:sz w:val="18"/>
          <w:szCs w:val="18"/>
          <w:lang w:eastAsia="en-AU"/>
        </w:rPr>
        <w:t>ule</w:t>
      </w:r>
      <w:r w:rsidR="0087045F">
        <w:rPr>
          <w:rFonts w:eastAsia="Times New Roman"/>
          <w:sz w:val="18"/>
          <w:szCs w:val="18"/>
          <w:lang w:eastAsia="en-AU"/>
        </w:rPr>
        <w:t xml:space="preserve"> (including required time limits)</w:t>
      </w:r>
      <w:r w:rsidR="0034388C">
        <w:rPr>
          <w:rFonts w:eastAsia="Times New Roman"/>
          <w:sz w:val="18"/>
          <w:szCs w:val="18"/>
          <w:lang w:eastAsia="en-AU"/>
        </w:rPr>
        <w:t>, apply for review of a reviewable</w:t>
      </w:r>
      <w:r w:rsidRPr="005E1468">
        <w:rPr>
          <w:rFonts w:eastAsia="Times New Roman"/>
          <w:sz w:val="18"/>
          <w:szCs w:val="18"/>
          <w:lang w:eastAsia="en-AU"/>
        </w:rPr>
        <w:t xml:space="preserve"> decision</w:t>
      </w:r>
      <w:r w:rsidR="00586F10">
        <w:rPr>
          <w:rFonts w:eastAsia="Times New Roman"/>
          <w:sz w:val="18"/>
          <w:szCs w:val="18"/>
          <w:lang w:eastAsia="en-AU"/>
        </w:rPr>
        <w:t xml:space="preserve"> affecting the student in the student</w:t>
      </w:r>
      <w:r w:rsidR="0034388C">
        <w:rPr>
          <w:rFonts w:eastAsia="Times New Roman"/>
          <w:sz w:val="18"/>
          <w:szCs w:val="18"/>
          <w:lang w:eastAsia="en-AU"/>
        </w:rPr>
        <w:t>’s capacity as a student (see Appeals Rule</w:t>
      </w:r>
      <w:r w:rsidR="001D331A">
        <w:rPr>
          <w:rFonts w:eastAsia="Times New Roman"/>
          <w:sz w:val="18"/>
          <w:szCs w:val="18"/>
          <w:lang w:eastAsia="en-AU"/>
        </w:rPr>
        <w:t>,</w:t>
      </w:r>
      <w:r w:rsidR="000B5F84">
        <w:rPr>
          <w:rFonts w:eastAsia="Times New Roman"/>
          <w:sz w:val="18"/>
          <w:szCs w:val="18"/>
          <w:lang w:eastAsia="en-AU"/>
        </w:rPr>
        <w:t xml:space="preserve"> section 9</w:t>
      </w:r>
      <w:r w:rsidR="0034388C">
        <w:rPr>
          <w:rFonts w:eastAsia="Times New Roman"/>
          <w:sz w:val="18"/>
          <w:szCs w:val="18"/>
          <w:lang w:eastAsia="en-AU"/>
        </w:rPr>
        <w:t>)</w:t>
      </w:r>
      <w:r w:rsidRPr="005E1468">
        <w:rPr>
          <w:rFonts w:eastAsia="Times New Roman"/>
          <w:sz w:val="18"/>
          <w:szCs w:val="18"/>
          <w:lang w:eastAsia="en-AU"/>
        </w:rPr>
        <w:t>.</w:t>
      </w:r>
      <w:r>
        <w:rPr>
          <w:rFonts w:eastAsia="Times New Roman"/>
          <w:sz w:val="18"/>
          <w:szCs w:val="18"/>
          <w:lang w:eastAsia="en-AU"/>
        </w:rPr>
        <w:t>]</w:t>
      </w:r>
    </w:p>
    <w:p w14:paraId="5D9F6D9D" w14:textId="5247956D" w:rsidR="002132E0" w:rsidRDefault="002132E0" w:rsidP="002132E0">
      <w:pPr>
        <w:pStyle w:val="Heading2"/>
      </w:pPr>
      <w:bookmarkStart w:id="97" w:name="_Toc73962685"/>
      <w:r>
        <w:t>Call in of decisions</w:t>
      </w:r>
      <w:bookmarkEnd w:id="97"/>
    </w:p>
    <w:p w14:paraId="2EEDDD0D" w14:textId="0D3FFBC0" w:rsidR="00490DCE" w:rsidRDefault="00490DCE" w:rsidP="00490DCE">
      <w:pPr>
        <w:pStyle w:val="Heading3"/>
      </w:pPr>
      <w:bookmarkStart w:id="98" w:name="_Toc73962686"/>
      <w:r>
        <w:t xml:space="preserve">Vice-Chancellor may call in </w:t>
      </w:r>
      <w:r w:rsidR="00501916">
        <w:t>certain decisions</w:t>
      </w:r>
      <w:bookmarkEnd w:id="98"/>
    </w:p>
    <w:p w14:paraId="5D7A95F6" w14:textId="469404E3" w:rsidR="0030084B" w:rsidRDefault="0030084B" w:rsidP="008146B0">
      <w:pPr>
        <w:pStyle w:val="Heading4"/>
      </w:pPr>
      <w:r>
        <w:t>This section applies to a</w:t>
      </w:r>
      <w:r w:rsidR="008E4BF5">
        <w:t>ny of the following decisions</w:t>
      </w:r>
      <w:r>
        <w:t xml:space="preserve"> (including any action taken</w:t>
      </w:r>
      <w:r w:rsidR="00481FC1">
        <w:t>)</w:t>
      </w:r>
      <w:r w:rsidR="008E4BF5">
        <w:t xml:space="preserve"> in relation to a student:</w:t>
      </w:r>
    </w:p>
    <w:p w14:paraId="03DB9D23" w14:textId="77777777" w:rsidR="008E4BF5" w:rsidRDefault="008E4BF5" w:rsidP="0030084B">
      <w:pPr>
        <w:pStyle w:val="Heading5"/>
      </w:pPr>
      <w:r>
        <w:t>a reviewable decision;</w:t>
      </w:r>
    </w:p>
    <w:p w14:paraId="61748385" w14:textId="5D759770" w:rsidR="0030084B" w:rsidRDefault="0030084B" w:rsidP="008E4BF5">
      <w:pPr>
        <w:pStyle w:val="Note2"/>
      </w:pPr>
      <w:r>
        <w:t>[Not</w:t>
      </w:r>
      <w:r w:rsidR="00033411">
        <w:t>e: See section 49</w:t>
      </w:r>
      <w:r>
        <w:t xml:space="preserve"> (Meaning of </w:t>
      </w:r>
      <w:r w:rsidRPr="008E4BF5">
        <w:rPr>
          <w:i/>
        </w:rPr>
        <w:t>reviewable decision</w:t>
      </w:r>
      <w:r>
        <w:t>).]</w:t>
      </w:r>
    </w:p>
    <w:p w14:paraId="73648D9A" w14:textId="77777777" w:rsidR="004F7648" w:rsidRDefault="008E4BF5" w:rsidP="004F7648">
      <w:pPr>
        <w:pStyle w:val="Heading5"/>
      </w:pPr>
      <w:r>
        <w:t>a decision under section 12 (Decision whether to take act</w:t>
      </w:r>
      <w:r w:rsidR="004F7648">
        <w:t>ion</w:t>
      </w:r>
      <w:r>
        <w:t xml:space="preserve"> under this instrument: prescribed authority) that action should not be taken under</w:t>
      </w:r>
      <w:r w:rsidR="004F7648">
        <w:t xml:space="preserve"> </w:t>
      </w:r>
      <w:r>
        <w:t>this instrument in relation to the respondent’s conduct;</w:t>
      </w:r>
    </w:p>
    <w:p w14:paraId="1FF7A038" w14:textId="2EC44A2D" w:rsidR="008E4BF5" w:rsidRDefault="004F7648" w:rsidP="004F7648">
      <w:pPr>
        <w:pStyle w:val="Heading5"/>
      </w:pPr>
      <w:r w:rsidRPr="004F7648">
        <w:t>a decision under sec</w:t>
      </w:r>
      <w:r>
        <w:t>tion 18</w:t>
      </w:r>
      <w:r w:rsidRPr="004F7648">
        <w:t xml:space="preserve"> (Decision whether to take action under this </w:t>
      </w:r>
      <w:r>
        <w:t>instrument: Vice-Chancellor)</w:t>
      </w:r>
      <w:r w:rsidRPr="004F7648">
        <w:t xml:space="preserve"> that action should not be taken under this instrument in relation to the respondent’s conduct</w:t>
      </w:r>
      <w:r>
        <w:t xml:space="preserve"> (other than a decision made personally by the Vice-Chancellor</w:t>
      </w:r>
      <w:r w:rsidR="00D0560D">
        <w:t>)</w:t>
      </w:r>
      <w:r>
        <w:t>.</w:t>
      </w:r>
    </w:p>
    <w:p w14:paraId="51BE21BA" w14:textId="3CE65CB3" w:rsidR="00490DCE" w:rsidRPr="00490DCE" w:rsidRDefault="00490DCE" w:rsidP="008146B0">
      <w:pPr>
        <w:pStyle w:val="Heading4"/>
      </w:pPr>
      <w:r w:rsidRPr="00490DCE">
        <w:t>If the Vice-Chancellor consid</w:t>
      </w:r>
      <w:r w:rsidR="0030084B">
        <w:t xml:space="preserve">ers that the </w:t>
      </w:r>
      <w:r w:rsidR="008146B0">
        <w:t>decision</w:t>
      </w:r>
      <w:r w:rsidRPr="00490DCE">
        <w:t xml:space="preserve"> is inappropriate in the circumstances of the case, the Vice-Chancellor may, by </w:t>
      </w:r>
      <w:r w:rsidR="0085422B">
        <w:t>written notice, call in the decision for reconsideration</w:t>
      </w:r>
      <w:r>
        <w:t>.</w:t>
      </w:r>
    </w:p>
    <w:p w14:paraId="53145B27" w14:textId="2C571621" w:rsidR="00490DCE" w:rsidRPr="00490DCE" w:rsidRDefault="00490DCE" w:rsidP="00490DCE">
      <w:pPr>
        <w:pStyle w:val="Heading4"/>
      </w:pPr>
      <w:r w:rsidRPr="00490DCE">
        <w:t xml:space="preserve">However, the Vice-Chancellor </w:t>
      </w:r>
      <w:r w:rsidR="0085422B">
        <w:t xml:space="preserve">may not call in </w:t>
      </w:r>
      <w:r>
        <w:t>the</w:t>
      </w:r>
      <w:r w:rsidRPr="00490DCE">
        <w:t xml:space="preserve"> decision if an application for review of the decision has been made under the Appeals Rule.</w:t>
      </w:r>
    </w:p>
    <w:p w14:paraId="003B881D" w14:textId="6CD8337B" w:rsidR="0085422B" w:rsidRDefault="00111C68" w:rsidP="0085422B">
      <w:pPr>
        <w:pStyle w:val="Heading4"/>
      </w:pPr>
      <w:r w:rsidRPr="00B756FF">
        <w:t>T</w:t>
      </w:r>
      <w:r w:rsidR="007C7A1B">
        <w:t>he Vice-Chancellor must</w:t>
      </w:r>
      <w:r w:rsidR="0085422B">
        <w:t xml:space="preserve"> give a copy of the notice to the student. The notice must contain, or be accompanied by, a statement of reasons for the de</w:t>
      </w:r>
      <w:r w:rsidR="008146B0">
        <w:t>cision to call in the decision.</w:t>
      </w:r>
    </w:p>
    <w:p w14:paraId="0BFDA4A3" w14:textId="3FD37D1B" w:rsidR="00111C68" w:rsidRDefault="0085422B" w:rsidP="0085422B">
      <w:pPr>
        <w:pStyle w:val="Heading4"/>
      </w:pPr>
      <w:r>
        <w:t xml:space="preserve">The Vice-Chancellor must </w:t>
      </w:r>
      <w:r w:rsidR="007C7A1B" w:rsidRPr="007C7A1B">
        <w:t xml:space="preserve">give the student </w:t>
      </w:r>
      <w:r>
        <w:t xml:space="preserve">an </w:t>
      </w:r>
      <w:r w:rsidR="008146B0">
        <w:t>opportunity to make submissions</w:t>
      </w:r>
      <w:r w:rsidR="007C7A1B" w:rsidRPr="007C7A1B">
        <w:t xml:space="preserve"> in rela</w:t>
      </w:r>
      <w:r>
        <w:t>tion to the reasons why the decision</w:t>
      </w:r>
      <w:r w:rsidR="007C7A1B" w:rsidRPr="007C7A1B">
        <w:t xml:space="preserve"> has been called in.</w:t>
      </w:r>
    </w:p>
    <w:p w14:paraId="4B4210D4" w14:textId="76AE1BB0" w:rsidR="00111C68" w:rsidRDefault="008146B0" w:rsidP="007C7A1B">
      <w:pPr>
        <w:pStyle w:val="Heading4"/>
      </w:pPr>
      <w:r>
        <w:t>After taking into account</w:t>
      </w:r>
      <w:r w:rsidR="007C7A1B" w:rsidRPr="007C7A1B">
        <w:t xml:space="preserve"> the submissions (if any) made by the student, the Vice-Chancellor may make a decision as if the Vice-Chancellor were the original decision-maker</w:t>
      </w:r>
      <w:r w:rsidR="0085422B">
        <w:t xml:space="preserve"> of the decision</w:t>
      </w:r>
      <w:r w:rsidR="007C7A1B" w:rsidRPr="007C7A1B">
        <w:t>.</w:t>
      </w:r>
    </w:p>
    <w:p w14:paraId="1A37573A" w14:textId="7949B719" w:rsidR="00111C68" w:rsidRDefault="00696EC7" w:rsidP="007C7A1B">
      <w:pPr>
        <w:pStyle w:val="Heading4"/>
      </w:pPr>
      <w:r>
        <w:t>The</w:t>
      </w:r>
      <w:r w:rsidR="007C7A1B" w:rsidRPr="007C7A1B">
        <w:t xml:space="preserve"> decision made by the Vice-Chancellor operates</w:t>
      </w:r>
      <w:r w:rsidR="008146B0">
        <w:t>, on and</w:t>
      </w:r>
      <w:r w:rsidR="0085422B">
        <w:t xml:space="preserve"> from the day</w:t>
      </w:r>
      <w:r w:rsidR="005D51A9">
        <w:t xml:space="preserve"> after the day</w:t>
      </w:r>
      <w:r w:rsidR="0085422B">
        <w:t xml:space="preserve"> it is made,</w:t>
      </w:r>
      <w:r w:rsidR="007C7A1B" w:rsidRPr="007C7A1B">
        <w:t xml:space="preserve"> as if it were </w:t>
      </w:r>
      <w:r w:rsidR="0085422B">
        <w:t xml:space="preserve">the decision </w:t>
      </w:r>
      <w:r w:rsidR="007C7A1B" w:rsidRPr="007C7A1B">
        <w:t xml:space="preserve">made by the original </w:t>
      </w:r>
      <w:r w:rsidR="0085422B">
        <w:t>decision-maker</w:t>
      </w:r>
      <w:r w:rsidR="007C7A1B" w:rsidRPr="007C7A1B">
        <w:t>.</w:t>
      </w:r>
    </w:p>
    <w:p w14:paraId="5B64A1DF" w14:textId="6262B466" w:rsidR="008146B0" w:rsidRDefault="008146B0" w:rsidP="008146B0">
      <w:pPr>
        <w:pStyle w:val="Heading4"/>
      </w:pPr>
      <w:r>
        <w:t>If the Vice-Chancellor make</w:t>
      </w:r>
      <w:r w:rsidR="00593ECF">
        <w:t>s a decision under subsection (6</w:t>
      </w:r>
      <w:r>
        <w:t>)</w:t>
      </w:r>
      <w:r w:rsidRPr="00B429DE">
        <w:t>, the Vice-Chancellor must</w:t>
      </w:r>
      <w:r>
        <w:t>, as soon as possible:</w:t>
      </w:r>
    </w:p>
    <w:p w14:paraId="3EA2CA9E" w14:textId="6DF321A6" w:rsidR="008146B0" w:rsidRDefault="008146B0" w:rsidP="008146B0">
      <w:pPr>
        <w:pStyle w:val="Heading5"/>
        <w:numPr>
          <w:ilvl w:val="4"/>
          <w:numId w:val="21"/>
        </w:numPr>
      </w:pPr>
      <w:r>
        <w:t>tell the student in writing about the decision; and</w:t>
      </w:r>
    </w:p>
    <w:p w14:paraId="0643EABD" w14:textId="5032A3C2" w:rsidR="008146B0" w:rsidRDefault="00F75A9B" w:rsidP="008146B0">
      <w:pPr>
        <w:pStyle w:val="Heading5"/>
      </w:pPr>
      <w:r>
        <w:t>give the student a</w:t>
      </w:r>
      <w:r w:rsidR="008146B0">
        <w:t xml:space="preserve"> statement of reasons for the decision.</w:t>
      </w:r>
    </w:p>
    <w:p w14:paraId="0E83C595" w14:textId="354468C8" w:rsidR="00755305" w:rsidRDefault="00755305" w:rsidP="00755305">
      <w:pPr>
        <w:pStyle w:val="Heading1"/>
      </w:pPr>
      <w:bookmarkStart w:id="99" w:name="_Toc73962687"/>
      <w:r>
        <w:lastRenderedPageBreak/>
        <w:t>Miscellaneous</w:t>
      </w:r>
      <w:bookmarkEnd w:id="99"/>
    </w:p>
    <w:p w14:paraId="20210897" w14:textId="77777777" w:rsidR="00014A1B" w:rsidRPr="007B4F7E" w:rsidRDefault="00014A1B" w:rsidP="00014A1B">
      <w:pPr>
        <w:pStyle w:val="Heading3"/>
      </w:pPr>
      <w:bookmarkStart w:id="100" w:name="_Toc26351183"/>
      <w:bookmarkStart w:id="101" w:name="_Toc54019451"/>
      <w:bookmarkStart w:id="102" w:name="_Toc73962688"/>
      <w:r w:rsidRPr="007B4F7E">
        <w:t xml:space="preserve">Joint, double </w:t>
      </w:r>
      <w:bookmarkStart w:id="103" w:name="_Toc426708450"/>
      <w:bookmarkStart w:id="104" w:name="_Toc496271159"/>
      <w:r w:rsidRPr="007B4F7E">
        <w:t>or dual programs with other institutions etc.</w:t>
      </w:r>
      <w:bookmarkEnd w:id="100"/>
      <w:bookmarkEnd w:id="101"/>
      <w:bookmarkEnd w:id="102"/>
      <w:bookmarkEnd w:id="103"/>
      <w:bookmarkEnd w:id="104"/>
    </w:p>
    <w:p w14:paraId="2E535A61" w14:textId="77777777" w:rsidR="00014A1B" w:rsidRPr="007B4F7E" w:rsidRDefault="00014A1B" w:rsidP="00014A1B">
      <w:pPr>
        <w:pStyle w:val="Heading4"/>
        <w:tabs>
          <w:tab w:val="clear" w:pos="963"/>
          <w:tab w:val="num" w:pos="1013"/>
        </w:tabs>
        <w:ind w:left="1013"/>
      </w:pPr>
      <w:r w:rsidRPr="007B4F7E">
        <w:t xml:space="preserve">A provision of this instrument has no effect to the extent to which it is inconsistent with an agreement between the University and another university or institution that makes provision </w:t>
      </w:r>
      <w:bookmarkStart w:id="105" w:name="_Ref434844599"/>
      <w:r w:rsidRPr="007B4F7E">
        <w:t>for or in relation to joint, double or dual programs offered by them (including cotutelle), or the joint, double or dual conferral of degrees or other awards by them, for students or a particular student.</w:t>
      </w:r>
      <w:bookmarkEnd w:id="105"/>
    </w:p>
    <w:p w14:paraId="4EBF06B1" w14:textId="77777777" w:rsidR="00014A1B" w:rsidRDefault="00014A1B" w:rsidP="00014A1B">
      <w:pPr>
        <w:pStyle w:val="Heading4"/>
        <w:tabs>
          <w:tab w:val="clear" w:pos="963"/>
          <w:tab w:val="num" w:pos="1013"/>
        </w:tabs>
        <w:ind w:left="1013"/>
      </w:pPr>
      <w:r w:rsidRPr="007B4F7E">
        <w:t xml:space="preserve">For subsection </w:t>
      </w:r>
      <w:r w:rsidRPr="007B4F7E">
        <w:fldChar w:fldCharType="begin"/>
      </w:r>
      <w:r w:rsidRPr="007B4F7E">
        <w:instrText xml:space="preserve"> REF _Ref434844599 \n \h </w:instrText>
      </w:r>
      <w:r>
        <w:instrText xml:space="preserve"> \* MERGEFORMAT </w:instrText>
      </w:r>
      <w:r w:rsidRPr="007B4F7E">
        <w:fldChar w:fldCharType="separate"/>
      </w:r>
      <w:r w:rsidR="005C0EF2">
        <w:t>(1)</w:t>
      </w:r>
      <w:r w:rsidRPr="007B4F7E">
        <w:fldChar w:fldCharType="end"/>
      </w:r>
      <w:r w:rsidRPr="007B4F7E">
        <w:t>, a provision of this instrument is not inconsistent with a provision of an agreement mentioned in that subsection to the extent to which both provisions can operate concurrently.</w:t>
      </w:r>
    </w:p>
    <w:p w14:paraId="2A1545D6" w14:textId="77777777" w:rsidR="009E6A0C" w:rsidRDefault="009E6A0C" w:rsidP="009E6A0C">
      <w:pPr>
        <w:pStyle w:val="Heading3"/>
      </w:pPr>
      <w:bookmarkStart w:id="106" w:name="_Toc73962689"/>
      <w:r>
        <w:t>Extension of time</w:t>
      </w:r>
      <w:bookmarkEnd w:id="106"/>
    </w:p>
    <w:p w14:paraId="0D24DEEA" w14:textId="77777777" w:rsidR="009E6A0C" w:rsidRDefault="009E6A0C" w:rsidP="009E6A0C">
      <w:pPr>
        <w:pStyle w:val="Heading4"/>
        <w:tabs>
          <w:tab w:val="clear" w:pos="963"/>
          <w:tab w:val="num" w:pos="1013"/>
        </w:tabs>
        <w:ind w:left="1013"/>
      </w:pPr>
      <w:r>
        <w:t>In this section:</w:t>
      </w:r>
    </w:p>
    <w:p w14:paraId="5A886503" w14:textId="77777777" w:rsidR="009E6A0C" w:rsidRPr="004E6D66" w:rsidRDefault="009E6A0C" w:rsidP="009E6A0C">
      <w:pPr>
        <w:tabs>
          <w:tab w:val="left" w:pos="5460"/>
        </w:tabs>
        <w:spacing w:before="180" w:after="0" w:line="240" w:lineRule="auto"/>
        <w:ind w:left="1134"/>
        <w:rPr>
          <w:rFonts w:eastAsia="Times New Roman"/>
          <w:szCs w:val="20"/>
          <w:lang w:eastAsia="en-AU"/>
        </w:rPr>
      </w:pPr>
      <w:r>
        <w:rPr>
          <w:rFonts w:eastAsia="Times New Roman"/>
          <w:b/>
          <w:i/>
          <w:szCs w:val="20"/>
          <w:lang w:eastAsia="en-AU"/>
        </w:rPr>
        <w:t>relevant University official</w:t>
      </w:r>
      <w:r>
        <w:rPr>
          <w:rFonts w:eastAsia="Times New Roman"/>
          <w:szCs w:val="20"/>
          <w:lang w:eastAsia="en-AU"/>
        </w:rPr>
        <w:t xml:space="preserve"> means:</w:t>
      </w:r>
    </w:p>
    <w:p w14:paraId="3D981229" w14:textId="12074BD5" w:rsidR="009E6A0C" w:rsidRDefault="009E6A0C" w:rsidP="009E6A0C">
      <w:pPr>
        <w:pStyle w:val="Heading5"/>
      </w:pPr>
      <w:r>
        <w:t xml:space="preserve">in relation to a time </w:t>
      </w:r>
      <w:r w:rsidR="00D0560D">
        <w:t>limit applying to a student</w:t>
      </w:r>
      <w:r>
        <w:t xml:space="preserve"> in relation to an inquiry</w:t>
      </w:r>
      <w:r w:rsidRPr="002C7B37">
        <w:t>—</w:t>
      </w:r>
      <w:r>
        <w:t>the presiding officer; or</w:t>
      </w:r>
    </w:p>
    <w:p w14:paraId="0DFD8238" w14:textId="77777777" w:rsidR="009E6A0C" w:rsidRDefault="009E6A0C" w:rsidP="009E6A0C">
      <w:pPr>
        <w:pStyle w:val="Heading5"/>
      </w:pPr>
      <w:r>
        <w:t xml:space="preserve">in relation to </w:t>
      </w:r>
      <w:r w:rsidRPr="00A1029E">
        <w:t>any</w:t>
      </w:r>
      <w:r>
        <w:t xml:space="preserve"> other time limit under this instrument</w:t>
      </w:r>
      <w:r w:rsidRPr="00DE58DE">
        <w:t>—</w:t>
      </w:r>
      <w:r>
        <w:t>the Registrar.</w:t>
      </w:r>
    </w:p>
    <w:p w14:paraId="362DB7FF" w14:textId="781283C2" w:rsidR="009E6A0C" w:rsidRDefault="009E6A0C" w:rsidP="009E6A0C">
      <w:pPr>
        <w:pStyle w:val="Heading4"/>
      </w:pPr>
      <w:r>
        <w:t>The relevant University official</w:t>
      </w:r>
      <w:r w:rsidRPr="00617CA2">
        <w:t xml:space="preserve"> may extend a time limit under this instrument.</w:t>
      </w:r>
    </w:p>
    <w:p w14:paraId="12F885A2" w14:textId="77777777" w:rsidR="009E6A0C" w:rsidRPr="00832A96" w:rsidRDefault="009E6A0C" w:rsidP="009E6A0C">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Pr="003C24BE">
        <w:rPr>
          <w:rFonts w:eastAsia="Times New Roman"/>
          <w:sz w:val="18"/>
          <w:szCs w:val="18"/>
          <w:lang w:eastAsia="en-AU"/>
        </w:rPr>
        <w:t>The time limit may be extended even though the relevant tim</w:t>
      </w:r>
      <w:r>
        <w:rPr>
          <w:rFonts w:eastAsia="Times New Roman"/>
          <w:sz w:val="18"/>
          <w:szCs w:val="18"/>
          <w:lang w:eastAsia="en-AU"/>
        </w:rPr>
        <w:t xml:space="preserve">e has ended (see Legislation </w:t>
      </w:r>
      <w:r w:rsidRPr="003C24BE">
        <w:rPr>
          <w:rFonts w:eastAsia="Times New Roman"/>
          <w:sz w:val="18"/>
          <w:szCs w:val="18"/>
          <w:lang w:eastAsia="en-AU"/>
        </w:rPr>
        <w:t>Statute, section 22 (Power to extend time)</w:t>
      </w:r>
      <w:r>
        <w:rPr>
          <w:rFonts w:eastAsia="Times New Roman"/>
          <w:sz w:val="18"/>
          <w:szCs w:val="18"/>
          <w:lang w:eastAsia="en-AU"/>
        </w:rPr>
        <w:t>)</w:t>
      </w:r>
      <w:r w:rsidRPr="003C24BE">
        <w:rPr>
          <w:rFonts w:eastAsia="Times New Roman"/>
          <w:sz w:val="18"/>
          <w:szCs w:val="18"/>
          <w:lang w:eastAsia="en-AU"/>
        </w:rPr>
        <w:t>.</w:t>
      </w:r>
      <w:r w:rsidRPr="00B5693E">
        <w:rPr>
          <w:rFonts w:eastAsia="Times New Roman"/>
          <w:sz w:val="18"/>
          <w:szCs w:val="18"/>
          <w:lang w:eastAsia="en-AU"/>
        </w:rPr>
        <w:t>]</w:t>
      </w:r>
    </w:p>
    <w:p w14:paraId="632B6314" w14:textId="6BC97324" w:rsidR="009E6A0C" w:rsidRDefault="009E6A0C" w:rsidP="009E6A0C">
      <w:pPr>
        <w:pStyle w:val="Heading4"/>
      </w:pPr>
      <w:r w:rsidRPr="00D23B8B">
        <w:t>In deciding whether to ex</w:t>
      </w:r>
      <w:r>
        <w:t>tend a time limit, the relevant University official</w:t>
      </w:r>
      <w:r w:rsidRPr="00D23B8B">
        <w:t xml:space="preserve"> m</w:t>
      </w:r>
      <w:r>
        <w:t>ust take into account</w:t>
      </w:r>
      <w:r w:rsidRPr="00D23B8B">
        <w:t>:</w:t>
      </w:r>
    </w:p>
    <w:p w14:paraId="1284DE32" w14:textId="77777777" w:rsidR="009E6A0C" w:rsidRPr="007C0A7C" w:rsidRDefault="009E6A0C" w:rsidP="009E6A0C">
      <w:pPr>
        <w:pStyle w:val="Heading5"/>
      </w:pPr>
      <w:r w:rsidRPr="00D23B8B">
        <w:t>the reason why an extension is sought; and</w:t>
      </w:r>
    </w:p>
    <w:p w14:paraId="0E4CD52C" w14:textId="77777777" w:rsidR="009E6A0C" w:rsidRDefault="009E6A0C" w:rsidP="009E6A0C">
      <w:pPr>
        <w:pStyle w:val="Heading5"/>
      </w:pPr>
      <w:r w:rsidRPr="00D23B8B">
        <w:t>the period of extension; and</w:t>
      </w:r>
    </w:p>
    <w:p w14:paraId="349AA485" w14:textId="77777777" w:rsidR="009E6A0C" w:rsidRPr="00755305" w:rsidRDefault="009E6A0C" w:rsidP="009E6A0C">
      <w:pPr>
        <w:pStyle w:val="Heading5"/>
      </w:pPr>
      <w:r>
        <w:t>the prejudice</w:t>
      </w:r>
      <w:r w:rsidRPr="00D23B8B">
        <w:t xml:space="preserve"> </w:t>
      </w:r>
      <w:r>
        <w:t>(if any) that will be caused by granting</w:t>
      </w:r>
      <w:r w:rsidRPr="00D23B8B">
        <w:t xml:space="preserve"> the extension.</w:t>
      </w:r>
    </w:p>
    <w:p w14:paraId="2BA64A40" w14:textId="77777777" w:rsidR="009E6A0C" w:rsidRDefault="009E6A0C" w:rsidP="009E6A0C">
      <w:pPr>
        <w:pStyle w:val="Heading4"/>
      </w:pPr>
      <w:r w:rsidRPr="00D23B8B">
        <w:t>An extension must be for no longer than is reasonably necessary.</w:t>
      </w:r>
    </w:p>
    <w:p w14:paraId="20A9BD92" w14:textId="37AEBCDA" w:rsidR="001447F6" w:rsidRDefault="001447F6" w:rsidP="001447F6">
      <w:pPr>
        <w:pStyle w:val="Heading3"/>
      </w:pPr>
      <w:bookmarkStart w:id="107" w:name="_Toc54019453"/>
      <w:bookmarkStart w:id="108" w:name="_Toc73962690"/>
      <w:r>
        <w:t>P</w:t>
      </w:r>
      <w:r w:rsidRPr="0020521C">
        <w:t>rocesses</w:t>
      </w:r>
      <w:r>
        <w:t xml:space="preserve"> under other </w:t>
      </w:r>
      <w:bookmarkEnd w:id="107"/>
      <w:r>
        <w:t>University legislation</w:t>
      </w:r>
      <w:bookmarkEnd w:id="108"/>
    </w:p>
    <w:p w14:paraId="2ADA5891" w14:textId="5EB90272" w:rsidR="001447F6" w:rsidRDefault="001447F6" w:rsidP="001447F6">
      <w:pPr>
        <w:pStyle w:val="Heading4"/>
        <w:tabs>
          <w:tab w:val="clear" w:pos="963"/>
          <w:tab w:val="num" w:pos="1013"/>
        </w:tabs>
        <w:ind w:left="1013"/>
      </w:pPr>
      <w:r>
        <w:t>This instrument is additional to any other University legislation that makes provision in relation to conduct (</w:t>
      </w:r>
      <w:r w:rsidRPr="00C90C7C">
        <w:rPr>
          <w:b/>
          <w:i/>
        </w:rPr>
        <w:t>relevant conduct</w:t>
      </w:r>
      <w:r>
        <w:t>) engaged in, or that may have been engaged in, by a student if the conduct is, or may be, misconduct within the meaning of this instrument.</w:t>
      </w:r>
    </w:p>
    <w:p w14:paraId="158473F1" w14:textId="13D1320F" w:rsidR="001447F6" w:rsidRDefault="001447F6" w:rsidP="001447F6">
      <w:pPr>
        <w:pStyle w:val="Heading4"/>
        <w:tabs>
          <w:tab w:val="clear" w:pos="963"/>
          <w:tab w:val="num" w:pos="1013"/>
        </w:tabs>
        <w:ind w:left="1013"/>
      </w:pPr>
      <w:r>
        <w:t xml:space="preserve">To enable the </w:t>
      </w:r>
      <w:r w:rsidRPr="0020521C">
        <w:t>processes</w:t>
      </w:r>
      <w:r>
        <w:t xml:space="preserve"> under any other University legislation</w:t>
      </w:r>
      <w:r w:rsidRPr="008542C4">
        <w:t xml:space="preserve"> to proceed:</w:t>
      </w:r>
    </w:p>
    <w:p w14:paraId="1560A00C" w14:textId="5B7A12BC" w:rsidR="001447F6" w:rsidRDefault="001447F6" w:rsidP="001447F6">
      <w:pPr>
        <w:pStyle w:val="Heading5"/>
      </w:pPr>
      <w:r w:rsidRPr="008542C4">
        <w:t xml:space="preserve">a prescribed authority conducting an inquiry under </w:t>
      </w:r>
      <w:r>
        <w:t>this instrument in relation to the relevant conduct may suspend the</w:t>
      </w:r>
      <w:r w:rsidRPr="008542C4">
        <w:t xml:space="preserve"> inquiry; or</w:t>
      </w:r>
    </w:p>
    <w:p w14:paraId="36E8A861" w14:textId="752D935B" w:rsidR="001447F6" w:rsidRPr="008542C4" w:rsidRDefault="001447F6" w:rsidP="001447F6">
      <w:pPr>
        <w:pStyle w:val="Heading5"/>
      </w:pPr>
      <w:r w:rsidRPr="008542C4">
        <w:t>the Registrar or the Vice-Chancellor may suspend a</w:t>
      </w:r>
      <w:r>
        <w:t>n inquiry or other</w:t>
      </w:r>
      <w:r w:rsidRPr="008542C4">
        <w:t xml:space="preserve"> process under this instrument</w:t>
      </w:r>
      <w:r>
        <w:t xml:space="preserve"> in relation to the relevant conduct</w:t>
      </w:r>
      <w:r w:rsidRPr="008542C4">
        <w:t>.</w:t>
      </w:r>
    </w:p>
    <w:p w14:paraId="169057AC" w14:textId="1EE994DC" w:rsidR="001447F6" w:rsidRDefault="001447F6" w:rsidP="001447F6">
      <w:pPr>
        <w:pStyle w:val="Heading4"/>
        <w:tabs>
          <w:tab w:val="clear" w:pos="963"/>
          <w:tab w:val="num" w:pos="1013"/>
        </w:tabs>
        <w:ind w:left="1013"/>
      </w:pPr>
      <w:r w:rsidRPr="008542C4">
        <w:t xml:space="preserve">A </w:t>
      </w:r>
      <w:r w:rsidRPr="0020521C">
        <w:t>prescribed</w:t>
      </w:r>
      <w:r w:rsidRPr="008542C4">
        <w:t xml:space="preserve"> authority, the Registrar or the Vi</w:t>
      </w:r>
      <w:r>
        <w:t>ce-Chancellor may recommence an</w:t>
      </w:r>
      <w:r w:rsidRPr="008542C4">
        <w:t xml:space="preserve"> inquiry or </w:t>
      </w:r>
      <w:r>
        <w:t xml:space="preserve">other </w:t>
      </w:r>
      <w:r w:rsidRPr="008542C4">
        <w:t>proces</w:t>
      </w:r>
      <w:r>
        <w:t>s suspended under subsection (2) if the</w:t>
      </w:r>
      <w:r w:rsidRPr="008542C4">
        <w:t xml:space="preserve"> processes und</w:t>
      </w:r>
      <w:r w:rsidR="00D06360">
        <w:t xml:space="preserve">er the </w:t>
      </w:r>
      <w:r w:rsidR="00B437E1">
        <w:t>other University legislation have</w:t>
      </w:r>
      <w:r>
        <w:t xml:space="preserve"> been</w:t>
      </w:r>
      <w:r w:rsidRPr="008542C4">
        <w:t xml:space="preserve"> completed or if it appears that, in the circumstances, the suspension is not</w:t>
      </w:r>
      <w:r>
        <w:t xml:space="preserve"> (or is no longer)</w:t>
      </w:r>
      <w:r w:rsidRPr="008542C4">
        <w:t xml:space="preserve"> appropriate.</w:t>
      </w:r>
    </w:p>
    <w:p w14:paraId="57FF86A3" w14:textId="5CDF5DE4" w:rsidR="00A63233" w:rsidRDefault="00A63233" w:rsidP="00A63233">
      <w:pPr>
        <w:pStyle w:val="Heading1"/>
      </w:pPr>
      <w:bookmarkStart w:id="109" w:name="_Toc73962691"/>
      <w:r>
        <w:lastRenderedPageBreak/>
        <w:t>Repeal and transitional provisions</w:t>
      </w:r>
      <w:bookmarkEnd w:id="109"/>
    </w:p>
    <w:p w14:paraId="1424A51F" w14:textId="1E592043" w:rsidR="00A63233" w:rsidRDefault="00A63233" w:rsidP="00A63233">
      <w:pPr>
        <w:pStyle w:val="Heading2"/>
      </w:pPr>
      <w:bookmarkStart w:id="110" w:name="_Toc73962692"/>
      <w:r>
        <w:t>Repeal</w:t>
      </w:r>
      <w:bookmarkEnd w:id="110"/>
    </w:p>
    <w:p w14:paraId="034C39FC" w14:textId="7246E53A" w:rsidR="00A63233" w:rsidRDefault="00A63233" w:rsidP="00A63233">
      <w:pPr>
        <w:pStyle w:val="Heading3"/>
      </w:pPr>
      <w:bookmarkStart w:id="111" w:name="_Toc73962693"/>
      <w:r>
        <w:t>Repeal</w:t>
      </w:r>
      <w:bookmarkEnd w:id="111"/>
    </w:p>
    <w:p w14:paraId="1EDBD353" w14:textId="0B87F700" w:rsidR="00A63233" w:rsidRDefault="00A63233" w:rsidP="00A63233">
      <w:pPr>
        <w:pStyle w:val="Heading4"/>
        <w:numPr>
          <w:ilvl w:val="0"/>
          <w:numId w:val="0"/>
        </w:numPr>
        <w:ind w:left="963"/>
        <w:rPr>
          <w:lang w:eastAsia="en-AU"/>
        </w:rPr>
      </w:pPr>
      <w:r>
        <w:rPr>
          <w:lang w:eastAsia="en-AU"/>
        </w:rPr>
        <w:t xml:space="preserve">The </w:t>
      </w:r>
      <w:r w:rsidR="009E6A0C">
        <w:rPr>
          <w:i/>
          <w:lang w:eastAsia="en-AU"/>
        </w:rPr>
        <w:t>Discipline Rule 2020</w:t>
      </w:r>
      <w:r>
        <w:rPr>
          <w:lang w:eastAsia="en-AU"/>
        </w:rPr>
        <w:t xml:space="preserve"> is repealed.</w:t>
      </w:r>
    </w:p>
    <w:p w14:paraId="2A995ABB" w14:textId="6EA11585" w:rsidR="00A63233" w:rsidRPr="00A63233" w:rsidRDefault="00A63233" w:rsidP="00A63233">
      <w:pPr>
        <w:pStyle w:val="Heading2"/>
      </w:pPr>
      <w:bookmarkStart w:id="112" w:name="_Toc73962694"/>
      <w:r>
        <w:t>Transitional provisions</w:t>
      </w:r>
      <w:bookmarkEnd w:id="112"/>
    </w:p>
    <w:p w14:paraId="785893A9" w14:textId="72452988" w:rsidR="00E65C06" w:rsidRDefault="00A63233" w:rsidP="00E65C06">
      <w:pPr>
        <w:pStyle w:val="Heading3"/>
      </w:pPr>
      <w:bookmarkStart w:id="113" w:name="_Toc73962695"/>
      <w:r>
        <w:t>General a</w:t>
      </w:r>
      <w:r w:rsidR="00E65C06">
        <w:t>pplication and savings</w:t>
      </w:r>
      <w:bookmarkEnd w:id="113"/>
    </w:p>
    <w:p w14:paraId="16376F42" w14:textId="2865FDED" w:rsidR="00957662" w:rsidRDefault="006600D7" w:rsidP="00E65C06">
      <w:pPr>
        <w:pStyle w:val="Heading4"/>
        <w:rPr>
          <w:lang w:eastAsia="en-AU"/>
        </w:rPr>
      </w:pPr>
      <w:r>
        <w:rPr>
          <w:lang w:eastAsia="en-AU"/>
        </w:rPr>
        <w:t xml:space="preserve">This section </w:t>
      </w:r>
      <w:r w:rsidR="00D52FD1">
        <w:rPr>
          <w:lang w:eastAsia="en-AU"/>
        </w:rPr>
        <w:t>applies</w:t>
      </w:r>
      <w:r w:rsidR="00957662">
        <w:rPr>
          <w:lang w:eastAsia="en-AU"/>
        </w:rPr>
        <w:t xml:space="preserve"> to conduct </w:t>
      </w:r>
      <w:r w:rsidR="00D52FD1">
        <w:rPr>
          <w:lang w:eastAsia="en-AU"/>
        </w:rPr>
        <w:t>engaged in by a student</w:t>
      </w:r>
      <w:r>
        <w:rPr>
          <w:lang w:eastAsia="en-AU"/>
        </w:rPr>
        <w:t xml:space="preserve"> before 1 December 2021</w:t>
      </w:r>
      <w:r w:rsidR="00957662">
        <w:rPr>
          <w:lang w:eastAsia="en-AU"/>
        </w:rPr>
        <w:t>.</w:t>
      </w:r>
    </w:p>
    <w:p w14:paraId="3A2618FC" w14:textId="05E7B786" w:rsidR="00E65C06" w:rsidRDefault="00E65C06" w:rsidP="00E65C06">
      <w:pPr>
        <w:pStyle w:val="Heading4"/>
        <w:rPr>
          <w:lang w:eastAsia="en-AU"/>
        </w:rPr>
      </w:pPr>
      <w:r w:rsidRPr="00E65C06">
        <w:rPr>
          <w:lang w:eastAsia="en-AU"/>
        </w:rPr>
        <w:t>This instrument</w:t>
      </w:r>
      <w:r w:rsidR="00270432">
        <w:rPr>
          <w:lang w:eastAsia="en-AU"/>
        </w:rPr>
        <w:t xml:space="preserve"> (other than this Division</w:t>
      </w:r>
      <w:r w:rsidR="00D52FD1">
        <w:rPr>
          <w:lang w:eastAsia="en-AU"/>
        </w:rPr>
        <w:t>) does not apply</w:t>
      </w:r>
      <w:r w:rsidR="00957662">
        <w:rPr>
          <w:lang w:eastAsia="en-AU"/>
        </w:rPr>
        <w:t xml:space="preserve"> to the conduct</w:t>
      </w:r>
      <w:r w:rsidRPr="00E65C06">
        <w:rPr>
          <w:lang w:eastAsia="en-AU"/>
        </w:rPr>
        <w:t>.</w:t>
      </w:r>
    </w:p>
    <w:p w14:paraId="2F56DC16" w14:textId="6F629E09" w:rsidR="00E65C06" w:rsidRDefault="00E65C06" w:rsidP="00727D55">
      <w:pPr>
        <w:pStyle w:val="Heading4"/>
        <w:rPr>
          <w:lang w:eastAsia="en-AU"/>
        </w:rPr>
      </w:pPr>
      <w:r w:rsidRPr="00E65C06">
        <w:rPr>
          <w:lang w:eastAsia="en-AU"/>
        </w:rPr>
        <w:t xml:space="preserve">Despite the repeal of the </w:t>
      </w:r>
      <w:r w:rsidR="003679AB">
        <w:rPr>
          <w:i/>
          <w:lang w:eastAsia="en-AU"/>
        </w:rPr>
        <w:t>Discipline Rule 2020</w:t>
      </w:r>
      <w:r w:rsidR="00957662">
        <w:rPr>
          <w:lang w:eastAsia="en-AU"/>
        </w:rPr>
        <w:t xml:space="preserve"> but subject to this Division</w:t>
      </w:r>
      <w:r w:rsidR="006600D7">
        <w:rPr>
          <w:lang w:eastAsia="en-AU"/>
        </w:rPr>
        <w:t>, that rule continues to apply to the conduct</w:t>
      </w:r>
      <w:r w:rsidRPr="00E65C06">
        <w:rPr>
          <w:lang w:eastAsia="en-AU"/>
        </w:rPr>
        <w:t xml:space="preserve"> if that</w:t>
      </w:r>
      <w:r w:rsidR="006600D7">
        <w:rPr>
          <w:lang w:eastAsia="en-AU"/>
        </w:rPr>
        <w:t xml:space="preserve"> rule woul</w:t>
      </w:r>
      <w:r w:rsidR="00D52FD1">
        <w:rPr>
          <w:lang w:eastAsia="en-AU"/>
        </w:rPr>
        <w:t>d have applied to the conduct had it</w:t>
      </w:r>
      <w:r w:rsidR="006600D7">
        <w:rPr>
          <w:lang w:eastAsia="en-AU"/>
        </w:rPr>
        <w:t xml:space="preserve"> not been repealed.</w:t>
      </w:r>
    </w:p>
    <w:p w14:paraId="1AC08BF1" w14:textId="55DE1CFD" w:rsidR="007C00EF" w:rsidRDefault="007C00EF" w:rsidP="007C00EF">
      <w:pPr>
        <w:pStyle w:val="Heading3"/>
      </w:pPr>
      <w:bookmarkStart w:id="114" w:name="_Toc73962696"/>
      <w:r>
        <w:t>Transitional orders</w:t>
      </w:r>
      <w:bookmarkEnd w:id="114"/>
    </w:p>
    <w:p w14:paraId="4096022C" w14:textId="46CCFECA" w:rsidR="007C00EF" w:rsidRDefault="007C00EF" w:rsidP="007C00EF">
      <w:pPr>
        <w:pStyle w:val="Heading4"/>
        <w:rPr>
          <w:lang w:eastAsia="en-AU"/>
        </w:rPr>
      </w:pPr>
      <w:r w:rsidRPr="007C00EF">
        <w:rPr>
          <w:lang w:eastAsia="en-AU"/>
        </w:rPr>
        <w:t>Orders made under the Governance Statute, section 68(1) (General power to make rules and orders) may prescribe matters of a transitional nature (including prescribing any savings or application provisions) relating to:</w:t>
      </w:r>
    </w:p>
    <w:p w14:paraId="41575304" w14:textId="188E7496" w:rsidR="007C00EF" w:rsidRDefault="007C00EF" w:rsidP="007C00EF">
      <w:pPr>
        <w:pStyle w:val="Heading5"/>
        <w:rPr>
          <w:lang w:eastAsia="en-AU"/>
        </w:rPr>
      </w:pPr>
      <w:r>
        <w:rPr>
          <w:lang w:eastAsia="en-AU"/>
        </w:rPr>
        <w:t xml:space="preserve">the repeal of the </w:t>
      </w:r>
      <w:r w:rsidR="00AD649A">
        <w:rPr>
          <w:i/>
          <w:lang w:eastAsia="en-AU"/>
        </w:rPr>
        <w:t>Discipline Rule 2020</w:t>
      </w:r>
      <w:r>
        <w:rPr>
          <w:lang w:eastAsia="en-AU"/>
        </w:rPr>
        <w:t>; or</w:t>
      </w:r>
    </w:p>
    <w:p w14:paraId="3D84D55B" w14:textId="68C0D22F" w:rsidR="007C00EF" w:rsidRDefault="007C00EF" w:rsidP="007C00EF">
      <w:pPr>
        <w:pStyle w:val="Heading5"/>
        <w:rPr>
          <w:lang w:eastAsia="en-AU"/>
        </w:rPr>
      </w:pPr>
      <w:r>
        <w:rPr>
          <w:lang w:eastAsia="en-AU"/>
        </w:rPr>
        <w:t>the making of this instrument.</w:t>
      </w:r>
    </w:p>
    <w:p w14:paraId="54C88F3C" w14:textId="77777777" w:rsidR="007C00EF" w:rsidRPr="007C00EF" w:rsidRDefault="007C00EF" w:rsidP="007C00EF">
      <w:pPr>
        <w:pStyle w:val="Heading4"/>
        <w:rPr>
          <w:lang w:eastAsia="en-AU"/>
        </w:rPr>
      </w:pPr>
      <w:r w:rsidRPr="007C00EF">
        <w:rPr>
          <w:lang w:eastAsia="en-AU"/>
        </w:rPr>
        <w:t>This instrument (other than this section) does not limit the matters that may be prescribed by orders made for subsection (1).</w:t>
      </w:r>
    </w:p>
    <w:p w14:paraId="6ABF9905" w14:textId="77777777" w:rsidR="007C00EF" w:rsidRDefault="007C00EF" w:rsidP="007C00EF">
      <w:pPr>
        <w:pStyle w:val="Heading4"/>
        <w:rPr>
          <w:lang w:eastAsia="en-AU"/>
        </w:rPr>
      </w:pPr>
      <w:r w:rsidRPr="007C00EF">
        <w:rPr>
          <w:lang w:eastAsia="en-AU"/>
        </w:rPr>
        <w:t>Orders made for subsection (1) have effect despite anything in this instrument (other than this section).</w:t>
      </w:r>
    </w:p>
    <w:p w14:paraId="215B4AF7" w14:textId="50E23343" w:rsidR="00A63233" w:rsidRDefault="00A63233" w:rsidP="00A63233">
      <w:pPr>
        <w:pStyle w:val="Heading3"/>
      </w:pPr>
      <w:bookmarkStart w:id="115" w:name="_Toc73962697"/>
      <w:r w:rsidRPr="00A63233">
        <w:t>Application of Legislation Statute, section 26</w:t>
      </w:r>
      <w:bookmarkEnd w:id="115"/>
    </w:p>
    <w:p w14:paraId="03EEB0D4" w14:textId="7A78CD65" w:rsidR="00727D55" w:rsidRPr="00727D55" w:rsidRDefault="00727D55" w:rsidP="00727D55">
      <w:pPr>
        <w:pStyle w:val="Heading4"/>
        <w:rPr>
          <w:lang w:eastAsia="en-AU"/>
        </w:rPr>
      </w:pPr>
      <w:r w:rsidRPr="00727D55">
        <w:rPr>
          <w:lang w:eastAsia="en-AU"/>
        </w:rPr>
        <w:t>The Legislation Statute, section 26 (Repeal of University legislation) applies to the</w:t>
      </w:r>
      <w:r>
        <w:rPr>
          <w:lang w:eastAsia="en-AU"/>
        </w:rPr>
        <w:t xml:space="preserve"> repeal of the </w:t>
      </w:r>
      <w:r w:rsidR="00AD649A">
        <w:rPr>
          <w:i/>
          <w:lang w:eastAsia="en-AU"/>
        </w:rPr>
        <w:t>Discipline Rule 2020</w:t>
      </w:r>
      <w:r w:rsidRPr="00727D55">
        <w:rPr>
          <w:lang w:eastAsia="en-AU"/>
        </w:rPr>
        <w:t>.</w:t>
      </w:r>
    </w:p>
    <w:p w14:paraId="10D55F32" w14:textId="3D26ACEC" w:rsidR="00A63233" w:rsidRDefault="00727D55" w:rsidP="00727D55">
      <w:pPr>
        <w:pStyle w:val="Heading4"/>
        <w:rPr>
          <w:lang w:eastAsia="en-AU"/>
        </w:rPr>
      </w:pPr>
      <w:r w:rsidRPr="00727D55">
        <w:rPr>
          <w:lang w:eastAsia="en-AU"/>
        </w:rPr>
        <w:t>For the Legislation Statute, sectio</w:t>
      </w:r>
      <w:r w:rsidR="00270432">
        <w:rPr>
          <w:lang w:eastAsia="en-AU"/>
        </w:rPr>
        <w:t>n 26 the provisions of this Division</w:t>
      </w:r>
      <w:r w:rsidRPr="00727D55">
        <w:rPr>
          <w:lang w:eastAsia="en-AU"/>
        </w:rPr>
        <w:t xml:space="preserve"> are transitional provisions.</w:t>
      </w:r>
    </w:p>
    <w:p w14:paraId="2BE95E17" w14:textId="49D0A162" w:rsidR="00A75127" w:rsidRDefault="00B62C03" w:rsidP="00A75127">
      <w:pPr>
        <w:pStyle w:val="Heading3"/>
      </w:pPr>
      <w:bookmarkStart w:id="116" w:name="_Toc73962698"/>
      <w:r>
        <w:t>Transitional</w:t>
      </w:r>
      <w:r w:rsidR="00E65C06">
        <w:t xml:space="preserve"> provisions additional</w:t>
      </w:r>
      <w:bookmarkEnd w:id="116"/>
    </w:p>
    <w:p w14:paraId="40958919" w14:textId="7164A69A" w:rsidR="00A75127" w:rsidRDefault="00B62C03" w:rsidP="00727D55">
      <w:pPr>
        <w:pStyle w:val="Heading4"/>
        <w:numPr>
          <w:ilvl w:val="0"/>
          <w:numId w:val="0"/>
        </w:numPr>
        <w:ind w:left="963"/>
      </w:pPr>
      <w:r w:rsidRPr="00B62C03">
        <w:t xml:space="preserve">This </w:t>
      </w:r>
      <w:r w:rsidR="00727D55">
        <w:t>Division</w:t>
      </w:r>
      <w:r w:rsidRPr="00B62C03">
        <w:t xml:space="preserve"> is additional to, and does not</w:t>
      </w:r>
      <w:r w:rsidR="00727D55">
        <w:t xml:space="preserve"> limit</w:t>
      </w:r>
      <w:r w:rsidRPr="00B62C03">
        <w:t>:</w:t>
      </w:r>
    </w:p>
    <w:p w14:paraId="4692F6BC" w14:textId="4C7F4E4C" w:rsidR="00617CA2" w:rsidRPr="007C0A7C" w:rsidRDefault="00727D55" w:rsidP="00727D55">
      <w:pPr>
        <w:pStyle w:val="Heading5"/>
      </w:pPr>
      <w:r w:rsidRPr="00727D55">
        <w:t>the Legislation Statute, section 26 (Repeal of University legislation)</w:t>
      </w:r>
      <w:r>
        <w:t>; or</w:t>
      </w:r>
    </w:p>
    <w:p w14:paraId="26239681" w14:textId="5A905B82" w:rsidR="00755305" w:rsidRDefault="00727D55" w:rsidP="00727D55">
      <w:pPr>
        <w:pStyle w:val="Heading5"/>
      </w:pPr>
      <w:r w:rsidRPr="00727D55">
        <w:t>the Acts Interpretation Act, section 7 (Effect of repeal or amendment of Act), as applied by the Legislation Act, section 13(1)(a) (Construction of legislative instruments and notifiable instruments).</w:t>
      </w:r>
    </w:p>
    <w:bookmarkEnd w:id="4"/>
    <w:p w14:paraId="26A6AF41" w14:textId="77777777" w:rsidR="00AD7579" w:rsidRPr="00AE7373" w:rsidRDefault="00AD7579" w:rsidP="00AE7373">
      <w:pPr>
        <w:pStyle w:val="EndRule"/>
      </w:pPr>
    </w:p>
    <w:sectPr w:rsidR="00AD7579" w:rsidRPr="00AE7373" w:rsidSect="00DB2C26">
      <w:footerReference w:type="even" r:id="rId13"/>
      <w:footerReference w:type="default" r:id="rId14"/>
      <w:footerReference w:type="firs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599B0" w14:textId="77777777" w:rsidR="001D4BE6" w:rsidRDefault="001D4BE6" w:rsidP="0010277B">
      <w:r>
        <w:separator/>
      </w:r>
    </w:p>
  </w:endnote>
  <w:endnote w:type="continuationSeparator" w:id="0">
    <w:p w14:paraId="21639828" w14:textId="77777777" w:rsidR="001D4BE6" w:rsidRDefault="001D4BE6" w:rsidP="0010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544E6" w14:textId="77777777" w:rsidR="00D91599" w:rsidRPr="00D33A19" w:rsidRDefault="00D91599" w:rsidP="0010277B"/>
  <w:p w14:paraId="4ED0EC5E" w14:textId="77777777" w:rsidR="00D91599" w:rsidRPr="00C74BCA" w:rsidRDefault="00D91599" w:rsidP="0010277B">
    <w:pPr>
      <w:rPr>
        <w:noProof/>
      </w:rPr>
    </w:pPr>
    <w:r>
      <w:rPr>
        <w:noProof/>
      </w:rPr>
      <w:tab/>
    </w:r>
    <w:r w:rsidRPr="00D33A19">
      <w:rPr>
        <w:noProof/>
      </w:rPr>
      <w:t>Research Awards Rule 2015</w:t>
    </w:r>
    <w:r w:rsidRPr="00D33A19">
      <w:rPr>
        <w:noProof/>
      </w:rPr>
      <w:tab/>
    </w:r>
    <w:r w:rsidRPr="00D33A19">
      <w:rPr>
        <w:noProof/>
      </w:rPr>
      <w:fldChar w:fldCharType="begin"/>
    </w:r>
    <w:r w:rsidRPr="00D33A19">
      <w:rPr>
        <w:noProof/>
      </w:rPr>
      <w:instrText xml:space="preserve"> PAGE  \* roman  \* MERGEFORMAT </w:instrText>
    </w:r>
    <w:r w:rsidRPr="00D33A19">
      <w:rPr>
        <w:noProof/>
      </w:rPr>
      <w:fldChar w:fldCharType="separate"/>
    </w:r>
    <w:r>
      <w:rPr>
        <w:noProof/>
      </w:rPr>
      <w:t>ii</w:t>
    </w:r>
    <w:r w:rsidRPr="00D33A1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2D10F" w14:textId="77777777" w:rsidR="00D91599" w:rsidRPr="00D33A19" w:rsidRDefault="00D91599" w:rsidP="00A55E3F">
    <w:pPr>
      <w:pBdr>
        <w:top w:val="single" w:sz="4" w:space="1" w:color="auto"/>
      </w:pBdr>
    </w:pPr>
  </w:p>
  <w:p w14:paraId="41AB1533" w14:textId="045F83A2" w:rsidR="00D91599" w:rsidRPr="00A55E3F" w:rsidRDefault="00D91599" w:rsidP="00A55E3F">
    <w:pPr>
      <w:pStyle w:val="Footer"/>
      <w:tabs>
        <w:tab w:val="clear" w:pos="8306"/>
        <w:tab w:val="left" w:pos="3290"/>
        <w:tab w:val="center" w:pos="4513"/>
        <w:tab w:val="right" w:pos="8931"/>
      </w:tabs>
      <w:spacing w:before="120"/>
      <w:rPr>
        <w:rFonts w:eastAsia="Calibri"/>
        <w:i/>
        <w:noProof/>
        <w:sz w:val="18"/>
        <w:szCs w:val="18"/>
      </w:rPr>
    </w:pPr>
    <w:r w:rsidRPr="00A55E3F">
      <w:rPr>
        <w:rFonts w:eastAsia="Calibri"/>
        <w:i/>
        <w:noProof/>
        <w:sz w:val="18"/>
        <w:szCs w:val="18"/>
      </w:rPr>
      <w:fldChar w:fldCharType="begin"/>
    </w:r>
    <w:r w:rsidRPr="00A55E3F">
      <w:rPr>
        <w:rFonts w:eastAsia="Calibri"/>
        <w:i/>
        <w:noProof/>
        <w:sz w:val="18"/>
        <w:szCs w:val="18"/>
      </w:rPr>
      <w:instrText xml:space="preserve"> PAGE  \* roman  \* MERGEFORMAT </w:instrText>
    </w:r>
    <w:r w:rsidRPr="00A55E3F">
      <w:rPr>
        <w:rFonts w:eastAsia="Calibri"/>
        <w:i/>
        <w:noProof/>
        <w:sz w:val="18"/>
        <w:szCs w:val="18"/>
      </w:rPr>
      <w:fldChar w:fldCharType="separate"/>
    </w:r>
    <w:r w:rsidR="006F699A">
      <w:rPr>
        <w:rFonts w:eastAsia="Calibri"/>
        <w:i/>
        <w:noProof/>
        <w:sz w:val="18"/>
        <w:szCs w:val="18"/>
      </w:rPr>
      <w:t>ii</w:t>
    </w:r>
    <w:r w:rsidRPr="00A55E3F">
      <w:rPr>
        <w:rFonts w:eastAsia="Calibri"/>
        <w:i/>
        <w:noProof/>
        <w:sz w:val="18"/>
        <w:szCs w:val="18"/>
      </w:rPr>
      <w:fldChar w:fldCharType="end"/>
    </w:r>
    <w:r>
      <w:rPr>
        <w:rFonts w:eastAsia="Calibri"/>
        <w:i/>
        <w:noProof/>
        <w:sz w:val="18"/>
        <w:szCs w:val="18"/>
      </w:rPr>
      <w:tab/>
      <w:t>Discipline Rule 2021</w:t>
    </w:r>
    <w:r w:rsidRPr="00A55E3F">
      <w:rPr>
        <w:rFonts w:eastAsia="Calibri"/>
        <w:i/>
        <w:noProof/>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9D2D6" w14:textId="77777777" w:rsidR="00D91599" w:rsidRPr="00D33A19" w:rsidRDefault="00D91599" w:rsidP="00A55E3F">
    <w:pPr>
      <w:pBdr>
        <w:top w:val="single" w:sz="4" w:space="1" w:color="auto"/>
      </w:pBdr>
    </w:pPr>
  </w:p>
  <w:p w14:paraId="0E4C8C81" w14:textId="21C9B2AD" w:rsidR="00D91599" w:rsidRPr="00A55E3F" w:rsidRDefault="00D91599" w:rsidP="00A55E3F">
    <w:pPr>
      <w:pStyle w:val="Footer"/>
      <w:tabs>
        <w:tab w:val="clear" w:pos="8306"/>
        <w:tab w:val="left" w:pos="3290"/>
        <w:tab w:val="center" w:pos="4513"/>
        <w:tab w:val="right" w:pos="8931"/>
      </w:tabs>
      <w:spacing w:before="120"/>
      <w:rPr>
        <w:rFonts w:eastAsia="Calibri"/>
        <w:i/>
        <w:noProof/>
        <w:sz w:val="18"/>
        <w:szCs w:val="18"/>
      </w:rPr>
    </w:pPr>
    <w:r>
      <w:rPr>
        <w:rFonts w:eastAsia="Calibri"/>
        <w:i/>
        <w:noProof/>
        <w:sz w:val="18"/>
        <w:szCs w:val="18"/>
      </w:rPr>
      <w:tab/>
      <w:t>Discipline Rule 2021</w:t>
    </w:r>
    <w:r w:rsidRPr="00A55E3F">
      <w:rPr>
        <w:rFonts w:eastAsia="Calibri"/>
        <w:i/>
        <w:noProof/>
        <w:sz w:val="18"/>
        <w:szCs w:val="18"/>
      </w:rPr>
      <w:tab/>
    </w:r>
    <w:r w:rsidRPr="00A55E3F">
      <w:rPr>
        <w:rFonts w:eastAsia="Calibri"/>
        <w:i/>
        <w:noProof/>
        <w:sz w:val="18"/>
        <w:szCs w:val="18"/>
      </w:rPr>
      <w:fldChar w:fldCharType="begin"/>
    </w:r>
    <w:r w:rsidRPr="00A55E3F">
      <w:rPr>
        <w:rFonts w:eastAsia="Calibri"/>
        <w:i/>
        <w:noProof/>
        <w:sz w:val="18"/>
        <w:szCs w:val="18"/>
      </w:rPr>
      <w:instrText xml:space="preserve"> PAGE  \* roman  \* MERGEFORMAT </w:instrText>
    </w:r>
    <w:r w:rsidRPr="00A55E3F">
      <w:rPr>
        <w:rFonts w:eastAsia="Calibri"/>
        <w:i/>
        <w:noProof/>
        <w:sz w:val="18"/>
        <w:szCs w:val="18"/>
      </w:rPr>
      <w:fldChar w:fldCharType="separate"/>
    </w:r>
    <w:r w:rsidR="006F699A">
      <w:rPr>
        <w:rFonts w:eastAsia="Calibri"/>
        <w:i/>
        <w:noProof/>
        <w:sz w:val="18"/>
        <w:szCs w:val="18"/>
      </w:rPr>
      <w:t>i</w:t>
    </w:r>
    <w:r w:rsidRPr="00A55E3F">
      <w:rPr>
        <w:rFonts w:eastAsia="Calibri"/>
        <w:i/>
        <w:noProof/>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7ECD8" w14:textId="77777777" w:rsidR="00D91599" w:rsidRPr="00A34CAC" w:rsidRDefault="00D91599" w:rsidP="00A55E3F">
    <w:pPr>
      <w:pBdr>
        <w:top w:val="single" w:sz="4" w:space="1" w:color="auto"/>
      </w:pBdr>
    </w:pPr>
  </w:p>
  <w:p w14:paraId="77DA51A0" w14:textId="746B4402" w:rsidR="00D91599" w:rsidRPr="00A55E3F" w:rsidRDefault="00D91599" w:rsidP="00A55E3F">
    <w:pPr>
      <w:pStyle w:val="Footer"/>
      <w:tabs>
        <w:tab w:val="clear" w:pos="8306"/>
        <w:tab w:val="left" w:pos="3290"/>
        <w:tab w:val="center" w:pos="4513"/>
        <w:tab w:val="right" w:pos="8931"/>
      </w:tabs>
      <w:spacing w:before="120"/>
      <w:rPr>
        <w:rFonts w:eastAsia="Calibri"/>
        <w:i/>
        <w:noProof/>
        <w:sz w:val="18"/>
        <w:szCs w:val="18"/>
      </w:rPr>
    </w:pPr>
    <w:r w:rsidRPr="00A55E3F">
      <w:rPr>
        <w:rFonts w:eastAsia="Calibri"/>
        <w:i/>
        <w:noProof/>
        <w:sz w:val="18"/>
        <w:szCs w:val="18"/>
      </w:rPr>
      <w:fldChar w:fldCharType="begin"/>
    </w:r>
    <w:r w:rsidRPr="00A55E3F">
      <w:rPr>
        <w:rFonts w:eastAsia="Calibri"/>
        <w:i/>
        <w:noProof/>
        <w:sz w:val="18"/>
        <w:szCs w:val="18"/>
      </w:rPr>
      <w:instrText xml:space="preserve"> PAGE  \* Arabic  \* MERGEFORMAT </w:instrText>
    </w:r>
    <w:r w:rsidRPr="00A55E3F">
      <w:rPr>
        <w:rFonts w:eastAsia="Calibri"/>
        <w:i/>
        <w:noProof/>
        <w:sz w:val="18"/>
        <w:szCs w:val="18"/>
      </w:rPr>
      <w:fldChar w:fldCharType="separate"/>
    </w:r>
    <w:r w:rsidR="006F699A">
      <w:rPr>
        <w:rFonts w:eastAsia="Calibri"/>
        <w:i/>
        <w:noProof/>
        <w:sz w:val="18"/>
        <w:szCs w:val="18"/>
      </w:rPr>
      <w:t>16</w:t>
    </w:r>
    <w:r w:rsidRPr="00A55E3F">
      <w:rPr>
        <w:rFonts w:eastAsia="Calibri"/>
        <w:i/>
        <w:noProof/>
        <w:sz w:val="18"/>
        <w:szCs w:val="18"/>
      </w:rPr>
      <w:fldChar w:fldCharType="end"/>
    </w:r>
    <w:r>
      <w:rPr>
        <w:rFonts w:eastAsia="Calibri"/>
        <w:i/>
        <w:noProof/>
        <w:sz w:val="18"/>
        <w:szCs w:val="18"/>
      </w:rPr>
      <w:tab/>
      <w:t>Discipline Rule 2021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13A51" w14:textId="77777777" w:rsidR="00D91599" w:rsidRPr="00DB2C26" w:rsidRDefault="00D91599" w:rsidP="00A55E3F">
    <w:pPr>
      <w:pBdr>
        <w:top w:val="single" w:sz="4" w:space="1" w:color="auto"/>
      </w:pBdr>
    </w:pPr>
  </w:p>
  <w:p w14:paraId="3BFE8486" w14:textId="3B35992D" w:rsidR="00D91599" w:rsidRPr="00DB2C26" w:rsidRDefault="00D91599" w:rsidP="00DB2C26">
    <w:pPr>
      <w:pStyle w:val="Footer"/>
      <w:tabs>
        <w:tab w:val="clear" w:pos="8306"/>
        <w:tab w:val="left" w:pos="3290"/>
        <w:tab w:val="center" w:pos="4513"/>
        <w:tab w:val="right" w:pos="8931"/>
      </w:tabs>
      <w:spacing w:before="120"/>
      <w:rPr>
        <w:i/>
        <w:sz w:val="18"/>
        <w:szCs w:val="18"/>
      </w:rPr>
    </w:pPr>
    <w:r>
      <w:rPr>
        <w:rFonts w:eastAsia="Calibri"/>
        <w:i/>
        <w:noProof/>
        <w:sz w:val="18"/>
        <w:szCs w:val="18"/>
      </w:rPr>
      <w:tab/>
      <w:t>Discipline Rule 2021</w:t>
    </w:r>
    <w:r w:rsidRPr="00DB2C26">
      <w:rPr>
        <w:rFonts w:eastAsia="Calibri"/>
        <w:i/>
        <w:noProof/>
        <w:sz w:val="18"/>
        <w:szCs w:val="18"/>
      </w:rPr>
      <w:tab/>
    </w:r>
    <w:r>
      <w:rPr>
        <w:rFonts w:eastAsia="Calibri"/>
        <w:i/>
        <w:noProof/>
        <w:sz w:val="18"/>
        <w:szCs w:val="18"/>
      </w:rPr>
      <w:fldChar w:fldCharType="begin"/>
    </w:r>
    <w:r>
      <w:rPr>
        <w:rFonts w:eastAsia="Calibri"/>
        <w:i/>
        <w:noProof/>
        <w:sz w:val="18"/>
        <w:szCs w:val="18"/>
      </w:rPr>
      <w:instrText xml:space="preserve"> PAGE  \* Arabic  \* MERGEFORMAT </w:instrText>
    </w:r>
    <w:r>
      <w:rPr>
        <w:rFonts w:eastAsia="Calibri"/>
        <w:i/>
        <w:noProof/>
        <w:sz w:val="18"/>
        <w:szCs w:val="18"/>
      </w:rPr>
      <w:fldChar w:fldCharType="separate"/>
    </w:r>
    <w:r w:rsidR="006F699A">
      <w:rPr>
        <w:rFonts w:eastAsia="Calibri"/>
        <w:i/>
        <w:noProof/>
        <w:sz w:val="18"/>
        <w:szCs w:val="18"/>
      </w:rPr>
      <w:t>17</w:t>
    </w:r>
    <w:r>
      <w:rPr>
        <w:rFonts w:eastAsia="Calibri"/>
        <w:i/>
        <w:noProof/>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EA613" w14:textId="77777777" w:rsidR="00D91599" w:rsidRPr="00DB2C26" w:rsidRDefault="00D91599" w:rsidP="0010277B"/>
  <w:p w14:paraId="00C662A3" w14:textId="6F6CCA4E" w:rsidR="00D91599" w:rsidRPr="00DB2C26" w:rsidRDefault="00D91599" w:rsidP="0010277B">
    <w:pPr>
      <w:rPr>
        <w:rFonts w:eastAsia="Times New Roman"/>
        <w:vanish/>
        <w:szCs w:val="24"/>
        <w:lang w:eastAsia="en-AU"/>
      </w:rPr>
    </w:pPr>
    <w:r w:rsidRPr="00D90175">
      <w:rPr>
        <w:szCs w:val="16"/>
      </w:rPr>
      <w:tab/>
    </w:r>
    <w:r w:rsidRPr="00D90175">
      <w:t>Research Awards Rule 2015</w:t>
    </w:r>
    <w:r>
      <w:tab/>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4A3B7" w14:textId="77777777" w:rsidR="001D4BE6" w:rsidRDefault="001D4BE6" w:rsidP="0010277B">
      <w:r>
        <w:separator/>
      </w:r>
    </w:p>
  </w:footnote>
  <w:footnote w:type="continuationSeparator" w:id="0">
    <w:p w14:paraId="042105F6" w14:textId="77777777" w:rsidR="001D4BE6" w:rsidRDefault="001D4BE6" w:rsidP="00102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17524" w14:textId="77777777" w:rsidR="00D91599" w:rsidRDefault="00D91599" w:rsidP="00A55E3F">
    <w:pPr>
      <w:pBdr>
        <w:bottom w:val="single" w:sz="4" w:space="1" w:color="auto"/>
      </w:pBdr>
      <w:spacing w:before="1000" w:after="24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D4FA0" w14:textId="77777777" w:rsidR="00D91599" w:rsidRDefault="00D91599" w:rsidP="00A55E3F">
    <w:pPr>
      <w:pBdr>
        <w:bottom w:val="single" w:sz="4" w:space="1" w:color="auto"/>
      </w:pBdr>
      <w:spacing w:before="1000" w:after="24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55F3"/>
    <w:multiLevelType w:val="hybridMultilevel"/>
    <w:tmpl w:val="37B0BB62"/>
    <w:lvl w:ilvl="0" w:tplc="0C090001">
      <w:start w:val="1"/>
      <w:numFmt w:val="bullet"/>
      <w:lvlText w:val=""/>
      <w:lvlJc w:val="left"/>
      <w:pPr>
        <w:ind w:left="2708" w:hanging="360"/>
      </w:pPr>
      <w:rPr>
        <w:rFonts w:ascii="Symbol" w:hAnsi="Symbol" w:hint="default"/>
      </w:rPr>
    </w:lvl>
    <w:lvl w:ilvl="1" w:tplc="0C090003" w:tentative="1">
      <w:start w:val="1"/>
      <w:numFmt w:val="bullet"/>
      <w:lvlText w:val="o"/>
      <w:lvlJc w:val="left"/>
      <w:pPr>
        <w:ind w:left="3428" w:hanging="360"/>
      </w:pPr>
      <w:rPr>
        <w:rFonts w:ascii="Courier New" w:hAnsi="Courier New" w:cs="Courier New" w:hint="default"/>
      </w:rPr>
    </w:lvl>
    <w:lvl w:ilvl="2" w:tplc="0C090005" w:tentative="1">
      <w:start w:val="1"/>
      <w:numFmt w:val="bullet"/>
      <w:lvlText w:val=""/>
      <w:lvlJc w:val="left"/>
      <w:pPr>
        <w:ind w:left="4148" w:hanging="360"/>
      </w:pPr>
      <w:rPr>
        <w:rFonts w:ascii="Wingdings" w:hAnsi="Wingdings" w:hint="default"/>
      </w:rPr>
    </w:lvl>
    <w:lvl w:ilvl="3" w:tplc="0C090001" w:tentative="1">
      <w:start w:val="1"/>
      <w:numFmt w:val="bullet"/>
      <w:lvlText w:val=""/>
      <w:lvlJc w:val="left"/>
      <w:pPr>
        <w:ind w:left="4868" w:hanging="360"/>
      </w:pPr>
      <w:rPr>
        <w:rFonts w:ascii="Symbol" w:hAnsi="Symbol" w:hint="default"/>
      </w:rPr>
    </w:lvl>
    <w:lvl w:ilvl="4" w:tplc="0C090003" w:tentative="1">
      <w:start w:val="1"/>
      <w:numFmt w:val="bullet"/>
      <w:lvlText w:val="o"/>
      <w:lvlJc w:val="left"/>
      <w:pPr>
        <w:ind w:left="5588" w:hanging="360"/>
      </w:pPr>
      <w:rPr>
        <w:rFonts w:ascii="Courier New" w:hAnsi="Courier New" w:cs="Courier New" w:hint="default"/>
      </w:rPr>
    </w:lvl>
    <w:lvl w:ilvl="5" w:tplc="0C090005" w:tentative="1">
      <w:start w:val="1"/>
      <w:numFmt w:val="bullet"/>
      <w:lvlText w:val=""/>
      <w:lvlJc w:val="left"/>
      <w:pPr>
        <w:ind w:left="6308" w:hanging="360"/>
      </w:pPr>
      <w:rPr>
        <w:rFonts w:ascii="Wingdings" w:hAnsi="Wingdings" w:hint="default"/>
      </w:rPr>
    </w:lvl>
    <w:lvl w:ilvl="6" w:tplc="0C090001" w:tentative="1">
      <w:start w:val="1"/>
      <w:numFmt w:val="bullet"/>
      <w:lvlText w:val=""/>
      <w:lvlJc w:val="left"/>
      <w:pPr>
        <w:ind w:left="7028" w:hanging="360"/>
      </w:pPr>
      <w:rPr>
        <w:rFonts w:ascii="Symbol" w:hAnsi="Symbol" w:hint="default"/>
      </w:rPr>
    </w:lvl>
    <w:lvl w:ilvl="7" w:tplc="0C090003" w:tentative="1">
      <w:start w:val="1"/>
      <w:numFmt w:val="bullet"/>
      <w:lvlText w:val="o"/>
      <w:lvlJc w:val="left"/>
      <w:pPr>
        <w:ind w:left="7748" w:hanging="360"/>
      </w:pPr>
      <w:rPr>
        <w:rFonts w:ascii="Courier New" w:hAnsi="Courier New" w:cs="Courier New" w:hint="default"/>
      </w:rPr>
    </w:lvl>
    <w:lvl w:ilvl="8" w:tplc="0C090005" w:tentative="1">
      <w:start w:val="1"/>
      <w:numFmt w:val="bullet"/>
      <w:lvlText w:val=""/>
      <w:lvlJc w:val="left"/>
      <w:pPr>
        <w:ind w:left="8468" w:hanging="360"/>
      </w:pPr>
      <w:rPr>
        <w:rFonts w:ascii="Wingdings" w:hAnsi="Wingdings" w:hint="default"/>
      </w:rPr>
    </w:lvl>
  </w:abstractNum>
  <w:abstractNum w:abstractNumId="1" w15:restartNumberingAfterBreak="0">
    <w:nsid w:val="1ECC37F3"/>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0162D9B"/>
    <w:multiLevelType w:val="hybridMultilevel"/>
    <w:tmpl w:val="F3D83D3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2E692680"/>
    <w:multiLevelType w:val="multilevel"/>
    <w:tmpl w:val="A1B04D0E"/>
    <w:lvl w:ilvl="0">
      <w:start w:val="1"/>
      <w:numFmt w:val="decimal"/>
      <w:pStyle w:val="Heading1"/>
      <w:suff w:val="nothing"/>
      <w:lvlText w:val="Part %1—"/>
      <w:lvlJc w:val="left"/>
      <w:pPr>
        <w:ind w:left="1224" w:hanging="1134"/>
      </w:pPr>
      <w:rPr>
        <w:rFonts w:ascii="Times New Roman" w:hAnsi="Times New Roman" w:hint="default"/>
        <w:b/>
        <w:i w:val="0"/>
        <w:sz w:val="32"/>
      </w:rPr>
    </w:lvl>
    <w:lvl w:ilvl="1">
      <w:start w:val="1"/>
      <w:numFmt w:val="decimal"/>
      <w:pStyle w:val="Heading2"/>
      <w:suff w:val="nothing"/>
      <w:lvlText w:val="Division %1.%2—"/>
      <w:lvlJc w:val="left"/>
      <w:pPr>
        <w:ind w:left="1440" w:hanging="1440"/>
      </w:pPr>
      <w:rPr>
        <w:rFonts w:ascii="Times New Roman" w:hAnsi="Times New Roman" w:hint="default"/>
        <w:b/>
        <w:i w:val="0"/>
        <w:sz w:val="28"/>
      </w:rPr>
    </w:lvl>
    <w:lvl w:ilvl="2">
      <w:start w:val="1"/>
      <w:numFmt w:val="decimal"/>
      <w:lvlRestart w:val="0"/>
      <w:pStyle w:val="Heading3"/>
      <w:lvlText w:val="%3"/>
      <w:lvlJc w:val="left"/>
      <w:pPr>
        <w:tabs>
          <w:tab w:val="num" w:pos="425"/>
        </w:tabs>
        <w:ind w:left="425" w:hanging="425"/>
      </w:pPr>
      <w:rPr>
        <w:rFonts w:ascii="Times New Roman" w:hAnsi="Times New Roman" w:hint="default"/>
        <w:b/>
        <w:i w:val="0"/>
        <w:sz w:val="24"/>
      </w:rPr>
    </w:lvl>
    <w:lvl w:ilvl="3">
      <w:start w:val="1"/>
      <w:numFmt w:val="decimal"/>
      <w:pStyle w:val="Heading4"/>
      <w:lvlText w:val="(%4)"/>
      <w:lvlJc w:val="right"/>
      <w:pPr>
        <w:tabs>
          <w:tab w:val="num" w:pos="963"/>
        </w:tabs>
        <w:ind w:left="963" w:hanging="113"/>
      </w:pPr>
      <w:rPr>
        <w:rFonts w:hint="default"/>
      </w:rPr>
    </w:lvl>
    <w:lvl w:ilvl="4">
      <w:start w:val="1"/>
      <w:numFmt w:val="lowerLetter"/>
      <w:pStyle w:val="Heading5"/>
      <w:lvlText w:val="(%5)"/>
      <w:lvlJc w:val="right"/>
      <w:pPr>
        <w:tabs>
          <w:tab w:val="num" w:pos="1643"/>
        </w:tabs>
        <w:ind w:left="1643" w:hanging="113"/>
      </w:pPr>
      <w:rPr>
        <w:rFonts w:hint="default"/>
      </w:rPr>
    </w:lvl>
    <w:lvl w:ilvl="5">
      <w:start w:val="1"/>
      <w:numFmt w:val="lowerRoman"/>
      <w:pStyle w:val="Heading6"/>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F5F1C78"/>
    <w:multiLevelType w:val="multilevel"/>
    <w:tmpl w:val="133E9210"/>
    <w:lvl w:ilvl="0">
      <w:start w:val="1"/>
      <w:numFmt w:val="decimal"/>
      <w:lvlText w:val="Part %1"/>
      <w:lvlJc w:val="center"/>
      <w:pPr>
        <w:ind w:left="0" w:firstLine="0"/>
      </w:pPr>
      <w:rPr>
        <w:rFonts w:ascii="Tahoma" w:hAnsi="Tahoma" w:hint="default"/>
        <w:b/>
        <w:i w:val="0"/>
        <w:caps/>
        <w:sz w:val="2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7088"/>
        </w:tabs>
        <w:ind w:left="1276" w:hanging="425"/>
      </w:pPr>
      <w:rPr>
        <w:rFonts w:hint="default"/>
      </w:rPr>
    </w:lvl>
    <w:lvl w:ilvl="4">
      <w:start w:val="1"/>
      <w:numFmt w:val="lowerRoman"/>
      <w:lvlText w:val="(%5)"/>
      <w:lvlJc w:val="left"/>
      <w:pPr>
        <w:ind w:left="1701" w:hanging="425"/>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4281046A"/>
    <w:multiLevelType w:val="multilevel"/>
    <w:tmpl w:val="F4C4B840"/>
    <w:styleLink w:val="ANURules"/>
    <w:lvl w:ilvl="0">
      <w:start w:val="1"/>
      <w:numFmt w:val="decimal"/>
      <w:lvlText w:val="Part %1"/>
      <w:lvlJc w:val="left"/>
      <w:pPr>
        <w:ind w:left="720" w:hanging="720"/>
      </w:pPr>
      <w:rPr>
        <w:rFonts w:hint="default"/>
      </w:rPr>
    </w:lvl>
    <w:lvl w:ilvl="1">
      <w:start w:val="1"/>
      <w:numFmt w:val="decimal"/>
      <w:suff w:val="nothing"/>
      <w:lvlText w:val="Division %1.%2—"/>
      <w:lvlJc w:val="left"/>
      <w:pPr>
        <w:ind w:left="1440" w:hanging="1440"/>
      </w:pPr>
      <w:rPr>
        <w:rFonts w:hint="default"/>
      </w:rPr>
    </w:lvl>
    <w:lvl w:ilvl="2">
      <w:start w:val="1"/>
      <w:numFmt w:val="decimal"/>
      <w:lvlRestart w:val="0"/>
      <w:suff w:val="nothing"/>
      <w:lvlText w:val="%3  "/>
      <w:lvlJc w:val="right"/>
      <w:pPr>
        <w:ind w:left="2160" w:hanging="21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DA44B66"/>
    <w:multiLevelType w:val="hybridMultilevel"/>
    <w:tmpl w:val="AEE8659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55316E9A"/>
    <w:multiLevelType w:val="hybridMultilevel"/>
    <w:tmpl w:val="98D47376"/>
    <w:lvl w:ilvl="0" w:tplc="F98C3B30">
      <w:start w:val="1"/>
      <w:numFmt w:val="decimal"/>
      <w:pStyle w:val="Scheduletitle"/>
      <w:lvlText w:val="Schedule %1."/>
      <w:lvlJc w:val="left"/>
      <w:pPr>
        <w:ind w:left="1494" w:hanging="360"/>
      </w:pPr>
      <w:rPr>
        <w:rFonts w:ascii="Tahoma" w:hAnsi="Tahoma" w:hint="default"/>
        <w:b/>
        <w:i w:val="0"/>
        <w:caps/>
        <w:sz w:val="2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8" w15:restartNumberingAfterBreak="0">
    <w:nsid w:val="57DF4ED4"/>
    <w:multiLevelType w:val="hybridMultilevel"/>
    <w:tmpl w:val="C9684DF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9" w15:restartNumberingAfterBreak="0">
    <w:nsid w:val="72E474B0"/>
    <w:multiLevelType w:val="hybridMultilevel"/>
    <w:tmpl w:val="ACE08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4"/>
    <w:lvlOverride w:ilvl="0">
      <w:lvl w:ilvl="0">
        <w:start w:val="1"/>
        <w:numFmt w:val="decimal"/>
        <w:lvlText w:val="Part %1"/>
        <w:lvlJc w:val="center"/>
        <w:pPr>
          <w:ind w:left="0" w:firstLine="0"/>
        </w:pPr>
        <w:rPr>
          <w:rFonts w:ascii="Tahoma" w:hAnsi="Tahoma" w:hint="default"/>
          <w:b/>
          <w:i w:val="0"/>
          <w:caps/>
          <w:sz w:val="20"/>
        </w:rPr>
      </w:lvl>
    </w:lvlOverride>
    <w:lvlOverride w:ilvl="1">
      <w:lvl w:ilvl="1">
        <w:start w:val="1"/>
        <w:numFmt w:val="decimal"/>
        <w:lvlText w:val="%1.%2"/>
        <w:lvlJc w:val="left"/>
        <w:pPr>
          <w:ind w:left="992"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lvlText w:val="(%4)"/>
        <w:lvlJc w:val="left"/>
        <w:pPr>
          <w:tabs>
            <w:tab w:val="num" w:pos="7088"/>
          </w:tabs>
          <w:ind w:left="1276" w:hanging="425"/>
        </w:pPr>
        <w:rPr>
          <w:rFonts w:hint="default"/>
        </w:rPr>
      </w:lvl>
    </w:lvlOverride>
    <w:lvlOverride w:ilvl="4">
      <w:lvl w:ilvl="4">
        <w:start w:val="1"/>
        <w:numFmt w:val="lowerRoman"/>
        <w:lvlText w:val="(%5)"/>
        <w:lvlJc w:val="left"/>
        <w:pPr>
          <w:ind w:left="1701" w:hanging="425"/>
        </w:pPr>
        <w:rPr>
          <w:rFonts w:ascii="Tahoma" w:hAnsi="Tahoma" w:hint="default"/>
          <w:sz w:val="20"/>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
    <w:abstractNumId w:val="3"/>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4E"/>
    <w:rsid w:val="00000A55"/>
    <w:rsid w:val="00001041"/>
    <w:rsid w:val="0000381C"/>
    <w:rsid w:val="00004134"/>
    <w:rsid w:val="00006127"/>
    <w:rsid w:val="00006961"/>
    <w:rsid w:val="00007191"/>
    <w:rsid w:val="0000775B"/>
    <w:rsid w:val="00007847"/>
    <w:rsid w:val="00010460"/>
    <w:rsid w:val="000109D2"/>
    <w:rsid w:val="000138E4"/>
    <w:rsid w:val="00014A1B"/>
    <w:rsid w:val="00015663"/>
    <w:rsid w:val="00015F3F"/>
    <w:rsid w:val="000169E5"/>
    <w:rsid w:val="00017BA1"/>
    <w:rsid w:val="0002134E"/>
    <w:rsid w:val="000222F8"/>
    <w:rsid w:val="00023A18"/>
    <w:rsid w:val="00023E71"/>
    <w:rsid w:val="00024EE0"/>
    <w:rsid w:val="00024EEE"/>
    <w:rsid w:val="000255BB"/>
    <w:rsid w:val="00027841"/>
    <w:rsid w:val="000278C3"/>
    <w:rsid w:val="000278DF"/>
    <w:rsid w:val="00033411"/>
    <w:rsid w:val="00034E3B"/>
    <w:rsid w:val="00035B4B"/>
    <w:rsid w:val="00035CCA"/>
    <w:rsid w:val="000361EA"/>
    <w:rsid w:val="00036B9E"/>
    <w:rsid w:val="00036F53"/>
    <w:rsid w:val="0003797E"/>
    <w:rsid w:val="00037F52"/>
    <w:rsid w:val="00041FAB"/>
    <w:rsid w:val="00042557"/>
    <w:rsid w:val="00042749"/>
    <w:rsid w:val="000439F8"/>
    <w:rsid w:val="00043E8D"/>
    <w:rsid w:val="00044C1C"/>
    <w:rsid w:val="00044EB3"/>
    <w:rsid w:val="00047027"/>
    <w:rsid w:val="00047961"/>
    <w:rsid w:val="000504A6"/>
    <w:rsid w:val="000515A2"/>
    <w:rsid w:val="000519F0"/>
    <w:rsid w:val="00052217"/>
    <w:rsid w:val="00053522"/>
    <w:rsid w:val="00053F40"/>
    <w:rsid w:val="000543E1"/>
    <w:rsid w:val="00054599"/>
    <w:rsid w:val="0005534A"/>
    <w:rsid w:val="00055461"/>
    <w:rsid w:val="00055F44"/>
    <w:rsid w:val="00056CA8"/>
    <w:rsid w:val="00056F06"/>
    <w:rsid w:val="00056F09"/>
    <w:rsid w:val="00057250"/>
    <w:rsid w:val="000573B4"/>
    <w:rsid w:val="000573D5"/>
    <w:rsid w:val="00060116"/>
    <w:rsid w:val="00060C46"/>
    <w:rsid w:val="00060F64"/>
    <w:rsid w:val="00061019"/>
    <w:rsid w:val="0006318B"/>
    <w:rsid w:val="00064AB4"/>
    <w:rsid w:val="000652BB"/>
    <w:rsid w:val="00065A8E"/>
    <w:rsid w:val="00067801"/>
    <w:rsid w:val="0006797C"/>
    <w:rsid w:val="00067FBB"/>
    <w:rsid w:val="00067FC4"/>
    <w:rsid w:val="000703C8"/>
    <w:rsid w:val="00071A35"/>
    <w:rsid w:val="0007208B"/>
    <w:rsid w:val="00074587"/>
    <w:rsid w:val="00074873"/>
    <w:rsid w:val="00075CD6"/>
    <w:rsid w:val="00076957"/>
    <w:rsid w:val="00076D35"/>
    <w:rsid w:val="000817B4"/>
    <w:rsid w:val="00082377"/>
    <w:rsid w:val="00082491"/>
    <w:rsid w:val="00082F56"/>
    <w:rsid w:val="00084790"/>
    <w:rsid w:val="00086A4A"/>
    <w:rsid w:val="00086DE0"/>
    <w:rsid w:val="000876CB"/>
    <w:rsid w:val="00087DB1"/>
    <w:rsid w:val="000904B6"/>
    <w:rsid w:val="000907B3"/>
    <w:rsid w:val="0009138F"/>
    <w:rsid w:val="000916E0"/>
    <w:rsid w:val="000925CF"/>
    <w:rsid w:val="0009265B"/>
    <w:rsid w:val="00092F6E"/>
    <w:rsid w:val="00093FCA"/>
    <w:rsid w:val="00094276"/>
    <w:rsid w:val="000959E7"/>
    <w:rsid w:val="00096E7C"/>
    <w:rsid w:val="00097ADB"/>
    <w:rsid w:val="00097C12"/>
    <w:rsid w:val="000A07AE"/>
    <w:rsid w:val="000A0BBF"/>
    <w:rsid w:val="000A1898"/>
    <w:rsid w:val="000A20DC"/>
    <w:rsid w:val="000A249F"/>
    <w:rsid w:val="000A33C0"/>
    <w:rsid w:val="000A34A5"/>
    <w:rsid w:val="000A418E"/>
    <w:rsid w:val="000A4579"/>
    <w:rsid w:val="000A4C5C"/>
    <w:rsid w:val="000A527F"/>
    <w:rsid w:val="000A5ADA"/>
    <w:rsid w:val="000A5BF8"/>
    <w:rsid w:val="000A6ABD"/>
    <w:rsid w:val="000B0DC3"/>
    <w:rsid w:val="000B0FB4"/>
    <w:rsid w:val="000B1393"/>
    <w:rsid w:val="000B1488"/>
    <w:rsid w:val="000B1B26"/>
    <w:rsid w:val="000B520E"/>
    <w:rsid w:val="000B5634"/>
    <w:rsid w:val="000B5F84"/>
    <w:rsid w:val="000B7227"/>
    <w:rsid w:val="000B7462"/>
    <w:rsid w:val="000B7B6B"/>
    <w:rsid w:val="000C0184"/>
    <w:rsid w:val="000C06E9"/>
    <w:rsid w:val="000C0B2A"/>
    <w:rsid w:val="000C1222"/>
    <w:rsid w:val="000C1395"/>
    <w:rsid w:val="000C18F5"/>
    <w:rsid w:val="000C195D"/>
    <w:rsid w:val="000C196B"/>
    <w:rsid w:val="000C1A52"/>
    <w:rsid w:val="000C2950"/>
    <w:rsid w:val="000C381B"/>
    <w:rsid w:val="000C3DE7"/>
    <w:rsid w:val="000C5293"/>
    <w:rsid w:val="000C5306"/>
    <w:rsid w:val="000C5456"/>
    <w:rsid w:val="000C55C3"/>
    <w:rsid w:val="000C5BA9"/>
    <w:rsid w:val="000C6738"/>
    <w:rsid w:val="000C6A92"/>
    <w:rsid w:val="000C7333"/>
    <w:rsid w:val="000C76A0"/>
    <w:rsid w:val="000C7883"/>
    <w:rsid w:val="000D088E"/>
    <w:rsid w:val="000D1146"/>
    <w:rsid w:val="000D1B19"/>
    <w:rsid w:val="000D1DE1"/>
    <w:rsid w:val="000D1FC0"/>
    <w:rsid w:val="000D21D3"/>
    <w:rsid w:val="000D3298"/>
    <w:rsid w:val="000D36A0"/>
    <w:rsid w:val="000D4121"/>
    <w:rsid w:val="000D527B"/>
    <w:rsid w:val="000D580F"/>
    <w:rsid w:val="000D7FFA"/>
    <w:rsid w:val="000E0C45"/>
    <w:rsid w:val="000E140B"/>
    <w:rsid w:val="000E15A4"/>
    <w:rsid w:val="000E16B8"/>
    <w:rsid w:val="000E31AB"/>
    <w:rsid w:val="000E494C"/>
    <w:rsid w:val="000E4C16"/>
    <w:rsid w:val="000E4D51"/>
    <w:rsid w:val="000E4F3D"/>
    <w:rsid w:val="000E53C6"/>
    <w:rsid w:val="000E567D"/>
    <w:rsid w:val="000E5722"/>
    <w:rsid w:val="000E6126"/>
    <w:rsid w:val="000E65A8"/>
    <w:rsid w:val="000E6796"/>
    <w:rsid w:val="000E6DF3"/>
    <w:rsid w:val="000E71C9"/>
    <w:rsid w:val="000F2EC2"/>
    <w:rsid w:val="000F3101"/>
    <w:rsid w:val="000F3413"/>
    <w:rsid w:val="000F3AA0"/>
    <w:rsid w:val="000F6FC7"/>
    <w:rsid w:val="0010026C"/>
    <w:rsid w:val="00100937"/>
    <w:rsid w:val="00100CB3"/>
    <w:rsid w:val="0010277B"/>
    <w:rsid w:val="0010282C"/>
    <w:rsid w:val="00103570"/>
    <w:rsid w:val="001037F7"/>
    <w:rsid w:val="00104949"/>
    <w:rsid w:val="00105293"/>
    <w:rsid w:val="001053FA"/>
    <w:rsid w:val="00106A78"/>
    <w:rsid w:val="00106E63"/>
    <w:rsid w:val="001070D1"/>
    <w:rsid w:val="00107AA4"/>
    <w:rsid w:val="00107E53"/>
    <w:rsid w:val="001100B7"/>
    <w:rsid w:val="00110DED"/>
    <w:rsid w:val="00110E9A"/>
    <w:rsid w:val="00111C68"/>
    <w:rsid w:val="001124C8"/>
    <w:rsid w:val="001125DD"/>
    <w:rsid w:val="00112D16"/>
    <w:rsid w:val="001130A9"/>
    <w:rsid w:val="0011332B"/>
    <w:rsid w:val="001137D4"/>
    <w:rsid w:val="00114268"/>
    <w:rsid w:val="00114385"/>
    <w:rsid w:val="00114E87"/>
    <w:rsid w:val="0011565E"/>
    <w:rsid w:val="00115904"/>
    <w:rsid w:val="00116260"/>
    <w:rsid w:val="00116518"/>
    <w:rsid w:val="00116640"/>
    <w:rsid w:val="00117033"/>
    <w:rsid w:val="00117690"/>
    <w:rsid w:val="001176D1"/>
    <w:rsid w:val="00117E41"/>
    <w:rsid w:val="00120AB3"/>
    <w:rsid w:val="00120AB9"/>
    <w:rsid w:val="00121952"/>
    <w:rsid w:val="00121F43"/>
    <w:rsid w:val="0012209A"/>
    <w:rsid w:val="001222D6"/>
    <w:rsid w:val="00123F01"/>
    <w:rsid w:val="00124DB7"/>
    <w:rsid w:val="001250F3"/>
    <w:rsid w:val="0013068F"/>
    <w:rsid w:val="00130993"/>
    <w:rsid w:val="00131139"/>
    <w:rsid w:val="001314CF"/>
    <w:rsid w:val="0013160A"/>
    <w:rsid w:val="00132322"/>
    <w:rsid w:val="001344B3"/>
    <w:rsid w:val="00134DBD"/>
    <w:rsid w:val="0013521D"/>
    <w:rsid w:val="00137DE4"/>
    <w:rsid w:val="001408CC"/>
    <w:rsid w:val="00140C59"/>
    <w:rsid w:val="00142316"/>
    <w:rsid w:val="00142341"/>
    <w:rsid w:val="001426B3"/>
    <w:rsid w:val="00143025"/>
    <w:rsid w:val="001447F6"/>
    <w:rsid w:val="00144917"/>
    <w:rsid w:val="00144AA6"/>
    <w:rsid w:val="00144DBB"/>
    <w:rsid w:val="00145A69"/>
    <w:rsid w:val="00146464"/>
    <w:rsid w:val="001508C8"/>
    <w:rsid w:val="001511AF"/>
    <w:rsid w:val="001521D4"/>
    <w:rsid w:val="0015263E"/>
    <w:rsid w:val="00152686"/>
    <w:rsid w:val="00153BB0"/>
    <w:rsid w:val="001548A3"/>
    <w:rsid w:val="00155A4F"/>
    <w:rsid w:val="0016009A"/>
    <w:rsid w:val="001632E2"/>
    <w:rsid w:val="001638A0"/>
    <w:rsid w:val="00163A55"/>
    <w:rsid w:val="00167397"/>
    <w:rsid w:val="00170430"/>
    <w:rsid w:val="001708AE"/>
    <w:rsid w:val="0017193F"/>
    <w:rsid w:val="00172C45"/>
    <w:rsid w:val="00174578"/>
    <w:rsid w:val="00174F84"/>
    <w:rsid w:val="001756A4"/>
    <w:rsid w:val="00175922"/>
    <w:rsid w:val="0017692B"/>
    <w:rsid w:val="00177D0C"/>
    <w:rsid w:val="001800A9"/>
    <w:rsid w:val="00180BC6"/>
    <w:rsid w:val="00181F69"/>
    <w:rsid w:val="00182017"/>
    <w:rsid w:val="00182323"/>
    <w:rsid w:val="00182448"/>
    <w:rsid w:val="00182972"/>
    <w:rsid w:val="00183823"/>
    <w:rsid w:val="001838EC"/>
    <w:rsid w:val="00184461"/>
    <w:rsid w:val="00184CB2"/>
    <w:rsid w:val="00185104"/>
    <w:rsid w:val="0018556E"/>
    <w:rsid w:val="00185752"/>
    <w:rsid w:val="00185D12"/>
    <w:rsid w:val="00187199"/>
    <w:rsid w:val="00191B88"/>
    <w:rsid w:val="00191DA4"/>
    <w:rsid w:val="0019253F"/>
    <w:rsid w:val="00192876"/>
    <w:rsid w:val="00192904"/>
    <w:rsid w:val="00193328"/>
    <w:rsid w:val="00193A57"/>
    <w:rsid w:val="00193AC9"/>
    <w:rsid w:val="00194033"/>
    <w:rsid w:val="0019444F"/>
    <w:rsid w:val="00194764"/>
    <w:rsid w:val="00195294"/>
    <w:rsid w:val="00195A8B"/>
    <w:rsid w:val="00196C62"/>
    <w:rsid w:val="00196D4B"/>
    <w:rsid w:val="0019708A"/>
    <w:rsid w:val="00197ECB"/>
    <w:rsid w:val="001A001E"/>
    <w:rsid w:val="001A0DF2"/>
    <w:rsid w:val="001A0FAD"/>
    <w:rsid w:val="001A143B"/>
    <w:rsid w:val="001A1EB0"/>
    <w:rsid w:val="001A366F"/>
    <w:rsid w:val="001A66BA"/>
    <w:rsid w:val="001A78EC"/>
    <w:rsid w:val="001B057A"/>
    <w:rsid w:val="001B0895"/>
    <w:rsid w:val="001B1B1C"/>
    <w:rsid w:val="001B2A19"/>
    <w:rsid w:val="001B3058"/>
    <w:rsid w:val="001B39A0"/>
    <w:rsid w:val="001B4419"/>
    <w:rsid w:val="001B48AD"/>
    <w:rsid w:val="001B4FC4"/>
    <w:rsid w:val="001B6CDC"/>
    <w:rsid w:val="001B6EE9"/>
    <w:rsid w:val="001B7742"/>
    <w:rsid w:val="001B7978"/>
    <w:rsid w:val="001B7EEC"/>
    <w:rsid w:val="001C00CD"/>
    <w:rsid w:val="001C021E"/>
    <w:rsid w:val="001C0BD1"/>
    <w:rsid w:val="001C0CD2"/>
    <w:rsid w:val="001C2363"/>
    <w:rsid w:val="001C2BC9"/>
    <w:rsid w:val="001C33B7"/>
    <w:rsid w:val="001C3D7C"/>
    <w:rsid w:val="001C4243"/>
    <w:rsid w:val="001C4306"/>
    <w:rsid w:val="001C674F"/>
    <w:rsid w:val="001C76B5"/>
    <w:rsid w:val="001D15BB"/>
    <w:rsid w:val="001D2FBA"/>
    <w:rsid w:val="001D331A"/>
    <w:rsid w:val="001D3F72"/>
    <w:rsid w:val="001D4BE6"/>
    <w:rsid w:val="001D4CF9"/>
    <w:rsid w:val="001D64F2"/>
    <w:rsid w:val="001D7913"/>
    <w:rsid w:val="001E0B95"/>
    <w:rsid w:val="001E1B66"/>
    <w:rsid w:val="001E1F14"/>
    <w:rsid w:val="001E335A"/>
    <w:rsid w:val="001E3B08"/>
    <w:rsid w:val="001E5168"/>
    <w:rsid w:val="001E53D4"/>
    <w:rsid w:val="001E5479"/>
    <w:rsid w:val="001E6A80"/>
    <w:rsid w:val="001F08F6"/>
    <w:rsid w:val="001F0A69"/>
    <w:rsid w:val="001F0B9C"/>
    <w:rsid w:val="001F10E2"/>
    <w:rsid w:val="001F1943"/>
    <w:rsid w:val="001F2D12"/>
    <w:rsid w:val="001F387E"/>
    <w:rsid w:val="001F425D"/>
    <w:rsid w:val="001F4752"/>
    <w:rsid w:val="001F4C6A"/>
    <w:rsid w:val="001F6D0A"/>
    <w:rsid w:val="001F7AD6"/>
    <w:rsid w:val="00200230"/>
    <w:rsid w:val="0020322D"/>
    <w:rsid w:val="00203752"/>
    <w:rsid w:val="00203FC9"/>
    <w:rsid w:val="00204BAB"/>
    <w:rsid w:val="00204EFD"/>
    <w:rsid w:val="00205D67"/>
    <w:rsid w:val="002063E5"/>
    <w:rsid w:val="00207DB2"/>
    <w:rsid w:val="00210B03"/>
    <w:rsid w:val="00210DDF"/>
    <w:rsid w:val="002110DC"/>
    <w:rsid w:val="00212360"/>
    <w:rsid w:val="0021243F"/>
    <w:rsid w:val="00212456"/>
    <w:rsid w:val="002132E0"/>
    <w:rsid w:val="00215C7B"/>
    <w:rsid w:val="00216489"/>
    <w:rsid w:val="00217B6F"/>
    <w:rsid w:val="00217FE8"/>
    <w:rsid w:val="00220104"/>
    <w:rsid w:val="00220A5D"/>
    <w:rsid w:val="00220B07"/>
    <w:rsid w:val="00222143"/>
    <w:rsid w:val="00222F33"/>
    <w:rsid w:val="00223EB9"/>
    <w:rsid w:val="002243C3"/>
    <w:rsid w:val="00224CDC"/>
    <w:rsid w:val="002260CF"/>
    <w:rsid w:val="002261A9"/>
    <w:rsid w:val="00226F0C"/>
    <w:rsid w:val="00227595"/>
    <w:rsid w:val="002302F2"/>
    <w:rsid w:val="00230564"/>
    <w:rsid w:val="00230A3F"/>
    <w:rsid w:val="00230D3A"/>
    <w:rsid w:val="002328BF"/>
    <w:rsid w:val="00233E2E"/>
    <w:rsid w:val="00234AD6"/>
    <w:rsid w:val="00235222"/>
    <w:rsid w:val="00235271"/>
    <w:rsid w:val="00236214"/>
    <w:rsid w:val="00236665"/>
    <w:rsid w:val="002369EA"/>
    <w:rsid w:val="0023733D"/>
    <w:rsid w:val="0024005C"/>
    <w:rsid w:val="00240BD3"/>
    <w:rsid w:val="00240E63"/>
    <w:rsid w:val="0024104D"/>
    <w:rsid w:val="00241C11"/>
    <w:rsid w:val="00241CBF"/>
    <w:rsid w:val="0024336E"/>
    <w:rsid w:val="00244CBE"/>
    <w:rsid w:val="0024582A"/>
    <w:rsid w:val="00246167"/>
    <w:rsid w:val="0024730A"/>
    <w:rsid w:val="002473F6"/>
    <w:rsid w:val="0025114C"/>
    <w:rsid w:val="002515DF"/>
    <w:rsid w:val="0025449D"/>
    <w:rsid w:val="00254665"/>
    <w:rsid w:val="002550F7"/>
    <w:rsid w:val="0025575D"/>
    <w:rsid w:val="00255D05"/>
    <w:rsid w:val="002561CD"/>
    <w:rsid w:val="0025653D"/>
    <w:rsid w:val="002568A2"/>
    <w:rsid w:val="00256B06"/>
    <w:rsid w:val="0025760E"/>
    <w:rsid w:val="00261483"/>
    <w:rsid w:val="00261A32"/>
    <w:rsid w:val="00261D27"/>
    <w:rsid w:val="00261D85"/>
    <w:rsid w:val="00262736"/>
    <w:rsid w:val="00262B88"/>
    <w:rsid w:val="00262EFD"/>
    <w:rsid w:val="002634E4"/>
    <w:rsid w:val="00264D41"/>
    <w:rsid w:val="00264EAD"/>
    <w:rsid w:val="002660E6"/>
    <w:rsid w:val="0026748E"/>
    <w:rsid w:val="00267FBB"/>
    <w:rsid w:val="00270432"/>
    <w:rsid w:val="00271463"/>
    <w:rsid w:val="00271B32"/>
    <w:rsid w:val="00272498"/>
    <w:rsid w:val="00272D8B"/>
    <w:rsid w:val="0027408B"/>
    <w:rsid w:val="0027496D"/>
    <w:rsid w:val="00275821"/>
    <w:rsid w:val="00275902"/>
    <w:rsid w:val="0027655B"/>
    <w:rsid w:val="0027691D"/>
    <w:rsid w:val="002769DE"/>
    <w:rsid w:val="002773A3"/>
    <w:rsid w:val="00277B3A"/>
    <w:rsid w:val="00277CB2"/>
    <w:rsid w:val="00277FE5"/>
    <w:rsid w:val="002805F1"/>
    <w:rsid w:val="00280E8C"/>
    <w:rsid w:val="00280FA9"/>
    <w:rsid w:val="00282087"/>
    <w:rsid w:val="002824DD"/>
    <w:rsid w:val="00282633"/>
    <w:rsid w:val="00283261"/>
    <w:rsid w:val="00283B84"/>
    <w:rsid w:val="0028590B"/>
    <w:rsid w:val="00290043"/>
    <w:rsid w:val="00290098"/>
    <w:rsid w:val="00290758"/>
    <w:rsid w:val="00290E6E"/>
    <w:rsid w:val="0029111A"/>
    <w:rsid w:val="0029196B"/>
    <w:rsid w:val="00291ED7"/>
    <w:rsid w:val="00291EDF"/>
    <w:rsid w:val="00292AFA"/>
    <w:rsid w:val="00292D52"/>
    <w:rsid w:val="002938E4"/>
    <w:rsid w:val="00294122"/>
    <w:rsid w:val="002942FE"/>
    <w:rsid w:val="0029445F"/>
    <w:rsid w:val="00295475"/>
    <w:rsid w:val="002A0BD9"/>
    <w:rsid w:val="002A16AA"/>
    <w:rsid w:val="002A2D28"/>
    <w:rsid w:val="002A3176"/>
    <w:rsid w:val="002A3DD1"/>
    <w:rsid w:val="002A5B48"/>
    <w:rsid w:val="002A5EAC"/>
    <w:rsid w:val="002B1EDF"/>
    <w:rsid w:val="002B1F2D"/>
    <w:rsid w:val="002B2144"/>
    <w:rsid w:val="002B24B1"/>
    <w:rsid w:val="002B2EE1"/>
    <w:rsid w:val="002B3899"/>
    <w:rsid w:val="002B546B"/>
    <w:rsid w:val="002B5C08"/>
    <w:rsid w:val="002B64B5"/>
    <w:rsid w:val="002B670F"/>
    <w:rsid w:val="002B67B8"/>
    <w:rsid w:val="002B6887"/>
    <w:rsid w:val="002B77A2"/>
    <w:rsid w:val="002C0972"/>
    <w:rsid w:val="002C0C6A"/>
    <w:rsid w:val="002C15B0"/>
    <w:rsid w:val="002C1B5D"/>
    <w:rsid w:val="002C23D2"/>
    <w:rsid w:val="002C45E0"/>
    <w:rsid w:val="002C5F41"/>
    <w:rsid w:val="002C6152"/>
    <w:rsid w:val="002C62B7"/>
    <w:rsid w:val="002C73A2"/>
    <w:rsid w:val="002D163C"/>
    <w:rsid w:val="002D2834"/>
    <w:rsid w:val="002D30FE"/>
    <w:rsid w:val="002D41C2"/>
    <w:rsid w:val="002D4980"/>
    <w:rsid w:val="002D4CC9"/>
    <w:rsid w:val="002D5768"/>
    <w:rsid w:val="002D5C62"/>
    <w:rsid w:val="002D6BC5"/>
    <w:rsid w:val="002D7139"/>
    <w:rsid w:val="002E043A"/>
    <w:rsid w:val="002E0577"/>
    <w:rsid w:val="002E0791"/>
    <w:rsid w:val="002E0CB7"/>
    <w:rsid w:val="002E0D4F"/>
    <w:rsid w:val="002E199E"/>
    <w:rsid w:val="002E1B08"/>
    <w:rsid w:val="002E23A1"/>
    <w:rsid w:val="002E23AB"/>
    <w:rsid w:val="002E31DA"/>
    <w:rsid w:val="002E3A83"/>
    <w:rsid w:val="002E425D"/>
    <w:rsid w:val="002E66DC"/>
    <w:rsid w:val="002E6A53"/>
    <w:rsid w:val="002E6B60"/>
    <w:rsid w:val="002F01B8"/>
    <w:rsid w:val="002F0594"/>
    <w:rsid w:val="002F0697"/>
    <w:rsid w:val="002F142D"/>
    <w:rsid w:val="002F1670"/>
    <w:rsid w:val="002F4589"/>
    <w:rsid w:val="002F4825"/>
    <w:rsid w:val="002F4E07"/>
    <w:rsid w:val="002F5F68"/>
    <w:rsid w:val="002F646C"/>
    <w:rsid w:val="002F6707"/>
    <w:rsid w:val="002F728E"/>
    <w:rsid w:val="002F7C8F"/>
    <w:rsid w:val="0030008C"/>
    <w:rsid w:val="00300230"/>
    <w:rsid w:val="00300356"/>
    <w:rsid w:val="0030084B"/>
    <w:rsid w:val="00300A56"/>
    <w:rsid w:val="003018AF"/>
    <w:rsid w:val="00302499"/>
    <w:rsid w:val="00302744"/>
    <w:rsid w:val="00302AF5"/>
    <w:rsid w:val="00302EA6"/>
    <w:rsid w:val="00304968"/>
    <w:rsid w:val="00305895"/>
    <w:rsid w:val="0030734F"/>
    <w:rsid w:val="00310383"/>
    <w:rsid w:val="00310FB5"/>
    <w:rsid w:val="003116E2"/>
    <w:rsid w:val="00311DE3"/>
    <w:rsid w:val="003129D3"/>
    <w:rsid w:val="00312F74"/>
    <w:rsid w:val="00313250"/>
    <w:rsid w:val="00313799"/>
    <w:rsid w:val="00313E1B"/>
    <w:rsid w:val="0031470D"/>
    <w:rsid w:val="003148B6"/>
    <w:rsid w:val="0031513D"/>
    <w:rsid w:val="00315568"/>
    <w:rsid w:val="00315A6D"/>
    <w:rsid w:val="00316DB6"/>
    <w:rsid w:val="00317B88"/>
    <w:rsid w:val="00321265"/>
    <w:rsid w:val="003216C9"/>
    <w:rsid w:val="0032213B"/>
    <w:rsid w:val="003223A0"/>
    <w:rsid w:val="00323342"/>
    <w:rsid w:val="00323694"/>
    <w:rsid w:val="0032373D"/>
    <w:rsid w:val="00323C16"/>
    <w:rsid w:val="0032524D"/>
    <w:rsid w:val="00326BEC"/>
    <w:rsid w:val="00326C5B"/>
    <w:rsid w:val="003279A8"/>
    <w:rsid w:val="00327AF0"/>
    <w:rsid w:val="00327F17"/>
    <w:rsid w:val="00330318"/>
    <w:rsid w:val="00330A11"/>
    <w:rsid w:val="00330B40"/>
    <w:rsid w:val="0033123B"/>
    <w:rsid w:val="00331C68"/>
    <w:rsid w:val="00332143"/>
    <w:rsid w:val="003331A5"/>
    <w:rsid w:val="003355E0"/>
    <w:rsid w:val="003356DA"/>
    <w:rsid w:val="00335721"/>
    <w:rsid w:val="00337B80"/>
    <w:rsid w:val="00340096"/>
    <w:rsid w:val="003401B3"/>
    <w:rsid w:val="003404DC"/>
    <w:rsid w:val="003406EC"/>
    <w:rsid w:val="0034136F"/>
    <w:rsid w:val="00341644"/>
    <w:rsid w:val="00341A4B"/>
    <w:rsid w:val="00341D32"/>
    <w:rsid w:val="0034388C"/>
    <w:rsid w:val="00343E82"/>
    <w:rsid w:val="00343F2D"/>
    <w:rsid w:val="003452D6"/>
    <w:rsid w:val="00346736"/>
    <w:rsid w:val="00350A0B"/>
    <w:rsid w:val="0035108E"/>
    <w:rsid w:val="003542A5"/>
    <w:rsid w:val="00354551"/>
    <w:rsid w:val="0035462C"/>
    <w:rsid w:val="0035481D"/>
    <w:rsid w:val="00355765"/>
    <w:rsid w:val="00355E78"/>
    <w:rsid w:val="00356452"/>
    <w:rsid w:val="00357673"/>
    <w:rsid w:val="00357D1C"/>
    <w:rsid w:val="0036063B"/>
    <w:rsid w:val="00360DE4"/>
    <w:rsid w:val="00360F7E"/>
    <w:rsid w:val="00361133"/>
    <w:rsid w:val="003624FA"/>
    <w:rsid w:val="003632F7"/>
    <w:rsid w:val="003633EF"/>
    <w:rsid w:val="0036403B"/>
    <w:rsid w:val="003646C0"/>
    <w:rsid w:val="003649A3"/>
    <w:rsid w:val="00365174"/>
    <w:rsid w:val="00365C76"/>
    <w:rsid w:val="00366BD2"/>
    <w:rsid w:val="00366EC7"/>
    <w:rsid w:val="003679AB"/>
    <w:rsid w:val="00371379"/>
    <w:rsid w:val="00372669"/>
    <w:rsid w:val="00372811"/>
    <w:rsid w:val="00372B34"/>
    <w:rsid w:val="00374709"/>
    <w:rsid w:val="00374A8C"/>
    <w:rsid w:val="00374FC5"/>
    <w:rsid w:val="00375E34"/>
    <w:rsid w:val="003768C7"/>
    <w:rsid w:val="003768ED"/>
    <w:rsid w:val="00376954"/>
    <w:rsid w:val="00377125"/>
    <w:rsid w:val="003772AC"/>
    <w:rsid w:val="00377389"/>
    <w:rsid w:val="003801D6"/>
    <w:rsid w:val="00380F3D"/>
    <w:rsid w:val="003814FA"/>
    <w:rsid w:val="00381A1D"/>
    <w:rsid w:val="003836C7"/>
    <w:rsid w:val="0038373F"/>
    <w:rsid w:val="00384EB6"/>
    <w:rsid w:val="00385460"/>
    <w:rsid w:val="003865E6"/>
    <w:rsid w:val="0038667A"/>
    <w:rsid w:val="00386D36"/>
    <w:rsid w:val="00386E75"/>
    <w:rsid w:val="00387DE7"/>
    <w:rsid w:val="00390EB7"/>
    <w:rsid w:val="00391638"/>
    <w:rsid w:val="00391704"/>
    <w:rsid w:val="00393098"/>
    <w:rsid w:val="00393AA4"/>
    <w:rsid w:val="00393FF3"/>
    <w:rsid w:val="003946B2"/>
    <w:rsid w:val="0039499B"/>
    <w:rsid w:val="00394E72"/>
    <w:rsid w:val="0039541D"/>
    <w:rsid w:val="00395D93"/>
    <w:rsid w:val="00395DC1"/>
    <w:rsid w:val="00397EC4"/>
    <w:rsid w:val="003A0135"/>
    <w:rsid w:val="003A08F1"/>
    <w:rsid w:val="003A21D6"/>
    <w:rsid w:val="003A28CD"/>
    <w:rsid w:val="003A3AAA"/>
    <w:rsid w:val="003A490C"/>
    <w:rsid w:val="003A4E34"/>
    <w:rsid w:val="003A5A9B"/>
    <w:rsid w:val="003A5C74"/>
    <w:rsid w:val="003A7BB2"/>
    <w:rsid w:val="003A7E95"/>
    <w:rsid w:val="003A7EF7"/>
    <w:rsid w:val="003B0634"/>
    <w:rsid w:val="003B0854"/>
    <w:rsid w:val="003B17E0"/>
    <w:rsid w:val="003B2B49"/>
    <w:rsid w:val="003B31D5"/>
    <w:rsid w:val="003B31EB"/>
    <w:rsid w:val="003B3437"/>
    <w:rsid w:val="003B375F"/>
    <w:rsid w:val="003B3848"/>
    <w:rsid w:val="003B4816"/>
    <w:rsid w:val="003B4956"/>
    <w:rsid w:val="003B49D0"/>
    <w:rsid w:val="003B75A2"/>
    <w:rsid w:val="003B7626"/>
    <w:rsid w:val="003B7B65"/>
    <w:rsid w:val="003C018D"/>
    <w:rsid w:val="003C0C39"/>
    <w:rsid w:val="003C0E91"/>
    <w:rsid w:val="003C192E"/>
    <w:rsid w:val="003C4059"/>
    <w:rsid w:val="003C40FB"/>
    <w:rsid w:val="003C425F"/>
    <w:rsid w:val="003C4342"/>
    <w:rsid w:val="003C4380"/>
    <w:rsid w:val="003C60D8"/>
    <w:rsid w:val="003C61D5"/>
    <w:rsid w:val="003C699A"/>
    <w:rsid w:val="003C69EF"/>
    <w:rsid w:val="003C6F09"/>
    <w:rsid w:val="003C6F4F"/>
    <w:rsid w:val="003C713B"/>
    <w:rsid w:val="003D0163"/>
    <w:rsid w:val="003D07E1"/>
    <w:rsid w:val="003D0BFF"/>
    <w:rsid w:val="003D2565"/>
    <w:rsid w:val="003D2641"/>
    <w:rsid w:val="003D30EE"/>
    <w:rsid w:val="003D37D4"/>
    <w:rsid w:val="003D40FB"/>
    <w:rsid w:val="003D4995"/>
    <w:rsid w:val="003D5CDE"/>
    <w:rsid w:val="003D6AC2"/>
    <w:rsid w:val="003D6B7A"/>
    <w:rsid w:val="003D7F36"/>
    <w:rsid w:val="003E0752"/>
    <w:rsid w:val="003E0BE9"/>
    <w:rsid w:val="003E145C"/>
    <w:rsid w:val="003E185C"/>
    <w:rsid w:val="003E1AA6"/>
    <w:rsid w:val="003E2A76"/>
    <w:rsid w:val="003E2EF6"/>
    <w:rsid w:val="003E30CB"/>
    <w:rsid w:val="003E3CD0"/>
    <w:rsid w:val="003E416B"/>
    <w:rsid w:val="003E511F"/>
    <w:rsid w:val="003E5FBF"/>
    <w:rsid w:val="003E605C"/>
    <w:rsid w:val="003E7031"/>
    <w:rsid w:val="003E7F29"/>
    <w:rsid w:val="003F1091"/>
    <w:rsid w:val="003F17D4"/>
    <w:rsid w:val="003F2D54"/>
    <w:rsid w:val="003F2E17"/>
    <w:rsid w:val="003F3890"/>
    <w:rsid w:val="003F3F6E"/>
    <w:rsid w:val="003F43E3"/>
    <w:rsid w:val="003F4662"/>
    <w:rsid w:val="003F5167"/>
    <w:rsid w:val="003F5BAF"/>
    <w:rsid w:val="003F6348"/>
    <w:rsid w:val="003F746A"/>
    <w:rsid w:val="003F7528"/>
    <w:rsid w:val="004002B8"/>
    <w:rsid w:val="004002D6"/>
    <w:rsid w:val="00400A69"/>
    <w:rsid w:val="0040262C"/>
    <w:rsid w:val="0040295B"/>
    <w:rsid w:val="00403C6A"/>
    <w:rsid w:val="004046AA"/>
    <w:rsid w:val="00404EDF"/>
    <w:rsid w:val="00405769"/>
    <w:rsid w:val="0040593F"/>
    <w:rsid w:val="00405B7D"/>
    <w:rsid w:val="0040625C"/>
    <w:rsid w:val="00406BFD"/>
    <w:rsid w:val="00407394"/>
    <w:rsid w:val="0041009B"/>
    <w:rsid w:val="0041140B"/>
    <w:rsid w:val="00411BF4"/>
    <w:rsid w:val="004123A1"/>
    <w:rsid w:val="0041283C"/>
    <w:rsid w:val="00412B8E"/>
    <w:rsid w:val="004135DE"/>
    <w:rsid w:val="00413DDE"/>
    <w:rsid w:val="0041496A"/>
    <w:rsid w:val="004150D8"/>
    <w:rsid w:val="00415464"/>
    <w:rsid w:val="00415B5D"/>
    <w:rsid w:val="004166F8"/>
    <w:rsid w:val="00416757"/>
    <w:rsid w:val="00417207"/>
    <w:rsid w:val="00417ACD"/>
    <w:rsid w:val="004210C3"/>
    <w:rsid w:val="0042131E"/>
    <w:rsid w:val="004213BF"/>
    <w:rsid w:val="00421626"/>
    <w:rsid w:val="00422CFA"/>
    <w:rsid w:val="004231EC"/>
    <w:rsid w:val="00423466"/>
    <w:rsid w:val="004236C2"/>
    <w:rsid w:val="00423E95"/>
    <w:rsid w:val="00425AA5"/>
    <w:rsid w:val="00425BA6"/>
    <w:rsid w:val="00425EAB"/>
    <w:rsid w:val="004262B0"/>
    <w:rsid w:val="00426346"/>
    <w:rsid w:val="00427731"/>
    <w:rsid w:val="0042784A"/>
    <w:rsid w:val="004303F2"/>
    <w:rsid w:val="004319F3"/>
    <w:rsid w:val="00432411"/>
    <w:rsid w:val="004331B8"/>
    <w:rsid w:val="00433950"/>
    <w:rsid w:val="00434B0E"/>
    <w:rsid w:val="00434D01"/>
    <w:rsid w:val="0043744B"/>
    <w:rsid w:val="004376BE"/>
    <w:rsid w:val="00437DAC"/>
    <w:rsid w:val="00437E2A"/>
    <w:rsid w:val="00440045"/>
    <w:rsid w:val="004401D1"/>
    <w:rsid w:val="004404E2"/>
    <w:rsid w:val="004409B0"/>
    <w:rsid w:val="00441342"/>
    <w:rsid w:val="00441E00"/>
    <w:rsid w:val="00441E52"/>
    <w:rsid w:val="00442193"/>
    <w:rsid w:val="00442521"/>
    <w:rsid w:val="00442AE6"/>
    <w:rsid w:val="00442F46"/>
    <w:rsid w:val="00443C39"/>
    <w:rsid w:val="004445DA"/>
    <w:rsid w:val="00445331"/>
    <w:rsid w:val="00445FDC"/>
    <w:rsid w:val="004508E1"/>
    <w:rsid w:val="00450C15"/>
    <w:rsid w:val="0045164B"/>
    <w:rsid w:val="00453104"/>
    <w:rsid w:val="0045375B"/>
    <w:rsid w:val="004539C9"/>
    <w:rsid w:val="00455E5D"/>
    <w:rsid w:val="004562C9"/>
    <w:rsid w:val="0045685C"/>
    <w:rsid w:val="00456FF2"/>
    <w:rsid w:val="00460BE9"/>
    <w:rsid w:val="004616B8"/>
    <w:rsid w:val="00461A5D"/>
    <w:rsid w:val="004625F6"/>
    <w:rsid w:val="00462902"/>
    <w:rsid w:val="0046363E"/>
    <w:rsid w:val="00463751"/>
    <w:rsid w:val="00463810"/>
    <w:rsid w:val="004646A6"/>
    <w:rsid w:val="00465E1F"/>
    <w:rsid w:val="00466682"/>
    <w:rsid w:val="004677B4"/>
    <w:rsid w:val="004701A9"/>
    <w:rsid w:val="0047171D"/>
    <w:rsid w:val="00471C92"/>
    <w:rsid w:val="00471E9F"/>
    <w:rsid w:val="00472C5D"/>
    <w:rsid w:val="00473231"/>
    <w:rsid w:val="00473EFE"/>
    <w:rsid w:val="004741D7"/>
    <w:rsid w:val="00474BF5"/>
    <w:rsid w:val="00475B6D"/>
    <w:rsid w:val="00476022"/>
    <w:rsid w:val="004761D4"/>
    <w:rsid w:val="0047631C"/>
    <w:rsid w:val="0047653B"/>
    <w:rsid w:val="004768FB"/>
    <w:rsid w:val="004771A8"/>
    <w:rsid w:val="00477435"/>
    <w:rsid w:val="00477CDF"/>
    <w:rsid w:val="00477E95"/>
    <w:rsid w:val="00480342"/>
    <w:rsid w:val="00480623"/>
    <w:rsid w:val="0048062A"/>
    <w:rsid w:val="00481FC1"/>
    <w:rsid w:val="00482FC8"/>
    <w:rsid w:val="004830E0"/>
    <w:rsid w:val="0048334E"/>
    <w:rsid w:val="00483CBD"/>
    <w:rsid w:val="0048428A"/>
    <w:rsid w:val="00484A0C"/>
    <w:rsid w:val="00485218"/>
    <w:rsid w:val="00485A0F"/>
    <w:rsid w:val="004871D8"/>
    <w:rsid w:val="00490D01"/>
    <w:rsid w:val="00490DCE"/>
    <w:rsid w:val="00491002"/>
    <w:rsid w:val="00491FFB"/>
    <w:rsid w:val="004925E8"/>
    <w:rsid w:val="00492621"/>
    <w:rsid w:val="00492C1D"/>
    <w:rsid w:val="004941C1"/>
    <w:rsid w:val="00494289"/>
    <w:rsid w:val="00494C06"/>
    <w:rsid w:val="004954CE"/>
    <w:rsid w:val="00496E27"/>
    <w:rsid w:val="004974B8"/>
    <w:rsid w:val="00497BDD"/>
    <w:rsid w:val="004A03DA"/>
    <w:rsid w:val="004A0C91"/>
    <w:rsid w:val="004A1203"/>
    <w:rsid w:val="004A14AC"/>
    <w:rsid w:val="004A1F47"/>
    <w:rsid w:val="004A457D"/>
    <w:rsid w:val="004A4F63"/>
    <w:rsid w:val="004A50C9"/>
    <w:rsid w:val="004A587F"/>
    <w:rsid w:val="004A5B64"/>
    <w:rsid w:val="004A7369"/>
    <w:rsid w:val="004A7EFA"/>
    <w:rsid w:val="004B001A"/>
    <w:rsid w:val="004B1BCA"/>
    <w:rsid w:val="004B28EA"/>
    <w:rsid w:val="004B32A6"/>
    <w:rsid w:val="004B4539"/>
    <w:rsid w:val="004B4AF4"/>
    <w:rsid w:val="004B5E35"/>
    <w:rsid w:val="004B6E7B"/>
    <w:rsid w:val="004B7B6A"/>
    <w:rsid w:val="004B7BC7"/>
    <w:rsid w:val="004C1263"/>
    <w:rsid w:val="004C14A6"/>
    <w:rsid w:val="004C37CB"/>
    <w:rsid w:val="004C47B0"/>
    <w:rsid w:val="004C54BF"/>
    <w:rsid w:val="004D1022"/>
    <w:rsid w:val="004D1718"/>
    <w:rsid w:val="004D27A3"/>
    <w:rsid w:val="004D32BF"/>
    <w:rsid w:val="004D4258"/>
    <w:rsid w:val="004D559F"/>
    <w:rsid w:val="004D6A24"/>
    <w:rsid w:val="004D706C"/>
    <w:rsid w:val="004D7694"/>
    <w:rsid w:val="004D78A8"/>
    <w:rsid w:val="004E0B9C"/>
    <w:rsid w:val="004E19FE"/>
    <w:rsid w:val="004E2736"/>
    <w:rsid w:val="004E2D64"/>
    <w:rsid w:val="004E2F20"/>
    <w:rsid w:val="004E45B9"/>
    <w:rsid w:val="004E4EEE"/>
    <w:rsid w:val="004E53F0"/>
    <w:rsid w:val="004E5675"/>
    <w:rsid w:val="004E57FB"/>
    <w:rsid w:val="004E72B0"/>
    <w:rsid w:val="004F0639"/>
    <w:rsid w:val="004F0655"/>
    <w:rsid w:val="004F1B1B"/>
    <w:rsid w:val="004F3CF6"/>
    <w:rsid w:val="004F5B87"/>
    <w:rsid w:val="004F5E8F"/>
    <w:rsid w:val="004F6094"/>
    <w:rsid w:val="004F6306"/>
    <w:rsid w:val="004F7315"/>
    <w:rsid w:val="004F7648"/>
    <w:rsid w:val="004F7E45"/>
    <w:rsid w:val="00500601"/>
    <w:rsid w:val="00500BFA"/>
    <w:rsid w:val="00501916"/>
    <w:rsid w:val="00502297"/>
    <w:rsid w:val="0050245D"/>
    <w:rsid w:val="00503C3D"/>
    <w:rsid w:val="00503ECB"/>
    <w:rsid w:val="00504225"/>
    <w:rsid w:val="00504610"/>
    <w:rsid w:val="005047C0"/>
    <w:rsid w:val="00504E4A"/>
    <w:rsid w:val="00505052"/>
    <w:rsid w:val="00505B52"/>
    <w:rsid w:val="00505D60"/>
    <w:rsid w:val="005062A9"/>
    <w:rsid w:val="00506B36"/>
    <w:rsid w:val="00506EF3"/>
    <w:rsid w:val="005075B1"/>
    <w:rsid w:val="00507C30"/>
    <w:rsid w:val="00507EA4"/>
    <w:rsid w:val="00510424"/>
    <w:rsid w:val="00510ACF"/>
    <w:rsid w:val="0051121F"/>
    <w:rsid w:val="00511C2B"/>
    <w:rsid w:val="00511E7D"/>
    <w:rsid w:val="0051350F"/>
    <w:rsid w:val="00513581"/>
    <w:rsid w:val="0051431D"/>
    <w:rsid w:val="00514B26"/>
    <w:rsid w:val="00514C71"/>
    <w:rsid w:val="005150D3"/>
    <w:rsid w:val="005150F7"/>
    <w:rsid w:val="005151D4"/>
    <w:rsid w:val="005156F0"/>
    <w:rsid w:val="005158EE"/>
    <w:rsid w:val="00515B90"/>
    <w:rsid w:val="0051736F"/>
    <w:rsid w:val="005212A5"/>
    <w:rsid w:val="00522234"/>
    <w:rsid w:val="00524422"/>
    <w:rsid w:val="005244EA"/>
    <w:rsid w:val="00524676"/>
    <w:rsid w:val="005248EB"/>
    <w:rsid w:val="00525D71"/>
    <w:rsid w:val="0052713A"/>
    <w:rsid w:val="00527F3D"/>
    <w:rsid w:val="00527F7E"/>
    <w:rsid w:val="00530A0E"/>
    <w:rsid w:val="00530DDB"/>
    <w:rsid w:val="00530F48"/>
    <w:rsid w:val="00532600"/>
    <w:rsid w:val="00532965"/>
    <w:rsid w:val="00532D2D"/>
    <w:rsid w:val="005337E7"/>
    <w:rsid w:val="005342A9"/>
    <w:rsid w:val="00534D02"/>
    <w:rsid w:val="00535095"/>
    <w:rsid w:val="0053626D"/>
    <w:rsid w:val="00536538"/>
    <w:rsid w:val="005375AE"/>
    <w:rsid w:val="0053765A"/>
    <w:rsid w:val="0053793B"/>
    <w:rsid w:val="005407E7"/>
    <w:rsid w:val="005413D7"/>
    <w:rsid w:val="00542B4D"/>
    <w:rsid w:val="00542B7D"/>
    <w:rsid w:val="00542D2D"/>
    <w:rsid w:val="00543D26"/>
    <w:rsid w:val="00543F83"/>
    <w:rsid w:val="005446A8"/>
    <w:rsid w:val="00545D08"/>
    <w:rsid w:val="005460AD"/>
    <w:rsid w:val="00546666"/>
    <w:rsid w:val="00547579"/>
    <w:rsid w:val="005500AC"/>
    <w:rsid w:val="0055064A"/>
    <w:rsid w:val="005508B6"/>
    <w:rsid w:val="00550C62"/>
    <w:rsid w:val="0055100E"/>
    <w:rsid w:val="0055115E"/>
    <w:rsid w:val="005513D2"/>
    <w:rsid w:val="0055276A"/>
    <w:rsid w:val="00552C54"/>
    <w:rsid w:val="0055382D"/>
    <w:rsid w:val="0055400A"/>
    <w:rsid w:val="005545BD"/>
    <w:rsid w:val="005553ED"/>
    <w:rsid w:val="00555CC8"/>
    <w:rsid w:val="00556A9A"/>
    <w:rsid w:val="00556E54"/>
    <w:rsid w:val="00557146"/>
    <w:rsid w:val="00557F01"/>
    <w:rsid w:val="005616DD"/>
    <w:rsid w:val="0056191F"/>
    <w:rsid w:val="00561C55"/>
    <w:rsid w:val="00561FA3"/>
    <w:rsid w:val="00562074"/>
    <w:rsid w:val="00562DAD"/>
    <w:rsid w:val="00563257"/>
    <w:rsid w:val="00564B6A"/>
    <w:rsid w:val="005663A5"/>
    <w:rsid w:val="00567353"/>
    <w:rsid w:val="005676C6"/>
    <w:rsid w:val="00567FC5"/>
    <w:rsid w:val="00570121"/>
    <w:rsid w:val="00570371"/>
    <w:rsid w:val="005706A4"/>
    <w:rsid w:val="0057133B"/>
    <w:rsid w:val="005713FA"/>
    <w:rsid w:val="00571973"/>
    <w:rsid w:val="00572BCA"/>
    <w:rsid w:val="00572FCA"/>
    <w:rsid w:val="00573622"/>
    <w:rsid w:val="00573C8A"/>
    <w:rsid w:val="005743C8"/>
    <w:rsid w:val="00574C44"/>
    <w:rsid w:val="00576841"/>
    <w:rsid w:val="0057700E"/>
    <w:rsid w:val="00577A08"/>
    <w:rsid w:val="005802CB"/>
    <w:rsid w:val="00581C4F"/>
    <w:rsid w:val="0058301D"/>
    <w:rsid w:val="00583665"/>
    <w:rsid w:val="00583C1A"/>
    <w:rsid w:val="0058509E"/>
    <w:rsid w:val="005852D1"/>
    <w:rsid w:val="0058531C"/>
    <w:rsid w:val="00585C6D"/>
    <w:rsid w:val="00585DC8"/>
    <w:rsid w:val="00586051"/>
    <w:rsid w:val="00586F10"/>
    <w:rsid w:val="00587C80"/>
    <w:rsid w:val="00590271"/>
    <w:rsid w:val="00590502"/>
    <w:rsid w:val="00590EFF"/>
    <w:rsid w:val="0059288F"/>
    <w:rsid w:val="00593324"/>
    <w:rsid w:val="005936DB"/>
    <w:rsid w:val="0059385A"/>
    <w:rsid w:val="00593ECF"/>
    <w:rsid w:val="00595C9F"/>
    <w:rsid w:val="00595CB5"/>
    <w:rsid w:val="00596BEA"/>
    <w:rsid w:val="0059716A"/>
    <w:rsid w:val="005971BB"/>
    <w:rsid w:val="00597F61"/>
    <w:rsid w:val="00597FF2"/>
    <w:rsid w:val="005A1517"/>
    <w:rsid w:val="005A2731"/>
    <w:rsid w:val="005A306C"/>
    <w:rsid w:val="005A4BFE"/>
    <w:rsid w:val="005A6139"/>
    <w:rsid w:val="005A6487"/>
    <w:rsid w:val="005A683E"/>
    <w:rsid w:val="005A6FA5"/>
    <w:rsid w:val="005A71CE"/>
    <w:rsid w:val="005A730D"/>
    <w:rsid w:val="005B083B"/>
    <w:rsid w:val="005B0F93"/>
    <w:rsid w:val="005B13BE"/>
    <w:rsid w:val="005B13D2"/>
    <w:rsid w:val="005B15D9"/>
    <w:rsid w:val="005B1D3A"/>
    <w:rsid w:val="005B2143"/>
    <w:rsid w:val="005B2341"/>
    <w:rsid w:val="005B2570"/>
    <w:rsid w:val="005B324B"/>
    <w:rsid w:val="005B41DB"/>
    <w:rsid w:val="005B4668"/>
    <w:rsid w:val="005B4751"/>
    <w:rsid w:val="005B5FB1"/>
    <w:rsid w:val="005B6D96"/>
    <w:rsid w:val="005B6E07"/>
    <w:rsid w:val="005C0386"/>
    <w:rsid w:val="005C0CA1"/>
    <w:rsid w:val="005C0EF2"/>
    <w:rsid w:val="005C1879"/>
    <w:rsid w:val="005C200E"/>
    <w:rsid w:val="005C305F"/>
    <w:rsid w:val="005C4A5B"/>
    <w:rsid w:val="005C4E4F"/>
    <w:rsid w:val="005C620A"/>
    <w:rsid w:val="005C6BFC"/>
    <w:rsid w:val="005D0018"/>
    <w:rsid w:val="005D04ED"/>
    <w:rsid w:val="005D0A7A"/>
    <w:rsid w:val="005D0C09"/>
    <w:rsid w:val="005D0EF6"/>
    <w:rsid w:val="005D185F"/>
    <w:rsid w:val="005D2F03"/>
    <w:rsid w:val="005D3071"/>
    <w:rsid w:val="005D40E3"/>
    <w:rsid w:val="005D48C0"/>
    <w:rsid w:val="005D4FB2"/>
    <w:rsid w:val="005D504C"/>
    <w:rsid w:val="005D50A8"/>
    <w:rsid w:val="005D51A9"/>
    <w:rsid w:val="005D53B1"/>
    <w:rsid w:val="005D5400"/>
    <w:rsid w:val="005D55DA"/>
    <w:rsid w:val="005D59A9"/>
    <w:rsid w:val="005D5DEE"/>
    <w:rsid w:val="005D6145"/>
    <w:rsid w:val="005D7017"/>
    <w:rsid w:val="005D7F44"/>
    <w:rsid w:val="005D7F46"/>
    <w:rsid w:val="005E0261"/>
    <w:rsid w:val="005E0300"/>
    <w:rsid w:val="005E031F"/>
    <w:rsid w:val="005E075A"/>
    <w:rsid w:val="005E0E84"/>
    <w:rsid w:val="005E1468"/>
    <w:rsid w:val="005E1527"/>
    <w:rsid w:val="005E22C5"/>
    <w:rsid w:val="005E3056"/>
    <w:rsid w:val="005E3327"/>
    <w:rsid w:val="005E34D1"/>
    <w:rsid w:val="005E38AE"/>
    <w:rsid w:val="005E4B8F"/>
    <w:rsid w:val="005E4C19"/>
    <w:rsid w:val="005E5C05"/>
    <w:rsid w:val="005E66EB"/>
    <w:rsid w:val="005F0913"/>
    <w:rsid w:val="005F1222"/>
    <w:rsid w:val="005F1D38"/>
    <w:rsid w:val="005F2093"/>
    <w:rsid w:val="005F2377"/>
    <w:rsid w:val="005F240E"/>
    <w:rsid w:val="005F2968"/>
    <w:rsid w:val="005F3112"/>
    <w:rsid w:val="005F3116"/>
    <w:rsid w:val="005F325A"/>
    <w:rsid w:val="005F3990"/>
    <w:rsid w:val="005F3D63"/>
    <w:rsid w:val="005F3DEA"/>
    <w:rsid w:val="005F3F06"/>
    <w:rsid w:val="005F5AE4"/>
    <w:rsid w:val="005F5B9F"/>
    <w:rsid w:val="005F5CDB"/>
    <w:rsid w:val="005F6253"/>
    <w:rsid w:val="005F62F0"/>
    <w:rsid w:val="005F6333"/>
    <w:rsid w:val="005F69EB"/>
    <w:rsid w:val="0060179F"/>
    <w:rsid w:val="00602FEE"/>
    <w:rsid w:val="00604A91"/>
    <w:rsid w:val="00605D7D"/>
    <w:rsid w:val="006061AC"/>
    <w:rsid w:val="006070A8"/>
    <w:rsid w:val="006070DE"/>
    <w:rsid w:val="0060749F"/>
    <w:rsid w:val="00607F45"/>
    <w:rsid w:val="006105BD"/>
    <w:rsid w:val="00610928"/>
    <w:rsid w:val="00610B11"/>
    <w:rsid w:val="0061320A"/>
    <w:rsid w:val="006133BD"/>
    <w:rsid w:val="00613CD5"/>
    <w:rsid w:val="00614C17"/>
    <w:rsid w:val="00614C20"/>
    <w:rsid w:val="006164DA"/>
    <w:rsid w:val="00617A3D"/>
    <w:rsid w:val="00617AD2"/>
    <w:rsid w:val="00617CA2"/>
    <w:rsid w:val="0062020A"/>
    <w:rsid w:val="0062085E"/>
    <w:rsid w:val="00620C8E"/>
    <w:rsid w:val="0062148A"/>
    <w:rsid w:val="006218C7"/>
    <w:rsid w:val="00622026"/>
    <w:rsid w:val="00623866"/>
    <w:rsid w:val="006264CB"/>
    <w:rsid w:val="00626ED8"/>
    <w:rsid w:val="006275F7"/>
    <w:rsid w:val="00627D8D"/>
    <w:rsid w:val="00630222"/>
    <w:rsid w:val="00630D36"/>
    <w:rsid w:val="0063122D"/>
    <w:rsid w:val="006312C5"/>
    <w:rsid w:val="006316A1"/>
    <w:rsid w:val="00631B06"/>
    <w:rsid w:val="00631F52"/>
    <w:rsid w:val="0063237F"/>
    <w:rsid w:val="006324FC"/>
    <w:rsid w:val="0063334E"/>
    <w:rsid w:val="006342F9"/>
    <w:rsid w:val="006354C1"/>
    <w:rsid w:val="0063581A"/>
    <w:rsid w:val="00636952"/>
    <w:rsid w:val="006372E2"/>
    <w:rsid w:val="006375F8"/>
    <w:rsid w:val="006376A1"/>
    <w:rsid w:val="00640906"/>
    <w:rsid w:val="00640DCA"/>
    <w:rsid w:val="00641625"/>
    <w:rsid w:val="006421BB"/>
    <w:rsid w:val="006422A1"/>
    <w:rsid w:val="0064462C"/>
    <w:rsid w:val="00645099"/>
    <w:rsid w:val="00645E92"/>
    <w:rsid w:val="00646046"/>
    <w:rsid w:val="00646338"/>
    <w:rsid w:val="00646EB2"/>
    <w:rsid w:val="00646F8E"/>
    <w:rsid w:val="0065066D"/>
    <w:rsid w:val="00651638"/>
    <w:rsid w:val="00651DE9"/>
    <w:rsid w:val="006522F9"/>
    <w:rsid w:val="006528FA"/>
    <w:rsid w:val="00653B14"/>
    <w:rsid w:val="0065416A"/>
    <w:rsid w:val="006546BD"/>
    <w:rsid w:val="0065481E"/>
    <w:rsid w:val="006548F9"/>
    <w:rsid w:val="006555D3"/>
    <w:rsid w:val="00655C56"/>
    <w:rsid w:val="00655F45"/>
    <w:rsid w:val="006571EE"/>
    <w:rsid w:val="006600D7"/>
    <w:rsid w:val="006629ED"/>
    <w:rsid w:val="00662A1A"/>
    <w:rsid w:val="006631EF"/>
    <w:rsid w:val="0066380B"/>
    <w:rsid w:val="00663CD3"/>
    <w:rsid w:val="00664148"/>
    <w:rsid w:val="00664B58"/>
    <w:rsid w:val="00664EEE"/>
    <w:rsid w:val="00666693"/>
    <w:rsid w:val="00666CBA"/>
    <w:rsid w:val="006678B3"/>
    <w:rsid w:val="0067109D"/>
    <w:rsid w:val="0067118B"/>
    <w:rsid w:val="00671CEB"/>
    <w:rsid w:val="006726A6"/>
    <w:rsid w:val="00672725"/>
    <w:rsid w:val="00672A5D"/>
    <w:rsid w:val="00674588"/>
    <w:rsid w:val="0067483E"/>
    <w:rsid w:val="0067486A"/>
    <w:rsid w:val="00674B5B"/>
    <w:rsid w:val="00675351"/>
    <w:rsid w:val="00675AAF"/>
    <w:rsid w:val="00675FD7"/>
    <w:rsid w:val="006761F7"/>
    <w:rsid w:val="006778E9"/>
    <w:rsid w:val="00680752"/>
    <w:rsid w:val="0068129E"/>
    <w:rsid w:val="0068187F"/>
    <w:rsid w:val="006833F9"/>
    <w:rsid w:val="006844F5"/>
    <w:rsid w:val="00684894"/>
    <w:rsid w:val="00685BAA"/>
    <w:rsid w:val="006862D4"/>
    <w:rsid w:val="006878FC"/>
    <w:rsid w:val="00687A0C"/>
    <w:rsid w:val="006911AD"/>
    <w:rsid w:val="00691296"/>
    <w:rsid w:val="006916E1"/>
    <w:rsid w:val="00692CA3"/>
    <w:rsid w:val="00692D1E"/>
    <w:rsid w:val="00693140"/>
    <w:rsid w:val="00694364"/>
    <w:rsid w:val="00694E18"/>
    <w:rsid w:val="00695C2D"/>
    <w:rsid w:val="00696464"/>
    <w:rsid w:val="00696EC7"/>
    <w:rsid w:val="00697D5D"/>
    <w:rsid w:val="006A097A"/>
    <w:rsid w:val="006A0A23"/>
    <w:rsid w:val="006A0C85"/>
    <w:rsid w:val="006A0CA5"/>
    <w:rsid w:val="006A1836"/>
    <w:rsid w:val="006A1BF0"/>
    <w:rsid w:val="006A4EC6"/>
    <w:rsid w:val="006A5B03"/>
    <w:rsid w:val="006A5D82"/>
    <w:rsid w:val="006A6D94"/>
    <w:rsid w:val="006A798E"/>
    <w:rsid w:val="006A7E87"/>
    <w:rsid w:val="006B0042"/>
    <w:rsid w:val="006B03E4"/>
    <w:rsid w:val="006B05F8"/>
    <w:rsid w:val="006B0DAD"/>
    <w:rsid w:val="006B11EF"/>
    <w:rsid w:val="006B1A34"/>
    <w:rsid w:val="006B2407"/>
    <w:rsid w:val="006B2A51"/>
    <w:rsid w:val="006B3325"/>
    <w:rsid w:val="006B3DA1"/>
    <w:rsid w:val="006B438E"/>
    <w:rsid w:val="006B43A8"/>
    <w:rsid w:val="006B576E"/>
    <w:rsid w:val="006B6D8A"/>
    <w:rsid w:val="006B7AB6"/>
    <w:rsid w:val="006C0FE5"/>
    <w:rsid w:val="006C108E"/>
    <w:rsid w:val="006C1291"/>
    <w:rsid w:val="006C21C5"/>
    <w:rsid w:val="006C25ED"/>
    <w:rsid w:val="006C2931"/>
    <w:rsid w:val="006C298E"/>
    <w:rsid w:val="006C69B6"/>
    <w:rsid w:val="006C6DD8"/>
    <w:rsid w:val="006C6F48"/>
    <w:rsid w:val="006C715C"/>
    <w:rsid w:val="006C7235"/>
    <w:rsid w:val="006C73F5"/>
    <w:rsid w:val="006C7BB9"/>
    <w:rsid w:val="006D0251"/>
    <w:rsid w:val="006D17B9"/>
    <w:rsid w:val="006D1E84"/>
    <w:rsid w:val="006D20B4"/>
    <w:rsid w:val="006D2B05"/>
    <w:rsid w:val="006D4DD7"/>
    <w:rsid w:val="006D4E6B"/>
    <w:rsid w:val="006D5262"/>
    <w:rsid w:val="006D6009"/>
    <w:rsid w:val="006D64BA"/>
    <w:rsid w:val="006D6B87"/>
    <w:rsid w:val="006D75D0"/>
    <w:rsid w:val="006E003C"/>
    <w:rsid w:val="006E02A4"/>
    <w:rsid w:val="006E1AE6"/>
    <w:rsid w:val="006E1B8A"/>
    <w:rsid w:val="006E2942"/>
    <w:rsid w:val="006E29F2"/>
    <w:rsid w:val="006E2A88"/>
    <w:rsid w:val="006E35C9"/>
    <w:rsid w:val="006E3ADC"/>
    <w:rsid w:val="006E3EBF"/>
    <w:rsid w:val="006E4398"/>
    <w:rsid w:val="006E552A"/>
    <w:rsid w:val="006E6B5A"/>
    <w:rsid w:val="006F0394"/>
    <w:rsid w:val="006F1517"/>
    <w:rsid w:val="006F203E"/>
    <w:rsid w:val="006F2BE3"/>
    <w:rsid w:val="006F3B59"/>
    <w:rsid w:val="006F3C12"/>
    <w:rsid w:val="006F4A8E"/>
    <w:rsid w:val="006F4B84"/>
    <w:rsid w:val="006F5885"/>
    <w:rsid w:val="006F60D6"/>
    <w:rsid w:val="006F699A"/>
    <w:rsid w:val="006F6EAB"/>
    <w:rsid w:val="006F73A5"/>
    <w:rsid w:val="00700397"/>
    <w:rsid w:val="007012D6"/>
    <w:rsid w:val="00701477"/>
    <w:rsid w:val="007017E9"/>
    <w:rsid w:val="00701AD3"/>
    <w:rsid w:val="0070248A"/>
    <w:rsid w:val="007028E6"/>
    <w:rsid w:val="00704322"/>
    <w:rsid w:val="007045BC"/>
    <w:rsid w:val="00704E58"/>
    <w:rsid w:val="007059BC"/>
    <w:rsid w:val="00705DFA"/>
    <w:rsid w:val="00707E43"/>
    <w:rsid w:val="00707F81"/>
    <w:rsid w:val="007106BE"/>
    <w:rsid w:val="0071206B"/>
    <w:rsid w:val="007138FC"/>
    <w:rsid w:val="00714344"/>
    <w:rsid w:val="00714A57"/>
    <w:rsid w:val="00715293"/>
    <w:rsid w:val="00716123"/>
    <w:rsid w:val="00717CF2"/>
    <w:rsid w:val="00720515"/>
    <w:rsid w:val="00722511"/>
    <w:rsid w:val="007232FF"/>
    <w:rsid w:val="00723C06"/>
    <w:rsid w:val="00723F5E"/>
    <w:rsid w:val="00724DBB"/>
    <w:rsid w:val="007250D8"/>
    <w:rsid w:val="007258B5"/>
    <w:rsid w:val="0072622F"/>
    <w:rsid w:val="00726755"/>
    <w:rsid w:val="00726DF1"/>
    <w:rsid w:val="00727449"/>
    <w:rsid w:val="00727711"/>
    <w:rsid w:val="00727892"/>
    <w:rsid w:val="007279EC"/>
    <w:rsid w:val="00727D55"/>
    <w:rsid w:val="00730069"/>
    <w:rsid w:val="007315F8"/>
    <w:rsid w:val="0073273B"/>
    <w:rsid w:val="00733030"/>
    <w:rsid w:val="00733571"/>
    <w:rsid w:val="00734507"/>
    <w:rsid w:val="00736298"/>
    <w:rsid w:val="00736723"/>
    <w:rsid w:val="00736B6B"/>
    <w:rsid w:val="00737706"/>
    <w:rsid w:val="007378A8"/>
    <w:rsid w:val="007400CE"/>
    <w:rsid w:val="0074016D"/>
    <w:rsid w:val="00740A7C"/>
    <w:rsid w:val="00741BEC"/>
    <w:rsid w:val="00742BAD"/>
    <w:rsid w:val="00743271"/>
    <w:rsid w:val="007433FA"/>
    <w:rsid w:val="007436C6"/>
    <w:rsid w:val="00745F33"/>
    <w:rsid w:val="00746612"/>
    <w:rsid w:val="00747E74"/>
    <w:rsid w:val="0075055E"/>
    <w:rsid w:val="00750B52"/>
    <w:rsid w:val="007525C9"/>
    <w:rsid w:val="007531A0"/>
    <w:rsid w:val="0075323F"/>
    <w:rsid w:val="00754218"/>
    <w:rsid w:val="007543C9"/>
    <w:rsid w:val="00755305"/>
    <w:rsid w:val="00755411"/>
    <w:rsid w:val="007559BB"/>
    <w:rsid w:val="00756E66"/>
    <w:rsid w:val="00757A14"/>
    <w:rsid w:val="00757BCA"/>
    <w:rsid w:val="00760A6B"/>
    <w:rsid w:val="00762D38"/>
    <w:rsid w:val="00763295"/>
    <w:rsid w:val="007653F2"/>
    <w:rsid w:val="00766C57"/>
    <w:rsid w:val="007702A0"/>
    <w:rsid w:val="00770CA5"/>
    <w:rsid w:val="007713E9"/>
    <w:rsid w:val="0077140D"/>
    <w:rsid w:val="00771552"/>
    <w:rsid w:val="00771FB2"/>
    <w:rsid w:val="00773233"/>
    <w:rsid w:val="00773784"/>
    <w:rsid w:val="007738A2"/>
    <w:rsid w:val="00773DC4"/>
    <w:rsid w:val="00774930"/>
    <w:rsid w:val="00774F52"/>
    <w:rsid w:val="007753B2"/>
    <w:rsid w:val="007753F3"/>
    <w:rsid w:val="00775BB3"/>
    <w:rsid w:val="0077654E"/>
    <w:rsid w:val="00777501"/>
    <w:rsid w:val="00777920"/>
    <w:rsid w:val="00777E0C"/>
    <w:rsid w:val="007802A3"/>
    <w:rsid w:val="0078060D"/>
    <w:rsid w:val="00780EA8"/>
    <w:rsid w:val="00781BFC"/>
    <w:rsid w:val="00781DDA"/>
    <w:rsid w:val="00782EE3"/>
    <w:rsid w:val="00783E1C"/>
    <w:rsid w:val="0078425F"/>
    <w:rsid w:val="007843D3"/>
    <w:rsid w:val="0078464C"/>
    <w:rsid w:val="00784D3F"/>
    <w:rsid w:val="00785175"/>
    <w:rsid w:val="00787DC1"/>
    <w:rsid w:val="00790761"/>
    <w:rsid w:val="00790919"/>
    <w:rsid w:val="00791A63"/>
    <w:rsid w:val="00792504"/>
    <w:rsid w:val="007938CA"/>
    <w:rsid w:val="00793B4A"/>
    <w:rsid w:val="00794D55"/>
    <w:rsid w:val="00794DFF"/>
    <w:rsid w:val="00796C45"/>
    <w:rsid w:val="00796D78"/>
    <w:rsid w:val="00797132"/>
    <w:rsid w:val="00797DCA"/>
    <w:rsid w:val="007A036C"/>
    <w:rsid w:val="007A0671"/>
    <w:rsid w:val="007A1811"/>
    <w:rsid w:val="007A1915"/>
    <w:rsid w:val="007A23A3"/>
    <w:rsid w:val="007A27B3"/>
    <w:rsid w:val="007A3BE1"/>
    <w:rsid w:val="007A3D11"/>
    <w:rsid w:val="007A456A"/>
    <w:rsid w:val="007A540B"/>
    <w:rsid w:val="007A596D"/>
    <w:rsid w:val="007A6BE7"/>
    <w:rsid w:val="007A70CA"/>
    <w:rsid w:val="007A7200"/>
    <w:rsid w:val="007A7375"/>
    <w:rsid w:val="007A7CC8"/>
    <w:rsid w:val="007B2540"/>
    <w:rsid w:val="007B296E"/>
    <w:rsid w:val="007B34AE"/>
    <w:rsid w:val="007B3A1B"/>
    <w:rsid w:val="007B3DB3"/>
    <w:rsid w:val="007B46B1"/>
    <w:rsid w:val="007B4770"/>
    <w:rsid w:val="007B5CEA"/>
    <w:rsid w:val="007B63D5"/>
    <w:rsid w:val="007C00EF"/>
    <w:rsid w:val="007C0A7C"/>
    <w:rsid w:val="007C1568"/>
    <w:rsid w:val="007C2E50"/>
    <w:rsid w:val="007C3232"/>
    <w:rsid w:val="007C4901"/>
    <w:rsid w:val="007C54DE"/>
    <w:rsid w:val="007C6101"/>
    <w:rsid w:val="007C6357"/>
    <w:rsid w:val="007C65D3"/>
    <w:rsid w:val="007C747D"/>
    <w:rsid w:val="007C7A1B"/>
    <w:rsid w:val="007D0678"/>
    <w:rsid w:val="007D098B"/>
    <w:rsid w:val="007D0FAD"/>
    <w:rsid w:val="007D1233"/>
    <w:rsid w:val="007D154E"/>
    <w:rsid w:val="007D1B76"/>
    <w:rsid w:val="007D231F"/>
    <w:rsid w:val="007D3424"/>
    <w:rsid w:val="007D4364"/>
    <w:rsid w:val="007D4A9F"/>
    <w:rsid w:val="007D562E"/>
    <w:rsid w:val="007D5E91"/>
    <w:rsid w:val="007D6FC5"/>
    <w:rsid w:val="007E0EE0"/>
    <w:rsid w:val="007E1767"/>
    <w:rsid w:val="007E24A7"/>
    <w:rsid w:val="007E2911"/>
    <w:rsid w:val="007E2AFC"/>
    <w:rsid w:val="007E31B4"/>
    <w:rsid w:val="007E382F"/>
    <w:rsid w:val="007E40F6"/>
    <w:rsid w:val="007E4136"/>
    <w:rsid w:val="007E44C0"/>
    <w:rsid w:val="007E508B"/>
    <w:rsid w:val="007E5366"/>
    <w:rsid w:val="007E6178"/>
    <w:rsid w:val="007E6327"/>
    <w:rsid w:val="007E6512"/>
    <w:rsid w:val="007F154E"/>
    <w:rsid w:val="007F16ED"/>
    <w:rsid w:val="007F2084"/>
    <w:rsid w:val="007F3F12"/>
    <w:rsid w:val="007F4518"/>
    <w:rsid w:val="007F48C5"/>
    <w:rsid w:val="007F5EF9"/>
    <w:rsid w:val="007F613D"/>
    <w:rsid w:val="007F64AD"/>
    <w:rsid w:val="007F69E3"/>
    <w:rsid w:val="007F6BC1"/>
    <w:rsid w:val="007F76FD"/>
    <w:rsid w:val="008004A6"/>
    <w:rsid w:val="00800E8B"/>
    <w:rsid w:val="00803417"/>
    <w:rsid w:val="00803C71"/>
    <w:rsid w:val="00803D01"/>
    <w:rsid w:val="00804035"/>
    <w:rsid w:val="00805A60"/>
    <w:rsid w:val="00805CC5"/>
    <w:rsid w:val="00807E27"/>
    <w:rsid w:val="00812EF9"/>
    <w:rsid w:val="0081320F"/>
    <w:rsid w:val="008146B0"/>
    <w:rsid w:val="008147B1"/>
    <w:rsid w:val="008158C4"/>
    <w:rsid w:val="00816927"/>
    <w:rsid w:val="0082012B"/>
    <w:rsid w:val="00820140"/>
    <w:rsid w:val="00820837"/>
    <w:rsid w:val="00820BF4"/>
    <w:rsid w:val="00820C17"/>
    <w:rsid w:val="00820DCA"/>
    <w:rsid w:val="00820EED"/>
    <w:rsid w:val="00821403"/>
    <w:rsid w:val="0082161C"/>
    <w:rsid w:val="00821CB0"/>
    <w:rsid w:val="00821EA2"/>
    <w:rsid w:val="00822C11"/>
    <w:rsid w:val="008238FE"/>
    <w:rsid w:val="00826005"/>
    <w:rsid w:val="008265B7"/>
    <w:rsid w:val="00827200"/>
    <w:rsid w:val="008277E1"/>
    <w:rsid w:val="00830A6F"/>
    <w:rsid w:val="0083160B"/>
    <w:rsid w:val="008326C4"/>
    <w:rsid w:val="008328E8"/>
    <w:rsid w:val="00832CAE"/>
    <w:rsid w:val="008348CD"/>
    <w:rsid w:val="00834B3E"/>
    <w:rsid w:val="00834BD2"/>
    <w:rsid w:val="0083554A"/>
    <w:rsid w:val="00836799"/>
    <w:rsid w:val="008373CD"/>
    <w:rsid w:val="00837D6F"/>
    <w:rsid w:val="00837FF9"/>
    <w:rsid w:val="0084021F"/>
    <w:rsid w:val="00840718"/>
    <w:rsid w:val="00840BD0"/>
    <w:rsid w:val="00841129"/>
    <w:rsid w:val="008415FF"/>
    <w:rsid w:val="008419A5"/>
    <w:rsid w:val="00841B1F"/>
    <w:rsid w:val="00841F78"/>
    <w:rsid w:val="0084248B"/>
    <w:rsid w:val="00843DCC"/>
    <w:rsid w:val="00843E03"/>
    <w:rsid w:val="008440FC"/>
    <w:rsid w:val="0084411F"/>
    <w:rsid w:val="0084529F"/>
    <w:rsid w:val="00845316"/>
    <w:rsid w:val="008455B6"/>
    <w:rsid w:val="00846676"/>
    <w:rsid w:val="008470DE"/>
    <w:rsid w:val="008477E5"/>
    <w:rsid w:val="00847A06"/>
    <w:rsid w:val="0085010B"/>
    <w:rsid w:val="00850152"/>
    <w:rsid w:val="00850FC8"/>
    <w:rsid w:val="008513A8"/>
    <w:rsid w:val="00851586"/>
    <w:rsid w:val="008517E5"/>
    <w:rsid w:val="0085193D"/>
    <w:rsid w:val="00852F0A"/>
    <w:rsid w:val="00853315"/>
    <w:rsid w:val="008539B5"/>
    <w:rsid w:val="0085422B"/>
    <w:rsid w:val="008542C4"/>
    <w:rsid w:val="00854DBA"/>
    <w:rsid w:val="0085518C"/>
    <w:rsid w:val="00856055"/>
    <w:rsid w:val="0085615C"/>
    <w:rsid w:val="0085729E"/>
    <w:rsid w:val="00857680"/>
    <w:rsid w:val="00860647"/>
    <w:rsid w:val="00860C9D"/>
    <w:rsid w:val="00861552"/>
    <w:rsid w:val="00861DE6"/>
    <w:rsid w:val="00861E14"/>
    <w:rsid w:val="00861ECF"/>
    <w:rsid w:val="0086240E"/>
    <w:rsid w:val="00862584"/>
    <w:rsid w:val="00862C57"/>
    <w:rsid w:val="008632CC"/>
    <w:rsid w:val="00864F6B"/>
    <w:rsid w:val="0086672D"/>
    <w:rsid w:val="0086731F"/>
    <w:rsid w:val="0086794F"/>
    <w:rsid w:val="00867E16"/>
    <w:rsid w:val="00867FEE"/>
    <w:rsid w:val="00870377"/>
    <w:rsid w:val="0087045F"/>
    <w:rsid w:val="008712D5"/>
    <w:rsid w:val="0087322D"/>
    <w:rsid w:val="00873647"/>
    <w:rsid w:val="00873EB5"/>
    <w:rsid w:val="00874AAA"/>
    <w:rsid w:val="00874D80"/>
    <w:rsid w:val="0087509C"/>
    <w:rsid w:val="00877666"/>
    <w:rsid w:val="00881592"/>
    <w:rsid w:val="0088181F"/>
    <w:rsid w:val="00881BA2"/>
    <w:rsid w:val="00882004"/>
    <w:rsid w:val="00882609"/>
    <w:rsid w:val="00882733"/>
    <w:rsid w:val="008835A6"/>
    <w:rsid w:val="00883D65"/>
    <w:rsid w:val="00884CBD"/>
    <w:rsid w:val="00884EED"/>
    <w:rsid w:val="00884F28"/>
    <w:rsid w:val="00885B97"/>
    <w:rsid w:val="00886D67"/>
    <w:rsid w:val="00886E68"/>
    <w:rsid w:val="00890BDB"/>
    <w:rsid w:val="00891709"/>
    <w:rsid w:val="00891F45"/>
    <w:rsid w:val="00891F63"/>
    <w:rsid w:val="00892D8F"/>
    <w:rsid w:val="00892D9B"/>
    <w:rsid w:val="00893145"/>
    <w:rsid w:val="00893D53"/>
    <w:rsid w:val="00894D9B"/>
    <w:rsid w:val="0089588E"/>
    <w:rsid w:val="00895DA9"/>
    <w:rsid w:val="00896DAF"/>
    <w:rsid w:val="008971BB"/>
    <w:rsid w:val="008979DC"/>
    <w:rsid w:val="00897CF3"/>
    <w:rsid w:val="008A0141"/>
    <w:rsid w:val="008A11F7"/>
    <w:rsid w:val="008A1789"/>
    <w:rsid w:val="008A2670"/>
    <w:rsid w:val="008A3586"/>
    <w:rsid w:val="008A3780"/>
    <w:rsid w:val="008A3C60"/>
    <w:rsid w:val="008A4771"/>
    <w:rsid w:val="008A49D9"/>
    <w:rsid w:val="008A50E5"/>
    <w:rsid w:val="008A5264"/>
    <w:rsid w:val="008A53D7"/>
    <w:rsid w:val="008A5452"/>
    <w:rsid w:val="008A633F"/>
    <w:rsid w:val="008A6750"/>
    <w:rsid w:val="008A6C11"/>
    <w:rsid w:val="008B1842"/>
    <w:rsid w:val="008B2EC9"/>
    <w:rsid w:val="008B342B"/>
    <w:rsid w:val="008B355A"/>
    <w:rsid w:val="008B3D57"/>
    <w:rsid w:val="008B4584"/>
    <w:rsid w:val="008B48E3"/>
    <w:rsid w:val="008B4A6D"/>
    <w:rsid w:val="008B4F2E"/>
    <w:rsid w:val="008B5530"/>
    <w:rsid w:val="008B5DC3"/>
    <w:rsid w:val="008B64F4"/>
    <w:rsid w:val="008B6A8C"/>
    <w:rsid w:val="008B7502"/>
    <w:rsid w:val="008B7C75"/>
    <w:rsid w:val="008C042E"/>
    <w:rsid w:val="008C1767"/>
    <w:rsid w:val="008C1B29"/>
    <w:rsid w:val="008C2021"/>
    <w:rsid w:val="008C212B"/>
    <w:rsid w:val="008C23D0"/>
    <w:rsid w:val="008C2E66"/>
    <w:rsid w:val="008C4AA5"/>
    <w:rsid w:val="008C4E77"/>
    <w:rsid w:val="008C5654"/>
    <w:rsid w:val="008C5BC3"/>
    <w:rsid w:val="008C5D77"/>
    <w:rsid w:val="008C7A35"/>
    <w:rsid w:val="008D152B"/>
    <w:rsid w:val="008D1CD2"/>
    <w:rsid w:val="008D1F5D"/>
    <w:rsid w:val="008D21B7"/>
    <w:rsid w:val="008D261F"/>
    <w:rsid w:val="008D371C"/>
    <w:rsid w:val="008D3B9D"/>
    <w:rsid w:val="008D4320"/>
    <w:rsid w:val="008D4EBC"/>
    <w:rsid w:val="008D5438"/>
    <w:rsid w:val="008D67EE"/>
    <w:rsid w:val="008D7A12"/>
    <w:rsid w:val="008E03E4"/>
    <w:rsid w:val="008E18A4"/>
    <w:rsid w:val="008E1D82"/>
    <w:rsid w:val="008E2A6B"/>
    <w:rsid w:val="008E3AAB"/>
    <w:rsid w:val="008E3D07"/>
    <w:rsid w:val="008E4A7E"/>
    <w:rsid w:val="008E4A99"/>
    <w:rsid w:val="008E4BF5"/>
    <w:rsid w:val="008E5F05"/>
    <w:rsid w:val="008E65F3"/>
    <w:rsid w:val="008E6C6E"/>
    <w:rsid w:val="008E7385"/>
    <w:rsid w:val="008F006B"/>
    <w:rsid w:val="008F022B"/>
    <w:rsid w:val="008F0BA5"/>
    <w:rsid w:val="008F1684"/>
    <w:rsid w:val="008F19A3"/>
    <w:rsid w:val="008F2245"/>
    <w:rsid w:val="008F2456"/>
    <w:rsid w:val="008F2B23"/>
    <w:rsid w:val="008F4636"/>
    <w:rsid w:val="008F475F"/>
    <w:rsid w:val="008F6852"/>
    <w:rsid w:val="008F6D6F"/>
    <w:rsid w:val="009018E1"/>
    <w:rsid w:val="00901B2A"/>
    <w:rsid w:val="009026DE"/>
    <w:rsid w:val="00903273"/>
    <w:rsid w:val="009046B1"/>
    <w:rsid w:val="00906991"/>
    <w:rsid w:val="00907509"/>
    <w:rsid w:val="00907C09"/>
    <w:rsid w:val="00912BBC"/>
    <w:rsid w:val="009132D0"/>
    <w:rsid w:val="0091354A"/>
    <w:rsid w:val="0091574E"/>
    <w:rsid w:val="00916F78"/>
    <w:rsid w:val="00917B3F"/>
    <w:rsid w:val="00917CEC"/>
    <w:rsid w:val="00920226"/>
    <w:rsid w:val="00920BF1"/>
    <w:rsid w:val="0092174E"/>
    <w:rsid w:val="00921938"/>
    <w:rsid w:val="009227D5"/>
    <w:rsid w:val="00922D51"/>
    <w:rsid w:val="00922D68"/>
    <w:rsid w:val="00922E29"/>
    <w:rsid w:val="009240F9"/>
    <w:rsid w:val="00924C54"/>
    <w:rsid w:val="00924CAA"/>
    <w:rsid w:val="0092515F"/>
    <w:rsid w:val="00925164"/>
    <w:rsid w:val="00925A21"/>
    <w:rsid w:val="00926910"/>
    <w:rsid w:val="00926961"/>
    <w:rsid w:val="0092794D"/>
    <w:rsid w:val="009301FD"/>
    <w:rsid w:val="009302ED"/>
    <w:rsid w:val="009309D8"/>
    <w:rsid w:val="0093290F"/>
    <w:rsid w:val="009337AF"/>
    <w:rsid w:val="00935E5A"/>
    <w:rsid w:val="00936CB8"/>
    <w:rsid w:val="00937426"/>
    <w:rsid w:val="009376A2"/>
    <w:rsid w:val="009413F1"/>
    <w:rsid w:val="00941710"/>
    <w:rsid w:val="0094183F"/>
    <w:rsid w:val="00943200"/>
    <w:rsid w:val="009453B2"/>
    <w:rsid w:val="009454A6"/>
    <w:rsid w:val="009459D7"/>
    <w:rsid w:val="00946102"/>
    <w:rsid w:val="00946593"/>
    <w:rsid w:val="00946711"/>
    <w:rsid w:val="00946937"/>
    <w:rsid w:val="00946C0C"/>
    <w:rsid w:val="00946CC9"/>
    <w:rsid w:val="0094728C"/>
    <w:rsid w:val="0095142B"/>
    <w:rsid w:val="00953A99"/>
    <w:rsid w:val="009541AB"/>
    <w:rsid w:val="00954DBD"/>
    <w:rsid w:val="00955834"/>
    <w:rsid w:val="009565C8"/>
    <w:rsid w:val="00956B3A"/>
    <w:rsid w:val="00956D9E"/>
    <w:rsid w:val="0095746C"/>
    <w:rsid w:val="0095747A"/>
    <w:rsid w:val="00957662"/>
    <w:rsid w:val="009603D8"/>
    <w:rsid w:val="00960DE8"/>
    <w:rsid w:val="0096162C"/>
    <w:rsid w:val="009622DF"/>
    <w:rsid w:val="00962C73"/>
    <w:rsid w:val="0096307D"/>
    <w:rsid w:val="009630DC"/>
    <w:rsid w:val="00963274"/>
    <w:rsid w:val="00963B38"/>
    <w:rsid w:val="00963E3B"/>
    <w:rsid w:val="00963EAC"/>
    <w:rsid w:val="00964D8C"/>
    <w:rsid w:val="00966161"/>
    <w:rsid w:val="00966E14"/>
    <w:rsid w:val="009674E4"/>
    <w:rsid w:val="00970CD9"/>
    <w:rsid w:val="00971667"/>
    <w:rsid w:val="0097183D"/>
    <w:rsid w:val="00971E54"/>
    <w:rsid w:val="00972A52"/>
    <w:rsid w:val="00973912"/>
    <w:rsid w:val="0097397B"/>
    <w:rsid w:val="009742F9"/>
    <w:rsid w:val="00974D5C"/>
    <w:rsid w:val="00974E5C"/>
    <w:rsid w:val="00975FFA"/>
    <w:rsid w:val="009764C9"/>
    <w:rsid w:val="009765E3"/>
    <w:rsid w:val="0097690E"/>
    <w:rsid w:val="009769B8"/>
    <w:rsid w:val="00977545"/>
    <w:rsid w:val="00980100"/>
    <w:rsid w:val="009809BA"/>
    <w:rsid w:val="00980CA9"/>
    <w:rsid w:val="00980F78"/>
    <w:rsid w:val="00981023"/>
    <w:rsid w:val="00981AB1"/>
    <w:rsid w:val="0098295F"/>
    <w:rsid w:val="00982A8D"/>
    <w:rsid w:val="00983452"/>
    <w:rsid w:val="00984429"/>
    <w:rsid w:val="009844BD"/>
    <w:rsid w:val="00985B3D"/>
    <w:rsid w:val="00986000"/>
    <w:rsid w:val="0098723C"/>
    <w:rsid w:val="0098726E"/>
    <w:rsid w:val="0098786B"/>
    <w:rsid w:val="00990349"/>
    <w:rsid w:val="00990E4B"/>
    <w:rsid w:val="00990FF5"/>
    <w:rsid w:val="00991630"/>
    <w:rsid w:val="00992032"/>
    <w:rsid w:val="009921FC"/>
    <w:rsid w:val="00992A2D"/>
    <w:rsid w:val="009935A4"/>
    <w:rsid w:val="0099441A"/>
    <w:rsid w:val="0099631B"/>
    <w:rsid w:val="00996CEE"/>
    <w:rsid w:val="0099711A"/>
    <w:rsid w:val="009971BA"/>
    <w:rsid w:val="009A0650"/>
    <w:rsid w:val="009A0902"/>
    <w:rsid w:val="009A1917"/>
    <w:rsid w:val="009A19A8"/>
    <w:rsid w:val="009A27CA"/>
    <w:rsid w:val="009A2BE9"/>
    <w:rsid w:val="009A2FCD"/>
    <w:rsid w:val="009A446F"/>
    <w:rsid w:val="009A4589"/>
    <w:rsid w:val="009A6241"/>
    <w:rsid w:val="009A6A73"/>
    <w:rsid w:val="009A702B"/>
    <w:rsid w:val="009A79D7"/>
    <w:rsid w:val="009B03DE"/>
    <w:rsid w:val="009B0652"/>
    <w:rsid w:val="009B23D1"/>
    <w:rsid w:val="009B305B"/>
    <w:rsid w:val="009B3505"/>
    <w:rsid w:val="009B39D3"/>
    <w:rsid w:val="009B4C87"/>
    <w:rsid w:val="009B530B"/>
    <w:rsid w:val="009B59E6"/>
    <w:rsid w:val="009B6EBA"/>
    <w:rsid w:val="009B7362"/>
    <w:rsid w:val="009B7496"/>
    <w:rsid w:val="009C0D7D"/>
    <w:rsid w:val="009C0FFA"/>
    <w:rsid w:val="009C1390"/>
    <w:rsid w:val="009C2F07"/>
    <w:rsid w:val="009C31F0"/>
    <w:rsid w:val="009C3958"/>
    <w:rsid w:val="009C3E55"/>
    <w:rsid w:val="009C414C"/>
    <w:rsid w:val="009C5C66"/>
    <w:rsid w:val="009C6371"/>
    <w:rsid w:val="009C757F"/>
    <w:rsid w:val="009C76AF"/>
    <w:rsid w:val="009C7B06"/>
    <w:rsid w:val="009D131C"/>
    <w:rsid w:val="009D189A"/>
    <w:rsid w:val="009D1CE9"/>
    <w:rsid w:val="009D2395"/>
    <w:rsid w:val="009D23D6"/>
    <w:rsid w:val="009D26BB"/>
    <w:rsid w:val="009D2A37"/>
    <w:rsid w:val="009D33A5"/>
    <w:rsid w:val="009D429F"/>
    <w:rsid w:val="009D44AF"/>
    <w:rsid w:val="009D5323"/>
    <w:rsid w:val="009D5FC4"/>
    <w:rsid w:val="009D600F"/>
    <w:rsid w:val="009D69D1"/>
    <w:rsid w:val="009D7318"/>
    <w:rsid w:val="009E0E84"/>
    <w:rsid w:val="009E1139"/>
    <w:rsid w:val="009E1935"/>
    <w:rsid w:val="009E2CD8"/>
    <w:rsid w:val="009E31EF"/>
    <w:rsid w:val="009E3C70"/>
    <w:rsid w:val="009E4871"/>
    <w:rsid w:val="009E53D8"/>
    <w:rsid w:val="009E5530"/>
    <w:rsid w:val="009E6129"/>
    <w:rsid w:val="009E68AA"/>
    <w:rsid w:val="009E69C7"/>
    <w:rsid w:val="009E6A0C"/>
    <w:rsid w:val="009E6DBD"/>
    <w:rsid w:val="009E7E00"/>
    <w:rsid w:val="009F15F7"/>
    <w:rsid w:val="009F2919"/>
    <w:rsid w:val="009F2929"/>
    <w:rsid w:val="009F2D9B"/>
    <w:rsid w:val="009F303D"/>
    <w:rsid w:val="009F338E"/>
    <w:rsid w:val="009F3A0D"/>
    <w:rsid w:val="009F3A9D"/>
    <w:rsid w:val="009F3E71"/>
    <w:rsid w:val="009F4F4F"/>
    <w:rsid w:val="009F51B4"/>
    <w:rsid w:val="009F6219"/>
    <w:rsid w:val="009F68E7"/>
    <w:rsid w:val="009F6C44"/>
    <w:rsid w:val="009F6CF4"/>
    <w:rsid w:val="009F6E76"/>
    <w:rsid w:val="009F6FF8"/>
    <w:rsid w:val="00A0115F"/>
    <w:rsid w:val="00A01C90"/>
    <w:rsid w:val="00A01E9D"/>
    <w:rsid w:val="00A021A5"/>
    <w:rsid w:val="00A02972"/>
    <w:rsid w:val="00A03ABE"/>
    <w:rsid w:val="00A0438E"/>
    <w:rsid w:val="00A04FB3"/>
    <w:rsid w:val="00A0609B"/>
    <w:rsid w:val="00A0654A"/>
    <w:rsid w:val="00A06C26"/>
    <w:rsid w:val="00A06FC6"/>
    <w:rsid w:val="00A0764E"/>
    <w:rsid w:val="00A10528"/>
    <w:rsid w:val="00A1064F"/>
    <w:rsid w:val="00A10781"/>
    <w:rsid w:val="00A10C59"/>
    <w:rsid w:val="00A1327D"/>
    <w:rsid w:val="00A134EB"/>
    <w:rsid w:val="00A14828"/>
    <w:rsid w:val="00A1522C"/>
    <w:rsid w:val="00A15284"/>
    <w:rsid w:val="00A158B0"/>
    <w:rsid w:val="00A1635D"/>
    <w:rsid w:val="00A1759D"/>
    <w:rsid w:val="00A17933"/>
    <w:rsid w:val="00A2054E"/>
    <w:rsid w:val="00A2612E"/>
    <w:rsid w:val="00A2748D"/>
    <w:rsid w:val="00A2780D"/>
    <w:rsid w:val="00A30FE9"/>
    <w:rsid w:val="00A31B90"/>
    <w:rsid w:val="00A32222"/>
    <w:rsid w:val="00A34CAC"/>
    <w:rsid w:val="00A36CC9"/>
    <w:rsid w:val="00A40FF3"/>
    <w:rsid w:val="00A41888"/>
    <w:rsid w:val="00A44263"/>
    <w:rsid w:val="00A442C1"/>
    <w:rsid w:val="00A457B1"/>
    <w:rsid w:val="00A45FBC"/>
    <w:rsid w:val="00A465EF"/>
    <w:rsid w:val="00A476E5"/>
    <w:rsid w:val="00A478B5"/>
    <w:rsid w:val="00A47A68"/>
    <w:rsid w:val="00A51C06"/>
    <w:rsid w:val="00A51E05"/>
    <w:rsid w:val="00A52003"/>
    <w:rsid w:val="00A528A3"/>
    <w:rsid w:val="00A52976"/>
    <w:rsid w:val="00A5321B"/>
    <w:rsid w:val="00A532B8"/>
    <w:rsid w:val="00A54B9A"/>
    <w:rsid w:val="00A55530"/>
    <w:rsid w:val="00A555DA"/>
    <w:rsid w:val="00A559BF"/>
    <w:rsid w:val="00A55E3F"/>
    <w:rsid w:val="00A57A18"/>
    <w:rsid w:val="00A608DF"/>
    <w:rsid w:val="00A60CCC"/>
    <w:rsid w:val="00A61616"/>
    <w:rsid w:val="00A61669"/>
    <w:rsid w:val="00A62259"/>
    <w:rsid w:val="00A62310"/>
    <w:rsid w:val="00A625F7"/>
    <w:rsid w:val="00A6315E"/>
    <w:rsid w:val="00A631D3"/>
    <w:rsid w:val="00A63233"/>
    <w:rsid w:val="00A63685"/>
    <w:rsid w:val="00A63D0D"/>
    <w:rsid w:val="00A64863"/>
    <w:rsid w:val="00A65172"/>
    <w:rsid w:val="00A65901"/>
    <w:rsid w:val="00A6638A"/>
    <w:rsid w:val="00A66B2E"/>
    <w:rsid w:val="00A671EA"/>
    <w:rsid w:val="00A6777E"/>
    <w:rsid w:val="00A67DE1"/>
    <w:rsid w:val="00A67F96"/>
    <w:rsid w:val="00A70F43"/>
    <w:rsid w:val="00A71355"/>
    <w:rsid w:val="00A717E0"/>
    <w:rsid w:val="00A71C57"/>
    <w:rsid w:val="00A728FA"/>
    <w:rsid w:val="00A73E19"/>
    <w:rsid w:val="00A75127"/>
    <w:rsid w:val="00A75D62"/>
    <w:rsid w:val="00A7648C"/>
    <w:rsid w:val="00A802E1"/>
    <w:rsid w:val="00A8084B"/>
    <w:rsid w:val="00A81890"/>
    <w:rsid w:val="00A8493B"/>
    <w:rsid w:val="00A85AB6"/>
    <w:rsid w:val="00A85EE2"/>
    <w:rsid w:val="00A861FA"/>
    <w:rsid w:val="00A87BE4"/>
    <w:rsid w:val="00A908E5"/>
    <w:rsid w:val="00A908F9"/>
    <w:rsid w:val="00A90B69"/>
    <w:rsid w:val="00A90D0F"/>
    <w:rsid w:val="00A91148"/>
    <w:rsid w:val="00A91301"/>
    <w:rsid w:val="00A913C2"/>
    <w:rsid w:val="00A91A0E"/>
    <w:rsid w:val="00A93A49"/>
    <w:rsid w:val="00A93E66"/>
    <w:rsid w:val="00A93F90"/>
    <w:rsid w:val="00A9629A"/>
    <w:rsid w:val="00AA0507"/>
    <w:rsid w:val="00AA127F"/>
    <w:rsid w:val="00AA1D73"/>
    <w:rsid w:val="00AA2532"/>
    <w:rsid w:val="00AA31A9"/>
    <w:rsid w:val="00AA4D6A"/>
    <w:rsid w:val="00AA51CF"/>
    <w:rsid w:val="00AA53EF"/>
    <w:rsid w:val="00AA55AA"/>
    <w:rsid w:val="00AA5BED"/>
    <w:rsid w:val="00AA6365"/>
    <w:rsid w:val="00AA6D4A"/>
    <w:rsid w:val="00AA7141"/>
    <w:rsid w:val="00AA7CC4"/>
    <w:rsid w:val="00AB0C5A"/>
    <w:rsid w:val="00AB100E"/>
    <w:rsid w:val="00AB240B"/>
    <w:rsid w:val="00AB3029"/>
    <w:rsid w:val="00AB3EA1"/>
    <w:rsid w:val="00AB3F56"/>
    <w:rsid w:val="00AB4AC8"/>
    <w:rsid w:val="00AB5512"/>
    <w:rsid w:val="00AB6A96"/>
    <w:rsid w:val="00AB700C"/>
    <w:rsid w:val="00AB7283"/>
    <w:rsid w:val="00AB7625"/>
    <w:rsid w:val="00AB78A3"/>
    <w:rsid w:val="00AC01BE"/>
    <w:rsid w:val="00AC0D06"/>
    <w:rsid w:val="00AC1B0B"/>
    <w:rsid w:val="00AC24DC"/>
    <w:rsid w:val="00AC2D10"/>
    <w:rsid w:val="00AC328C"/>
    <w:rsid w:val="00AC34A1"/>
    <w:rsid w:val="00AC43C9"/>
    <w:rsid w:val="00AC46CD"/>
    <w:rsid w:val="00AC4D62"/>
    <w:rsid w:val="00AC6C1B"/>
    <w:rsid w:val="00AC6ED6"/>
    <w:rsid w:val="00AD0CDF"/>
    <w:rsid w:val="00AD0E62"/>
    <w:rsid w:val="00AD0F78"/>
    <w:rsid w:val="00AD1717"/>
    <w:rsid w:val="00AD17FE"/>
    <w:rsid w:val="00AD2846"/>
    <w:rsid w:val="00AD2E4E"/>
    <w:rsid w:val="00AD3709"/>
    <w:rsid w:val="00AD3775"/>
    <w:rsid w:val="00AD3C8D"/>
    <w:rsid w:val="00AD4200"/>
    <w:rsid w:val="00AD4222"/>
    <w:rsid w:val="00AD50B5"/>
    <w:rsid w:val="00AD50F6"/>
    <w:rsid w:val="00AD597F"/>
    <w:rsid w:val="00AD649A"/>
    <w:rsid w:val="00AD6A40"/>
    <w:rsid w:val="00AD7098"/>
    <w:rsid w:val="00AD7436"/>
    <w:rsid w:val="00AD7579"/>
    <w:rsid w:val="00AE1287"/>
    <w:rsid w:val="00AE2152"/>
    <w:rsid w:val="00AE21D2"/>
    <w:rsid w:val="00AE2C1D"/>
    <w:rsid w:val="00AE2F71"/>
    <w:rsid w:val="00AE3EBF"/>
    <w:rsid w:val="00AE4A2E"/>
    <w:rsid w:val="00AE51C9"/>
    <w:rsid w:val="00AE545F"/>
    <w:rsid w:val="00AE5499"/>
    <w:rsid w:val="00AE7373"/>
    <w:rsid w:val="00AE7DCC"/>
    <w:rsid w:val="00AF0447"/>
    <w:rsid w:val="00AF04A6"/>
    <w:rsid w:val="00AF2907"/>
    <w:rsid w:val="00AF48A0"/>
    <w:rsid w:val="00AF4FDE"/>
    <w:rsid w:val="00AF6AF2"/>
    <w:rsid w:val="00AF6BA7"/>
    <w:rsid w:val="00AF7AF0"/>
    <w:rsid w:val="00B00758"/>
    <w:rsid w:val="00B009E8"/>
    <w:rsid w:val="00B00BE3"/>
    <w:rsid w:val="00B00D3D"/>
    <w:rsid w:val="00B0122A"/>
    <w:rsid w:val="00B01F13"/>
    <w:rsid w:val="00B01F70"/>
    <w:rsid w:val="00B0255A"/>
    <w:rsid w:val="00B02FFA"/>
    <w:rsid w:val="00B036B6"/>
    <w:rsid w:val="00B03799"/>
    <w:rsid w:val="00B037E9"/>
    <w:rsid w:val="00B03848"/>
    <w:rsid w:val="00B03AC0"/>
    <w:rsid w:val="00B03CDC"/>
    <w:rsid w:val="00B05EB3"/>
    <w:rsid w:val="00B0600A"/>
    <w:rsid w:val="00B07087"/>
    <w:rsid w:val="00B0752F"/>
    <w:rsid w:val="00B07A70"/>
    <w:rsid w:val="00B07F74"/>
    <w:rsid w:val="00B10963"/>
    <w:rsid w:val="00B113F9"/>
    <w:rsid w:val="00B11693"/>
    <w:rsid w:val="00B116D8"/>
    <w:rsid w:val="00B11B3E"/>
    <w:rsid w:val="00B129D7"/>
    <w:rsid w:val="00B144DF"/>
    <w:rsid w:val="00B14A32"/>
    <w:rsid w:val="00B14D4C"/>
    <w:rsid w:val="00B1722C"/>
    <w:rsid w:val="00B173A6"/>
    <w:rsid w:val="00B17841"/>
    <w:rsid w:val="00B2066E"/>
    <w:rsid w:val="00B23083"/>
    <w:rsid w:val="00B23DE3"/>
    <w:rsid w:val="00B2404A"/>
    <w:rsid w:val="00B240F9"/>
    <w:rsid w:val="00B249A4"/>
    <w:rsid w:val="00B24E77"/>
    <w:rsid w:val="00B25B8D"/>
    <w:rsid w:val="00B25B9D"/>
    <w:rsid w:val="00B26835"/>
    <w:rsid w:val="00B26A56"/>
    <w:rsid w:val="00B3094E"/>
    <w:rsid w:val="00B30B27"/>
    <w:rsid w:val="00B32B40"/>
    <w:rsid w:val="00B3351F"/>
    <w:rsid w:val="00B33B24"/>
    <w:rsid w:val="00B34CA2"/>
    <w:rsid w:val="00B35216"/>
    <w:rsid w:val="00B354BE"/>
    <w:rsid w:val="00B35995"/>
    <w:rsid w:val="00B3662B"/>
    <w:rsid w:val="00B36910"/>
    <w:rsid w:val="00B36AC9"/>
    <w:rsid w:val="00B36D04"/>
    <w:rsid w:val="00B36E40"/>
    <w:rsid w:val="00B40AB4"/>
    <w:rsid w:val="00B419FF"/>
    <w:rsid w:val="00B41B62"/>
    <w:rsid w:val="00B4248F"/>
    <w:rsid w:val="00B42949"/>
    <w:rsid w:val="00B429DE"/>
    <w:rsid w:val="00B42F47"/>
    <w:rsid w:val="00B4367A"/>
    <w:rsid w:val="00B437E1"/>
    <w:rsid w:val="00B449CE"/>
    <w:rsid w:val="00B44F5C"/>
    <w:rsid w:val="00B4553B"/>
    <w:rsid w:val="00B45613"/>
    <w:rsid w:val="00B46B1E"/>
    <w:rsid w:val="00B4785A"/>
    <w:rsid w:val="00B514DB"/>
    <w:rsid w:val="00B53215"/>
    <w:rsid w:val="00B546A2"/>
    <w:rsid w:val="00B55418"/>
    <w:rsid w:val="00B5759C"/>
    <w:rsid w:val="00B57878"/>
    <w:rsid w:val="00B60BF1"/>
    <w:rsid w:val="00B612ED"/>
    <w:rsid w:val="00B62C03"/>
    <w:rsid w:val="00B62E96"/>
    <w:rsid w:val="00B6415A"/>
    <w:rsid w:val="00B641EE"/>
    <w:rsid w:val="00B64C9A"/>
    <w:rsid w:val="00B659A5"/>
    <w:rsid w:val="00B65AB3"/>
    <w:rsid w:val="00B65D47"/>
    <w:rsid w:val="00B66415"/>
    <w:rsid w:val="00B673D4"/>
    <w:rsid w:val="00B67B77"/>
    <w:rsid w:val="00B67CEB"/>
    <w:rsid w:val="00B67F71"/>
    <w:rsid w:val="00B67FE1"/>
    <w:rsid w:val="00B71284"/>
    <w:rsid w:val="00B724E2"/>
    <w:rsid w:val="00B72745"/>
    <w:rsid w:val="00B756FF"/>
    <w:rsid w:val="00B770A6"/>
    <w:rsid w:val="00B774FA"/>
    <w:rsid w:val="00B778B6"/>
    <w:rsid w:val="00B779A9"/>
    <w:rsid w:val="00B77BB1"/>
    <w:rsid w:val="00B802F9"/>
    <w:rsid w:val="00B812CE"/>
    <w:rsid w:val="00B827A8"/>
    <w:rsid w:val="00B82C42"/>
    <w:rsid w:val="00B83308"/>
    <w:rsid w:val="00B83CDF"/>
    <w:rsid w:val="00B83FDB"/>
    <w:rsid w:val="00B84E8F"/>
    <w:rsid w:val="00B86BCF"/>
    <w:rsid w:val="00B86D5E"/>
    <w:rsid w:val="00B87538"/>
    <w:rsid w:val="00B87626"/>
    <w:rsid w:val="00B90E07"/>
    <w:rsid w:val="00B9187C"/>
    <w:rsid w:val="00B9214F"/>
    <w:rsid w:val="00B926DF"/>
    <w:rsid w:val="00B92A0B"/>
    <w:rsid w:val="00B92EB6"/>
    <w:rsid w:val="00B9357C"/>
    <w:rsid w:val="00B942D6"/>
    <w:rsid w:val="00B95851"/>
    <w:rsid w:val="00B9748E"/>
    <w:rsid w:val="00BA01C4"/>
    <w:rsid w:val="00BA031A"/>
    <w:rsid w:val="00BA0375"/>
    <w:rsid w:val="00BA0638"/>
    <w:rsid w:val="00BA0681"/>
    <w:rsid w:val="00BA0ED1"/>
    <w:rsid w:val="00BA208B"/>
    <w:rsid w:val="00BA22A0"/>
    <w:rsid w:val="00BA3330"/>
    <w:rsid w:val="00BA4A4E"/>
    <w:rsid w:val="00BA5315"/>
    <w:rsid w:val="00BA554D"/>
    <w:rsid w:val="00BA5666"/>
    <w:rsid w:val="00BA5719"/>
    <w:rsid w:val="00BA62B6"/>
    <w:rsid w:val="00BA7665"/>
    <w:rsid w:val="00BA791A"/>
    <w:rsid w:val="00BA7FD3"/>
    <w:rsid w:val="00BB0CA1"/>
    <w:rsid w:val="00BB0F92"/>
    <w:rsid w:val="00BB1740"/>
    <w:rsid w:val="00BB1884"/>
    <w:rsid w:val="00BB1F36"/>
    <w:rsid w:val="00BB2178"/>
    <w:rsid w:val="00BB2544"/>
    <w:rsid w:val="00BB4CA6"/>
    <w:rsid w:val="00BB59DB"/>
    <w:rsid w:val="00BB5C2D"/>
    <w:rsid w:val="00BB6E9E"/>
    <w:rsid w:val="00BB7511"/>
    <w:rsid w:val="00BC00E6"/>
    <w:rsid w:val="00BC0656"/>
    <w:rsid w:val="00BC1BAC"/>
    <w:rsid w:val="00BC1E22"/>
    <w:rsid w:val="00BC2AC2"/>
    <w:rsid w:val="00BC300C"/>
    <w:rsid w:val="00BC4887"/>
    <w:rsid w:val="00BC592E"/>
    <w:rsid w:val="00BC64BC"/>
    <w:rsid w:val="00BC6DCB"/>
    <w:rsid w:val="00BC7288"/>
    <w:rsid w:val="00BC7822"/>
    <w:rsid w:val="00BC7892"/>
    <w:rsid w:val="00BC78B6"/>
    <w:rsid w:val="00BC79DC"/>
    <w:rsid w:val="00BD151B"/>
    <w:rsid w:val="00BD2EBA"/>
    <w:rsid w:val="00BD3B6D"/>
    <w:rsid w:val="00BD3BCE"/>
    <w:rsid w:val="00BD40E7"/>
    <w:rsid w:val="00BD4782"/>
    <w:rsid w:val="00BD495A"/>
    <w:rsid w:val="00BD55EE"/>
    <w:rsid w:val="00BD61C6"/>
    <w:rsid w:val="00BD661F"/>
    <w:rsid w:val="00BD6BB8"/>
    <w:rsid w:val="00BD7947"/>
    <w:rsid w:val="00BD7A6A"/>
    <w:rsid w:val="00BE1104"/>
    <w:rsid w:val="00BE1BE9"/>
    <w:rsid w:val="00BE1D47"/>
    <w:rsid w:val="00BE1E3E"/>
    <w:rsid w:val="00BE2323"/>
    <w:rsid w:val="00BE2AC6"/>
    <w:rsid w:val="00BE3438"/>
    <w:rsid w:val="00BE370B"/>
    <w:rsid w:val="00BE4A66"/>
    <w:rsid w:val="00BE4DD5"/>
    <w:rsid w:val="00BE5118"/>
    <w:rsid w:val="00BE6ED5"/>
    <w:rsid w:val="00BE748D"/>
    <w:rsid w:val="00BE762E"/>
    <w:rsid w:val="00BE7FE6"/>
    <w:rsid w:val="00BF2A86"/>
    <w:rsid w:val="00BF41A3"/>
    <w:rsid w:val="00BF5528"/>
    <w:rsid w:val="00BF56EE"/>
    <w:rsid w:val="00BF6931"/>
    <w:rsid w:val="00BF6C76"/>
    <w:rsid w:val="00BF6CBE"/>
    <w:rsid w:val="00C01BDE"/>
    <w:rsid w:val="00C0201E"/>
    <w:rsid w:val="00C025BA"/>
    <w:rsid w:val="00C0372D"/>
    <w:rsid w:val="00C043B3"/>
    <w:rsid w:val="00C04E94"/>
    <w:rsid w:val="00C05BD2"/>
    <w:rsid w:val="00C06B88"/>
    <w:rsid w:val="00C070AA"/>
    <w:rsid w:val="00C07738"/>
    <w:rsid w:val="00C07C6F"/>
    <w:rsid w:val="00C11FE3"/>
    <w:rsid w:val="00C146D9"/>
    <w:rsid w:val="00C14B00"/>
    <w:rsid w:val="00C1549B"/>
    <w:rsid w:val="00C1553A"/>
    <w:rsid w:val="00C1579A"/>
    <w:rsid w:val="00C15FD1"/>
    <w:rsid w:val="00C16990"/>
    <w:rsid w:val="00C17960"/>
    <w:rsid w:val="00C21E35"/>
    <w:rsid w:val="00C22C7C"/>
    <w:rsid w:val="00C22D79"/>
    <w:rsid w:val="00C22D98"/>
    <w:rsid w:val="00C2345D"/>
    <w:rsid w:val="00C23646"/>
    <w:rsid w:val="00C23C4C"/>
    <w:rsid w:val="00C241D5"/>
    <w:rsid w:val="00C24C3D"/>
    <w:rsid w:val="00C25271"/>
    <w:rsid w:val="00C259AB"/>
    <w:rsid w:val="00C25F67"/>
    <w:rsid w:val="00C27359"/>
    <w:rsid w:val="00C31E96"/>
    <w:rsid w:val="00C33271"/>
    <w:rsid w:val="00C346B4"/>
    <w:rsid w:val="00C3485C"/>
    <w:rsid w:val="00C34BCD"/>
    <w:rsid w:val="00C35536"/>
    <w:rsid w:val="00C37C0B"/>
    <w:rsid w:val="00C40186"/>
    <w:rsid w:val="00C408AA"/>
    <w:rsid w:val="00C409F0"/>
    <w:rsid w:val="00C40E39"/>
    <w:rsid w:val="00C411F7"/>
    <w:rsid w:val="00C4343C"/>
    <w:rsid w:val="00C436B2"/>
    <w:rsid w:val="00C4456E"/>
    <w:rsid w:val="00C4620C"/>
    <w:rsid w:val="00C469A9"/>
    <w:rsid w:val="00C5014D"/>
    <w:rsid w:val="00C5023D"/>
    <w:rsid w:val="00C506A3"/>
    <w:rsid w:val="00C50A65"/>
    <w:rsid w:val="00C50AA5"/>
    <w:rsid w:val="00C50E27"/>
    <w:rsid w:val="00C52225"/>
    <w:rsid w:val="00C522AC"/>
    <w:rsid w:val="00C523CA"/>
    <w:rsid w:val="00C53CC6"/>
    <w:rsid w:val="00C551B1"/>
    <w:rsid w:val="00C55C8A"/>
    <w:rsid w:val="00C56B66"/>
    <w:rsid w:val="00C614F6"/>
    <w:rsid w:val="00C61B55"/>
    <w:rsid w:val="00C61F12"/>
    <w:rsid w:val="00C625C9"/>
    <w:rsid w:val="00C6283D"/>
    <w:rsid w:val="00C63736"/>
    <w:rsid w:val="00C63957"/>
    <w:rsid w:val="00C63983"/>
    <w:rsid w:val="00C63A98"/>
    <w:rsid w:val="00C64058"/>
    <w:rsid w:val="00C64F5A"/>
    <w:rsid w:val="00C65545"/>
    <w:rsid w:val="00C65658"/>
    <w:rsid w:val="00C65BAA"/>
    <w:rsid w:val="00C65E3B"/>
    <w:rsid w:val="00C66720"/>
    <w:rsid w:val="00C66EE9"/>
    <w:rsid w:val="00C67A7C"/>
    <w:rsid w:val="00C67B0B"/>
    <w:rsid w:val="00C722A6"/>
    <w:rsid w:val="00C730EE"/>
    <w:rsid w:val="00C732BC"/>
    <w:rsid w:val="00C73412"/>
    <w:rsid w:val="00C73659"/>
    <w:rsid w:val="00C74A26"/>
    <w:rsid w:val="00C74BCA"/>
    <w:rsid w:val="00C750D8"/>
    <w:rsid w:val="00C75775"/>
    <w:rsid w:val="00C75D3B"/>
    <w:rsid w:val="00C76198"/>
    <w:rsid w:val="00C77B64"/>
    <w:rsid w:val="00C8005A"/>
    <w:rsid w:val="00C819E7"/>
    <w:rsid w:val="00C8250A"/>
    <w:rsid w:val="00C835EB"/>
    <w:rsid w:val="00C83FF5"/>
    <w:rsid w:val="00C84404"/>
    <w:rsid w:val="00C84838"/>
    <w:rsid w:val="00C8486E"/>
    <w:rsid w:val="00C850C6"/>
    <w:rsid w:val="00C8588B"/>
    <w:rsid w:val="00C85B8E"/>
    <w:rsid w:val="00C865F5"/>
    <w:rsid w:val="00C86D8C"/>
    <w:rsid w:val="00C872D2"/>
    <w:rsid w:val="00C8753C"/>
    <w:rsid w:val="00C87735"/>
    <w:rsid w:val="00C87E7D"/>
    <w:rsid w:val="00C901DE"/>
    <w:rsid w:val="00C91D10"/>
    <w:rsid w:val="00C92004"/>
    <w:rsid w:val="00C9240A"/>
    <w:rsid w:val="00C936C5"/>
    <w:rsid w:val="00C93885"/>
    <w:rsid w:val="00C93EC1"/>
    <w:rsid w:val="00C948E2"/>
    <w:rsid w:val="00C94FD4"/>
    <w:rsid w:val="00C95B89"/>
    <w:rsid w:val="00C95EE6"/>
    <w:rsid w:val="00C965BC"/>
    <w:rsid w:val="00C96656"/>
    <w:rsid w:val="00C97197"/>
    <w:rsid w:val="00C979FF"/>
    <w:rsid w:val="00C97EBF"/>
    <w:rsid w:val="00C97F8C"/>
    <w:rsid w:val="00CA16E0"/>
    <w:rsid w:val="00CA3504"/>
    <w:rsid w:val="00CA5690"/>
    <w:rsid w:val="00CA6EB0"/>
    <w:rsid w:val="00CA7C5D"/>
    <w:rsid w:val="00CA7CB7"/>
    <w:rsid w:val="00CB0196"/>
    <w:rsid w:val="00CB04C1"/>
    <w:rsid w:val="00CB1440"/>
    <w:rsid w:val="00CB1496"/>
    <w:rsid w:val="00CB24FB"/>
    <w:rsid w:val="00CB2FCC"/>
    <w:rsid w:val="00CB37B3"/>
    <w:rsid w:val="00CB5132"/>
    <w:rsid w:val="00CB5537"/>
    <w:rsid w:val="00CB645B"/>
    <w:rsid w:val="00CB6476"/>
    <w:rsid w:val="00CB72FF"/>
    <w:rsid w:val="00CC138E"/>
    <w:rsid w:val="00CC2D7C"/>
    <w:rsid w:val="00CC3C36"/>
    <w:rsid w:val="00CC46CF"/>
    <w:rsid w:val="00CC5A57"/>
    <w:rsid w:val="00CC5F9C"/>
    <w:rsid w:val="00CC6FAA"/>
    <w:rsid w:val="00CC71D8"/>
    <w:rsid w:val="00CD2991"/>
    <w:rsid w:val="00CD3ACA"/>
    <w:rsid w:val="00CD5317"/>
    <w:rsid w:val="00CE0770"/>
    <w:rsid w:val="00CE0C00"/>
    <w:rsid w:val="00CE1BAA"/>
    <w:rsid w:val="00CE1E00"/>
    <w:rsid w:val="00CE1EEE"/>
    <w:rsid w:val="00CE1F78"/>
    <w:rsid w:val="00CE32B5"/>
    <w:rsid w:val="00CE37A2"/>
    <w:rsid w:val="00CE38D7"/>
    <w:rsid w:val="00CE3F47"/>
    <w:rsid w:val="00CE5EEE"/>
    <w:rsid w:val="00CE6F0A"/>
    <w:rsid w:val="00CE70CB"/>
    <w:rsid w:val="00CE7815"/>
    <w:rsid w:val="00CE7AE1"/>
    <w:rsid w:val="00CF0779"/>
    <w:rsid w:val="00CF07CB"/>
    <w:rsid w:val="00CF0B0C"/>
    <w:rsid w:val="00CF148C"/>
    <w:rsid w:val="00CF1854"/>
    <w:rsid w:val="00CF1880"/>
    <w:rsid w:val="00CF1AF8"/>
    <w:rsid w:val="00CF1FE4"/>
    <w:rsid w:val="00CF2489"/>
    <w:rsid w:val="00CF2B81"/>
    <w:rsid w:val="00CF45A5"/>
    <w:rsid w:val="00CF47F4"/>
    <w:rsid w:val="00CF4AD6"/>
    <w:rsid w:val="00CF4FB7"/>
    <w:rsid w:val="00CF5109"/>
    <w:rsid w:val="00CF5C1A"/>
    <w:rsid w:val="00CF7253"/>
    <w:rsid w:val="00CF753C"/>
    <w:rsid w:val="00CF77B8"/>
    <w:rsid w:val="00CF7BCA"/>
    <w:rsid w:val="00D00195"/>
    <w:rsid w:val="00D00455"/>
    <w:rsid w:val="00D00A55"/>
    <w:rsid w:val="00D046B5"/>
    <w:rsid w:val="00D05145"/>
    <w:rsid w:val="00D05600"/>
    <w:rsid w:val="00D0560D"/>
    <w:rsid w:val="00D06360"/>
    <w:rsid w:val="00D0678D"/>
    <w:rsid w:val="00D068C4"/>
    <w:rsid w:val="00D0706A"/>
    <w:rsid w:val="00D0721A"/>
    <w:rsid w:val="00D0779D"/>
    <w:rsid w:val="00D07855"/>
    <w:rsid w:val="00D1013C"/>
    <w:rsid w:val="00D11744"/>
    <w:rsid w:val="00D11AA9"/>
    <w:rsid w:val="00D11D93"/>
    <w:rsid w:val="00D12EB5"/>
    <w:rsid w:val="00D13E13"/>
    <w:rsid w:val="00D145DF"/>
    <w:rsid w:val="00D14D9F"/>
    <w:rsid w:val="00D156B5"/>
    <w:rsid w:val="00D15AC2"/>
    <w:rsid w:val="00D15EE7"/>
    <w:rsid w:val="00D1600D"/>
    <w:rsid w:val="00D16C14"/>
    <w:rsid w:val="00D17A74"/>
    <w:rsid w:val="00D20002"/>
    <w:rsid w:val="00D205C1"/>
    <w:rsid w:val="00D20FA4"/>
    <w:rsid w:val="00D2124F"/>
    <w:rsid w:val="00D212E2"/>
    <w:rsid w:val="00D21322"/>
    <w:rsid w:val="00D213DA"/>
    <w:rsid w:val="00D21DB1"/>
    <w:rsid w:val="00D222F8"/>
    <w:rsid w:val="00D224F5"/>
    <w:rsid w:val="00D23032"/>
    <w:rsid w:val="00D2348F"/>
    <w:rsid w:val="00D23B8B"/>
    <w:rsid w:val="00D23D96"/>
    <w:rsid w:val="00D25D4E"/>
    <w:rsid w:val="00D265BC"/>
    <w:rsid w:val="00D27235"/>
    <w:rsid w:val="00D27BF5"/>
    <w:rsid w:val="00D3099E"/>
    <w:rsid w:val="00D3193F"/>
    <w:rsid w:val="00D31A53"/>
    <w:rsid w:val="00D321B2"/>
    <w:rsid w:val="00D33A19"/>
    <w:rsid w:val="00D341C2"/>
    <w:rsid w:val="00D3522F"/>
    <w:rsid w:val="00D35F37"/>
    <w:rsid w:val="00D369CB"/>
    <w:rsid w:val="00D370AD"/>
    <w:rsid w:val="00D41F45"/>
    <w:rsid w:val="00D42DE0"/>
    <w:rsid w:val="00D43D5A"/>
    <w:rsid w:val="00D443C6"/>
    <w:rsid w:val="00D446E3"/>
    <w:rsid w:val="00D4580A"/>
    <w:rsid w:val="00D45907"/>
    <w:rsid w:val="00D45B8F"/>
    <w:rsid w:val="00D463E4"/>
    <w:rsid w:val="00D467BD"/>
    <w:rsid w:val="00D469D3"/>
    <w:rsid w:val="00D46EC1"/>
    <w:rsid w:val="00D51F8B"/>
    <w:rsid w:val="00D5258D"/>
    <w:rsid w:val="00D52FD1"/>
    <w:rsid w:val="00D54E83"/>
    <w:rsid w:val="00D56126"/>
    <w:rsid w:val="00D56979"/>
    <w:rsid w:val="00D56EB3"/>
    <w:rsid w:val="00D57770"/>
    <w:rsid w:val="00D5796A"/>
    <w:rsid w:val="00D579FE"/>
    <w:rsid w:val="00D60A74"/>
    <w:rsid w:val="00D60F1C"/>
    <w:rsid w:val="00D62467"/>
    <w:rsid w:val="00D62E8D"/>
    <w:rsid w:val="00D62F10"/>
    <w:rsid w:val="00D63A99"/>
    <w:rsid w:val="00D64FEA"/>
    <w:rsid w:val="00D662C0"/>
    <w:rsid w:val="00D67109"/>
    <w:rsid w:val="00D671EE"/>
    <w:rsid w:val="00D67716"/>
    <w:rsid w:val="00D70885"/>
    <w:rsid w:val="00D72395"/>
    <w:rsid w:val="00D72744"/>
    <w:rsid w:val="00D72C0D"/>
    <w:rsid w:val="00D7308A"/>
    <w:rsid w:val="00D73D96"/>
    <w:rsid w:val="00D751FF"/>
    <w:rsid w:val="00D7639F"/>
    <w:rsid w:val="00D765DA"/>
    <w:rsid w:val="00D77715"/>
    <w:rsid w:val="00D77C62"/>
    <w:rsid w:val="00D80CD6"/>
    <w:rsid w:val="00D80DCD"/>
    <w:rsid w:val="00D80E18"/>
    <w:rsid w:val="00D81AF8"/>
    <w:rsid w:val="00D8237C"/>
    <w:rsid w:val="00D844E1"/>
    <w:rsid w:val="00D84DB0"/>
    <w:rsid w:val="00D850FE"/>
    <w:rsid w:val="00D85271"/>
    <w:rsid w:val="00D85389"/>
    <w:rsid w:val="00D87C5C"/>
    <w:rsid w:val="00D90175"/>
    <w:rsid w:val="00D91599"/>
    <w:rsid w:val="00D918B8"/>
    <w:rsid w:val="00D91ED7"/>
    <w:rsid w:val="00D93844"/>
    <w:rsid w:val="00D97208"/>
    <w:rsid w:val="00D9790F"/>
    <w:rsid w:val="00DA0F8F"/>
    <w:rsid w:val="00DA1B17"/>
    <w:rsid w:val="00DA1C85"/>
    <w:rsid w:val="00DA2E67"/>
    <w:rsid w:val="00DA3FAB"/>
    <w:rsid w:val="00DA4C48"/>
    <w:rsid w:val="00DA56F8"/>
    <w:rsid w:val="00DA5C0E"/>
    <w:rsid w:val="00DA638C"/>
    <w:rsid w:val="00DA640C"/>
    <w:rsid w:val="00DA64C5"/>
    <w:rsid w:val="00DA719A"/>
    <w:rsid w:val="00DA757E"/>
    <w:rsid w:val="00DA76C8"/>
    <w:rsid w:val="00DA78F1"/>
    <w:rsid w:val="00DB0EBE"/>
    <w:rsid w:val="00DB0EFB"/>
    <w:rsid w:val="00DB14B3"/>
    <w:rsid w:val="00DB27C1"/>
    <w:rsid w:val="00DB2C26"/>
    <w:rsid w:val="00DB3113"/>
    <w:rsid w:val="00DB3115"/>
    <w:rsid w:val="00DB5822"/>
    <w:rsid w:val="00DB6106"/>
    <w:rsid w:val="00DB6168"/>
    <w:rsid w:val="00DB63BC"/>
    <w:rsid w:val="00DB6D39"/>
    <w:rsid w:val="00DB7574"/>
    <w:rsid w:val="00DB7A89"/>
    <w:rsid w:val="00DB7E86"/>
    <w:rsid w:val="00DC0AF3"/>
    <w:rsid w:val="00DC1367"/>
    <w:rsid w:val="00DC1714"/>
    <w:rsid w:val="00DC2EA4"/>
    <w:rsid w:val="00DC368C"/>
    <w:rsid w:val="00DC383B"/>
    <w:rsid w:val="00DC4EFC"/>
    <w:rsid w:val="00DC614C"/>
    <w:rsid w:val="00DC66CF"/>
    <w:rsid w:val="00DD04EE"/>
    <w:rsid w:val="00DD0CC0"/>
    <w:rsid w:val="00DD1A93"/>
    <w:rsid w:val="00DD1BEE"/>
    <w:rsid w:val="00DD2AFD"/>
    <w:rsid w:val="00DD303A"/>
    <w:rsid w:val="00DD3B08"/>
    <w:rsid w:val="00DD493A"/>
    <w:rsid w:val="00DD4BE5"/>
    <w:rsid w:val="00DD52FF"/>
    <w:rsid w:val="00DD5B8E"/>
    <w:rsid w:val="00DE007A"/>
    <w:rsid w:val="00DE11D9"/>
    <w:rsid w:val="00DE146E"/>
    <w:rsid w:val="00DE1A33"/>
    <w:rsid w:val="00DE1C2B"/>
    <w:rsid w:val="00DE30F2"/>
    <w:rsid w:val="00DE39E9"/>
    <w:rsid w:val="00DE40CE"/>
    <w:rsid w:val="00DE48CF"/>
    <w:rsid w:val="00DE4CE5"/>
    <w:rsid w:val="00DE50A5"/>
    <w:rsid w:val="00DE548A"/>
    <w:rsid w:val="00DE5CC9"/>
    <w:rsid w:val="00DE632D"/>
    <w:rsid w:val="00DE63EC"/>
    <w:rsid w:val="00DE65A3"/>
    <w:rsid w:val="00DE65AE"/>
    <w:rsid w:val="00DE6E4C"/>
    <w:rsid w:val="00DE7598"/>
    <w:rsid w:val="00DF02A3"/>
    <w:rsid w:val="00DF06A2"/>
    <w:rsid w:val="00DF099A"/>
    <w:rsid w:val="00DF0A17"/>
    <w:rsid w:val="00DF1F6F"/>
    <w:rsid w:val="00DF22F8"/>
    <w:rsid w:val="00DF2B9C"/>
    <w:rsid w:val="00DF2D24"/>
    <w:rsid w:val="00DF2F91"/>
    <w:rsid w:val="00DF30C6"/>
    <w:rsid w:val="00DF344C"/>
    <w:rsid w:val="00DF3525"/>
    <w:rsid w:val="00DF3CF5"/>
    <w:rsid w:val="00DF405D"/>
    <w:rsid w:val="00DF413C"/>
    <w:rsid w:val="00DF4EFF"/>
    <w:rsid w:val="00DF5F62"/>
    <w:rsid w:val="00DF6694"/>
    <w:rsid w:val="00DF66DD"/>
    <w:rsid w:val="00DF7062"/>
    <w:rsid w:val="00E00BDC"/>
    <w:rsid w:val="00E01B97"/>
    <w:rsid w:val="00E0287A"/>
    <w:rsid w:val="00E02E0B"/>
    <w:rsid w:val="00E04654"/>
    <w:rsid w:val="00E04BF2"/>
    <w:rsid w:val="00E055E9"/>
    <w:rsid w:val="00E05A2F"/>
    <w:rsid w:val="00E07EDB"/>
    <w:rsid w:val="00E1101D"/>
    <w:rsid w:val="00E117EF"/>
    <w:rsid w:val="00E1194D"/>
    <w:rsid w:val="00E12668"/>
    <w:rsid w:val="00E12E24"/>
    <w:rsid w:val="00E130A6"/>
    <w:rsid w:val="00E1411A"/>
    <w:rsid w:val="00E151B6"/>
    <w:rsid w:val="00E15349"/>
    <w:rsid w:val="00E15712"/>
    <w:rsid w:val="00E1628D"/>
    <w:rsid w:val="00E16441"/>
    <w:rsid w:val="00E17287"/>
    <w:rsid w:val="00E174D8"/>
    <w:rsid w:val="00E17C00"/>
    <w:rsid w:val="00E20620"/>
    <w:rsid w:val="00E2078E"/>
    <w:rsid w:val="00E214EB"/>
    <w:rsid w:val="00E2172F"/>
    <w:rsid w:val="00E21F7B"/>
    <w:rsid w:val="00E2261B"/>
    <w:rsid w:val="00E228DC"/>
    <w:rsid w:val="00E241E1"/>
    <w:rsid w:val="00E244AF"/>
    <w:rsid w:val="00E24615"/>
    <w:rsid w:val="00E2557B"/>
    <w:rsid w:val="00E2747B"/>
    <w:rsid w:val="00E30675"/>
    <w:rsid w:val="00E327E4"/>
    <w:rsid w:val="00E33DDE"/>
    <w:rsid w:val="00E33F60"/>
    <w:rsid w:val="00E341DA"/>
    <w:rsid w:val="00E354A7"/>
    <w:rsid w:val="00E35E52"/>
    <w:rsid w:val="00E35F88"/>
    <w:rsid w:val="00E364C6"/>
    <w:rsid w:val="00E374DC"/>
    <w:rsid w:val="00E3765C"/>
    <w:rsid w:val="00E378F3"/>
    <w:rsid w:val="00E410C5"/>
    <w:rsid w:val="00E42051"/>
    <w:rsid w:val="00E42301"/>
    <w:rsid w:val="00E42932"/>
    <w:rsid w:val="00E43754"/>
    <w:rsid w:val="00E44A7F"/>
    <w:rsid w:val="00E464CB"/>
    <w:rsid w:val="00E4666F"/>
    <w:rsid w:val="00E4701C"/>
    <w:rsid w:val="00E508C1"/>
    <w:rsid w:val="00E5147A"/>
    <w:rsid w:val="00E514FD"/>
    <w:rsid w:val="00E51BA7"/>
    <w:rsid w:val="00E524B4"/>
    <w:rsid w:val="00E53066"/>
    <w:rsid w:val="00E5381E"/>
    <w:rsid w:val="00E550F5"/>
    <w:rsid w:val="00E55E0E"/>
    <w:rsid w:val="00E565C8"/>
    <w:rsid w:val="00E56927"/>
    <w:rsid w:val="00E6074A"/>
    <w:rsid w:val="00E60DBE"/>
    <w:rsid w:val="00E617E7"/>
    <w:rsid w:val="00E63152"/>
    <w:rsid w:val="00E644FF"/>
    <w:rsid w:val="00E64C3D"/>
    <w:rsid w:val="00E657FB"/>
    <w:rsid w:val="00E65C06"/>
    <w:rsid w:val="00E65CF2"/>
    <w:rsid w:val="00E661F6"/>
    <w:rsid w:val="00E663A3"/>
    <w:rsid w:val="00E66617"/>
    <w:rsid w:val="00E66CFB"/>
    <w:rsid w:val="00E67F19"/>
    <w:rsid w:val="00E701B9"/>
    <w:rsid w:val="00E70D24"/>
    <w:rsid w:val="00E7189B"/>
    <w:rsid w:val="00E71F21"/>
    <w:rsid w:val="00E725C9"/>
    <w:rsid w:val="00E72EC0"/>
    <w:rsid w:val="00E72FCA"/>
    <w:rsid w:val="00E72FF0"/>
    <w:rsid w:val="00E734AA"/>
    <w:rsid w:val="00E736B0"/>
    <w:rsid w:val="00E7477B"/>
    <w:rsid w:val="00E75BBA"/>
    <w:rsid w:val="00E7708F"/>
    <w:rsid w:val="00E77434"/>
    <w:rsid w:val="00E77ABC"/>
    <w:rsid w:val="00E77FAE"/>
    <w:rsid w:val="00E80C82"/>
    <w:rsid w:val="00E812F2"/>
    <w:rsid w:val="00E819A1"/>
    <w:rsid w:val="00E82F1D"/>
    <w:rsid w:val="00E839FB"/>
    <w:rsid w:val="00E845CA"/>
    <w:rsid w:val="00E8576F"/>
    <w:rsid w:val="00E86857"/>
    <w:rsid w:val="00E87854"/>
    <w:rsid w:val="00E904EB"/>
    <w:rsid w:val="00E930B4"/>
    <w:rsid w:val="00E938F4"/>
    <w:rsid w:val="00E94F2A"/>
    <w:rsid w:val="00E94F54"/>
    <w:rsid w:val="00E95534"/>
    <w:rsid w:val="00E9596E"/>
    <w:rsid w:val="00E95E8F"/>
    <w:rsid w:val="00E9601A"/>
    <w:rsid w:val="00E97E2E"/>
    <w:rsid w:val="00EA0F95"/>
    <w:rsid w:val="00EA12AC"/>
    <w:rsid w:val="00EA1DB0"/>
    <w:rsid w:val="00EA1F53"/>
    <w:rsid w:val="00EA20C5"/>
    <w:rsid w:val="00EA3F88"/>
    <w:rsid w:val="00EA5CC3"/>
    <w:rsid w:val="00EA6B8B"/>
    <w:rsid w:val="00EA7551"/>
    <w:rsid w:val="00EA7C6E"/>
    <w:rsid w:val="00EB0196"/>
    <w:rsid w:val="00EB073C"/>
    <w:rsid w:val="00EB1450"/>
    <w:rsid w:val="00EB2A39"/>
    <w:rsid w:val="00EB3681"/>
    <w:rsid w:val="00EB4050"/>
    <w:rsid w:val="00EB5421"/>
    <w:rsid w:val="00EB5634"/>
    <w:rsid w:val="00EB5927"/>
    <w:rsid w:val="00EB6096"/>
    <w:rsid w:val="00EB6400"/>
    <w:rsid w:val="00EC0A69"/>
    <w:rsid w:val="00EC1692"/>
    <w:rsid w:val="00EC1AF1"/>
    <w:rsid w:val="00EC2B95"/>
    <w:rsid w:val="00EC4107"/>
    <w:rsid w:val="00EC4E24"/>
    <w:rsid w:val="00EC4EF9"/>
    <w:rsid w:val="00EC578D"/>
    <w:rsid w:val="00EC5838"/>
    <w:rsid w:val="00EC5CE0"/>
    <w:rsid w:val="00EC62AF"/>
    <w:rsid w:val="00EC7170"/>
    <w:rsid w:val="00EC7666"/>
    <w:rsid w:val="00EC7AE2"/>
    <w:rsid w:val="00ED01CC"/>
    <w:rsid w:val="00ED0785"/>
    <w:rsid w:val="00ED0EB6"/>
    <w:rsid w:val="00ED23B4"/>
    <w:rsid w:val="00ED4028"/>
    <w:rsid w:val="00ED4581"/>
    <w:rsid w:val="00ED685C"/>
    <w:rsid w:val="00ED698C"/>
    <w:rsid w:val="00ED6D1D"/>
    <w:rsid w:val="00ED6D3B"/>
    <w:rsid w:val="00ED7A8D"/>
    <w:rsid w:val="00ED7D72"/>
    <w:rsid w:val="00EE0828"/>
    <w:rsid w:val="00EE184D"/>
    <w:rsid w:val="00EE1F65"/>
    <w:rsid w:val="00EE2987"/>
    <w:rsid w:val="00EE41F4"/>
    <w:rsid w:val="00EE4454"/>
    <w:rsid w:val="00EE4839"/>
    <w:rsid w:val="00EE5690"/>
    <w:rsid w:val="00EE5D55"/>
    <w:rsid w:val="00EE66E4"/>
    <w:rsid w:val="00EE67FC"/>
    <w:rsid w:val="00EE7F8E"/>
    <w:rsid w:val="00EF0B98"/>
    <w:rsid w:val="00EF2232"/>
    <w:rsid w:val="00EF2660"/>
    <w:rsid w:val="00EF31E5"/>
    <w:rsid w:val="00EF50BD"/>
    <w:rsid w:val="00EF541F"/>
    <w:rsid w:val="00EF5BE5"/>
    <w:rsid w:val="00EF6179"/>
    <w:rsid w:val="00EF6920"/>
    <w:rsid w:val="00EF6AE7"/>
    <w:rsid w:val="00EF6D53"/>
    <w:rsid w:val="00F00188"/>
    <w:rsid w:val="00F00469"/>
    <w:rsid w:val="00F01A44"/>
    <w:rsid w:val="00F035FC"/>
    <w:rsid w:val="00F03623"/>
    <w:rsid w:val="00F040CB"/>
    <w:rsid w:val="00F0520D"/>
    <w:rsid w:val="00F057A2"/>
    <w:rsid w:val="00F05B70"/>
    <w:rsid w:val="00F06E4D"/>
    <w:rsid w:val="00F10036"/>
    <w:rsid w:val="00F11541"/>
    <w:rsid w:val="00F11767"/>
    <w:rsid w:val="00F129B6"/>
    <w:rsid w:val="00F13492"/>
    <w:rsid w:val="00F138F5"/>
    <w:rsid w:val="00F14AE2"/>
    <w:rsid w:val="00F14E2E"/>
    <w:rsid w:val="00F15738"/>
    <w:rsid w:val="00F159BE"/>
    <w:rsid w:val="00F17604"/>
    <w:rsid w:val="00F1792F"/>
    <w:rsid w:val="00F2238A"/>
    <w:rsid w:val="00F23AEE"/>
    <w:rsid w:val="00F27BFA"/>
    <w:rsid w:val="00F302F7"/>
    <w:rsid w:val="00F308E0"/>
    <w:rsid w:val="00F315CF"/>
    <w:rsid w:val="00F321A6"/>
    <w:rsid w:val="00F321AF"/>
    <w:rsid w:val="00F34902"/>
    <w:rsid w:val="00F349AD"/>
    <w:rsid w:val="00F35404"/>
    <w:rsid w:val="00F355AD"/>
    <w:rsid w:val="00F35962"/>
    <w:rsid w:val="00F36B9F"/>
    <w:rsid w:val="00F3768C"/>
    <w:rsid w:val="00F37814"/>
    <w:rsid w:val="00F401A1"/>
    <w:rsid w:val="00F40F53"/>
    <w:rsid w:val="00F412D2"/>
    <w:rsid w:val="00F4180D"/>
    <w:rsid w:val="00F42694"/>
    <w:rsid w:val="00F42795"/>
    <w:rsid w:val="00F42882"/>
    <w:rsid w:val="00F42997"/>
    <w:rsid w:val="00F44EA3"/>
    <w:rsid w:val="00F45603"/>
    <w:rsid w:val="00F478BF"/>
    <w:rsid w:val="00F47D61"/>
    <w:rsid w:val="00F50858"/>
    <w:rsid w:val="00F517FF"/>
    <w:rsid w:val="00F51FCD"/>
    <w:rsid w:val="00F52EA2"/>
    <w:rsid w:val="00F53EA8"/>
    <w:rsid w:val="00F54755"/>
    <w:rsid w:val="00F55872"/>
    <w:rsid w:val="00F56078"/>
    <w:rsid w:val="00F561DC"/>
    <w:rsid w:val="00F568A8"/>
    <w:rsid w:val="00F56C37"/>
    <w:rsid w:val="00F57041"/>
    <w:rsid w:val="00F57B63"/>
    <w:rsid w:val="00F6082F"/>
    <w:rsid w:val="00F62941"/>
    <w:rsid w:val="00F63080"/>
    <w:rsid w:val="00F63752"/>
    <w:rsid w:val="00F64386"/>
    <w:rsid w:val="00F652FA"/>
    <w:rsid w:val="00F657DA"/>
    <w:rsid w:val="00F65D94"/>
    <w:rsid w:val="00F6602E"/>
    <w:rsid w:val="00F66EDB"/>
    <w:rsid w:val="00F67D60"/>
    <w:rsid w:val="00F70C65"/>
    <w:rsid w:val="00F711A1"/>
    <w:rsid w:val="00F711DA"/>
    <w:rsid w:val="00F718EC"/>
    <w:rsid w:val="00F724EE"/>
    <w:rsid w:val="00F72A58"/>
    <w:rsid w:val="00F7300A"/>
    <w:rsid w:val="00F737F8"/>
    <w:rsid w:val="00F74200"/>
    <w:rsid w:val="00F74EBC"/>
    <w:rsid w:val="00F75096"/>
    <w:rsid w:val="00F750C5"/>
    <w:rsid w:val="00F7529E"/>
    <w:rsid w:val="00F75A8E"/>
    <w:rsid w:val="00F75A9B"/>
    <w:rsid w:val="00F776F3"/>
    <w:rsid w:val="00F8036C"/>
    <w:rsid w:val="00F805BA"/>
    <w:rsid w:val="00F80CF4"/>
    <w:rsid w:val="00F80EF5"/>
    <w:rsid w:val="00F81D21"/>
    <w:rsid w:val="00F822D3"/>
    <w:rsid w:val="00F825A9"/>
    <w:rsid w:val="00F82710"/>
    <w:rsid w:val="00F8366E"/>
    <w:rsid w:val="00F83732"/>
    <w:rsid w:val="00F841C2"/>
    <w:rsid w:val="00F847CC"/>
    <w:rsid w:val="00F85378"/>
    <w:rsid w:val="00F85536"/>
    <w:rsid w:val="00F85777"/>
    <w:rsid w:val="00F862D5"/>
    <w:rsid w:val="00F86476"/>
    <w:rsid w:val="00F875A6"/>
    <w:rsid w:val="00F901A4"/>
    <w:rsid w:val="00F902B2"/>
    <w:rsid w:val="00F93839"/>
    <w:rsid w:val="00F93DA9"/>
    <w:rsid w:val="00F946D8"/>
    <w:rsid w:val="00F947B3"/>
    <w:rsid w:val="00F96497"/>
    <w:rsid w:val="00F9688D"/>
    <w:rsid w:val="00F96D2F"/>
    <w:rsid w:val="00F971F2"/>
    <w:rsid w:val="00F97BCA"/>
    <w:rsid w:val="00F97C66"/>
    <w:rsid w:val="00F97DD9"/>
    <w:rsid w:val="00FA034E"/>
    <w:rsid w:val="00FA0485"/>
    <w:rsid w:val="00FA04A4"/>
    <w:rsid w:val="00FA3905"/>
    <w:rsid w:val="00FA4204"/>
    <w:rsid w:val="00FA45E3"/>
    <w:rsid w:val="00FA5400"/>
    <w:rsid w:val="00FA5CB1"/>
    <w:rsid w:val="00FA6217"/>
    <w:rsid w:val="00FA6D41"/>
    <w:rsid w:val="00FA6E1D"/>
    <w:rsid w:val="00FA7275"/>
    <w:rsid w:val="00FA7390"/>
    <w:rsid w:val="00FB0AB3"/>
    <w:rsid w:val="00FB16E5"/>
    <w:rsid w:val="00FB3B9F"/>
    <w:rsid w:val="00FB3E29"/>
    <w:rsid w:val="00FB5094"/>
    <w:rsid w:val="00FB5352"/>
    <w:rsid w:val="00FB5C08"/>
    <w:rsid w:val="00FB7381"/>
    <w:rsid w:val="00FC030C"/>
    <w:rsid w:val="00FC2004"/>
    <w:rsid w:val="00FC244C"/>
    <w:rsid w:val="00FC2EE3"/>
    <w:rsid w:val="00FC2F84"/>
    <w:rsid w:val="00FC35B7"/>
    <w:rsid w:val="00FC3BB4"/>
    <w:rsid w:val="00FC3BC5"/>
    <w:rsid w:val="00FC4DE9"/>
    <w:rsid w:val="00FC527C"/>
    <w:rsid w:val="00FC5A97"/>
    <w:rsid w:val="00FC65C9"/>
    <w:rsid w:val="00FC681B"/>
    <w:rsid w:val="00FC6BB6"/>
    <w:rsid w:val="00FC7792"/>
    <w:rsid w:val="00FC78EA"/>
    <w:rsid w:val="00FC7A37"/>
    <w:rsid w:val="00FD051A"/>
    <w:rsid w:val="00FD0AE4"/>
    <w:rsid w:val="00FD1D35"/>
    <w:rsid w:val="00FD231E"/>
    <w:rsid w:val="00FD249D"/>
    <w:rsid w:val="00FD380A"/>
    <w:rsid w:val="00FD3A99"/>
    <w:rsid w:val="00FD3D0C"/>
    <w:rsid w:val="00FD5199"/>
    <w:rsid w:val="00FD57E9"/>
    <w:rsid w:val="00FE01F1"/>
    <w:rsid w:val="00FE03F1"/>
    <w:rsid w:val="00FE32E6"/>
    <w:rsid w:val="00FE3F00"/>
    <w:rsid w:val="00FE3FB1"/>
    <w:rsid w:val="00FE491E"/>
    <w:rsid w:val="00FE4F6B"/>
    <w:rsid w:val="00FE5CA0"/>
    <w:rsid w:val="00FE6032"/>
    <w:rsid w:val="00FE64D2"/>
    <w:rsid w:val="00FE66B4"/>
    <w:rsid w:val="00FE6FDF"/>
    <w:rsid w:val="00FE79C0"/>
    <w:rsid w:val="00FE79F5"/>
    <w:rsid w:val="00FE7FF4"/>
    <w:rsid w:val="00FF2075"/>
    <w:rsid w:val="00FF2633"/>
    <w:rsid w:val="00FF2702"/>
    <w:rsid w:val="00FF54B6"/>
    <w:rsid w:val="00FF5CF6"/>
    <w:rsid w:val="00FF5D91"/>
    <w:rsid w:val="00FF75C3"/>
    <w:rsid w:val="00FF7F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1A5BE"/>
  <w15:docId w15:val="{68CDACB2-0180-4C3A-8EBA-0C484CD4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E0"/>
    <w:rPr>
      <w:rFonts w:ascii="Times New Roman" w:hAnsi="Times New Roman" w:cs="Times New Roman"/>
      <w:lang w:val="en-US"/>
    </w:rPr>
  </w:style>
  <w:style w:type="paragraph" w:styleId="Heading1">
    <w:name w:val="heading 1"/>
    <w:basedOn w:val="Normal"/>
    <w:next w:val="Normal"/>
    <w:link w:val="Heading1Char"/>
    <w:uiPriority w:val="9"/>
    <w:qFormat/>
    <w:rsid w:val="00E60DBE"/>
    <w:pPr>
      <w:keepNext/>
      <w:keepLines/>
      <w:pageBreakBefore/>
      <w:numPr>
        <w:numId w:val="3"/>
      </w:numPr>
      <w:spacing w:before="360" w:after="240" w:line="240" w:lineRule="auto"/>
      <w:outlineLvl w:val="0"/>
    </w:pPr>
    <w:rPr>
      <w:rFonts w:eastAsia="Times New Roman"/>
      <w:b/>
      <w:kern w:val="28"/>
      <w:sz w:val="32"/>
      <w:szCs w:val="20"/>
      <w:lang w:eastAsia="en-AU"/>
    </w:rPr>
  </w:style>
  <w:style w:type="paragraph" w:styleId="Heading2">
    <w:name w:val="heading 2"/>
    <w:basedOn w:val="Normal"/>
    <w:next w:val="Normal"/>
    <w:link w:val="Heading2Char"/>
    <w:uiPriority w:val="9"/>
    <w:unhideWhenUsed/>
    <w:qFormat/>
    <w:rsid w:val="0094183F"/>
    <w:pPr>
      <w:keepNext/>
      <w:keepLines/>
      <w:numPr>
        <w:ilvl w:val="1"/>
        <w:numId w:val="3"/>
      </w:numPr>
      <w:spacing w:before="240" w:after="0" w:line="240" w:lineRule="auto"/>
      <w:outlineLvl w:val="1"/>
    </w:pPr>
    <w:rPr>
      <w:rFonts w:eastAsia="Times New Roman"/>
      <w:b/>
      <w:kern w:val="28"/>
      <w:sz w:val="28"/>
      <w:szCs w:val="20"/>
      <w:lang w:eastAsia="en-AU"/>
    </w:rPr>
  </w:style>
  <w:style w:type="paragraph" w:styleId="Heading3">
    <w:name w:val="heading 3"/>
    <w:basedOn w:val="subsection"/>
    <w:next w:val="Normal"/>
    <w:link w:val="Heading3Char"/>
    <w:uiPriority w:val="9"/>
    <w:unhideWhenUsed/>
    <w:qFormat/>
    <w:rsid w:val="007F69E3"/>
    <w:pPr>
      <w:keepNext/>
      <w:numPr>
        <w:ilvl w:val="2"/>
        <w:numId w:val="3"/>
      </w:numPr>
      <w:outlineLvl w:val="2"/>
    </w:pPr>
    <w:rPr>
      <w:b/>
      <w:sz w:val="24"/>
      <w:szCs w:val="24"/>
    </w:rPr>
  </w:style>
  <w:style w:type="paragraph" w:styleId="Heading4">
    <w:name w:val="heading 4"/>
    <w:basedOn w:val="Normal"/>
    <w:next w:val="Normal"/>
    <w:link w:val="Heading4Char"/>
    <w:uiPriority w:val="9"/>
    <w:unhideWhenUsed/>
    <w:qFormat/>
    <w:rsid w:val="0094183F"/>
    <w:pPr>
      <w:numPr>
        <w:ilvl w:val="3"/>
        <w:numId w:val="3"/>
      </w:numPr>
      <w:spacing w:before="180" w:after="0" w:line="240" w:lineRule="auto"/>
      <w:outlineLvl w:val="3"/>
    </w:pPr>
    <w:rPr>
      <w:rFonts w:eastAsiaTheme="majorEastAsia"/>
      <w:bCs/>
      <w:iCs/>
    </w:rPr>
  </w:style>
  <w:style w:type="paragraph" w:styleId="Heading5">
    <w:name w:val="heading 5"/>
    <w:basedOn w:val="Normal"/>
    <w:next w:val="Normal"/>
    <w:link w:val="Heading5Char"/>
    <w:uiPriority w:val="9"/>
    <w:unhideWhenUsed/>
    <w:qFormat/>
    <w:rsid w:val="00B35995"/>
    <w:pPr>
      <w:numPr>
        <w:ilvl w:val="4"/>
        <w:numId w:val="3"/>
      </w:numPr>
      <w:spacing w:before="40" w:after="0" w:line="240" w:lineRule="auto"/>
      <w:outlineLvl w:val="4"/>
    </w:pPr>
    <w:rPr>
      <w:rFonts w:eastAsiaTheme="majorEastAsia"/>
    </w:rPr>
  </w:style>
  <w:style w:type="paragraph" w:styleId="Heading6">
    <w:name w:val="heading 6"/>
    <w:basedOn w:val="Normal"/>
    <w:next w:val="Normal"/>
    <w:link w:val="Heading6Char"/>
    <w:uiPriority w:val="9"/>
    <w:unhideWhenUsed/>
    <w:qFormat/>
    <w:rsid w:val="007F69E3"/>
    <w:pPr>
      <w:keepLines/>
      <w:numPr>
        <w:ilvl w:val="5"/>
        <w:numId w:val="3"/>
      </w:numPr>
      <w:spacing w:before="40" w:after="0" w:line="240" w:lineRule="auto"/>
      <w:outlineLvl w:val="5"/>
    </w:pPr>
    <w:rPr>
      <w:rFonts w:eastAsiaTheme="majorEastAsia"/>
      <w:iCs/>
    </w:rPr>
  </w:style>
  <w:style w:type="paragraph" w:styleId="Heading7">
    <w:name w:val="heading 7"/>
    <w:basedOn w:val="Normal"/>
    <w:next w:val="Normal"/>
    <w:link w:val="Heading7Char"/>
    <w:uiPriority w:val="9"/>
    <w:unhideWhenUsed/>
    <w:qFormat/>
    <w:rsid w:val="005F3DEA"/>
    <w:pPr>
      <w:keepNext/>
      <w:keepLines/>
      <w:numPr>
        <w:ilvl w:val="6"/>
        <w:numId w:val="2"/>
      </w:numPr>
      <w:spacing w:before="200" w:after="0" w:line="240" w:lineRule="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unhideWhenUsed/>
    <w:qFormat/>
    <w:rsid w:val="005F3DEA"/>
    <w:pPr>
      <w:keepNext/>
      <w:keepLines/>
      <w:numPr>
        <w:ilvl w:val="7"/>
        <w:numId w:val="2"/>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F3DEA"/>
    <w:pPr>
      <w:keepNext/>
      <w:keepLines/>
      <w:numPr>
        <w:ilvl w:val="8"/>
        <w:numId w:val="2"/>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0277B"/>
    <w:pPr>
      <w:spacing w:before="3402" w:after="120" w:line="240" w:lineRule="auto"/>
    </w:pPr>
    <w:rPr>
      <w:rFonts w:eastAsia="Times New Roman"/>
      <w:b/>
      <w:caps/>
      <w:sz w:val="36"/>
      <w:szCs w:val="36"/>
    </w:rPr>
  </w:style>
  <w:style w:type="character" w:customStyle="1" w:styleId="TitleChar">
    <w:name w:val="Title Char"/>
    <w:basedOn w:val="DefaultParagraphFont"/>
    <w:link w:val="Title"/>
    <w:rsid w:val="0010277B"/>
    <w:rPr>
      <w:rFonts w:ascii="Times New Roman" w:eastAsia="Times New Roman" w:hAnsi="Times New Roman" w:cs="Times New Roman"/>
      <w:b/>
      <w:caps/>
      <w:sz w:val="36"/>
      <w:szCs w:val="36"/>
      <w:lang w:val="en-US"/>
    </w:rPr>
  </w:style>
  <w:style w:type="paragraph" w:customStyle="1" w:styleId="Statute">
    <w:name w:val="Statute"/>
    <w:basedOn w:val="Normal"/>
    <w:link w:val="StatuteChar"/>
    <w:qFormat/>
    <w:rsid w:val="00B3094E"/>
    <w:pPr>
      <w:spacing w:before="240" w:after="120" w:line="240" w:lineRule="auto"/>
      <w:jc w:val="center"/>
    </w:pPr>
    <w:rPr>
      <w:rFonts w:ascii="Tahoma" w:hAnsi="Tahoma" w:cs="Tahoma"/>
      <w:i/>
      <w:sz w:val="20"/>
    </w:rPr>
  </w:style>
  <w:style w:type="character" w:customStyle="1" w:styleId="StatuteChar">
    <w:name w:val="Statute Char"/>
    <w:link w:val="Statute"/>
    <w:rsid w:val="00B3094E"/>
    <w:rPr>
      <w:rFonts w:ascii="Tahoma" w:hAnsi="Tahoma" w:cs="Tahoma"/>
      <w:i/>
      <w:sz w:val="20"/>
      <w:lang w:val="en-US"/>
    </w:rPr>
  </w:style>
  <w:style w:type="paragraph" w:customStyle="1" w:styleId="Body">
    <w:name w:val="Body"/>
    <w:link w:val="BodyChar1"/>
    <w:rsid w:val="00B3094E"/>
    <w:pPr>
      <w:spacing w:after="0" w:line="260" w:lineRule="atLeast"/>
      <w:jc w:val="both"/>
    </w:pPr>
    <w:rPr>
      <w:rFonts w:ascii="Tahoma" w:eastAsia="Times New Roman" w:hAnsi="Tahoma" w:cs="Tahoma"/>
      <w:sz w:val="20"/>
      <w:szCs w:val="20"/>
    </w:rPr>
  </w:style>
  <w:style w:type="character" w:customStyle="1" w:styleId="BodyChar1">
    <w:name w:val="Body Char1"/>
    <w:link w:val="Body"/>
    <w:rsid w:val="00B3094E"/>
    <w:rPr>
      <w:rFonts w:ascii="Tahoma" w:eastAsia="Times New Roman" w:hAnsi="Tahoma" w:cs="Tahoma"/>
      <w:sz w:val="20"/>
      <w:szCs w:val="20"/>
    </w:rPr>
  </w:style>
  <w:style w:type="paragraph" w:customStyle="1" w:styleId="ShortT">
    <w:name w:val="ShortT"/>
    <w:basedOn w:val="Normal"/>
    <w:next w:val="Normal"/>
    <w:qFormat/>
    <w:rsid w:val="0059288F"/>
    <w:pPr>
      <w:spacing w:before="480" w:after="0" w:line="240" w:lineRule="auto"/>
    </w:pPr>
    <w:rPr>
      <w:rFonts w:eastAsia="Times New Roman"/>
      <w:b/>
      <w:sz w:val="40"/>
      <w:szCs w:val="20"/>
      <w:lang w:eastAsia="en-AU"/>
    </w:rPr>
  </w:style>
  <w:style w:type="paragraph" w:customStyle="1" w:styleId="Note">
    <w:name w:val="Note"/>
    <w:basedOn w:val="Definition"/>
    <w:link w:val="NoteChar"/>
    <w:qFormat/>
    <w:rsid w:val="003B7626"/>
    <w:rPr>
      <w:sz w:val="18"/>
      <w:szCs w:val="18"/>
    </w:rPr>
  </w:style>
  <w:style w:type="paragraph" w:styleId="Header">
    <w:name w:val="header"/>
    <w:basedOn w:val="Normal"/>
    <w:link w:val="HeaderChar"/>
    <w:unhideWhenUsed/>
    <w:rsid w:val="008C5D77"/>
    <w:pPr>
      <w:keepNext/>
      <w:keepLines/>
      <w:tabs>
        <w:tab w:val="center" w:pos="4150"/>
        <w:tab w:val="right" w:pos="8307"/>
      </w:tabs>
      <w:spacing w:after="0" w:line="160" w:lineRule="exact"/>
    </w:pPr>
    <w:rPr>
      <w:rFonts w:eastAsia="Times New Roman"/>
      <w:sz w:val="16"/>
      <w:szCs w:val="20"/>
      <w:lang w:eastAsia="en-AU"/>
    </w:rPr>
  </w:style>
  <w:style w:type="character" w:customStyle="1" w:styleId="HeaderChar">
    <w:name w:val="Header Char"/>
    <w:basedOn w:val="DefaultParagraphFont"/>
    <w:link w:val="Header"/>
    <w:rsid w:val="008C5D77"/>
    <w:rPr>
      <w:rFonts w:ascii="Times New Roman" w:eastAsia="Times New Roman" w:hAnsi="Times New Roman" w:cs="Times New Roman"/>
      <w:sz w:val="16"/>
      <w:szCs w:val="20"/>
      <w:lang w:eastAsia="en-AU"/>
    </w:rPr>
  </w:style>
  <w:style w:type="paragraph" w:styleId="Footer">
    <w:name w:val="footer"/>
    <w:link w:val="FooterChar"/>
    <w:uiPriority w:val="99"/>
    <w:rsid w:val="008C5D77"/>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8C5D77"/>
    <w:rPr>
      <w:rFonts w:ascii="Times New Roman" w:eastAsia="Times New Roman" w:hAnsi="Times New Roman" w:cs="Times New Roman"/>
      <w:szCs w:val="24"/>
      <w:lang w:eastAsia="en-AU"/>
    </w:rPr>
  </w:style>
  <w:style w:type="paragraph" w:customStyle="1" w:styleId="SignCoverPageEnd">
    <w:name w:val="SignCoverPageEnd"/>
    <w:basedOn w:val="Normal"/>
    <w:next w:val="Normal"/>
    <w:rsid w:val="0010277B"/>
    <w:pPr>
      <w:keepNext/>
      <w:pBdr>
        <w:bottom w:val="single" w:sz="4" w:space="12" w:color="auto"/>
      </w:pBdr>
      <w:tabs>
        <w:tab w:val="left" w:pos="3402"/>
      </w:tabs>
      <w:spacing w:after="0" w:line="300" w:lineRule="atLeast"/>
      <w:ind w:right="397"/>
    </w:pPr>
    <w:rPr>
      <w:rFonts w:eastAsia="Times New Roman"/>
      <w:szCs w:val="20"/>
      <w:lang w:eastAsia="en-AU"/>
    </w:rPr>
  </w:style>
  <w:style w:type="paragraph" w:customStyle="1" w:styleId="SignCoverPageLine">
    <w:name w:val="SignCoverPageLine"/>
    <w:basedOn w:val="Normal"/>
    <w:next w:val="Normal"/>
    <w:rsid w:val="0010277B"/>
    <w:pPr>
      <w:pBdr>
        <w:top w:val="single" w:sz="4" w:space="1" w:color="auto"/>
      </w:pBdr>
      <w:spacing w:before="360" w:after="0" w:line="260" w:lineRule="atLeast"/>
      <w:ind w:right="397"/>
      <w:jc w:val="both"/>
    </w:pPr>
    <w:rPr>
      <w:rFonts w:eastAsia="Times New Roman"/>
      <w:szCs w:val="20"/>
      <w:lang w:eastAsia="en-AU"/>
    </w:rPr>
  </w:style>
  <w:style w:type="paragraph" w:styleId="TOC1">
    <w:name w:val="toc 1"/>
    <w:basedOn w:val="TOC2"/>
    <w:next w:val="Normal"/>
    <w:uiPriority w:val="39"/>
    <w:unhideWhenUsed/>
    <w:rsid w:val="0086731F"/>
    <w:pPr>
      <w:keepNext/>
      <w:tabs>
        <w:tab w:val="left" w:pos="880"/>
      </w:tabs>
      <w:ind w:left="0" w:firstLine="0"/>
    </w:pPr>
    <w:rPr>
      <w:bCs/>
      <w:sz w:val="24"/>
      <w:szCs w:val="24"/>
    </w:rPr>
  </w:style>
  <w:style w:type="paragraph" w:styleId="TOC2">
    <w:name w:val="toc 2"/>
    <w:basedOn w:val="TOC3"/>
    <w:next w:val="Normal"/>
    <w:uiPriority w:val="39"/>
    <w:unhideWhenUsed/>
    <w:rsid w:val="0086731F"/>
    <w:pPr>
      <w:tabs>
        <w:tab w:val="clear" w:pos="2268"/>
      </w:tabs>
      <w:spacing w:before="120" w:after="120"/>
      <w:ind w:left="425" w:firstLine="1"/>
    </w:pPr>
    <w:rPr>
      <w:b/>
      <w:iCs w:val="0"/>
      <w:sz w:val="22"/>
      <w:szCs w:val="22"/>
    </w:rPr>
  </w:style>
  <w:style w:type="paragraph" w:styleId="TOC5">
    <w:name w:val="toc 5"/>
    <w:basedOn w:val="Normal"/>
    <w:next w:val="Normal"/>
    <w:uiPriority w:val="39"/>
    <w:unhideWhenUsed/>
    <w:rsid w:val="006833F9"/>
    <w:pPr>
      <w:spacing w:after="0"/>
      <w:ind w:left="880"/>
    </w:pPr>
    <w:rPr>
      <w:sz w:val="18"/>
      <w:szCs w:val="18"/>
    </w:rPr>
  </w:style>
  <w:style w:type="character" w:customStyle="1" w:styleId="CharSectno">
    <w:name w:val="CharSectno"/>
    <w:basedOn w:val="DefaultParagraphFont"/>
    <w:qFormat/>
    <w:rsid w:val="007753B2"/>
  </w:style>
  <w:style w:type="paragraph" w:customStyle="1" w:styleId="subsection">
    <w:name w:val="subsection"/>
    <w:aliases w:val="ss"/>
    <w:basedOn w:val="Normal"/>
    <w:link w:val="subsectionChar"/>
    <w:rsid w:val="0094183F"/>
    <w:pPr>
      <w:spacing w:before="180" w:after="0" w:line="240" w:lineRule="auto"/>
      <w:ind w:left="1134"/>
    </w:pPr>
    <w:rPr>
      <w:rFonts w:eastAsia="Times New Roman"/>
      <w:szCs w:val="20"/>
      <w:lang w:eastAsia="en-AU"/>
    </w:rPr>
  </w:style>
  <w:style w:type="paragraph" w:customStyle="1" w:styleId="Definition">
    <w:name w:val="Definition"/>
    <w:aliases w:val="dd"/>
    <w:basedOn w:val="Normal"/>
    <w:link w:val="DefinitionChar"/>
    <w:rsid w:val="007753B2"/>
    <w:pPr>
      <w:spacing w:before="180" w:after="0" w:line="240" w:lineRule="auto"/>
      <w:ind w:left="1134"/>
    </w:pPr>
    <w:rPr>
      <w:rFonts w:eastAsia="Times New Roman"/>
      <w:szCs w:val="20"/>
      <w:lang w:eastAsia="en-AU"/>
    </w:rPr>
  </w:style>
  <w:style w:type="character" w:customStyle="1" w:styleId="subsectionChar">
    <w:name w:val="subsection Char"/>
    <w:aliases w:val="ss Char"/>
    <w:link w:val="subsection"/>
    <w:rsid w:val="0094183F"/>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106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E63"/>
    <w:rPr>
      <w:rFonts w:ascii="Segoe UI" w:hAnsi="Segoe UI" w:cs="Segoe UI"/>
      <w:sz w:val="18"/>
      <w:szCs w:val="18"/>
    </w:rPr>
  </w:style>
  <w:style w:type="character" w:customStyle="1" w:styleId="Heading1Char">
    <w:name w:val="Heading 1 Char"/>
    <w:basedOn w:val="DefaultParagraphFont"/>
    <w:link w:val="Heading1"/>
    <w:uiPriority w:val="9"/>
    <w:rsid w:val="00E60DBE"/>
    <w:rPr>
      <w:rFonts w:ascii="Times New Roman" w:eastAsia="Times New Roman" w:hAnsi="Times New Roman" w:cs="Times New Roman"/>
      <w:b/>
      <w:kern w:val="28"/>
      <w:sz w:val="32"/>
      <w:szCs w:val="20"/>
      <w:lang w:val="en-US" w:eastAsia="en-AU"/>
    </w:rPr>
  </w:style>
  <w:style w:type="character" w:customStyle="1" w:styleId="Heading2Char">
    <w:name w:val="Heading 2 Char"/>
    <w:basedOn w:val="DefaultParagraphFont"/>
    <w:link w:val="Heading2"/>
    <w:uiPriority w:val="9"/>
    <w:rsid w:val="0094183F"/>
    <w:rPr>
      <w:rFonts w:ascii="Times New Roman" w:eastAsia="Times New Roman" w:hAnsi="Times New Roman" w:cs="Times New Roman"/>
      <w:b/>
      <w:kern w:val="28"/>
      <w:sz w:val="28"/>
      <w:szCs w:val="20"/>
      <w:lang w:val="en-US" w:eastAsia="en-AU"/>
    </w:rPr>
  </w:style>
  <w:style w:type="character" w:customStyle="1" w:styleId="Heading3Char">
    <w:name w:val="Heading 3 Char"/>
    <w:basedOn w:val="DefaultParagraphFont"/>
    <w:link w:val="Heading3"/>
    <w:uiPriority w:val="9"/>
    <w:rsid w:val="007F69E3"/>
    <w:rPr>
      <w:rFonts w:ascii="Times New Roman" w:eastAsia="Times New Roman" w:hAnsi="Times New Roman" w:cs="Times New Roman"/>
      <w:b/>
      <w:sz w:val="24"/>
      <w:szCs w:val="24"/>
      <w:lang w:val="en-US" w:eastAsia="en-AU"/>
    </w:rPr>
  </w:style>
  <w:style w:type="character" w:customStyle="1" w:styleId="Heading4Char">
    <w:name w:val="Heading 4 Char"/>
    <w:basedOn w:val="DefaultParagraphFont"/>
    <w:link w:val="Heading4"/>
    <w:uiPriority w:val="9"/>
    <w:rsid w:val="0094183F"/>
    <w:rPr>
      <w:rFonts w:ascii="Times New Roman" w:eastAsiaTheme="majorEastAsia" w:hAnsi="Times New Roman" w:cs="Times New Roman"/>
      <w:bCs/>
      <w:iCs/>
      <w:lang w:val="en-US"/>
    </w:rPr>
  </w:style>
  <w:style w:type="character" w:customStyle="1" w:styleId="Heading5Char">
    <w:name w:val="Heading 5 Char"/>
    <w:basedOn w:val="DefaultParagraphFont"/>
    <w:link w:val="Heading5"/>
    <w:uiPriority w:val="9"/>
    <w:rsid w:val="00B35995"/>
    <w:rPr>
      <w:rFonts w:ascii="Times New Roman" w:eastAsiaTheme="majorEastAsia" w:hAnsi="Times New Roman" w:cs="Times New Roman"/>
      <w:lang w:val="en-US"/>
    </w:rPr>
  </w:style>
  <w:style w:type="character" w:customStyle="1" w:styleId="Heading6Char">
    <w:name w:val="Heading 6 Char"/>
    <w:basedOn w:val="DefaultParagraphFont"/>
    <w:link w:val="Heading6"/>
    <w:uiPriority w:val="9"/>
    <w:rsid w:val="007F69E3"/>
    <w:rPr>
      <w:rFonts w:ascii="Times New Roman" w:eastAsiaTheme="majorEastAsia" w:hAnsi="Times New Roman" w:cs="Times New Roman"/>
      <w:iCs/>
      <w:lang w:val="en-US"/>
    </w:rPr>
  </w:style>
  <w:style w:type="character" w:customStyle="1" w:styleId="Heading7Char">
    <w:name w:val="Heading 7 Char"/>
    <w:basedOn w:val="DefaultParagraphFont"/>
    <w:link w:val="Heading7"/>
    <w:uiPriority w:val="9"/>
    <w:rsid w:val="005F3DEA"/>
    <w:rPr>
      <w:rFonts w:asciiTheme="majorHAnsi" w:eastAsiaTheme="majorEastAsia" w:hAnsiTheme="majorHAnsi" w:cstheme="majorBidi"/>
      <w:i/>
      <w:iCs/>
      <w:color w:val="404040" w:themeColor="text1" w:themeTint="BF"/>
      <w:sz w:val="20"/>
      <w:lang w:val="en-US"/>
    </w:rPr>
  </w:style>
  <w:style w:type="character" w:customStyle="1" w:styleId="Heading8Char">
    <w:name w:val="Heading 8 Char"/>
    <w:basedOn w:val="DefaultParagraphFont"/>
    <w:link w:val="Heading8"/>
    <w:uiPriority w:val="9"/>
    <w:rsid w:val="005F3DEA"/>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5F3DEA"/>
    <w:rPr>
      <w:rFonts w:asciiTheme="majorHAnsi" w:eastAsiaTheme="majorEastAsia" w:hAnsiTheme="majorHAnsi" w:cstheme="majorBidi"/>
      <w:i/>
      <w:iCs/>
      <w:color w:val="404040" w:themeColor="text1" w:themeTint="BF"/>
      <w:sz w:val="20"/>
      <w:szCs w:val="20"/>
      <w:lang w:val="en-US"/>
    </w:rPr>
  </w:style>
  <w:style w:type="paragraph" w:customStyle="1" w:styleId="Scheduletitle">
    <w:name w:val="Schedule title"/>
    <w:basedOn w:val="Body"/>
    <w:next w:val="Normal"/>
    <w:rsid w:val="005F3DEA"/>
    <w:pPr>
      <w:keepNext/>
      <w:keepLines/>
      <w:numPr>
        <w:numId w:val="1"/>
      </w:numPr>
      <w:spacing w:before="240" w:after="480" w:line="240" w:lineRule="auto"/>
      <w:ind w:left="714" w:hanging="357"/>
      <w:jc w:val="center"/>
    </w:pPr>
    <w:rPr>
      <w:b/>
      <w:caps/>
    </w:rPr>
  </w:style>
  <w:style w:type="paragraph" w:customStyle="1" w:styleId="notemargin">
    <w:name w:val="note(margin)"/>
    <w:aliases w:val="nm"/>
    <w:basedOn w:val="Normal"/>
    <w:rsid w:val="005F3DEA"/>
    <w:pPr>
      <w:tabs>
        <w:tab w:val="left" w:pos="709"/>
      </w:tabs>
      <w:spacing w:before="122" w:after="0" w:line="198" w:lineRule="exact"/>
      <w:ind w:left="709" w:hanging="709"/>
    </w:pPr>
    <w:rPr>
      <w:rFonts w:eastAsia="Times New Roman"/>
      <w:sz w:val="18"/>
      <w:szCs w:val="20"/>
      <w:lang w:eastAsia="en-AU"/>
    </w:rPr>
  </w:style>
  <w:style w:type="table" w:styleId="TableGrid">
    <w:name w:val="Table Grid"/>
    <w:basedOn w:val="TableNormal"/>
    <w:uiPriority w:val="59"/>
    <w:rsid w:val="002D30F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15D9"/>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7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9D7"/>
    <w:rPr>
      <w:sz w:val="20"/>
      <w:szCs w:val="20"/>
    </w:rPr>
  </w:style>
  <w:style w:type="character" w:styleId="FootnoteReference">
    <w:name w:val="footnote reference"/>
    <w:basedOn w:val="DefaultParagraphFont"/>
    <w:uiPriority w:val="99"/>
    <w:semiHidden/>
    <w:unhideWhenUsed/>
    <w:rsid w:val="009A79D7"/>
    <w:rPr>
      <w:vertAlign w:val="superscript"/>
    </w:rPr>
  </w:style>
  <w:style w:type="paragraph" w:customStyle="1" w:styleId="notetext">
    <w:name w:val="note(text)"/>
    <w:aliases w:val="n"/>
    <w:basedOn w:val="Normal"/>
    <w:rsid w:val="0016009A"/>
    <w:pPr>
      <w:spacing w:before="122" w:after="0" w:line="240" w:lineRule="auto"/>
      <w:ind w:left="1985" w:hanging="851"/>
    </w:pPr>
    <w:rPr>
      <w:rFonts w:eastAsia="Times New Roman"/>
      <w:sz w:val="18"/>
      <w:szCs w:val="20"/>
      <w:lang w:eastAsia="en-AU"/>
    </w:rPr>
  </w:style>
  <w:style w:type="character" w:styleId="Hyperlink">
    <w:name w:val="Hyperlink"/>
    <w:basedOn w:val="DefaultParagraphFont"/>
    <w:uiPriority w:val="99"/>
    <w:unhideWhenUsed/>
    <w:rsid w:val="002243C3"/>
    <w:rPr>
      <w:color w:val="0563C1" w:themeColor="hyperlink"/>
      <w:u w:val="single"/>
    </w:rPr>
  </w:style>
  <w:style w:type="character" w:customStyle="1" w:styleId="CharBoldItalic">
    <w:name w:val="CharBoldItalic"/>
    <w:basedOn w:val="DefaultParagraphFont"/>
    <w:uiPriority w:val="1"/>
    <w:qFormat/>
    <w:rsid w:val="00EB5634"/>
    <w:rPr>
      <w:b/>
      <w:i/>
    </w:rPr>
  </w:style>
  <w:style w:type="paragraph" w:customStyle="1" w:styleId="notepara">
    <w:name w:val="note(para)"/>
    <w:aliases w:val="na"/>
    <w:basedOn w:val="Normal"/>
    <w:rsid w:val="008C1B29"/>
    <w:pPr>
      <w:spacing w:before="40" w:after="0" w:line="198" w:lineRule="exact"/>
      <w:ind w:left="2354" w:hanging="369"/>
    </w:pPr>
    <w:rPr>
      <w:rFonts w:eastAsia="Times New Roman"/>
      <w:sz w:val="18"/>
      <w:szCs w:val="20"/>
      <w:lang w:eastAsia="en-AU"/>
    </w:rPr>
  </w:style>
  <w:style w:type="character" w:customStyle="1" w:styleId="charBoldItals">
    <w:name w:val="charBoldItals"/>
    <w:basedOn w:val="DefaultParagraphFont"/>
    <w:rsid w:val="00B009E8"/>
    <w:rPr>
      <w:rFonts w:cs="Times New Roman"/>
      <w:b/>
      <w:i/>
    </w:rPr>
  </w:style>
  <w:style w:type="paragraph" w:customStyle="1" w:styleId="subsection2">
    <w:name w:val="subsection2"/>
    <w:aliases w:val="ss2"/>
    <w:basedOn w:val="subsection"/>
    <w:next w:val="subsection"/>
    <w:rsid w:val="00FC5A97"/>
    <w:pPr>
      <w:spacing w:before="40"/>
    </w:pPr>
  </w:style>
  <w:style w:type="paragraph" w:styleId="TOCHeading">
    <w:name w:val="TOC Heading"/>
    <w:basedOn w:val="Heading1"/>
    <w:next w:val="Normal"/>
    <w:uiPriority w:val="39"/>
    <w:unhideWhenUsed/>
    <w:qFormat/>
    <w:rsid w:val="00511C2B"/>
    <w:pPr>
      <w:numPr>
        <w:numId w:val="0"/>
      </w:numPr>
      <w:spacing w:before="240" w:line="259" w:lineRule="auto"/>
      <w:outlineLvl w:val="9"/>
    </w:pPr>
    <w:rPr>
      <w:rFonts w:asciiTheme="majorHAnsi" w:hAnsiTheme="majorHAnsi" w:cstheme="majorBidi"/>
      <w:b w:val="0"/>
      <w:bCs/>
      <w:caps/>
      <w:color w:val="2E74B5" w:themeColor="accent1" w:themeShade="BF"/>
      <w:szCs w:val="32"/>
    </w:rPr>
  </w:style>
  <w:style w:type="paragraph" w:styleId="TOC3">
    <w:name w:val="toc 3"/>
    <w:basedOn w:val="TOC5"/>
    <w:next w:val="Normal"/>
    <w:autoRedefine/>
    <w:uiPriority w:val="39"/>
    <w:unhideWhenUsed/>
    <w:rsid w:val="0086731F"/>
    <w:pPr>
      <w:tabs>
        <w:tab w:val="left" w:pos="2268"/>
        <w:tab w:val="right" w:leader="dot" w:pos="8303"/>
      </w:tabs>
      <w:ind w:left="2268" w:hanging="850"/>
    </w:pPr>
    <w:rPr>
      <w:iCs/>
      <w:noProof/>
    </w:rPr>
  </w:style>
  <w:style w:type="character" w:styleId="CommentReference">
    <w:name w:val="annotation reference"/>
    <w:basedOn w:val="DefaultParagraphFont"/>
    <w:uiPriority w:val="99"/>
    <w:semiHidden/>
    <w:unhideWhenUsed/>
    <w:rsid w:val="00DC2EA4"/>
    <w:rPr>
      <w:sz w:val="16"/>
      <w:szCs w:val="16"/>
    </w:rPr>
  </w:style>
  <w:style w:type="paragraph" w:styleId="CommentText">
    <w:name w:val="annotation text"/>
    <w:basedOn w:val="Normal"/>
    <w:link w:val="CommentTextChar"/>
    <w:uiPriority w:val="99"/>
    <w:unhideWhenUsed/>
    <w:rsid w:val="00DC2EA4"/>
    <w:pPr>
      <w:spacing w:line="240" w:lineRule="auto"/>
    </w:pPr>
    <w:rPr>
      <w:sz w:val="20"/>
      <w:szCs w:val="20"/>
    </w:rPr>
  </w:style>
  <w:style w:type="character" w:customStyle="1" w:styleId="CommentTextChar">
    <w:name w:val="Comment Text Char"/>
    <w:basedOn w:val="DefaultParagraphFont"/>
    <w:link w:val="CommentText"/>
    <w:uiPriority w:val="99"/>
    <w:semiHidden/>
    <w:rsid w:val="00DC2EA4"/>
    <w:rPr>
      <w:sz w:val="20"/>
      <w:szCs w:val="20"/>
    </w:rPr>
  </w:style>
  <w:style w:type="paragraph" w:styleId="CommentSubject">
    <w:name w:val="annotation subject"/>
    <w:basedOn w:val="CommentText"/>
    <w:next w:val="CommentText"/>
    <w:link w:val="CommentSubjectChar"/>
    <w:uiPriority w:val="99"/>
    <w:semiHidden/>
    <w:unhideWhenUsed/>
    <w:rsid w:val="00DC2EA4"/>
    <w:rPr>
      <w:b/>
      <w:bCs/>
    </w:rPr>
  </w:style>
  <w:style w:type="character" w:customStyle="1" w:styleId="CommentSubjectChar">
    <w:name w:val="Comment Subject Char"/>
    <w:basedOn w:val="CommentTextChar"/>
    <w:link w:val="CommentSubject"/>
    <w:uiPriority w:val="99"/>
    <w:semiHidden/>
    <w:rsid w:val="00DC2EA4"/>
    <w:rPr>
      <w:b/>
      <w:bCs/>
      <w:sz w:val="20"/>
      <w:szCs w:val="20"/>
    </w:rPr>
  </w:style>
  <w:style w:type="numbering" w:customStyle="1" w:styleId="ANURules">
    <w:name w:val="ANU Rules"/>
    <w:uiPriority w:val="99"/>
    <w:rsid w:val="00FB5094"/>
    <w:pPr>
      <w:numPr>
        <w:numId w:val="4"/>
      </w:numPr>
    </w:pPr>
  </w:style>
  <w:style w:type="paragraph" w:styleId="TOC4">
    <w:name w:val="toc 4"/>
    <w:basedOn w:val="Normal"/>
    <w:next w:val="Normal"/>
    <w:autoRedefine/>
    <w:uiPriority w:val="39"/>
    <w:unhideWhenUsed/>
    <w:rsid w:val="005A4BFE"/>
    <w:pPr>
      <w:spacing w:after="0"/>
      <w:ind w:left="660"/>
    </w:pPr>
    <w:rPr>
      <w:sz w:val="18"/>
      <w:szCs w:val="18"/>
    </w:rPr>
  </w:style>
  <w:style w:type="paragraph" w:styleId="TOC6">
    <w:name w:val="toc 6"/>
    <w:basedOn w:val="Normal"/>
    <w:next w:val="Normal"/>
    <w:autoRedefine/>
    <w:uiPriority w:val="39"/>
    <w:unhideWhenUsed/>
    <w:rsid w:val="005A4BFE"/>
    <w:pPr>
      <w:spacing w:after="0"/>
      <w:ind w:left="1100"/>
    </w:pPr>
    <w:rPr>
      <w:sz w:val="18"/>
      <w:szCs w:val="18"/>
    </w:rPr>
  </w:style>
  <w:style w:type="paragraph" w:styleId="TOC7">
    <w:name w:val="toc 7"/>
    <w:basedOn w:val="Normal"/>
    <w:next w:val="Normal"/>
    <w:autoRedefine/>
    <w:uiPriority w:val="39"/>
    <w:unhideWhenUsed/>
    <w:rsid w:val="005A4BFE"/>
    <w:pPr>
      <w:spacing w:after="0"/>
      <w:ind w:left="1320"/>
    </w:pPr>
    <w:rPr>
      <w:sz w:val="18"/>
      <w:szCs w:val="18"/>
    </w:rPr>
  </w:style>
  <w:style w:type="paragraph" w:styleId="TOC8">
    <w:name w:val="toc 8"/>
    <w:basedOn w:val="Normal"/>
    <w:next w:val="Normal"/>
    <w:autoRedefine/>
    <w:uiPriority w:val="39"/>
    <w:unhideWhenUsed/>
    <w:rsid w:val="005A4BFE"/>
    <w:pPr>
      <w:spacing w:after="0"/>
      <w:ind w:left="1540"/>
    </w:pPr>
    <w:rPr>
      <w:sz w:val="18"/>
      <w:szCs w:val="18"/>
    </w:rPr>
  </w:style>
  <w:style w:type="paragraph" w:styleId="TOC9">
    <w:name w:val="toc 9"/>
    <w:basedOn w:val="Normal"/>
    <w:next w:val="Normal"/>
    <w:autoRedefine/>
    <w:uiPriority w:val="39"/>
    <w:unhideWhenUsed/>
    <w:rsid w:val="005A4BFE"/>
    <w:pPr>
      <w:spacing w:after="0"/>
      <w:ind w:left="1760"/>
    </w:pPr>
    <w:rPr>
      <w:sz w:val="18"/>
      <w:szCs w:val="18"/>
    </w:rPr>
  </w:style>
  <w:style w:type="character" w:customStyle="1" w:styleId="DefinitionChar">
    <w:name w:val="Definition Char"/>
    <w:aliases w:val="dd Char"/>
    <w:basedOn w:val="DefaultParagraphFont"/>
    <w:link w:val="Definition"/>
    <w:rsid w:val="003B7626"/>
    <w:rPr>
      <w:rFonts w:ascii="Times New Roman" w:eastAsia="Times New Roman" w:hAnsi="Times New Roman" w:cs="Times New Roman"/>
      <w:szCs w:val="20"/>
      <w:lang w:eastAsia="en-AU"/>
    </w:rPr>
  </w:style>
  <w:style w:type="character" w:customStyle="1" w:styleId="NoteChar">
    <w:name w:val="Note Char"/>
    <w:basedOn w:val="DefinitionChar"/>
    <w:link w:val="Note"/>
    <w:rsid w:val="003B7626"/>
    <w:rPr>
      <w:rFonts w:ascii="Times New Roman" w:eastAsia="Times New Roman" w:hAnsi="Times New Roman" w:cs="Times New Roman"/>
      <w:sz w:val="18"/>
      <w:szCs w:val="18"/>
      <w:lang w:eastAsia="en-AU"/>
    </w:rPr>
  </w:style>
  <w:style w:type="paragraph" w:customStyle="1" w:styleId="SignCoverPageSign">
    <w:name w:val="SignCoverPageSign"/>
    <w:basedOn w:val="Body"/>
    <w:link w:val="SignCoverPageSignChar"/>
    <w:qFormat/>
    <w:rsid w:val="0010277B"/>
    <w:pPr>
      <w:spacing w:before="1080"/>
    </w:pPr>
    <w:rPr>
      <w:rFonts w:ascii="Times New Roman" w:hAnsi="Times New Roman" w:cs="Times New Roman"/>
      <w:sz w:val="22"/>
      <w:szCs w:val="22"/>
    </w:rPr>
  </w:style>
  <w:style w:type="character" w:customStyle="1" w:styleId="SignCoverPageSignChar">
    <w:name w:val="SignCoverPageSign Char"/>
    <w:basedOn w:val="BodyChar1"/>
    <w:link w:val="SignCoverPageSign"/>
    <w:rsid w:val="0010277B"/>
    <w:rPr>
      <w:rFonts w:ascii="Times New Roman" w:eastAsia="Times New Roman" w:hAnsi="Times New Roman" w:cs="Times New Roman"/>
      <w:sz w:val="20"/>
      <w:szCs w:val="20"/>
    </w:rPr>
  </w:style>
  <w:style w:type="paragraph" w:customStyle="1" w:styleId="EndRule">
    <w:name w:val="EndRule"/>
    <w:basedOn w:val="Note"/>
    <w:link w:val="EndRuleChar"/>
    <w:qFormat/>
    <w:rsid w:val="00AE7373"/>
    <w:pPr>
      <w:pBdr>
        <w:bottom w:val="double" w:sz="4" w:space="1" w:color="auto"/>
      </w:pBdr>
      <w:tabs>
        <w:tab w:val="left" w:pos="2127"/>
      </w:tabs>
      <w:ind w:left="2127" w:right="1371" w:hanging="993"/>
    </w:pPr>
    <w:rPr>
      <w:lang w:val="en-AU"/>
    </w:rPr>
  </w:style>
  <w:style w:type="character" w:customStyle="1" w:styleId="EndRuleChar">
    <w:name w:val="EndRule Char"/>
    <w:basedOn w:val="NoteChar"/>
    <w:link w:val="EndRule"/>
    <w:rsid w:val="00AE7373"/>
    <w:rPr>
      <w:rFonts w:ascii="Times New Roman" w:eastAsia="Times New Roman" w:hAnsi="Times New Roman" w:cs="Times New Roman"/>
      <w:sz w:val="18"/>
      <w:szCs w:val="18"/>
      <w:lang w:eastAsia="en-AU"/>
    </w:rPr>
  </w:style>
  <w:style w:type="paragraph" w:customStyle="1" w:styleId="R2">
    <w:name w:val="R2"/>
    <w:aliases w:val="(2)"/>
    <w:basedOn w:val="Normal"/>
    <w:next w:val="Normal"/>
    <w:rsid w:val="003C61D5"/>
    <w:pPr>
      <w:spacing w:before="240" w:after="0" w:line="240" w:lineRule="auto"/>
      <w:jc w:val="both"/>
    </w:pPr>
    <w:rPr>
      <w:rFonts w:ascii="Times" w:eastAsia="Times New Roman" w:hAnsi="Times"/>
      <w:sz w:val="26"/>
      <w:szCs w:val="20"/>
      <w:lang w:val="en-AU"/>
    </w:rPr>
  </w:style>
  <w:style w:type="paragraph" w:customStyle="1" w:styleId="Note2">
    <w:name w:val="Note2"/>
    <w:basedOn w:val="Note"/>
    <w:link w:val="Note2Char"/>
    <w:qFormat/>
    <w:rsid w:val="007B46B1"/>
    <w:pPr>
      <w:tabs>
        <w:tab w:val="left" w:pos="1985"/>
        <w:tab w:val="left" w:pos="2835"/>
      </w:tabs>
      <w:spacing w:before="60"/>
      <w:ind w:left="2835" w:hanging="1191"/>
    </w:pPr>
    <w:rPr>
      <w:lang w:val="en-AU"/>
    </w:rPr>
  </w:style>
  <w:style w:type="character" w:customStyle="1" w:styleId="Note2Char">
    <w:name w:val="Note2 Char"/>
    <w:basedOn w:val="NoteChar"/>
    <w:link w:val="Note2"/>
    <w:rsid w:val="007B46B1"/>
    <w:rPr>
      <w:rFonts w:ascii="Times New Roman" w:eastAsia="Times New Roman" w:hAnsi="Times New Roman" w:cs="Times New Roman"/>
      <w:sz w:val="18"/>
      <w:szCs w:val="18"/>
      <w:lang w:eastAsia="en-AU"/>
    </w:rPr>
  </w:style>
  <w:style w:type="paragraph" w:styleId="ListParagraph">
    <w:name w:val="List Paragraph"/>
    <w:basedOn w:val="Normal"/>
    <w:uiPriority w:val="34"/>
    <w:qFormat/>
    <w:rsid w:val="001F6D0A"/>
    <w:pPr>
      <w:ind w:left="720"/>
      <w:contextualSpacing/>
    </w:pPr>
    <w:rPr>
      <w:lang w:val="en-AU"/>
    </w:rPr>
  </w:style>
  <w:style w:type="paragraph" w:customStyle="1" w:styleId="Query1">
    <w:name w:val="Query1"/>
    <w:basedOn w:val="subsection"/>
    <w:link w:val="Query1Char"/>
    <w:qFormat/>
    <w:rsid w:val="0058509E"/>
    <w:rPr>
      <w:lang w:val="en-AU"/>
    </w:rPr>
  </w:style>
  <w:style w:type="character" w:customStyle="1" w:styleId="Query1Char">
    <w:name w:val="Query1 Char"/>
    <w:basedOn w:val="subsectionChar"/>
    <w:link w:val="Query1"/>
    <w:rsid w:val="0058509E"/>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357612">
      <w:bodyDiv w:val="1"/>
      <w:marLeft w:val="0"/>
      <w:marRight w:val="0"/>
      <w:marTop w:val="0"/>
      <w:marBottom w:val="0"/>
      <w:divBdr>
        <w:top w:val="none" w:sz="0" w:space="0" w:color="auto"/>
        <w:left w:val="none" w:sz="0" w:space="0" w:color="auto"/>
        <w:bottom w:val="none" w:sz="0" w:space="0" w:color="auto"/>
        <w:right w:val="none" w:sz="0" w:space="0" w:color="auto"/>
      </w:divBdr>
    </w:div>
    <w:div w:id="132435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D6552-66E5-4F13-995F-BE26089B2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3219</TotalTime>
  <Pages>35</Pages>
  <Words>12122</Words>
  <Characters>69096</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81056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Leahy</dc:creator>
  <cp:lastModifiedBy>Leslie McDonald</cp:lastModifiedBy>
  <cp:revision>252</cp:revision>
  <cp:lastPrinted>2021-06-02T04:37:00Z</cp:lastPrinted>
  <dcterms:created xsi:type="dcterms:W3CDTF">2020-12-21T22:56:00Z</dcterms:created>
  <dcterms:modified xsi:type="dcterms:W3CDTF">2021-07-15T00:03:00Z</dcterms:modified>
</cp:coreProperties>
</file>