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2E" w:rsidRDefault="00477FB8">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787993" w:rsidP="00D16D78">
      <w:pPr>
        <w:keepNext/>
        <w:jc w:val="center"/>
        <w:outlineLvl w:val="0"/>
        <w:rPr>
          <w:rFonts w:ascii="Times New Roman" w:hAnsi="Times New Roman"/>
          <w:b/>
          <w:caps/>
          <w:sz w:val="26"/>
        </w:rPr>
      </w:pPr>
      <w:r>
        <w:rPr>
          <w:rFonts w:ascii="Times New Roman" w:hAnsi="Times New Roman"/>
          <w:b/>
          <w:caps/>
          <w:sz w:val="26"/>
        </w:rPr>
        <w:t>HYPOPITUITARISM</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sidRPr="00E04235">
        <w:rPr>
          <w:rFonts w:ascii="Times New Roman" w:hAnsi="Times New Roman"/>
          <w:b/>
          <w:sz w:val="26"/>
          <w:szCs w:val="26"/>
        </w:rPr>
        <w:t xml:space="preserve">(NO. </w:t>
      </w:r>
      <w:r w:rsidR="0009242C">
        <w:rPr>
          <w:rFonts w:ascii="Times New Roman" w:hAnsi="Times New Roman"/>
          <w:b/>
          <w:sz w:val="26"/>
          <w:szCs w:val="26"/>
        </w:rPr>
        <w:t>81</w:t>
      </w:r>
      <w:r w:rsidR="00A770CB" w:rsidRPr="00E04235">
        <w:rPr>
          <w:rFonts w:ascii="Times New Roman" w:hAnsi="Times New Roman"/>
          <w:b/>
          <w:sz w:val="26"/>
          <w:szCs w:val="26"/>
        </w:rPr>
        <w:t xml:space="preserve"> </w:t>
      </w:r>
      <w:r w:rsidRPr="00E04235">
        <w:rPr>
          <w:rFonts w:ascii="Times New Roman" w:hAnsi="Times New Roman"/>
          <w:b/>
          <w:sz w:val="26"/>
          <w:szCs w:val="26"/>
        </w:rPr>
        <w:t xml:space="preserve">OF </w:t>
      </w:r>
      <w:r w:rsidR="00787993">
        <w:rPr>
          <w:rFonts w:ascii="Times New Roman" w:hAnsi="Times New Roman"/>
          <w:b/>
          <w:sz w:val="26"/>
          <w:szCs w:val="26"/>
        </w:rPr>
        <w:t>2021</w:t>
      </w:r>
      <w:r w:rsidRPr="00E04235">
        <w:rPr>
          <w:rFonts w:ascii="Times New Roman" w:hAnsi="Times New Roman"/>
          <w:b/>
          <w:sz w:val="26"/>
          <w:szCs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787993">
        <w:rPr>
          <w:rFonts w:ascii="Times New Roman" w:hAnsi="Times New Roman"/>
          <w:b/>
          <w:i/>
        </w:rPr>
        <w:t>hypopituitarism</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09242C">
        <w:rPr>
          <w:rFonts w:ascii="Times New Roman" w:hAnsi="Times New Roman"/>
        </w:rPr>
        <w:t>81</w:t>
      </w:r>
      <w:r w:rsidR="009C0264">
        <w:rPr>
          <w:rFonts w:ascii="Times New Roman" w:hAnsi="Times New Roman"/>
        </w:rPr>
        <w:t xml:space="preserve"> of </w:t>
      </w:r>
      <w:r w:rsidR="00787993">
        <w:rPr>
          <w:rFonts w:ascii="Times New Roman" w:hAnsi="Times New Roman"/>
        </w:rPr>
        <w:t>2021</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4057A0">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787993">
        <w:rPr>
          <w:rFonts w:ascii="Times New Roman" w:hAnsi="Times New Roman"/>
          <w:b/>
        </w:rPr>
        <w:t>hypopituitarism</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09242C">
        <w:rPr>
          <w:rFonts w:ascii="Times New Roman" w:hAnsi="Times New Roman"/>
        </w:rPr>
        <w:t>81</w:t>
      </w:r>
      <w:r w:rsidR="00AB7114">
        <w:rPr>
          <w:rFonts w:ascii="Times New Roman" w:hAnsi="Times New Roman"/>
        </w:rPr>
        <w:t xml:space="preserve"> of </w:t>
      </w:r>
      <w:r w:rsidR="00787993">
        <w:rPr>
          <w:rFonts w:ascii="Times New Roman" w:hAnsi="Times New Roman"/>
        </w:rPr>
        <w:t>2021</w:t>
      </w:r>
      <w:r w:rsidR="00AB7114">
        <w:rPr>
          <w:rFonts w:ascii="Times New Roman" w:hAnsi="Times New Roman"/>
        </w:rPr>
        <w:t>).</w:t>
      </w:r>
    </w:p>
    <w:p w:rsidR="006E342E" w:rsidRDefault="00477FB8" w:rsidP="00787993">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787993">
        <w:rPr>
          <w:rFonts w:ascii="Times New Roman" w:hAnsi="Times New Roman"/>
          <w:b/>
        </w:rPr>
        <w:t>hypopituitarism</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787993">
        <w:rPr>
          <w:rFonts w:ascii="Times New Roman" w:hAnsi="Times New Roman"/>
        </w:rPr>
        <w:t>11</w:t>
      </w:r>
      <w:r w:rsidR="003C02B4">
        <w:rPr>
          <w:rFonts w:ascii="Times New Roman" w:hAnsi="Times New Roman"/>
        </w:rPr>
        <w:t xml:space="preserve"> of </w:t>
      </w:r>
      <w:r w:rsidR="009C0264">
        <w:rPr>
          <w:rFonts w:ascii="Times New Roman" w:hAnsi="Times New Roman"/>
        </w:rPr>
        <w:t>201</w:t>
      </w:r>
      <w:r w:rsidR="00787993">
        <w:rPr>
          <w:rFonts w:ascii="Times New Roman" w:hAnsi="Times New Roman"/>
        </w:rPr>
        <w:t>9</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 xml:space="preserve">(Federal Register of Legislation No. </w:t>
      </w:r>
      <w:r w:rsidR="00787993" w:rsidRPr="00787993">
        <w:rPr>
          <w:rFonts w:ascii="Times New Roman" w:hAnsi="Times New Roman"/>
        </w:rPr>
        <w:t>F2019L00009</w:t>
      </w:r>
      <w:r w:rsidR="00A87D6F" w:rsidRPr="00A87D6F">
        <w:rPr>
          <w:rFonts w:ascii="Times New Roman" w:hAnsi="Times New Roman"/>
        </w:rPr>
        <w:t>)</w:t>
      </w:r>
      <w:r w:rsidR="00A87D6F">
        <w:rPr>
          <w:rFonts w:ascii="Times New Roman" w:hAnsi="Times New Roman"/>
        </w:rPr>
        <w:t xml:space="preserve"> </w:t>
      </w:r>
      <w:r>
        <w:rPr>
          <w:rFonts w:ascii="Times New Roman" w:hAnsi="Times New Roman"/>
        </w:rPr>
        <w:t>by:</w:t>
      </w:r>
    </w:p>
    <w:p w:rsidR="001E5720" w:rsidRDefault="00787993" w:rsidP="00787993">
      <w:pPr>
        <w:numPr>
          <w:ilvl w:val="0"/>
          <w:numId w:val="32"/>
        </w:numPr>
        <w:spacing w:after="120"/>
        <w:ind w:left="924" w:hanging="357"/>
        <w:jc w:val="both"/>
        <w:rPr>
          <w:rFonts w:ascii="Times New Roman" w:hAnsi="Times New Roman"/>
        </w:rPr>
      </w:pPr>
      <w:proofErr w:type="gramStart"/>
      <w:r>
        <w:rPr>
          <w:rFonts w:ascii="Times New Roman" w:hAnsi="Times New Roman"/>
        </w:rPr>
        <w:t>amending</w:t>
      </w:r>
      <w:proofErr w:type="gramEnd"/>
      <w:r w:rsidR="009C0264" w:rsidRPr="009C0264">
        <w:rPr>
          <w:rFonts w:ascii="Times New Roman" w:hAnsi="Times New Roman"/>
        </w:rPr>
        <w:t xml:space="preserve"> the definition of '</w:t>
      </w:r>
      <w:r>
        <w:rPr>
          <w:rFonts w:ascii="Times New Roman" w:hAnsi="Times New Roman"/>
        </w:rPr>
        <w:t>hypopituitarism</w:t>
      </w:r>
      <w:r w:rsidR="009C0264" w:rsidRPr="009C0264">
        <w:rPr>
          <w:rFonts w:ascii="Times New Roman" w:hAnsi="Times New Roman"/>
        </w:rPr>
        <w:t xml:space="preserve">' in </w:t>
      </w:r>
      <w:r w:rsidR="009C0264">
        <w:rPr>
          <w:rFonts w:ascii="Times New Roman" w:hAnsi="Times New Roman"/>
        </w:rPr>
        <w:t>subsection 7</w:t>
      </w:r>
      <w:r w:rsidR="009C0264" w:rsidRPr="009C0264">
        <w:rPr>
          <w:rFonts w:ascii="Times New Roman" w:hAnsi="Times New Roman"/>
        </w:rPr>
        <w:t>(</w:t>
      </w:r>
      <w:r w:rsidR="009C0264">
        <w:rPr>
          <w:rFonts w:ascii="Times New Roman" w:hAnsi="Times New Roman"/>
        </w:rPr>
        <w:t>2</w:t>
      </w:r>
      <w:r w:rsidR="009C0264" w:rsidRPr="009C0264">
        <w:rPr>
          <w:rFonts w:ascii="Times New Roman" w:hAnsi="Times New Roman"/>
        </w:rPr>
        <w:t>)</w:t>
      </w:r>
      <w:r>
        <w:rPr>
          <w:rFonts w:ascii="Times New Roman" w:hAnsi="Times New Roman"/>
        </w:rPr>
        <w:t>.</w:t>
      </w:r>
    </w:p>
    <w:p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787993">
        <w:rPr>
          <w:rFonts w:ascii="Times New Roman" w:hAnsi="Times New Roman"/>
        </w:rPr>
        <w:t>hypopituitarism</w:t>
      </w:r>
      <w:r>
        <w:rPr>
          <w:rFonts w:ascii="Times New Roman" w:hAnsi="Times New Roman"/>
        </w:rPr>
        <w:t xml:space="preserve"> in the Government Notices Gazette of </w:t>
      </w:r>
      <w:r w:rsidR="00787993">
        <w:rPr>
          <w:rFonts w:ascii="Times New Roman" w:hAnsi="Times New Roman"/>
        </w:rPr>
        <w:t>5 January 2021</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EB35E7">
        <w:rPr>
          <w:rFonts w:ascii="Times New Roman" w:hAnsi="Times New Roman"/>
        </w:rPr>
        <w:t xml:space="preserve">the </w:t>
      </w:r>
      <w:r w:rsidR="00F90C03" w:rsidRPr="00F90C03">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r w:rsidRPr="00787993">
        <w:rPr>
          <w:rFonts w:ascii="Times New Roman" w:hAnsi="Times New Roman"/>
        </w:rPr>
        <w:t>No submissions</w:t>
      </w:r>
      <w:r>
        <w:rPr>
          <w:rFonts w:ascii="Times New Roman" w:hAnsi="Times New Roman"/>
        </w:rPr>
        <w:t xml:space="preserve"> were received for consideration by the Authority </w:t>
      </w:r>
      <w:r w:rsidR="00E61B5B">
        <w:rPr>
          <w:rFonts w:ascii="Times New Roman" w:hAnsi="Times New Roman"/>
        </w:rPr>
        <w:t>in relation to</w:t>
      </w:r>
      <w:r>
        <w:rPr>
          <w:rFonts w:ascii="Times New Roman" w:hAnsi="Times New Roman"/>
        </w:rPr>
        <w:t xml:space="preserve"> the investigation.</w:t>
      </w:r>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lastRenderedPageBreak/>
        <w:t>Finalisation of Investigation</w:t>
      </w:r>
    </w:p>
    <w:p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787993">
        <w:rPr>
          <w:rFonts w:ascii="Times New Roman" w:hAnsi="Times New Roman"/>
        </w:rPr>
        <w:t>hypopituitarism</w:t>
      </w:r>
      <w:r>
        <w:rPr>
          <w:rFonts w:ascii="Times New Roman" w:hAnsi="Times New Roman"/>
        </w:rPr>
        <w:t xml:space="preserve"> as advertised in the Government Notices Gazette of </w:t>
      </w:r>
      <w:r w:rsidR="00787993">
        <w:rPr>
          <w:rFonts w:ascii="Times New Roman" w:hAnsi="Times New Roman"/>
        </w:rPr>
        <w:t>5 January 2021</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DC1EAC" w:rsidRPr="00206681" w:rsidRDefault="00DC1EAC" w:rsidP="00DC1EAC">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 xml:space="preserve">A list of references relating to the above condition is available on the Authority’s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DC1EAC" w:rsidRPr="00206681" w:rsidRDefault="00DC1EAC" w:rsidP="00DC1EAC">
      <w:pPr>
        <w:pStyle w:val="BodyText"/>
        <w:keepNext/>
        <w:keepLines/>
        <w:ind w:left="567"/>
      </w:pPr>
      <w:r w:rsidRPr="00206681">
        <w:t>              </w:t>
      </w:r>
    </w:p>
    <w:p w:rsidR="00DC1EAC" w:rsidRPr="00206681" w:rsidRDefault="00DC1EAC" w:rsidP="00DC1EAC">
      <w:pPr>
        <w:pStyle w:val="BodyText"/>
        <w:keepNext/>
        <w:keepLines/>
        <w:ind w:left="426" w:firstLine="141"/>
      </w:pPr>
      <w:r w:rsidRPr="00206681">
        <w:t xml:space="preserve">Email:    </w:t>
      </w:r>
      <w:hyperlink r:id="rId9" w:history="1">
        <w:r w:rsidRPr="00206681">
          <w:rPr>
            <w:rStyle w:val="Hyperlink"/>
          </w:rPr>
          <w:t>info@rma.gov.au</w:t>
        </w:r>
      </w:hyperlink>
    </w:p>
    <w:p w:rsidR="00DC1EAC" w:rsidRPr="00206681" w:rsidRDefault="00DC1EAC" w:rsidP="00DC1EAC">
      <w:pPr>
        <w:pStyle w:val="BodyText"/>
        <w:keepNext/>
        <w:keepLines/>
        <w:ind w:left="567"/>
      </w:pPr>
      <w:r w:rsidRPr="00206681">
        <w:t>Post:      The Registrar</w:t>
      </w:r>
    </w:p>
    <w:p w:rsidR="00DC1EAC" w:rsidRPr="00206681" w:rsidRDefault="00DC1EAC" w:rsidP="00DC1EAC">
      <w:pPr>
        <w:pStyle w:val="BodyText"/>
        <w:keepNext/>
        <w:keepLines/>
        <w:ind w:left="1418"/>
      </w:pPr>
      <w:r w:rsidRPr="00206681">
        <w:t xml:space="preserve">Repatriation Medical Authority </w:t>
      </w:r>
    </w:p>
    <w:p w:rsidR="00DC1EAC" w:rsidRPr="00206681" w:rsidRDefault="00DC1EAC" w:rsidP="00DC1EAC">
      <w:pPr>
        <w:pStyle w:val="BodyText"/>
        <w:keepNext/>
        <w:keepLines/>
        <w:ind w:left="1418"/>
      </w:pPr>
      <w:r w:rsidRPr="00206681">
        <w:t>GPO Box 1014</w:t>
      </w:r>
    </w:p>
    <w:p w:rsidR="006E342E" w:rsidRDefault="00DC1EAC" w:rsidP="00DC1EAC">
      <w:pPr>
        <w:pStyle w:val="BodyText"/>
        <w:keepNext/>
        <w:keepLines/>
        <w:ind w:left="1418"/>
      </w:pPr>
      <w:r w:rsidRPr="00206681">
        <w:t>BRISBANE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0"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C43B54">
        <w:rPr>
          <w:rFonts w:ascii="Times New Roman" w:hAnsi="Times New Roman"/>
          <w:b/>
          <w:szCs w:val="24"/>
        </w:rPr>
        <w:t>81</w:t>
      </w:r>
      <w:r>
        <w:rPr>
          <w:rFonts w:ascii="Times New Roman" w:hAnsi="Times New Roman"/>
          <w:b/>
          <w:szCs w:val="24"/>
        </w:rPr>
        <w:t xml:space="preserve"> of </w:t>
      </w:r>
      <w:r w:rsidR="00787993">
        <w:rPr>
          <w:rFonts w:ascii="Times New Roman" w:hAnsi="Times New Roman"/>
          <w:b/>
          <w:szCs w:val="24"/>
        </w:rPr>
        <w:t>2021</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787993">
        <w:rPr>
          <w:rFonts w:ascii="Times New Roman" w:hAnsi="Times New Roman"/>
          <w:b/>
          <w:szCs w:val="24"/>
        </w:rPr>
        <w:t>Hypopituitarism</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F1608B">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787993">
        <w:rPr>
          <w:rFonts w:ascii="Times New Roman" w:hAnsi="Times New Roman"/>
          <w:szCs w:val="24"/>
        </w:rPr>
        <w:t>hypopituitarism</w:t>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E342E" w:rsidRDefault="00477FB8" w:rsidP="00A87D6F">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787993">
        <w:rPr>
          <w:rFonts w:ascii="Times New Roman" w:hAnsi="Times New Roman"/>
          <w:szCs w:val="24"/>
        </w:rPr>
        <w:t>11</w:t>
      </w:r>
      <w:r>
        <w:rPr>
          <w:rFonts w:ascii="Times New Roman" w:hAnsi="Times New Roman"/>
          <w:szCs w:val="24"/>
        </w:rPr>
        <w:t xml:space="preserve"> of </w:t>
      </w:r>
      <w:r w:rsidR="00787993">
        <w:rPr>
          <w:rFonts w:ascii="Times New Roman" w:hAnsi="Times New Roman"/>
          <w:szCs w:val="24"/>
        </w:rPr>
        <w:t>2019</w:t>
      </w:r>
      <w:r w:rsidR="002A7DEC">
        <w:rPr>
          <w:rFonts w:ascii="Times New Roman" w:hAnsi="Times New Roman"/>
          <w:szCs w:val="24"/>
        </w:rPr>
        <w:t>;</w:t>
      </w:r>
      <w:r w:rsidR="00A87D6F">
        <w:rPr>
          <w:rFonts w:ascii="Times New Roman" w:hAnsi="Times New Roman"/>
          <w:szCs w:val="24"/>
        </w:rPr>
        <w:t xml:space="preserve"> </w:t>
      </w:r>
      <w:r>
        <w:rPr>
          <w:rFonts w:ascii="Times New Roman" w:hAnsi="Times New Roman"/>
          <w:szCs w:val="24"/>
        </w:rPr>
        <w:t xml:space="preserve">and </w:t>
      </w:r>
    </w:p>
    <w:p w:rsidR="006E342E" w:rsidRDefault="00477FB8">
      <w:pPr>
        <w:numPr>
          <w:ilvl w:val="0"/>
          <w:numId w:val="24"/>
        </w:numPr>
        <w:spacing w:before="120" w:after="120"/>
        <w:jc w:val="both"/>
        <w:rPr>
          <w:rFonts w:ascii="Times New Roman" w:hAnsi="Times New Roman"/>
          <w:szCs w:val="24"/>
        </w:rPr>
      </w:pPr>
      <w:proofErr w:type="gramStart"/>
      <w:r>
        <w:rPr>
          <w:rFonts w:ascii="Times New Roman" w:hAnsi="Times New Roman"/>
          <w:szCs w:val="24"/>
        </w:rPr>
        <w:t>reflects</w:t>
      </w:r>
      <w:proofErr w:type="gramEnd"/>
      <w:r>
        <w:rPr>
          <w:rFonts w:ascii="Times New Roman" w:hAnsi="Times New Roman"/>
          <w:szCs w:val="24"/>
        </w:rPr>
        <w:t xml:space="preserve"> developments in the available sound medical-scientific evidence concerning </w:t>
      </w:r>
      <w:r w:rsidR="00787993">
        <w:rPr>
          <w:rFonts w:ascii="Times New Roman" w:hAnsi="Times New Roman"/>
          <w:szCs w:val="24"/>
        </w:rPr>
        <w:t>hypopituitarism</w:t>
      </w:r>
      <w:r>
        <w:rPr>
          <w:rFonts w:ascii="Times New Roman" w:hAnsi="Times New Roman"/>
          <w:szCs w:val="24"/>
        </w:rPr>
        <w:t xml:space="preserve"> which have occurred since that earlier instrument was determined.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C43B54">
      <w:pPr>
        <w:keepNext/>
        <w:keepLines/>
        <w:spacing w:before="120" w:after="120"/>
        <w:jc w:val="both"/>
        <w:rPr>
          <w:rFonts w:ascii="Times New Roman" w:hAnsi="Times New Roman"/>
          <w:b/>
          <w:szCs w:val="24"/>
        </w:rPr>
      </w:pPr>
      <w:r>
        <w:rPr>
          <w:rFonts w:ascii="Times New Roman" w:hAnsi="Times New Roman"/>
          <w:b/>
          <w:szCs w:val="24"/>
        </w:rPr>
        <w:lastRenderedPageBreak/>
        <w:t>Human Rights Implications</w:t>
      </w:r>
    </w:p>
    <w:p w:rsidR="006E342E" w:rsidRDefault="00477FB8" w:rsidP="00C43B54">
      <w:pPr>
        <w:keepNext/>
        <w:keepLines/>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rsidP="00C43B54">
      <w:pPr>
        <w:keepNext/>
        <w:keepLines/>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EF5DD1">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the enj</w:t>
      </w:r>
      <w:bookmarkStart w:id="1" w:name="_GoBack"/>
      <w:bookmarkEnd w:id="1"/>
      <w:r>
        <w:rPr>
          <w:rFonts w:ascii="Times New Roman" w:hAnsi="Times New Roman"/>
          <w:szCs w:val="24"/>
        </w:rPr>
        <w:t>oyment of the highest attainable standard of physical and mental health (Art 12, IC</w:t>
      </w:r>
      <w:r w:rsidR="00EF5DD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C43B54">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C43B54">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077E"/>
    <w:rsid w:val="0009242C"/>
    <w:rsid w:val="000A6A8A"/>
    <w:rsid w:val="000F01DC"/>
    <w:rsid w:val="001E5720"/>
    <w:rsid w:val="002A7DEC"/>
    <w:rsid w:val="00321527"/>
    <w:rsid w:val="00337342"/>
    <w:rsid w:val="003C02B4"/>
    <w:rsid w:val="004057A0"/>
    <w:rsid w:val="00477FB8"/>
    <w:rsid w:val="0050406F"/>
    <w:rsid w:val="005A0226"/>
    <w:rsid w:val="006030CA"/>
    <w:rsid w:val="006E342E"/>
    <w:rsid w:val="00710EB0"/>
    <w:rsid w:val="00787993"/>
    <w:rsid w:val="00835635"/>
    <w:rsid w:val="008748B0"/>
    <w:rsid w:val="009C0264"/>
    <w:rsid w:val="00A770CB"/>
    <w:rsid w:val="00A805C6"/>
    <w:rsid w:val="00A87D6F"/>
    <w:rsid w:val="00AB7114"/>
    <w:rsid w:val="00AF4E74"/>
    <w:rsid w:val="00C43B54"/>
    <w:rsid w:val="00D16D78"/>
    <w:rsid w:val="00D83A44"/>
    <w:rsid w:val="00DC1EAC"/>
    <w:rsid w:val="00E04235"/>
    <w:rsid w:val="00E61B5B"/>
    <w:rsid w:val="00EB35E7"/>
    <w:rsid w:val="00EF5DD1"/>
    <w:rsid w:val="00F15458"/>
    <w:rsid w:val="00F1608B"/>
    <w:rsid w:val="00F56F12"/>
    <w:rsid w:val="00F7154B"/>
    <w:rsid w:val="00F90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A81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Hyperlink">
    <w:name w:val="Hyperlink"/>
    <w:basedOn w:val="DefaultParagraphFont"/>
    <w:uiPriority w:val="99"/>
    <w:unhideWhenUsed/>
    <w:rsid w:val="00DC1E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2018-02-27T04:53:00Z</dcterms:created>
  <dcterms:modified xsi:type="dcterms:W3CDTF">2021-06-16T06:38:00Z</dcterms:modified>
</cp:coreProperties>
</file>