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3A5A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63FB7F6" wp14:editId="05815DA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78436" w14:textId="77777777" w:rsidR="005E317F" w:rsidRDefault="005E317F" w:rsidP="005E317F">
      <w:pPr>
        <w:rPr>
          <w:sz w:val="19"/>
        </w:rPr>
      </w:pPr>
    </w:p>
    <w:p w14:paraId="2017E575" w14:textId="6C5FE78A" w:rsidR="005E317F" w:rsidRDefault="00E61C05" w:rsidP="006A2CC4">
      <w:pPr>
        <w:pStyle w:val="ShortT"/>
      </w:pPr>
      <w:r w:rsidRPr="00E61C05">
        <w:t xml:space="preserve">Australian Communications and Media Authority </w:t>
      </w:r>
      <w:r w:rsidR="005E317F">
        <w:t>(</w:t>
      </w:r>
      <w:r w:rsidR="000A1168">
        <w:t>Television Licence Area Planning and Monitoring</w:t>
      </w:r>
      <w:r w:rsidR="005E317F">
        <w:t xml:space="preserve">) </w:t>
      </w:r>
      <w:r>
        <w:t>Direction</w:t>
      </w:r>
      <w:r w:rsidR="005E317F" w:rsidRPr="00B973E5">
        <w:t xml:space="preserve"> </w:t>
      </w:r>
      <w:r w:rsidR="000A1168">
        <w:t>2013</w:t>
      </w:r>
    </w:p>
    <w:p w14:paraId="174E359A" w14:textId="56055F30" w:rsidR="00153093" w:rsidRPr="0068671E" w:rsidRDefault="00153093">
      <w:pPr>
        <w:rPr>
          <w:rFonts w:eastAsia="Times New Roman" w:cs="Times New Roman"/>
          <w:b/>
          <w:sz w:val="40"/>
          <w:lang w:eastAsia="en-AU"/>
        </w:rPr>
      </w:pPr>
      <w:r w:rsidRPr="0068671E">
        <w:rPr>
          <w:rFonts w:eastAsia="Times New Roman" w:cs="Times New Roman"/>
          <w:b/>
          <w:sz w:val="40"/>
          <w:lang w:eastAsia="en-AU"/>
        </w:rPr>
        <w:t>Instrument of Repeal 2021</w:t>
      </w:r>
    </w:p>
    <w:p w14:paraId="4FCA8B2D" w14:textId="11C24529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E61C05">
        <w:rPr>
          <w:szCs w:val="22"/>
        </w:rPr>
        <w:t>PAUL FLETCHER</w:t>
      </w:r>
      <w:r w:rsidRPr="00E61C05">
        <w:rPr>
          <w:szCs w:val="22"/>
        </w:rPr>
        <w:t xml:space="preserve">, </w:t>
      </w:r>
      <w:r w:rsidR="00E61C05" w:rsidRPr="00E61C05">
        <w:rPr>
          <w:szCs w:val="22"/>
        </w:rPr>
        <w:t>Minister for Communications, Urban Infrastructure, Cities and the Arts</w:t>
      </w:r>
      <w:r w:rsidRPr="00DA182D">
        <w:rPr>
          <w:szCs w:val="22"/>
        </w:rPr>
        <w:t>,</w:t>
      </w:r>
      <w:r w:rsidR="00153093">
        <w:rPr>
          <w:szCs w:val="22"/>
        </w:rPr>
        <w:t xml:space="preserve"> under subsection 14(1) of the </w:t>
      </w:r>
      <w:r w:rsidR="00153093" w:rsidRPr="0068671E">
        <w:rPr>
          <w:i/>
          <w:szCs w:val="22"/>
        </w:rPr>
        <w:t>Australian Communications and Media Authority Act 2005</w:t>
      </w:r>
      <w:r w:rsidR="004D71D9">
        <w:rPr>
          <w:szCs w:val="22"/>
        </w:rPr>
        <w:t xml:space="preserve">, subsection 26(8) of the </w:t>
      </w:r>
      <w:r w:rsidR="004D71D9" w:rsidRPr="0087559B">
        <w:rPr>
          <w:i/>
          <w:szCs w:val="22"/>
        </w:rPr>
        <w:t>Broadcasting Services Act 1992</w:t>
      </w:r>
      <w:r w:rsidR="004D71D9">
        <w:rPr>
          <w:szCs w:val="22"/>
        </w:rPr>
        <w:t xml:space="preserve"> </w:t>
      </w:r>
      <w:r w:rsidR="00153093">
        <w:rPr>
          <w:szCs w:val="22"/>
        </w:rPr>
        <w:t xml:space="preserve">and subsection 33(3) of the </w:t>
      </w:r>
      <w:r w:rsidR="00153093" w:rsidRPr="0068671E">
        <w:rPr>
          <w:i/>
          <w:szCs w:val="22"/>
        </w:rPr>
        <w:t>Acts Interpretation Act 1901</w:t>
      </w:r>
      <w:r w:rsidR="00153093">
        <w:rPr>
          <w:szCs w:val="22"/>
        </w:rPr>
        <w:t xml:space="preserve">, </w:t>
      </w:r>
      <w:r>
        <w:rPr>
          <w:szCs w:val="22"/>
        </w:rPr>
        <w:t xml:space="preserve">make </w:t>
      </w:r>
      <w:r w:rsidR="00153093">
        <w:rPr>
          <w:szCs w:val="22"/>
        </w:rPr>
        <w:t>this instrument of repeal</w:t>
      </w:r>
      <w:r w:rsidRPr="00DA182D">
        <w:rPr>
          <w:szCs w:val="22"/>
        </w:rPr>
        <w:t>.</w:t>
      </w:r>
    </w:p>
    <w:p w14:paraId="284A16BD" w14:textId="7E574B66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62253A">
        <w:rPr>
          <w:szCs w:val="22"/>
        </w:rPr>
        <w:t>Dated</w:t>
      </w:r>
      <w:r w:rsidRPr="00001A63">
        <w:rPr>
          <w:szCs w:val="22"/>
        </w:rPr>
        <w:tab/>
      </w:r>
      <w:r w:rsidR="00B47902">
        <w:rPr>
          <w:szCs w:val="22"/>
        </w:rPr>
        <w:t>1 June 2021</w:t>
      </w:r>
      <w:bookmarkStart w:id="0" w:name="_GoBack"/>
      <w:bookmarkEnd w:id="0"/>
    </w:p>
    <w:p w14:paraId="3D571EE3" w14:textId="6B546678" w:rsidR="005E317F" w:rsidRDefault="00E61C05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PAUL FLETCHER</w:t>
      </w:r>
      <w:r w:rsidRPr="00911BA0">
        <w:rPr>
          <w:b/>
          <w:szCs w:val="22"/>
          <w:highlight w:val="lightGray"/>
        </w:rPr>
        <w:t xml:space="preserve"> </w:t>
      </w:r>
    </w:p>
    <w:p w14:paraId="2A6080AC" w14:textId="0B1BB19C" w:rsidR="00B20990" w:rsidRPr="00374E6C" w:rsidRDefault="00E61C05" w:rsidP="00374E6C">
      <w:pPr>
        <w:pStyle w:val="SignCoverPageEnd"/>
        <w:ind w:right="91"/>
        <w:rPr>
          <w:sz w:val="22"/>
        </w:rPr>
        <w:sectPr w:rsidR="00B20990" w:rsidRPr="00374E6C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  <w:r w:rsidRPr="00E61C05">
        <w:rPr>
          <w:sz w:val="22"/>
        </w:rPr>
        <w:t>Minister for Communications, Urban Infrastructure, Cities and the Arts</w:t>
      </w:r>
    </w:p>
    <w:p w14:paraId="1226A672" w14:textId="77777777" w:rsidR="005E317F" w:rsidRPr="009C2562" w:rsidRDefault="005E317F" w:rsidP="00374E6C">
      <w:pPr>
        <w:pStyle w:val="ActHead5"/>
        <w:ind w:left="0" w:firstLine="0"/>
      </w:pPr>
      <w:bookmarkStart w:id="1" w:name="_Toc6982815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6FCC2AD1" w14:textId="7859511A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572D2F" w:rsidRPr="00572D2F">
        <w:rPr>
          <w:i/>
        </w:rPr>
        <w:t>Australian Communications and Media Authority (</w:t>
      </w:r>
      <w:r w:rsidR="000A1168">
        <w:rPr>
          <w:i/>
        </w:rPr>
        <w:t>Television Licence Area Planning and Monitoring</w:t>
      </w:r>
      <w:r w:rsidR="00572D2F" w:rsidRPr="00572D2F">
        <w:rPr>
          <w:i/>
        </w:rPr>
        <w:t xml:space="preserve">) Direction </w:t>
      </w:r>
      <w:r w:rsidR="006A2CC4" w:rsidRPr="00572D2F">
        <w:rPr>
          <w:i/>
        </w:rPr>
        <w:t>20</w:t>
      </w:r>
      <w:r w:rsidR="000A1168">
        <w:rPr>
          <w:i/>
        </w:rPr>
        <w:t>13</w:t>
      </w:r>
      <w:r w:rsidR="006A2CC4">
        <w:rPr>
          <w:i/>
        </w:rPr>
        <w:t xml:space="preserve"> Instrument of Repeal 2021</w:t>
      </w:r>
      <w:r w:rsidRPr="009C2562">
        <w:t>.</w:t>
      </w:r>
    </w:p>
    <w:p w14:paraId="0693981A" w14:textId="77777777" w:rsidR="005E317F" w:rsidRDefault="005E317F" w:rsidP="005E317F">
      <w:pPr>
        <w:pStyle w:val="ActHead5"/>
      </w:pPr>
      <w:bookmarkStart w:id="3" w:name="_Toc6982815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64DB8886" w14:textId="77777777" w:rsidR="00CB059F" w:rsidRDefault="00002BCC">
      <w:pPr>
        <w:pStyle w:val="ActHead5"/>
        <w:rPr>
          <w:b w:val="0"/>
          <w:sz w:val="22"/>
          <w:szCs w:val="22"/>
        </w:rPr>
      </w:pPr>
      <w:r w:rsidRPr="003422B4">
        <w:tab/>
      </w:r>
      <w:r w:rsidR="004D71D9" w:rsidRPr="0087559B">
        <w:rPr>
          <w:b w:val="0"/>
          <w:sz w:val="22"/>
          <w:szCs w:val="22"/>
        </w:rPr>
        <w:t>This instrument</w:t>
      </w:r>
      <w:r w:rsidRPr="0087559B">
        <w:rPr>
          <w:b w:val="0"/>
          <w:sz w:val="22"/>
          <w:szCs w:val="22"/>
        </w:rPr>
        <w:t xml:space="preserve"> commences</w:t>
      </w:r>
      <w:r w:rsidR="004D71D9" w:rsidRPr="0087559B">
        <w:rPr>
          <w:b w:val="0"/>
          <w:sz w:val="22"/>
          <w:szCs w:val="22"/>
        </w:rPr>
        <w:t xml:space="preserve"> on the day after it is registered</w:t>
      </w:r>
      <w:r w:rsidRPr="0087559B">
        <w:rPr>
          <w:b w:val="0"/>
          <w:sz w:val="22"/>
          <w:szCs w:val="22"/>
        </w:rPr>
        <w:t>.</w:t>
      </w:r>
      <w:bookmarkStart w:id="4" w:name="_Toc69828159"/>
    </w:p>
    <w:p w14:paraId="3A3242DC" w14:textId="774D2042" w:rsidR="005E317F" w:rsidRPr="0087559B" w:rsidRDefault="005E317F">
      <w:pPr>
        <w:pStyle w:val="ActHead5"/>
        <w:rPr>
          <w:rStyle w:val="CharSectno"/>
        </w:rPr>
      </w:pPr>
      <w:proofErr w:type="gramStart"/>
      <w:r w:rsidRPr="009C2562">
        <w:rPr>
          <w:rStyle w:val="CharSectno"/>
        </w:rPr>
        <w:t>3</w:t>
      </w:r>
      <w:r w:rsidRPr="0087559B">
        <w:rPr>
          <w:rStyle w:val="CharSectno"/>
        </w:rPr>
        <w:t xml:space="preserve">  Authority</w:t>
      </w:r>
      <w:bookmarkEnd w:id="4"/>
      <w:proofErr w:type="gramEnd"/>
    </w:p>
    <w:p w14:paraId="353BD74D" w14:textId="2669B279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E61C05">
        <w:t xml:space="preserve">subsection 14(1) of the </w:t>
      </w:r>
      <w:r w:rsidR="00E61C05" w:rsidRPr="00E61C05">
        <w:rPr>
          <w:i/>
        </w:rPr>
        <w:t>Australian Communications and Media Authority Act 2005</w:t>
      </w:r>
      <w:r w:rsidR="004D71D9">
        <w:t xml:space="preserve">, </w:t>
      </w:r>
      <w:r w:rsidR="004D71D9">
        <w:rPr>
          <w:szCs w:val="22"/>
        </w:rPr>
        <w:t xml:space="preserve">subsection 26(8) of the </w:t>
      </w:r>
      <w:r w:rsidR="004D71D9" w:rsidRPr="00AB0E37">
        <w:rPr>
          <w:i/>
          <w:szCs w:val="22"/>
        </w:rPr>
        <w:t>Broadcasting Services Act 1992</w:t>
      </w:r>
      <w:r w:rsidR="004D71D9">
        <w:rPr>
          <w:szCs w:val="22"/>
        </w:rPr>
        <w:t xml:space="preserve"> </w:t>
      </w:r>
      <w:r w:rsidR="006A2CC4">
        <w:t xml:space="preserve">and subsection 33(3) of the </w:t>
      </w:r>
      <w:r w:rsidR="006A2CC4" w:rsidRPr="0068671E">
        <w:rPr>
          <w:i/>
        </w:rPr>
        <w:t>Acts Interpretation Act 1901</w:t>
      </w:r>
      <w:r w:rsidR="006A2CC4">
        <w:t>.</w:t>
      </w:r>
    </w:p>
    <w:p w14:paraId="53BF7598" w14:textId="3FF09C0E" w:rsidR="005E317F" w:rsidRPr="006065DA" w:rsidRDefault="005E317F" w:rsidP="005E317F">
      <w:pPr>
        <w:pStyle w:val="ActHead5"/>
      </w:pPr>
      <w:bookmarkStart w:id="5" w:name="_Toc69828160"/>
      <w:proofErr w:type="gramStart"/>
      <w:r w:rsidRPr="006065DA">
        <w:t>4  Schedule</w:t>
      </w:r>
      <w:bookmarkEnd w:id="5"/>
      <w:proofErr w:type="gramEnd"/>
    </w:p>
    <w:p w14:paraId="730F3323" w14:textId="7FFEAADC" w:rsidR="005E317F" w:rsidRDefault="005E317F" w:rsidP="005E317F">
      <w:pPr>
        <w:pStyle w:val="subsection"/>
      </w:pPr>
      <w:r w:rsidRPr="006065DA">
        <w:tab/>
      </w:r>
      <w:r w:rsidRPr="006065DA">
        <w:tab/>
      </w:r>
      <w:r w:rsidR="004D71D9">
        <w:t>The instrument that</w:t>
      </w:r>
      <w:r w:rsidRPr="006065DA">
        <w:t xml:space="preserve"> is specified in </w:t>
      </w:r>
      <w:r w:rsidR="004D71D9">
        <w:t>Schedule 1</w:t>
      </w:r>
      <w:r w:rsidRPr="006065DA">
        <w:t xml:space="preserve"> to this instrument is repealed as set out in the Schedule.</w:t>
      </w:r>
    </w:p>
    <w:p w14:paraId="2929CDA3" w14:textId="67EDAEBC" w:rsidR="00DB64FC" w:rsidRDefault="00DB64FC" w:rsidP="00AC767C">
      <w:pPr>
        <w:pStyle w:val="ActHead6"/>
        <w:pageBreakBefore/>
        <w:rPr>
          <w:rStyle w:val="CharAmSchText"/>
        </w:rPr>
      </w:pPr>
      <w:bookmarkStart w:id="6" w:name="_Toc69828161"/>
      <w:r w:rsidRPr="00DB64FC">
        <w:rPr>
          <w:rStyle w:val="CharAmSchNo"/>
        </w:rPr>
        <w:lastRenderedPageBreak/>
        <w:t>Schedule </w:t>
      </w:r>
      <w:r w:rsidR="00B810A1">
        <w:rPr>
          <w:rStyle w:val="CharAmSchNo"/>
        </w:rPr>
        <w:t>1</w:t>
      </w:r>
      <w:r w:rsidRPr="00B1728A">
        <w:t>—</w:t>
      </w:r>
      <w:r>
        <w:rPr>
          <w:rStyle w:val="CharAmSchText"/>
        </w:rPr>
        <w:t>Repeal</w:t>
      </w:r>
      <w:bookmarkEnd w:id="6"/>
    </w:p>
    <w:p w14:paraId="3FC28FFC" w14:textId="77777777" w:rsidR="00374E6C" w:rsidRDefault="00374E6C" w:rsidP="00374E6C">
      <w:pPr>
        <w:pStyle w:val="Actno"/>
        <w:rPr>
          <w:i/>
          <w:sz w:val="28"/>
          <w:szCs w:val="28"/>
        </w:rPr>
      </w:pPr>
    </w:p>
    <w:p w14:paraId="3CB951F2" w14:textId="08E54EFA" w:rsidR="0057049E" w:rsidRPr="00374E6C" w:rsidRDefault="00374E6C" w:rsidP="00374E6C">
      <w:pPr>
        <w:pStyle w:val="Actno"/>
        <w:rPr>
          <w:i/>
          <w:sz w:val="28"/>
          <w:szCs w:val="28"/>
        </w:rPr>
      </w:pPr>
      <w:r w:rsidRPr="00374E6C">
        <w:rPr>
          <w:i/>
          <w:sz w:val="28"/>
          <w:szCs w:val="28"/>
        </w:rPr>
        <w:t>Australian Communications and M</w:t>
      </w:r>
      <w:r w:rsidR="002F36BF">
        <w:rPr>
          <w:i/>
          <w:sz w:val="28"/>
          <w:szCs w:val="28"/>
        </w:rPr>
        <w:t xml:space="preserve">edia Authority </w:t>
      </w:r>
      <w:r w:rsidRPr="00374E6C">
        <w:rPr>
          <w:i/>
          <w:sz w:val="28"/>
          <w:szCs w:val="28"/>
        </w:rPr>
        <w:t>(</w:t>
      </w:r>
      <w:r w:rsidR="000A1168">
        <w:rPr>
          <w:i/>
          <w:sz w:val="28"/>
          <w:szCs w:val="28"/>
        </w:rPr>
        <w:t>Television Licence Area Planning and Monitoring</w:t>
      </w:r>
      <w:r w:rsidRPr="00374E6C">
        <w:rPr>
          <w:i/>
          <w:sz w:val="28"/>
          <w:szCs w:val="28"/>
        </w:rPr>
        <w:t xml:space="preserve">) Direction </w:t>
      </w:r>
      <w:r w:rsidR="000A1168">
        <w:rPr>
          <w:i/>
          <w:sz w:val="28"/>
          <w:szCs w:val="28"/>
        </w:rPr>
        <w:t>2013</w:t>
      </w:r>
    </w:p>
    <w:p w14:paraId="1E6ECBDE" w14:textId="77777777" w:rsidR="00DB64FC" w:rsidRDefault="00DB64FC" w:rsidP="00EE57E8">
      <w:pPr>
        <w:pStyle w:val="ItemHead"/>
      </w:pPr>
      <w:proofErr w:type="gramStart"/>
      <w:r w:rsidRPr="00B1728A">
        <w:t>1  Th</w:t>
      </w:r>
      <w:r>
        <w:t>e</w:t>
      </w:r>
      <w:proofErr w:type="gramEnd"/>
      <w:r w:rsidRPr="00B1728A">
        <w:t xml:space="preserve"> </w:t>
      </w:r>
      <w:r>
        <w:t>whole of the instrument</w:t>
      </w:r>
    </w:p>
    <w:p w14:paraId="1B8FC9DC" w14:textId="77777777" w:rsidR="003F6F52" w:rsidRPr="00DA182D" w:rsidRDefault="00DB64FC" w:rsidP="00572D2F">
      <w:pPr>
        <w:pStyle w:val="Item"/>
      </w:pPr>
      <w:r>
        <w:t>Repeal the instrument.</w:t>
      </w:r>
    </w:p>
    <w:sectPr w:rsidR="003F6F52" w:rsidRPr="00DA182D" w:rsidSect="00B20990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A3B0D" w14:textId="77777777" w:rsidR="004A6B29" w:rsidRDefault="004A6B29" w:rsidP="0048364F">
      <w:pPr>
        <w:spacing w:line="240" w:lineRule="auto"/>
      </w:pPr>
      <w:r>
        <w:separator/>
      </w:r>
    </w:p>
  </w:endnote>
  <w:endnote w:type="continuationSeparator" w:id="0">
    <w:p w14:paraId="01AD28F6" w14:textId="77777777" w:rsidR="004A6B29" w:rsidRDefault="004A6B2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03EB7B78" w14:textId="77777777" w:rsidTr="0001176A">
      <w:tc>
        <w:tcPr>
          <w:tcW w:w="5000" w:type="pct"/>
        </w:tcPr>
        <w:p w14:paraId="09F48052" w14:textId="77777777" w:rsidR="009278C1" w:rsidRDefault="009278C1" w:rsidP="0001176A">
          <w:pPr>
            <w:rPr>
              <w:sz w:val="18"/>
            </w:rPr>
          </w:pPr>
        </w:p>
      </w:tc>
    </w:tr>
  </w:tbl>
  <w:p w14:paraId="7BEC6E7A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1E6A9E3B" w14:textId="77777777" w:rsidTr="00C160A1">
      <w:tc>
        <w:tcPr>
          <w:tcW w:w="5000" w:type="pct"/>
        </w:tcPr>
        <w:p w14:paraId="03884924" w14:textId="77777777" w:rsidR="00B20990" w:rsidRDefault="00B20990" w:rsidP="007946FE">
          <w:pPr>
            <w:rPr>
              <w:sz w:val="18"/>
            </w:rPr>
          </w:pPr>
        </w:p>
      </w:tc>
    </w:tr>
  </w:tbl>
  <w:p w14:paraId="7B450117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D4767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51CAF19" w14:textId="77777777" w:rsidTr="00C160A1">
      <w:tc>
        <w:tcPr>
          <w:tcW w:w="5000" w:type="pct"/>
        </w:tcPr>
        <w:p w14:paraId="21592CE9" w14:textId="77777777" w:rsidR="00B20990" w:rsidRDefault="00B20990" w:rsidP="00465764">
          <w:pPr>
            <w:rPr>
              <w:sz w:val="18"/>
            </w:rPr>
          </w:pPr>
        </w:p>
      </w:tc>
    </w:tr>
  </w:tbl>
  <w:p w14:paraId="687644B8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26D8A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27B08DBD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C122EB" w14:textId="275C778A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4790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657EC4" w14:textId="64B09E32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47902">
            <w:rPr>
              <w:i/>
              <w:noProof/>
              <w:sz w:val="18"/>
            </w:rPr>
            <w:t>Australian Communications and Media Authority (Television Licence Area Planning and Monitoring) Direction 2013</w:t>
          </w:r>
          <w:r w:rsidRPr="00B20990">
            <w:rPr>
              <w:i/>
              <w:sz w:val="18"/>
            </w:rPr>
            <w:fldChar w:fldCharType="end"/>
          </w:r>
          <w:r w:rsidR="006A2CC4">
            <w:rPr>
              <w:i/>
              <w:sz w:val="18"/>
            </w:rPr>
            <w:t xml:space="preserve"> Instrument of Repeal 2021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DBD068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5FF231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B3A4894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7F21493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2EFC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0D61BF7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C50A9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353621" w14:textId="692B7002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47902">
            <w:rPr>
              <w:i/>
              <w:noProof/>
              <w:sz w:val="18"/>
            </w:rPr>
            <w:t>Australian Communications and Media Authority (Television Licence Area Planning and Monitoring) Direction 2013</w:t>
          </w:r>
          <w:r w:rsidRPr="00B20990">
            <w:rPr>
              <w:i/>
              <w:sz w:val="18"/>
            </w:rPr>
            <w:fldChar w:fldCharType="end"/>
          </w:r>
          <w:r w:rsidR="006A2CC4">
            <w:rPr>
              <w:i/>
              <w:sz w:val="18"/>
            </w:rPr>
            <w:t xml:space="preserve"> Instrument of Repeal 2021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6A4496" w14:textId="1AAB2412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4790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E8337F8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0FB94AB" w14:textId="77777777" w:rsidR="00EE57E8" w:rsidRDefault="00EE57E8" w:rsidP="00EE57E8">
          <w:pPr>
            <w:rPr>
              <w:sz w:val="18"/>
            </w:rPr>
          </w:pPr>
        </w:p>
      </w:tc>
    </w:tr>
  </w:tbl>
  <w:p w14:paraId="4B06EDE3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59F77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FAB38F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03733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670C4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6B2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4E9B5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A8BB34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6B64BEE" w14:textId="26CD4DD4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4A6B29">
            <w:rPr>
              <w:i/>
              <w:noProof/>
              <w:sz w:val="18"/>
            </w:rPr>
            <w:t>Document3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47902">
            <w:rPr>
              <w:i/>
              <w:noProof/>
              <w:sz w:val="18"/>
            </w:rPr>
            <w:t>10/6/2021 4:53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C690E52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1A271" w14:textId="77777777" w:rsidR="004A6B29" w:rsidRDefault="004A6B29" w:rsidP="0048364F">
      <w:pPr>
        <w:spacing w:line="240" w:lineRule="auto"/>
      </w:pPr>
      <w:r>
        <w:separator/>
      </w:r>
    </w:p>
  </w:footnote>
  <w:footnote w:type="continuationSeparator" w:id="0">
    <w:p w14:paraId="0C33D9D0" w14:textId="77777777" w:rsidR="004A6B29" w:rsidRDefault="004A6B2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8084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19FE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2115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C84F3" w14:textId="77777777" w:rsidR="00EE57E8" w:rsidRPr="00A961C4" w:rsidRDefault="00EE57E8" w:rsidP="0048364F">
    <w:pPr>
      <w:rPr>
        <w:b/>
        <w:sz w:val="20"/>
      </w:rPr>
    </w:pPr>
  </w:p>
  <w:p w14:paraId="7AD4FFEB" w14:textId="77777777" w:rsidR="00EE57E8" w:rsidRPr="00A961C4" w:rsidRDefault="00EE57E8" w:rsidP="0048364F">
    <w:pPr>
      <w:rPr>
        <w:b/>
        <w:sz w:val="20"/>
      </w:rPr>
    </w:pPr>
  </w:p>
  <w:p w14:paraId="586AC99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5CC1C" w14:textId="77777777" w:rsidR="00EE57E8" w:rsidRPr="00A961C4" w:rsidRDefault="00EE57E8" w:rsidP="0048364F">
    <w:pPr>
      <w:jc w:val="right"/>
      <w:rPr>
        <w:sz w:val="20"/>
      </w:rPr>
    </w:pPr>
  </w:p>
  <w:p w14:paraId="29843A72" w14:textId="77777777" w:rsidR="00EE57E8" w:rsidRPr="00A961C4" w:rsidRDefault="00EE57E8" w:rsidP="0048364F">
    <w:pPr>
      <w:jc w:val="right"/>
      <w:rPr>
        <w:b/>
        <w:sz w:val="20"/>
      </w:rPr>
    </w:pPr>
  </w:p>
  <w:p w14:paraId="50C2ECF2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29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116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53093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5180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64ABD"/>
    <w:rsid w:val="00285CDD"/>
    <w:rsid w:val="00291167"/>
    <w:rsid w:val="0029489E"/>
    <w:rsid w:val="00297ECB"/>
    <w:rsid w:val="002C152A"/>
    <w:rsid w:val="002D043A"/>
    <w:rsid w:val="002F36BF"/>
    <w:rsid w:val="0031713F"/>
    <w:rsid w:val="003222D1"/>
    <w:rsid w:val="0032750F"/>
    <w:rsid w:val="003415D3"/>
    <w:rsid w:val="003442F6"/>
    <w:rsid w:val="00346335"/>
    <w:rsid w:val="00352B0F"/>
    <w:rsid w:val="003561B0"/>
    <w:rsid w:val="00374E6C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0FB7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A6B29"/>
    <w:rsid w:val="004B35E7"/>
    <w:rsid w:val="004D71D9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049E"/>
    <w:rsid w:val="00572D2F"/>
    <w:rsid w:val="00581211"/>
    <w:rsid w:val="00584811"/>
    <w:rsid w:val="00593AA6"/>
    <w:rsid w:val="00594161"/>
    <w:rsid w:val="00594749"/>
    <w:rsid w:val="00594956"/>
    <w:rsid w:val="005A7556"/>
    <w:rsid w:val="005B1555"/>
    <w:rsid w:val="005B4067"/>
    <w:rsid w:val="005C3189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2253A"/>
    <w:rsid w:val="00640402"/>
    <w:rsid w:val="00640F78"/>
    <w:rsid w:val="00655D6A"/>
    <w:rsid w:val="00656DE9"/>
    <w:rsid w:val="00672876"/>
    <w:rsid w:val="00677CC2"/>
    <w:rsid w:val="00685F42"/>
    <w:rsid w:val="0068671E"/>
    <w:rsid w:val="0069207B"/>
    <w:rsid w:val="006A2CC4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80849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559B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A10EB"/>
    <w:rsid w:val="009B2490"/>
    <w:rsid w:val="009B4AAE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0AED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47902"/>
    <w:rsid w:val="00B52663"/>
    <w:rsid w:val="00B56DCB"/>
    <w:rsid w:val="00B61728"/>
    <w:rsid w:val="00B770D2"/>
    <w:rsid w:val="00B810A1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6DF8"/>
    <w:rsid w:val="00CA7844"/>
    <w:rsid w:val="00CB059F"/>
    <w:rsid w:val="00CB58EF"/>
    <w:rsid w:val="00CE0A93"/>
    <w:rsid w:val="00CF0BB2"/>
    <w:rsid w:val="00D12B0D"/>
    <w:rsid w:val="00D13441"/>
    <w:rsid w:val="00D243A3"/>
    <w:rsid w:val="00D33440"/>
    <w:rsid w:val="00D3388A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61C05"/>
    <w:rsid w:val="00E74DC7"/>
    <w:rsid w:val="00E87699"/>
    <w:rsid w:val="00E92E27"/>
    <w:rsid w:val="00E9586B"/>
    <w:rsid w:val="00E97334"/>
    <w:rsid w:val="00EB3A99"/>
    <w:rsid w:val="00EB65F8"/>
    <w:rsid w:val="00EC465B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A066151"/>
  <w15:docId w15:val="{B881BA2C-AF02-4D6A-9F8C-C8A0C11B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808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84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8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849"/>
    <w:rPr>
      <w:b/>
      <w:bCs/>
    </w:rPr>
  </w:style>
  <w:style w:type="paragraph" w:styleId="Revision">
    <w:name w:val="Revision"/>
    <w:hidden/>
    <w:uiPriority w:val="99"/>
    <w:semiHidden/>
    <w:rsid w:val="0068671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3BBF44CF11DB44AA30C1CED24162D56" ma:contentTypeVersion="" ma:contentTypeDescription="PDMS Document Site Content Type" ma:contentTypeScope="" ma:versionID="c5be704bedb8a8029b3c2b26b521f4cb">
  <xsd:schema xmlns:xsd="http://www.w3.org/2001/XMLSchema" xmlns:xs="http://www.w3.org/2001/XMLSchema" xmlns:p="http://schemas.microsoft.com/office/2006/metadata/properties" xmlns:ns2="14A14D51-C623-4467-B0C5-B04E9820CC65" targetNamespace="http://schemas.microsoft.com/office/2006/metadata/properties" ma:root="true" ma:fieldsID="4fdb37ddef25ba30e42e0cc6ae001732" ns2:_="">
    <xsd:import namespace="14A14D51-C623-4467-B0C5-B04E9820CC6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14D51-C623-4467-B0C5-B04E9820CC6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4A14D51-C623-4467-B0C5-B04E9820CC6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6365A-F63D-481E-9525-EC167B7BEB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EC6A8C-955A-474A-94F1-1A6496334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14D51-C623-4467-B0C5-B04E9820C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82508F-F3C0-4D68-9251-B1159F50C5C0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14A14D51-C623-4467-B0C5-B04E9820CC6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56A8A6C-C633-4E2A-B2BB-1DC03EE7B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Sousa, Chantelle</dc:creator>
  <cp:lastModifiedBy>O'DEA Michael</cp:lastModifiedBy>
  <cp:revision>3</cp:revision>
  <dcterms:created xsi:type="dcterms:W3CDTF">2021-06-02T03:43:00Z</dcterms:created>
  <dcterms:modified xsi:type="dcterms:W3CDTF">2021-06-10T06:54:00Z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0x010100266966F133664895A6EE3632470D45F500E3BBF44CF11DB44AA30C1CED24162D56</vt:lpwstr>
  </property>
  <property fmtid="{D5CDD505-2E9C-101B-9397-08002B2CF9AE}" pid="3" name="TrimRevisionNumber">
    <vt:i4>2</vt:i4>
  </property>
</Properties>
</file>