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DA9" w:rsidRPr="00855DA9" w:rsidRDefault="00855DA9" w:rsidP="00855DA9">
      <w:pPr>
        <w:jc w:val="center"/>
        <w:rPr>
          <w:b/>
          <w:bCs/>
          <w:sz w:val="28"/>
          <w:szCs w:val="28"/>
        </w:rPr>
      </w:pPr>
      <w:r w:rsidRPr="00855DA9">
        <w:rPr>
          <w:b/>
          <w:bCs/>
          <w:sz w:val="28"/>
          <w:szCs w:val="28"/>
        </w:rPr>
        <w:t>Explanatory Statement</w:t>
      </w:r>
    </w:p>
    <w:p w:rsidR="0096517A" w:rsidRDefault="0096517A" w:rsidP="00855DA9">
      <w:pPr>
        <w:rPr>
          <w:b/>
          <w:sz w:val="40"/>
          <w:szCs w:val="40"/>
        </w:rPr>
      </w:pPr>
    </w:p>
    <w:p w:rsidR="0096517A" w:rsidRPr="00601B0E" w:rsidRDefault="0096517A" w:rsidP="00BA4CCD">
      <w:pPr>
        <w:jc w:val="center"/>
        <w:rPr>
          <w:b/>
          <w:sz w:val="40"/>
          <w:szCs w:val="40"/>
        </w:rPr>
      </w:pPr>
    </w:p>
    <w:p w:rsidR="00F801DE" w:rsidRPr="00855DA9" w:rsidRDefault="00F801DE" w:rsidP="008901E6">
      <w:pPr>
        <w:spacing w:before="0" w:after="0"/>
      </w:pPr>
      <w:r w:rsidRPr="00855DA9">
        <w:t>Vehicle Standard (Australian Design Rule</w:t>
      </w:r>
      <w:r w:rsidR="00231B81">
        <w:t xml:space="preserve"> 83/00 – External Noise</w:t>
      </w:r>
      <w:r w:rsidRPr="00855DA9">
        <w:t xml:space="preserve">) Amendment Instrument </w:t>
      </w:r>
      <w:r w:rsidR="00CD7117">
        <w:t>2021</w:t>
      </w:r>
      <w:r w:rsidRPr="00855DA9">
        <w:t xml:space="preserve"> (</w:t>
      </w:r>
      <w:r w:rsidR="00231B81">
        <w:t>N</w:t>
      </w:r>
      <w:r w:rsidRPr="00855DA9">
        <w:t>o.1)</w:t>
      </w:r>
    </w:p>
    <w:p w:rsidR="00F801DE" w:rsidRPr="00F801DE" w:rsidRDefault="00F801DE" w:rsidP="00F801DE">
      <w:pPr>
        <w:spacing w:before="0" w:after="0"/>
        <w:jc w:val="center"/>
        <w:rPr>
          <w:b/>
          <w:sz w:val="40"/>
          <w:szCs w:val="20"/>
        </w:rPr>
      </w:pPr>
    </w:p>
    <w:p w:rsidR="00BA4F48" w:rsidRPr="00F801DE" w:rsidRDefault="00855DA9" w:rsidP="00855DA9">
      <w:pPr>
        <w:tabs>
          <w:tab w:val="left" w:pos="3119"/>
        </w:tabs>
        <w:spacing w:before="0" w:after="0" w:line="300" w:lineRule="atLeast"/>
        <w:ind w:right="375"/>
        <w:rPr>
          <w:rFonts w:eastAsia="Calibri"/>
          <w:lang w:eastAsia="en-US"/>
        </w:rPr>
      </w:pPr>
      <w:r>
        <w:rPr>
          <w:rFonts w:eastAsia="Calibri"/>
          <w:lang w:eastAsia="en-US"/>
        </w:rPr>
        <w:t xml:space="preserve">Approved by </w:t>
      </w:r>
      <w:proofErr w:type="gramStart"/>
      <w:r w:rsidR="00F801DE" w:rsidRPr="00F801DE">
        <w:rPr>
          <w:rFonts w:eastAsia="Calibri"/>
          <w:lang w:eastAsia="en-US"/>
        </w:rPr>
        <w:t>The</w:t>
      </w:r>
      <w:proofErr w:type="gramEnd"/>
      <w:r w:rsidR="00F801DE" w:rsidRPr="00F801DE">
        <w:rPr>
          <w:rFonts w:eastAsia="Calibri"/>
          <w:lang w:eastAsia="en-US"/>
        </w:rPr>
        <w:t xml:space="preserve"> Hon Kevin Hogan MP</w:t>
      </w:r>
      <w:r>
        <w:rPr>
          <w:rFonts w:eastAsia="Calibri"/>
          <w:lang w:eastAsia="en-US"/>
        </w:rPr>
        <w:t xml:space="preserve">, </w:t>
      </w:r>
      <w:r w:rsidR="001D0181" w:rsidRPr="001D0181">
        <w:t>Assistant Minister to the Deputy Prime Minister</w:t>
      </w:r>
      <w:r w:rsidR="00832A9A">
        <w:t xml:space="preserve"> </w:t>
      </w:r>
    </w:p>
    <w:p w:rsidR="00F801DE" w:rsidRDefault="00F801DE" w:rsidP="00F801DE"/>
    <w:p w:rsidR="00F801DE" w:rsidRDefault="00F801DE" w:rsidP="00F801DE">
      <w:pPr>
        <w:pStyle w:val="SignCoverPageEnd"/>
        <w:rPr>
          <w:szCs w:val="22"/>
        </w:rPr>
      </w:pPr>
    </w:p>
    <w:p w:rsidR="00F801DE" w:rsidRPr="00F801DE" w:rsidRDefault="00F801DE" w:rsidP="00F801DE">
      <w:pPr>
        <w:spacing w:before="0" w:after="160" w:line="259" w:lineRule="auto"/>
        <w:rPr>
          <w:rFonts w:ascii="Calibri" w:eastAsia="Calibri" w:hAnsi="Calibri" w:cs="Arial"/>
          <w:sz w:val="22"/>
          <w:szCs w:val="22"/>
        </w:rPr>
        <w:sectPr w:rsidR="00F801DE" w:rsidRPr="00F801DE" w:rsidSect="009301BA">
          <w:headerReference w:type="even" r:id="rId12"/>
          <w:headerReference w:type="default"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pPr>
    </w:p>
    <w:p w:rsidR="005142E1" w:rsidRDefault="005142E1" w:rsidP="005142E1">
      <w:pPr>
        <w:pStyle w:val="ContentsHeading"/>
      </w:pPr>
    </w:p>
    <w:p w:rsidR="00BA4F48" w:rsidRDefault="00BA4F48" w:rsidP="005142E1">
      <w:pPr>
        <w:pStyle w:val="ContentsHeading"/>
      </w:pPr>
      <w:r w:rsidRPr="00601B0E">
        <w:t>CONTENTS</w:t>
      </w:r>
    </w:p>
    <w:p w:rsidR="007D5A43" w:rsidRPr="00601B0E" w:rsidRDefault="007D5A43" w:rsidP="00EA1536">
      <w:pPr>
        <w:pStyle w:val="ContentsHeading"/>
      </w:pPr>
    </w:p>
    <w:p w:rsidR="003F0FF4" w:rsidRDefault="003F0FF4">
      <w:pPr>
        <w:pStyle w:val="TOC1"/>
        <w:rPr>
          <w:rFonts w:asciiTheme="minorHAnsi" w:eastAsiaTheme="minorEastAsia" w:hAnsiTheme="minorHAnsi" w:cstheme="minorBidi"/>
          <w:caps w:val="0"/>
          <w:noProof/>
          <w:sz w:val="22"/>
          <w:szCs w:val="22"/>
        </w:rPr>
      </w:pPr>
      <w:r>
        <w:rPr>
          <w:noProof/>
        </w:rPr>
        <w:t>1.</w:t>
      </w:r>
      <w:r>
        <w:rPr>
          <w:rFonts w:asciiTheme="minorHAnsi" w:eastAsiaTheme="minorEastAsia" w:hAnsiTheme="minorHAnsi" w:cstheme="minorBidi"/>
          <w:caps w:val="0"/>
          <w:noProof/>
          <w:sz w:val="22"/>
          <w:szCs w:val="22"/>
        </w:rPr>
        <w:tab/>
      </w:r>
      <w:r>
        <w:rPr>
          <w:noProof/>
        </w:rPr>
        <w:t>legislative Authority</w:t>
      </w:r>
      <w:r>
        <w:rPr>
          <w:noProof/>
        </w:rPr>
        <w:tab/>
        <w:t>3</w:t>
      </w:r>
    </w:p>
    <w:p w:rsidR="003F0FF4" w:rsidRDefault="003F0FF4">
      <w:pPr>
        <w:pStyle w:val="TOC1"/>
        <w:rPr>
          <w:rFonts w:asciiTheme="minorHAnsi" w:eastAsiaTheme="minorEastAsia" w:hAnsiTheme="minorHAnsi" w:cstheme="minorBidi"/>
          <w:caps w:val="0"/>
          <w:noProof/>
          <w:sz w:val="22"/>
          <w:szCs w:val="22"/>
        </w:rPr>
      </w:pPr>
      <w:r>
        <w:rPr>
          <w:noProof/>
        </w:rPr>
        <w:t>2.</w:t>
      </w:r>
      <w:r>
        <w:rPr>
          <w:rFonts w:asciiTheme="minorHAnsi" w:eastAsiaTheme="minorEastAsia" w:hAnsiTheme="minorHAnsi" w:cstheme="minorBidi"/>
          <w:caps w:val="0"/>
          <w:noProof/>
          <w:sz w:val="22"/>
          <w:szCs w:val="22"/>
        </w:rPr>
        <w:tab/>
      </w:r>
      <w:r>
        <w:rPr>
          <w:noProof/>
        </w:rPr>
        <w:t>Purpose and Operation</w:t>
      </w:r>
      <w:r>
        <w:rPr>
          <w:noProof/>
        </w:rPr>
        <w:tab/>
        <w:t>3</w:t>
      </w:r>
    </w:p>
    <w:p w:rsidR="003F0FF4" w:rsidRDefault="003F0FF4">
      <w:pPr>
        <w:pStyle w:val="TOC1"/>
        <w:rPr>
          <w:rFonts w:asciiTheme="minorHAnsi" w:eastAsiaTheme="minorEastAsia" w:hAnsiTheme="minorHAnsi" w:cstheme="minorBidi"/>
          <w:caps w:val="0"/>
          <w:noProof/>
          <w:sz w:val="22"/>
          <w:szCs w:val="22"/>
        </w:rPr>
      </w:pPr>
      <w:r>
        <w:rPr>
          <w:noProof/>
        </w:rPr>
        <w:t>3.</w:t>
      </w:r>
      <w:r>
        <w:rPr>
          <w:rFonts w:asciiTheme="minorHAnsi" w:eastAsiaTheme="minorEastAsia" w:hAnsiTheme="minorHAnsi" w:cstheme="minorBidi"/>
          <w:caps w:val="0"/>
          <w:noProof/>
          <w:sz w:val="22"/>
          <w:szCs w:val="22"/>
        </w:rPr>
        <w:tab/>
      </w:r>
      <w:r>
        <w:rPr>
          <w:noProof/>
        </w:rPr>
        <w:t>MatterS Incorporated By Reference</w:t>
      </w:r>
      <w:r>
        <w:rPr>
          <w:noProof/>
        </w:rPr>
        <w:tab/>
        <w:t>5</w:t>
      </w:r>
    </w:p>
    <w:p w:rsidR="003F0FF4" w:rsidRDefault="003F0FF4">
      <w:pPr>
        <w:pStyle w:val="TOC1"/>
        <w:rPr>
          <w:rFonts w:asciiTheme="minorHAnsi" w:eastAsiaTheme="minorEastAsia" w:hAnsiTheme="minorHAnsi" w:cstheme="minorBidi"/>
          <w:caps w:val="0"/>
          <w:noProof/>
          <w:sz w:val="22"/>
          <w:szCs w:val="22"/>
        </w:rPr>
      </w:pPr>
      <w:r>
        <w:rPr>
          <w:noProof/>
        </w:rPr>
        <w:t>4.</w:t>
      </w:r>
      <w:r>
        <w:rPr>
          <w:rFonts w:asciiTheme="minorHAnsi" w:eastAsiaTheme="minorEastAsia" w:hAnsiTheme="minorHAnsi" w:cstheme="minorBidi"/>
          <w:caps w:val="0"/>
          <w:noProof/>
          <w:sz w:val="22"/>
          <w:szCs w:val="22"/>
        </w:rPr>
        <w:tab/>
      </w:r>
      <w:r>
        <w:rPr>
          <w:noProof/>
        </w:rPr>
        <w:t>Consultation</w:t>
      </w:r>
      <w:r>
        <w:rPr>
          <w:noProof/>
        </w:rPr>
        <w:tab/>
        <w:t>6</w:t>
      </w:r>
    </w:p>
    <w:p w:rsidR="003F0FF4" w:rsidRDefault="003F0FF4">
      <w:pPr>
        <w:pStyle w:val="TOC1"/>
        <w:rPr>
          <w:rFonts w:asciiTheme="minorHAnsi" w:eastAsiaTheme="minorEastAsia" w:hAnsiTheme="minorHAnsi" w:cstheme="minorBidi"/>
          <w:caps w:val="0"/>
          <w:noProof/>
          <w:sz w:val="22"/>
          <w:szCs w:val="22"/>
        </w:rPr>
      </w:pPr>
      <w:r>
        <w:rPr>
          <w:noProof/>
        </w:rPr>
        <w:t>5.</w:t>
      </w:r>
      <w:r>
        <w:rPr>
          <w:rFonts w:asciiTheme="minorHAnsi" w:eastAsiaTheme="minorEastAsia" w:hAnsiTheme="minorHAnsi" w:cstheme="minorBidi"/>
          <w:caps w:val="0"/>
          <w:noProof/>
          <w:sz w:val="22"/>
          <w:szCs w:val="22"/>
        </w:rPr>
        <w:tab/>
      </w:r>
      <w:r>
        <w:rPr>
          <w:noProof/>
        </w:rPr>
        <w:t>Regulatory Impact</w:t>
      </w:r>
      <w:bookmarkStart w:id="0" w:name="_GoBack"/>
      <w:bookmarkEnd w:id="0"/>
      <w:r>
        <w:rPr>
          <w:noProof/>
        </w:rPr>
        <w:tab/>
        <w:t>7</w:t>
      </w:r>
    </w:p>
    <w:p w:rsidR="003F0FF4" w:rsidRDefault="003F0FF4">
      <w:pPr>
        <w:pStyle w:val="TOC1"/>
        <w:rPr>
          <w:rFonts w:asciiTheme="minorHAnsi" w:eastAsiaTheme="minorEastAsia" w:hAnsiTheme="minorHAnsi" w:cstheme="minorBidi"/>
          <w:caps w:val="0"/>
          <w:noProof/>
          <w:sz w:val="22"/>
          <w:szCs w:val="22"/>
        </w:rPr>
      </w:pPr>
      <w:r>
        <w:rPr>
          <w:noProof/>
        </w:rPr>
        <w:t>6.</w:t>
      </w:r>
      <w:r>
        <w:rPr>
          <w:rFonts w:asciiTheme="minorHAnsi" w:eastAsiaTheme="minorEastAsia" w:hAnsiTheme="minorHAnsi" w:cstheme="minorBidi"/>
          <w:caps w:val="0"/>
          <w:noProof/>
          <w:sz w:val="22"/>
          <w:szCs w:val="22"/>
        </w:rPr>
        <w:tab/>
      </w:r>
      <w:r>
        <w:rPr>
          <w:noProof/>
        </w:rPr>
        <w:t>STATEMENT OF COMPATIBILITY WITH HUMAN RIGHTS</w:t>
      </w:r>
      <w:r>
        <w:rPr>
          <w:noProof/>
        </w:rPr>
        <w:tab/>
        <w:t>8</w:t>
      </w:r>
    </w:p>
    <w:p w:rsidR="00C32942" w:rsidRPr="007D5A43" w:rsidRDefault="00C32942" w:rsidP="00C32942"/>
    <w:p w:rsidR="00BA4F48" w:rsidRPr="007D5A43" w:rsidRDefault="00BA4F48" w:rsidP="00D17480">
      <w:pPr>
        <w:pStyle w:val="HeadingLevel1"/>
      </w:pPr>
      <w:r w:rsidRPr="00601B0E">
        <w:rPr>
          <w:color w:val="3366FF"/>
        </w:rPr>
        <w:br w:type="page"/>
      </w:r>
      <w:bookmarkStart w:id="1" w:name="_Toc167864611"/>
      <w:bookmarkStart w:id="2" w:name="_Toc505092258"/>
      <w:bookmarkStart w:id="3" w:name="_Toc46333216"/>
      <w:bookmarkStart w:id="4" w:name="_Toc46333470"/>
      <w:bookmarkStart w:id="5" w:name="_Toc46333624"/>
      <w:bookmarkStart w:id="6" w:name="_Toc46333789"/>
      <w:bookmarkStart w:id="7" w:name="_Toc46333903"/>
      <w:bookmarkStart w:id="8" w:name="_Toc46334639"/>
      <w:bookmarkStart w:id="9" w:name="_Toc47693307"/>
      <w:r w:rsidRPr="007D5A43">
        <w:lastRenderedPageBreak/>
        <w:t xml:space="preserve">legislative </w:t>
      </w:r>
      <w:bookmarkEnd w:id="1"/>
      <w:bookmarkEnd w:id="2"/>
      <w:r w:rsidR="00832A9A" w:rsidRPr="007D5A43">
        <w:t>Authority</w:t>
      </w:r>
      <w:bookmarkEnd w:id="3"/>
      <w:bookmarkEnd w:id="4"/>
      <w:bookmarkEnd w:id="5"/>
      <w:bookmarkEnd w:id="6"/>
      <w:bookmarkEnd w:id="7"/>
      <w:bookmarkEnd w:id="8"/>
      <w:bookmarkEnd w:id="9"/>
    </w:p>
    <w:p w:rsidR="00E646E2" w:rsidRDefault="00517270" w:rsidP="00D82CC0">
      <w:pPr>
        <w:pStyle w:val="StyledotArialLeft0cmFirstline0cmAfter12pt"/>
        <w:rPr>
          <w:rStyle w:val="normaltextrun"/>
          <w:color w:val="000000"/>
          <w:shd w:val="clear" w:color="auto" w:fill="FFFFFF"/>
        </w:rPr>
      </w:pPr>
      <w:r>
        <w:rPr>
          <w:rStyle w:val="normaltextrun"/>
          <w:color w:val="000000"/>
          <w:shd w:val="clear" w:color="auto" w:fill="FFFFFF"/>
        </w:rPr>
        <w:t xml:space="preserve"> </w:t>
      </w:r>
      <w:r w:rsidR="00E646E2">
        <w:rPr>
          <w:rStyle w:val="normaltextrun"/>
          <w:color w:val="000000"/>
          <w:shd w:val="clear" w:color="auto" w:fill="FFFFFF"/>
        </w:rPr>
        <w:t>Vehicle Standard (Australian Design</w:t>
      </w:r>
      <w:r>
        <w:rPr>
          <w:rStyle w:val="normaltextrun"/>
          <w:color w:val="000000"/>
          <w:shd w:val="clear" w:color="auto" w:fill="FFFFFF"/>
        </w:rPr>
        <w:t xml:space="preserve"> </w:t>
      </w:r>
      <w:r w:rsidR="00E646E2">
        <w:rPr>
          <w:rStyle w:val="normaltextrun"/>
          <w:color w:val="000000"/>
          <w:shd w:val="clear" w:color="auto" w:fill="FFFFFF"/>
        </w:rPr>
        <w:t>Rule</w:t>
      </w:r>
      <w:r w:rsidR="00231B81">
        <w:rPr>
          <w:rStyle w:val="normaltextrun"/>
          <w:color w:val="000000"/>
          <w:shd w:val="clear" w:color="auto" w:fill="FFFFFF"/>
        </w:rPr>
        <w:t xml:space="preserve"> 83/00 - External Noise</w:t>
      </w:r>
      <w:r w:rsidR="00E646E2">
        <w:rPr>
          <w:rStyle w:val="normaltextrun"/>
          <w:color w:val="000000"/>
          <w:shd w:val="clear" w:color="auto" w:fill="FFFFFF"/>
        </w:rPr>
        <w:t>) Amendment</w:t>
      </w:r>
      <w:r>
        <w:rPr>
          <w:rStyle w:val="normaltextrun"/>
          <w:color w:val="000000"/>
          <w:shd w:val="clear" w:color="auto" w:fill="FFFFFF"/>
        </w:rPr>
        <w:t xml:space="preserve"> </w:t>
      </w:r>
      <w:r w:rsidR="00E646E2">
        <w:rPr>
          <w:rStyle w:val="normaltextrun"/>
          <w:color w:val="000000"/>
          <w:shd w:val="clear" w:color="auto" w:fill="FFFFFF"/>
        </w:rPr>
        <w:t xml:space="preserve">Instrument </w:t>
      </w:r>
      <w:r w:rsidR="00CD7117">
        <w:rPr>
          <w:rStyle w:val="normaltextrun"/>
          <w:color w:val="000000"/>
          <w:shd w:val="clear" w:color="auto" w:fill="FFFFFF"/>
        </w:rPr>
        <w:t>2021</w:t>
      </w:r>
      <w:r w:rsidR="00E646E2">
        <w:rPr>
          <w:rStyle w:val="normaltextrun"/>
          <w:color w:val="000000"/>
          <w:shd w:val="clear" w:color="auto" w:fill="FFFFFF"/>
        </w:rPr>
        <w:t xml:space="preserve"> (No.1)</w:t>
      </w:r>
      <w:r>
        <w:rPr>
          <w:rStyle w:val="normaltextrun"/>
          <w:color w:val="000000"/>
          <w:shd w:val="clear" w:color="auto" w:fill="FFFFFF"/>
        </w:rPr>
        <w:t xml:space="preserve"> </w:t>
      </w:r>
      <w:r w:rsidR="00E646E2">
        <w:rPr>
          <w:rStyle w:val="normaltextrun"/>
          <w:color w:val="000000"/>
          <w:shd w:val="clear" w:color="auto" w:fill="FFFFFF"/>
        </w:rPr>
        <w:t>(the</w:t>
      </w:r>
      <w:r>
        <w:rPr>
          <w:rStyle w:val="normaltextrun"/>
          <w:b/>
          <w:bCs/>
          <w:color w:val="000000"/>
          <w:shd w:val="clear" w:color="auto" w:fill="FFFFFF"/>
        </w:rPr>
        <w:t xml:space="preserve"> </w:t>
      </w:r>
      <w:r w:rsidR="00E646E2" w:rsidRPr="00E646E2">
        <w:rPr>
          <w:rStyle w:val="normaltextrun"/>
          <w:bCs/>
          <w:color w:val="000000"/>
          <w:shd w:val="clear" w:color="auto" w:fill="FFFFFF"/>
        </w:rPr>
        <w:t>Amendment Instrument</w:t>
      </w:r>
      <w:r w:rsidR="00E646E2">
        <w:rPr>
          <w:rStyle w:val="normaltextrun"/>
          <w:color w:val="000000"/>
          <w:shd w:val="clear" w:color="auto" w:fill="FFFFFF"/>
        </w:rPr>
        <w:t xml:space="preserve">) </w:t>
      </w:r>
      <w:r w:rsidR="00855DA9">
        <w:rPr>
          <w:rStyle w:val="normaltextrun"/>
          <w:color w:val="000000"/>
          <w:shd w:val="clear" w:color="auto" w:fill="FFFFFF"/>
        </w:rPr>
        <w:t xml:space="preserve">is made </w:t>
      </w:r>
      <w:r w:rsidR="00E646E2">
        <w:rPr>
          <w:rStyle w:val="normaltextrun"/>
          <w:color w:val="000000"/>
          <w:shd w:val="clear" w:color="auto" w:fill="FFFFFF"/>
        </w:rPr>
        <w:t xml:space="preserve">under section 7 of the </w:t>
      </w:r>
      <w:r w:rsidR="00E646E2" w:rsidRPr="00E646E2">
        <w:rPr>
          <w:rStyle w:val="normaltextrun"/>
          <w:i/>
          <w:color w:val="000000"/>
          <w:shd w:val="clear" w:color="auto" w:fill="FFFFFF"/>
        </w:rPr>
        <w:t>Motor Vehicle Standards Act 1989</w:t>
      </w:r>
      <w:r w:rsidR="00E938BB">
        <w:rPr>
          <w:rStyle w:val="normaltextrun"/>
          <w:color w:val="000000"/>
          <w:shd w:val="clear" w:color="auto" w:fill="FFFFFF"/>
        </w:rPr>
        <w:t xml:space="preserve"> (MVSA)</w:t>
      </w:r>
      <w:r w:rsidR="00E646E2">
        <w:rPr>
          <w:rStyle w:val="normaltextrun"/>
          <w:color w:val="000000"/>
          <w:shd w:val="clear" w:color="auto" w:fill="FFFFFF"/>
        </w:rPr>
        <w:t>.</w:t>
      </w:r>
      <w:r w:rsidR="00855DA9">
        <w:rPr>
          <w:rStyle w:val="normaltextrun"/>
          <w:color w:val="000000"/>
          <w:shd w:val="clear" w:color="auto" w:fill="FFFFFF"/>
        </w:rPr>
        <w:t xml:space="preserve">  Section 7 of the MVSA allows the Minister to determine vehicle standards for road vehicles or vehicle components.</w:t>
      </w:r>
    </w:p>
    <w:p w:rsidR="00855DA9" w:rsidRDefault="00855DA9" w:rsidP="00D82CC0">
      <w:pPr>
        <w:pStyle w:val="StyledotArialLeft0cmFirstline0cmAfter12pt"/>
        <w:rPr>
          <w:rStyle w:val="eop"/>
          <w:color w:val="000000"/>
          <w:shd w:val="clear" w:color="auto" w:fill="FFFFFF"/>
        </w:rPr>
      </w:pPr>
      <w:r>
        <w:rPr>
          <w:rStyle w:val="normaltextrun"/>
          <w:color w:val="000000"/>
          <w:shd w:val="clear" w:color="auto" w:fill="FFFFFF"/>
        </w:rPr>
        <w:t xml:space="preserve">Subsection 33(3) of the </w:t>
      </w:r>
      <w:r w:rsidRPr="00855DA9">
        <w:rPr>
          <w:rStyle w:val="normaltextrun"/>
          <w:i/>
          <w:color w:val="000000"/>
          <w:shd w:val="clear" w:color="auto" w:fill="FFFFFF"/>
        </w:rPr>
        <w:t>Acts Interpretation Act 1901</w:t>
      </w:r>
      <w:r>
        <w:rPr>
          <w:rStyle w:val="normaltextrun"/>
          <w:i/>
          <w:color w:val="000000"/>
          <w:shd w:val="clear" w:color="auto" w:fill="FFFFFF"/>
        </w:rPr>
        <w:t xml:space="preserve"> </w:t>
      </w:r>
      <w:r>
        <w:rPr>
          <w:rStyle w:val="normaltextrun"/>
          <w:color w:val="000000"/>
          <w:shd w:val="clear" w:color="auto" w:fill="FFFFFF"/>
        </w:rPr>
        <w:t>provides, in part, that the power to amend instruments is conferred by the same power to make the instrument.</w:t>
      </w:r>
    </w:p>
    <w:p w:rsidR="00BA4F48" w:rsidRPr="007D5A43" w:rsidRDefault="00662BF8" w:rsidP="00D17480">
      <w:pPr>
        <w:pStyle w:val="HeadingLevel1"/>
      </w:pPr>
      <w:bookmarkStart w:id="10" w:name="_Toc46333217"/>
      <w:bookmarkStart w:id="11" w:name="_Toc46333471"/>
      <w:bookmarkStart w:id="12" w:name="_Toc46333625"/>
      <w:bookmarkStart w:id="13" w:name="_Toc46333790"/>
      <w:bookmarkStart w:id="14" w:name="_Toc46333904"/>
      <w:bookmarkStart w:id="15" w:name="_Toc46334640"/>
      <w:bookmarkStart w:id="16" w:name="_Toc47693308"/>
      <w:r w:rsidRPr="007D5A43">
        <w:t>Purpose and Operation</w:t>
      </w:r>
      <w:bookmarkEnd w:id="10"/>
      <w:bookmarkEnd w:id="11"/>
      <w:bookmarkEnd w:id="12"/>
      <w:bookmarkEnd w:id="13"/>
      <w:bookmarkEnd w:id="14"/>
      <w:bookmarkEnd w:id="15"/>
      <w:bookmarkEnd w:id="16"/>
    </w:p>
    <w:p w:rsidR="00855DA9" w:rsidRPr="00855DA9" w:rsidRDefault="00855DA9" w:rsidP="00E646E2">
      <w:pPr>
        <w:pStyle w:val="paragraph"/>
        <w:spacing w:before="0" w:beforeAutospacing="0" w:after="0" w:afterAutospacing="0"/>
        <w:textAlignment w:val="baseline"/>
        <w:rPr>
          <w:rStyle w:val="normaltextrun"/>
          <w:u w:val="single"/>
        </w:rPr>
      </w:pPr>
      <w:bookmarkStart w:id="17" w:name="_Toc47693316"/>
      <w:bookmarkStart w:id="18" w:name="_Toc167864615"/>
      <w:r w:rsidRPr="00855DA9">
        <w:rPr>
          <w:rStyle w:val="normaltextrun"/>
          <w:u w:val="single"/>
        </w:rPr>
        <w:t>Overview of the MVSA and Australian Design Rules</w:t>
      </w:r>
    </w:p>
    <w:p w:rsidR="00855DA9" w:rsidRDefault="00855DA9" w:rsidP="00E646E2">
      <w:pPr>
        <w:pStyle w:val="paragraph"/>
        <w:spacing w:before="0" w:beforeAutospacing="0" w:after="0" w:afterAutospacing="0"/>
        <w:textAlignment w:val="baseline"/>
        <w:rPr>
          <w:rStyle w:val="normaltextrun"/>
        </w:rPr>
      </w:pPr>
    </w:p>
    <w:p w:rsidR="00855DA9" w:rsidRDefault="00855DA9" w:rsidP="00E646E2">
      <w:pPr>
        <w:pStyle w:val="paragraph"/>
        <w:spacing w:before="0" w:beforeAutospacing="0" w:after="0" w:afterAutospacing="0"/>
        <w:textAlignment w:val="baseline"/>
        <w:rPr>
          <w:rStyle w:val="normaltextrun"/>
        </w:rPr>
      </w:pPr>
      <w:r>
        <w:rPr>
          <w:rStyle w:val="normaltextrun"/>
        </w:rPr>
        <w:t xml:space="preserve">The MVSA establishes a regulatory framework to regulate the importation and first supply of road vehicles to the market in Australia.  The core principle of this framework is that vehicles </w:t>
      </w:r>
      <w:r w:rsidR="009301BA">
        <w:rPr>
          <w:rStyle w:val="normaltextrun"/>
        </w:rPr>
        <w:t>that</w:t>
      </w:r>
      <w:r>
        <w:rPr>
          <w:rStyle w:val="normaltextrun"/>
        </w:rPr>
        <w:t xml:space="preserve"> comply with appropriate standards are suitable for importation and supply to the market in Australia.  The Australian Design Rules have set out those standards since the early 1970s.  At that time, they were applied cooperatively by </w:t>
      </w:r>
      <w:r w:rsidR="00CA47B0">
        <w:rPr>
          <w:rStyle w:val="normaltextrun"/>
        </w:rPr>
        <w:t xml:space="preserve">the Australian Motor Vehicle Certification Board representing the Commonwealth and State and Territory Governments.  In </w:t>
      </w:r>
      <w:r w:rsidR="009F20C6">
        <w:rPr>
          <w:rStyle w:val="normaltextrun"/>
        </w:rPr>
        <w:t>1989,</w:t>
      </w:r>
      <w:r w:rsidR="00CA47B0">
        <w:rPr>
          <w:rStyle w:val="normaltextrun"/>
        </w:rPr>
        <w:t xml:space="preserve"> this arrangement was replaced by the MVSA and the Australian Design Rules were determined as national standards.</w:t>
      </w:r>
    </w:p>
    <w:p w:rsidR="00CA47B0" w:rsidRDefault="00CA47B0" w:rsidP="00E646E2">
      <w:pPr>
        <w:pStyle w:val="paragraph"/>
        <w:spacing w:before="0" w:beforeAutospacing="0" w:after="0" w:afterAutospacing="0"/>
        <w:textAlignment w:val="baseline"/>
        <w:rPr>
          <w:rStyle w:val="normaltextrun"/>
        </w:rPr>
      </w:pPr>
    </w:p>
    <w:p w:rsidR="00CA47B0" w:rsidRDefault="00CA47B0" w:rsidP="00E646E2">
      <w:pPr>
        <w:pStyle w:val="paragraph"/>
        <w:spacing w:before="0" w:beforeAutospacing="0" w:after="0" w:afterAutospacing="0"/>
        <w:textAlignment w:val="baseline"/>
        <w:rPr>
          <w:rStyle w:val="normaltextrun"/>
        </w:rPr>
      </w:pPr>
      <w:r>
        <w:rPr>
          <w:rStyle w:val="normaltextrun"/>
        </w:rPr>
        <w:t xml:space="preserve">Australian vehicle sales represent less than 1% of the global vehicle market.  As a </w:t>
      </w:r>
      <w:r w:rsidR="009F20C6">
        <w:rPr>
          <w:rStyle w:val="normaltextrun"/>
        </w:rPr>
        <w:t>result,</w:t>
      </w:r>
      <w:r>
        <w:rPr>
          <w:rStyle w:val="normaltextrun"/>
        </w:rPr>
        <w:t xml:space="preserve"> the Australian Government’s policy has been where possible to harmonise with international regulations adopted by the United Nations.  This policy provides access for Australians to the safest vehicles at the lowest price.</w:t>
      </w:r>
    </w:p>
    <w:p w:rsidR="00CA47B0" w:rsidRDefault="00CA47B0" w:rsidP="00E646E2">
      <w:pPr>
        <w:pStyle w:val="paragraph"/>
        <w:spacing w:before="0" w:beforeAutospacing="0" w:after="0" w:afterAutospacing="0"/>
        <w:textAlignment w:val="baseline"/>
        <w:rPr>
          <w:rStyle w:val="normaltextrun"/>
        </w:rPr>
      </w:pPr>
    </w:p>
    <w:p w:rsidR="00CA47B0" w:rsidRDefault="00CA47B0" w:rsidP="00E646E2">
      <w:pPr>
        <w:pStyle w:val="paragraph"/>
        <w:spacing w:before="0" w:beforeAutospacing="0" w:after="0" w:afterAutospacing="0"/>
        <w:textAlignment w:val="baseline"/>
        <w:rPr>
          <w:rStyle w:val="normaltextrun"/>
        </w:rPr>
      </w:pPr>
      <w:r>
        <w:rPr>
          <w:rStyle w:val="normaltextrun"/>
        </w:rPr>
        <w:t xml:space="preserve">Once a vehicle has been supplied to the market, responsibility for regulation passes to the relevant state or territory government.  States and </w:t>
      </w:r>
      <w:r w:rsidR="009301BA">
        <w:rPr>
          <w:rStyle w:val="normaltextrun"/>
        </w:rPr>
        <w:t>t</w:t>
      </w:r>
      <w:r>
        <w:rPr>
          <w:rStyle w:val="normaltextrun"/>
        </w:rPr>
        <w:t>erritories have adopted model law into their own legislation that requires vehicles to maintain compliance with the Australian Design Rules that were applicable to the vehicle at the time it was originally manufactured and supplied to the market in Australia.  For this reason, it is important that the Australian Design Rules are maintained, even though the Rule may have been superseded by a new Rule with more stringent requirements.</w:t>
      </w:r>
    </w:p>
    <w:p w:rsidR="00CA47B0" w:rsidRDefault="00CA47B0" w:rsidP="00E646E2">
      <w:pPr>
        <w:pStyle w:val="paragraph"/>
        <w:spacing w:before="0" w:beforeAutospacing="0" w:after="0" w:afterAutospacing="0"/>
        <w:textAlignment w:val="baseline"/>
        <w:rPr>
          <w:rStyle w:val="normaltextrun"/>
        </w:rPr>
      </w:pPr>
    </w:p>
    <w:p w:rsidR="00CA47B0" w:rsidRPr="00CA47B0" w:rsidRDefault="00CA47B0" w:rsidP="00E646E2">
      <w:pPr>
        <w:pStyle w:val="paragraph"/>
        <w:spacing w:before="0" w:beforeAutospacing="0" w:after="0" w:afterAutospacing="0"/>
        <w:textAlignment w:val="baseline"/>
        <w:rPr>
          <w:rStyle w:val="normaltextrun"/>
          <w:u w:val="single"/>
        </w:rPr>
      </w:pPr>
      <w:r w:rsidRPr="00CA47B0">
        <w:rPr>
          <w:rStyle w:val="normaltextrun"/>
          <w:u w:val="single"/>
        </w:rPr>
        <w:t>Operation of the Amendment Instrument</w:t>
      </w:r>
    </w:p>
    <w:p w:rsidR="00231B81" w:rsidRDefault="00CA47B0" w:rsidP="00231B81">
      <w:pPr>
        <w:pStyle w:val="paragraph"/>
        <w:spacing w:before="0" w:beforeAutospacing="0" w:after="0" w:afterAutospacing="0"/>
        <w:textAlignment w:val="baseline"/>
        <w:rPr>
          <w:rStyle w:val="normaltextrun"/>
        </w:rPr>
      </w:pPr>
      <w:r>
        <w:rPr>
          <w:rStyle w:val="normaltextrun"/>
        </w:rPr>
        <w:t xml:space="preserve">The amendment instrument is intended to amend </w:t>
      </w:r>
      <w:r w:rsidR="00231B81">
        <w:rPr>
          <w:rStyle w:val="normaltextrun"/>
        </w:rPr>
        <w:t xml:space="preserve">Vehicle Standard (Australian Design Rule 83/00 – External Noise) 2005 (ADR 83/00).  ADR 83/00 sets limits for the emission of external noise for all motor vehicles.  It does this by adopting a number of internationally harmonised vehicle regulations published by the United Nations.  The main purpose of this amendment is to add an additional UN regulation to the acceptable alternative standards covering </w:t>
      </w:r>
      <w:r w:rsidR="002A681C">
        <w:rPr>
          <w:rStyle w:val="normaltextrun"/>
        </w:rPr>
        <w:t>three wheeled vehicles.  This change further harmonises the ADR with international standards and removes the need for some manufacturers to undertake additional testing for supply to Australia.</w:t>
      </w:r>
    </w:p>
    <w:p w:rsidR="002A681C" w:rsidRDefault="002A681C" w:rsidP="00231B81">
      <w:pPr>
        <w:pStyle w:val="paragraph"/>
        <w:spacing w:before="0" w:beforeAutospacing="0" w:after="0" w:afterAutospacing="0"/>
        <w:textAlignment w:val="baseline"/>
        <w:rPr>
          <w:rStyle w:val="normaltextrun"/>
        </w:rPr>
      </w:pPr>
    </w:p>
    <w:p w:rsidR="00F60B15" w:rsidRDefault="002A681C" w:rsidP="00231B81">
      <w:pPr>
        <w:pStyle w:val="paragraph"/>
        <w:spacing w:before="0" w:beforeAutospacing="0" w:after="0" w:afterAutospacing="0"/>
        <w:textAlignment w:val="baseline"/>
        <w:rPr>
          <w:rStyle w:val="normaltextrun"/>
        </w:rPr>
      </w:pPr>
      <w:r>
        <w:rPr>
          <w:rStyle w:val="normaltextrun"/>
        </w:rPr>
        <w:t xml:space="preserve">The </w:t>
      </w:r>
      <w:r w:rsidR="00F60B15">
        <w:rPr>
          <w:rStyle w:val="normaltextrun"/>
        </w:rPr>
        <w:t xml:space="preserve">amendment instrument </w:t>
      </w:r>
      <w:r>
        <w:rPr>
          <w:rStyle w:val="normaltextrun"/>
        </w:rPr>
        <w:t>reformats the applicability requirements to make them easier to understand</w:t>
      </w:r>
      <w:r w:rsidR="00E16247">
        <w:rPr>
          <w:rStyle w:val="normaltextrun"/>
        </w:rPr>
        <w:t xml:space="preserve"> and more consistent with the approach used in other ADRs. </w:t>
      </w:r>
    </w:p>
    <w:p w:rsidR="00F60B15" w:rsidRDefault="00F60B15" w:rsidP="00231B81">
      <w:pPr>
        <w:pStyle w:val="paragraph"/>
        <w:spacing w:before="0" w:beforeAutospacing="0" w:after="0" w:afterAutospacing="0"/>
        <w:textAlignment w:val="baseline"/>
        <w:rPr>
          <w:rStyle w:val="normaltextrun"/>
        </w:rPr>
      </w:pPr>
    </w:p>
    <w:p w:rsidR="00F60B15" w:rsidRDefault="00F60B15" w:rsidP="00231B81">
      <w:pPr>
        <w:pStyle w:val="paragraph"/>
        <w:spacing w:before="0" w:beforeAutospacing="0" w:after="0" w:afterAutospacing="0"/>
        <w:textAlignment w:val="baseline"/>
        <w:rPr>
          <w:rStyle w:val="normaltextrun"/>
        </w:rPr>
      </w:pPr>
      <w:r>
        <w:rPr>
          <w:rStyle w:val="normaltextrun"/>
        </w:rPr>
        <w:lastRenderedPageBreak/>
        <w:t>The amendment instrument</w:t>
      </w:r>
      <w:r w:rsidR="002A681C">
        <w:rPr>
          <w:rStyle w:val="normaltextrun"/>
        </w:rPr>
        <w:t xml:space="preserve"> clarifies the definitions </w:t>
      </w:r>
      <w:r>
        <w:rPr>
          <w:rStyle w:val="normaltextrun"/>
        </w:rPr>
        <w:t xml:space="preserve">of some terms used </w:t>
      </w:r>
      <w:r w:rsidR="002A681C">
        <w:rPr>
          <w:rStyle w:val="normaltextrun"/>
        </w:rPr>
        <w:t xml:space="preserve"> in the ADR</w:t>
      </w:r>
      <w:r>
        <w:rPr>
          <w:rStyle w:val="normaltextrun"/>
        </w:rPr>
        <w:t xml:space="preserve"> by adding additional defined terms to the ADR and referencing other defined terms set out in </w:t>
      </w:r>
      <w:proofErr w:type="spellStart"/>
      <w:r>
        <w:rPr>
          <w:rStyle w:val="normaltextrun"/>
        </w:rPr>
        <w:t>Apendicies</w:t>
      </w:r>
      <w:proofErr w:type="spellEnd"/>
      <w:r>
        <w:rPr>
          <w:rStyle w:val="normaltextrun"/>
        </w:rPr>
        <w:t xml:space="preserve"> to the ADR and used in the Vehicle Standard(Australian Design Rule –Definitions and Vehicle Categories) 2005. For example it clarifies the terms M category vehicles, N category vehicles and L category vehicles to remove ambiguity about which vehicles are covered by the ADR. </w:t>
      </w:r>
      <w:r w:rsidR="007B45D3">
        <w:rPr>
          <w:rStyle w:val="normaltextrun"/>
        </w:rPr>
        <w:t xml:space="preserve">It also clarifies the definition of Rated maximum net power which is a term used in the body of the ADR but only defined in one of the </w:t>
      </w:r>
      <w:proofErr w:type="spellStart"/>
      <w:r w:rsidR="007B45D3">
        <w:rPr>
          <w:rStyle w:val="normaltextrun"/>
        </w:rPr>
        <w:t>appendicies</w:t>
      </w:r>
      <w:proofErr w:type="spellEnd"/>
      <w:r w:rsidR="007B45D3">
        <w:rPr>
          <w:rStyle w:val="normaltextrun"/>
        </w:rPr>
        <w:t>.</w:t>
      </w:r>
    </w:p>
    <w:p w:rsidR="00F60B15" w:rsidRDefault="00F60B15" w:rsidP="00231B81">
      <w:pPr>
        <w:pStyle w:val="paragraph"/>
        <w:spacing w:before="0" w:beforeAutospacing="0" w:after="0" w:afterAutospacing="0"/>
        <w:textAlignment w:val="baseline"/>
        <w:rPr>
          <w:rStyle w:val="normaltextrun"/>
        </w:rPr>
      </w:pPr>
    </w:p>
    <w:p w:rsidR="002A681C" w:rsidRDefault="007B45D3" w:rsidP="00231B81">
      <w:pPr>
        <w:pStyle w:val="paragraph"/>
        <w:spacing w:before="0" w:beforeAutospacing="0" w:after="0" w:afterAutospacing="0"/>
        <w:textAlignment w:val="baseline"/>
        <w:rPr>
          <w:rStyle w:val="normaltextrun"/>
        </w:rPr>
      </w:pPr>
      <w:r>
        <w:rPr>
          <w:rStyle w:val="normaltextrun"/>
        </w:rPr>
        <w:t>The amendment instrument</w:t>
      </w:r>
      <w:r w:rsidR="00F60B15">
        <w:rPr>
          <w:rStyle w:val="normaltextrun"/>
        </w:rPr>
        <w:t xml:space="preserve"> </w:t>
      </w:r>
      <w:r w:rsidR="002A681C">
        <w:rPr>
          <w:rStyle w:val="normaltextrun"/>
        </w:rPr>
        <w:t>expands the versions of acceptable alternative standards to include the latest UN Regulations</w:t>
      </w:r>
      <w:r>
        <w:rPr>
          <w:rStyle w:val="normaltextrun"/>
        </w:rPr>
        <w:t xml:space="preserve"> applicable to Passenger Vehicles, Goods Vehicles and two wheeled vehicles</w:t>
      </w:r>
      <w:r w:rsidR="002A681C">
        <w:rPr>
          <w:rStyle w:val="normaltextrun"/>
        </w:rPr>
        <w:t>.</w:t>
      </w:r>
      <w:r>
        <w:rPr>
          <w:rStyle w:val="normaltextrun"/>
        </w:rPr>
        <w:t xml:space="preserve">  This change allows vehicle manufacturers to optionally comply with a later version of a UN </w:t>
      </w:r>
      <w:proofErr w:type="gramStart"/>
      <w:r>
        <w:rPr>
          <w:rStyle w:val="normaltextrun"/>
        </w:rPr>
        <w:t>regulation,</w:t>
      </w:r>
      <w:proofErr w:type="gramEnd"/>
      <w:r>
        <w:rPr>
          <w:rStyle w:val="normaltextrun"/>
        </w:rPr>
        <w:t xml:space="preserve"> it does not mandate the later version.</w:t>
      </w:r>
    </w:p>
    <w:p w:rsidR="00231B81" w:rsidRDefault="00231B81" w:rsidP="00231B81">
      <w:pPr>
        <w:pStyle w:val="paragraph"/>
        <w:spacing w:before="0" w:beforeAutospacing="0" w:after="0" w:afterAutospacing="0"/>
        <w:textAlignment w:val="baseline"/>
        <w:rPr>
          <w:rStyle w:val="normaltextrun"/>
        </w:rPr>
      </w:pPr>
    </w:p>
    <w:p w:rsidR="002A681C" w:rsidRDefault="002A681C" w:rsidP="00231B81">
      <w:pPr>
        <w:pStyle w:val="paragraph"/>
        <w:spacing w:before="0" w:beforeAutospacing="0" w:after="0" w:afterAutospacing="0"/>
        <w:textAlignment w:val="baseline"/>
        <w:rPr>
          <w:rStyle w:val="normaltextrun"/>
        </w:rPr>
      </w:pPr>
      <w:r>
        <w:rPr>
          <w:rStyle w:val="normaltextrun"/>
        </w:rPr>
        <w:t xml:space="preserve">The effect of the proposed changes will be to </w:t>
      </w:r>
      <w:r w:rsidR="00C1597F">
        <w:rPr>
          <w:rStyle w:val="normaltextrun"/>
        </w:rPr>
        <w:t>reduce regulatory burden on some vehicle manufacturers and importers</w:t>
      </w:r>
      <w:r>
        <w:rPr>
          <w:rStyle w:val="normaltextrun"/>
        </w:rPr>
        <w:t>.  This will be achieved by making it easier for vehicle manufacturers to supply vehicles complying with the latest international noise standards</w:t>
      </w:r>
      <w:r w:rsidR="00C1597F">
        <w:rPr>
          <w:rStyle w:val="normaltextrun"/>
        </w:rPr>
        <w:t xml:space="preserve"> without the need for further testing</w:t>
      </w:r>
      <w:r>
        <w:rPr>
          <w:rStyle w:val="normaltextrun"/>
        </w:rPr>
        <w:t xml:space="preserve">.  </w:t>
      </w:r>
    </w:p>
    <w:p w:rsidR="002A681C" w:rsidRDefault="002A681C" w:rsidP="00231B81">
      <w:pPr>
        <w:pStyle w:val="paragraph"/>
        <w:spacing w:before="0" w:beforeAutospacing="0" w:after="0" w:afterAutospacing="0"/>
        <w:textAlignment w:val="baseline"/>
        <w:rPr>
          <w:rStyle w:val="normaltextrun"/>
        </w:rPr>
      </w:pPr>
    </w:p>
    <w:p w:rsidR="00297D5D" w:rsidRPr="00A6032B" w:rsidRDefault="00F57F19" w:rsidP="00231B81">
      <w:pPr>
        <w:pStyle w:val="paragraph"/>
        <w:spacing w:before="0" w:beforeAutospacing="0" w:after="0" w:afterAutospacing="0"/>
        <w:textAlignment w:val="baseline"/>
        <w:rPr>
          <w:u w:val="single"/>
        </w:rPr>
      </w:pPr>
      <w:r w:rsidRPr="00A6032B">
        <w:rPr>
          <w:u w:val="single"/>
        </w:rPr>
        <w:t>Matter</w:t>
      </w:r>
      <w:r w:rsidR="00231B81" w:rsidRPr="00A6032B">
        <w:rPr>
          <w:u w:val="single"/>
        </w:rPr>
        <w:t>s</w:t>
      </w:r>
      <w:r w:rsidR="00BC27D6" w:rsidRPr="00A6032B">
        <w:rPr>
          <w:u w:val="single"/>
        </w:rPr>
        <w:t xml:space="preserve"> Incorporated By Reference</w:t>
      </w:r>
      <w:bookmarkEnd w:id="17"/>
    </w:p>
    <w:p w:rsidR="00A6032B" w:rsidRDefault="00A6032B" w:rsidP="00E646E2">
      <w:bookmarkStart w:id="19" w:name="_Toc504999786"/>
      <w:bookmarkStart w:id="20" w:name="_Toc504999787"/>
      <w:bookmarkStart w:id="21" w:name="_Toc504999788"/>
      <w:bookmarkStart w:id="22" w:name="_Toc47693319"/>
      <w:bookmarkStart w:id="23" w:name="_Toc505092263"/>
      <w:bookmarkStart w:id="24" w:name="_Toc46333221"/>
      <w:bookmarkStart w:id="25" w:name="_Toc46333475"/>
      <w:bookmarkStart w:id="26" w:name="_Toc46333629"/>
      <w:bookmarkStart w:id="27" w:name="_Toc46333794"/>
      <w:bookmarkStart w:id="28" w:name="_Toc46333908"/>
      <w:bookmarkStart w:id="29" w:name="_Toc46334644"/>
      <w:bookmarkEnd w:id="19"/>
      <w:bookmarkEnd w:id="20"/>
      <w:bookmarkEnd w:id="21"/>
      <w:r>
        <w:t>Section 7A of the MVSA provides for the incorporation of documents setting out standards</w:t>
      </w:r>
      <w:r w:rsidR="00C1597F">
        <w:t xml:space="preserve">.  The Amendment Instrument only references documents setting out standards published by the United Nations Economic </w:t>
      </w:r>
      <w:proofErr w:type="spellStart"/>
      <w:r w:rsidR="00C1597F">
        <w:t>Commision</w:t>
      </w:r>
      <w:proofErr w:type="spellEnd"/>
      <w:r w:rsidR="00C1597F">
        <w:t xml:space="preserve"> for Europe.  The documents will be incorporated as at the time of commencement of the Amendment Instrument.</w:t>
      </w:r>
    </w:p>
    <w:p w:rsidR="00E646E2" w:rsidRPr="00E646E2" w:rsidRDefault="00E646E2" w:rsidP="00E646E2">
      <w:r w:rsidRPr="00E646E2">
        <w:t xml:space="preserve">The Amendment Instrument </w:t>
      </w:r>
      <w:r w:rsidR="00A6032B">
        <w:t>includes references to the following documents incorporated by reference:</w:t>
      </w:r>
    </w:p>
    <w:p w:rsidR="00A6032B" w:rsidRDefault="00414463" w:rsidP="00C117DE">
      <w:pPr>
        <w:pStyle w:val="ListParagraph"/>
        <w:numPr>
          <w:ilvl w:val="0"/>
          <w:numId w:val="32"/>
        </w:numPr>
      </w:pPr>
      <w:r w:rsidRPr="00414463">
        <w:t xml:space="preserve">United Nations Regulation No. </w:t>
      </w:r>
      <w:r w:rsidR="00A6032B">
        <w:t>51</w:t>
      </w:r>
      <w:r w:rsidRPr="00414463">
        <w:t xml:space="preserve"> - </w:t>
      </w:r>
      <w:r w:rsidR="00A6032B" w:rsidRPr="00397849">
        <w:rPr>
          <w:sz w:val="22"/>
          <w:szCs w:val="22"/>
        </w:rPr>
        <w:t>UNIFORM PROVISIONS CONCERNING THE APPROVAL OF MOTOR VEHICLES HAVING AT LEAST FOUR WHEELS WITH REGARD TO THEIR NOISE EMISSIONS</w:t>
      </w:r>
      <w:r w:rsidR="00A6032B" w:rsidRPr="00414463">
        <w:t xml:space="preserve"> </w:t>
      </w:r>
    </w:p>
    <w:p w:rsidR="00A6032B" w:rsidRDefault="00311071" w:rsidP="00646460">
      <w:pPr>
        <w:pStyle w:val="ListParagraph"/>
        <w:numPr>
          <w:ilvl w:val="0"/>
          <w:numId w:val="32"/>
        </w:numPr>
      </w:pPr>
      <w:r w:rsidRPr="00414463">
        <w:t xml:space="preserve">United Nations Regulation </w:t>
      </w:r>
      <w:r w:rsidR="00A6032B" w:rsidRPr="00397849">
        <w:rPr>
          <w:sz w:val="22"/>
          <w:szCs w:val="22"/>
        </w:rPr>
        <w:t>No. 41 UNIFORM PROVISIONS CONCERNING THE APPROVAL OF MOTOR CYCLES WITH REGARD TO NOISE</w:t>
      </w:r>
      <w:r w:rsidR="00A6032B" w:rsidRPr="00414463">
        <w:t xml:space="preserve"> </w:t>
      </w:r>
    </w:p>
    <w:p w:rsidR="00A6032B" w:rsidRPr="00A6032B" w:rsidRDefault="00414463" w:rsidP="003314D1">
      <w:pPr>
        <w:pStyle w:val="ListParagraph"/>
        <w:numPr>
          <w:ilvl w:val="0"/>
          <w:numId w:val="32"/>
        </w:numPr>
      </w:pPr>
      <w:r w:rsidRPr="00414463">
        <w:t xml:space="preserve">United Nations Regulation </w:t>
      </w:r>
      <w:r w:rsidR="00A6032B" w:rsidRPr="004F6738">
        <w:rPr>
          <w:sz w:val="22"/>
          <w:szCs w:val="22"/>
        </w:rPr>
        <w:t>No. 63 UNIFORM PROVISIONS CONCERNING THE APPROVAL OF TWO-WHEELED MOPEDS WITH REGARD TO NOISE</w:t>
      </w:r>
    </w:p>
    <w:p w:rsidR="00DF0257" w:rsidRDefault="00311071" w:rsidP="003314D1">
      <w:pPr>
        <w:pStyle w:val="ListParagraph"/>
        <w:numPr>
          <w:ilvl w:val="0"/>
          <w:numId w:val="32"/>
        </w:numPr>
      </w:pPr>
      <w:r w:rsidRPr="00414463">
        <w:t xml:space="preserve">United Nations Regulation </w:t>
      </w:r>
      <w:r w:rsidR="00A6032B" w:rsidRPr="00397849">
        <w:rPr>
          <w:szCs w:val="22"/>
        </w:rPr>
        <w:t>No. 9 UNIFORM PROVISIONS CONCERNING THE APPROVAL OF L2, L4 AND L5 WITH REGARD TO NOISE</w:t>
      </w:r>
    </w:p>
    <w:p w:rsidR="00A5591A" w:rsidRDefault="00A5591A" w:rsidP="001D14D7">
      <w:r>
        <w:t xml:space="preserve">United Nation Regulations </w:t>
      </w:r>
      <w:r>
        <w:rPr>
          <w:color w:val="000000"/>
          <w:shd w:val="clear" w:color="auto" w:fill="FFFFFF"/>
        </w:rPr>
        <w:t>may be freely accessed online through the UN World Forum for the Harmonization of Vehicle Regulations (WP.29).  The WP.29 website is </w:t>
      </w:r>
      <w:r w:rsidRPr="00020186">
        <w:rPr>
          <w:b/>
          <w:bCs/>
          <w:u w:val="single"/>
          <w:shd w:val="clear" w:color="auto" w:fill="FFFFFF"/>
        </w:rPr>
        <w:t>www.unece.org/trans/main/welcwp29.html</w:t>
      </w:r>
      <w:r>
        <w:rPr>
          <w:color w:val="000000"/>
          <w:shd w:val="clear" w:color="auto" w:fill="FFFFFF"/>
        </w:rPr>
        <w:t>.</w:t>
      </w:r>
    </w:p>
    <w:p w:rsidR="00BA4F48" w:rsidRPr="002961C2" w:rsidRDefault="00132DC9" w:rsidP="002961C2">
      <w:pPr>
        <w:pStyle w:val="MainHeading"/>
      </w:pPr>
      <w:r w:rsidRPr="002961C2">
        <w:t>Consultation</w:t>
      </w:r>
      <w:bookmarkEnd w:id="22"/>
      <w:r w:rsidRPr="002961C2">
        <w:t xml:space="preserve"> </w:t>
      </w:r>
      <w:bookmarkEnd w:id="18"/>
      <w:bookmarkEnd w:id="23"/>
      <w:bookmarkEnd w:id="24"/>
      <w:bookmarkEnd w:id="25"/>
      <w:bookmarkEnd w:id="26"/>
      <w:bookmarkEnd w:id="27"/>
      <w:bookmarkEnd w:id="28"/>
      <w:bookmarkEnd w:id="29"/>
    </w:p>
    <w:p w:rsidR="00C14345" w:rsidRDefault="00C14345" w:rsidP="00D82CC0">
      <w:bookmarkStart w:id="30" w:name="_Toc167864618"/>
      <w:r w:rsidRPr="00601B0E">
        <w:t xml:space="preserve">It has been </w:t>
      </w:r>
      <w:r w:rsidR="00F50D0F">
        <w:t xml:space="preserve">a </w:t>
      </w:r>
      <w:r w:rsidRPr="00601B0E">
        <w:t>longstanding practice to consult widely on proposed new or amended vehicle standards.  For many years</w:t>
      </w:r>
      <w:r w:rsidR="004A1C14">
        <w:t>,</w:t>
      </w:r>
      <w:r w:rsidRPr="00601B0E">
        <w:t xml:space="preserve"> there has been </w:t>
      </w:r>
      <w:r w:rsidR="0099297E">
        <w:t xml:space="preserve">an </w:t>
      </w:r>
      <w:r w:rsidRPr="00601B0E">
        <w:t xml:space="preserve">active collaboration between the Commonwealth and the state/territory governments, as well as consultation with industry and consumer groups.  Much of the consultation takes place within institutional arrangements established for this purpose.  The analysis and </w:t>
      </w:r>
      <w:r w:rsidRPr="00601B0E">
        <w:lastRenderedPageBreak/>
        <w:t>documentation prepared in a particular case, and the bodies consulted, depend</w:t>
      </w:r>
      <w:r w:rsidR="00FA1172">
        <w:t>ing</w:t>
      </w:r>
      <w:r w:rsidRPr="00601B0E">
        <w:t xml:space="preserve"> on the degree of impact the new or amended standard is expected to have on industry or road users.</w:t>
      </w:r>
    </w:p>
    <w:p w:rsidR="00C14345" w:rsidRPr="00601B0E" w:rsidRDefault="00407553" w:rsidP="00407553">
      <w:r>
        <w:t xml:space="preserve">In this case, the Department consulted on the proposed amendments through the Technical Liaison Group.  </w:t>
      </w:r>
      <w:r w:rsidR="00C14345">
        <w:t>TLG consists of technical representatives of government (Australian and state/territory), the manufacturing and operational arms of the industry (including organisations such as the Federal Chamber of Automotive Industries and the Australian Trucking Association) and representative organisations of consumers and road users (particularly through the Australian Automobile Association).</w:t>
      </w:r>
      <w:r w:rsidR="002961C2">
        <w:t xml:space="preserve"> </w:t>
      </w:r>
    </w:p>
    <w:p w:rsidR="00462A19" w:rsidRDefault="00E646E2" w:rsidP="00E646E2">
      <w:bookmarkStart w:id="31" w:name="_Toc318271645"/>
      <w:bookmarkStart w:id="32" w:name="_Toc317171517"/>
      <w:bookmarkStart w:id="33" w:name="_Toc317171391"/>
      <w:bookmarkStart w:id="34" w:name="_Toc317158948"/>
      <w:bookmarkStart w:id="35" w:name="_Toc318272904"/>
      <w:bookmarkStart w:id="36" w:name="_Toc319402529"/>
      <w:bookmarkEnd w:id="30"/>
      <w:r w:rsidRPr="00876F2B">
        <w:t xml:space="preserve">On </w:t>
      </w:r>
      <w:r w:rsidR="00876F2B" w:rsidRPr="00876F2B">
        <w:t>30 September 2020</w:t>
      </w:r>
      <w:r w:rsidRPr="00876F2B">
        <w:t xml:space="preserve">, the Department </w:t>
      </w:r>
      <w:r w:rsidR="00407553">
        <w:t xml:space="preserve">presented the </w:t>
      </w:r>
      <w:r>
        <w:t>proposed amendments</w:t>
      </w:r>
      <w:r w:rsidR="00407553">
        <w:t xml:space="preserve"> to a meeting of the TLG seeking endorsement</w:t>
      </w:r>
      <w:r>
        <w:t>. The proposed amendmen</w:t>
      </w:r>
      <w:r w:rsidR="00876F2B">
        <w:t>ts were endorsed without change.</w:t>
      </w:r>
    </w:p>
    <w:p w:rsidR="00132DC9" w:rsidRDefault="00132DC9" w:rsidP="00D17480">
      <w:pPr>
        <w:pStyle w:val="HeadingLevel1"/>
      </w:pPr>
      <w:bookmarkStart w:id="37" w:name="_Toc47693322"/>
      <w:bookmarkStart w:id="38" w:name="_Toc505092267"/>
      <w:bookmarkStart w:id="39" w:name="_Toc46333225"/>
      <w:bookmarkStart w:id="40" w:name="_Toc46333479"/>
      <w:bookmarkStart w:id="41" w:name="_Toc46333633"/>
      <w:bookmarkStart w:id="42" w:name="_Toc46333798"/>
      <w:bookmarkStart w:id="43" w:name="_Toc46333912"/>
      <w:bookmarkStart w:id="44" w:name="_Toc46334648"/>
      <w:r>
        <w:t>Regulatory I</w:t>
      </w:r>
      <w:r w:rsidR="00D929FE">
        <w:t>mpact</w:t>
      </w:r>
      <w:bookmarkEnd w:id="37"/>
    </w:p>
    <w:p w:rsidR="00132DC9" w:rsidRPr="00601B0E" w:rsidRDefault="0010341B" w:rsidP="00A37DF5">
      <w:r w:rsidRPr="0010341B">
        <w:t>The Department considered these amendment</w:t>
      </w:r>
      <w:r w:rsidR="00D517D2">
        <w:t>s</w:t>
      </w:r>
      <w:r w:rsidRPr="0010341B">
        <w:t xml:space="preserve"> to be minor in nature and consulted with the OBPR on the requirement for a RIS. The OBPR advised that the Amendment Instrument does not warrant the preparation of a RIS because the proposed regulatory changes in the Amendment Instrument are minor and machinery in nature</w:t>
      </w:r>
      <w:r w:rsidR="00607395">
        <w:t>.</w:t>
      </w:r>
      <w:r w:rsidRPr="0010341B">
        <w:t xml:space="preserve"> The reference number for OBPR’s assessment </w:t>
      </w:r>
      <w:r>
        <w:t xml:space="preserve">is OBPR ID </w:t>
      </w:r>
      <w:r w:rsidR="000016B3">
        <w:t>43</w:t>
      </w:r>
      <w:r w:rsidR="00C1597F">
        <w:t>264</w:t>
      </w:r>
      <w:r>
        <w:t>.</w:t>
      </w:r>
    </w:p>
    <w:p w:rsidR="00586887" w:rsidRPr="00601B0E" w:rsidRDefault="00586887" w:rsidP="00D17480">
      <w:pPr>
        <w:pStyle w:val="HeadingLevel1"/>
      </w:pPr>
      <w:bookmarkStart w:id="45" w:name="_Toc47693325"/>
      <w:r w:rsidRPr="00601B0E">
        <w:t>STATEMENT OF COMPATIBILITY WITH HUMAN RIGHTS</w:t>
      </w:r>
      <w:bookmarkEnd w:id="31"/>
      <w:bookmarkEnd w:id="32"/>
      <w:bookmarkEnd w:id="33"/>
      <w:bookmarkEnd w:id="34"/>
      <w:bookmarkEnd w:id="35"/>
      <w:bookmarkEnd w:id="36"/>
      <w:bookmarkEnd w:id="38"/>
      <w:bookmarkEnd w:id="39"/>
      <w:bookmarkEnd w:id="40"/>
      <w:bookmarkEnd w:id="41"/>
      <w:bookmarkEnd w:id="42"/>
      <w:bookmarkEnd w:id="43"/>
      <w:bookmarkEnd w:id="44"/>
      <w:bookmarkEnd w:id="45"/>
    </w:p>
    <w:p w:rsidR="00586887" w:rsidRPr="00601B0E" w:rsidRDefault="00586887" w:rsidP="00D82CC0">
      <w:r w:rsidRPr="00601B0E">
        <w:t xml:space="preserve">The following Statement is prepared in accordance with Part 3 of the </w:t>
      </w:r>
      <w:r w:rsidRPr="00601B0E">
        <w:rPr>
          <w:i/>
          <w:iCs/>
        </w:rPr>
        <w:t>Human Rights (Parliamentary Scrutiny) Act 2011.</w:t>
      </w:r>
    </w:p>
    <w:p w:rsidR="0010341B" w:rsidRDefault="0010341B" w:rsidP="0010341B">
      <w:r>
        <w:t xml:space="preserve">The Department has assessed whether the instrument is compatible with human rights, being the rights and freedoms recognised or declared by the international instruments listed in subsection 3(1) of the </w:t>
      </w:r>
      <w:r w:rsidRPr="00E527AA">
        <w:rPr>
          <w:i/>
        </w:rPr>
        <w:t>Human Rights (Parliamentary Scrutiny) Act 2011</w:t>
      </w:r>
      <w:r>
        <w:t xml:space="preserve"> as they apply to Australia.  </w:t>
      </w:r>
    </w:p>
    <w:p w:rsidR="002D7277" w:rsidRPr="00601B0E" w:rsidRDefault="0010341B" w:rsidP="00D82CC0">
      <w:r>
        <w:t xml:space="preserve">The amendment instrument </w:t>
      </w:r>
      <w:r w:rsidR="00586887" w:rsidRPr="00601B0E">
        <w:t>does not raise any human rights issues.</w:t>
      </w:r>
    </w:p>
    <w:sectPr w:rsidR="002D7277" w:rsidRPr="00601B0E" w:rsidSect="005F4F34">
      <w:headerReference w:type="default" r:id="rId17"/>
      <w:headerReference w:type="first" r:id="rId18"/>
      <w:footerReference w:type="first" r:id="rId19"/>
      <w:pgSz w:w="11906" w:h="16838" w:code="9"/>
      <w:pgMar w:top="1314" w:right="1797" w:bottom="1440" w:left="1797"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19C" w:rsidRDefault="00CF619C" w:rsidP="00D82CC0">
      <w:r>
        <w:separator/>
      </w:r>
    </w:p>
  </w:endnote>
  <w:endnote w:type="continuationSeparator" w:id="0">
    <w:p w:rsidR="00CF619C" w:rsidRDefault="00CF619C" w:rsidP="00D82CC0">
      <w:r>
        <w:continuationSeparator/>
      </w:r>
    </w:p>
  </w:endnote>
  <w:endnote w:type="continuationNotice" w:id="1">
    <w:p w:rsidR="00CF619C" w:rsidRDefault="00CF61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BA" w:rsidRPr="00706CA6" w:rsidRDefault="009301BA" w:rsidP="009301BA">
    <w:pPr>
      <w:pStyle w:val="Footer"/>
      <w:jc w:val="right"/>
      <w:rPr>
        <w:szCs w:val="20"/>
      </w:rPr>
    </w:pPr>
    <w:r w:rsidRPr="00706CA6">
      <w:rPr>
        <w:szCs w:val="20"/>
      </w:rPr>
      <w:fldChar w:fldCharType="begin"/>
    </w:r>
    <w:r w:rsidRPr="00706CA6">
      <w:rPr>
        <w:szCs w:val="20"/>
      </w:rPr>
      <w:instrText xml:space="preserve"> PAGE   \* MERGEFORMAT </w:instrText>
    </w:r>
    <w:r w:rsidRPr="00706CA6">
      <w:rPr>
        <w:szCs w:val="20"/>
      </w:rPr>
      <w:fldChar w:fldCharType="separate"/>
    </w:r>
    <w:r w:rsidR="00020186">
      <w:rPr>
        <w:noProof/>
        <w:szCs w:val="20"/>
      </w:rPr>
      <w:t>3</w:t>
    </w:r>
    <w:r w:rsidRPr="00706CA6">
      <w:rPr>
        <w:noProof/>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BA" w:rsidRPr="007B6C93" w:rsidRDefault="009301BA">
    <w:pPr>
      <w:pStyle w:val="Footer"/>
      <w:rPr>
        <w:b/>
        <w:sz w:val="18"/>
      </w:rPr>
    </w:pPr>
    <w:r w:rsidRPr="007B6C93">
      <w:rPr>
        <w:b/>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4682101"/>
      <w:docPartObj>
        <w:docPartGallery w:val="Page Numbers (Bottom of Page)"/>
        <w:docPartUnique/>
      </w:docPartObj>
    </w:sdtPr>
    <w:sdtEndPr>
      <w:rPr>
        <w:rStyle w:val="PageNumber"/>
      </w:rPr>
    </w:sdtEndPr>
    <w:sdtContent>
      <w:p w:rsidR="009301BA" w:rsidRDefault="009301BA" w:rsidP="00930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0186">
          <w:rPr>
            <w:rStyle w:val="PageNumber"/>
            <w:noProof/>
          </w:rPr>
          <w:t>2</w:t>
        </w:r>
        <w:r>
          <w:rPr>
            <w:rStyle w:val="PageNumber"/>
          </w:rPr>
          <w:fldChar w:fldCharType="end"/>
        </w:r>
      </w:p>
    </w:sdtContent>
  </w:sdt>
  <w:p w:rsidR="009301BA" w:rsidRDefault="009301BA" w:rsidP="00DE6D3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19C" w:rsidRDefault="00CF619C" w:rsidP="00D82CC0">
      <w:r>
        <w:separator/>
      </w:r>
    </w:p>
  </w:footnote>
  <w:footnote w:type="continuationSeparator" w:id="0">
    <w:p w:rsidR="00CF619C" w:rsidRDefault="00CF619C" w:rsidP="00D82CC0">
      <w:r>
        <w:continuationSeparator/>
      </w:r>
    </w:p>
  </w:footnote>
  <w:footnote w:type="continuationNotice" w:id="1">
    <w:p w:rsidR="00CF619C" w:rsidRDefault="00CF619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BA" w:rsidRDefault="009301BA">
    <w:pPr>
      <w:pStyle w:val="Header"/>
    </w:pPr>
  </w:p>
  <w:p w:rsidR="009301BA" w:rsidRDefault="009301BA">
    <w:pPr>
      <w:pStyle w:val="Header"/>
    </w:pPr>
  </w:p>
  <w:p w:rsidR="009301BA" w:rsidRPr="00AE4EE5" w:rsidRDefault="009301BA">
    <w:pPr>
      <w:pStyle w:val="Header"/>
    </w:pPr>
    <w:r>
      <w:t>Schedule 1 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BA" w:rsidRDefault="009301BA">
    <w:pPr>
      <w:pStyle w:val="Header"/>
    </w:pPr>
  </w:p>
  <w:p w:rsidR="009301BA" w:rsidRDefault="009301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1BA" w:rsidRDefault="009301BA" w:rsidP="009301BA">
    <w:pPr>
      <w:pStyle w:val="Header"/>
    </w:pPr>
  </w:p>
  <w:p w:rsidR="009301BA" w:rsidRDefault="009301BA" w:rsidP="009301BA">
    <w:pPr>
      <w:pStyle w:val="Header"/>
      <w:tabs>
        <w:tab w:val="left" w:pos="32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Look w:val="01E0" w:firstRow="1" w:lastRow="1" w:firstColumn="1" w:lastColumn="1" w:noHBand="0" w:noVBand="0"/>
    </w:tblPr>
    <w:tblGrid>
      <w:gridCol w:w="7982"/>
      <w:gridCol w:w="523"/>
    </w:tblGrid>
    <w:tr w:rsidR="009301BA" w:rsidRPr="005F7AFE" w:rsidTr="00E646E2">
      <w:tc>
        <w:tcPr>
          <w:tcW w:w="7982" w:type="dxa"/>
          <w:tcBorders>
            <w:bottom w:val="single" w:sz="4" w:space="0" w:color="auto"/>
          </w:tcBorders>
          <w:shd w:val="clear" w:color="auto" w:fill="auto"/>
        </w:tcPr>
        <w:p w:rsidR="009301BA" w:rsidRPr="00DC33CF" w:rsidRDefault="009301BA" w:rsidP="00294DE3">
          <w:pPr>
            <w:pStyle w:val="Header"/>
            <w:spacing w:before="0" w:after="0"/>
            <w:jc w:val="center"/>
          </w:pPr>
          <w:r w:rsidRPr="008174E1">
            <w:t>Vehicle Standard (Australian Design Rule</w:t>
          </w:r>
          <w:r w:rsidR="00231B81">
            <w:t xml:space="preserve"> 83/00 – External Noise</w:t>
          </w:r>
          <w:r w:rsidRPr="008174E1">
            <w:t xml:space="preserve">) Amendment Instrument </w:t>
          </w:r>
          <w:r w:rsidR="00CD7117">
            <w:t>2021</w:t>
          </w:r>
          <w:r w:rsidRPr="008174E1">
            <w:t xml:space="preserve"> (No.1)</w:t>
          </w:r>
          <w:r w:rsidR="002961C2">
            <w:t xml:space="preserve"> Explanatory Statement</w:t>
          </w:r>
        </w:p>
      </w:tc>
      <w:tc>
        <w:tcPr>
          <w:tcW w:w="523" w:type="dxa"/>
          <w:tcBorders>
            <w:bottom w:val="single" w:sz="4" w:space="0" w:color="auto"/>
          </w:tcBorders>
          <w:shd w:val="clear" w:color="auto" w:fill="auto"/>
        </w:tcPr>
        <w:p w:rsidR="009301BA" w:rsidRPr="005F7AFE" w:rsidRDefault="009301BA" w:rsidP="00E646E2">
          <w:pPr>
            <w:tabs>
              <w:tab w:val="center" w:pos="4153"/>
              <w:tab w:val="right" w:pos="8306"/>
            </w:tabs>
            <w:suppressAutoHyphens/>
            <w:spacing w:before="0" w:after="0"/>
            <w:jc w:val="center"/>
            <w:rPr>
              <w:spacing w:val="-2"/>
              <w:sz w:val="20"/>
              <w:szCs w:val="20"/>
              <w:lang w:val="x-none" w:eastAsia="x-none"/>
            </w:rPr>
          </w:pPr>
        </w:p>
      </w:tc>
    </w:tr>
  </w:tbl>
  <w:p w:rsidR="009301BA" w:rsidRPr="00E540FF" w:rsidRDefault="009301BA" w:rsidP="00813DBA">
    <w:pPr>
      <w:pStyle w:val="Header"/>
      <w:spacing w:before="0" w:after="0"/>
      <w:rPr>
        <w:sz w:val="15"/>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Look w:val="01E0" w:firstRow="1" w:lastRow="1" w:firstColumn="1" w:lastColumn="1" w:noHBand="0" w:noVBand="0"/>
    </w:tblPr>
    <w:tblGrid>
      <w:gridCol w:w="8162"/>
      <w:gridCol w:w="343"/>
    </w:tblGrid>
    <w:tr w:rsidR="009301BA" w:rsidRPr="005F7AFE" w:rsidTr="00E646E2">
      <w:tc>
        <w:tcPr>
          <w:tcW w:w="8162" w:type="dxa"/>
          <w:tcBorders>
            <w:bottom w:val="single" w:sz="4" w:space="0" w:color="auto"/>
          </w:tcBorders>
          <w:shd w:val="clear" w:color="auto" w:fill="auto"/>
        </w:tcPr>
        <w:p w:rsidR="009301BA" w:rsidRPr="00DC33CF" w:rsidRDefault="009301BA" w:rsidP="00294DE3">
          <w:pPr>
            <w:pStyle w:val="Header"/>
            <w:spacing w:before="0" w:after="0"/>
            <w:jc w:val="center"/>
          </w:pPr>
          <w:r w:rsidRPr="00BB0884">
            <w:t>Vehicle Standard (Australian Design Rule</w:t>
          </w:r>
          <w:r w:rsidR="00231B81">
            <w:t xml:space="preserve"> 83/00 – External Noise</w:t>
          </w:r>
          <w:r w:rsidRPr="00BB0884">
            <w:t xml:space="preserve">) Amendment Instrument </w:t>
          </w:r>
          <w:r w:rsidR="00CD7117">
            <w:t>2021</w:t>
          </w:r>
          <w:r w:rsidRPr="00BB0884">
            <w:t xml:space="preserve"> (No.1)</w:t>
          </w:r>
          <w:r w:rsidR="002961C2">
            <w:t xml:space="preserve"> Explanatory Statement</w:t>
          </w:r>
        </w:p>
      </w:tc>
      <w:tc>
        <w:tcPr>
          <w:tcW w:w="343" w:type="dxa"/>
          <w:tcBorders>
            <w:bottom w:val="single" w:sz="4" w:space="0" w:color="auto"/>
          </w:tcBorders>
          <w:shd w:val="clear" w:color="auto" w:fill="auto"/>
          <w:vAlign w:val="center"/>
        </w:tcPr>
        <w:p w:rsidR="009301BA" w:rsidRPr="0010341B" w:rsidRDefault="009301BA" w:rsidP="00E646E2">
          <w:pPr>
            <w:tabs>
              <w:tab w:val="center" w:pos="4153"/>
              <w:tab w:val="right" w:pos="8306"/>
            </w:tabs>
            <w:suppressAutoHyphens/>
            <w:spacing w:before="0" w:after="0"/>
            <w:jc w:val="center"/>
            <w:rPr>
              <w:spacing w:val="-2"/>
              <w:sz w:val="20"/>
              <w:szCs w:val="20"/>
              <w:lang w:val="en-US" w:eastAsia="x-none"/>
            </w:rPr>
          </w:pPr>
        </w:p>
      </w:tc>
    </w:tr>
  </w:tbl>
  <w:p w:rsidR="009301BA" w:rsidRDefault="009301BA" w:rsidP="005142E1">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00630"/>
    <w:multiLevelType w:val="multilevel"/>
    <w:tmpl w:val="3242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716EAB"/>
    <w:multiLevelType w:val="multilevel"/>
    <w:tmpl w:val="0634529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
    <w:nsid w:val="0F0E50D8"/>
    <w:multiLevelType w:val="hybridMultilevel"/>
    <w:tmpl w:val="84C02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C47947"/>
    <w:multiLevelType w:val="hybridMultilevel"/>
    <w:tmpl w:val="E99C97F2"/>
    <w:lvl w:ilvl="0" w:tplc="5B928C86">
      <w:start w:val="1"/>
      <w:numFmt w:val="bullet"/>
      <w:lvlText w:val=""/>
      <w:lvlJc w:val="left"/>
      <w:pPr>
        <w:tabs>
          <w:tab w:val="num" w:pos="720"/>
        </w:tabs>
        <w:ind w:left="720" w:hanging="360"/>
      </w:pPr>
      <w:rPr>
        <w:rFonts w:ascii="Symbol" w:hAnsi="Symbol" w:hint="default"/>
        <w:sz w:val="20"/>
      </w:rPr>
    </w:lvl>
    <w:lvl w:ilvl="1" w:tplc="9C4A6FF4" w:tentative="1">
      <w:start w:val="1"/>
      <w:numFmt w:val="bullet"/>
      <w:lvlText w:val=""/>
      <w:lvlJc w:val="left"/>
      <w:pPr>
        <w:tabs>
          <w:tab w:val="num" w:pos="1440"/>
        </w:tabs>
        <w:ind w:left="1440" w:hanging="360"/>
      </w:pPr>
      <w:rPr>
        <w:rFonts w:ascii="Symbol" w:hAnsi="Symbol" w:hint="default"/>
        <w:sz w:val="20"/>
      </w:rPr>
    </w:lvl>
    <w:lvl w:ilvl="2" w:tplc="4900E898" w:tentative="1">
      <w:start w:val="1"/>
      <w:numFmt w:val="bullet"/>
      <w:lvlText w:val=""/>
      <w:lvlJc w:val="left"/>
      <w:pPr>
        <w:tabs>
          <w:tab w:val="num" w:pos="2160"/>
        </w:tabs>
        <w:ind w:left="2160" w:hanging="360"/>
      </w:pPr>
      <w:rPr>
        <w:rFonts w:ascii="Symbol" w:hAnsi="Symbol" w:hint="default"/>
        <w:sz w:val="20"/>
      </w:rPr>
    </w:lvl>
    <w:lvl w:ilvl="3" w:tplc="9EFA7C6C" w:tentative="1">
      <w:start w:val="1"/>
      <w:numFmt w:val="bullet"/>
      <w:lvlText w:val=""/>
      <w:lvlJc w:val="left"/>
      <w:pPr>
        <w:tabs>
          <w:tab w:val="num" w:pos="2880"/>
        </w:tabs>
        <w:ind w:left="2880" w:hanging="360"/>
      </w:pPr>
      <w:rPr>
        <w:rFonts w:ascii="Symbol" w:hAnsi="Symbol" w:hint="default"/>
        <w:sz w:val="20"/>
      </w:rPr>
    </w:lvl>
    <w:lvl w:ilvl="4" w:tplc="9EC68190" w:tentative="1">
      <w:start w:val="1"/>
      <w:numFmt w:val="bullet"/>
      <w:lvlText w:val=""/>
      <w:lvlJc w:val="left"/>
      <w:pPr>
        <w:tabs>
          <w:tab w:val="num" w:pos="3600"/>
        </w:tabs>
        <w:ind w:left="3600" w:hanging="360"/>
      </w:pPr>
      <w:rPr>
        <w:rFonts w:ascii="Symbol" w:hAnsi="Symbol" w:hint="default"/>
        <w:sz w:val="20"/>
      </w:rPr>
    </w:lvl>
    <w:lvl w:ilvl="5" w:tplc="D1FAF41E" w:tentative="1">
      <w:start w:val="1"/>
      <w:numFmt w:val="bullet"/>
      <w:lvlText w:val=""/>
      <w:lvlJc w:val="left"/>
      <w:pPr>
        <w:tabs>
          <w:tab w:val="num" w:pos="4320"/>
        </w:tabs>
        <w:ind w:left="4320" w:hanging="360"/>
      </w:pPr>
      <w:rPr>
        <w:rFonts w:ascii="Symbol" w:hAnsi="Symbol" w:hint="default"/>
        <w:sz w:val="20"/>
      </w:rPr>
    </w:lvl>
    <w:lvl w:ilvl="6" w:tplc="DE32CD60" w:tentative="1">
      <w:start w:val="1"/>
      <w:numFmt w:val="bullet"/>
      <w:lvlText w:val=""/>
      <w:lvlJc w:val="left"/>
      <w:pPr>
        <w:tabs>
          <w:tab w:val="num" w:pos="5040"/>
        </w:tabs>
        <w:ind w:left="5040" w:hanging="360"/>
      </w:pPr>
      <w:rPr>
        <w:rFonts w:ascii="Symbol" w:hAnsi="Symbol" w:hint="default"/>
        <w:sz w:val="20"/>
      </w:rPr>
    </w:lvl>
    <w:lvl w:ilvl="7" w:tplc="90E07308" w:tentative="1">
      <w:start w:val="1"/>
      <w:numFmt w:val="bullet"/>
      <w:lvlText w:val=""/>
      <w:lvlJc w:val="left"/>
      <w:pPr>
        <w:tabs>
          <w:tab w:val="num" w:pos="5760"/>
        </w:tabs>
        <w:ind w:left="5760" w:hanging="360"/>
      </w:pPr>
      <w:rPr>
        <w:rFonts w:ascii="Symbol" w:hAnsi="Symbol" w:hint="default"/>
        <w:sz w:val="20"/>
      </w:rPr>
    </w:lvl>
    <w:lvl w:ilvl="8" w:tplc="79C05B78" w:tentative="1">
      <w:start w:val="1"/>
      <w:numFmt w:val="bullet"/>
      <w:lvlText w:val=""/>
      <w:lvlJc w:val="left"/>
      <w:pPr>
        <w:tabs>
          <w:tab w:val="num" w:pos="6480"/>
        </w:tabs>
        <w:ind w:left="6480" w:hanging="360"/>
      </w:pPr>
      <w:rPr>
        <w:rFonts w:ascii="Symbol" w:hAnsi="Symbol" w:hint="default"/>
        <w:sz w:val="20"/>
      </w:rPr>
    </w:lvl>
  </w:abstractNum>
  <w:abstractNum w:abstractNumId="5">
    <w:nsid w:val="137A755C"/>
    <w:multiLevelType w:val="hybridMultilevel"/>
    <w:tmpl w:val="3712F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8E0033"/>
    <w:multiLevelType w:val="hybridMultilevel"/>
    <w:tmpl w:val="A07C4066"/>
    <w:lvl w:ilvl="0" w:tplc="1D1037C2">
      <w:start w:val="1"/>
      <w:numFmt w:val="decimal"/>
      <w:lvlText w:val="%1."/>
      <w:lvlJc w:val="left"/>
      <w:pPr>
        <w:ind w:left="720" w:hanging="360"/>
      </w:pPr>
    </w:lvl>
    <w:lvl w:ilvl="1" w:tplc="97FADD58">
      <w:start w:val="1"/>
      <w:numFmt w:val="lowerLetter"/>
      <w:lvlText w:val="%2."/>
      <w:lvlJc w:val="left"/>
      <w:pPr>
        <w:ind w:left="1440" w:hanging="360"/>
      </w:pPr>
    </w:lvl>
    <w:lvl w:ilvl="2" w:tplc="F34077CC">
      <w:start w:val="1"/>
      <w:numFmt w:val="lowerRoman"/>
      <w:lvlText w:val="%3."/>
      <w:lvlJc w:val="right"/>
      <w:pPr>
        <w:ind w:left="2160" w:hanging="180"/>
      </w:pPr>
    </w:lvl>
    <w:lvl w:ilvl="3" w:tplc="28C6960A">
      <w:start w:val="1"/>
      <w:numFmt w:val="decimal"/>
      <w:lvlText w:val="%4."/>
      <w:lvlJc w:val="left"/>
      <w:pPr>
        <w:ind w:left="2880" w:hanging="360"/>
      </w:pPr>
    </w:lvl>
    <w:lvl w:ilvl="4" w:tplc="A9AA8C04">
      <w:start w:val="1"/>
      <w:numFmt w:val="lowerLetter"/>
      <w:lvlText w:val="%5."/>
      <w:lvlJc w:val="left"/>
      <w:pPr>
        <w:ind w:left="3600" w:hanging="360"/>
      </w:pPr>
    </w:lvl>
    <w:lvl w:ilvl="5" w:tplc="0DFCD0CC">
      <w:start w:val="1"/>
      <w:numFmt w:val="lowerRoman"/>
      <w:lvlText w:val="%6."/>
      <w:lvlJc w:val="right"/>
      <w:pPr>
        <w:ind w:left="4320" w:hanging="180"/>
      </w:pPr>
    </w:lvl>
    <w:lvl w:ilvl="6" w:tplc="AE1A8676">
      <w:start w:val="1"/>
      <w:numFmt w:val="decimal"/>
      <w:lvlText w:val="%7."/>
      <w:lvlJc w:val="left"/>
      <w:pPr>
        <w:ind w:left="5040" w:hanging="360"/>
      </w:pPr>
    </w:lvl>
    <w:lvl w:ilvl="7" w:tplc="BF7686EC">
      <w:start w:val="1"/>
      <w:numFmt w:val="lowerLetter"/>
      <w:lvlText w:val="%8."/>
      <w:lvlJc w:val="left"/>
      <w:pPr>
        <w:ind w:left="5760" w:hanging="360"/>
      </w:pPr>
    </w:lvl>
    <w:lvl w:ilvl="8" w:tplc="9A50591E">
      <w:start w:val="1"/>
      <w:numFmt w:val="lowerRoman"/>
      <w:lvlText w:val="%9."/>
      <w:lvlJc w:val="right"/>
      <w:pPr>
        <w:ind w:left="6480" w:hanging="180"/>
      </w:pPr>
    </w:lvl>
  </w:abstractNum>
  <w:abstractNum w:abstractNumId="11">
    <w:nsid w:val="32005E78"/>
    <w:multiLevelType w:val="hybridMultilevel"/>
    <w:tmpl w:val="F932AA72"/>
    <w:lvl w:ilvl="0" w:tplc="222EB074">
      <w:start w:val="1"/>
      <w:numFmt w:val="bullet"/>
      <w:lvlText w:val=""/>
      <w:lvlJc w:val="left"/>
      <w:pPr>
        <w:tabs>
          <w:tab w:val="num" w:pos="720"/>
        </w:tabs>
        <w:ind w:left="720" w:hanging="360"/>
      </w:pPr>
      <w:rPr>
        <w:rFonts w:ascii="Symbol" w:hAnsi="Symbol" w:hint="default"/>
        <w:sz w:val="20"/>
      </w:rPr>
    </w:lvl>
    <w:lvl w:ilvl="1" w:tplc="F5B47F4A" w:tentative="1">
      <w:start w:val="1"/>
      <w:numFmt w:val="bullet"/>
      <w:lvlText w:val=""/>
      <w:lvlJc w:val="left"/>
      <w:pPr>
        <w:tabs>
          <w:tab w:val="num" w:pos="1440"/>
        </w:tabs>
        <w:ind w:left="1440" w:hanging="360"/>
      </w:pPr>
      <w:rPr>
        <w:rFonts w:ascii="Symbol" w:hAnsi="Symbol" w:hint="default"/>
        <w:sz w:val="20"/>
      </w:rPr>
    </w:lvl>
    <w:lvl w:ilvl="2" w:tplc="C9BA6D8A" w:tentative="1">
      <w:start w:val="1"/>
      <w:numFmt w:val="bullet"/>
      <w:lvlText w:val=""/>
      <w:lvlJc w:val="left"/>
      <w:pPr>
        <w:tabs>
          <w:tab w:val="num" w:pos="2160"/>
        </w:tabs>
        <w:ind w:left="2160" w:hanging="360"/>
      </w:pPr>
      <w:rPr>
        <w:rFonts w:ascii="Symbol" w:hAnsi="Symbol" w:hint="default"/>
        <w:sz w:val="20"/>
      </w:rPr>
    </w:lvl>
    <w:lvl w:ilvl="3" w:tplc="DC648ECE" w:tentative="1">
      <w:start w:val="1"/>
      <w:numFmt w:val="bullet"/>
      <w:lvlText w:val=""/>
      <w:lvlJc w:val="left"/>
      <w:pPr>
        <w:tabs>
          <w:tab w:val="num" w:pos="2880"/>
        </w:tabs>
        <w:ind w:left="2880" w:hanging="360"/>
      </w:pPr>
      <w:rPr>
        <w:rFonts w:ascii="Symbol" w:hAnsi="Symbol" w:hint="default"/>
        <w:sz w:val="20"/>
      </w:rPr>
    </w:lvl>
    <w:lvl w:ilvl="4" w:tplc="07EADFE2" w:tentative="1">
      <w:start w:val="1"/>
      <w:numFmt w:val="bullet"/>
      <w:lvlText w:val=""/>
      <w:lvlJc w:val="left"/>
      <w:pPr>
        <w:tabs>
          <w:tab w:val="num" w:pos="3600"/>
        </w:tabs>
        <w:ind w:left="3600" w:hanging="360"/>
      </w:pPr>
      <w:rPr>
        <w:rFonts w:ascii="Symbol" w:hAnsi="Symbol" w:hint="default"/>
        <w:sz w:val="20"/>
      </w:rPr>
    </w:lvl>
    <w:lvl w:ilvl="5" w:tplc="9C20EC78" w:tentative="1">
      <w:start w:val="1"/>
      <w:numFmt w:val="bullet"/>
      <w:lvlText w:val=""/>
      <w:lvlJc w:val="left"/>
      <w:pPr>
        <w:tabs>
          <w:tab w:val="num" w:pos="4320"/>
        </w:tabs>
        <w:ind w:left="4320" w:hanging="360"/>
      </w:pPr>
      <w:rPr>
        <w:rFonts w:ascii="Symbol" w:hAnsi="Symbol" w:hint="default"/>
        <w:sz w:val="20"/>
      </w:rPr>
    </w:lvl>
    <w:lvl w:ilvl="6" w:tplc="56986456" w:tentative="1">
      <w:start w:val="1"/>
      <w:numFmt w:val="bullet"/>
      <w:lvlText w:val=""/>
      <w:lvlJc w:val="left"/>
      <w:pPr>
        <w:tabs>
          <w:tab w:val="num" w:pos="5040"/>
        </w:tabs>
        <w:ind w:left="5040" w:hanging="360"/>
      </w:pPr>
      <w:rPr>
        <w:rFonts w:ascii="Symbol" w:hAnsi="Symbol" w:hint="default"/>
        <w:sz w:val="20"/>
      </w:rPr>
    </w:lvl>
    <w:lvl w:ilvl="7" w:tplc="C3B821EE" w:tentative="1">
      <w:start w:val="1"/>
      <w:numFmt w:val="bullet"/>
      <w:lvlText w:val=""/>
      <w:lvlJc w:val="left"/>
      <w:pPr>
        <w:tabs>
          <w:tab w:val="num" w:pos="5760"/>
        </w:tabs>
        <w:ind w:left="5760" w:hanging="360"/>
      </w:pPr>
      <w:rPr>
        <w:rFonts w:ascii="Symbol" w:hAnsi="Symbol" w:hint="default"/>
        <w:sz w:val="20"/>
      </w:rPr>
    </w:lvl>
    <w:lvl w:ilvl="8" w:tplc="EDA200AE" w:tentative="1">
      <w:start w:val="1"/>
      <w:numFmt w:val="bullet"/>
      <w:lvlText w:val=""/>
      <w:lvlJc w:val="left"/>
      <w:pPr>
        <w:tabs>
          <w:tab w:val="num" w:pos="6480"/>
        </w:tabs>
        <w:ind w:left="6480" w:hanging="360"/>
      </w:pPr>
      <w:rPr>
        <w:rFonts w:ascii="Symbol" w:hAnsi="Symbol" w:hint="default"/>
        <w:sz w:val="20"/>
      </w:rPr>
    </w:lvl>
  </w:abstractNum>
  <w:abstractNum w:abstractNumId="12">
    <w:nsid w:val="34F420CB"/>
    <w:multiLevelType w:val="hybridMultilevel"/>
    <w:tmpl w:val="75081598"/>
    <w:lvl w:ilvl="0" w:tplc="82DCCEDC">
      <w:start w:val="1"/>
      <w:numFmt w:val="bullet"/>
      <w:lvlText w:val=""/>
      <w:lvlJc w:val="left"/>
      <w:pPr>
        <w:tabs>
          <w:tab w:val="num" w:pos="720"/>
        </w:tabs>
        <w:ind w:left="720" w:hanging="360"/>
      </w:pPr>
      <w:rPr>
        <w:rFonts w:ascii="Symbol" w:hAnsi="Symbol" w:hint="default"/>
        <w:sz w:val="20"/>
      </w:rPr>
    </w:lvl>
    <w:lvl w:ilvl="1" w:tplc="513CBBB6">
      <w:start w:val="1"/>
      <w:numFmt w:val="bullet"/>
      <w:lvlText w:val=""/>
      <w:lvlJc w:val="left"/>
      <w:pPr>
        <w:tabs>
          <w:tab w:val="num" w:pos="1440"/>
        </w:tabs>
        <w:ind w:left="1440" w:hanging="360"/>
      </w:pPr>
      <w:rPr>
        <w:rFonts w:ascii="Symbol" w:hAnsi="Symbol" w:hint="default"/>
        <w:sz w:val="20"/>
      </w:rPr>
    </w:lvl>
    <w:lvl w:ilvl="2" w:tplc="D48A3EBE" w:tentative="1">
      <w:start w:val="1"/>
      <w:numFmt w:val="bullet"/>
      <w:lvlText w:val=""/>
      <w:lvlJc w:val="left"/>
      <w:pPr>
        <w:tabs>
          <w:tab w:val="num" w:pos="2160"/>
        </w:tabs>
        <w:ind w:left="2160" w:hanging="360"/>
      </w:pPr>
      <w:rPr>
        <w:rFonts w:ascii="Symbol" w:hAnsi="Symbol" w:hint="default"/>
        <w:sz w:val="20"/>
      </w:rPr>
    </w:lvl>
    <w:lvl w:ilvl="3" w:tplc="66E84582" w:tentative="1">
      <w:start w:val="1"/>
      <w:numFmt w:val="bullet"/>
      <w:lvlText w:val=""/>
      <w:lvlJc w:val="left"/>
      <w:pPr>
        <w:tabs>
          <w:tab w:val="num" w:pos="2880"/>
        </w:tabs>
        <w:ind w:left="2880" w:hanging="360"/>
      </w:pPr>
      <w:rPr>
        <w:rFonts w:ascii="Symbol" w:hAnsi="Symbol" w:hint="default"/>
        <w:sz w:val="20"/>
      </w:rPr>
    </w:lvl>
    <w:lvl w:ilvl="4" w:tplc="1476554C" w:tentative="1">
      <w:start w:val="1"/>
      <w:numFmt w:val="bullet"/>
      <w:lvlText w:val=""/>
      <w:lvlJc w:val="left"/>
      <w:pPr>
        <w:tabs>
          <w:tab w:val="num" w:pos="3600"/>
        </w:tabs>
        <w:ind w:left="3600" w:hanging="360"/>
      </w:pPr>
      <w:rPr>
        <w:rFonts w:ascii="Symbol" w:hAnsi="Symbol" w:hint="default"/>
        <w:sz w:val="20"/>
      </w:rPr>
    </w:lvl>
    <w:lvl w:ilvl="5" w:tplc="BC0E1594" w:tentative="1">
      <w:start w:val="1"/>
      <w:numFmt w:val="bullet"/>
      <w:lvlText w:val=""/>
      <w:lvlJc w:val="left"/>
      <w:pPr>
        <w:tabs>
          <w:tab w:val="num" w:pos="4320"/>
        </w:tabs>
        <w:ind w:left="4320" w:hanging="360"/>
      </w:pPr>
      <w:rPr>
        <w:rFonts w:ascii="Symbol" w:hAnsi="Symbol" w:hint="default"/>
        <w:sz w:val="20"/>
      </w:rPr>
    </w:lvl>
    <w:lvl w:ilvl="6" w:tplc="5254DDC8" w:tentative="1">
      <w:start w:val="1"/>
      <w:numFmt w:val="bullet"/>
      <w:lvlText w:val=""/>
      <w:lvlJc w:val="left"/>
      <w:pPr>
        <w:tabs>
          <w:tab w:val="num" w:pos="5040"/>
        </w:tabs>
        <w:ind w:left="5040" w:hanging="360"/>
      </w:pPr>
      <w:rPr>
        <w:rFonts w:ascii="Symbol" w:hAnsi="Symbol" w:hint="default"/>
        <w:sz w:val="20"/>
      </w:rPr>
    </w:lvl>
    <w:lvl w:ilvl="7" w:tplc="BC4AF752" w:tentative="1">
      <w:start w:val="1"/>
      <w:numFmt w:val="bullet"/>
      <w:lvlText w:val=""/>
      <w:lvlJc w:val="left"/>
      <w:pPr>
        <w:tabs>
          <w:tab w:val="num" w:pos="5760"/>
        </w:tabs>
        <w:ind w:left="5760" w:hanging="360"/>
      </w:pPr>
      <w:rPr>
        <w:rFonts w:ascii="Symbol" w:hAnsi="Symbol" w:hint="default"/>
        <w:sz w:val="20"/>
      </w:rPr>
    </w:lvl>
    <w:lvl w:ilvl="8" w:tplc="CF50A9B6" w:tentative="1">
      <w:start w:val="1"/>
      <w:numFmt w:val="bullet"/>
      <w:lvlText w:val=""/>
      <w:lvlJc w:val="left"/>
      <w:pPr>
        <w:tabs>
          <w:tab w:val="num" w:pos="6480"/>
        </w:tabs>
        <w:ind w:left="6480" w:hanging="360"/>
      </w:pPr>
      <w:rPr>
        <w:rFonts w:ascii="Symbol" w:hAnsi="Symbol" w:hint="default"/>
        <w:sz w:val="20"/>
      </w:rPr>
    </w:lvl>
  </w:abstractNum>
  <w:abstractNum w:abstractNumId="13">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4">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nsid w:val="4A171314"/>
    <w:multiLevelType w:val="multilevel"/>
    <w:tmpl w:val="2976079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6">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F23522"/>
    <w:multiLevelType w:val="multilevel"/>
    <w:tmpl w:val="1AA0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8F7506F"/>
    <w:multiLevelType w:val="multilevel"/>
    <w:tmpl w:val="C440470C"/>
    <w:lvl w:ilvl="0">
      <w:start w:val="1"/>
      <w:numFmt w:val="decimal"/>
      <w:pStyle w:val="MainHeading"/>
      <w:lvlText w:val="%1."/>
      <w:lvlJc w:val="left"/>
      <w:pPr>
        <w:tabs>
          <w:tab w:val="num" w:pos="851"/>
        </w:tabs>
        <w:ind w:left="851" w:hanging="851"/>
      </w:pPr>
      <w:rPr>
        <w:rFonts w:hint="default"/>
      </w:rPr>
    </w:lvl>
    <w:lvl w:ilvl="1">
      <w:start w:val="1"/>
      <w:numFmt w:val="decimal"/>
      <w:pStyle w:val="Subsection"/>
      <w:lvlText w:val="%1.%2."/>
      <w:lvlJc w:val="left"/>
      <w:pPr>
        <w:tabs>
          <w:tab w:val="num" w:pos="1418"/>
        </w:tabs>
        <w:ind w:left="1418"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1">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6D6B7F7E"/>
    <w:multiLevelType w:val="multilevel"/>
    <w:tmpl w:val="A73676AC"/>
    <w:lvl w:ilvl="0">
      <w:start w:val="1"/>
      <w:numFmt w:val="decimal"/>
      <w:lvlText w:val="%1."/>
      <w:lvlJc w:val="left"/>
      <w:pPr>
        <w:tabs>
          <w:tab w:val="num" w:pos="851"/>
        </w:tabs>
        <w:ind w:left="0" w:firstLine="0"/>
      </w:pPr>
      <w:rPr>
        <w:rFonts w:hint="default"/>
      </w:rPr>
    </w:lvl>
    <w:lvl w:ilvl="1">
      <w:start w:val="1"/>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3">
    <w:nsid w:val="70F82360"/>
    <w:multiLevelType w:val="multilevel"/>
    <w:tmpl w:val="A142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7"/>
  </w:num>
  <w:num w:numId="4">
    <w:abstractNumId w:val="22"/>
  </w:num>
  <w:num w:numId="5">
    <w:abstractNumId w:val="6"/>
  </w:num>
  <w:num w:numId="6">
    <w:abstractNumId w:val="21"/>
  </w:num>
  <w:num w:numId="7">
    <w:abstractNumId w:val="8"/>
  </w:num>
  <w:num w:numId="8">
    <w:abstractNumId w:val="18"/>
  </w:num>
  <w:num w:numId="9">
    <w:abstractNumId w:val="14"/>
  </w:num>
  <w:num w:numId="10">
    <w:abstractNumId w:val="20"/>
  </w:num>
  <w:num w:numId="11">
    <w:abstractNumId w:val="13"/>
  </w:num>
  <w:num w:numId="12">
    <w:abstractNumId w:val="16"/>
  </w:num>
  <w:num w:numId="13">
    <w:abstractNumId w:val="9"/>
  </w:num>
  <w:num w:numId="14">
    <w:abstractNumId w:val="15"/>
  </w:num>
  <w:num w:numId="15">
    <w:abstractNumId w:val="19"/>
  </w:num>
  <w:num w:numId="16">
    <w:abstractNumId w:val="19"/>
  </w:num>
  <w:num w:numId="17">
    <w:abstractNumId w:val="19"/>
  </w:num>
  <w:num w:numId="18">
    <w:abstractNumId w:val="19"/>
  </w:num>
  <w:num w:numId="19">
    <w:abstractNumId w:val="0"/>
  </w:num>
  <w:num w:numId="20">
    <w:abstractNumId w:val="19"/>
  </w:num>
  <w:num w:numId="21">
    <w:abstractNumId w:val="2"/>
  </w:num>
  <w:num w:numId="22">
    <w:abstractNumId w:val="19"/>
  </w:num>
  <w:num w:numId="23">
    <w:abstractNumId w:val="19"/>
  </w:num>
  <w:num w:numId="24">
    <w:abstractNumId w:val="17"/>
  </w:num>
  <w:num w:numId="25">
    <w:abstractNumId w:val="11"/>
  </w:num>
  <w:num w:numId="26">
    <w:abstractNumId w:val="1"/>
  </w:num>
  <w:num w:numId="27">
    <w:abstractNumId w:val="4"/>
  </w:num>
  <w:num w:numId="28">
    <w:abstractNumId w:val="12"/>
  </w:num>
  <w:num w:numId="29">
    <w:abstractNumId w:val="23"/>
  </w:num>
  <w:num w:numId="30">
    <w:abstractNumId w:val="10"/>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F48"/>
    <w:rsid w:val="000016B3"/>
    <w:rsid w:val="0000395C"/>
    <w:rsid w:val="000040F7"/>
    <w:rsid w:val="00006B90"/>
    <w:rsid w:val="00011FA5"/>
    <w:rsid w:val="00012FF9"/>
    <w:rsid w:val="00013FEC"/>
    <w:rsid w:val="000157B0"/>
    <w:rsid w:val="000166ED"/>
    <w:rsid w:val="00020186"/>
    <w:rsid w:val="000220C0"/>
    <w:rsid w:val="00022CA1"/>
    <w:rsid w:val="000241C6"/>
    <w:rsid w:val="000245BE"/>
    <w:rsid w:val="0002471C"/>
    <w:rsid w:val="00025A8A"/>
    <w:rsid w:val="000272B5"/>
    <w:rsid w:val="00031993"/>
    <w:rsid w:val="000335E2"/>
    <w:rsid w:val="00035887"/>
    <w:rsid w:val="00036526"/>
    <w:rsid w:val="00050FB8"/>
    <w:rsid w:val="00052EF3"/>
    <w:rsid w:val="0005416F"/>
    <w:rsid w:val="00054DEF"/>
    <w:rsid w:val="000562F1"/>
    <w:rsid w:val="000571CD"/>
    <w:rsid w:val="000604A0"/>
    <w:rsid w:val="00060FE2"/>
    <w:rsid w:val="00061E00"/>
    <w:rsid w:val="00064AFA"/>
    <w:rsid w:val="000650DA"/>
    <w:rsid w:val="00066F93"/>
    <w:rsid w:val="00067219"/>
    <w:rsid w:val="000713D8"/>
    <w:rsid w:val="00071B1F"/>
    <w:rsid w:val="00072E73"/>
    <w:rsid w:val="000740DE"/>
    <w:rsid w:val="00074D90"/>
    <w:rsid w:val="000760A3"/>
    <w:rsid w:val="0008418F"/>
    <w:rsid w:val="00085D26"/>
    <w:rsid w:val="0008652F"/>
    <w:rsid w:val="0008670D"/>
    <w:rsid w:val="0009011D"/>
    <w:rsid w:val="000957CE"/>
    <w:rsid w:val="0009658B"/>
    <w:rsid w:val="000A5E41"/>
    <w:rsid w:val="000A6135"/>
    <w:rsid w:val="000B0E53"/>
    <w:rsid w:val="000B1C73"/>
    <w:rsid w:val="000B3D64"/>
    <w:rsid w:val="000B3DBE"/>
    <w:rsid w:val="000B4684"/>
    <w:rsid w:val="000B538B"/>
    <w:rsid w:val="000C0B71"/>
    <w:rsid w:val="000C0E62"/>
    <w:rsid w:val="000C14D3"/>
    <w:rsid w:val="000C171E"/>
    <w:rsid w:val="000C2AF4"/>
    <w:rsid w:val="000C3C06"/>
    <w:rsid w:val="000C46B1"/>
    <w:rsid w:val="000C57AC"/>
    <w:rsid w:val="000C5EBA"/>
    <w:rsid w:val="000C796D"/>
    <w:rsid w:val="000D0DD0"/>
    <w:rsid w:val="000D1A08"/>
    <w:rsid w:val="000D3459"/>
    <w:rsid w:val="000D4320"/>
    <w:rsid w:val="000D6331"/>
    <w:rsid w:val="000D795D"/>
    <w:rsid w:val="000E3161"/>
    <w:rsid w:val="000E3BAA"/>
    <w:rsid w:val="000E3CB6"/>
    <w:rsid w:val="000E46B1"/>
    <w:rsid w:val="000E556E"/>
    <w:rsid w:val="000E6F99"/>
    <w:rsid w:val="000E7A76"/>
    <w:rsid w:val="000F184B"/>
    <w:rsid w:val="000F4182"/>
    <w:rsid w:val="000F534E"/>
    <w:rsid w:val="000F6F83"/>
    <w:rsid w:val="000F7767"/>
    <w:rsid w:val="000F793B"/>
    <w:rsid w:val="00101E42"/>
    <w:rsid w:val="00102CCC"/>
    <w:rsid w:val="00102EE7"/>
    <w:rsid w:val="0010341B"/>
    <w:rsid w:val="00105209"/>
    <w:rsid w:val="00106C75"/>
    <w:rsid w:val="001143B9"/>
    <w:rsid w:val="0012081F"/>
    <w:rsid w:val="0012110B"/>
    <w:rsid w:val="00121CBA"/>
    <w:rsid w:val="0012466F"/>
    <w:rsid w:val="00127289"/>
    <w:rsid w:val="00130F68"/>
    <w:rsid w:val="00131492"/>
    <w:rsid w:val="00132DC9"/>
    <w:rsid w:val="00137E2F"/>
    <w:rsid w:val="00141E4F"/>
    <w:rsid w:val="00141FF9"/>
    <w:rsid w:val="00147481"/>
    <w:rsid w:val="00147F05"/>
    <w:rsid w:val="00150C04"/>
    <w:rsid w:val="0015120A"/>
    <w:rsid w:val="00152636"/>
    <w:rsid w:val="00155DDC"/>
    <w:rsid w:val="00155FE4"/>
    <w:rsid w:val="00157142"/>
    <w:rsid w:val="00157631"/>
    <w:rsid w:val="001606BF"/>
    <w:rsid w:val="00160C84"/>
    <w:rsid w:val="00164B53"/>
    <w:rsid w:val="00166DC2"/>
    <w:rsid w:val="00167283"/>
    <w:rsid w:val="00170AE8"/>
    <w:rsid w:val="001717FC"/>
    <w:rsid w:val="00171B84"/>
    <w:rsid w:val="00172773"/>
    <w:rsid w:val="00177811"/>
    <w:rsid w:val="00177ADF"/>
    <w:rsid w:val="001800CF"/>
    <w:rsid w:val="001811E9"/>
    <w:rsid w:val="00181511"/>
    <w:rsid w:val="00185894"/>
    <w:rsid w:val="00187070"/>
    <w:rsid w:val="00187D37"/>
    <w:rsid w:val="00190975"/>
    <w:rsid w:val="00192F2E"/>
    <w:rsid w:val="00197EE4"/>
    <w:rsid w:val="001A0762"/>
    <w:rsid w:val="001A0E75"/>
    <w:rsid w:val="001A28AB"/>
    <w:rsid w:val="001B0EFB"/>
    <w:rsid w:val="001B217D"/>
    <w:rsid w:val="001B35BE"/>
    <w:rsid w:val="001B38AA"/>
    <w:rsid w:val="001B3B65"/>
    <w:rsid w:val="001B5F38"/>
    <w:rsid w:val="001B7A5F"/>
    <w:rsid w:val="001C1EC8"/>
    <w:rsid w:val="001C2A5D"/>
    <w:rsid w:val="001C69AE"/>
    <w:rsid w:val="001D0181"/>
    <w:rsid w:val="001D01E5"/>
    <w:rsid w:val="001D0DE6"/>
    <w:rsid w:val="001D14D7"/>
    <w:rsid w:val="001D17F3"/>
    <w:rsid w:val="001D2618"/>
    <w:rsid w:val="001D2D0B"/>
    <w:rsid w:val="001D467A"/>
    <w:rsid w:val="001D4C8A"/>
    <w:rsid w:val="001D592B"/>
    <w:rsid w:val="001E0205"/>
    <w:rsid w:val="001E0A6A"/>
    <w:rsid w:val="001E1A19"/>
    <w:rsid w:val="001E218D"/>
    <w:rsid w:val="001E543A"/>
    <w:rsid w:val="001E5490"/>
    <w:rsid w:val="001E6F6F"/>
    <w:rsid w:val="001F0A7E"/>
    <w:rsid w:val="001F128D"/>
    <w:rsid w:val="001F13D5"/>
    <w:rsid w:val="001F566C"/>
    <w:rsid w:val="001F6B19"/>
    <w:rsid w:val="00200879"/>
    <w:rsid w:val="00201648"/>
    <w:rsid w:val="002019EC"/>
    <w:rsid w:val="0020549D"/>
    <w:rsid w:val="00206EF3"/>
    <w:rsid w:val="00207C63"/>
    <w:rsid w:val="00210C5E"/>
    <w:rsid w:val="0021151C"/>
    <w:rsid w:val="00212153"/>
    <w:rsid w:val="00215C84"/>
    <w:rsid w:val="00216DD3"/>
    <w:rsid w:val="0022059A"/>
    <w:rsid w:val="002211E8"/>
    <w:rsid w:val="00225589"/>
    <w:rsid w:val="0022575C"/>
    <w:rsid w:val="00225EEA"/>
    <w:rsid w:val="00226CB6"/>
    <w:rsid w:val="0022719C"/>
    <w:rsid w:val="00227A72"/>
    <w:rsid w:val="0023125C"/>
    <w:rsid w:val="00231B30"/>
    <w:rsid w:val="00231B81"/>
    <w:rsid w:val="002325B1"/>
    <w:rsid w:val="00233E87"/>
    <w:rsid w:val="00233F4B"/>
    <w:rsid w:val="00235D5D"/>
    <w:rsid w:val="00237477"/>
    <w:rsid w:val="00237831"/>
    <w:rsid w:val="002411F9"/>
    <w:rsid w:val="0024155C"/>
    <w:rsid w:val="002425A0"/>
    <w:rsid w:val="00242D6F"/>
    <w:rsid w:val="002449FF"/>
    <w:rsid w:val="00246F06"/>
    <w:rsid w:val="00247A61"/>
    <w:rsid w:val="00253F55"/>
    <w:rsid w:val="00254F16"/>
    <w:rsid w:val="002550C2"/>
    <w:rsid w:val="002563AE"/>
    <w:rsid w:val="00256C8A"/>
    <w:rsid w:val="002640E7"/>
    <w:rsid w:val="00265ABF"/>
    <w:rsid w:val="002667FE"/>
    <w:rsid w:val="00266FE7"/>
    <w:rsid w:val="00267F4B"/>
    <w:rsid w:val="0027051E"/>
    <w:rsid w:val="002707F7"/>
    <w:rsid w:val="0027099F"/>
    <w:rsid w:val="00270FAD"/>
    <w:rsid w:val="002714C6"/>
    <w:rsid w:val="00271DCE"/>
    <w:rsid w:val="00280A0E"/>
    <w:rsid w:val="00282AAC"/>
    <w:rsid w:val="0028346B"/>
    <w:rsid w:val="002834A5"/>
    <w:rsid w:val="00283C75"/>
    <w:rsid w:val="00285ADA"/>
    <w:rsid w:val="00287770"/>
    <w:rsid w:val="002904A2"/>
    <w:rsid w:val="00292D0D"/>
    <w:rsid w:val="00294DE3"/>
    <w:rsid w:val="002961C2"/>
    <w:rsid w:val="002968C5"/>
    <w:rsid w:val="00297504"/>
    <w:rsid w:val="002975C7"/>
    <w:rsid w:val="00297D5D"/>
    <w:rsid w:val="002A005B"/>
    <w:rsid w:val="002A063C"/>
    <w:rsid w:val="002A090A"/>
    <w:rsid w:val="002A19CC"/>
    <w:rsid w:val="002A310E"/>
    <w:rsid w:val="002A4357"/>
    <w:rsid w:val="002A435A"/>
    <w:rsid w:val="002A4E59"/>
    <w:rsid w:val="002A681C"/>
    <w:rsid w:val="002B0075"/>
    <w:rsid w:val="002B117A"/>
    <w:rsid w:val="002B14ED"/>
    <w:rsid w:val="002B1FE3"/>
    <w:rsid w:val="002B574B"/>
    <w:rsid w:val="002B7491"/>
    <w:rsid w:val="002B7CA5"/>
    <w:rsid w:val="002C4578"/>
    <w:rsid w:val="002C55A1"/>
    <w:rsid w:val="002D070C"/>
    <w:rsid w:val="002D0D1B"/>
    <w:rsid w:val="002D2357"/>
    <w:rsid w:val="002D3608"/>
    <w:rsid w:val="002D508E"/>
    <w:rsid w:val="002D5B95"/>
    <w:rsid w:val="002D630E"/>
    <w:rsid w:val="002D7277"/>
    <w:rsid w:val="002D7D28"/>
    <w:rsid w:val="002D7E26"/>
    <w:rsid w:val="002E026C"/>
    <w:rsid w:val="002E10E0"/>
    <w:rsid w:val="002E1691"/>
    <w:rsid w:val="002E1798"/>
    <w:rsid w:val="002E1BBE"/>
    <w:rsid w:val="002E37E2"/>
    <w:rsid w:val="002E5035"/>
    <w:rsid w:val="002E51D2"/>
    <w:rsid w:val="002E523F"/>
    <w:rsid w:val="002E6D99"/>
    <w:rsid w:val="002F0E5E"/>
    <w:rsid w:val="002F17FE"/>
    <w:rsid w:val="002F310C"/>
    <w:rsid w:val="002F3EEF"/>
    <w:rsid w:val="002F48AF"/>
    <w:rsid w:val="002F6C96"/>
    <w:rsid w:val="0030081B"/>
    <w:rsid w:val="0030182F"/>
    <w:rsid w:val="003039C0"/>
    <w:rsid w:val="00304422"/>
    <w:rsid w:val="00304CAD"/>
    <w:rsid w:val="003057C9"/>
    <w:rsid w:val="00310E9F"/>
    <w:rsid w:val="00311071"/>
    <w:rsid w:val="003119C5"/>
    <w:rsid w:val="003157F6"/>
    <w:rsid w:val="003210C8"/>
    <w:rsid w:val="003239FE"/>
    <w:rsid w:val="00326E4B"/>
    <w:rsid w:val="003319EF"/>
    <w:rsid w:val="0033287C"/>
    <w:rsid w:val="0034024E"/>
    <w:rsid w:val="00341EF6"/>
    <w:rsid w:val="003443C2"/>
    <w:rsid w:val="0034457A"/>
    <w:rsid w:val="003447E5"/>
    <w:rsid w:val="00344A42"/>
    <w:rsid w:val="0034510D"/>
    <w:rsid w:val="00347408"/>
    <w:rsid w:val="00347940"/>
    <w:rsid w:val="003502ED"/>
    <w:rsid w:val="0035037C"/>
    <w:rsid w:val="003511FE"/>
    <w:rsid w:val="0035138A"/>
    <w:rsid w:val="0035354B"/>
    <w:rsid w:val="00353C97"/>
    <w:rsid w:val="00353DBD"/>
    <w:rsid w:val="00356128"/>
    <w:rsid w:val="003567BF"/>
    <w:rsid w:val="00357016"/>
    <w:rsid w:val="003601AA"/>
    <w:rsid w:val="00360AC0"/>
    <w:rsid w:val="0036261D"/>
    <w:rsid w:val="003634A7"/>
    <w:rsid w:val="00365500"/>
    <w:rsid w:val="00366380"/>
    <w:rsid w:val="00367091"/>
    <w:rsid w:val="00373116"/>
    <w:rsid w:val="003736E6"/>
    <w:rsid w:val="003737A4"/>
    <w:rsid w:val="00373A7D"/>
    <w:rsid w:val="00376103"/>
    <w:rsid w:val="00376574"/>
    <w:rsid w:val="0037674C"/>
    <w:rsid w:val="003771C7"/>
    <w:rsid w:val="003778A3"/>
    <w:rsid w:val="00382699"/>
    <w:rsid w:val="0038362C"/>
    <w:rsid w:val="003864BF"/>
    <w:rsid w:val="003868ED"/>
    <w:rsid w:val="003917B0"/>
    <w:rsid w:val="0039439E"/>
    <w:rsid w:val="00395DAB"/>
    <w:rsid w:val="00396C92"/>
    <w:rsid w:val="00397976"/>
    <w:rsid w:val="00397F88"/>
    <w:rsid w:val="003A2BF6"/>
    <w:rsid w:val="003A3373"/>
    <w:rsid w:val="003A3E29"/>
    <w:rsid w:val="003A4451"/>
    <w:rsid w:val="003A45FB"/>
    <w:rsid w:val="003A462D"/>
    <w:rsid w:val="003A4F94"/>
    <w:rsid w:val="003A7281"/>
    <w:rsid w:val="003A7701"/>
    <w:rsid w:val="003B220C"/>
    <w:rsid w:val="003B2EB6"/>
    <w:rsid w:val="003B4057"/>
    <w:rsid w:val="003B4482"/>
    <w:rsid w:val="003B56B3"/>
    <w:rsid w:val="003B5BF0"/>
    <w:rsid w:val="003B6992"/>
    <w:rsid w:val="003B7123"/>
    <w:rsid w:val="003C06B1"/>
    <w:rsid w:val="003C095B"/>
    <w:rsid w:val="003C0FCE"/>
    <w:rsid w:val="003C33AE"/>
    <w:rsid w:val="003C3B0E"/>
    <w:rsid w:val="003C5C3D"/>
    <w:rsid w:val="003C7829"/>
    <w:rsid w:val="003D1A38"/>
    <w:rsid w:val="003D1AB8"/>
    <w:rsid w:val="003D1BC8"/>
    <w:rsid w:val="003D3D19"/>
    <w:rsid w:val="003D4224"/>
    <w:rsid w:val="003D7E2A"/>
    <w:rsid w:val="003E0AD7"/>
    <w:rsid w:val="003E2ACE"/>
    <w:rsid w:val="003E40C9"/>
    <w:rsid w:val="003E5643"/>
    <w:rsid w:val="003E56E7"/>
    <w:rsid w:val="003E6FFF"/>
    <w:rsid w:val="003F01D5"/>
    <w:rsid w:val="003F05AD"/>
    <w:rsid w:val="003F0FF4"/>
    <w:rsid w:val="003F25A8"/>
    <w:rsid w:val="003F43E4"/>
    <w:rsid w:val="003F51E5"/>
    <w:rsid w:val="003F584A"/>
    <w:rsid w:val="003F610F"/>
    <w:rsid w:val="003F65A7"/>
    <w:rsid w:val="003F6981"/>
    <w:rsid w:val="003F6FBD"/>
    <w:rsid w:val="00402B28"/>
    <w:rsid w:val="004047EF"/>
    <w:rsid w:val="00404CC7"/>
    <w:rsid w:val="00406B4C"/>
    <w:rsid w:val="00407553"/>
    <w:rsid w:val="00407EDD"/>
    <w:rsid w:val="00410063"/>
    <w:rsid w:val="00410952"/>
    <w:rsid w:val="00410CF0"/>
    <w:rsid w:val="00411ED1"/>
    <w:rsid w:val="004120B1"/>
    <w:rsid w:val="00412A94"/>
    <w:rsid w:val="00414463"/>
    <w:rsid w:val="00414BCC"/>
    <w:rsid w:val="004161CF"/>
    <w:rsid w:val="00420724"/>
    <w:rsid w:val="00420BFB"/>
    <w:rsid w:val="00422A41"/>
    <w:rsid w:val="00423778"/>
    <w:rsid w:val="00426BF7"/>
    <w:rsid w:val="00431883"/>
    <w:rsid w:val="0043194E"/>
    <w:rsid w:val="00433473"/>
    <w:rsid w:val="0043406E"/>
    <w:rsid w:val="00436451"/>
    <w:rsid w:val="00436891"/>
    <w:rsid w:val="00437142"/>
    <w:rsid w:val="00440876"/>
    <w:rsid w:val="00441C3D"/>
    <w:rsid w:val="00441D7B"/>
    <w:rsid w:val="00443380"/>
    <w:rsid w:val="004433E1"/>
    <w:rsid w:val="004454CA"/>
    <w:rsid w:val="00445A77"/>
    <w:rsid w:val="004472A2"/>
    <w:rsid w:val="00450F3A"/>
    <w:rsid w:val="00451400"/>
    <w:rsid w:val="004524F9"/>
    <w:rsid w:val="00453027"/>
    <w:rsid w:val="004536D3"/>
    <w:rsid w:val="00454834"/>
    <w:rsid w:val="00455920"/>
    <w:rsid w:val="00457BD8"/>
    <w:rsid w:val="00457C83"/>
    <w:rsid w:val="004619D3"/>
    <w:rsid w:val="00461CA7"/>
    <w:rsid w:val="004621A1"/>
    <w:rsid w:val="004625CE"/>
    <w:rsid w:val="00462A19"/>
    <w:rsid w:val="00464A9A"/>
    <w:rsid w:val="00465D1F"/>
    <w:rsid w:val="004674D6"/>
    <w:rsid w:val="00471762"/>
    <w:rsid w:val="00472C2C"/>
    <w:rsid w:val="004767B9"/>
    <w:rsid w:val="00476B93"/>
    <w:rsid w:val="00476D9D"/>
    <w:rsid w:val="00477592"/>
    <w:rsid w:val="00477BBB"/>
    <w:rsid w:val="00481ACE"/>
    <w:rsid w:val="00485D93"/>
    <w:rsid w:val="00485E16"/>
    <w:rsid w:val="0049097D"/>
    <w:rsid w:val="0049177C"/>
    <w:rsid w:val="004923CD"/>
    <w:rsid w:val="004A196C"/>
    <w:rsid w:val="004A1C14"/>
    <w:rsid w:val="004A2618"/>
    <w:rsid w:val="004A4B52"/>
    <w:rsid w:val="004A68FD"/>
    <w:rsid w:val="004B17C6"/>
    <w:rsid w:val="004B182E"/>
    <w:rsid w:val="004B6159"/>
    <w:rsid w:val="004C0560"/>
    <w:rsid w:val="004C3365"/>
    <w:rsid w:val="004C52F0"/>
    <w:rsid w:val="004C68B7"/>
    <w:rsid w:val="004C77FE"/>
    <w:rsid w:val="004D1C74"/>
    <w:rsid w:val="004D60B6"/>
    <w:rsid w:val="004D6CC1"/>
    <w:rsid w:val="004D785B"/>
    <w:rsid w:val="004E0001"/>
    <w:rsid w:val="004E3E84"/>
    <w:rsid w:val="004E4D4B"/>
    <w:rsid w:val="004E5834"/>
    <w:rsid w:val="004E5AA5"/>
    <w:rsid w:val="004E7515"/>
    <w:rsid w:val="004F3265"/>
    <w:rsid w:val="004F56B7"/>
    <w:rsid w:val="004F64F7"/>
    <w:rsid w:val="004F7380"/>
    <w:rsid w:val="004F7C96"/>
    <w:rsid w:val="00500F7A"/>
    <w:rsid w:val="005022F7"/>
    <w:rsid w:val="0050367A"/>
    <w:rsid w:val="0050439A"/>
    <w:rsid w:val="005066DA"/>
    <w:rsid w:val="00510C5B"/>
    <w:rsid w:val="00510E74"/>
    <w:rsid w:val="005111D7"/>
    <w:rsid w:val="0051368F"/>
    <w:rsid w:val="005142E1"/>
    <w:rsid w:val="00515D0D"/>
    <w:rsid w:val="00517270"/>
    <w:rsid w:val="0051772C"/>
    <w:rsid w:val="005242E3"/>
    <w:rsid w:val="00525905"/>
    <w:rsid w:val="00532F57"/>
    <w:rsid w:val="005338E3"/>
    <w:rsid w:val="00536F80"/>
    <w:rsid w:val="005405AD"/>
    <w:rsid w:val="005425A9"/>
    <w:rsid w:val="00542FE1"/>
    <w:rsid w:val="0054701F"/>
    <w:rsid w:val="00550A6B"/>
    <w:rsid w:val="005538D3"/>
    <w:rsid w:val="00557504"/>
    <w:rsid w:val="00560C37"/>
    <w:rsid w:val="00561BCD"/>
    <w:rsid w:val="005625B8"/>
    <w:rsid w:val="0056701E"/>
    <w:rsid w:val="00571229"/>
    <w:rsid w:val="00571381"/>
    <w:rsid w:val="00571D59"/>
    <w:rsid w:val="005725C2"/>
    <w:rsid w:val="005753E3"/>
    <w:rsid w:val="005773AF"/>
    <w:rsid w:val="00577BF0"/>
    <w:rsid w:val="00580638"/>
    <w:rsid w:val="00581B01"/>
    <w:rsid w:val="00581C0B"/>
    <w:rsid w:val="00581CB5"/>
    <w:rsid w:val="00582135"/>
    <w:rsid w:val="00582247"/>
    <w:rsid w:val="005831BF"/>
    <w:rsid w:val="00583CD6"/>
    <w:rsid w:val="00583F7F"/>
    <w:rsid w:val="00585C57"/>
    <w:rsid w:val="00585F21"/>
    <w:rsid w:val="00586887"/>
    <w:rsid w:val="00590013"/>
    <w:rsid w:val="0059095D"/>
    <w:rsid w:val="0059192A"/>
    <w:rsid w:val="00591CFD"/>
    <w:rsid w:val="00594765"/>
    <w:rsid w:val="00595B2F"/>
    <w:rsid w:val="005963A1"/>
    <w:rsid w:val="00596853"/>
    <w:rsid w:val="005A44A1"/>
    <w:rsid w:val="005A526D"/>
    <w:rsid w:val="005B114C"/>
    <w:rsid w:val="005B1D19"/>
    <w:rsid w:val="005B31F5"/>
    <w:rsid w:val="005B36D2"/>
    <w:rsid w:val="005B578B"/>
    <w:rsid w:val="005B59BC"/>
    <w:rsid w:val="005B70A8"/>
    <w:rsid w:val="005C0DEA"/>
    <w:rsid w:val="005C1161"/>
    <w:rsid w:val="005C170C"/>
    <w:rsid w:val="005C2244"/>
    <w:rsid w:val="005C36F7"/>
    <w:rsid w:val="005C4195"/>
    <w:rsid w:val="005C42CD"/>
    <w:rsid w:val="005C461B"/>
    <w:rsid w:val="005C46E4"/>
    <w:rsid w:val="005C48D4"/>
    <w:rsid w:val="005C628F"/>
    <w:rsid w:val="005C65A4"/>
    <w:rsid w:val="005C7895"/>
    <w:rsid w:val="005C78A2"/>
    <w:rsid w:val="005C7C4A"/>
    <w:rsid w:val="005C7CC1"/>
    <w:rsid w:val="005D0326"/>
    <w:rsid w:val="005D100B"/>
    <w:rsid w:val="005D1E81"/>
    <w:rsid w:val="005D20B2"/>
    <w:rsid w:val="005D2108"/>
    <w:rsid w:val="005D21F5"/>
    <w:rsid w:val="005D3D03"/>
    <w:rsid w:val="005D43DE"/>
    <w:rsid w:val="005D79C8"/>
    <w:rsid w:val="005E2B4C"/>
    <w:rsid w:val="005E4E5D"/>
    <w:rsid w:val="005E7CEF"/>
    <w:rsid w:val="005F0774"/>
    <w:rsid w:val="005F153E"/>
    <w:rsid w:val="005F1DC1"/>
    <w:rsid w:val="005F26EF"/>
    <w:rsid w:val="005F4354"/>
    <w:rsid w:val="005F4F34"/>
    <w:rsid w:val="005F51BD"/>
    <w:rsid w:val="005F67B0"/>
    <w:rsid w:val="005F7F32"/>
    <w:rsid w:val="00601265"/>
    <w:rsid w:val="00601B0E"/>
    <w:rsid w:val="00604430"/>
    <w:rsid w:val="00605DCE"/>
    <w:rsid w:val="006061F6"/>
    <w:rsid w:val="00606506"/>
    <w:rsid w:val="00606DC2"/>
    <w:rsid w:val="00606EC1"/>
    <w:rsid w:val="006072EA"/>
    <w:rsid w:val="00607395"/>
    <w:rsid w:val="00607F79"/>
    <w:rsid w:val="00612E07"/>
    <w:rsid w:val="006136AA"/>
    <w:rsid w:val="00613CD3"/>
    <w:rsid w:val="0061498D"/>
    <w:rsid w:val="00614AE7"/>
    <w:rsid w:val="0061509A"/>
    <w:rsid w:val="0062031F"/>
    <w:rsid w:val="00621320"/>
    <w:rsid w:val="00621558"/>
    <w:rsid w:val="00625912"/>
    <w:rsid w:val="00626433"/>
    <w:rsid w:val="00626576"/>
    <w:rsid w:val="00626DBC"/>
    <w:rsid w:val="00630795"/>
    <w:rsid w:val="00630A4B"/>
    <w:rsid w:val="00630F38"/>
    <w:rsid w:val="00631AE5"/>
    <w:rsid w:val="00633730"/>
    <w:rsid w:val="0063421C"/>
    <w:rsid w:val="00635090"/>
    <w:rsid w:val="00636B66"/>
    <w:rsid w:val="00637000"/>
    <w:rsid w:val="0063768F"/>
    <w:rsid w:val="006434F1"/>
    <w:rsid w:val="006438BB"/>
    <w:rsid w:val="006440AF"/>
    <w:rsid w:val="00645C09"/>
    <w:rsid w:val="006512CC"/>
    <w:rsid w:val="00651832"/>
    <w:rsid w:val="00651885"/>
    <w:rsid w:val="006534F5"/>
    <w:rsid w:val="00654410"/>
    <w:rsid w:val="00654C03"/>
    <w:rsid w:val="006550CE"/>
    <w:rsid w:val="006562FA"/>
    <w:rsid w:val="0066109A"/>
    <w:rsid w:val="00662397"/>
    <w:rsid w:val="00662BBA"/>
    <w:rsid w:val="00662BF8"/>
    <w:rsid w:val="00663810"/>
    <w:rsid w:val="006665C5"/>
    <w:rsid w:val="00672700"/>
    <w:rsid w:val="00674CF8"/>
    <w:rsid w:val="00674E82"/>
    <w:rsid w:val="00675C3C"/>
    <w:rsid w:val="00680C49"/>
    <w:rsid w:val="0068132F"/>
    <w:rsid w:val="006815B3"/>
    <w:rsid w:val="00681FF3"/>
    <w:rsid w:val="00682451"/>
    <w:rsid w:val="00683139"/>
    <w:rsid w:val="00683E12"/>
    <w:rsid w:val="00684A9B"/>
    <w:rsid w:val="00684AA8"/>
    <w:rsid w:val="006856EE"/>
    <w:rsid w:val="006910AB"/>
    <w:rsid w:val="0069365C"/>
    <w:rsid w:val="00694C9C"/>
    <w:rsid w:val="00696758"/>
    <w:rsid w:val="006971C6"/>
    <w:rsid w:val="00697C3D"/>
    <w:rsid w:val="006A0D9E"/>
    <w:rsid w:val="006A3C57"/>
    <w:rsid w:val="006A5E2A"/>
    <w:rsid w:val="006A5FCD"/>
    <w:rsid w:val="006A6CDC"/>
    <w:rsid w:val="006B1D84"/>
    <w:rsid w:val="006B2A4B"/>
    <w:rsid w:val="006B306D"/>
    <w:rsid w:val="006B420D"/>
    <w:rsid w:val="006B54A6"/>
    <w:rsid w:val="006B55BE"/>
    <w:rsid w:val="006B6354"/>
    <w:rsid w:val="006B7D5F"/>
    <w:rsid w:val="006C11BB"/>
    <w:rsid w:val="006C1E06"/>
    <w:rsid w:val="006C415F"/>
    <w:rsid w:val="006C4478"/>
    <w:rsid w:val="006C44F6"/>
    <w:rsid w:val="006C69D9"/>
    <w:rsid w:val="006C6A77"/>
    <w:rsid w:val="006C6AFC"/>
    <w:rsid w:val="006C7137"/>
    <w:rsid w:val="006D3E64"/>
    <w:rsid w:val="006D493C"/>
    <w:rsid w:val="006D497D"/>
    <w:rsid w:val="006D5556"/>
    <w:rsid w:val="006D6283"/>
    <w:rsid w:val="006E381D"/>
    <w:rsid w:val="006E6538"/>
    <w:rsid w:val="006F2BF5"/>
    <w:rsid w:val="006F5DBF"/>
    <w:rsid w:val="006F6F26"/>
    <w:rsid w:val="00700027"/>
    <w:rsid w:val="007011DC"/>
    <w:rsid w:val="0070692D"/>
    <w:rsid w:val="00707003"/>
    <w:rsid w:val="0071103C"/>
    <w:rsid w:val="007136C2"/>
    <w:rsid w:val="0071541C"/>
    <w:rsid w:val="007163CE"/>
    <w:rsid w:val="007243F0"/>
    <w:rsid w:val="00725167"/>
    <w:rsid w:val="007253D3"/>
    <w:rsid w:val="00725705"/>
    <w:rsid w:val="007276AA"/>
    <w:rsid w:val="0073109B"/>
    <w:rsid w:val="00731996"/>
    <w:rsid w:val="00731D99"/>
    <w:rsid w:val="00734046"/>
    <w:rsid w:val="0073476E"/>
    <w:rsid w:val="007358A7"/>
    <w:rsid w:val="00740F06"/>
    <w:rsid w:val="00743AC9"/>
    <w:rsid w:val="00743B9A"/>
    <w:rsid w:val="00744CAF"/>
    <w:rsid w:val="007458ED"/>
    <w:rsid w:val="00746F95"/>
    <w:rsid w:val="00747D71"/>
    <w:rsid w:val="00747F6A"/>
    <w:rsid w:val="00757931"/>
    <w:rsid w:val="00760342"/>
    <w:rsid w:val="00760426"/>
    <w:rsid w:val="00761C3F"/>
    <w:rsid w:val="00762957"/>
    <w:rsid w:val="00763CE8"/>
    <w:rsid w:val="0076466E"/>
    <w:rsid w:val="007653BB"/>
    <w:rsid w:val="00765739"/>
    <w:rsid w:val="007668B6"/>
    <w:rsid w:val="00767203"/>
    <w:rsid w:val="00767D05"/>
    <w:rsid w:val="007705BA"/>
    <w:rsid w:val="007753E7"/>
    <w:rsid w:val="00780CC3"/>
    <w:rsid w:val="00780DE8"/>
    <w:rsid w:val="0078303D"/>
    <w:rsid w:val="00785284"/>
    <w:rsid w:val="00785BEC"/>
    <w:rsid w:val="00785C95"/>
    <w:rsid w:val="007864CA"/>
    <w:rsid w:val="00787252"/>
    <w:rsid w:val="007873C1"/>
    <w:rsid w:val="007879C0"/>
    <w:rsid w:val="00790656"/>
    <w:rsid w:val="007918CA"/>
    <w:rsid w:val="00792882"/>
    <w:rsid w:val="00792C5E"/>
    <w:rsid w:val="00793E3C"/>
    <w:rsid w:val="00795303"/>
    <w:rsid w:val="00796570"/>
    <w:rsid w:val="00797BD2"/>
    <w:rsid w:val="00797ECB"/>
    <w:rsid w:val="007A1E1A"/>
    <w:rsid w:val="007A36C3"/>
    <w:rsid w:val="007A3BB4"/>
    <w:rsid w:val="007A42F2"/>
    <w:rsid w:val="007A576D"/>
    <w:rsid w:val="007B136E"/>
    <w:rsid w:val="007B14D6"/>
    <w:rsid w:val="007B247C"/>
    <w:rsid w:val="007B331E"/>
    <w:rsid w:val="007B45D3"/>
    <w:rsid w:val="007B6B17"/>
    <w:rsid w:val="007B779C"/>
    <w:rsid w:val="007C337C"/>
    <w:rsid w:val="007C379F"/>
    <w:rsid w:val="007C4142"/>
    <w:rsid w:val="007C454A"/>
    <w:rsid w:val="007C45EA"/>
    <w:rsid w:val="007C6571"/>
    <w:rsid w:val="007C7202"/>
    <w:rsid w:val="007D28E4"/>
    <w:rsid w:val="007D556F"/>
    <w:rsid w:val="007D5A43"/>
    <w:rsid w:val="007D5AE7"/>
    <w:rsid w:val="007D65A6"/>
    <w:rsid w:val="007D671C"/>
    <w:rsid w:val="007D6B3A"/>
    <w:rsid w:val="007D7CA7"/>
    <w:rsid w:val="007E25A1"/>
    <w:rsid w:val="007F1CA7"/>
    <w:rsid w:val="007F1DC7"/>
    <w:rsid w:val="007F21AD"/>
    <w:rsid w:val="007F2456"/>
    <w:rsid w:val="007F2A6F"/>
    <w:rsid w:val="007F2AA2"/>
    <w:rsid w:val="007F3A3C"/>
    <w:rsid w:val="007F4C1E"/>
    <w:rsid w:val="007F5822"/>
    <w:rsid w:val="007F60ED"/>
    <w:rsid w:val="00802062"/>
    <w:rsid w:val="00803404"/>
    <w:rsid w:val="0080439B"/>
    <w:rsid w:val="00804669"/>
    <w:rsid w:val="00805CB4"/>
    <w:rsid w:val="00807755"/>
    <w:rsid w:val="00811BFA"/>
    <w:rsid w:val="0081227F"/>
    <w:rsid w:val="00813DBA"/>
    <w:rsid w:val="00816F99"/>
    <w:rsid w:val="00816FAC"/>
    <w:rsid w:val="00817E2B"/>
    <w:rsid w:val="00820DA2"/>
    <w:rsid w:val="0082139D"/>
    <w:rsid w:val="008217CA"/>
    <w:rsid w:val="008235EB"/>
    <w:rsid w:val="00823F39"/>
    <w:rsid w:val="0082469D"/>
    <w:rsid w:val="00827FAE"/>
    <w:rsid w:val="008314D5"/>
    <w:rsid w:val="00832A9A"/>
    <w:rsid w:val="00833446"/>
    <w:rsid w:val="008353AD"/>
    <w:rsid w:val="008356AB"/>
    <w:rsid w:val="0084379C"/>
    <w:rsid w:val="008439FD"/>
    <w:rsid w:val="0084493D"/>
    <w:rsid w:val="00845ABF"/>
    <w:rsid w:val="00846B0F"/>
    <w:rsid w:val="008470F8"/>
    <w:rsid w:val="00850136"/>
    <w:rsid w:val="008511A9"/>
    <w:rsid w:val="0085194A"/>
    <w:rsid w:val="00853153"/>
    <w:rsid w:val="00854105"/>
    <w:rsid w:val="00854C95"/>
    <w:rsid w:val="008553C3"/>
    <w:rsid w:val="00855DA9"/>
    <w:rsid w:val="0085695A"/>
    <w:rsid w:val="0085751C"/>
    <w:rsid w:val="008575F6"/>
    <w:rsid w:val="00862803"/>
    <w:rsid w:val="00863D7E"/>
    <w:rsid w:val="00863EF3"/>
    <w:rsid w:val="00863FD7"/>
    <w:rsid w:val="00864344"/>
    <w:rsid w:val="00866749"/>
    <w:rsid w:val="00866C59"/>
    <w:rsid w:val="00867EFD"/>
    <w:rsid w:val="008701EA"/>
    <w:rsid w:val="00872B7C"/>
    <w:rsid w:val="00875846"/>
    <w:rsid w:val="00876F2B"/>
    <w:rsid w:val="008807C9"/>
    <w:rsid w:val="00880D9C"/>
    <w:rsid w:val="00882145"/>
    <w:rsid w:val="0088281D"/>
    <w:rsid w:val="0088400D"/>
    <w:rsid w:val="008845CA"/>
    <w:rsid w:val="00884A8F"/>
    <w:rsid w:val="00885011"/>
    <w:rsid w:val="00887A60"/>
    <w:rsid w:val="00887FC8"/>
    <w:rsid w:val="008901E6"/>
    <w:rsid w:val="008933EB"/>
    <w:rsid w:val="008947C8"/>
    <w:rsid w:val="00896B15"/>
    <w:rsid w:val="00896E0E"/>
    <w:rsid w:val="008A1132"/>
    <w:rsid w:val="008A1EBB"/>
    <w:rsid w:val="008A207F"/>
    <w:rsid w:val="008A428F"/>
    <w:rsid w:val="008A4638"/>
    <w:rsid w:val="008A51A2"/>
    <w:rsid w:val="008A5774"/>
    <w:rsid w:val="008A5F73"/>
    <w:rsid w:val="008A62BC"/>
    <w:rsid w:val="008B10C5"/>
    <w:rsid w:val="008B457B"/>
    <w:rsid w:val="008C0815"/>
    <w:rsid w:val="008C1455"/>
    <w:rsid w:val="008C1BC3"/>
    <w:rsid w:val="008C23F0"/>
    <w:rsid w:val="008C3DED"/>
    <w:rsid w:val="008C59A1"/>
    <w:rsid w:val="008C605A"/>
    <w:rsid w:val="008C6C0A"/>
    <w:rsid w:val="008C7693"/>
    <w:rsid w:val="008D0660"/>
    <w:rsid w:val="008D374F"/>
    <w:rsid w:val="008D37EE"/>
    <w:rsid w:val="008D7191"/>
    <w:rsid w:val="008E2AE7"/>
    <w:rsid w:val="008E3028"/>
    <w:rsid w:val="008E3282"/>
    <w:rsid w:val="008E4D40"/>
    <w:rsid w:val="008F0FBE"/>
    <w:rsid w:val="008F2C8A"/>
    <w:rsid w:val="008F6DCD"/>
    <w:rsid w:val="008F74E6"/>
    <w:rsid w:val="00900694"/>
    <w:rsid w:val="0090191B"/>
    <w:rsid w:val="009025D1"/>
    <w:rsid w:val="009025D5"/>
    <w:rsid w:val="009043D9"/>
    <w:rsid w:val="0090564C"/>
    <w:rsid w:val="0090590B"/>
    <w:rsid w:val="009074B5"/>
    <w:rsid w:val="009108C3"/>
    <w:rsid w:val="0091237F"/>
    <w:rsid w:val="00915987"/>
    <w:rsid w:val="009173CE"/>
    <w:rsid w:val="0092063E"/>
    <w:rsid w:val="00921439"/>
    <w:rsid w:val="00921D04"/>
    <w:rsid w:val="009231EC"/>
    <w:rsid w:val="00923635"/>
    <w:rsid w:val="00924700"/>
    <w:rsid w:val="009250CC"/>
    <w:rsid w:val="00925A90"/>
    <w:rsid w:val="00925D8C"/>
    <w:rsid w:val="00927FBE"/>
    <w:rsid w:val="009301BA"/>
    <w:rsid w:val="00931136"/>
    <w:rsid w:val="009327EF"/>
    <w:rsid w:val="0093299E"/>
    <w:rsid w:val="00933218"/>
    <w:rsid w:val="00933F3C"/>
    <w:rsid w:val="009348EC"/>
    <w:rsid w:val="00934F06"/>
    <w:rsid w:val="00943DF1"/>
    <w:rsid w:val="00944396"/>
    <w:rsid w:val="00946184"/>
    <w:rsid w:val="00946AE0"/>
    <w:rsid w:val="00950416"/>
    <w:rsid w:val="00950BD1"/>
    <w:rsid w:val="00950F8F"/>
    <w:rsid w:val="0095143D"/>
    <w:rsid w:val="009514F9"/>
    <w:rsid w:val="0095255D"/>
    <w:rsid w:val="00952828"/>
    <w:rsid w:val="00952B82"/>
    <w:rsid w:val="0095385B"/>
    <w:rsid w:val="00955411"/>
    <w:rsid w:val="0095554F"/>
    <w:rsid w:val="00956D94"/>
    <w:rsid w:val="00957B66"/>
    <w:rsid w:val="00960911"/>
    <w:rsid w:val="00961528"/>
    <w:rsid w:val="00961F3B"/>
    <w:rsid w:val="0096204C"/>
    <w:rsid w:val="0096345D"/>
    <w:rsid w:val="00963ABC"/>
    <w:rsid w:val="00963CB4"/>
    <w:rsid w:val="0096517A"/>
    <w:rsid w:val="00971128"/>
    <w:rsid w:val="00973448"/>
    <w:rsid w:val="009758ED"/>
    <w:rsid w:val="00976110"/>
    <w:rsid w:val="00976FC2"/>
    <w:rsid w:val="00983539"/>
    <w:rsid w:val="009835D6"/>
    <w:rsid w:val="0098397F"/>
    <w:rsid w:val="009846F3"/>
    <w:rsid w:val="00984D14"/>
    <w:rsid w:val="00985846"/>
    <w:rsid w:val="00985862"/>
    <w:rsid w:val="009860B3"/>
    <w:rsid w:val="0099297E"/>
    <w:rsid w:val="00995011"/>
    <w:rsid w:val="00995292"/>
    <w:rsid w:val="0099738B"/>
    <w:rsid w:val="009975C1"/>
    <w:rsid w:val="00997893"/>
    <w:rsid w:val="009A1670"/>
    <w:rsid w:val="009A269A"/>
    <w:rsid w:val="009A375F"/>
    <w:rsid w:val="009A38D2"/>
    <w:rsid w:val="009A3B5E"/>
    <w:rsid w:val="009A40C7"/>
    <w:rsid w:val="009A4DF7"/>
    <w:rsid w:val="009B04C6"/>
    <w:rsid w:val="009B0BFD"/>
    <w:rsid w:val="009B43CC"/>
    <w:rsid w:val="009C0B8F"/>
    <w:rsid w:val="009C0F3B"/>
    <w:rsid w:val="009C1BA6"/>
    <w:rsid w:val="009C1F80"/>
    <w:rsid w:val="009C3304"/>
    <w:rsid w:val="009C407C"/>
    <w:rsid w:val="009C4376"/>
    <w:rsid w:val="009C4E82"/>
    <w:rsid w:val="009C69B1"/>
    <w:rsid w:val="009C6FCA"/>
    <w:rsid w:val="009C70AE"/>
    <w:rsid w:val="009D2E35"/>
    <w:rsid w:val="009D3A0B"/>
    <w:rsid w:val="009D6FB6"/>
    <w:rsid w:val="009D77EA"/>
    <w:rsid w:val="009E6091"/>
    <w:rsid w:val="009E67A7"/>
    <w:rsid w:val="009E7D0B"/>
    <w:rsid w:val="009F04AC"/>
    <w:rsid w:val="009F2020"/>
    <w:rsid w:val="009F20C6"/>
    <w:rsid w:val="009F5065"/>
    <w:rsid w:val="009F5254"/>
    <w:rsid w:val="009F6964"/>
    <w:rsid w:val="009F75E4"/>
    <w:rsid w:val="009F7D12"/>
    <w:rsid w:val="00A0000C"/>
    <w:rsid w:val="00A04951"/>
    <w:rsid w:val="00A0637E"/>
    <w:rsid w:val="00A065ED"/>
    <w:rsid w:val="00A06C15"/>
    <w:rsid w:val="00A1063D"/>
    <w:rsid w:val="00A10B52"/>
    <w:rsid w:val="00A10F22"/>
    <w:rsid w:val="00A12980"/>
    <w:rsid w:val="00A142DE"/>
    <w:rsid w:val="00A232F1"/>
    <w:rsid w:val="00A26967"/>
    <w:rsid w:val="00A27335"/>
    <w:rsid w:val="00A275B2"/>
    <w:rsid w:val="00A30939"/>
    <w:rsid w:val="00A30DC9"/>
    <w:rsid w:val="00A31E20"/>
    <w:rsid w:val="00A321D7"/>
    <w:rsid w:val="00A34A31"/>
    <w:rsid w:val="00A34D24"/>
    <w:rsid w:val="00A36FAB"/>
    <w:rsid w:val="00A37DF5"/>
    <w:rsid w:val="00A41F5B"/>
    <w:rsid w:val="00A43237"/>
    <w:rsid w:val="00A43C6E"/>
    <w:rsid w:val="00A4528C"/>
    <w:rsid w:val="00A45ACC"/>
    <w:rsid w:val="00A46041"/>
    <w:rsid w:val="00A501A3"/>
    <w:rsid w:val="00A50649"/>
    <w:rsid w:val="00A50768"/>
    <w:rsid w:val="00A51E84"/>
    <w:rsid w:val="00A52B9D"/>
    <w:rsid w:val="00A53C3C"/>
    <w:rsid w:val="00A54A7E"/>
    <w:rsid w:val="00A5591A"/>
    <w:rsid w:val="00A55A94"/>
    <w:rsid w:val="00A6032B"/>
    <w:rsid w:val="00A6049F"/>
    <w:rsid w:val="00A62388"/>
    <w:rsid w:val="00A63852"/>
    <w:rsid w:val="00A63A1A"/>
    <w:rsid w:val="00A63FE4"/>
    <w:rsid w:val="00A65769"/>
    <w:rsid w:val="00A65A2C"/>
    <w:rsid w:val="00A65E15"/>
    <w:rsid w:val="00A66905"/>
    <w:rsid w:val="00A66D92"/>
    <w:rsid w:val="00A70B36"/>
    <w:rsid w:val="00A713DD"/>
    <w:rsid w:val="00A71585"/>
    <w:rsid w:val="00A73D37"/>
    <w:rsid w:val="00A74D08"/>
    <w:rsid w:val="00A74E67"/>
    <w:rsid w:val="00A7568B"/>
    <w:rsid w:val="00A75C91"/>
    <w:rsid w:val="00A82B4B"/>
    <w:rsid w:val="00A8398A"/>
    <w:rsid w:val="00A8675A"/>
    <w:rsid w:val="00A87D8E"/>
    <w:rsid w:val="00A9118A"/>
    <w:rsid w:val="00A939B2"/>
    <w:rsid w:val="00A954A2"/>
    <w:rsid w:val="00A9660B"/>
    <w:rsid w:val="00A96EC8"/>
    <w:rsid w:val="00A97EBD"/>
    <w:rsid w:val="00AA2899"/>
    <w:rsid w:val="00AA61C9"/>
    <w:rsid w:val="00AB119D"/>
    <w:rsid w:val="00AB1873"/>
    <w:rsid w:val="00AB3396"/>
    <w:rsid w:val="00AB42B4"/>
    <w:rsid w:val="00AB4A3F"/>
    <w:rsid w:val="00AB52D9"/>
    <w:rsid w:val="00AB7541"/>
    <w:rsid w:val="00AC2F31"/>
    <w:rsid w:val="00AC3972"/>
    <w:rsid w:val="00AC4D0A"/>
    <w:rsid w:val="00AC74A7"/>
    <w:rsid w:val="00AD4991"/>
    <w:rsid w:val="00AD4A22"/>
    <w:rsid w:val="00AE000F"/>
    <w:rsid w:val="00AE13EB"/>
    <w:rsid w:val="00AE5123"/>
    <w:rsid w:val="00AE52FE"/>
    <w:rsid w:val="00AE5AB2"/>
    <w:rsid w:val="00AE6EF0"/>
    <w:rsid w:val="00AE73B7"/>
    <w:rsid w:val="00AF5477"/>
    <w:rsid w:val="00AF6452"/>
    <w:rsid w:val="00AF6B1D"/>
    <w:rsid w:val="00B00656"/>
    <w:rsid w:val="00B01F01"/>
    <w:rsid w:val="00B03FF8"/>
    <w:rsid w:val="00B047C3"/>
    <w:rsid w:val="00B065D6"/>
    <w:rsid w:val="00B06BC0"/>
    <w:rsid w:val="00B07906"/>
    <w:rsid w:val="00B07B3F"/>
    <w:rsid w:val="00B123B5"/>
    <w:rsid w:val="00B129D9"/>
    <w:rsid w:val="00B1441E"/>
    <w:rsid w:val="00B14F33"/>
    <w:rsid w:val="00B17607"/>
    <w:rsid w:val="00B25A3B"/>
    <w:rsid w:val="00B262E8"/>
    <w:rsid w:val="00B26D4D"/>
    <w:rsid w:val="00B27156"/>
    <w:rsid w:val="00B27EF4"/>
    <w:rsid w:val="00B30204"/>
    <w:rsid w:val="00B31E5C"/>
    <w:rsid w:val="00B31EF7"/>
    <w:rsid w:val="00B3415A"/>
    <w:rsid w:val="00B35C1D"/>
    <w:rsid w:val="00B36270"/>
    <w:rsid w:val="00B369F9"/>
    <w:rsid w:val="00B41A41"/>
    <w:rsid w:val="00B441BF"/>
    <w:rsid w:val="00B4433A"/>
    <w:rsid w:val="00B44D82"/>
    <w:rsid w:val="00B4535C"/>
    <w:rsid w:val="00B45F4C"/>
    <w:rsid w:val="00B468E6"/>
    <w:rsid w:val="00B50DFD"/>
    <w:rsid w:val="00B51198"/>
    <w:rsid w:val="00B5379B"/>
    <w:rsid w:val="00B53A9C"/>
    <w:rsid w:val="00B559A6"/>
    <w:rsid w:val="00B60857"/>
    <w:rsid w:val="00B62D54"/>
    <w:rsid w:val="00B633CD"/>
    <w:rsid w:val="00B64155"/>
    <w:rsid w:val="00B64F65"/>
    <w:rsid w:val="00B66E60"/>
    <w:rsid w:val="00B6776C"/>
    <w:rsid w:val="00B75982"/>
    <w:rsid w:val="00B779DB"/>
    <w:rsid w:val="00B831FE"/>
    <w:rsid w:val="00B83C7F"/>
    <w:rsid w:val="00B9033E"/>
    <w:rsid w:val="00B9726F"/>
    <w:rsid w:val="00BA0190"/>
    <w:rsid w:val="00BA233E"/>
    <w:rsid w:val="00BA4CCD"/>
    <w:rsid w:val="00BA4F48"/>
    <w:rsid w:val="00BB05C3"/>
    <w:rsid w:val="00BB1899"/>
    <w:rsid w:val="00BB31F0"/>
    <w:rsid w:val="00BB3C00"/>
    <w:rsid w:val="00BB3D12"/>
    <w:rsid w:val="00BB5D41"/>
    <w:rsid w:val="00BC0731"/>
    <w:rsid w:val="00BC1371"/>
    <w:rsid w:val="00BC2672"/>
    <w:rsid w:val="00BC27D6"/>
    <w:rsid w:val="00BC2B83"/>
    <w:rsid w:val="00BC2CD5"/>
    <w:rsid w:val="00BC3DB2"/>
    <w:rsid w:val="00BC5A17"/>
    <w:rsid w:val="00BC5CF7"/>
    <w:rsid w:val="00BC6AC3"/>
    <w:rsid w:val="00BC77EA"/>
    <w:rsid w:val="00BC77EE"/>
    <w:rsid w:val="00BD170E"/>
    <w:rsid w:val="00BD187C"/>
    <w:rsid w:val="00BD4273"/>
    <w:rsid w:val="00BD453B"/>
    <w:rsid w:val="00BD4708"/>
    <w:rsid w:val="00BD4AA2"/>
    <w:rsid w:val="00BD71DF"/>
    <w:rsid w:val="00BE00D9"/>
    <w:rsid w:val="00BE1F04"/>
    <w:rsid w:val="00BE409A"/>
    <w:rsid w:val="00BE4399"/>
    <w:rsid w:val="00BE44C6"/>
    <w:rsid w:val="00BE51BB"/>
    <w:rsid w:val="00BE7974"/>
    <w:rsid w:val="00BF2FD1"/>
    <w:rsid w:val="00C02832"/>
    <w:rsid w:val="00C02884"/>
    <w:rsid w:val="00C03821"/>
    <w:rsid w:val="00C03DAD"/>
    <w:rsid w:val="00C04554"/>
    <w:rsid w:val="00C0461E"/>
    <w:rsid w:val="00C1029D"/>
    <w:rsid w:val="00C11D56"/>
    <w:rsid w:val="00C12E27"/>
    <w:rsid w:val="00C12EE1"/>
    <w:rsid w:val="00C14345"/>
    <w:rsid w:val="00C14482"/>
    <w:rsid w:val="00C14FE4"/>
    <w:rsid w:val="00C15408"/>
    <w:rsid w:val="00C1597F"/>
    <w:rsid w:val="00C16AC9"/>
    <w:rsid w:val="00C17538"/>
    <w:rsid w:val="00C17636"/>
    <w:rsid w:val="00C20AA8"/>
    <w:rsid w:val="00C22F60"/>
    <w:rsid w:val="00C23B63"/>
    <w:rsid w:val="00C24752"/>
    <w:rsid w:val="00C24B5D"/>
    <w:rsid w:val="00C24D97"/>
    <w:rsid w:val="00C25575"/>
    <w:rsid w:val="00C25FC1"/>
    <w:rsid w:val="00C262AF"/>
    <w:rsid w:val="00C271D6"/>
    <w:rsid w:val="00C277F3"/>
    <w:rsid w:val="00C3088D"/>
    <w:rsid w:val="00C319A8"/>
    <w:rsid w:val="00C319F9"/>
    <w:rsid w:val="00C32942"/>
    <w:rsid w:val="00C3530A"/>
    <w:rsid w:val="00C35C89"/>
    <w:rsid w:val="00C36BB8"/>
    <w:rsid w:val="00C36EEA"/>
    <w:rsid w:val="00C40A38"/>
    <w:rsid w:val="00C43C8F"/>
    <w:rsid w:val="00C451FF"/>
    <w:rsid w:val="00C45889"/>
    <w:rsid w:val="00C476BC"/>
    <w:rsid w:val="00C51114"/>
    <w:rsid w:val="00C52421"/>
    <w:rsid w:val="00C52AD3"/>
    <w:rsid w:val="00C54034"/>
    <w:rsid w:val="00C56213"/>
    <w:rsid w:val="00C56894"/>
    <w:rsid w:val="00C6024C"/>
    <w:rsid w:val="00C651A7"/>
    <w:rsid w:val="00C6582D"/>
    <w:rsid w:val="00C667DD"/>
    <w:rsid w:val="00C70B84"/>
    <w:rsid w:val="00C72D86"/>
    <w:rsid w:val="00C73560"/>
    <w:rsid w:val="00C7407A"/>
    <w:rsid w:val="00C74150"/>
    <w:rsid w:val="00C749DA"/>
    <w:rsid w:val="00C75574"/>
    <w:rsid w:val="00C76BCF"/>
    <w:rsid w:val="00C77983"/>
    <w:rsid w:val="00C80926"/>
    <w:rsid w:val="00C818D7"/>
    <w:rsid w:val="00C847AA"/>
    <w:rsid w:val="00C87C30"/>
    <w:rsid w:val="00C90D80"/>
    <w:rsid w:val="00C92559"/>
    <w:rsid w:val="00C931EC"/>
    <w:rsid w:val="00C937E6"/>
    <w:rsid w:val="00C940D9"/>
    <w:rsid w:val="00C94C86"/>
    <w:rsid w:val="00C96DCD"/>
    <w:rsid w:val="00CA0B88"/>
    <w:rsid w:val="00CA1826"/>
    <w:rsid w:val="00CA1D08"/>
    <w:rsid w:val="00CA25DB"/>
    <w:rsid w:val="00CA283F"/>
    <w:rsid w:val="00CA46B8"/>
    <w:rsid w:val="00CA47B0"/>
    <w:rsid w:val="00CA5C25"/>
    <w:rsid w:val="00CA6875"/>
    <w:rsid w:val="00CA6F29"/>
    <w:rsid w:val="00CA70D7"/>
    <w:rsid w:val="00CA7778"/>
    <w:rsid w:val="00CA7F62"/>
    <w:rsid w:val="00CA7FA6"/>
    <w:rsid w:val="00CB0314"/>
    <w:rsid w:val="00CB1379"/>
    <w:rsid w:val="00CB2CAE"/>
    <w:rsid w:val="00CB30AC"/>
    <w:rsid w:val="00CB3A64"/>
    <w:rsid w:val="00CB5631"/>
    <w:rsid w:val="00CB5A16"/>
    <w:rsid w:val="00CB5E63"/>
    <w:rsid w:val="00CB6542"/>
    <w:rsid w:val="00CB73CD"/>
    <w:rsid w:val="00CB7C18"/>
    <w:rsid w:val="00CC0798"/>
    <w:rsid w:val="00CC0A3F"/>
    <w:rsid w:val="00CC28A7"/>
    <w:rsid w:val="00CC4E80"/>
    <w:rsid w:val="00CD02EB"/>
    <w:rsid w:val="00CD085E"/>
    <w:rsid w:val="00CD2A42"/>
    <w:rsid w:val="00CD3030"/>
    <w:rsid w:val="00CD3BF9"/>
    <w:rsid w:val="00CD4BC8"/>
    <w:rsid w:val="00CD5CEA"/>
    <w:rsid w:val="00CD7117"/>
    <w:rsid w:val="00CD7B08"/>
    <w:rsid w:val="00CE191B"/>
    <w:rsid w:val="00CE465D"/>
    <w:rsid w:val="00CE7CEC"/>
    <w:rsid w:val="00CF0DE5"/>
    <w:rsid w:val="00CF1817"/>
    <w:rsid w:val="00CF1B87"/>
    <w:rsid w:val="00CF1DAF"/>
    <w:rsid w:val="00CF3248"/>
    <w:rsid w:val="00CF3BAD"/>
    <w:rsid w:val="00CF619C"/>
    <w:rsid w:val="00CF6DAA"/>
    <w:rsid w:val="00CF7B2E"/>
    <w:rsid w:val="00D00750"/>
    <w:rsid w:val="00D00F46"/>
    <w:rsid w:val="00D02685"/>
    <w:rsid w:val="00D029FD"/>
    <w:rsid w:val="00D0411B"/>
    <w:rsid w:val="00D0517D"/>
    <w:rsid w:val="00D05929"/>
    <w:rsid w:val="00D0611E"/>
    <w:rsid w:val="00D065C8"/>
    <w:rsid w:val="00D1082F"/>
    <w:rsid w:val="00D10E77"/>
    <w:rsid w:val="00D13401"/>
    <w:rsid w:val="00D160C9"/>
    <w:rsid w:val="00D1718C"/>
    <w:rsid w:val="00D17480"/>
    <w:rsid w:val="00D2039E"/>
    <w:rsid w:val="00D20477"/>
    <w:rsid w:val="00D21C2F"/>
    <w:rsid w:val="00D2209E"/>
    <w:rsid w:val="00D22DA8"/>
    <w:rsid w:val="00D2796E"/>
    <w:rsid w:val="00D3110E"/>
    <w:rsid w:val="00D320C8"/>
    <w:rsid w:val="00D3344C"/>
    <w:rsid w:val="00D36368"/>
    <w:rsid w:val="00D42718"/>
    <w:rsid w:val="00D435E8"/>
    <w:rsid w:val="00D43A16"/>
    <w:rsid w:val="00D452A5"/>
    <w:rsid w:val="00D45FC0"/>
    <w:rsid w:val="00D46B41"/>
    <w:rsid w:val="00D50541"/>
    <w:rsid w:val="00D514DB"/>
    <w:rsid w:val="00D517D2"/>
    <w:rsid w:val="00D5348F"/>
    <w:rsid w:val="00D53600"/>
    <w:rsid w:val="00D5709E"/>
    <w:rsid w:val="00D57B4C"/>
    <w:rsid w:val="00D57D2B"/>
    <w:rsid w:val="00D600BE"/>
    <w:rsid w:val="00D647E7"/>
    <w:rsid w:val="00D64E59"/>
    <w:rsid w:val="00D6570D"/>
    <w:rsid w:val="00D6618A"/>
    <w:rsid w:val="00D66306"/>
    <w:rsid w:val="00D71B6E"/>
    <w:rsid w:val="00D71CF3"/>
    <w:rsid w:val="00D723CB"/>
    <w:rsid w:val="00D73BC7"/>
    <w:rsid w:val="00D7635A"/>
    <w:rsid w:val="00D769DF"/>
    <w:rsid w:val="00D77391"/>
    <w:rsid w:val="00D803FA"/>
    <w:rsid w:val="00D8139A"/>
    <w:rsid w:val="00D81A4E"/>
    <w:rsid w:val="00D821C1"/>
    <w:rsid w:val="00D82CC0"/>
    <w:rsid w:val="00D850AF"/>
    <w:rsid w:val="00D85ABB"/>
    <w:rsid w:val="00D85DE4"/>
    <w:rsid w:val="00D86FF6"/>
    <w:rsid w:val="00D91886"/>
    <w:rsid w:val="00D929FE"/>
    <w:rsid w:val="00D92FE3"/>
    <w:rsid w:val="00D93B61"/>
    <w:rsid w:val="00D952C5"/>
    <w:rsid w:val="00D96789"/>
    <w:rsid w:val="00D97173"/>
    <w:rsid w:val="00D97232"/>
    <w:rsid w:val="00DA1DB9"/>
    <w:rsid w:val="00DA4154"/>
    <w:rsid w:val="00DA45D5"/>
    <w:rsid w:val="00DA5969"/>
    <w:rsid w:val="00DA76B7"/>
    <w:rsid w:val="00DB053E"/>
    <w:rsid w:val="00DB3101"/>
    <w:rsid w:val="00DB47E9"/>
    <w:rsid w:val="00DB7024"/>
    <w:rsid w:val="00DC20A9"/>
    <w:rsid w:val="00DC233D"/>
    <w:rsid w:val="00DC4200"/>
    <w:rsid w:val="00DC6202"/>
    <w:rsid w:val="00DC6A07"/>
    <w:rsid w:val="00DD1E62"/>
    <w:rsid w:val="00DD24B1"/>
    <w:rsid w:val="00DD2FF5"/>
    <w:rsid w:val="00DD375E"/>
    <w:rsid w:val="00DD3D05"/>
    <w:rsid w:val="00DD51BB"/>
    <w:rsid w:val="00DD5A80"/>
    <w:rsid w:val="00DD6F4A"/>
    <w:rsid w:val="00DE0385"/>
    <w:rsid w:val="00DE1C49"/>
    <w:rsid w:val="00DE3B9A"/>
    <w:rsid w:val="00DE550D"/>
    <w:rsid w:val="00DE57E6"/>
    <w:rsid w:val="00DE6D3A"/>
    <w:rsid w:val="00DE7B48"/>
    <w:rsid w:val="00DF0257"/>
    <w:rsid w:val="00DF02AF"/>
    <w:rsid w:val="00DF0E66"/>
    <w:rsid w:val="00DF2398"/>
    <w:rsid w:val="00DF31B1"/>
    <w:rsid w:val="00DF437C"/>
    <w:rsid w:val="00DF4EB8"/>
    <w:rsid w:val="00DF4F8A"/>
    <w:rsid w:val="00DF5206"/>
    <w:rsid w:val="00DF536E"/>
    <w:rsid w:val="00DF5443"/>
    <w:rsid w:val="00DF7C51"/>
    <w:rsid w:val="00E02091"/>
    <w:rsid w:val="00E03457"/>
    <w:rsid w:val="00E0625B"/>
    <w:rsid w:val="00E069A2"/>
    <w:rsid w:val="00E120F7"/>
    <w:rsid w:val="00E12716"/>
    <w:rsid w:val="00E13FD9"/>
    <w:rsid w:val="00E15A1E"/>
    <w:rsid w:val="00E16247"/>
    <w:rsid w:val="00E20518"/>
    <w:rsid w:val="00E23931"/>
    <w:rsid w:val="00E24EFB"/>
    <w:rsid w:val="00E32662"/>
    <w:rsid w:val="00E3785E"/>
    <w:rsid w:val="00E43E64"/>
    <w:rsid w:val="00E44BDA"/>
    <w:rsid w:val="00E452CA"/>
    <w:rsid w:val="00E4548F"/>
    <w:rsid w:val="00E4712A"/>
    <w:rsid w:val="00E47F7E"/>
    <w:rsid w:val="00E50EC0"/>
    <w:rsid w:val="00E524EA"/>
    <w:rsid w:val="00E527AA"/>
    <w:rsid w:val="00E532C7"/>
    <w:rsid w:val="00E540FF"/>
    <w:rsid w:val="00E5549B"/>
    <w:rsid w:val="00E5721E"/>
    <w:rsid w:val="00E60568"/>
    <w:rsid w:val="00E61E45"/>
    <w:rsid w:val="00E62372"/>
    <w:rsid w:val="00E62678"/>
    <w:rsid w:val="00E62757"/>
    <w:rsid w:val="00E63D47"/>
    <w:rsid w:val="00E646E2"/>
    <w:rsid w:val="00E64E18"/>
    <w:rsid w:val="00E65EAB"/>
    <w:rsid w:val="00E708DE"/>
    <w:rsid w:val="00E71C90"/>
    <w:rsid w:val="00E71CF4"/>
    <w:rsid w:val="00E757F0"/>
    <w:rsid w:val="00E82C94"/>
    <w:rsid w:val="00E86850"/>
    <w:rsid w:val="00E9029F"/>
    <w:rsid w:val="00E904DD"/>
    <w:rsid w:val="00E919FA"/>
    <w:rsid w:val="00E932EE"/>
    <w:rsid w:val="00E938BB"/>
    <w:rsid w:val="00E9460A"/>
    <w:rsid w:val="00E952CB"/>
    <w:rsid w:val="00EA0D24"/>
    <w:rsid w:val="00EA1536"/>
    <w:rsid w:val="00EA57A3"/>
    <w:rsid w:val="00EA6769"/>
    <w:rsid w:val="00EB037C"/>
    <w:rsid w:val="00EB07AF"/>
    <w:rsid w:val="00EB0B49"/>
    <w:rsid w:val="00EB1C77"/>
    <w:rsid w:val="00EB293D"/>
    <w:rsid w:val="00EB3DE0"/>
    <w:rsid w:val="00EB4CDB"/>
    <w:rsid w:val="00EB6085"/>
    <w:rsid w:val="00EB6FF1"/>
    <w:rsid w:val="00EB7372"/>
    <w:rsid w:val="00EB7D96"/>
    <w:rsid w:val="00EC1B82"/>
    <w:rsid w:val="00EC209B"/>
    <w:rsid w:val="00EC5E6A"/>
    <w:rsid w:val="00EC6915"/>
    <w:rsid w:val="00EC6C15"/>
    <w:rsid w:val="00EC7758"/>
    <w:rsid w:val="00ED3152"/>
    <w:rsid w:val="00ED3A54"/>
    <w:rsid w:val="00ED3E7E"/>
    <w:rsid w:val="00EE025D"/>
    <w:rsid w:val="00EE02BB"/>
    <w:rsid w:val="00EE0782"/>
    <w:rsid w:val="00EE109D"/>
    <w:rsid w:val="00EE276D"/>
    <w:rsid w:val="00EE32E7"/>
    <w:rsid w:val="00EE6384"/>
    <w:rsid w:val="00EF1E7E"/>
    <w:rsid w:val="00EF1F5F"/>
    <w:rsid w:val="00EF414D"/>
    <w:rsid w:val="00EF4403"/>
    <w:rsid w:val="00EF7916"/>
    <w:rsid w:val="00EF7A48"/>
    <w:rsid w:val="00EF7C36"/>
    <w:rsid w:val="00F00724"/>
    <w:rsid w:val="00F04103"/>
    <w:rsid w:val="00F061F9"/>
    <w:rsid w:val="00F06AF9"/>
    <w:rsid w:val="00F06EBB"/>
    <w:rsid w:val="00F10914"/>
    <w:rsid w:val="00F10EE1"/>
    <w:rsid w:val="00F11530"/>
    <w:rsid w:val="00F122DA"/>
    <w:rsid w:val="00F12511"/>
    <w:rsid w:val="00F135DF"/>
    <w:rsid w:val="00F13936"/>
    <w:rsid w:val="00F14473"/>
    <w:rsid w:val="00F1554D"/>
    <w:rsid w:val="00F157F1"/>
    <w:rsid w:val="00F16A72"/>
    <w:rsid w:val="00F20ADC"/>
    <w:rsid w:val="00F231F5"/>
    <w:rsid w:val="00F24B9A"/>
    <w:rsid w:val="00F24E76"/>
    <w:rsid w:val="00F25A34"/>
    <w:rsid w:val="00F31D2F"/>
    <w:rsid w:val="00F34566"/>
    <w:rsid w:val="00F37121"/>
    <w:rsid w:val="00F37DB9"/>
    <w:rsid w:val="00F44541"/>
    <w:rsid w:val="00F452BF"/>
    <w:rsid w:val="00F45D54"/>
    <w:rsid w:val="00F4754C"/>
    <w:rsid w:val="00F50D0F"/>
    <w:rsid w:val="00F51B92"/>
    <w:rsid w:val="00F51DE9"/>
    <w:rsid w:val="00F51F5C"/>
    <w:rsid w:val="00F52A23"/>
    <w:rsid w:val="00F53CDB"/>
    <w:rsid w:val="00F553C0"/>
    <w:rsid w:val="00F569A1"/>
    <w:rsid w:val="00F56EDC"/>
    <w:rsid w:val="00F57937"/>
    <w:rsid w:val="00F57C9C"/>
    <w:rsid w:val="00F57F19"/>
    <w:rsid w:val="00F6076A"/>
    <w:rsid w:val="00F6085C"/>
    <w:rsid w:val="00F60B15"/>
    <w:rsid w:val="00F6319A"/>
    <w:rsid w:val="00F63CE3"/>
    <w:rsid w:val="00F64443"/>
    <w:rsid w:val="00F648B2"/>
    <w:rsid w:val="00F65091"/>
    <w:rsid w:val="00F670C8"/>
    <w:rsid w:val="00F67361"/>
    <w:rsid w:val="00F7011B"/>
    <w:rsid w:val="00F716F2"/>
    <w:rsid w:val="00F71B4E"/>
    <w:rsid w:val="00F731FA"/>
    <w:rsid w:val="00F7387B"/>
    <w:rsid w:val="00F7536E"/>
    <w:rsid w:val="00F7564C"/>
    <w:rsid w:val="00F801DE"/>
    <w:rsid w:val="00F80A33"/>
    <w:rsid w:val="00F81154"/>
    <w:rsid w:val="00F82B48"/>
    <w:rsid w:val="00F8343B"/>
    <w:rsid w:val="00F8524C"/>
    <w:rsid w:val="00F8540F"/>
    <w:rsid w:val="00F85838"/>
    <w:rsid w:val="00F8665A"/>
    <w:rsid w:val="00F875AE"/>
    <w:rsid w:val="00F90262"/>
    <w:rsid w:val="00F90A19"/>
    <w:rsid w:val="00F92159"/>
    <w:rsid w:val="00F94400"/>
    <w:rsid w:val="00F946B9"/>
    <w:rsid w:val="00F94AFB"/>
    <w:rsid w:val="00FA1172"/>
    <w:rsid w:val="00FA4BB6"/>
    <w:rsid w:val="00FA6A12"/>
    <w:rsid w:val="00FA6A3F"/>
    <w:rsid w:val="00FA6E0C"/>
    <w:rsid w:val="00FA7ABA"/>
    <w:rsid w:val="00FB06DA"/>
    <w:rsid w:val="00FB08E8"/>
    <w:rsid w:val="00FC0F02"/>
    <w:rsid w:val="00FC1CA3"/>
    <w:rsid w:val="00FC25FB"/>
    <w:rsid w:val="00FC2C6A"/>
    <w:rsid w:val="00FC3F44"/>
    <w:rsid w:val="00FC6C50"/>
    <w:rsid w:val="00FC7C4B"/>
    <w:rsid w:val="00FD0DE3"/>
    <w:rsid w:val="00FD12B2"/>
    <w:rsid w:val="00FD2103"/>
    <w:rsid w:val="00FD272C"/>
    <w:rsid w:val="00FD59BF"/>
    <w:rsid w:val="00FD6C2B"/>
    <w:rsid w:val="00FD6ED5"/>
    <w:rsid w:val="00FD79D3"/>
    <w:rsid w:val="00FE0084"/>
    <w:rsid w:val="00FE05F0"/>
    <w:rsid w:val="00FE36E8"/>
    <w:rsid w:val="00FE5281"/>
    <w:rsid w:val="00FE666D"/>
    <w:rsid w:val="00FE73BF"/>
    <w:rsid w:val="00FF09B0"/>
    <w:rsid w:val="00FF12A4"/>
    <w:rsid w:val="00FF14E5"/>
    <w:rsid w:val="00FF3129"/>
    <w:rsid w:val="00FF614A"/>
    <w:rsid w:val="00FF6F7C"/>
    <w:rsid w:val="45C59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character" w:customStyle="1" w:styleId="normaltextrun">
    <w:name w:val="normaltextrun"/>
    <w:basedOn w:val="DefaultParagraphFont"/>
    <w:rsid w:val="00E646E2"/>
  </w:style>
  <w:style w:type="character" w:customStyle="1" w:styleId="eop">
    <w:name w:val="eop"/>
    <w:basedOn w:val="DefaultParagraphFont"/>
    <w:rsid w:val="00E646E2"/>
  </w:style>
  <w:style w:type="paragraph" w:customStyle="1" w:styleId="paragraph">
    <w:name w:val="paragraph"/>
    <w:basedOn w:val="Normal"/>
    <w:rsid w:val="00E646E2"/>
    <w:pPr>
      <w:spacing w:before="100" w:beforeAutospacing="1" w:after="100" w:afterAutospacing="1"/>
    </w:pPr>
  </w:style>
  <w:style w:type="character" w:customStyle="1" w:styleId="FooterChar">
    <w:name w:val="Footer Char"/>
    <w:basedOn w:val="DefaultParagraphFont"/>
    <w:link w:val="Footer"/>
    <w:uiPriority w:val="99"/>
    <w:rsid w:val="00F801DE"/>
    <w:rPr>
      <w:szCs w:val="24"/>
    </w:rPr>
  </w:style>
  <w:style w:type="paragraph" w:customStyle="1" w:styleId="SignCoverPageEnd">
    <w:name w:val="SignCoverPageEnd"/>
    <w:basedOn w:val="Normal"/>
    <w:next w:val="Normal"/>
    <w:rsid w:val="00F801DE"/>
    <w:pPr>
      <w:keepNext/>
      <w:pBdr>
        <w:bottom w:val="single" w:sz="4" w:space="12" w:color="auto"/>
      </w:pBdr>
      <w:tabs>
        <w:tab w:val="left" w:pos="3402"/>
      </w:tabs>
      <w:spacing w:before="0" w:after="0" w:line="300" w:lineRule="atLeast"/>
      <w:ind w:right="397"/>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CC0"/>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Subsection">
    <w:name w:val="Sub section"/>
    <w:basedOn w:val="Normal"/>
    <w:next w:val="Normal"/>
    <w:link w:val="SubsectionChar"/>
    <w:rsid w:val="00BA4CCD"/>
    <w:pPr>
      <w:numPr>
        <w:ilvl w:val="1"/>
        <w:numId w:val="1"/>
      </w:numPr>
      <w:tabs>
        <w:tab w:val="clear" w:pos="1418"/>
        <w:tab w:val="num" w:pos="851"/>
      </w:tabs>
      <w:ind w:left="851"/>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A1536"/>
    <w:pPr>
      <w:tabs>
        <w:tab w:val="left" w:pos="851"/>
        <w:tab w:val="left" w:leader="dot" w:pos="8108"/>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link w:val="FooterChar"/>
    <w:uiPriority w:val="99"/>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EA1536"/>
    <w:pPr>
      <w:tabs>
        <w:tab w:val="left" w:pos="851"/>
        <w:tab w:val="left" w:leader="dot" w:pos="8108"/>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7D5A43"/>
    <w:pPr>
      <w:numPr>
        <w:numId w:val="1"/>
      </w:numPr>
      <w:spacing w:before="240"/>
      <w:outlineLvl w:val="0"/>
    </w:pPr>
    <w:rPr>
      <w:b/>
      <w:caps/>
    </w:rPr>
  </w:style>
  <w:style w:type="paragraph" w:customStyle="1" w:styleId="Subheading">
    <w:name w:val="Sub heading"/>
    <w:basedOn w:val="MainHeading"/>
    <w:next w:val="Body"/>
    <w:rsid w:val="003A3373"/>
    <w:pPr>
      <w:numPr>
        <w:numId w:val="0"/>
      </w:numPr>
      <w:tabs>
        <w:tab w:val="num" w:pos="851"/>
      </w:tabs>
      <w:ind w:left="851" w:hanging="851"/>
    </w:pPr>
  </w:style>
  <w:style w:type="paragraph" w:customStyle="1" w:styleId="Subheadingx2">
    <w:name w:val="Sub heading x2"/>
    <w:basedOn w:val="Subheading"/>
    <w:next w:val="Body"/>
    <w:rsid w:val="003A3373"/>
    <w:pPr>
      <w:numPr>
        <w:ilvl w:val="2"/>
      </w:numPr>
      <w:tabs>
        <w:tab w:val="num" w:pos="851"/>
      </w:tabs>
      <w:ind w:left="851" w:hanging="851"/>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ing"/>
    <w:link w:val="HeadingLevel1Char"/>
    <w:qFormat/>
    <w:rsid w:val="00D17480"/>
    <w:pPr>
      <w:keepNext/>
    </w:pPr>
  </w:style>
  <w:style w:type="paragraph" w:customStyle="1" w:styleId="HeadingLevel2">
    <w:name w:val="Heading Level 2"/>
    <w:basedOn w:val="Subsection"/>
    <w:link w:val="HeadingLevel2Char"/>
    <w:qFormat/>
    <w:rsid w:val="00D17480"/>
    <w:pPr>
      <w:keepNext/>
      <w:tabs>
        <w:tab w:val="clear" w:pos="851"/>
        <w:tab w:val="num" w:pos="1418"/>
      </w:tabs>
    </w:pPr>
  </w:style>
  <w:style w:type="paragraph" w:styleId="TOC5">
    <w:name w:val="toc 5"/>
    <w:basedOn w:val="Normal"/>
    <w:next w:val="Normal"/>
    <w:autoRedefine/>
    <w:uiPriority w:val="39"/>
    <w:semiHidden/>
    <w:unhideWhenUsed/>
    <w:rsid w:val="007D5A43"/>
    <w:pPr>
      <w:spacing w:after="100"/>
      <w:ind w:left="960"/>
    </w:pPr>
  </w:style>
  <w:style w:type="character" w:customStyle="1" w:styleId="HeadingLevel1Char">
    <w:name w:val="Heading Level 1 Char"/>
    <w:basedOn w:val="DefaultParagraphFont"/>
    <w:link w:val="HeadingLevel1"/>
    <w:rsid w:val="00D17480"/>
    <w:rPr>
      <w:b/>
      <w:caps/>
      <w:sz w:val="24"/>
      <w:szCs w:val="24"/>
    </w:rPr>
  </w:style>
  <w:style w:type="paragraph" w:customStyle="1" w:styleId="BulletList">
    <w:name w:val="Bullet List"/>
    <w:basedOn w:val="ListParagraph"/>
    <w:link w:val="BulletListChar"/>
    <w:qFormat/>
    <w:rsid w:val="00BD453B"/>
    <w:pPr>
      <w:widowControl w:val="0"/>
      <w:numPr>
        <w:numId w:val="19"/>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D17480"/>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5142E1"/>
    <w:pPr>
      <w:tabs>
        <w:tab w:val="left" w:pos="900"/>
      </w:tabs>
      <w:spacing w:before="0" w:after="0"/>
      <w:jc w:val="center"/>
    </w:pPr>
    <w:rPr>
      <w:b/>
    </w:rPr>
  </w:style>
  <w:style w:type="character" w:customStyle="1" w:styleId="ContentsHeadingChar">
    <w:name w:val="Contents Heading Char"/>
    <w:link w:val="ContentsHeading"/>
    <w:rsid w:val="005142E1"/>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A1536"/>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21"/>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21"/>
      </w:numPr>
      <w:tabs>
        <w:tab w:val="num" w:pos="851"/>
      </w:tabs>
      <w:spacing w:before="240" w:after="240"/>
    </w:pPr>
  </w:style>
  <w:style w:type="character" w:styleId="CommentReference">
    <w:name w:val="annotation reference"/>
    <w:basedOn w:val="DefaultParagraphFont"/>
    <w:uiPriority w:val="99"/>
    <w:semiHidden/>
    <w:unhideWhenUsed/>
    <w:rsid w:val="00D821C1"/>
    <w:rPr>
      <w:sz w:val="16"/>
      <w:szCs w:val="16"/>
    </w:rPr>
  </w:style>
  <w:style w:type="paragraph" w:styleId="CommentText">
    <w:name w:val="annotation text"/>
    <w:basedOn w:val="Normal"/>
    <w:link w:val="CommentTextChar"/>
    <w:uiPriority w:val="99"/>
    <w:semiHidden/>
    <w:unhideWhenUsed/>
    <w:rsid w:val="00D821C1"/>
    <w:rPr>
      <w:sz w:val="20"/>
      <w:szCs w:val="20"/>
    </w:rPr>
  </w:style>
  <w:style w:type="character" w:customStyle="1" w:styleId="CommentTextChar">
    <w:name w:val="Comment Text Char"/>
    <w:basedOn w:val="DefaultParagraphFont"/>
    <w:link w:val="CommentText"/>
    <w:uiPriority w:val="99"/>
    <w:semiHidden/>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semiHidden/>
    <w:unhideWhenUsed/>
    <w:rsid w:val="004C0560"/>
    <w:pPr>
      <w:spacing w:before="0" w:after="0"/>
    </w:pPr>
    <w:rPr>
      <w:sz w:val="20"/>
      <w:szCs w:val="20"/>
    </w:rPr>
  </w:style>
  <w:style w:type="character" w:customStyle="1" w:styleId="FootnoteTextChar">
    <w:name w:val="Footnote Text Char"/>
    <w:basedOn w:val="DefaultParagraphFont"/>
    <w:link w:val="FootnoteText"/>
    <w:uiPriority w:val="99"/>
    <w:semiHidden/>
    <w:rsid w:val="004C0560"/>
  </w:style>
  <w:style w:type="character" w:styleId="FootnoteReference">
    <w:name w:val="footnote reference"/>
    <w:basedOn w:val="DefaultParagraphFont"/>
    <w:uiPriority w:val="99"/>
    <w:semiHidden/>
    <w:unhideWhenUsed/>
    <w:rsid w:val="004C0560"/>
    <w:rPr>
      <w:vertAlign w:val="superscript"/>
    </w:rPr>
  </w:style>
  <w:style w:type="paragraph" w:styleId="EndnoteText">
    <w:name w:val="endnote text"/>
    <w:basedOn w:val="Normal"/>
    <w:link w:val="EndnoteTextChar"/>
    <w:uiPriority w:val="99"/>
    <w:semiHidden/>
    <w:unhideWhenUsed/>
    <w:rsid w:val="002D2357"/>
    <w:pPr>
      <w:spacing w:before="0" w:after="0"/>
    </w:pPr>
    <w:rPr>
      <w:sz w:val="20"/>
      <w:szCs w:val="20"/>
    </w:rPr>
  </w:style>
  <w:style w:type="character" w:customStyle="1" w:styleId="EndnoteTextChar">
    <w:name w:val="Endnote Text Char"/>
    <w:basedOn w:val="DefaultParagraphFont"/>
    <w:link w:val="EndnoteText"/>
    <w:uiPriority w:val="99"/>
    <w:semiHidden/>
    <w:rsid w:val="002D2357"/>
  </w:style>
  <w:style w:type="character" w:styleId="EndnoteReference">
    <w:name w:val="endnote reference"/>
    <w:basedOn w:val="DefaultParagraphFont"/>
    <w:uiPriority w:val="99"/>
    <w:semiHidden/>
    <w:unhideWhenUsed/>
    <w:rsid w:val="002D2357"/>
    <w:rPr>
      <w:vertAlign w:val="superscript"/>
    </w:rPr>
  </w:style>
  <w:style w:type="character" w:customStyle="1" w:styleId="normaltextrun">
    <w:name w:val="normaltextrun"/>
    <w:basedOn w:val="DefaultParagraphFont"/>
    <w:rsid w:val="00E646E2"/>
  </w:style>
  <w:style w:type="character" w:customStyle="1" w:styleId="eop">
    <w:name w:val="eop"/>
    <w:basedOn w:val="DefaultParagraphFont"/>
    <w:rsid w:val="00E646E2"/>
  </w:style>
  <w:style w:type="paragraph" w:customStyle="1" w:styleId="paragraph">
    <w:name w:val="paragraph"/>
    <w:basedOn w:val="Normal"/>
    <w:rsid w:val="00E646E2"/>
    <w:pPr>
      <w:spacing w:before="100" w:beforeAutospacing="1" w:after="100" w:afterAutospacing="1"/>
    </w:pPr>
  </w:style>
  <w:style w:type="character" w:customStyle="1" w:styleId="FooterChar">
    <w:name w:val="Footer Char"/>
    <w:basedOn w:val="DefaultParagraphFont"/>
    <w:link w:val="Footer"/>
    <w:uiPriority w:val="99"/>
    <w:rsid w:val="00F801DE"/>
    <w:rPr>
      <w:szCs w:val="24"/>
    </w:rPr>
  </w:style>
  <w:style w:type="paragraph" w:customStyle="1" w:styleId="SignCoverPageEnd">
    <w:name w:val="SignCoverPageEnd"/>
    <w:basedOn w:val="Normal"/>
    <w:next w:val="Normal"/>
    <w:rsid w:val="00F801DE"/>
    <w:pPr>
      <w:keepNext/>
      <w:pBdr>
        <w:bottom w:val="single" w:sz="4" w:space="12" w:color="auto"/>
      </w:pBdr>
      <w:tabs>
        <w:tab w:val="left" w:pos="3402"/>
      </w:tabs>
      <w:spacing w:before="0" w:after="0" w:line="300" w:lineRule="atLeast"/>
      <w:ind w:right="397"/>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5636">
      <w:bodyDiv w:val="1"/>
      <w:marLeft w:val="0"/>
      <w:marRight w:val="0"/>
      <w:marTop w:val="0"/>
      <w:marBottom w:val="0"/>
      <w:divBdr>
        <w:top w:val="none" w:sz="0" w:space="0" w:color="auto"/>
        <w:left w:val="none" w:sz="0" w:space="0" w:color="auto"/>
        <w:bottom w:val="none" w:sz="0" w:space="0" w:color="auto"/>
        <w:right w:val="none" w:sz="0" w:space="0" w:color="auto"/>
      </w:divBdr>
      <w:divsChild>
        <w:div w:id="800267829">
          <w:marLeft w:val="0"/>
          <w:marRight w:val="0"/>
          <w:marTop w:val="0"/>
          <w:marBottom w:val="0"/>
          <w:divBdr>
            <w:top w:val="none" w:sz="0" w:space="0" w:color="auto"/>
            <w:left w:val="none" w:sz="0" w:space="0" w:color="auto"/>
            <w:bottom w:val="none" w:sz="0" w:space="0" w:color="auto"/>
            <w:right w:val="none" w:sz="0" w:space="0" w:color="auto"/>
          </w:divBdr>
        </w:div>
        <w:div w:id="1590773615">
          <w:marLeft w:val="0"/>
          <w:marRight w:val="0"/>
          <w:marTop w:val="0"/>
          <w:marBottom w:val="0"/>
          <w:divBdr>
            <w:top w:val="none" w:sz="0" w:space="0" w:color="auto"/>
            <w:left w:val="none" w:sz="0" w:space="0" w:color="auto"/>
            <w:bottom w:val="none" w:sz="0" w:space="0" w:color="auto"/>
            <w:right w:val="none" w:sz="0" w:space="0" w:color="auto"/>
          </w:divBdr>
        </w:div>
      </w:divsChild>
    </w:div>
    <w:div w:id="2009476773">
      <w:bodyDiv w:val="1"/>
      <w:marLeft w:val="0"/>
      <w:marRight w:val="0"/>
      <w:marTop w:val="0"/>
      <w:marBottom w:val="0"/>
      <w:divBdr>
        <w:top w:val="none" w:sz="0" w:space="0" w:color="auto"/>
        <w:left w:val="none" w:sz="0" w:space="0" w:color="auto"/>
        <w:bottom w:val="none" w:sz="0" w:space="0" w:color="auto"/>
        <w:right w:val="none" w:sz="0" w:space="0" w:color="auto"/>
      </w:divBdr>
      <w:divsChild>
        <w:div w:id="970551188">
          <w:marLeft w:val="0"/>
          <w:marRight w:val="0"/>
          <w:marTop w:val="0"/>
          <w:marBottom w:val="0"/>
          <w:divBdr>
            <w:top w:val="none" w:sz="0" w:space="0" w:color="auto"/>
            <w:left w:val="none" w:sz="0" w:space="0" w:color="auto"/>
            <w:bottom w:val="none" w:sz="0" w:space="0" w:color="auto"/>
            <w:right w:val="none" w:sz="0" w:space="0" w:color="auto"/>
          </w:divBdr>
          <w:divsChild>
            <w:div w:id="1873415965">
              <w:marLeft w:val="0"/>
              <w:marRight w:val="0"/>
              <w:marTop w:val="0"/>
              <w:marBottom w:val="0"/>
              <w:divBdr>
                <w:top w:val="none" w:sz="0" w:space="0" w:color="auto"/>
                <w:left w:val="none" w:sz="0" w:space="0" w:color="auto"/>
                <w:bottom w:val="none" w:sz="0" w:space="0" w:color="auto"/>
                <w:right w:val="none" w:sz="0" w:space="0" w:color="auto"/>
              </w:divBdr>
            </w:div>
            <w:div w:id="103421568">
              <w:marLeft w:val="0"/>
              <w:marRight w:val="0"/>
              <w:marTop w:val="0"/>
              <w:marBottom w:val="0"/>
              <w:divBdr>
                <w:top w:val="none" w:sz="0" w:space="0" w:color="auto"/>
                <w:left w:val="none" w:sz="0" w:space="0" w:color="auto"/>
                <w:bottom w:val="none" w:sz="0" w:space="0" w:color="auto"/>
                <w:right w:val="none" w:sz="0" w:space="0" w:color="auto"/>
              </w:divBdr>
            </w:div>
          </w:divsChild>
        </w:div>
        <w:div w:id="1834953618">
          <w:marLeft w:val="0"/>
          <w:marRight w:val="0"/>
          <w:marTop w:val="0"/>
          <w:marBottom w:val="0"/>
          <w:divBdr>
            <w:top w:val="none" w:sz="0" w:space="0" w:color="auto"/>
            <w:left w:val="none" w:sz="0" w:space="0" w:color="auto"/>
            <w:bottom w:val="none" w:sz="0" w:space="0" w:color="auto"/>
            <w:right w:val="none" w:sz="0" w:space="0" w:color="auto"/>
          </w:divBdr>
          <w:divsChild>
            <w:div w:id="973483778">
              <w:marLeft w:val="0"/>
              <w:marRight w:val="0"/>
              <w:marTop w:val="0"/>
              <w:marBottom w:val="0"/>
              <w:divBdr>
                <w:top w:val="none" w:sz="0" w:space="0" w:color="auto"/>
                <w:left w:val="none" w:sz="0" w:space="0" w:color="auto"/>
                <w:bottom w:val="none" w:sz="0" w:space="0" w:color="auto"/>
                <w:right w:val="none" w:sz="0" w:space="0" w:color="auto"/>
              </w:divBdr>
            </w:div>
          </w:divsChild>
        </w:div>
        <w:div w:id="980959640">
          <w:marLeft w:val="0"/>
          <w:marRight w:val="0"/>
          <w:marTop w:val="0"/>
          <w:marBottom w:val="0"/>
          <w:divBdr>
            <w:top w:val="none" w:sz="0" w:space="0" w:color="auto"/>
            <w:left w:val="none" w:sz="0" w:space="0" w:color="auto"/>
            <w:bottom w:val="none" w:sz="0" w:space="0" w:color="auto"/>
            <w:right w:val="none" w:sz="0" w:space="0" w:color="auto"/>
          </w:divBdr>
          <w:divsChild>
            <w:div w:id="1257984301">
              <w:marLeft w:val="0"/>
              <w:marRight w:val="0"/>
              <w:marTop w:val="0"/>
              <w:marBottom w:val="0"/>
              <w:divBdr>
                <w:top w:val="none" w:sz="0" w:space="0" w:color="auto"/>
                <w:left w:val="none" w:sz="0" w:space="0" w:color="auto"/>
                <w:bottom w:val="none" w:sz="0" w:space="0" w:color="auto"/>
                <w:right w:val="none" w:sz="0" w:space="0" w:color="auto"/>
              </w:divBdr>
            </w:div>
          </w:divsChild>
        </w:div>
        <w:div w:id="1016035815">
          <w:marLeft w:val="0"/>
          <w:marRight w:val="0"/>
          <w:marTop w:val="0"/>
          <w:marBottom w:val="0"/>
          <w:divBdr>
            <w:top w:val="none" w:sz="0" w:space="0" w:color="auto"/>
            <w:left w:val="none" w:sz="0" w:space="0" w:color="auto"/>
            <w:bottom w:val="none" w:sz="0" w:space="0" w:color="auto"/>
            <w:right w:val="none" w:sz="0" w:space="0" w:color="auto"/>
          </w:divBdr>
          <w:divsChild>
            <w:div w:id="1670406152">
              <w:marLeft w:val="0"/>
              <w:marRight w:val="0"/>
              <w:marTop w:val="0"/>
              <w:marBottom w:val="0"/>
              <w:divBdr>
                <w:top w:val="none" w:sz="0" w:space="0" w:color="auto"/>
                <w:left w:val="none" w:sz="0" w:space="0" w:color="auto"/>
                <w:bottom w:val="none" w:sz="0" w:space="0" w:color="auto"/>
                <w:right w:val="none" w:sz="0" w:space="0" w:color="auto"/>
              </w:divBdr>
            </w:div>
          </w:divsChild>
        </w:div>
        <w:div w:id="1841197230">
          <w:marLeft w:val="0"/>
          <w:marRight w:val="0"/>
          <w:marTop w:val="0"/>
          <w:marBottom w:val="0"/>
          <w:divBdr>
            <w:top w:val="none" w:sz="0" w:space="0" w:color="auto"/>
            <w:left w:val="none" w:sz="0" w:space="0" w:color="auto"/>
            <w:bottom w:val="none" w:sz="0" w:space="0" w:color="auto"/>
            <w:right w:val="none" w:sz="0" w:space="0" w:color="auto"/>
          </w:divBdr>
          <w:divsChild>
            <w:div w:id="17675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13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536">
          <w:marLeft w:val="0"/>
          <w:marRight w:val="0"/>
          <w:marTop w:val="0"/>
          <w:marBottom w:val="0"/>
          <w:divBdr>
            <w:top w:val="none" w:sz="0" w:space="0" w:color="auto"/>
            <w:left w:val="none" w:sz="0" w:space="0" w:color="auto"/>
            <w:bottom w:val="none" w:sz="0" w:space="0" w:color="auto"/>
            <w:right w:val="none" w:sz="0" w:space="0" w:color="auto"/>
          </w:divBdr>
        </w:div>
        <w:div w:id="1850286919">
          <w:marLeft w:val="0"/>
          <w:marRight w:val="0"/>
          <w:marTop w:val="0"/>
          <w:marBottom w:val="0"/>
          <w:divBdr>
            <w:top w:val="none" w:sz="0" w:space="0" w:color="auto"/>
            <w:left w:val="none" w:sz="0" w:space="0" w:color="auto"/>
            <w:bottom w:val="none" w:sz="0" w:space="0" w:color="auto"/>
            <w:right w:val="none" w:sz="0" w:space="0" w:color="auto"/>
          </w:divBdr>
        </w:div>
      </w:divsChild>
    </w:div>
    <w:div w:id="2107461674">
      <w:bodyDiv w:val="1"/>
      <w:marLeft w:val="0"/>
      <w:marRight w:val="0"/>
      <w:marTop w:val="0"/>
      <w:marBottom w:val="0"/>
      <w:divBdr>
        <w:top w:val="none" w:sz="0" w:space="0" w:color="auto"/>
        <w:left w:val="none" w:sz="0" w:space="0" w:color="auto"/>
        <w:bottom w:val="none" w:sz="0" w:space="0" w:color="auto"/>
        <w:right w:val="none" w:sz="0" w:space="0" w:color="auto"/>
      </w:divBdr>
      <w:divsChild>
        <w:div w:id="1594045727">
          <w:marLeft w:val="0"/>
          <w:marRight w:val="0"/>
          <w:marTop w:val="0"/>
          <w:marBottom w:val="0"/>
          <w:divBdr>
            <w:top w:val="none" w:sz="0" w:space="0" w:color="auto"/>
            <w:left w:val="none" w:sz="0" w:space="0" w:color="auto"/>
            <w:bottom w:val="none" w:sz="0" w:space="0" w:color="auto"/>
            <w:right w:val="none" w:sz="0" w:space="0" w:color="auto"/>
          </w:divBdr>
        </w:div>
        <w:div w:id="1460564910">
          <w:marLeft w:val="0"/>
          <w:marRight w:val="0"/>
          <w:marTop w:val="0"/>
          <w:marBottom w:val="0"/>
          <w:divBdr>
            <w:top w:val="none" w:sz="0" w:space="0" w:color="auto"/>
            <w:left w:val="none" w:sz="0" w:space="0" w:color="auto"/>
            <w:bottom w:val="none" w:sz="0" w:space="0" w:color="auto"/>
            <w:right w:val="none" w:sz="0" w:space="0" w:color="auto"/>
          </w:divBdr>
          <w:divsChild>
            <w:div w:id="1903831712">
              <w:marLeft w:val="0"/>
              <w:marRight w:val="0"/>
              <w:marTop w:val="0"/>
              <w:marBottom w:val="0"/>
              <w:divBdr>
                <w:top w:val="none" w:sz="0" w:space="0" w:color="auto"/>
                <w:left w:val="none" w:sz="0" w:space="0" w:color="auto"/>
                <w:bottom w:val="none" w:sz="0" w:space="0" w:color="auto"/>
                <w:right w:val="none" w:sz="0" w:space="0" w:color="auto"/>
              </w:divBdr>
            </w:div>
            <w:div w:id="1644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7A55583-25BF-47A5-87F2-EA05AF996B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0224EFBD0E4643A2E14A5F06D5382C" ma:contentTypeVersion="" ma:contentTypeDescription="PDMS Document Site Content Type" ma:contentTypeScope="" ma:versionID="1880cb23427d231f625e0085f3f7cfc5">
  <xsd:schema xmlns:xsd="http://www.w3.org/2001/XMLSchema" xmlns:xs="http://www.w3.org/2001/XMLSchema" xmlns:p="http://schemas.microsoft.com/office/2006/metadata/properties" xmlns:ns2="57A55583-25BF-47A5-87F2-EA05AF996B53" targetNamespace="http://schemas.microsoft.com/office/2006/metadata/properties" ma:root="true" ma:fieldsID="6323e6b7f3f4d0a4d9e0285dfaf1e7fd" ns2:_="">
    <xsd:import namespace="57A55583-25BF-47A5-87F2-EA05AF996B5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5583-25BF-47A5-87F2-EA05AF996B5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655E-7CF1-4F83-B217-14BD1341C6F7}">
  <ds:schemaRefs>
    <ds:schemaRef ds:uri="http://schemas.microsoft.com/sharepoint/v3/contenttype/forms"/>
  </ds:schemaRefs>
</ds:datastoreItem>
</file>

<file path=customXml/itemProps2.xml><?xml version="1.0" encoding="utf-8"?>
<ds:datastoreItem xmlns:ds="http://schemas.openxmlformats.org/officeDocument/2006/customXml" ds:itemID="{8568841D-7295-4469-BBB8-2BF80F7CC586}">
  <ds:schemaRefs>
    <ds:schemaRef ds:uri="http://schemas.microsoft.com/office/2006/metadata/properties"/>
    <ds:schemaRef ds:uri="http://schemas.microsoft.com/office/infopath/2007/PartnerControls"/>
    <ds:schemaRef ds:uri="57A55583-25BF-47A5-87F2-EA05AF996B53"/>
  </ds:schemaRefs>
</ds:datastoreItem>
</file>

<file path=customXml/itemProps3.xml><?xml version="1.0" encoding="utf-8"?>
<ds:datastoreItem xmlns:ds="http://schemas.openxmlformats.org/officeDocument/2006/customXml" ds:itemID="{858281DC-76B9-4BB6-AC65-C03283500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5583-25BF-47A5-87F2-EA05AF996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17B87-0FF0-4205-929D-F382EF7A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2021-04-14T07:25:00Z</dcterms:created>
  <dcterms:modified xsi:type="dcterms:W3CDTF">2021-06-04T02:20:00Z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0x010100266966F133664895A6EE3632470D45F500C90224EFBD0E4643A2E14A5F06D5382C</vt:lpwstr>
  </property>
</Properties>
</file>