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687523DE" w:rsidR="00FA6784" w:rsidRPr="0041301D" w:rsidRDefault="00CC7857" w:rsidP="00FA6784">
      <w:pPr>
        <w:pStyle w:val="H3"/>
        <w:jc w:val="center"/>
        <w:rPr>
          <w:sz w:val="24"/>
          <w:szCs w:val="24"/>
        </w:rPr>
      </w:pPr>
      <w:r w:rsidRPr="0041301D">
        <w:rPr>
          <w:sz w:val="24"/>
          <w:szCs w:val="24"/>
        </w:rPr>
        <w:t xml:space="preserve">SUPPLEMENTARY </w:t>
      </w:r>
      <w:r w:rsidR="00FA6784" w:rsidRPr="0041301D">
        <w:rPr>
          <w:sz w:val="24"/>
          <w:szCs w:val="24"/>
        </w:rPr>
        <w:t>EXPLANATORY STATEMENT</w:t>
      </w:r>
    </w:p>
    <w:p w14:paraId="2412D120" w14:textId="77777777" w:rsidR="00FA6784" w:rsidRPr="0041301D" w:rsidRDefault="00FA6784" w:rsidP="00FA6784">
      <w:pPr>
        <w:jc w:val="center"/>
        <w:rPr>
          <w:szCs w:val="24"/>
        </w:rPr>
      </w:pPr>
    </w:p>
    <w:p w14:paraId="2412D123" w14:textId="77777777" w:rsidR="00FA6784" w:rsidRPr="0041301D" w:rsidRDefault="00FA6784" w:rsidP="00FA6784">
      <w:pPr>
        <w:jc w:val="center"/>
        <w:rPr>
          <w:i/>
          <w:iCs/>
          <w:szCs w:val="24"/>
        </w:rPr>
      </w:pPr>
      <w:r w:rsidRPr="0041301D">
        <w:rPr>
          <w:i/>
          <w:iCs/>
          <w:szCs w:val="24"/>
        </w:rPr>
        <w:t>Health Insurance Act 1973</w:t>
      </w:r>
    </w:p>
    <w:p w14:paraId="2412D124" w14:textId="77777777" w:rsidR="00A1739A" w:rsidRPr="0041301D" w:rsidRDefault="00A1739A" w:rsidP="00A1739A">
      <w:pPr>
        <w:rPr>
          <w:szCs w:val="24"/>
          <w:u w:val="single"/>
        </w:rPr>
      </w:pPr>
    </w:p>
    <w:p w14:paraId="2412D129" w14:textId="0E7E1C1A" w:rsidR="008C5F1C" w:rsidRPr="0041301D" w:rsidRDefault="000801FE" w:rsidP="000801FE">
      <w:pPr>
        <w:autoSpaceDE w:val="0"/>
        <w:autoSpaceDN w:val="0"/>
        <w:adjustRightInd w:val="0"/>
        <w:ind w:right="-483"/>
        <w:jc w:val="center"/>
        <w:rPr>
          <w:i/>
          <w:iCs/>
          <w:color w:val="000000"/>
          <w:szCs w:val="24"/>
          <w:shd w:val="clear" w:color="auto" w:fill="FFFFFF"/>
        </w:rPr>
      </w:pPr>
      <w:r w:rsidRPr="0041301D">
        <w:rPr>
          <w:i/>
          <w:iCs/>
          <w:color w:val="000000"/>
          <w:szCs w:val="24"/>
          <w:shd w:val="clear" w:color="auto" w:fill="FFFFFF"/>
        </w:rPr>
        <w:t>Health Insurance Legislation Amendment (202</w:t>
      </w:r>
      <w:r w:rsidR="008B095D" w:rsidRPr="0041301D">
        <w:rPr>
          <w:i/>
          <w:iCs/>
          <w:color w:val="000000"/>
          <w:szCs w:val="24"/>
          <w:shd w:val="clear" w:color="auto" w:fill="FFFFFF"/>
        </w:rPr>
        <w:t>1</w:t>
      </w:r>
      <w:r w:rsidRPr="0041301D">
        <w:rPr>
          <w:i/>
          <w:iCs/>
          <w:color w:val="000000"/>
          <w:szCs w:val="24"/>
          <w:shd w:val="clear" w:color="auto" w:fill="FFFFFF"/>
        </w:rPr>
        <w:t xml:space="preserve"> Measures No. </w:t>
      </w:r>
      <w:r w:rsidR="008B095D" w:rsidRPr="0041301D">
        <w:rPr>
          <w:i/>
          <w:iCs/>
          <w:color w:val="000000"/>
          <w:szCs w:val="24"/>
          <w:shd w:val="clear" w:color="auto" w:fill="FFFFFF"/>
        </w:rPr>
        <w:t>1</w:t>
      </w:r>
      <w:r w:rsidRPr="0041301D">
        <w:rPr>
          <w:i/>
          <w:iCs/>
          <w:color w:val="000000"/>
          <w:szCs w:val="24"/>
          <w:shd w:val="clear" w:color="auto" w:fill="FFFFFF"/>
        </w:rPr>
        <w:t>) Regulations 202</w:t>
      </w:r>
      <w:r w:rsidR="008B095D" w:rsidRPr="0041301D">
        <w:rPr>
          <w:i/>
          <w:iCs/>
          <w:color w:val="000000"/>
          <w:szCs w:val="24"/>
          <w:shd w:val="clear" w:color="auto" w:fill="FFFFFF"/>
        </w:rPr>
        <w:t>1</w:t>
      </w:r>
    </w:p>
    <w:p w14:paraId="43A4B853" w14:textId="77777777" w:rsidR="000801FE" w:rsidRPr="0041301D" w:rsidRDefault="000801FE" w:rsidP="00D33180">
      <w:pPr>
        <w:autoSpaceDE w:val="0"/>
        <w:autoSpaceDN w:val="0"/>
        <w:adjustRightInd w:val="0"/>
        <w:ind w:right="-483"/>
        <w:rPr>
          <w:szCs w:val="24"/>
        </w:rPr>
      </w:pPr>
    </w:p>
    <w:p w14:paraId="2412D12A" w14:textId="009991FE" w:rsidR="00BB00BA" w:rsidRPr="0041301D" w:rsidRDefault="00A1739A" w:rsidP="00BB00BA">
      <w:pPr>
        <w:rPr>
          <w:b/>
          <w:szCs w:val="24"/>
          <w:lang w:val="en-US" w:eastAsia="en-US"/>
        </w:rPr>
      </w:pPr>
      <w:r w:rsidRPr="0041301D">
        <w:rPr>
          <w:b/>
          <w:szCs w:val="24"/>
          <w:lang w:val="en-US" w:eastAsia="en-US"/>
        </w:rPr>
        <w:t>Purpose</w:t>
      </w:r>
      <w:r w:rsidR="00CC7857" w:rsidRPr="0041301D">
        <w:rPr>
          <w:b/>
          <w:szCs w:val="24"/>
          <w:lang w:val="en-US" w:eastAsia="en-US"/>
        </w:rPr>
        <w:t xml:space="preserve"> of supplementary explanatory statement </w:t>
      </w:r>
    </w:p>
    <w:p w14:paraId="469701FC" w14:textId="1A8E15DA" w:rsidR="008B095D" w:rsidRPr="0041301D" w:rsidRDefault="00B2322D" w:rsidP="000801FE">
      <w:pPr>
        <w:autoSpaceDE w:val="0"/>
        <w:autoSpaceDN w:val="0"/>
        <w:adjustRightInd w:val="0"/>
        <w:ind w:right="-483"/>
        <w:rPr>
          <w:szCs w:val="24"/>
        </w:rPr>
      </w:pPr>
      <w:r w:rsidRPr="0041301D">
        <w:rPr>
          <w:szCs w:val="24"/>
        </w:rPr>
        <w:t xml:space="preserve">The purpose of </w:t>
      </w:r>
      <w:r w:rsidR="00CC7857" w:rsidRPr="0041301D">
        <w:rPr>
          <w:szCs w:val="24"/>
        </w:rPr>
        <w:t xml:space="preserve">this supplementary </w:t>
      </w:r>
      <w:r w:rsidR="00F81A69" w:rsidRPr="0041301D">
        <w:rPr>
          <w:szCs w:val="24"/>
        </w:rPr>
        <w:t xml:space="preserve">explanatory </w:t>
      </w:r>
      <w:r w:rsidR="00CC7857" w:rsidRPr="0041301D">
        <w:rPr>
          <w:szCs w:val="24"/>
        </w:rPr>
        <w:t>statement is to</w:t>
      </w:r>
      <w:r w:rsidR="002321D0" w:rsidRPr="0041301D">
        <w:rPr>
          <w:szCs w:val="24"/>
        </w:rPr>
        <w:t xml:space="preserve"> provide information </w:t>
      </w:r>
      <w:r w:rsidR="007F075B" w:rsidRPr="0041301D">
        <w:rPr>
          <w:szCs w:val="24"/>
        </w:rPr>
        <w:t>on</w:t>
      </w:r>
      <w:r w:rsidR="000801FE" w:rsidRPr="0041301D">
        <w:rPr>
          <w:szCs w:val="24"/>
        </w:rPr>
        <w:t xml:space="preserve"> </w:t>
      </w:r>
      <w:r w:rsidR="008B095D" w:rsidRPr="0041301D">
        <w:rPr>
          <w:szCs w:val="24"/>
        </w:rPr>
        <w:t>the Duke Treadmill Score, SYNTAX Score and New York Heart Classification</w:t>
      </w:r>
      <w:r w:rsidR="007F075B" w:rsidRPr="0041301D">
        <w:rPr>
          <w:szCs w:val="24"/>
        </w:rPr>
        <w:t>, including where these tools can be publicly accessed online</w:t>
      </w:r>
      <w:r w:rsidR="00517084" w:rsidRPr="0041301D">
        <w:rPr>
          <w:szCs w:val="24"/>
        </w:rPr>
        <w:t xml:space="preserve">, for the </w:t>
      </w:r>
      <w:r w:rsidR="00517084" w:rsidRPr="0041301D">
        <w:rPr>
          <w:i/>
          <w:iCs/>
          <w:szCs w:val="24"/>
        </w:rPr>
        <w:t>Health Insurance Legislation Amendment (2021 Measures No. 1) Regulations 2021</w:t>
      </w:r>
      <w:r w:rsidR="00517084" w:rsidRPr="0041301D">
        <w:rPr>
          <w:szCs w:val="24"/>
        </w:rPr>
        <w:t xml:space="preserve"> (the Regulations). </w:t>
      </w:r>
    </w:p>
    <w:p w14:paraId="25FCE671" w14:textId="77777777" w:rsidR="008B095D" w:rsidRPr="0041301D" w:rsidRDefault="008B095D" w:rsidP="000801FE">
      <w:pPr>
        <w:autoSpaceDE w:val="0"/>
        <w:autoSpaceDN w:val="0"/>
        <w:adjustRightInd w:val="0"/>
        <w:ind w:right="-483"/>
        <w:rPr>
          <w:szCs w:val="24"/>
        </w:rPr>
      </w:pPr>
    </w:p>
    <w:p w14:paraId="34D53781" w14:textId="1BA11CCF" w:rsidR="00FC5E26" w:rsidRPr="0041301D" w:rsidRDefault="00FC5E26" w:rsidP="00922015">
      <w:pPr>
        <w:ind w:right="-483"/>
        <w:rPr>
          <w:b/>
          <w:szCs w:val="24"/>
        </w:rPr>
      </w:pPr>
      <w:r w:rsidRPr="0041301D">
        <w:rPr>
          <w:b/>
          <w:szCs w:val="24"/>
        </w:rPr>
        <w:t xml:space="preserve">Amendments to the </w:t>
      </w:r>
      <w:r w:rsidR="00563E28" w:rsidRPr="0041301D">
        <w:rPr>
          <w:b/>
          <w:szCs w:val="24"/>
        </w:rPr>
        <w:t xml:space="preserve">explanatory statement </w:t>
      </w:r>
      <w:r w:rsidRPr="0041301D">
        <w:rPr>
          <w:b/>
          <w:szCs w:val="24"/>
        </w:rPr>
        <w:t xml:space="preserve"> </w:t>
      </w:r>
    </w:p>
    <w:p w14:paraId="01FA7905" w14:textId="77777777" w:rsidR="00FC5E26" w:rsidRPr="0041301D" w:rsidRDefault="00FC5E26" w:rsidP="00922015">
      <w:pPr>
        <w:ind w:right="-483"/>
        <w:rPr>
          <w:b/>
          <w:szCs w:val="24"/>
        </w:rPr>
      </w:pPr>
    </w:p>
    <w:p w14:paraId="24B8E4CF" w14:textId="28BEF51C" w:rsidR="000801FE" w:rsidRPr="0041301D" w:rsidRDefault="001F30BF" w:rsidP="00922015">
      <w:pPr>
        <w:ind w:right="-483"/>
        <w:rPr>
          <w:i/>
          <w:szCs w:val="24"/>
        </w:rPr>
      </w:pPr>
      <w:r w:rsidRPr="0041301D">
        <w:rPr>
          <w:i/>
          <w:szCs w:val="24"/>
        </w:rPr>
        <w:t xml:space="preserve">Repeal and </w:t>
      </w:r>
      <w:r w:rsidR="00FC5E26" w:rsidRPr="0041301D">
        <w:rPr>
          <w:rFonts w:ascii="Helvetica Neue" w:hAnsi="Helvetica Neue"/>
          <w:i/>
          <w:szCs w:val="24"/>
        </w:rPr>
        <w:t>substitute</w:t>
      </w:r>
      <w:r w:rsidRPr="0041301D">
        <w:rPr>
          <w:i/>
          <w:szCs w:val="24"/>
        </w:rPr>
        <w:t xml:space="preserve"> </w:t>
      </w:r>
      <w:r w:rsidR="000801FE" w:rsidRPr="0041301D">
        <w:rPr>
          <w:i/>
          <w:szCs w:val="24"/>
        </w:rPr>
        <w:t xml:space="preserve">Item </w:t>
      </w:r>
      <w:r w:rsidR="006775F8" w:rsidRPr="0041301D">
        <w:rPr>
          <w:i/>
          <w:szCs w:val="24"/>
        </w:rPr>
        <w:t>51</w:t>
      </w:r>
      <w:r w:rsidR="000801FE" w:rsidRPr="0041301D">
        <w:rPr>
          <w:i/>
          <w:szCs w:val="24"/>
        </w:rPr>
        <w:t xml:space="preserve"> in Schedule 1</w:t>
      </w:r>
      <w:r w:rsidR="00517084" w:rsidRPr="0041301D">
        <w:rPr>
          <w:i/>
          <w:szCs w:val="24"/>
        </w:rPr>
        <w:t xml:space="preserve"> Amendments</w:t>
      </w:r>
      <w:r w:rsidR="000801FE" w:rsidRPr="0041301D">
        <w:rPr>
          <w:i/>
          <w:szCs w:val="24"/>
        </w:rPr>
        <w:t xml:space="preserve"> – </w:t>
      </w:r>
      <w:r w:rsidR="006775F8" w:rsidRPr="0041301D">
        <w:rPr>
          <w:i/>
          <w:szCs w:val="24"/>
        </w:rPr>
        <w:t>Part 3 – Cardiac Services</w:t>
      </w:r>
    </w:p>
    <w:p w14:paraId="450F2A5F" w14:textId="29B0B9FA" w:rsidR="000801FE" w:rsidRPr="0041301D" w:rsidRDefault="000801FE" w:rsidP="00922015">
      <w:pPr>
        <w:ind w:right="-483"/>
        <w:rPr>
          <w:i/>
          <w:szCs w:val="24"/>
        </w:rPr>
      </w:pPr>
    </w:p>
    <w:p w14:paraId="20DDF3B7" w14:textId="79F39FC8" w:rsidR="006775F8" w:rsidRPr="0041301D" w:rsidRDefault="000801FE" w:rsidP="006775F8">
      <w:pPr>
        <w:shd w:val="clear" w:color="auto" w:fill="FFFFFF"/>
        <w:rPr>
          <w:color w:val="000000"/>
          <w:szCs w:val="24"/>
        </w:rPr>
      </w:pPr>
      <w:r w:rsidRPr="0041301D">
        <w:rPr>
          <w:rFonts w:ascii="&amp;quot" w:hAnsi="&amp;quot"/>
          <w:b/>
          <w:bCs/>
          <w:color w:val="000000"/>
          <w:szCs w:val="24"/>
        </w:rPr>
        <w:t xml:space="preserve">Item </w:t>
      </w:r>
      <w:r w:rsidR="006775F8" w:rsidRPr="0041301D">
        <w:rPr>
          <w:rFonts w:ascii="&amp;quot" w:hAnsi="&amp;quot"/>
          <w:b/>
          <w:bCs/>
          <w:color w:val="000000"/>
          <w:szCs w:val="24"/>
        </w:rPr>
        <w:t>51</w:t>
      </w:r>
      <w:r w:rsidRPr="0041301D">
        <w:rPr>
          <w:rFonts w:ascii="&amp;quot" w:hAnsi="&amp;quot"/>
          <w:color w:val="000000"/>
          <w:szCs w:val="24"/>
        </w:rPr>
        <w:t xml:space="preserve"> </w:t>
      </w:r>
      <w:r w:rsidR="006775F8" w:rsidRPr="0041301D">
        <w:rPr>
          <w:color w:val="000000"/>
          <w:szCs w:val="24"/>
        </w:rPr>
        <w:t>inserts new clauses 5.10.17A, 5.10.17B, 5.10.17C and 5.10.17D after clause 5.10.17 in the GMST.</w:t>
      </w:r>
    </w:p>
    <w:p w14:paraId="7DDB70EB" w14:textId="77777777" w:rsidR="006775F8" w:rsidRPr="0041301D" w:rsidRDefault="006775F8" w:rsidP="006775F8">
      <w:pPr>
        <w:shd w:val="clear" w:color="auto" w:fill="FFFFFF"/>
        <w:rPr>
          <w:color w:val="000000"/>
          <w:szCs w:val="24"/>
        </w:rPr>
      </w:pPr>
      <w:r w:rsidRPr="0041301D">
        <w:rPr>
          <w:color w:val="000000"/>
          <w:szCs w:val="24"/>
        </w:rPr>
        <w:t> </w:t>
      </w:r>
    </w:p>
    <w:p w14:paraId="6687E579" w14:textId="1545BACD" w:rsidR="006775F8" w:rsidRPr="0041301D" w:rsidRDefault="006775F8" w:rsidP="006775F8">
      <w:pPr>
        <w:shd w:val="clear" w:color="auto" w:fill="FFFFFF"/>
        <w:rPr>
          <w:color w:val="000000"/>
          <w:szCs w:val="24"/>
        </w:rPr>
      </w:pPr>
      <w:r w:rsidRPr="0041301D">
        <w:rPr>
          <w:color w:val="000000"/>
          <w:szCs w:val="24"/>
        </w:rPr>
        <w:t>Clause 5.10.17A provides patient eligibility and timing requirements for new cardiac items 38244, 38247, 38307, 38308, 38310, 38316, 38317 and 38319.</w:t>
      </w:r>
    </w:p>
    <w:p w14:paraId="067B47C6" w14:textId="6020C27E" w:rsidR="006775F8" w:rsidRPr="0041301D" w:rsidRDefault="006775F8" w:rsidP="006775F8">
      <w:pPr>
        <w:shd w:val="clear" w:color="auto" w:fill="FFFFFF"/>
        <w:rPr>
          <w:color w:val="000000"/>
          <w:szCs w:val="24"/>
        </w:rPr>
      </w:pPr>
      <w:r w:rsidRPr="0041301D">
        <w:rPr>
          <w:color w:val="000000"/>
          <w:szCs w:val="24"/>
        </w:rPr>
        <w:t> </w:t>
      </w:r>
    </w:p>
    <w:p w14:paraId="427D3139" w14:textId="36857A31" w:rsidR="006775F8" w:rsidRPr="0041301D" w:rsidRDefault="006775F8" w:rsidP="006775F8">
      <w:pPr>
        <w:shd w:val="clear" w:color="auto" w:fill="FFFFFF"/>
        <w:rPr>
          <w:color w:val="000000"/>
          <w:szCs w:val="24"/>
        </w:rPr>
      </w:pPr>
      <w:r w:rsidRPr="0041301D">
        <w:rPr>
          <w:color w:val="000000"/>
          <w:szCs w:val="24"/>
        </w:rPr>
        <w:t>A service under these items applies if the service has not been provided to the patient in the previous 3 months, unless the patient experiences a new acute coronary syndrome or angina in that period or requires staging of the initial percutaneous coronary intervention procedure under items 38316, 38317 or 38319, and one of the following indications apply to the patient:</w:t>
      </w:r>
    </w:p>
    <w:p w14:paraId="57D63DAF" w14:textId="5F54663B" w:rsidR="006775F8" w:rsidRPr="0041301D" w:rsidRDefault="006775F8" w:rsidP="001D5140">
      <w:pPr>
        <w:pStyle w:val="ListParagraph"/>
        <w:numPr>
          <w:ilvl w:val="0"/>
          <w:numId w:val="10"/>
        </w:numPr>
        <w:shd w:val="clear" w:color="auto" w:fill="FFFFFF"/>
        <w:ind w:left="567" w:hanging="425"/>
        <w:rPr>
          <w:color w:val="000000"/>
          <w:szCs w:val="24"/>
        </w:rPr>
      </w:pPr>
      <w:r w:rsidRPr="0041301D">
        <w:rPr>
          <w:color w:val="000000"/>
          <w:szCs w:val="24"/>
        </w:rPr>
        <w:t>the patient has an acute coronary syndrome evidenced by any of the following:</w:t>
      </w:r>
    </w:p>
    <w:p w14:paraId="51094494" w14:textId="440F67F3" w:rsidR="006775F8" w:rsidRPr="0041301D" w:rsidRDefault="006775F8" w:rsidP="001D5140">
      <w:pPr>
        <w:pStyle w:val="ListParagraph"/>
        <w:numPr>
          <w:ilvl w:val="0"/>
          <w:numId w:val="1"/>
        </w:numPr>
        <w:shd w:val="clear" w:color="auto" w:fill="FFFFFF"/>
        <w:ind w:left="1560" w:hanging="426"/>
        <w:rPr>
          <w:color w:val="000000"/>
          <w:szCs w:val="24"/>
        </w:rPr>
      </w:pPr>
      <w:r w:rsidRPr="0041301D">
        <w:rPr>
          <w:color w:val="000000"/>
          <w:szCs w:val="24"/>
        </w:rPr>
        <w:t xml:space="preserve">ST segment </w:t>
      </w:r>
      <w:proofErr w:type="gramStart"/>
      <w:r w:rsidRPr="0041301D">
        <w:rPr>
          <w:color w:val="000000"/>
          <w:szCs w:val="24"/>
        </w:rPr>
        <w:t>elevation;</w:t>
      </w:r>
      <w:proofErr w:type="gramEnd"/>
    </w:p>
    <w:p w14:paraId="6B98D215" w14:textId="79CE5AF2" w:rsidR="006775F8" w:rsidRPr="0041301D" w:rsidRDefault="006775F8" w:rsidP="001D5140">
      <w:pPr>
        <w:pStyle w:val="ListParagraph"/>
        <w:numPr>
          <w:ilvl w:val="0"/>
          <w:numId w:val="1"/>
        </w:numPr>
        <w:shd w:val="clear" w:color="auto" w:fill="FFFFFF"/>
        <w:ind w:left="1560" w:hanging="426"/>
        <w:rPr>
          <w:color w:val="000000"/>
          <w:szCs w:val="24"/>
        </w:rPr>
      </w:pPr>
      <w:r w:rsidRPr="0041301D">
        <w:rPr>
          <w:color w:val="000000"/>
          <w:szCs w:val="24"/>
        </w:rPr>
        <w:t xml:space="preserve">new left bundle branch </w:t>
      </w:r>
      <w:proofErr w:type="gramStart"/>
      <w:r w:rsidRPr="0041301D">
        <w:rPr>
          <w:color w:val="000000"/>
          <w:szCs w:val="24"/>
        </w:rPr>
        <w:t>block;</w:t>
      </w:r>
      <w:proofErr w:type="gramEnd"/>
    </w:p>
    <w:p w14:paraId="60C0542E" w14:textId="7C1829E2" w:rsidR="006775F8" w:rsidRPr="0041301D" w:rsidRDefault="006775F8" w:rsidP="001D5140">
      <w:pPr>
        <w:pStyle w:val="ListParagraph"/>
        <w:numPr>
          <w:ilvl w:val="0"/>
          <w:numId w:val="1"/>
        </w:numPr>
        <w:shd w:val="clear" w:color="auto" w:fill="FFFFFF"/>
        <w:ind w:left="1560" w:hanging="426"/>
        <w:rPr>
          <w:color w:val="000000"/>
          <w:szCs w:val="24"/>
        </w:rPr>
      </w:pPr>
      <w:r w:rsidRPr="0041301D">
        <w:rPr>
          <w:color w:val="000000"/>
          <w:szCs w:val="24"/>
        </w:rPr>
        <w:t xml:space="preserve">troponin elevation above the local upper reference </w:t>
      </w:r>
      <w:proofErr w:type="gramStart"/>
      <w:r w:rsidRPr="0041301D">
        <w:rPr>
          <w:color w:val="000000"/>
          <w:szCs w:val="24"/>
        </w:rPr>
        <w:t>limit;</w:t>
      </w:r>
      <w:proofErr w:type="gramEnd"/>
    </w:p>
    <w:p w14:paraId="4D6A5FEC" w14:textId="02CBE51C" w:rsidR="006775F8" w:rsidRPr="0041301D" w:rsidRDefault="006775F8" w:rsidP="001D5140">
      <w:pPr>
        <w:pStyle w:val="ListParagraph"/>
        <w:numPr>
          <w:ilvl w:val="0"/>
          <w:numId w:val="1"/>
        </w:numPr>
        <w:shd w:val="clear" w:color="auto" w:fill="FFFFFF"/>
        <w:ind w:left="1560" w:hanging="426"/>
        <w:rPr>
          <w:color w:val="000000"/>
          <w:szCs w:val="24"/>
        </w:rPr>
      </w:pPr>
      <w:r w:rsidRPr="0041301D">
        <w:rPr>
          <w:color w:val="000000"/>
          <w:szCs w:val="24"/>
        </w:rPr>
        <w:t xml:space="preserve">new resting wall motion abnormality or perfusion </w:t>
      </w:r>
      <w:proofErr w:type="gramStart"/>
      <w:r w:rsidRPr="0041301D">
        <w:rPr>
          <w:color w:val="000000"/>
          <w:szCs w:val="24"/>
        </w:rPr>
        <w:t>defect;</w:t>
      </w:r>
      <w:proofErr w:type="gramEnd"/>
    </w:p>
    <w:p w14:paraId="04EEBA34" w14:textId="1E80013B" w:rsidR="006775F8" w:rsidRPr="0041301D" w:rsidRDefault="006775F8" w:rsidP="001D5140">
      <w:pPr>
        <w:pStyle w:val="ListParagraph"/>
        <w:numPr>
          <w:ilvl w:val="0"/>
          <w:numId w:val="1"/>
        </w:numPr>
        <w:shd w:val="clear" w:color="auto" w:fill="FFFFFF"/>
        <w:ind w:left="1560" w:hanging="426"/>
        <w:rPr>
          <w:color w:val="000000"/>
          <w:szCs w:val="24"/>
        </w:rPr>
      </w:pPr>
      <w:r w:rsidRPr="0041301D">
        <w:rPr>
          <w:color w:val="000000"/>
          <w:szCs w:val="24"/>
        </w:rPr>
        <w:t xml:space="preserve">cardiogenic </w:t>
      </w:r>
      <w:proofErr w:type="gramStart"/>
      <w:r w:rsidRPr="0041301D">
        <w:rPr>
          <w:color w:val="000000"/>
          <w:szCs w:val="24"/>
        </w:rPr>
        <w:t>shock;</w:t>
      </w:r>
      <w:proofErr w:type="gramEnd"/>
    </w:p>
    <w:p w14:paraId="556A0BB8" w14:textId="2F968A72" w:rsidR="006775F8" w:rsidRPr="0041301D" w:rsidRDefault="006775F8" w:rsidP="001D5140">
      <w:pPr>
        <w:pStyle w:val="ListParagraph"/>
        <w:numPr>
          <w:ilvl w:val="0"/>
          <w:numId w:val="1"/>
        </w:numPr>
        <w:shd w:val="clear" w:color="auto" w:fill="FFFFFF"/>
        <w:ind w:left="1560" w:hanging="426"/>
        <w:rPr>
          <w:color w:val="000000"/>
          <w:szCs w:val="24"/>
        </w:rPr>
      </w:pPr>
      <w:r w:rsidRPr="0041301D">
        <w:rPr>
          <w:color w:val="000000"/>
          <w:szCs w:val="24"/>
        </w:rPr>
        <w:t xml:space="preserve">resuscitated cardiac </w:t>
      </w:r>
      <w:proofErr w:type="gramStart"/>
      <w:r w:rsidRPr="0041301D">
        <w:rPr>
          <w:color w:val="000000"/>
          <w:szCs w:val="24"/>
        </w:rPr>
        <w:t>arrest;</w:t>
      </w:r>
      <w:proofErr w:type="gramEnd"/>
    </w:p>
    <w:p w14:paraId="60507FD6" w14:textId="26A2A2FD" w:rsidR="006775F8" w:rsidRPr="0041301D" w:rsidRDefault="006775F8" w:rsidP="001D5140">
      <w:pPr>
        <w:pStyle w:val="ListParagraph"/>
        <w:numPr>
          <w:ilvl w:val="0"/>
          <w:numId w:val="1"/>
        </w:numPr>
        <w:shd w:val="clear" w:color="auto" w:fill="FFFFFF"/>
        <w:ind w:left="1560" w:hanging="426"/>
        <w:rPr>
          <w:color w:val="000000"/>
          <w:szCs w:val="24"/>
        </w:rPr>
      </w:pPr>
      <w:r w:rsidRPr="0041301D">
        <w:rPr>
          <w:color w:val="000000"/>
          <w:szCs w:val="24"/>
        </w:rPr>
        <w:t xml:space="preserve">ventricular </w:t>
      </w:r>
      <w:proofErr w:type="gramStart"/>
      <w:r w:rsidRPr="0041301D">
        <w:rPr>
          <w:color w:val="000000"/>
          <w:szCs w:val="24"/>
        </w:rPr>
        <w:t>fibrillation;</w:t>
      </w:r>
      <w:proofErr w:type="gramEnd"/>
    </w:p>
    <w:p w14:paraId="0B452776" w14:textId="29FF5394" w:rsidR="006775F8" w:rsidRPr="0041301D" w:rsidRDefault="006775F8" w:rsidP="001D5140">
      <w:pPr>
        <w:pStyle w:val="ListParagraph"/>
        <w:numPr>
          <w:ilvl w:val="0"/>
          <w:numId w:val="1"/>
        </w:numPr>
        <w:shd w:val="clear" w:color="auto" w:fill="FFFFFF"/>
        <w:ind w:left="1560" w:hanging="426"/>
        <w:rPr>
          <w:color w:val="000000"/>
          <w:szCs w:val="24"/>
        </w:rPr>
      </w:pPr>
      <w:r w:rsidRPr="0041301D">
        <w:rPr>
          <w:color w:val="000000"/>
          <w:szCs w:val="24"/>
        </w:rPr>
        <w:t>sustained ventricular tachycardia; or</w:t>
      </w:r>
    </w:p>
    <w:p w14:paraId="770790DD" w14:textId="5692EC2D" w:rsidR="006775F8" w:rsidRPr="0041301D" w:rsidRDefault="006775F8" w:rsidP="001D5140">
      <w:pPr>
        <w:pStyle w:val="ListParagraph"/>
        <w:numPr>
          <w:ilvl w:val="0"/>
          <w:numId w:val="10"/>
        </w:numPr>
        <w:shd w:val="clear" w:color="auto" w:fill="FFFFFF"/>
        <w:ind w:left="567" w:hanging="425"/>
        <w:rPr>
          <w:color w:val="000000"/>
          <w:szCs w:val="24"/>
        </w:rPr>
      </w:pPr>
      <w:r w:rsidRPr="0041301D">
        <w:rPr>
          <w:color w:val="000000"/>
          <w:szCs w:val="24"/>
        </w:rPr>
        <w:t xml:space="preserve">the patient has unstable angina or angina equivalent with a crescendo pattern, rest pain or other high-risk clinical features, such as hypotension, dizziness, pallor, </w:t>
      </w:r>
      <w:proofErr w:type="gramStart"/>
      <w:r w:rsidRPr="0041301D">
        <w:rPr>
          <w:color w:val="000000"/>
          <w:szCs w:val="24"/>
        </w:rPr>
        <w:t>diaphoresis</w:t>
      </w:r>
      <w:proofErr w:type="gramEnd"/>
      <w:r w:rsidRPr="0041301D">
        <w:rPr>
          <w:color w:val="000000"/>
          <w:szCs w:val="24"/>
        </w:rPr>
        <w:t xml:space="preserve"> or syncope occurring at a low threshold; or</w:t>
      </w:r>
    </w:p>
    <w:p w14:paraId="784D548F" w14:textId="74A35163" w:rsidR="006775F8" w:rsidRPr="0041301D" w:rsidRDefault="006775F8" w:rsidP="001D5140">
      <w:pPr>
        <w:pStyle w:val="ListParagraph"/>
        <w:numPr>
          <w:ilvl w:val="0"/>
          <w:numId w:val="10"/>
        </w:numPr>
        <w:shd w:val="clear" w:color="auto" w:fill="FFFFFF"/>
        <w:ind w:left="567" w:hanging="425"/>
        <w:rPr>
          <w:color w:val="000000"/>
          <w:szCs w:val="24"/>
        </w:rPr>
      </w:pPr>
      <w:r w:rsidRPr="0041301D">
        <w:rPr>
          <w:color w:val="000000"/>
          <w:szCs w:val="24"/>
        </w:rPr>
        <w:t>the patient has either of the following detected on computed tomography coronary angiography:</w:t>
      </w:r>
    </w:p>
    <w:p w14:paraId="49B1EFE7" w14:textId="379E6881" w:rsidR="006775F8" w:rsidRPr="0041301D" w:rsidRDefault="006775F8" w:rsidP="001D5140">
      <w:pPr>
        <w:pStyle w:val="ListParagraph"/>
        <w:numPr>
          <w:ilvl w:val="0"/>
          <w:numId w:val="2"/>
        </w:numPr>
        <w:shd w:val="clear" w:color="auto" w:fill="FFFFFF"/>
        <w:ind w:left="1560" w:hanging="426"/>
        <w:rPr>
          <w:color w:val="000000"/>
          <w:szCs w:val="24"/>
        </w:rPr>
      </w:pPr>
      <w:r w:rsidRPr="0041301D">
        <w:rPr>
          <w:color w:val="000000"/>
          <w:szCs w:val="24"/>
        </w:rPr>
        <w:t>significant left main coronary artery disease with greater than 50 per cent stenosis or a cross-sectional area less than 6mm2</w:t>
      </w:r>
    </w:p>
    <w:p w14:paraId="4A4D57CB" w14:textId="1D859F0E" w:rsidR="006775F8" w:rsidRPr="0041301D" w:rsidRDefault="006775F8" w:rsidP="001D5140">
      <w:pPr>
        <w:pStyle w:val="ListParagraph"/>
        <w:numPr>
          <w:ilvl w:val="0"/>
          <w:numId w:val="2"/>
        </w:numPr>
        <w:shd w:val="clear" w:color="auto" w:fill="FFFFFF"/>
        <w:ind w:left="1560" w:hanging="426"/>
        <w:rPr>
          <w:color w:val="000000"/>
          <w:szCs w:val="24"/>
        </w:rPr>
      </w:pPr>
      <w:r w:rsidRPr="0041301D">
        <w:rPr>
          <w:color w:val="000000"/>
          <w:szCs w:val="24"/>
        </w:rPr>
        <w:t>severe proximal left anterior descending coronary artery disease</w:t>
      </w:r>
    </w:p>
    <w:p w14:paraId="142DEFA6" w14:textId="6D99BD43" w:rsidR="006775F8" w:rsidRPr="0041301D" w:rsidRDefault="006775F8" w:rsidP="006775F8">
      <w:pPr>
        <w:shd w:val="clear" w:color="auto" w:fill="FFFFFF"/>
        <w:rPr>
          <w:color w:val="000000"/>
          <w:szCs w:val="24"/>
        </w:rPr>
      </w:pPr>
      <w:r w:rsidRPr="0041301D">
        <w:rPr>
          <w:color w:val="000000"/>
          <w:szCs w:val="24"/>
        </w:rPr>
        <w:t> </w:t>
      </w:r>
    </w:p>
    <w:p w14:paraId="414F722B" w14:textId="08355DFC" w:rsidR="006775F8" w:rsidRPr="0041301D" w:rsidRDefault="006775F8" w:rsidP="006775F8">
      <w:pPr>
        <w:shd w:val="clear" w:color="auto" w:fill="FFFFFF"/>
        <w:rPr>
          <w:color w:val="000000"/>
          <w:szCs w:val="24"/>
        </w:rPr>
      </w:pPr>
      <w:r w:rsidRPr="0041301D">
        <w:rPr>
          <w:color w:val="000000"/>
          <w:szCs w:val="24"/>
        </w:rPr>
        <w:t>Clause 5.10.17B provides patient eligibility requirements for new cardiac items 38248 and 38249.</w:t>
      </w:r>
    </w:p>
    <w:p w14:paraId="1FDBC4AC" w14:textId="32C48D10" w:rsidR="006775F8" w:rsidRPr="0041301D" w:rsidRDefault="006775F8" w:rsidP="006775F8">
      <w:pPr>
        <w:shd w:val="clear" w:color="auto" w:fill="FFFFFF"/>
        <w:rPr>
          <w:color w:val="000000"/>
          <w:szCs w:val="24"/>
        </w:rPr>
      </w:pPr>
      <w:r w:rsidRPr="0041301D">
        <w:rPr>
          <w:color w:val="000000"/>
          <w:szCs w:val="24"/>
        </w:rPr>
        <w:t> </w:t>
      </w:r>
    </w:p>
    <w:p w14:paraId="4D14C749" w14:textId="5C30E177" w:rsidR="006775F8" w:rsidRPr="0041301D" w:rsidRDefault="006775F8" w:rsidP="006775F8">
      <w:pPr>
        <w:shd w:val="clear" w:color="auto" w:fill="FFFFFF"/>
        <w:rPr>
          <w:color w:val="000000"/>
          <w:szCs w:val="24"/>
        </w:rPr>
      </w:pPr>
      <w:r w:rsidRPr="0041301D">
        <w:rPr>
          <w:color w:val="000000"/>
          <w:szCs w:val="24"/>
        </w:rPr>
        <w:t xml:space="preserve">A service under these items applies if the patient is recommended for coronary angiography </w:t>
      </w:r>
      <w:proofErr w:type="gramStart"/>
      <w:r w:rsidRPr="0041301D">
        <w:rPr>
          <w:color w:val="000000"/>
          <w:szCs w:val="24"/>
        </w:rPr>
        <w:t>as a result of</w:t>
      </w:r>
      <w:proofErr w:type="gramEnd"/>
      <w:r w:rsidRPr="0041301D">
        <w:rPr>
          <w:color w:val="000000"/>
          <w:szCs w:val="24"/>
        </w:rPr>
        <w:t xml:space="preserve"> a heart team conference, or has one of the following indications:</w:t>
      </w:r>
    </w:p>
    <w:p w14:paraId="312E1C54" w14:textId="1229541E" w:rsidR="006775F8" w:rsidRPr="0041301D" w:rsidRDefault="006775F8" w:rsidP="001D5140">
      <w:pPr>
        <w:pStyle w:val="ListParagraph"/>
        <w:numPr>
          <w:ilvl w:val="0"/>
          <w:numId w:val="11"/>
        </w:numPr>
        <w:shd w:val="clear" w:color="auto" w:fill="FFFFFF"/>
        <w:ind w:left="567" w:hanging="425"/>
        <w:rPr>
          <w:color w:val="000000"/>
          <w:szCs w:val="24"/>
        </w:rPr>
      </w:pPr>
      <w:r w:rsidRPr="0041301D">
        <w:rPr>
          <w:color w:val="000000"/>
          <w:szCs w:val="24"/>
        </w:rPr>
        <w:lastRenderedPageBreak/>
        <w:t xml:space="preserve">the patient has limiting angina or angina equivalent despite an adequate trial of optimal </w:t>
      </w:r>
      <w:r w:rsidR="006D4B99" w:rsidRPr="0041301D">
        <w:rPr>
          <w:color w:val="000000"/>
          <w:szCs w:val="24"/>
        </w:rPr>
        <w:t xml:space="preserve">   </w:t>
      </w:r>
      <w:r w:rsidRPr="0041301D">
        <w:rPr>
          <w:color w:val="000000"/>
          <w:szCs w:val="24"/>
        </w:rPr>
        <w:t>medical therapy; or</w:t>
      </w:r>
    </w:p>
    <w:p w14:paraId="51019011" w14:textId="5DD305CB" w:rsidR="006775F8" w:rsidRPr="0041301D" w:rsidRDefault="006775F8" w:rsidP="001D5140">
      <w:pPr>
        <w:pStyle w:val="ListParagraph"/>
        <w:numPr>
          <w:ilvl w:val="0"/>
          <w:numId w:val="11"/>
        </w:numPr>
        <w:shd w:val="clear" w:color="auto" w:fill="FFFFFF"/>
        <w:ind w:left="567" w:hanging="425"/>
        <w:rPr>
          <w:color w:val="000000"/>
          <w:szCs w:val="24"/>
        </w:rPr>
      </w:pPr>
      <w:r w:rsidRPr="0041301D">
        <w:rPr>
          <w:color w:val="000000"/>
          <w:szCs w:val="24"/>
        </w:rPr>
        <w:t>the patient has high risk features, including at least one of the following:</w:t>
      </w:r>
    </w:p>
    <w:p w14:paraId="4400B5F1" w14:textId="1A3DF1D5" w:rsidR="006775F8" w:rsidRPr="0041301D" w:rsidRDefault="006775F8" w:rsidP="001D5140">
      <w:pPr>
        <w:pStyle w:val="ListParagraph"/>
        <w:numPr>
          <w:ilvl w:val="0"/>
          <w:numId w:val="3"/>
        </w:numPr>
        <w:shd w:val="clear" w:color="auto" w:fill="FFFFFF"/>
        <w:ind w:left="1560" w:hanging="567"/>
        <w:rPr>
          <w:color w:val="000000"/>
          <w:szCs w:val="24"/>
        </w:rPr>
      </w:pPr>
      <w:r w:rsidRPr="0041301D">
        <w:rPr>
          <w:color w:val="000000"/>
          <w:szCs w:val="24"/>
        </w:rPr>
        <w:t xml:space="preserve">myocardial </w:t>
      </w:r>
      <w:proofErr w:type="spellStart"/>
      <w:r w:rsidRPr="0041301D">
        <w:rPr>
          <w:color w:val="000000"/>
          <w:szCs w:val="24"/>
        </w:rPr>
        <w:t>ischaemia</w:t>
      </w:r>
      <w:proofErr w:type="spellEnd"/>
      <w:r w:rsidRPr="0041301D">
        <w:rPr>
          <w:color w:val="000000"/>
          <w:szCs w:val="24"/>
        </w:rPr>
        <w:t xml:space="preserve"> demonstrated on functional </w:t>
      </w:r>
      <w:proofErr w:type="gramStart"/>
      <w:r w:rsidRPr="0041301D">
        <w:rPr>
          <w:color w:val="000000"/>
          <w:szCs w:val="24"/>
        </w:rPr>
        <w:t>imaging;</w:t>
      </w:r>
      <w:proofErr w:type="gramEnd"/>
    </w:p>
    <w:p w14:paraId="6A50A941" w14:textId="0094252E" w:rsidR="006775F8" w:rsidRPr="0041301D" w:rsidRDefault="006775F8" w:rsidP="001D5140">
      <w:pPr>
        <w:pStyle w:val="ListParagraph"/>
        <w:numPr>
          <w:ilvl w:val="0"/>
          <w:numId w:val="3"/>
        </w:numPr>
        <w:shd w:val="clear" w:color="auto" w:fill="FFFFFF"/>
        <w:ind w:left="1560" w:hanging="567"/>
        <w:rPr>
          <w:color w:val="000000"/>
          <w:szCs w:val="24"/>
        </w:rPr>
      </w:pPr>
      <w:r w:rsidRPr="0041301D">
        <w:rPr>
          <w:color w:val="000000"/>
          <w:szCs w:val="24"/>
        </w:rPr>
        <w:t xml:space="preserve">ST segment elevation, sustained ST depression, hypotension or a Duke </w:t>
      </w:r>
      <w:proofErr w:type="gramStart"/>
      <w:r w:rsidRPr="0041301D">
        <w:rPr>
          <w:color w:val="000000"/>
          <w:szCs w:val="24"/>
        </w:rPr>
        <w:t xml:space="preserve">treadmill </w:t>
      </w:r>
      <w:r w:rsidR="00517084" w:rsidRPr="0041301D">
        <w:rPr>
          <w:color w:val="000000"/>
          <w:szCs w:val="24"/>
        </w:rPr>
        <w:t xml:space="preserve"> </w:t>
      </w:r>
      <w:r w:rsidRPr="0041301D">
        <w:rPr>
          <w:color w:val="000000"/>
          <w:szCs w:val="24"/>
        </w:rPr>
        <w:t>score</w:t>
      </w:r>
      <w:proofErr w:type="gramEnd"/>
      <w:r w:rsidRPr="0041301D">
        <w:rPr>
          <w:color w:val="000000"/>
          <w:szCs w:val="24"/>
        </w:rPr>
        <w:t xml:space="preserve"> of minus 11 or less, demonstrated by stress electrocardiogram testing; </w:t>
      </w:r>
    </w:p>
    <w:p w14:paraId="337A0020" w14:textId="02E44227" w:rsidR="006775F8" w:rsidRPr="0041301D" w:rsidRDefault="006775F8" w:rsidP="001D5140">
      <w:pPr>
        <w:pStyle w:val="ListParagraph"/>
        <w:numPr>
          <w:ilvl w:val="0"/>
          <w:numId w:val="3"/>
        </w:numPr>
        <w:shd w:val="clear" w:color="auto" w:fill="FFFFFF"/>
        <w:ind w:left="1560" w:hanging="567"/>
        <w:rPr>
          <w:color w:val="000000"/>
          <w:szCs w:val="24"/>
        </w:rPr>
      </w:pPr>
      <w:r w:rsidRPr="0041301D">
        <w:rPr>
          <w:color w:val="000000"/>
          <w:szCs w:val="24"/>
        </w:rPr>
        <w:t>computed tomography coronary angiography evidence of one or more coronary arteries with stenosis of 70 per cent or more; or</w:t>
      </w:r>
    </w:p>
    <w:p w14:paraId="6A639979" w14:textId="3B27E917" w:rsidR="006775F8" w:rsidRPr="0041301D" w:rsidRDefault="006775F8" w:rsidP="001D5140">
      <w:pPr>
        <w:pStyle w:val="ListParagraph"/>
        <w:numPr>
          <w:ilvl w:val="0"/>
          <w:numId w:val="3"/>
        </w:numPr>
        <w:shd w:val="clear" w:color="auto" w:fill="FFFFFF"/>
        <w:ind w:left="1560" w:hanging="567"/>
        <w:rPr>
          <w:color w:val="000000"/>
          <w:szCs w:val="24"/>
        </w:rPr>
      </w:pPr>
      <w:r w:rsidRPr="0041301D">
        <w:rPr>
          <w:color w:val="000000"/>
          <w:szCs w:val="24"/>
        </w:rPr>
        <w:t>left ventricular dysfunction or segmental wall motion abnormality at rest.</w:t>
      </w:r>
    </w:p>
    <w:p w14:paraId="0A03AC99" w14:textId="17FF2ABA" w:rsidR="006775F8" w:rsidRPr="0041301D" w:rsidRDefault="006775F8" w:rsidP="00A40F51">
      <w:pPr>
        <w:shd w:val="clear" w:color="auto" w:fill="FFFFFF"/>
        <w:ind w:left="993" w:hanging="284"/>
        <w:rPr>
          <w:color w:val="000000"/>
          <w:szCs w:val="24"/>
        </w:rPr>
      </w:pPr>
      <w:r w:rsidRPr="0041301D">
        <w:rPr>
          <w:color w:val="000000"/>
          <w:szCs w:val="24"/>
        </w:rPr>
        <w:t> </w:t>
      </w:r>
    </w:p>
    <w:p w14:paraId="4A0123CD" w14:textId="51F809F7" w:rsidR="006775F8" w:rsidRPr="0041301D" w:rsidRDefault="006775F8" w:rsidP="006775F8">
      <w:pPr>
        <w:shd w:val="clear" w:color="auto" w:fill="FFFFFF"/>
        <w:rPr>
          <w:color w:val="000000"/>
          <w:szCs w:val="24"/>
        </w:rPr>
      </w:pPr>
      <w:r w:rsidRPr="0041301D">
        <w:rPr>
          <w:color w:val="000000"/>
          <w:szCs w:val="24"/>
        </w:rPr>
        <w:t>A heart team conference must be conducted by a team of specialists or consultant physicians practising in the speciality of cardiology or cardiothoracic surgery, and must include each of the following:</w:t>
      </w:r>
    </w:p>
    <w:p w14:paraId="28C74E7C" w14:textId="17B9DE55" w:rsidR="006775F8" w:rsidRPr="0041301D" w:rsidRDefault="006775F8" w:rsidP="001D5140">
      <w:pPr>
        <w:pStyle w:val="ListParagraph"/>
        <w:numPr>
          <w:ilvl w:val="0"/>
          <w:numId w:val="4"/>
        </w:numPr>
        <w:shd w:val="clear" w:color="auto" w:fill="FFFFFF"/>
        <w:ind w:left="1560" w:hanging="567"/>
        <w:rPr>
          <w:color w:val="000000"/>
          <w:szCs w:val="24"/>
        </w:rPr>
      </w:pPr>
      <w:r w:rsidRPr="0041301D">
        <w:rPr>
          <w:color w:val="000000"/>
          <w:szCs w:val="24"/>
        </w:rPr>
        <w:t xml:space="preserve">an interventional </w:t>
      </w:r>
      <w:proofErr w:type="gramStart"/>
      <w:r w:rsidRPr="0041301D">
        <w:rPr>
          <w:color w:val="000000"/>
          <w:szCs w:val="24"/>
        </w:rPr>
        <w:t>cardiologist;</w:t>
      </w:r>
      <w:proofErr w:type="gramEnd"/>
    </w:p>
    <w:p w14:paraId="011AAAD1" w14:textId="375A20E2" w:rsidR="006775F8" w:rsidRPr="0041301D" w:rsidRDefault="006775F8" w:rsidP="001D5140">
      <w:pPr>
        <w:pStyle w:val="ListParagraph"/>
        <w:numPr>
          <w:ilvl w:val="0"/>
          <w:numId w:val="4"/>
        </w:numPr>
        <w:shd w:val="clear" w:color="auto" w:fill="FFFFFF"/>
        <w:ind w:left="1560" w:hanging="567"/>
        <w:rPr>
          <w:color w:val="000000"/>
          <w:szCs w:val="24"/>
        </w:rPr>
      </w:pPr>
      <w:r w:rsidRPr="0041301D">
        <w:rPr>
          <w:color w:val="000000"/>
          <w:szCs w:val="24"/>
        </w:rPr>
        <w:t xml:space="preserve">a non-interventional </w:t>
      </w:r>
      <w:proofErr w:type="gramStart"/>
      <w:r w:rsidRPr="0041301D">
        <w:rPr>
          <w:color w:val="000000"/>
          <w:szCs w:val="24"/>
        </w:rPr>
        <w:t>cardiologist;</w:t>
      </w:r>
      <w:proofErr w:type="gramEnd"/>
    </w:p>
    <w:p w14:paraId="7717B724" w14:textId="4AA7FF5C" w:rsidR="006775F8" w:rsidRPr="0041301D" w:rsidRDefault="006775F8" w:rsidP="001D5140">
      <w:pPr>
        <w:pStyle w:val="ListParagraph"/>
        <w:numPr>
          <w:ilvl w:val="0"/>
          <w:numId w:val="4"/>
        </w:numPr>
        <w:shd w:val="clear" w:color="auto" w:fill="FFFFFF"/>
        <w:ind w:left="1560" w:hanging="567"/>
        <w:rPr>
          <w:color w:val="000000"/>
          <w:szCs w:val="24"/>
        </w:rPr>
      </w:pPr>
      <w:r w:rsidRPr="0041301D">
        <w:rPr>
          <w:color w:val="000000"/>
          <w:szCs w:val="24"/>
        </w:rPr>
        <w:t>a specialist or consultant physician.</w:t>
      </w:r>
    </w:p>
    <w:p w14:paraId="63D9C827" w14:textId="41FCFEAF" w:rsidR="006775F8" w:rsidRPr="0041301D" w:rsidRDefault="006775F8" w:rsidP="006775F8">
      <w:pPr>
        <w:shd w:val="clear" w:color="auto" w:fill="FFFFFF"/>
        <w:rPr>
          <w:color w:val="000000"/>
          <w:szCs w:val="24"/>
        </w:rPr>
      </w:pPr>
      <w:r w:rsidRPr="0041301D">
        <w:rPr>
          <w:color w:val="000000"/>
          <w:szCs w:val="24"/>
        </w:rPr>
        <w:t> </w:t>
      </w:r>
    </w:p>
    <w:p w14:paraId="34E07116" w14:textId="5D3BD556" w:rsidR="006775F8" w:rsidRPr="0041301D" w:rsidRDefault="006775F8" w:rsidP="006775F8">
      <w:pPr>
        <w:shd w:val="clear" w:color="auto" w:fill="FFFFFF"/>
        <w:rPr>
          <w:color w:val="000000"/>
          <w:szCs w:val="24"/>
        </w:rPr>
      </w:pPr>
      <w:r w:rsidRPr="0041301D">
        <w:rPr>
          <w:color w:val="000000"/>
          <w:szCs w:val="24"/>
        </w:rPr>
        <w:t xml:space="preserve">The team must assess the patient’s risk and technical suitability to receive the service and make a recommendation about </w:t>
      </w:r>
      <w:proofErr w:type="gramStart"/>
      <w:r w:rsidRPr="0041301D">
        <w:rPr>
          <w:color w:val="000000"/>
          <w:szCs w:val="24"/>
        </w:rPr>
        <w:t>whether or not</w:t>
      </w:r>
      <w:proofErr w:type="gramEnd"/>
      <w:r w:rsidRPr="0041301D">
        <w:rPr>
          <w:color w:val="000000"/>
          <w:szCs w:val="24"/>
        </w:rPr>
        <w:t xml:space="preserve"> the patient is suitable for invasive coronary angiography</w:t>
      </w:r>
    </w:p>
    <w:p w14:paraId="215F2891" w14:textId="1131579D" w:rsidR="006775F8" w:rsidRPr="0041301D" w:rsidRDefault="006775F8" w:rsidP="006775F8">
      <w:pPr>
        <w:shd w:val="clear" w:color="auto" w:fill="FFFFFF"/>
        <w:rPr>
          <w:color w:val="000000"/>
          <w:szCs w:val="24"/>
        </w:rPr>
      </w:pPr>
      <w:r w:rsidRPr="0041301D">
        <w:rPr>
          <w:color w:val="000000"/>
          <w:szCs w:val="24"/>
        </w:rPr>
        <w:t> </w:t>
      </w:r>
    </w:p>
    <w:p w14:paraId="5AA418C4" w14:textId="6B005513" w:rsidR="006775F8" w:rsidRPr="0041301D" w:rsidRDefault="006775F8" w:rsidP="006775F8">
      <w:pPr>
        <w:shd w:val="clear" w:color="auto" w:fill="FFFFFF"/>
        <w:rPr>
          <w:color w:val="000000"/>
          <w:szCs w:val="24"/>
        </w:rPr>
      </w:pPr>
      <w:r w:rsidRPr="0041301D">
        <w:rPr>
          <w:color w:val="000000"/>
          <w:szCs w:val="24"/>
        </w:rPr>
        <w:t>A record of the conference must be created and include the following:</w:t>
      </w:r>
    </w:p>
    <w:p w14:paraId="64570C17" w14:textId="5FB02DF3" w:rsidR="006775F8" w:rsidRPr="0041301D" w:rsidRDefault="006775F8" w:rsidP="001D5140">
      <w:pPr>
        <w:pStyle w:val="ListParagraph"/>
        <w:numPr>
          <w:ilvl w:val="0"/>
          <w:numId w:val="5"/>
        </w:numPr>
        <w:shd w:val="clear" w:color="auto" w:fill="FFFFFF"/>
        <w:ind w:left="1560" w:hanging="567"/>
        <w:rPr>
          <w:color w:val="000000"/>
          <w:szCs w:val="24"/>
        </w:rPr>
      </w:pPr>
      <w:r w:rsidRPr="0041301D">
        <w:rPr>
          <w:color w:val="000000"/>
          <w:szCs w:val="24"/>
        </w:rPr>
        <w:t xml:space="preserve">the particulars of the assessment of the patient during the </w:t>
      </w:r>
      <w:proofErr w:type="gramStart"/>
      <w:r w:rsidRPr="0041301D">
        <w:rPr>
          <w:color w:val="000000"/>
          <w:szCs w:val="24"/>
        </w:rPr>
        <w:t>conference;</w:t>
      </w:r>
      <w:proofErr w:type="gramEnd"/>
    </w:p>
    <w:p w14:paraId="7A77B5FA" w14:textId="3CE3CBF6" w:rsidR="006775F8" w:rsidRPr="0041301D" w:rsidRDefault="006775F8" w:rsidP="001D5140">
      <w:pPr>
        <w:pStyle w:val="ListParagraph"/>
        <w:numPr>
          <w:ilvl w:val="0"/>
          <w:numId w:val="5"/>
        </w:numPr>
        <w:shd w:val="clear" w:color="auto" w:fill="FFFFFF"/>
        <w:ind w:left="1560" w:hanging="567"/>
        <w:rPr>
          <w:color w:val="000000"/>
          <w:szCs w:val="24"/>
        </w:rPr>
      </w:pPr>
      <w:r w:rsidRPr="0041301D">
        <w:rPr>
          <w:color w:val="000000"/>
          <w:szCs w:val="24"/>
        </w:rPr>
        <w:t xml:space="preserve">the recommendations made as a result of the </w:t>
      </w:r>
      <w:proofErr w:type="gramStart"/>
      <w:r w:rsidRPr="0041301D">
        <w:rPr>
          <w:color w:val="000000"/>
          <w:szCs w:val="24"/>
        </w:rPr>
        <w:t>conference;</w:t>
      </w:r>
      <w:proofErr w:type="gramEnd"/>
    </w:p>
    <w:p w14:paraId="5D8D400A" w14:textId="4188511F" w:rsidR="006775F8" w:rsidRPr="0041301D" w:rsidRDefault="006775F8" w:rsidP="001D5140">
      <w:pPr>
        <w:pStyle w:val="ListParagraph"/>
        <w:numPr>
          <w:ilvl w:val="0"/>
          <w:numId w:val="5"/>
        </w:numPr>
        <w:shd w:val="clear" w:color="auto" w:fill="FFFFFF"/>
        <w:ind w:left="1560" w:hanging="567"/>
        <w:rPr>
          <w:color w:val="000000"/>
          <w:szCs w:val="24"/>
        </w:rPr>
      </w:pPr>
      <w:r w:rsidRPr="0041301D">
        <w:rPr>
          <w:color w:val="000000"/>
          <w:szCs w:val="24"/>
        </w:rPr>
        <w:t>the names of the members of the team making the recommendations.</w:t>
      </w:r>
    </w:p>
    <w:p w14:paraId="0EDEA22B" w14:textId="2F8FA348" w:rsidR="006775F8" w:rsidRPr="0041301D" w:rsidRDefault="006775F8" w:rsidP="006775F8">
      <w:pPr>
        <w:shd w:val="clear" w:color="auto" w:fill="FFFFFF"/>
        <w:rPr>
          <w:color w:val="000000"/>
          <w:szCs w:val="24"/>
        </w:rPr>
      </w:pPr>
      <w:r w:rsidRPr="0041301D">
        <w:rPr>
          <w:color w:val="000000"/>
          <w:szCs w:val="24"/>
        </w:rPr>
        <w:t> </w:t>
      </w:r>
    </w:p>
    <w:p w14:paraId="0DFFF9A1" w14:textId="72395B6A" w:rsidR="006775F8" w:rsidRPr="0041301D" w:rsidRDefault="006775F8" w:rsidP="006775F8">
      <w:pPr>
        <w:shd w:val="clear" w:color="auto" w:fill="FFFFFF"/>
        <w:rPr>
          <w:color w:val="000000"/>
          <w:szCs w:val="24"/>
        </w:rPr>
      </w:pPr>
      <w:r w:rsidRPr="0041301D">
        <w:rPr>
          <w:color w:val="000000"/>
          <w:szCs w:val="24"/>
        </w:rPr>
        <w:t>Clause 5.10.17C provides patient eligibility requirements for new cardiac items 38311, 38313, 38314, 38320, 38322 and 38323.</w:t>
      </w:r>
    </w:p>
    <w:p w14:paraId="30185D32" w14:textId="277886C0" w:rsidR="006775F8" w:rsidRPr="0041301D" w:rsidRDefault="006775F8" w:rsidP="006775F8">
      <w:pPr>
        <w:shd w:val="clear" w:color="auto" w:fill="FFFFFF"/>
        <w:rPr>
          <w:color w:val="000000"/>
          <w:szCs w:val="24"/>
        </w:rPr>
      </w:pPr>
      <w:r w:rsidRPr="0041301D">
        <w:rPr>
          <w:color w:val="000000"/>
          <w:szCs w:val="24"/>
        </w:rPr>
        <w:t> </w:t>
      </w:r>
    </w:p>
    <w:p w14:paraId="31BC1A7C" w14:textId="167DC3D0" w:rsidR="006775F8" w:rsidRPr="0041301D" w:rsidRDefault="006775F8" w:rsidP="006775F8">
      <w:pPr>
        <w:shd w:val="clear" w:color="auto" w:fill="FFFFFF"/>
        <w:rPr>
          <w:color w:val="000000"/>
          <w:szCs w:val="24"/>
        </w:rPr>
      </w:pPr>
      <w:r w:rsidRPr="0041301D">
        <w:rPr>
          <w:color w:val="000000"/>
          <w:szCs w:val="24"/>
        </w:rPr>
        <w:t xml:space="preserve">A service under these items applies if the patient is recommended for coronary angiography </w:t>
      </w:r>
      <w:proofErr w:type="gramStart"/>
      <w:r w:rsidRPr="0041301D">
        <w:rPr>
          <w:color w:val="000000"/>
          <w:szCs w:val="24"/>
        </w:rPr>
        <w:t>as a result of</w:t>
      </w:r>
      <w:proofErr w:type="gramEnd"/>
      <w:r w:rsidRPr="0041301D">
        <w:rPr>
          <w:color w:val="000000"/>
          <w:szCs w:val="24"/>
        </w:rPr>
        <w:t xml:space="preserve"> a heart team conference, or:</w:t>
      </w:r>
    </w:p>
    <w:p w14:paraId="1850E04A" w14:textId="00D5770B" w:rsidR="006775F8" w:rsidRPr="0041301D" w:rsidRDefault="006775F8" w:rsidP="001D5140">
      <w:pPr>
        <w:pStyle w:val="ListParagraph"/>
        <w:numPr>
          <w:ilvl w:val="0"/>
          <w:numId w:val="12"/>
        </w:numPr>
        <w:shd w:val="clear" w:color="auto" w:fill="FFFFFF"/>
        <w:ind w:left="567" w:hanging="425"/>
        <w:rPr>
          <w:color w:val="000000"/>
          <w:szCs w:val="24"/>
        </w:rPr>
      </w:pPr>
      <w:r w:rsidRPr="0041301D">
        <w:rPr>
          <w:color w:val="000000"/>
          <w:szCs w:val="24"/>
        </w:rPr>
        <w:t>if the patient has any of the following indications:</w:t>
      </w:r>
    </w:p>
    <w:p w14:paraId="71B9372B" w14:textId="623E597C" w:rsidR="006775F8" w:rsidRPr="0041301D" w:rsidRDefault="006775F8" w:rsidP="001D5140">
      <w:pPr>
        <w:pStyle w:val="ListParagraph"/>
        <w:numPr>
          <w:ilvl w:val="0"/>
          <w:numId w:val="6"/>
        </w:numPr>
        <w:shd w:val="clear" w:color="auto" w:fill="FFFFFF"/>
        <w:ind w:left="1560" w:hanging="567"/>
        <w:rPr>
          <w:color w:val="000000"/>
          <w:szCs w:val="24"/>
        </w:rPr>
      </w:pPr>
      <w:r w:rsidRPr="0041301D">
        <w:rPr>
          <w:color w:val="000000"/>
          <w:szCs w:val="24"/>
        </w:rPr>
        <w:t xml:space="preserve">limiting angina or angina equivalent despite an adequate trial of optimal medical </w:t>
      </w:r>
      <w:proofErr w:type="gramStart"/>
      <w:r w:rsidRPr="0041301D">
        <w:rPr>
          <w:color w:val="000000"/>
          <w:szCs w:val="24"/>
        </w:rPr>
        <w:t>therapy;</w:t>
      </w:r>
      <w:proofErr w:type="gramEnd"/>
    </w:p>
    <w:p w14:paraId="698666FA" w14:textId="4ECDFBAD" w:rsidR="006775F8" w:rsidRPr="0041301D" w:rsidRDefault="006775F8" w:rsidP="001D5140">
      <w:pPr>
        <w:pStyle w:val="ListParagraph"/>
        <w:numPr>
          <w:ilvl w:val="0"/>
          <w:numId w:val="6"/>
        </w:numPr>
        <w:shd w:val="clear" w:color="auto" w:fill="FFFFFF"/>
        <w:ind w:left="1560" w:hanging="567"/>
        <w:rPr>
          <w:color w:val="000000"/>
          <w:szCs w:val="24"/>
        </w:rPr>
      </w:pPr>
      <w:r w:rsidRPr="0041301D">
        <w:rPr>
          <w:color w:val="000000"/>
          <w:szCs w:val="24"/>
        </w:rPr>
        <w:t xml:space="preserve">myocardial </w:t>
      </w:r>
      <w:proofErr w:type="spellStart"/>
      <w:r w:rsidRPr="0041301D">
        <w:rPr>
          <w:color w:val="000000"/>
          <w:szCs w:val="24"/>
        </w:rPr>
        <w:t>ischaemia</w:t>
      </w:r>
      <w:proofErr w:type="spellEnd"/>
      <w:r w:rsidRPr="0041301D">
        <w:rPr>
          <w:color w:val="000000"/>
          <w:szCs w:val="24"/>
        </w:rPr>
        <w:t xml:space="preserve"> demonstrated on functional </w:t>
      </w:r>
      <w:proofErr w:type="gramStart"/>
      <w:r w:rsidRPr="0041301D">
        <w:rPr>
          <w:color w:val="000000"/>
          <w:szCs w:val="24"/>
        </w:rPr>
        <w:t>imaging;</w:t>
      </w:r>
      <w:proofErr w:type="gramEnd"/>
    </w:p>
    <w:p w14:paraId="6429767C" w14:textId="36368D49" w:rsidR="006775F8" w:rsidRPr="0041301D" w:rsidRDefault="006775F8" w:rsidP="001D5140">
      <w:pPr>
        <w:pStyle w:val="ListParagraph"/>
        <w:numPr>
          <w:ilvl w:val="0"/>
          <w:numId w:val="6"/>
        </w:numPr>
        <w:shd w:val="clear" w:color="auto" w:fill="FFFFFF"/>
        <w:ind w:left="1560" w:hanging="567"/>
        <w:rPr>
          <w:color w:val="000000"/>
          <w:szCs w:val="24"/>
        </w:rPr>
      </w:pPr>
      <w:r w:rsidRPr="0041301D">
        <w:rPr>
          <w:color w:val="000000"/>
          <w:szCs w:val="24"/>
        </w:rPr>
        <w:t xml:space="preserve">high risk features such as ST segment elevation, sustained ST depression, </w:t>
      </w:r>
      <w:proofErr w:type="gramStart"/>
      <w:r w:rsidRPr="0041301D">
        <w:rPr>
          <w:color w:val="000000"/>
          <w:szCs w:val="24"/>
        </w:rPr>
        <w:t>hypotension</w:t>
      </w:r>
      <w:proofErr w:type="gramEnd"/>
      <w:r w:rsidRPr="0041301D">
        <w:rPr>
          <w:color w:val="000000"/>
          <w:szCs w:val="24"/>
        </w:rPr>
        <w:t xml:space="preserve"> or a Duke treadmill score of minus 11 or less, demonstrated by stress electrocardiogram testing; and</w:t>
      </w:r>
    </w:p>
    <w:p w14:paraId="25B361F1" w14:textId="47DF4A57" w:rsidR="006775F8" w:rsidRPr="0041301D" w:rsidRDefault="006775F8" w:rsidP="001D5140">
      <w:pPr>
        <w:pStyle w:val="ListParagraph"/>
        <w:numPr>
          <w:ilvl w:val="0"/>
          <w:numId w:val="12"/>
        </w:numPr>
        <w:shd w:val="clear" w:color="auto" w:fill="FFFFFF"/>
        <w:ind w:left="567" w:hanging="425"/>
        <w:rPr>
          <w:color w:val="000000"/>
          <w:szCs w:val="24"/>
        </w:rPr>
      </w:pPr>
      <w:r w:rsidRPr="0041301D">
        <w:rPr>
          <w:color w:val="000000"/>
          <w:szCs w:val="24"/>
        </w:rPr>
        <w:t>if the patient has either of the following in the vascular territory treated:</w:t>
      </w:r>
    </w:p>
    <w:p w14:paraId="6DC12DCB" w14:textId="5C692B2A" w:rsidR="006775F8" w:rsidRPr="0041301D" w:rsidRDefault="006775F8" w:rsidP="001D5140">
      <w:pPr>
        <w:pStyle w:val="ListParagraph"/>
        <w:numPr>
          <w:ilvl w:val="0"/>
          <w:numId w:val="7"/>
        </w:numPr>
        <w:shd w:val="clear" w:color="auto" w:fill="FFFFFF"/>
        <w:ind w:left="1560" w:hanging="567"/>
        <w:rPr>
          <w:color w:val="000000"/>
          <w:szCs w:val="24"/>
        </w:rPr>
      </w:pPr>
      <w:r w:rsidRPr="0041301D">
        <w:rPr>
          <w:color w:val="000000"/>
          <w:szCs w:val="24"/>
        </w:rPr>
        <w:t xml:space="preserve">a stenosis of 70 per cent or </w:t>
      </w:r>
      <w:proofErr w:type="gramStart"/>
      <w:r w:rsidRPr="0041301D">
        <w:rPr>
          <w:color w:val="000000"/>
          <w:szCs w:val="24"/>
        </w:rPr>
        <w:t>more;</w:t>
      </w:r>
      <w:proofErr w:type="gramEnd"/>
    </w:p>
    <w:p w14:paraId="2706BD62" w14:textId="7F571C59" w:rsidR="006775F8" w:rsidRPr="0041301D" w:rsidRDefault="006775F8" w:rsidP="001D5140">
      <w:pPr>
        <w:pStyle w:val="ListParagraph"/>
        <w:numPr>
          <w:ilvl w:val="0"/>
          <w:numId w:val="7"/>
        </w:numPr>
        <w:shd w:val="clear" w:color="auto" w:fill="FFFFFF"/>
        <w:ind w:left="1560" w:hanging="567"/>
        <w:rPr>
          <w:color w:val="000000"/>
          <w:szCs w:val="24"/>
        </w:rPr>
      </w:pPr>
      <w:r w:rsidRPr="0041301D">
        <w:rPr>
          <w:color w:val="000000"/>
          <w:szCs w:val="24"/>
        </w:rPr>
        <w:t>a fractional flow reserve of 0.80 or less, or non-hyperaemic pressure ratios distal to the lesions of 0.89 or less</w:t>
      </w:r>
    </w:p>
    <w:p w14:paraId="489C1D29" w14:textId="291FD84E" w:rsidR="006775F8" w:rsidRPr="0041301D" w:rsidRDefault="006775F8" w:rsidP="006775F8">
      <w:pPr>
        <w:shd w:val="clear" w:color="auto" w:fill="FFFFFF"/>
        <w:rPr>
          <w:color w:val="000000"/>
          <w:szCs w:val="24"/>
        </w:rPr>
      </w:pPr>
      <w:r w:rsidRPr="0041301D">
        <w:rPr>
          <w:color w:val="000000"/>
          <w:szCs w:val="24"/>
        </w:rPr>
        <w:t> </w:t>
      </w:r>
    </w:p>
    <w:p w14:paraId="40C4811D" w14:textId="00DA4F94" w:rsidR="00C81BE5" w:rsidRPr="0041301D" w:rsidRDefault="00C81BE5" w:rsidP="006D4B99">
      <w:pPr>
        <w:jc w:val="both"/>
        <w:rPr>
          <w:szCs w:val="24"/>
        </w:rPr>
      </w:pPr>
      <w:r w:rsidRPr="0041301D">
        <w:rPr>
          <w:szCs w:val="24"/>
        </w:rPr>
        <w:t xml:space="preserve">In relation to the requirements under subparagraph 5.10.17B(2)(b)(ii) and subparagraph 5.10.17C(2)(a)(iii), the Duke Treadmill Score is a weighted index combining treadmill exercise time using standard Bruce protocol, maximum net ST segment deviation (depression or elevation), and exercise-induced angina. It was developed to provide accurate diagnostic and prognostic information for the evaluation of patients with suspected coronary heart disease. The Duke Treadmill Score is available on the </w:t>
      </w:r>
      <w:proofErr w:type="spellStart"/>
      <w:r w:rsidRPr="0041301D">
        <w:rPr>
          <w:szCs w:val="24"/>
        </w:rPr>
        <w:t>helio</w:t>
      </w:r>
      <w:proofErr w:type="spellEnd"/>
      <w:r w:rsidRPr="0041301D">
        <w:rPr>
          <w:szCs w:val="24"/>
        </w:rPr>
        <w:t xml:space="preserve"> website at </w:t>
      </w:r>
      <w:hyperlink r:id="rId11" w:history="1">
        <w:r w:rsidRPr="0041301D">
          <w:rPr>
            <w:szCs w:val="24"/>
          </w:rPr>
          <w:t>https://www.healio.com/cardiology/learn-the-heart/cardiology-review/topic-reviews/duke-treadmill-score</w:t>
        </w:r>
      </w:hyperlink>
      <w:r w:rsidR="006D4B99" w:rsidRPr="0041301D">
        <w:rPr>
          <w:szCs w:val="24"/>
        </w:rPr>
        <w:t>, as at 1 July 2021</w:t>
      </w:r>
      <w:r w:rsidRPr="0041301D">
        <w:rPr>
          <w:szCs w:val="24"/>
        </w:rPr>
        <w:t>.</w:t>
      </w:r>
    </w:p>
    <w:p w14:paraId="6C856A1C" w14:textId="77777777" w:rsidR="00C81BE5" w:rsidRPr="0041301D" w:rsidRDefault="00C81BE5" w:rsidP="006775F8">
      <w:pPr>
        <w:shd w:val="clear" w:color="auto" w:fill="FFFFFF"/>
        <w:rPr>
          <w:color w:val="000000"/>
          <w:szCs w:val="24"/>
        </w:rPr>
      </w:pPr>
    </w:p>
    <w:p w14:paraId="28178F74" w14:textId="38D0C08D" w:rsidR="006775F8" w:rsidRPr="0041301D" w:rsidRDefault="006775F8" w:rsidP="006775F8">
      <w:pPr>
        <w:shd w:val="clear" w:color="auto" w:fill="FFFFFF"/>
        <w:rPr>
          <w:color w:val="000000"/>
          <w:szCs w:val="24"/>
        </w:rPr>
      </w:pPr>
      <w:r w:rsidRPr="0041301D">
        <w:rPr>
          <w:color w:val="000000"/>
          <w:szCs w:val="24"/>
        </w:rPr>
        <w:lastRenderedPageBreak/>
        <w:t>A service under items 38314 and 38323 is to be provided if either the patient does not have diabetes mellitus and the multi-vessel coronary artery disease of the patient meets the criteria outlined in subclause 5.10.17C(3), or despite a recommendation that surgery is preferable, the patient has expressed a preference for catheter-based intervention.</w:t>
      </w:r>
    </w:p>
    <w:p w14:paraId="2AE71BA6" w14:textId="0650A621" w:rsidR="006775F8" w:rsidRPr="0041301D" w:rsidRDefault="006775F8" w:rsidP="006775F8">
      <w:pPr>
        <w:shd w:val="clear" w:color="auto" w:fill="FFFFFF"/>
        <w:rPr>
          <w:color w:val="000000"/>
          <w:szCs w:val="24"/>
        </w:rPr>
      </w:pPr>
      <w:r w:rsidRPr="0041301D">
        <w:rPr>
          <w:color w:val="000000"/>
          <w:szCs w:val="24"/>
        </w:rPr>
        <w:t> </w:t>
      </w:r>
    </w:p>
    <w:p w14:paraId="7F1C8638" w14:textId="0A65121E" w:rsidR="006775F8" w:rsidRPr="0041301D" w:rsidRDefault="006775F8" w:rsidP="006775F8">
      <w:pPr>
        <w:shd w:val="clear" w:color="auto" w:fill="FFFFFF"/>
        <w:rPr>
          <w:color w:val="000000"/>
          <w:szCs w:val="24"/>
        </w:rPr>
      </w:pPr>
      <w:r w:rsidRPr="0041301D">
        <w:rPr>
          <w:color w:val="000000"/>
          <w:szCs w:val="24"/>
        </w:rPr>
        <w:t>Subclause 5.10.17C(3) provides the criteria for the multi-vessel coronary artery disease which includes that it does not involve stenosis of more than 50 per cent in the left main coronary artery, bifurcation lesions involving side branches with a diameter of more than 2.75 mm, chronic vessel occlusions for more than three months, severely angulated or calcified lesions or a SYNTAX score of more than 23.</w:t>
      </w:r>
      <w:r w:rsidR="00C81BE5" w:rsidRPr="0041301D">
        <w:rPr>
          <w:color w:val="000000"/>
          <w:szCs w:val="24"/>
        </w:rPr>
        <w:t xml:space="preserve"> The SYNTAX score is a grading system that evaluates the complexity and prognosis of patients undergoing percutaneous coronary intervention (PCI). The SYNTAX Score can be accessed on the SYNTAX Score website at </w:t>
      </w:r>
      <w:hyperlink r:id="rId12" w:history="1">
        <w:r w:rsidR="006D4B99" w:rsidRPr="0041301D">
          <w:rPr>
            <w:rStyle w:val="Hyperlink"/>
            <w:szCs w:val="24"/>
          </w:rPr>
          <w:t>http://syntaxscore.org/index.php</w:t>
        </w:r>
      </w:hyperlink>
      <w:r w:rsidR="006D4B99" w:rsidRPr="0041301D">
        <w:rPr>
          <w:color w:val="000000"/>
          <w:szCs w:val="24"/>
        </w:rPr>
        <w:t>, as at 1 July 2021</w:t>
      </w:r>
      <w:r w:rsidR="00C81BE5" w:rsidRPr="0041301D">
        <w:rPr>
          <w:color w:val="000000"/>
          <w:szCs w:val="24"/>
        </w:rPr>
        <w:t>.</w:t>
      </w:r>
    </w:p>
    <w:p w14:paraId="61600CCA" w14:textId="3CD795F9" w:rsidR="00482CD7" w:rsidRPr="0041301D" w:rsidRDefault="00482CD7" w:rsidP="006775F8">
      <w:pPr>
        <w:shd w:val="clear" w:color="auto" w:fill="FFFFFF"/>
        <w:rPr>
          <w:color w:val="000000"/>
          <w:szCs w:val="24"/>
        </w:rPr>
      </w:pPr>
    </w:p>
    <w:p w14:paraId="735D6A43" w14:textId="6FDB2D5B" w:rsidR="006775F8" w:rsidRPr="0041301D" w:rsidRDefault="006775F8" w:rsidP="006775F8">
      <w:pPr>
        <w:shd w:val="clear" w:color="auto" w:fill="FFFFFF"/>
        <w:rPr>
          <w:color w:val="000000"/>
          <w:szCs w:val="24"/>
        </w:rPr>
      </w:pPr>
      <w:r w:rsidRPr="0041301D">
        <w:rPr>
          <w:color w:val="000000"/>
          <w:szCs w:val="24"/>
        </w:rPr>
        <w:t>Subclause 5.10.17C(4) provides the requirements for a heart team conference, relating to procedural items for coronary artery disease. The conference must be conducted by a team of specialists or consultant physicians practising in the speciality of cardiology or cardiothoracic surgery, and must include each of the following:</w:t>
      </w:r>
    </w:p>
    <w:p w14:paraId="61C27949" w14:textId="5AAFFA21" w:rsidR="006775F8" w:rsidRPr="0041301D" w:rsidRDefault="006775F8" w:rsidP="001D5140">
      <w:pPr>
        <w:pStyle w:val="ListParagraph"/>
        <w:numPr>
          <w:ilvl w:val="0"/>
          <w:numId w:val="8"/>
        </w:numPr>
        <w:shd w:val="clear" w:color="auto" w:fill="FFFFFF"/>
        <w:ind w:left="1560" w:hanging="567"/>
        <w:rPr>
          <w:color w:val="000000"/>
          <w:szCs w:val="24"/>
        </w:rPr>
      </w:pPr>
      <w:r w:rsidRPr="0041301D">
        <w:rPr>
          <w:color w:val="000000"/>
          <w:szCs w:val="24"/>
        </w:rPr>
        <w:t xml:space="preserve">an interventional </w:t>
      </w:r>
      <w:proofErr w:type="gramStart"/>
      <w:r w:rsidRPr="0041301D">
        <w:rPr>
          <w:color w:val="000000"/>
          <w:szCs w:val="24"/>
        </w:rPr>
        <w:t>cardiologist;</w:t>
      </w:r>
      <w:proofErr w:type="gramEnd"/>
    </w:p>
    <w:p w14:paraId="7CB3C38D" w14:textId="6211A9E7" w:rsidR="006775F8" w:rsidRPr="0041301D" w:rsidRDefault="006775F8" w:rsidP="001D5140">
      <w:pPr>
        <w:pStyle w:val="ListParagraph"/>
        <w:numPr>
          <w:ilvl w:val="0"/>
          <w:numId w:val="8"/>
        </w:numPr>
        <w:shd w:val="clear" w:color="auto" w:fill="FFFFFF"/>
        <w:ind w:left="1560" w:hanging="567"/>
        <w:rPr>
          <w:color w:val="000000"/>
          <w:szCs w:val="24"/>
        </w:rPr>
      </w:pPr>
      <w:r w:rsidRPr="0041301D">
        <w:rPr>
          <w:color w:val="000000"/>
          <w:szCs w:val="24"/>
        </w:rPr>
        <w:t xml:space="preserve">a specialist or consultant </w:t>
      </w:r>
      <w:proofErr w:type="gramStart"/>
      <w:r w:rsidRPr="0041301D">
        <w:rPr>
          <w:color w:val="000000"/>
          <w:szCs w:val="24"/>
        </w:rPr>
        <w:t>physician;</w:t>
      </w:r>
      <w:proofErr w:type="gramEnd"/>
    </w:p>
    <w:p w14:paraId="1761F6DB" w14:textId="7E5D72FF" w:rsidR="006775F8" w:rsidRPr="0041301D" w:rsidRDefault="006775F8" w:rsidP="001D5140">
      <w:pPr>
        <w:pStyle w:val="ListParagraph"/>
        <w:numPr>
          <w:ilvl w:val="0"/>
          <w:numId w:val="8"/>
        </w:numPr>
        <w:shd w:val="clear" w:color="auto" w:fill="FFFFFF"/>
        <w:ind w:left="1560" w:hanging="567"/>
        <w:rPr>
          <w:color w:val="000000"/>
          <w:szCs w:val="24"/>
        </w:rPr>
      </w:pPr>
      <w:r w:rsidRPr="0041301D">
        <w:rPr>
          <w:color w:val="000000"/>
          <w:szCs w:val="24"/>
        </w:rPr>
        <w:t xml:space="preserve">for items 38314 and 38323 – a cardiothoracic </w:t>
      </w:r>
      <w:proofErr w:type="gramStart"/>
      <w:r w:rsidRPr="0041301D">
        <w:rPr>
          <w:color w:val="000000"/>
          <w:szCs w:val="24"/>
        </w:rPr>
        <w:t>surgeon;</w:t>
      </w:r>
      <w:proofErr w:type="gramEnd"/>
    </w:p>
    <w:p w14:paraId="2447E223" w14:textId="20126FF3" w:rsidR="006775F8" w:rsidRPr="0041301D" w:rsidRDefault="001D5140" w:rsidP="001D5140">
      <w:pPr>
        <w:pStyle w:val="ListParagraph"/>
        <w:numPr>
          <w:ilvl w:val="0"/>
          <w:numId w:val="8"/>
        </w:numPr>
        <w:shd w:val="clear" w:color="auto" w:fill="FFFFFF"/>
        <w:ind w:left="1560" w:hanging="567"/>
        <w:rPr>
          <w:color w:val="000000"/>
          <w:szCs w:val="24"/>
        </w:rPr>
      </w:pPr>
      <w:r w:rsidRPr="0041301D">
        <w:rPr>
          <w:color w:val="000000"/>
          <w:szCs w:val="24"/>
        </w:rPr>
        <w:t>f</w:t>
      </w:r>
      <w:r w:rsidR="006775F8" w:rsidRPr="0041301D">
        <w:rPr>
          <w:color w:val="000000"/>
          <w:szCs w:val="24"/>
        </w:rPr>
        <w:t>or items 38311, 38313, 38320 and 38322 – a cardiothoracic surgeon or a non</w:t>
      </w:r>
      <w:proofErr w:type="gramStart"/>
      <w:r w:rsidR="006775F8" w:rsidRPr="0041301D">
        <w:rPr>
          <w:color w:val="000000"/>
          <w:szCs w:val="24"/>
        </w:rPr>
        <w:t>-</w:t>
      </w:r>
      <w:r w:rsidRPr="0041301D">
        <w:rPr>
          <w:color w:val="000000"/>
          <w:szCs w:val="24"/>
        </w:rPr>
        <w:t xml:space="preserve">  </w:t>
      </w:r>
      <w:r w:rsidR="006775F8" w:rsidRPr="0041301D">
        <w:rPr>
          <w:color w:val="000000"/>
          <w:szCs w:val="24"/>
        </w:rPr>
        <w:t>interventional</w:t>
      </w:r>
      <w:proofErr w:type="gramEnd"/>
      <w:r w:rsidR="006775F8" w:rsidRPr="0041301D">
        <w:rPr>
          <w:color w:val="000000"/>
          <w:szCs w:val="24"/>
        </w:rPr>
        <w:t xml:space="preserve"> cardiologist.</w:t>
      </w:r>
    </w:p>
    <w:p w14:paraId="74BB237E" w14:textId="6C3DF70D" w:rsidR="006775F8" w:rsidRPr="0041301D" w:rsidRDefault="006775F8" w:rsidP="006775F8">
      <w:pPr>
        <w:shd w:val="clear" w:color="auto" w:fill="FFFFFF"/>
        <w:rPr>
          <w:color w:val="000000"/>
          <w:szCs w:val="24"/>
        </w:rPr>
      </w:pPr>
      <w:r w:rsidRPr="0041301D">
        <w:rPr>
          <w:color w:val="000000"/>
          <w:szCs w:val="24"/>
        </w:rPr>
        <w:t> </w:t>
      </w:r>
    </w:p>
    <w:p w14:paraId="4A4D7D41" w14:textId="2CB483F7" w:rsidR="006775F8" w:rsidRPr="0041301D" w:rsidRDefault="006775F8" w:rsidP="006775F8">
      <w:pPr>
        <w:shd w:val="clear" w:color="auto" w:fill="FFFFFF"/>
        <w:rPr>
          <w:color w:val="000000"/>
          <w:szCs w:val="24"/>
        </w:rPr>
      </w:pPr>
      <w:r w:rsidRPr="0041301D">
        <w:rPr>
          <w:color w:val="000000"/>
          <w:szCs w:val="24"/>
        </w:rPr>
        <w:t xml:space="preserve">The team must assess the patient’s risk and technical suitability to receive the service and make a recommendation about </w:t>
      </w:r>
      <w:proofErr w:type="gramStart"/>
      <w:r w:rsidRPr="0041301D">
        <w:rPr>
          <w:color w:val="000000"/>
          <w:szCs w:val="24"/>
        </w:rPr>
        <w:t>whether or not</w:t>
      </w:r>
      <w:proofErr w:type="gramEnd"/>
      <w:r w:rsidRPr="0041301D">
        <w:rPr>
          <w:color w:val="000000"/>
          <w:szCs w:val="24"/>
        </w:rPr>
        <w:t xml:space="preserve"> the patient is suitable for percutaneous coronary intervention.</w:t>
      </w:r>
    </w:p>
    <w:p w14:paraId="19CAF06C" w14:textId="7A2D2880" w:rsidR="006775F8" w:rsidRPr="0041301D" w:rsidRDefault="006775F8" w:rsidP="006775F8">
      <w:pPr>
        <w:shd w:val="clear" w:color="auto" w:fill="FFFFFF"/>
        <w:rPr>
          <w:color w:val="000000"/>
          <w:szCs w:val="24"/>
        </w:rPr>
      </w:pPr>
      <w:r w:rsidRPr="0041301D">
        <w:rPr>
          <w:color w:val="000000"/>
          <w:szCs w:val="24"/>
        </w:rPr>
        <w:t> </w:t>
      </w:r>
    </w:p>
    <w:p w14:paraId="19760F7E" w14:textId="14DD52D5" w:rsidR="006775F8" w:rsidRPr="0041301D" w:rsidRDefault="006775F8" w:rsidP="006775F8">
      <w:pPr>
        <w:shd w:val="clear" w:color="auto" w:fill="FFFFFF"/>
        <w:rPr>
          <w:color w:val="000000"/>
          <w:szCs w:val="24"/>
        </w:rPr>
      </w:pPr>
      <w:r w:rsidRPr="0041301D">
        <w:rPr>
          <w:color w:val="000000"/>
          <w:szCs w:val="24"/>
        </w:rPr>
        <w:t>A record of the conference must be created and include the following:</w:t>
      </w:r>
    </w:p>
    <w:p w14:paraId="613D0759" w14:textId="4B3F3FD4" w:rsidR="006775F8" w:rsidRPr="0041301D" w:rsidRDefault="006775F8" w:rsidP="001D5140">
      <w:pPr>
        <w:pStyle w:val="ListParagraph"/>
        <w:numPr>
          <w:ilvl w:val="0"/>
          <w:numId w:val="9"/>
        </w:numPr>
        <w:shd w:val="clear" w:color="auto" w:fill="FFFFFF"/>
        <w:ind w:left="1701" w:hanging="708"/>
        <w:rPr>
          <w:color w:val="000000"/>
          <w:szCs w:val="24"/>
        </w:rPr>
      </w:pPr>
      <w:r w:rsidRPr="0041301D">
        <w:rPr>
          <w:color w:val="000000"/>
          <w:szCs w:val="24"/>
        </w:rPr>
        <w:t xml:space="preserve">the particulars of the assessment of the patient during the </w:t>
      </w:r>
      <w:proofErr w:type="gramStart"/>
      <w:r w:rsidRPr="0041301D">
        <w:rPr>
          <w:color w:val="000000"/>
          <w:szCs w:val="24"/>
        </w:rPr>
        <w:t>conference;</w:t>
      </w:r>
      <w:proofErr w:type="gramEnd"/>
    </w:p>
    <w:p w14:paraId="7D4FD278" w14:textId="5E30A513" w:rsidR="006775F8" w:rsidRPr="0041301D" w:rsidRDefault="006775F8" w:rsidP="001D5140">
      <w:pPr>
        <w:pStyle w:val="ListParagraph"/>
        <w:numPr>
          <w:ilvl w:val="0"/>
          <w:numId w:val="9"/>
        </w:numPr>
        <w:shd w:val="clear" w:color="auto" w:fill="FFFFFF"/>
        <w:ind w:left="1560" w:hanging="567"/>
        <w:rPr>
          <w:color w:val="000000"/>
          <w:szCs w:val="24"/>
        </w:rPr>
      </w:pPr>
      <w:r w:rsidRPr="0041301D">
        <w:rPr>
          <w:color w:val="000000"/>
          <w:szCs w:val="24"/>
        </w:rPr>
        <w:t xml:space="preserve">  the recommendations made as a result of the </w:t>
      </w:r>
      <w:proofErr w:type="gramStart"/>
      <w:r w:rsidRPr="0041301D">
        <w:rPr>
          <w:color w:val="000000"/>
          <w:szCs w:val="24"/>
        </w:rPr>
        <w:t>conference;</w:t>
      </w:r>
      <w:proofErr w:type="gramEnd"/>
    </w:p>
    <w:p w14:paraId="7A4A506F" w14:textId="4FBE4B43" w:rsidR="006775F8" w:rsidRPr="0041301D" w:rsidRDefault="006775F8" w:rsidP="001D5140">
      <w:pPr>
        <w:pStyle w:val="ListParagraph"/>
        <w:numPr>
          <w:ilvl w:val="0"/>
          <w:numId w:val="9"/>
        </w:numPr>
        <w:shd w:val="clear" w:color="auto" w:fill="FFFFFF"/>
        <w:ind w:left="1560" w:hanging="567"/>
        <w:rPr>
          <w:color w:val="000000"/>
          <w:szCs w:val="24"/>
        </w:rPr>
      </w:pPr>
      <w:r w:rsidRPr="0041301D">
        <w:rPr>
          <w:color w:val="000000"/>
          <w:szCs w:val="24"/>
        </w:rPr>
        <w:t>  the names of the members of the team making the recommendations.</w:t>
      </w:r>
    </w:p>
    <w:p w14:paraId="0FFCA27F" w14:textId="439BC57F" w:rsidR="006775F8" w:rsidRPr="0041301D" w:rsidRDefault="006775F8" w:rsidP="006775F8">
      <w:pPr>
        <w:shd w:val="clear" w:color="auto" w:fill="FFFFFF"/>
        <w:rPr>
          <w:color w:val="000000"/>
          <w:szCs w:val="24"/>
        </w:rPr>
      </w:pPr>
      <w:r w:rsidRPr="0041301D">
        <w:rPr>
          <w:color w:val="000000"/>
          <w:szCs w:val="24"/>
        </w:rPr>
        <w:t> </w:t>
      </w:r>
    </w:p>
    <w:p w14:paraId="69F29277" w14:textId="23FCFFF5" w:rsidR="006775F8" w:rsidRPr="0041301D" w:rsidRDefault="006775F8" w:rsidP="006775F8">
      <w:pPr>
        <w:shd w:val="clear" w:color="auto" w:fill="FFFFFF"/>
        <w:rPr>
          <w:color w:val="000000"/>
          <w:szCs w:val="24"/>
        </w:rPr>
      </w:pPr>
      <w:r w:rsidRPr="0041301D">
        <w:rPr>
          <w:color w:val="000000"/>
          <w:szCs w:val="24"/>
        </w:rPr>
        <w:t>Clause 5.10.17D provides that a report or clinical note is to be created for a service under items 38244, 38247, 38248, 38249, 38251, 38252, 38307, 38308, 38310, 38311, 38313, 38314, 38320, 38322, 38323, 38316, 38317 and 38319. The report or clinical note must include documentation that demonstrates how the item applies to the service, including how the patient is eligible for the service.</w:t>
      </w:r>
    </w:p>
    <w:p w14:paraId="7BDB6F2D" w14:textId="3BF422C3" w:rsidR="000801FE" w:rsidRPr="0041301D" w:rsidRDefault="000801FE" w:rsidP="00922015">
      <w:pPr>
        <w:ind w:right="-483"/>
        <w:rPr>
          <w:szCs w:val="24"/>
        </w:rPr>
      </w:pPr>
    </w:p>
    <w:p w14:paraId="1A3C9DBA" w14:textId="62A6D4E3" w:rsidR="006775F8" w:rsidRPr="0041301D" w:rsidRDefault="006775F8" w:rsidP="006775F8">
      <w:pPr>
        <w:ind w:right="-483"/>
        <w:rPr>
          <w:i/>
          <w:szCs w:val="24"/>
        </w:rPr>
      </w:pPr>
      <w:r w:rsidRPr="0041301D">
        <w:rPr>
          <w:i/>
          <w:szCs w:val="24"/>
        </w:rPr>
        <w:t xml:space="preserve">Repeal and </w:t>
      </w:r>
      <w:r w:rsidRPr="0041301D">
        <w:rPr>
          <w:rFonts w:ascii="Helvetica Neue" w:hAnsi="Helvetica Neue"/>
          <w:i/>
          <w:szCs w:val="24"/>
        </w:rPr>
        <w:t>substitute</w:t>
      </w:r>
      <w:r w:rsidRPr="0041301D">
        <w:rPr>
          <w:i/>
          <w:szCs w:val="24"/>
        </w:rPr>
        <w:t xml:space="preserve"> Item 59 in Schedule 1 </w:t>
      </w:r>
      <w:r w:rsidR="003726BD" w:rsidRPr="0041301D">
        <w:rPr>
          <w:i/>
          <w:szCs w:val="24"/>
        </w:rPr>
        <w:t xml:space="preserve">Amendments </w:t>
      </w:r>
      <w:r w:rsidRPr="0041301D">
        <w:rPr>
          <w:i/>
          <w:szCs w:val="24"/>
        </w:rPr>
        <w:t>– Part 3 – Cardiac Services</w:t>
      </w:r>
    </w:p>
    <w:p w14:paraId="30327198" w14:textId="024F0BA8" w:rsidR="006775F8" w:rsidRPr="0041301D" w:rsidRDefault="006775F8" w:rsidP="00922015">
      <w:pPr>
        <w:ind w:right="-483"/>
        <w:rPr>
          <w:szCs w:val="24"/>
        </w:rPr>
      </w:pPr>
    </w:p>
    <w:p w14:paraId="412E80BC" w14:textId="29F89979" w:rsidR="006775F8" w:rsidRPr="0041301D" w:rsidRDefault="006775F8">
      <w:pPr>
        <w:shd w:val="clear" w:color="auto" w:fill="FFFFFF"/>
        <w:rPr>
          <w:color w:val="000000"/>
          <w:szCs w:val="24"/>
        </w:rPr>
      </w:pPr>
      <w:r w:rsidRPr="0041301D">
        <w:rPr>
          <w:b/>
          <w:bCs/>
          <w:color w:val="000000"/>
          <w:szCs w:val="24"/>
        </w:rPr>
        <w:t>Item 59</w:t>
      </w:r>
      <w:r w:rsidRPr="0041301D">
        <w:rPr>
          <w:color w:val="000000"/>
          <w:szCs w:val="24"/>
        </w:rPr>
        <w:t> repeals items 38365 to 38393 to amend items 38365 and 38368, and to repeal items 38371, 38384, 38387, 38390 and 38393. These items have been repealed to clarify inclusion criteria and allow for the provision of a complete medical service under items 38365, 38368 and new item 38471 (refer to item 61 in the Regulations).</w:t>
      </w:r>
    </w:p>
    <w:p w14:paraId="7B29404A" w14:textId="32B13556" w:rsidR="006775F8" w:rsidRPr="0041301D" w:rsidRDefault="006775F8">
      <w:pPr>
        <w:shd w:val="clear" w:color="auto" w:fill="FFFFFF"/>
        <w:rPr>
          <w:color w:val="000000"/>
          <w:szCs w:val="24"/>
        </w:rPr>
      </w:pPr>
      <w:r w:rsidRPr="0041301D">
        <w:rPr>
          <w:color w:val="000000"/>
          <w:szCs w:val="24"/>
        </w:rPr>
        <w:t> </w:t>
      </w:r>
    </w:p>
    <w:p w14:paraId="78944D0B" w14:textId="556680D1" w:rsidR="006775F8" w:rsidRPr="0041301D" w:rsidRDefault="006775F8">
      <w:pPr>
        <w:shd w:val="clear" w:color="auto" w:fill="FFFFFF"/>
        <w:rPr>
          <w:color w:val="000000"/>
          <w:szCs w:val="24"/>
        </w:rPr>
      </w:pPr>
      <w:r w:rsidRPr="0041301D">
        <w:rPr>
          <w:color w:val="000000"/>
          <w:szCs w:val="24"/>
        </w:rPr>
        <w:t xml:space="preserve">Item 38365, which is for the insertion, </w:t>
      </w:r>
      <w:proofErr w:type="gramStart"/>
      <w:r w:rsidRPr="0041301D">
        <w:rPr>
          <w:color w:val="000000"/>
          <w:szCs w:val="24"/>
        </w:rPr>
        <w:t>removal</w:t>
      </w:r>
      <w:proofErr w:type="gramEnd"/>
      <w:r w:rsidRPr="0041301D">
        <w:rPr>
          <w:color w:val="000000"/>
          <w:szCs w:val="24"/>
        </w:rPr>
        <w:t xml:space="preserve"> or replacement of a permanent cardiac synchronisation device, is amended to provide that the service is not to include a cardiac synchronisation device that is capable of defibrillation.</w:t>
      </w:r>
    </w:p>
    <w:p w14:paraId="6C5C8A11" w14:textId="4310CA2F" w:rsidR="006775F8" w:rsidRPr="0041301D" w:rsidRDefault="006775F8">
      <w:pPr>
        <w:shd w:val="clear" w:color="auto" w:fill="FFFFFF"/>
        <w:rPr>
          <w:color w:val="000000"/>
          <w:szCs w:val="24"/>
        </w:rPr>
      </w:pPr>
      <w:r w:rsidRPr="0041301D">
        <w:rPr>
          <w:color w:val="000000"/>
          <w:szCs w:val="24"/>
        </w:rPr>
        <w:t> </w:t>
      </w:r>
    </w:p>
    <w:p w14:paraId="35299DBF" w14:textId="490969F3" w:rsidR="006775F8" w:rsidRPr="0041301D" w:rsidRDefault="006775F8">
      <w:pPr>
        <w:shd w:val="clear" w:color="auto" w:fill="FFFFFF"/>
        <w:rPr>
          <w:color w:val="000000"/>
          <w:szCs w:val="24"/>
        </w:rPr>
      </w:pPr>
      <w:r w:rsidRPr="0041301D">
        <w:rPr>
          <w:color w:val="000000"/>
          <w:szCs w:val="24"/>
        </w:rPr>
        <w:lastRenderedPageBreak/>
        <w:t>The amended item descriptor provides that the service is to be performed on a patient who has chronic heart failure aligning with clinical guidelines and is not be performed in association with item 38212. This service has also been amended to be provided in association with an assistance item due to the complexity of the procedure.</w:t>
      </w:r>
    </w:p>
    <w:p w14:paraId="18956DB3" w14:textId="6E00152E" w:rsidR="006775F8" w:rsidRPr="0041301D" w:rsidRDefault="006775F8">
      <w:pPr>
        <w:shd w:val="clear" w:color="auto" w:fill="FFFFFF"/>
        <w:rPr>
          <w:color w:val="000000"/>
          <w:szCs w:val="24"/>
        </w:rPr>
      </w:pPr>
      <w:r w:rsidRPr="0041301D">
        <w:rPr>
          <w:color w:val="000000"/>
          <w:szCs w:val="24"/>
        </w:rPr>
        <w:t> </w:t>
      </w:r>
    </w:p>
    <w:p w14:paraId="379E202E" w14:textId="0169B84D" w:rsidR="006775F8" w:rsidRPr="0041301D" w:rsidRDefault="006775F8">
      <w:pPr>
        <w:shd w:val="clear" w:color="auto" w:fill="FFFFFF"/>
        <w:rPr>
          <w:color w:val="000000"/>
          <w:szCs w:val="24"/>
        </w:rPr>
      </w:pPr>
      <w:r w:rsidRPr="0041301D">
        <w:rPr>
          <w:color w:val="000000"/>
          <w:szCs w:val="24"/>
        </w:rPr>
        <w:t xml:space="preserve">Item 38368, which is for the insertion, </w:t>
      </w:r>
      <w:proofErr w:type="gramStart"/>
      <w:r w:rsidRPr="0041301D">
        <w:rPr>
          <w:color w:val="000000"/>
          <w:szCs w:val="24"/>
        </w:rPr>
        <w:t>removal</w:t>
      </w:r>
      <w:proofErr w:type="gramEnd"/>
      <w:r w:rsidRPr="0041301D">
        <w:rPr>
          <w:color w:val="000000"/>
          <w:szCs w:val="24"/>
        </w:rPr>
        <w:t xml:space="preserve"> or replacement of a permanent transvenous left ventricular electrode through the coronary sinus, is amended to provide that the service is for a patient who has chronic heart failure aligning with clinical guidelines. This service has also amended to include assist due to the complexity of the procedure. A service under this item cannot be performed in association with a service under items 35200, 38200 or 3212.</w:t>
      </w:r>
    </w:p>
    <w:p w14:paraId="38E4D119" w14:textId="3D367D3B" w:rsidR="00482CD7" w:rsidRPr="0041301D" w:rsidRDefault="00482CD7" w:rsidP="006775F8">
      <w:pPr>
        <w:shd w:val="clear" w:color="auto" w:fill="FFFFFF"/>
        <w:rPr>
          <w:color w:val="000000"/>
          <w:szCs w:val="24"/>
        </w:rPr>
      </w:pPr>
    </w:p>
    <w:p w14:paraId="6E6F0F68" w14:textId="097520DD" w:rsidR="00482CD7" w:rsidRPr="0041301D" w:rsidRDefault="00482CD7" w:rsidP="006775F8">
      <w:pPr>
        <w:shd w:val="clear" w:color="auto" w:fill="FFFFFF"/>
        <w:rPr>
          <w:color w:val="000000"/>
          <w:szCs w:val="24"/>
        </w:rPr>
      </w:pPr>
      <w:r w:rsidRPr="0041301D">
        <w:rPr>
          <w:color w:val="000000"/>
          <w:szCs w:val="24"/>
        </w:rPr>
        <w:t xml:space="preserve">One of the requirements of items 38365 and 38368 </w:t>
      </w:r>
      <w:r w:rsidR="003726BD" w:rsidRPr="0041301D">
        <w:rPr>
          <w:color w:val="000000"/>
          <w:szCs w:val="24"/>
        </w:rPr>
        <w:t xml:space="preserve">is that the patient </w:t>
      </w:r>
      <w:r w:rsidRPr="0041301D">
        <w:rPr>
          <w:color w:val="000000"/>
          <w:szCs w:val="24"/>
        </w:rPr>
        <w:t>has chronic heart failure, which is classified under the New York Heart Association</w:t>
      </w:r>
      <w:r w:rsidR="00C81BE5" w:rsidRPr="0041301D">
        <w:rPr>
          <w:color w:val="000000"/>
          <w:szCs w:val="24"/>
        </w:rPr>
        <w:t xml:space="preserve"> (NYHA)</w:t>
      </w:r>
      <w:r w:rsidRPr="0041301D">
        <w:rPr>
          <w:color w:val="000000"/>
          <w:szCs w:val="24"/>
        </w:rPr>
        <w:t xml:space="preserve">. The NYHA classification is an internationally recognised classification system for heart failure. </w:t>
      </w:r>
      <w:r w:rsidR="003922E5" w:rsidRPr="0041301D">
        <w:rPr>
          <w:color w:val="000000"/>
          <w:szCs w:val="24"/>
        </w:rPr>
        <w:t xml:space="preserve">The NYHA </w:t>
      </w:r>
      <w:r w:rsidR="003726BD" w:rsidRPr="0041301D">
        <w:rPr>
          <w:color w:val="000000"/>
          <w:szCs w:val="24"/>
        </w:rPr>
        <w:t xml:space="preserve">classification </w:t>
      </w:r>
      <w:r w:rsidR="003922E5" w:rsidRPr="0041301D">
        <w:rPr>
          <w:color w:val="000000"/>
          <w:szCs w:val="24"/>
        </w:rPr>
        <w:t xml:space="preserve">can be accessed </w:t>
      </w:r>
      <w:r w:rsidR="003726BD" w:rsidRPr="0041301D">
        <w:rPr>
          <w:color w:val="000000"/>
          <w:szCs w:val="24"/>
        </w:rPr>
        <w:t>on</w:t>
      </w:r>
      <w:r w:rsidR="003922E5" w:rsidRPr="0041301D">
        <w:rPr>
          <w:color w:val="000000"/>
          <w:szCs w:val="24"/>
        </w:rPr>
        <w:t xml:space="preserve"> heart online website </w:t>
      </w:r>
      <w:r w:rsidRPr="0041301D">
        <w:rPr>
          <w:color w:val="000000"/>
          <w:szCs w:val="24"/>
        </w:rPr>
        <w:t xml:space="preserve">at </w:t>
      </w:r>
      <w:hyperlink r:id="rId13" w:history="1">
        <w:r w:rsidR="006D4B99" w:rsidRPr="0041301D">
          <w:rPr>
            <w:rStyle w:val="Hyperlink"/>
            <w:szCs w:val="24"/>
          </w:rPr>
          <w:t>https://www.heartonline.org.au/media/DRL/New_York_Heart_Association_(NYHA)_classification.pdf</w:t>
        </w:r>
      </w:hyperlink>
      <w:r w:rsidR="006D4B99" w:rsidRPr="0041301D">
        <w:rPr>
          <w:color w:val="000000"/>
          <w:szCs w:val="24"/>
        </w:rPr>
        <w:t>, as at 1 July 2021.</w:t>
      </w:r>
    </w:p>
    <w:p w14:paraId="2B608056" w14:textId="10CBCACE" w:rsidR="006775F8" w:rsidRPr="0041301D" w:rsidRDefault="006775F8" w:rsidP="00922015">
      <w:pPr>
        <w:ind w:right="-483"/>
        <w:rPr>
          <w:szCs w:val="24"/>
        </w:rPr>
      </w:pPr>
    </w:p>
    <w:p w14:paraId="46E05B0A" w14:textId="3541E71A" w:rsidR="006775F8" w:rsidRPr="0041301D" w:rsidRDefault="006775F8" w:rsidP="006775F8">
      <w:pPr>
        <w:ind w:right="-483"/>
        <w:rPr>
          <w:i/>
          <w:szCs w:val="24"/>
        </w:rPr>
      </w:pPr>
      <w:r w:rsidRPr="0041301D">
        <w:rPr>
          <w:i/>
          <w:szCs w:val="24"/>
        </w:rPr>
        <w:t xml:space="preserve">Repeal and </w:t>
      </w:r>
      <w:r w:rsidRPr="0041301D">
        <w:rPr>
          <w:rFonts w:ascii="Helvetica Neue" w:hAnsi="Helvetica Neue"/>
          <w:i/>
          <w:szCs w:val="24"/>
        </w:rPr>
        <w:t>substitute</w:t>
      </w:r>
      <w:r w:rsidRPr="0041301D">
        <w:rPr>
          <w:i/>
          <w:szCs w:val="24"/>
        </w:rPr>
        <w:t xml:space="preserve"> Item 61 in Schedule 1 </w:t>
      </w:r>
      <w:r w:rsidR="003726BD" w:rsidRPr="0041301D">
        <w:rPr>
          <w:i/>
          <w:szCs w:val="24"/>
        </w:rPr>
        <w:t xml:space="preserve">Amendments </w:t>
      </w:r>
      <w:r w:rsidRPr="0041301D">
        <w:rPr>
          <w:i/>
          <w:szCs w:val="24"/>
        </w:rPr>
        <w:t>– Part 3 – Cardiac Services</w:t>
      </w:r>
    </w:p>
    <w:p w14:paraId="44608BCF" w14:textId="7196DD76" w:rsidR="006775F8" w:rsidRPr="0041301D" w:rsidRDefault="006775F8" w:rsidP="00922015">
      <w:pPr>
        <w:ind w:right="-483"/>
        <w:rPr>
          <w:szCs w:val="24"/>
        </w:rPr>
      </w:pPr>
    </w:p>
    <w:p w14:paraId="40B896B9" w14:textId="07C43877" w:rsidR="006775F8" w:rsidRPr="0041301D" w:rsidRDefault="006775F8">
      <w:pPr>
        <w:shd w:val="clear" w:color="auto" w:fill="FFFFFF"/>
        <w:rPr>
          <w:color w:val="000000"/>
          <w:szCs w:val="24"/>
        </w:rPr>
      </w:pPr>
      <w:r w:rsidRPr="0041301D">
        <w:rPr>
          <w:b/>
          <w:bCs/>
          <w:color w:val="000000"/>
          <w:szCs w:val="24"/>
        </w:rPr>
        <w:t>Item 61</w:t>
      </w:r>
      <w:r w:rsidRPr="0041301D">
        <w:rPr>
          <w:color w:val="000000"/>
          <w:szCs w:val="24"/>
        </w:rPr>
        <w:t> repeals items 38470 to 38483 to insert new items 38471, 38472, 38474 and 38484, to amend item 38477, and to repeal items 38470, 38473, 38475, 38478, 38480, 38481 and 38483. These items have been repealed to remove obsolete items and to allow for the provision of a complete medical service under items 38467, 38516 and 38517.</w:t>
      </w:r>
    </w:p>
    <w:p w14:paraId="047B02E3" w14:textId="3E7DB2E8" w:rsidR="006775F8" w:rsidRPr="0041301D" w:rsidRDefault="006775F8">
      <w:pPr>
        <w:shd w:val="clear" w:color="auto" w:fill="FFFFFF"/>
        <w:rPr>
          <w:color w:val="000000"/>
          <w:szCs w:val="24"/>
        </w:rPr>
      </w:pPr>
      <w:r w:rsidRPr="0041301D">
        <w:rPr>
          <w:color w:val="000000"/>
          <w:szCs w:val="24"/>
        </w:rPr>
        <w:t> </w:t>
      </w:r>
    </w:p>
    <w:p w14:paraId="7E2A8378" w14:textId="35D5F6FD" w:rsidR="006775F8" w:rsidRPr="0041301D" w:rsidRDefault="006775F8">
      <w:pPr>
        <w:shd w:val="clear" w:color="auto" w:fill="FFFFFF"/>
        <w:rPr>
          <w:color w:val="000000"/>
          <w:szCs w:val="24"/>
        </w:rPr>
      </w:pPr>
      <w:r w:rsidRPr="0041301D">
        <w:rPr>
          <w:color w:val="000000"/>
          <w:szCs w:val="24"/>
          <w:u w:val="single"/>
        </w:rPr>
        <w:t>Amended item</w:t>
      </w:r>
    </w:p>
    <w:p w14:paraId="40029DF6" w14:textId="0A6C2E87" w:rsidR="006775F8" w:rsidRPr="0041301D" w:rsidRDefault="006775F8">
      <w:pPr>
        <w:shd w:val="clear" w:color="auto" w:fill="FFFFFF"/>
        <w:rPr>
          <w:color w:val="000000"/>
          <w:szCs w:val="24"/>
        </w:rPr>
      </w:pPr>
      <w:r w:rsidRPr="0041301D">
        <w:rPr>
          <w:color w:val="000000"/>
          <w:szCs w:val="24"/>
        </w:rPr>
        <w:t>Item 38477, which is for a valve annuloplasty with insertion of ring, is amended to provide that the service cannot be performed in association with a service under items 11704, 11705, 11707, 11714, 18260, 33824, 38418, 38516, 38517, 38806 or 45503.</w:t>
      </w:r>
    </w:p>
    <w:p w14:paraId="3F72BA83" w14:textId="37C47A53" w:rsidR="006775F8" w:rsidRPr="0041301D" w:rsidRDefault="006775F8">
      <w:pPr>
        <w:shd w:val="clear" w:color="auto" w:fill="FFFFFF"/>
        <w:rPr>
          <w:color w:val="000000"/>
          <w:szCs w:val="24"/>
        </w:rPr>
      </w:pPr>
      <w:r w:rsidRPr="0041301D">
        <w:rPr>
          <w:color w:val="000000"/>
          <w:szCs w:val="24"/>
        </w:rPr>
        <w:t> </w:t>
      </w:r>
    </w:p>
    <w:p w14:paraId="2F6A0CC1" w14:textId="1303E023" w:rsidR="006775F8" w:rsidRPr="0041301D" w:rsidRDefault="006775F8">
      <w:pPr>
        <w:shd w:val="clear" w:color="auto" w:fill="FFFFFF"/>
        <w:rPr>
          <w:color w:val="000000"/>
          <w:szCs w:val="24"/>
        </w:rPr>
      </w:pPr>
      <w:r w:rsidRPr="0041301D">
        <w:rPr>
          <w:color w:val="000000"/>
          <w:szCs w:val="24"/>
          <w:u w:val="single"/>
        </w:rPr>
        <w:t>New items</w:t>
      </w:r>
    </w:p>
    <w:p w14:paraId="127827CD" w14:textId="6BAD3821" w:rsidR="006775F8" w:rsidRPr="0041301D" w:rsidRDefault="006775F8">
      <w:pPr>
        <w:shd w:val="clear" w:color="auto" w:fill="FFFFFF"/>
        <w:rPr>
          <w:color w:val="000000"/>
          <w:szCs w:val="24"/>
        </w:rPr>
      </w:pPr>
      <w:r w:rsidRPr="0041301D">
        <w:rPr>
          <w:color w:val="000000"/>
          <w:szCs w:val="24"/>
        </w:rPr>
        <w:t xml:space="preserve">New item 38471 is for the insertion of an implantable defibrillator including the insertion of patches for the insertion of one or more transvenous endocardial leads in a patient. The patient must have at least a history of </w:t>
      </w:r>
      <w:proofErr w:type="spellStart"/>
      <w:r w:rsidRPr="0041301D">
        <w:rPr>
          <w:color w:val="000000"/>
          <w:szCs w:val="24"/>
        </w:rPr>
        <w:t>haemodynamically</w:t>
      </w:r>
      <w:proofErr w:type="spellEnd"/>
      <w:r w:rsidRPr="0041301D">
        <w:rPr>
          <w:color w:val="000000"/>
          <w:szCs w:val="24"/>
        </w:rPr>
        <w:t xml:space="preserve"> significant ventricular arrhythmias in the presence of structural heart disease, documented high-risk genetic cardiac disease, ischaemic heart disease or chronic heart failure aligning with clinical guidelines. This service consolidates items 38384 and 38390 which will be repealed, and it cannot be performed in association with a service under item 38212.</w:t>
      </w:r>
    </w:p>
    <w:p w14:paraId="269B953A" w14:textId="4B3AE109" w:rsidR="006775F8" w:rsidRPr="0041301D" w:rsidRDefault="006775F8">
      <w:pPr>
        <w:shd w:val="clear" w:color="auto" w:fill="FFFFFF"/>
        <w:rPr>
          <w:color w:val="000000"/>
          <w:szCs w:val="24"/>
        </w:rPr>
      </w:pPr>
      <w:r w:rsidRPr="0041301D">
        <w:rPr>
          <w:color w:val="000000"/>
          <w:szCs w:val="24"/>
        </w:rPr>
        <w:t> </w:t>
      </w:r>
    </w:p>
    <w:p w14:paraId="39B89CED" w14:textId="20ED2E9B" w:rsidR="006775F8" w:rsidRPr="0041301D" w:rsidRDefault="006775F8">
      <w:pPr>
        <w:shd w:val="clear" w:color="auto" w:fill="FFFFFF"/>
        <w:rPr>
          <w:color w:val="000000"/>
          <w:szCs w:val="24"/>
        </w:rPr>
      </w:pPr>
      <w:r w:rsidRPr="0041301D">
        <w:rPr>
          <w:color w:val="000000"/>
          <w:szCs w:val="24"/>
        </w:rPr>
        <w:t xml:space="preserve">New item 38472 is for the insertion, replacement or removal of an implantable defibrillator generator for a patient who has at least a history of </w:t>
      </w:r>
      <w:proofErr w:type="spellStart"/>
      <w:r w:rsidRPr="0041301D">
        <w:rPr>
          <w:color w:val="000000"/>
          <w:szCs w:val="24"/>
        </w:rPr>
        <w:t>haemodynamically</w:t>
      </w:r>
      <w:proofErr w:type="spellEnd"/>
      <w:r w:rsidRPr="0041301D">
        <w:rPr>
          <w:color w:val="000000"/>
          <w:szCs w:val="24"/>
        </w:rPr>
        <w:t xml:space="preserve"> significant ventricular arrhythmias in the presence of structural heart disease, documented high-risk genetic cardiac disease, ischaemic heart disease, or chronic heart failure aligning with clinical guidelines. This service consolidates items 38387 and 38393 which will be repealed, and it cannot be performed in association with a service under item 38212.</w:t>
      </w:r>
    </w:p>
    <w:p w14:paraId="7A68F52E" w14:textId="49E8562C" w:rsidR="006775F8" w:rsidRPr="0041301D" w:rsidRDefault="006775F8" w:rsidP="006775F8">
      <w:pPr>
        <w:shd w:val="clear" w:color="auto" w:fill="FFFFFF"/>
        <w:rPr>
          <w:color w:val="000000"/>
          <w:szCs w:val="24"/>
        </w:rPr>
      </w:pPr>
      <w:r w:rsidRPr="0041301D">
        <w:rPr>
          <w:color w:val="000000"/>
          <w:szCs w:val="24"/>
        </w:rPr>
        <w:t> </w:t>
      </w:r>
    </w:p>
    <w:p w14:paraId="6077DACB" w14:textId="4231F698" w:rsidR="003726BD" w:rsidRPr="0041301D" w:rsidRDefault="003726BD" w:rsidP="003726BD">
      <w:pPr>
        <w:shd w:val="clear" w:color="auto" w:fill="FFFFFF"/>
        <w:rPr>
          <w:color w:val="000000"/>
          <w:szCs w:val="24"/>
        </w:rPr>
      </w:pPr>
      <w:r w:rsidRPr="0041301D">
        <w:rPr>
          <w:color w:val="000000"/>
          <w:szCs w:val="24"/>
        </w:rPr>
        <w:t xml:space="preserve">One of the indicators for </w:t>
      </w:r>
      <w:r w:rsidR="00C81BE5" w:rsidRPr="0041301D">
        <w:rPr>
          <w:color w:val="000000"/>
          <w:szCs w:val="24"/>
        </w:rPr>
        <w:t>the provision of a service under</w:t>
      </w:r>
      <w:r w:rsidRPr="0041301D">
        <w:rPr>
          <w:color w:val="000000"/>
          <w:szCs w:val="24"/>
        </w:rPr>
        <w:t xml:space="preserve"> items 38471 and 38472 is that the patient has chronic heart failure, which is classified under the New York Heart Association (NYHA). The NYHA classification is an internationally recognised classification system for heart failure. The NYHA classification can be accessed on heart online website at </w:t>
      </w:r>
      <w:hyperlink r:id="rId14" w:history="1">
        <w:r w:rsidR="006D4B99" w:rsidRPr="0041301D">
          <w:rPr>
            <w:rStyle w:val="Hyperlink"/>
            <w:szCs w:val="24"/>
          </w:rPr>
          <w:t>https://www.heartonline.org.au/media/DRL/New_York_Heart_Association_(NYHA)_classification.pdf</w:t>
        </w:r>
      </w:hyperlink>
      <w:r w:rsidR="006D4B99" w:rsidRPr="0041301D">
        <w:rPr>
          <w:color w:val="000000"/>
          <w:szCs w:val="24"/>
        </w:rPr>
        <w:t>, as at 1 July 2021.</w:t>
      </w:r>
    </w:p>
    <w:p w14:paraId="6A74C55E" w14:textId="77777777" w:rsidR="006775F8" w:rsidRPr="0041301D" w:rsidRDefault="006775F8" w:rsidP="006775F8">
      <w:pPr>
        <w:shd w:val="clear" w:color="auto" w:fill="FFFFFF"/>
        <w:rPr>
          <w:color w:val="000000"/>
          <w:szCs w:val="24"/>
        </w:rPr>
      </w:pPr>
    </w:p>
    <w:p w14:paraId="2792D1AF" w14:textId="79629649" w:rsidR="006775F8" w:rsidRPr="0041301D" w:rsidRDefault="006775F8" w:rsidP="006775F8">
      <w:pPr>
        <w:shd w:val="clear" w:color="auto" w:fill="FFFFFF"/>
        <w:rPr>
          <w:color w:val="000000"/>
          <w:szCs w:val="24"/>
        </w:rPr>
      </w:pPr>
      <w:r w:rsidRPr="0041301D">
        <w:rPr>
          <w:color w:val="000000"/>
          <w:szCs w:val="24"/>
        </w:rPr>
        <w:t xml:space="preserve">New item 38474 is for the repair, </w:t>
      </w:r>
      <w:proofErr w:type="gramStart"/>
      <w:r w:rsidRPr="0041301D">
        <w:rPr>
          <w:color w:val="000000"/>
          <w:szCs w:val="24"/>
        </w:rPr>
        <w:t>augmentation</w:t>
      </w:r>
      <w:proofErr w:type="gramEnd"/>
      <w:r w:rsidRPr="0041301D">
        <w:rPr>
          <w:color w:val="000000"/>
          <w:szCs w:val="24"/>
        </w:rPr>
        <w:t xml:space="preserve"> or replacement of the branch pulmonary arteries, with cardiopulmonary bypass for patients with congenital heart disease. This is a complex surgery which is not well described under existing items. A service under item 38474 cannot be performed in association with a service under items 11704, 11705, 11707, 11714, 18260, 33824, 38418, 38806 or 45503.</w:t>
      </w:r>
    </w:p>
    <w:p w14:paraId="4682F6AC" w14:textId="028F164C" w:rsidR="006775F8" w:rsidRPr="0041301D" w:rsidRDefault="006775F8" w:rsidP="006775F8">
      <w:pPr>
        <w:shd w:val="clear" w:color="auto" w:fill="FFFFFF"/>
        <w:rPr>
          <w:color w:val="000000"/>
          <w:szCs w:val="24"/>
        </w:rPr>
      </w:pPr>
      <w:r w:rsidRPr="0041301D">
        <w:rPr>
          <w:color w:val="000000"/>
          <w:szCs w:val="24"/>
        </w:rPr>
        <w:t> </w:t>
      </w:r>
    </w:p>
    <w:p w14:paraId="293E04FE" w14:textId="1385ADC5" w:rsidR="006775F8" w:rsidRPr="006D4B99" w:rsidRDefault="006775F8" w:rsidP="006775F8">
      <w:pPr>
        <w:shd w:val="clear" w:color="auto" w:fill="FFFFFF"/>
        <w:rPr>
          <w:color w:val="000000"/>
          <w:szCs w:val="24"/>
        </w:rPr>
      </w:pPr>
      <w:r w:rsidRPr="0041301D">
        <w:rPr>
          <w:color w:val="000000"/>
          <w:szCs w:val="24"/>
        </w:rPr>
        <w:t xml:space="preserve">New item 38484 is for aortic or pulmonary valve replacement with </w:t>
      </w:r>
      <w:proofErr w:type="spellStart"/>
      <w:r w:rsidRPr="0041301D">
        <w:rPr>
          <w:color w:val="000000"/>
          <w:szCs w:val="24"/>
        </w:rPr>
        <w:t>bioprosthesis</w:t>
      </w:r>
      <w:proofErr w:type="spellEnd"/>
      <w:r w:rsidRPr="0041301D">
        <w:rPr>
          <w:color w:val="000000"/>
          <w:szCs w:val="24"/>
        </w:rPr>
        <w:t xml:space="preserve"> or mechanical prosthesis. It is for a complete medical service according to valve </w:t>
      </w:r>
      <w:proofErr w:type="gramStart"/>
      <w:r w:rsidRPr="0041301D">
        <w:rPr>
          <w:color w:val="000000"/>
          <w:szCs w:val="24"/>
        </w:rPr>
        <w:t>location, and</w:t>
      </w:r>
      <w:proofErr w:type="gramEnd"/>
      <w:r w:rsidRPr="0041301D">
        <w:rPr>
          <w:color w:val="000000"/>
          <w:szCs w:val="24"/>
        </w:rPr>
        <w:t xml:space="preserve"> cannot be performed in association with a service under items 11704, 11705, 11707, 11714, 18260, 33824, 38418, 38806 or 45503.</w:t>
      </w:r>
    </w:p>
    <w:p w14:paraId="43BAF7B2" w14:textId="0A682A8C" w:rsidR="006775F8" w:rsidRPr="006D4B99" w:rsidRDefault="006775F8" w:rsidP="00922015">
      <w:pPr>
        <w:ind w:right="-483"/>
        <w:rPr>
          <w:szCs w:val="24"/>
        </w:rPr>
      </w:pPr>
    </w:p>
    <w:p w14:paraId="2AD55ADD" w14:textId="26A595B5" w:rsidR="00F253E9" w:rsidRPr="006D4B99" w:rsidRDefault="00F253E9" w:rsidP="00922015">
      <w:pPr>
        <w:ind w:right="-483"/>
        <w:rPr>
          <w:szCs w:val="24"/>
        </w:rPr>
      </w:pPr>
    </w:p>
    <w:sectPr w:rsidR="00F253E9" w:rsidRPr="006D4B99" w:rsidSect="00B15781">
      <w:headerReference w:type="even" r:id="rId15"/>
      <w:headerReference w:type="default" r:id="rId16"/>
      <w:headerReference w:type="first" r:id="rId17"/>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56D667DE" w:rsidR="00E23B6B" w:rsidRDefault="00E23B6B">
        <w:pPr>
          <w:pStyle w:val="Header"/>
          <w:jc w:val="center"/>
        </w:pPr>
        <w:r>
          <w:fldChar w:fldCharType="begin"/>
        </w:r>
        <w:r>
          <w:instrText xml:space="preserve"> PAGE   \* MERGEFORMAT </w:instrText>
        </w:r>
        <w:r>
          <w:fldChar w:fldCharType="separate"/>
        </w:r>
        <w:r w:rsidR="001F30BF">
          <w:rPr>
            <w:noProof/>
          </w:rPr>
          <w:t>6</w:t>
        </w:r>
        <w:r>
          <w:rPr>
            <w:noProof/>
          </w:rPr>
          <w:fldChar w:fldCharType="end"/>
        </w:r>
      </w:p>
    </w:sdtContent>
  </w:sdt>
  <w:p w14:paraId="2412D17B" w14:textId="77777777" w:rsidR="001C35BC" w:rsidRDefault="001C35BC" w:rsidP="00E2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521FE7FF" w:rsidR="00E23B6B" w:rsidRDefault="00E23B6B">
        <w:pPr>
          <w:pStyle w:val="Header"/>
          <w:jc w:val="center"/>
        </w:pPr>
        <w:r>
          <w:fldChar w:fldCharType="begin"/>
        </w:r>
        <w:r>
          <w:instrText xml:space="preserve"> PAGE   \* MERGEFORMAT </w:instrText>
        </w:r>
        <w:r>
          <w:fldChar w:fldCharType="separate"/>
        </w:r>
        <w:r w:rsidR="000E00EA">
          <w:rPr>
            <w:noProof/>
          </w:rPr>
          <w:t>1</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3E9C"/>
    <w:multiLevelType w:val="hybridMultilevel"/>
    <w:tmpl w:val="7890B7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1C08D6"/>
    <w:multiLevelType w:val="hybridMultilevel"/>
    <w:tmpl w:val="7890B7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E66611"/>
    <w:multiLevelType w:val="hybridMultilevel"/>
    <w:tmpl w:val="7890B7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814A22"/>
    <w:multiLevelType w:val="hybridMultilevel"/>
    <w:tmpl w:val="7890B7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8D445C"/>
    <w:multiLevelType w:val="hybridMultilevel"/>
    <w:tmpl w:val="5C12AB30"/>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213063DA"/>
    <w:multiLevelType w:val="hybridMultilevel"/>
    <w:tmpl w:val="7890B7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9303E"/>
    <w:multiLevelType w:val="hybridMultilevel"/>
    <w:tmpl w:val="7890B7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DA1F73"/>
    <w:multiLevelType w:val="hybridMultilevel"/>
    <w:tmpl w:val="7890B7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43241F"/>
    <w:multiLevelType w:val="hybridMultilevel"/>
    <w:tmpl w:val="5C12AB30"/>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391C2864"/>
    <w:multiLevelType w:val="hybridMultilevel"/>
    <w:tmpl w:val="5C12AB30"/>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5F90609C"/>
    <w:multiLevelType w:val="hybridMultilevel"/>
    <w:tmpl w:val="7890B7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3F43BE"/>
    <w:multiLevelType w:val="hybridMultilevel"/>
    <w:tmpl w:val="7890B7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2"/>
  </w:num>
  <w:num w:numId="5">
    <w:abstractNumId w:val="3"/>
  </w:num>
  <w:num w:numId="6">
    <w:abstractNumId w:val="0"/>
  </w:num>
  <w:num w:numId="7">
    <w:abstractNumId w:val="1"/>
  </w:num>
  <w:num w:numId="8">
    <w:abstractNumId w:val="11"/>
  </w:num>
  <w:num w:numId="9">
    <w:abstractNumId w:val="10"/>
  </w:num>
  <w:num w:numId="10">
    <w:abstractNumId w:val="9"/>
  </w:num>
  <w:num w:numId="11">
    <w:abstractNumId w:val="8"/>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351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270E"/>
    <w:rsid w:val="0004426E"/>
    <w:rsid w:val="00044A2A"/>
    <w:rsid w:val="00050623"/>
    <w:rsid w:val="000509BA"/>
    <w:rsid w:val="0005224B"/>
    <w:rsid w:val="00054F46"/>
    <w:rsid w:val="0005533C"/>
    <w:rsid w:val="00055A55"/>
    <w:rsid w:val="00063242"/>
    <w:rsid w:val="000640CF"/>
    <w:rsid w:val="00064BA4"/>
    <w:rsid w:val="00067F59"/>
    <w:rsid w:val="000710DD"/>
    <w:rsid w:val="0007187A"/>
    <w:rsid w:val="0007236F"/>
    <w:rsid w:val="000727E0"/>
    <w:rsid w:val="00073983"/>
    <w:rsid w:val="00073BC9"/>
    <w:rsid w:val="00076C34"/>
    <w:rsid w:val="00076FE3"/>
    <w:rsid w:val="00080116"/>
    <w:rsid w:val="000801FE"/>
    <w:rsid w:val="00081188"/>
    <w:rsid w:val="00081C37"/>
    <w:rsid w:val="00082D12"/>
    <w:rsid w:val="00093AD0"/>
    <w:rsid w:val="0009514A"/>
    <w:rsid w:val="000969EF"/>
    <w:rsid w:val="000A199B"/>
    <w:rsid w:val="000A31F2"/>
    <w:rsid w:val="000A45BE"/>
    <w:rsid w:val="000A467F"/>
    <w:rsid w:val="000A6FB3"/>
    <w:rsid w:val="000A6FB7"/>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0EA"/>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379"/>
    <w:rsid w:val="00107F36"/>
    <w:rsid w:val="0011066E"/>
    <w:rsid w:val="00110D12"/>
    <w:rsid w:val="00113B2E"/>
    <w:rsid w:val="00120766"/>
    <w:rsid w:val="00121189"/>
    <w:rsid w:val="00121A66"/>
    <w:rsid w:val="00126AB2"/>
    <w:rsid w:val="00132087"/>
    <w:rsid w:val="001335D9"/>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6DCF"/>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6521"/>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1538"/>
    <w:rsid w:val="001D5140"/>
    <w:rsid w:val="001D6B46"/>
    <w:rsid w:val="001D778A"/>
    <w:rsid w:val="001D7D62"/>
    <w:rsid w:val="001E014D"/>
    <w:rsid w:val="001E1381"/>
    <w:rsid w:val="001E2D6D"/>
    <w:rsid w:val="001E3B02"/>
    <w:rsid w:val="001E5391"/>
    <w:rsid w:val="001E5787"/>
    <w:rsid w:val="001E57BC"/>
    <w:rsid w:val="001E5DE7"/>
    <w:rsid w:val="001E63F3"/>
    <w:rsid w:val="001E7C25"/>
    <w:rsid w:val="001F004A"/>
    <w:rsid w:val="001F0923"/>
    <w:rsid w:val="001F1F27"/>
    <w:rsid w:val="001F30BF"/>
    <w:rsid w:val="001F561A"/>
    <w:rsid w:val="00200145"/>
    <w:rsid w:val="002003CA"/>
    <w:rsid w:val="002003F7"/>
    <w:rsid w:val="00200971"/>
    <w:rsid w:val="002022AD"/>
    <w:rsid w:val="0020245D"/>
    <w:rsid w:val="00203952"/>
    <w:rsid w:val="00203F23"/>
    <w:rsid w:val="00204413"/>
    <w:rsid w:val="00210EE7"/>
    <w:rsid w:val="00213177"/>
    <w:rsid w:val="00215191"/>
    <w:rsid w:val="00216C44"/>
    <w:rsid w:val="00217EBF"/>
    <w:rsid w:val="00220EE3"/>
    <w:rsid w:val="00221A12"/>
    <w:rsid w:val="00221C4B"/>
    <w:rsid w:val="002227DF"/>
    <w:rsid w:val="0022342C"/>
    <w:rsid w:val="0022384B"/>
    <w:rsid w:val="00225B50"/>
    <w:rsid w:val="00225D8E"/>
    <w:rsid w:val="002264F4"/>
    <w:rsid w:val="002321D0"/>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594D"/>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DAD"/>
    <w:rsid w:val="002F2F33"/>
    <w:rsid w:val="002F3A26"/>
    <w:rsid w:val="002F449C"/>
    <w:rsid w:val="002F4CD2"/>
    <w:rsid w:val="002F6069"/>
    <w:rsid w:val="002F70B1"/>
    <w:rsid w:val="002F7549"/>
    <w:rsid w:val="00300D98"/>
    <w:rsid w:val="00301D49"/>
    <w:rsid w:val="003025C7"/>
    <w:rsid w:val="00302F5C"/>
    <w:rsid w:val="00304080"/>
    <w:rsid w:val="003079C7"/>
    <w:rsid w:val="0031124D"/>
    <w:rsid w:val="00312ED1"/>
    <w:rsid w:val="00313554"/>
    <w:rsid w:val="00317B55"/>
    <w:rsid w:val="0032155B"/>
    <w:rsid w:val="003239D0"/>
    <w:rsid w:val="00324908"/>
    <w:rsid w:val="00326F16"/>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26BD"/>
    <w:rsid w:val="00375E39"/>
    <w:rsid w:val="00376051"/>
    <w:rsid w:val="003760ED"/>
    <w:rsid w:val="003764AE"/>
    <w:rsid w:val="003775D7"/>
    <w:rsid w:val="00380CBA"/>
    <w:rsid w:val="00381278"/>
    <w:rsid w:val="0038127E"/>
    <w:rsid w:val="00384080"/>
    <w:rsid w:val="00386C22"/>
    <w:rsid w:val="003876E6"/>
    <w:rsid w:val="0039170C"/>
    <w:rsid w:val="00391AFA"/>
    <w:rsid w:val="003922E5"/>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A70"/>
    <w:rsid w:val="003C4CBD"/>
    <w:rsid w:val="003C546B"/>
    <w:rsid w:val="003C7719"/>
    <w:rsid w:val="003D0FBD"/>
    <w:rsid w:val="003D2A6D"/>
    <w:rsid w:val="003E005B"/>
    <w:rsid w:val="003E04DA"/>
    <w:rsid w:val="003E1249"/>
    <w:rsid w:val="003E3544"/>
    <w:rsid w:val="003E35A8"/>
    <w:rsid w:val="003E4F2D"/>
    <w:rsid w:val="003E57BE"/>
    <w:rsid w:val="003E77CB"/>
    <w:rsid w:val="003F1B2E"/>
    <w:rsid w:val="003F47FD"/>
    <w:rsid w:val="003F4B52"/>
    <w:rsid w:val="003F73BA"/>
    <w:rsid w:val="003F73F0"/>
    <w:rsid w:val="00401423"/>
    <w:rsid w:val="004018FF"/>
    <w:rsid w:val="00403105"/>
    <w:rsid w:val="00404F11"/>
    <w:rsid w:val="00405890"/>
    <w:rsid w:val="00405EF4"/>
    <w:rsid w:val="00406D7A"/>
    <w:rsid w:val="00411365"/>
    <w:rsid w:val="0041237F"/>
    <w:rsid w:val="00412B6C"/>
    <w:rsid w:val="0041301D"/>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42D"/>
    <w:rsid w:val="00464AC7"/>
    <w:rsid w:val="004669A4"/>
    <w:rsid w:val="00466A5B"/>
    <w:rsid w:val="0046799A"/>
    <w:rsid w:val="00470C2C"/>
    <w:rsid w:val="0047494B"/>
    <w:rsid w:val="00475A85"/>
    <w:rsid w:val="00476F13"/>
    <w:rsid w:val="00477C74"/>
    <w:rsid w:val="00480561"/>
    <w:rsid w:val="004806B3"/>
    <w:rsid w:val="00481E5E"/>
    <w:rsid w:val="004828A9"/>
    <w:rsid w:val="00482CD7"/>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0586"/>
    <w:rsid w:val="004B1ECE"/>
    <w:rsid w:val="004B38C8"/>
    <w:rsid w:val="004B5C2E"/>
    <w:rsid w:val="004B7CB9"/>
    <w:rsid w:val="004C0CC4"/>
    <w:rsid w:val="004C10BA"/>
    <w:rsid w:val="004C27EB"/>
    <w:rsid w:val="004C33D9"/>
    <w:rsid w:val="004C357A"/>
    <w:rsid w:val="004C405B"/>
    <w:rsid w:val="004C5B35"/>
    <w:rsid w:val="004C68D1"/>
    <w:rsid w:val="004C6AE7"/>
    <w:rsid w:val="004C72E8"/>
    <w:rsid w:val="004D04DF"/>
    <w:rsid w:val="004D1BF4"/>
    <w:rsid w:val="004D480B"/>
    <w:rsid w:val="004D6611"/>
    <w:rsid w:val="004D7821"/>
    <w:rsid w:val="004E10C5"/>
    <w:rsid w:val="004E22A7"/>
    <w:rsid w:val="004E39E6"/>
    <w:rsid w:val="004E454A"/>
    <w:rsid w:val="004E71DC"/>
    <w:rsid w:val="004E7F97"/>
    <w:rsid w:val="004F1563"/>
    <w:rsid w:val="004F20B0"/>
    <w:rsid w:val="004F4BAD"/>
    <w:rsid w:val="004F7682"/>
    <w:rsid w:val="005012BC"/>
    <w:rsid w:val="00502156"/>
    <w:rsid w:val="00502277"/>
    <w:rsid w:val="005042B5"/>
    <w:rsid w:val="00505C67"/>
    <w:rsid w:val="00505F9A"/>
    <w:rsid w:val="00510A4F"/>
    <w:rsid w:val="00511317"/>
    <w:rsid w:val="005119E9"/>
    <w:rsid w:val="00512A65"/>
    <w:rsid w:val="005130BE"/>
    <w:rsid w:val="005140F2"/>
    <w:rsid w:val="00517084"/>
    <w:rsid w:val="0051709B"/>
    <w:rsid w:val="0052165A"/>
    <w:rsid w:val="00521802"/>
    <w:rsid w:val="0052430B"/>
    <w:rsid w:val="00525D51"/>
    <w:rsid w:val="00532CD3"/>
    <w:rsid w:val="005345A9"/>
    <w:rsid w:val="00534D8A"/>
    <w:rsid w:val="005378EB"/>
    <w:rsid w:val="0054004F"/>
    <w:rsid w:val="00540C67"/>
    <w:rsid w:val="005422CC"/>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20CE"/>
    <w:rsid w:val="00563E28"/>
    <w:rsid w:val="005642D9"/>
    <w:rsid w:val="00564C2B"/>
    <w:rsid w:val="00564C37"/>
    <w:rsid w:val="00564D84"/>
    <w:rsid w:val="00570F2B"/>
    <w:rsid w:val="0057258C"/>
    <w:rsid w:val="00573651"/>
    <w:rsid w:val="00574E71"/>
    <w:rsid w:val="005811D8"/>
    <w:rsid w:val="0058141C"/>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D6B2A"/>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775F8"/>
    <w:rsid w:val="00681EB9"/>
    <w:rsid w:val="00685515"/>
    <w:rsid w:val="0068642A"/>
    <w:rsid w:val="00694C76"/>
    <w:rsid w:val="00694F4A"/>
    <w:rsid w:val="006A029B"/>
    <w:rsid w:val="006A17A1"/>
    <w:rsid w:val="006A61C5"/>
    <w:rsid w:val="006A7009"/>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4B99"/>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6D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A6400"/>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75B"/>
    <w:rsid w:val="007F0907"/>
    <w:rsid w:val="007F0D24"/>
    <w:rsid w:val="007F10B5"/>
    <w:rsid w:val="007F1C81"/>
    <w:rsid w:val="007F56B3"/>
    <w:rsid w:val="007F6ABA"/>
    <w:rsid w:val="0080144C"/>
    <w:rsid w:val="00801B90"/>
    <w:rsid w:val="00804A3C"/>
    <w:rsid w:val="00804A98"/>
    <w:rsid w:val="00805C3A"/>
    <w:rsid w:val="00806020"/>
    <w:rsid w:val="008061B8"/>
    <w:rsid w:val="00806BFA"/>
    <w:rsid w:val="008100CF"/>
    <w:rsid w:val="008129B1"/>
    <w:rsid w:val="00817A12"/>
    <w:rsid w:val="0082437E"/>
    <w:rsid w:val="008259FD"/>
    <w:rsid w:val="00825B2C"/>
    <w:rsid w:val="00825D67"/>
    <w:rsid w:val="00826C1C"/>
    <w:rsid w:val="00832E86"/>
    <w:rsid w:val="00833BAB"/>
    <w:rsid w:val="00833FCC"/>
    <w:rsid w:val="00834F96"/>
    <w:rsid w:val="008356E6"/>
    <w:rsid w:val="008360AA"/>
    <w:rsid w:val="00837412"/>
    <w:rsid w:val="00837CCC"/>
    <w:rsid w:val="00840877"/>
    <w:rsid w:val="0084180A"/>
    <w:rsid w:val="0084197A"/>
    <w:rsid w:val="00841EDA"/>
    <w:rsid w:val="00843425"/>
    <w:rsid w:val="00845708"/>
    <w:rsid w:val="00845721"/>
    <w:rsid w:val="00846239"/>
    <w:rsid w:val="00846484"/>
    <w:rsid w:val="008478EE"/>
    <w:rsid w:val="00852FB1"/>
    <w:rsid w:val="0085475F"/>
    <w:rsid w:val="00855247"/>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B095D"/>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1DFA"/>
    <w:rsid w:val="008E3E1A"/>
    <w:rsid w:val="008E4039"/>
    <w:rsid w:val="008F0DDB"/>
    <w:rsid w:val="008F1AA9"/>
    <w:rsid w:val="008F5B4D"/>
    <w:rsid w:val="008F7AF1"/>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015"/>
    <w:rsid w:val="009225FE"/>
    <w:rsid w:val="00923D31"/>
    <w:rsid w:val="00923F94"/>
    <w:rsid w:val="00926DD3"/>
    <w:rsid w:val="00935308"/>
    <w:rsid w:val="009361FD"/>
    <w:rsid w:val="009365FB"/>
    <w:rsid w:val="009406D2"/>
    <w:rsid w:val="00940F17"/>
    <w:rsid w:val="009414C5"/>
    <w:rsid w:val="009427F2"/>
    <w:rsid w:val="00944F64"/>
    <w:rsid w:val="00945CE1"/>
    <w:rsid w:val="009467A8"/>
    <w:rsid w:val="00951A0B"/>
    <w:rsid w:val="00953383"/>
    <w:rsid w:val="009574A8"/>
    <w:rsid w:val="009574C6"/>
    <w:rsid w:val="00957CB4"/>
    <w:rsid w:val="00961795"/>
    <w:rsid w:val="009632FC"/>
    <w:rsid w:val="009648F3"/>
    <w:rsid w:val="00964D68"/>
    <w:rsid w:val="00965025"/>
    <w:rsid w:val="009654C8"/>
    <w:rsid w:val="00967E51"/>
    <w:rsid w:val="00971039"/>
    <w:rsid w:val="00971B7B"/>
    <w:rsid w:val="00971D3B"/>
    <w:rsid w:val="00972D48"/>
    <w:rsid w:val="00972E8A"/>
    <w:rsid w:val="00975E68"/>
    <w:rsid w:val="00977A95"/>
    <w:rsid w:val="00982585"/>
    <w:rsid w:val="00983FD9"/>
    <w:rsid w:val="00985DC9"/>
    <w:rsid w:val="00985FA9"/>
    <w:rsid w:val="00987A99"/>
    <w:rsid w:val="009902F7"/>
    <w:rsid w:val="00990DEB"/>
    <w:rsid w:val="0099448D"/>
    <w:rsid w:val="00995A06"/>
    <w:rsid w:val="00996BF2"/>
    <w:rsid w:val="009A222A"/>
    <w:rsid w:val="009A26CA"/>
    <w:rsid w:val="009A6FE7"/>
    <w:rsid w:val="009B0DFC"/>
    <w:rsid w:val="009B1BCA"/>
    <w:rsid w:val="009B1FD2"/>
    <w:rsid w:val="009B3AEB"/>
    <w:rsid w:val="009B7AE2"/>
    <w:rsid w:val="009C3EB5"/>
    <w:rsid w:val="009C42BD"/>
    <w:rsid w:val="009C444B"/>
    <w:rsid w:val="009D2F53"/>
    <w:rsid w:val="009D3773"/>
    <w:rsid w:val="009D499D"/>
    <w:rsid w:val="009D64D5"/>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6DFF"/>
    <w:rsid w:val="00A1707B"/>
    <w:rsid w:val="00A1739A"/>
    <w:rsid w:val="00A17694"/>
    <w:rsid w:val="00A17F2C"/>
    <w:rsid w:val="00A232B9"/>
    <w:rsid w:val="00A24F4B"/>
    <w:rsid w:val="00A3185E"/>
    <w:rsid w:val="00A33893"/>
    <w:rsid w:val="00A34C9A"/>
    <w:rsid w:val="00A34D89"/>
    <w:rsid w:val="00A3611E"/>
    <w:rsid w:val="00A40F51"/>
    <w:rsid w:val="00A41364"/>
    <w:rsid w:val="00A41F72"/>
    <w:rsid w:val="00A4278E"/>
    <w:rsid w:val="00A4292D"/>
    <w:rsid w:val="00A44A25"/>
    <w:rsid w:val="00A53BFA"/>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330"/>
    <w:rsid w:val="00A90EE0"/>
    <w:rsid w:val="00A9123D"/>
    <w:rsid w:val="00A918D2"/>
    <w:rsid w:val="00A91DC0"/>
    <w:rsid w:val="00A91EEC"/>
    <w:rsid w:val="00A92534"/>
    <w:rsid w:val="00A927C4"/>
    <w:rsid w:val="00A92BCA"/>
    <w:rsid w:val="00A9371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2A8B"/>
    <w:rsid w:val="00B14C3A"/>
    <w:rsid w:val="00B15781"/>
    <w:rsid w:val="00B167A2"/>
    <w:rsid w:val="00B174E3"/>
    <w:rsid w:val="00B20415"/>
    <w:rsid w:val="00B21089"/>
    <w:rsid w:val="00B2322D"/>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180E"/>
    <w:rsid w:val="00B53FF2"/>
    <w:rsid w:val="00B54620"/>
    <w:rsid w:val="00B55CDD"/>
    <w:rsid w:val="00B56E4F"/>
    <w:rsid w:val="00B6135E"/>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15DE"/>
    <w:rsid w:val="00BF23A6"/>
    <w:rsid w:val="00BF3B3D"/>
    <w:rsid w:val="00BF564D"/>
    <w:rsid w:val="00BF591D"/>
    <w:rsid w:val="00BF5A87"/>
    <w:rsid w:val="00BF6341"/>
    <w:rsid w:val="00C0045E"/>
    <w:rsid w:val="00C00FC7"/>
    <w:rsid w:val="00C00FD8"/>
    <w:rsid w:val="00C011FC"/>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05FB"/>
    <w:rsid w:val="00C5100A"/>
    <w:rsid w:val="00C51884"/>
    <w:rsid w:val="00C53451"/>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1BE5"/>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C7857"/>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283B"/>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37B8"/>
    <w:rsid w:val="00DF51CA"/>
    <w:rsid w:val="00DF5581"/>
    <w:rsid w:val="00DF7501"/>
    <w:rsid w:val="00DF7936"/>
    <w:rsid w:val="00DF7999"/>
    <w:rsid w:val="00E004EF"/>
    <w:rsid w:val="00E04B6F"/>
    <w:rsid w:val="00E13833"/>
    <w:rsid w:val="00E17001"/>
    <w:rsid w:val="00E17406"/>
    <w:rsid w:val="00E20AE5"/>
    <w:rsid w:val="00E20F00"/>
    <w:rsid w:val="00E21297"/>
    <w:rsid w:val="00E23A38"/>
    <w:rsid w:val="00E23B6B"/>
    <w:rsid w:val="00E23F09"/>
    <w:rsid w:val="00E24721"/>
    <w:rsid w:val="00E25139"/>
    <w:rsid w:val="00E265A0"/>
    <w:rsid w:val="00E266DE"/>
    <w:rsid w:val="00E311F5"/>
    <w:rsid w:val="00E34BF8"/>
    <w:rsid w:val="00E35B1E"/>
    <w:rsid w:val="00E4250F"/>
    <w:rsid w:val="00E425C8"/>
    <w:rsid w:val="00E429A1"/>
    <w:rsid w:val="00E44A7E"/>
    <w:rsid w:val="00E46A7E"/>
    <w:rsid w:val="00E46CE8"/>
    <w:rsid w:val="00E51559"/>
    <w:rsid w:val="00E548DB"/>
    <w:rsid w:val="00E552BD"/>
    <w:rsid w:val="00E55649"/>
    <w:rsid w:val="00E56A50"/>
    <w:rsid w:val="00E56DC8"/>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07742"/>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53E9"/>
    <w:rsid w:val="00F27444"/>
    <w:rsid w:val="00F317CA"/>
    <w:rsid w:val="00F319F3"/>
    <w:rsid w:val="00F31BFB"/>
    <w:rsid w:val="00F323E7"/>
    <w:rsid w:val="00F324D2"/>
    <w:rsid w:val="00F32A56"/>
    <w:rsid w:val="00F335E4"/>
    <w:rsid w:val="00F35509"/>
    <w:rsid w:val="00F358C3"/>
    <w:rsid w:val="00F413D8"/>
    <w:rsid w:val="00F42100"/>
    <w:rsid w:val="00F42A9B"/>
    <w:rsid w:val="00F44C1B"/>
    <w:rsid w:val="00F45470"/>
    <w:rsid w:val="00F464FE"/>
    <w:rsid w:val="00F465F9"/>
    <w:rsid w:val="00F47621"/>
    <w:rsid w:val="00F518E2"/>
    <w:rsid w:val="00F570AB"/>
    <w:rsid w:val="00F571A5"/>
    <w:rsid w:val="00F57A71"/>
    <w:rsid w:val="00F61C28"/>
    <w:rsid w:val="00F61E69"/>
    <w:rsid w:val="00F633B7"/>
    <w:rsid w:val="00F645F1"/>
    <w:rsid w:val="00F6591A"/>
    <w:rsid w:val="00F70D35"/>
    <w:rsid w:val="00F7546C"/>
    <w:rsid w:val="00F77B00"/>
    <w:rsid w:val="00F81A69"/>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5298"/>
    <w:rsid w:val="00FC5B4A"/>
    <w:rsid w:val="00FC5E26"/>
    <w:rsid w:val="00FC7C25"/>
    <w:rsid w:val="00FD1C2E"/>
    <w:rsid w:val="00FD3574"/>
    <w:rsid w:val="00FD602D"/>
    <w:rsid w:val="00FD60D2"/>
    <w:rsid w:val="00FD6A7D"/>
    <w:rsid w:val="00FD6FC9"/>
    <w:rsid w:val="00FE02C2"/>
    <w:rsid w:val="00FE052F"/>
    <w:rsid w:val="00FE2D34"/>
    <w:rsid w:val="00FE5313"/>
    <w:rsid w:val="00FE626F"/>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pfparanumlevel1">
    <w:name w:val="pfparanumlevel1"/>
    <w:basedOn w:val="Normal"/>
    <w:rsid w:val="00957CB4"/>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677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675113249">
      <w:bodyDiv w:val="1"/>
      <w:marLeft w:val="0"/>
      <w:marRight w:val="0"/>
      <w:marTop w:val="0"/>
      <w:marBottom w:val="0"/>
      <w:divBdr>
        <w:top w:val="none" w:sz="0" w:space="0" w:color="auto"/>
        <w:left w:val="none" w:sz="0" w:space="0" w:color="auto"/>
        <w:bottom w:val="none" w:sz="0" w:space="0" w:color="auto"/>
        <w:right w:val="none" w:sz="0" w:space="0" w:color="auto"/>
      </w:divBdr>
      <w:divsChild>
        <w:div w:id="1630015517">
          <w:marLeft w:val="0"/>
          <w:marRight w:val="0"/>
          <w:marTop w:val="0"/>
          <w:marBottom w:val="0"/>
          <w:divBdr>
            <w:top w:val="none" w:sz="0" w:space="0" w:color="auto"/>
            <w:left w:val="none" w:sz="0" w:space="0" w:color="auto"/>
            <w:bottom w:val="none" w:sz="0" w:space="0" w:color="auto"/>
            <w:right w:val="none" w:sz="0" w:space="0" w:color="auto"/>
          </w:divBdr>
          <w:divsChild>
            <w:div w:id="1235356699">
              <w:marLeft w:val="0"/>
              <w:marRight w:val="0"/>
              <w:marTop w:val="0"/>
              <w:marBottom w:val="0"/>
              <w:divBdr>
                <w:top w:val="none" w:sz="0" w:space="0" w:color="auto"/>
                <w:left w:val="none" w:sz="0" w:space="0" w:color="auto"/>
                <w:bottom w:val="none" w:sz="0" w:space="0" w:color="auto"/>
                <w:right w:val="none" w:sz="0" w:space="0" w:color="auto"/>
              </w:divBdr>
              <w:divsChild>
                <w:div w:id="498348648">
                  <w:marLeft w:val="0"/>
                  <w:marRight w:val="0"/>
                  <w:marTop w:val="0"/>
                  <w:marBottom w:val="0"/>
                  <w:divBdr>
                    <w:top w:val="none" w:sz="0" w:space="0" w:color="auto"/>
                    <w:left w:val="none" w:sz="0" w:space="0" w:color="auto"/>
                    <w:bottom w:val="none" w:sz="0" w:space="0" w:color="auto"/>
                    <w:right w:val="none" w:sz="0" w:space="0" w:color="auto"/>
                  </w:divBdr>
                  <w:divsChild>
                    <w:div w:id="1476947529">
                      <w:marLeft w:val="0"/>
                      <w:marRight w:val="0"/>
                      <w:marTop w:val="0"/>
                      <w:marBottom w:val="0"/>
                      <w:divBdr>
                        <w:top w:val="none" w:sz="0" w:space="0" w:color="auto"/>
                        <w:left w:val="none" w:sz="0" w:space="0" w:color="auto"/>
                        <w:bottom w:val="none" w:sz="0" w:space="0" w:color="auto"/>
                        <w:right w:val="none" w:sz="0" w:space="0" w:color="auto"/>
                      </w:divBdr>
                      <w:divsChild>
                        <w:div w:id="402214816">
                          <w:marLeft w:val="0"/>
                          <w:marRight w:val="0"/>
                          <w:marTop w:val="0"/>
                          <w:marBottom w:val="0"/>
                          <w:divBdr>
                            <w:top w:val="none" w:sz="0" w:space="0" w:color="auto"/>
                            <w:left w:val="none" w:sz="0" w:space="0" w:color="auto"/>
                            <w:bottom w:val="none" w:sz="0" w:space="0" w:color="auto"/>
                            <w:right w:val="none" w:sz="0" w:space="0" w:color="auto"/>
                          </w:divBdr>
                          <w:divsChild>
                            <w:div w:id="1959333486">
                              <w:marLeft w:val="0"/>
                              <w:marRight w:val="0"/>
                              <w:marTop w:val="0"/>
                              <w:marBottom w:val="0"/>
                              <w:divBdr>
                                <w:top w:val="none" w:sz="0" w:space="0" w:color="auto"/>
                                <w:left w:val="none" w:sz="0" w:space="0" w:color="auto"/>
                                <w:bottom w:val="none" w:sz="0" w:space="0" w:color="auto"/>
                                <w:right w:val="none" w:sz="0" w:space="0" w:color="auto"/>
                              </w:divBdr>
                              <w:divsChild>
                                <w:div w:id="1014458355">
                                  <w:marLeft w:val="0"/>
                                  <w:marRight w:val="0"/>
                                  <w:marTop w:val="0"/>
                                  <w:marBottom w:val="0"/>
                                  <w:divBdr>
                                    <w:top w:val="none" w:sz="0" w:space="0" w:color="auto"/>
                                    <w:left w:val="none" w:sz="0" w:space="0" w:color="auto"/>
                                    <w:bottom w:val="none" w:sz="0" w:space="0" w:color="auto"/>
                                    <w:right w:val="none" w:sz="0" w:space="0" w:color="auto"/>
                                  </w:divBdr>
                                  <w:divsChild>
                                    <w:div w:id="1514801448">
                                      <w:marLeft w:val="0"/>
                                      <w:marRight w:val="0"/>
                                      <w:marTop w:val="0"/>
                                      <w:marBottom w:val="0"/>
                                      <w:divBdr>
                                        <w:top w:val="none" w:sz="0" w:space="0" w:color="auto"/>
                                        <w:left w:val="none" w:sz="0" w:space="0" w:color="auto"/>
                                        <w:bottom w:val="none" w:sz="0" w:space="0" w:color="auto"/>
                                        <w:right w:val="none" w:sz="0" w:space="0" w:color="auto"/>
                                      </w:divBdr>
                                      <w:divsChild>
                                        <w:div w:id="965046966">
                                          <w:marLeft w:val="0"/>
                                          <w:marRight w:val="0"/>
                                          <w:marTop w:val="0"/>
                                          <w:marBottom w:val="0"/>
                                          <w:divBdr>
                                            <w:top w:val="none" w:sz="0" w:space="0" w:color="auto"/>
                                            <w:left w:val="none" w:sz="0" w:space="0" w:color="auto"/>
                                            <w:bottom w:val="none" w:sz="0" w:space="0" w:color="auto"/>
                                            <w:right w:val="none" w:sz="0" w:space="0" w:color="auto"/>
                                          </w:divBdr>
                                          <w:divsChild>
                                            <w:div w:id="281884687">
                                              <w:marLeft w:val="0"/>
                                              <w:marRight w:val="0"/>
                                              <w:marTop w:val="0"/>
                                              <w:marBottom w:val="0"/>
                                              <w:divBdr>
                                                <w:top w:val="none" w:sz="0" w:space="0" w:color="auto"/>
                                                <w:left w:val="none" w:sz="0" w:space="0" w:color="auto"/>
                                                <w:bottom w:val="none" w:sz="0" w:space="0" w:color="auto"/>
                                                <w:right w:val="none" w:sz="0" w:space="0" w:color="auto"/>
                                              </w:divBdr>
                                              <w:divsChild>
                                                <w:div w:id="1272519479">
                                                  <w:marLeft w:val="0"/>
                                                  <w:marRight w:val="0"/>
                                                  <w:marTop w:val="0"/>
                                                  <w:marBottom w:val="0"/>
                                                  <w:divBdr>
                                                    <w:top w:val="none" w:sz="0" w:space="0" w:color="auto"/>
                                                    <w:left w:val="none" w:sz="0" w:space="0" w:color="auto"/>
                                                    <w:bottom w:val="none" w:sz="0" w:space="0" w:color="auto"/>
                                                    <w:right w:val="none" w:sz="0" w:space="0" w:color="auto"/>
                                                  </w:divBdr>
                                                  <w:divsChild>
                                                    <w:div w:id="595283118">
                                                      <w:marLeft w:val="0"/>
                                                      <w:marRight w:val="0"/>
                                                      <w:marTop w:val="0"/>
                                                      <w:marBottom w:val="0"/>
                                                      <w:divBdr>
                                                        <w:top w:val="none" w:sz="0" w:space="0" w:color="auto"/>
                                                        <w:left w:val="none" w:sz="0" w:space="0" w:color="auto"/>
                                                        <w:bottom w:val="none" w:sz="0" w:space="0" w:color="auto"/>
                                                        <w:right w:val="none" w:sz="0" w:space="0" w:color="auto"/>
                                                      </w:divBdr>
                                                      <w:divsChild>
                                                        <w:div w:id="2100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3249691">
      <w:bodyDiv w:val="1"/>
      <w:marLeft w:val="0"/>
      <w:marRight w:val="0"/>
      <w:marTop w:val="0"/>
      <w:marBottom w:val="0"/>
      <w:divBdr>
        <w:top w:val="none" w:sz="0" w:space="0" w:color="auto"/>
        <w:left w:val="none" w:sz="0" w:space="0" w:color="auto"/>
        <w:bottom w:val="none" w:sz="0" w:space="0" w:color="auto"/>
        <w:right w:val="none" w:sz="0" w:space="0" w:color="auto"/>
      </w:divBdr>
      <w:divsChild>
        <w:div w:id="751464657">
          <w:marLeft w:val="0"/>
          <w:marRight w:val="0"/>
          <w:marTop w:val="0"/>
          <w:marBottom w:val="0"/>
          <w:divBdr>
            <w:top w:val="none" w:sz="0" w:space="0" w:color="auto"/>
            <w:left w:val="none" w:sz="0" w:space="0" w:color="auto"/>
            <w:bottom w:val="none" w:sz="0" w:space="0" w:color="auto"/>
            <w:right w:val="none" w:sz="0" w:space="0" w:color="auto"/>
          </w:divBdr>
          <w:divsChild>
            <w:div w:id="147598227">
              <w:marLeft w:val="0"/>
              <w:marRight w:val="0"/>
              <w:marTop w:val="0"/>
              <w:marBottom w:val="0"/>
              <w:divBdr>
                <w:top w:val="none" w:sz="0" w:space="0" w:color="auto"/>
                <w:left w:val="none" w:sz="0" w:space="0" w:color="auto"/>
                <w:bottom w:val="none" w:sz="0" w:space="0" w:color="auto"/>
                <w:right w:val="none" w:sz="0" w:space="0" w:color="auto"/>
              </w:divBdr>
              <w:divsChild>
                <w:div w:id="1669406282">
                  <w:marLeft w:val="0"/>
                  <w:marRight w:val="0"/>
                  <w:marTop w:val="0"/>
                  <w:marBottom w:val="0"/>
                  <w:divBdr>
                    <w:top w:val="none" w:sz="0" w:space="0" w:color="auto"/>
                    <w:left w:val="none" w:sz="0" w:space="0" w:color="auto"/>
                    <w:bottom w:val="none" w:sz="0" w:space="0" w:color="auto"/>
                    <w:right w:val="none" w:sz="0" w:space="0" w:color="auto"/>
                  </w:divBdr>
                  <w:divsChild>
                    <w:div w:id="406616098">
                      <w:marLeft w:val="0"/>
                      <w:marRight w:val="0"/>
                      <w:marTop w:val="0"/>
                      <w:marBottom w:val="0"/>
                      <w:divBdr>
                        <w:top w:val="none" w:sz="0" w:space="0" w:color="auto"/>
                        <w:left w:val="none" w:sz="0" w:space="0" w:color="auto"/>
                        <w:bottom w:val="none" w:sz="0" w:space="0" w:color="auto"/>
                        <w:right w:val="none" w:sz="0" w:space="0" w:color="auto"/>
                      </w:divBdr>
                      <w:divsChild>
                        <w:div w:id="849563707">
                          <w:marLeft w:val="0"/>
                          <w:marRight w:val="0"/>
                          <w:marTop w:val="0"/>
                          <w:marBottom w:val="0"/>
                          <w:divBdr>
                            <w:top w:val="none" w:sz="0" w:space="0" w:color="auto"/>
                            <w:left w:val="none" w:sz="0" w:space="0" w:color="auto"/>
                            <w:bottom w:val="none" w:sz="0" w:space="0" w:color="auto"/>
                            <w:right w:val="none" w:sz="0" w:space="0" w:color="auto"/>
                          </w:divBdr>
                          <w:divsChild>
                            <w:div w:id="1545632865">
                              <w:marLeft w:val="0"/>
                              <w:marRight w:val="0"/>
                              <w:marTop w:val="0"/>
                              <w:marBottom w:val="0"/>
                              <w:divBdr>
                                <w:top w:val="none" w:sz="0" w:space="0" w:color="auto"/>
                                <w:left w:val="none" w:sz="0" w:space="0" w:color="auto"/>
                                <w:bottom w:val="none" w:sz="0" w:space="0" w:color="auto"/>
                                <w:right w:val="none" w:sz="0" w:space="0" w:color="auto"/>
                              </w:divBdr>
                              <w:divsChild>
                                <w:div w:id="2057007207">
                                  <w:marLeft w:val="0"/>
                                  <w:marRight w:val="0"/>
                                  <w:marTop w:val="0"/>
                                  <w:marBottom w:val="0"/>
                                  <w:divBdr>
                                    <w:top w:val="none" w:sz="0" w:space="0" w:color="auto"/>
                                    <w:left w:val="none" w:sz="0" w:space="0" w:color="auto"/>
                                    <w:bottom w:val="none" w:sz="0" w:space="0" w:color="auto"/>
                                    <w:right w:val="none" w:sz="0" w:space="0" w:color="auto"/>
                                  </w:divBdr>
                                  <w:divsChild>
                                    <w:div w:id="609823904">
                                      <w:marLeft w:val="0"/>
                                      <w:marRight w:val="0"/>
                                      <w:marTop w:val="0"/>
                                      <w:marBottom w:val="0"/>
                                      <w:divBdr>
                                        <w:top w:val="none" w:sz="0" w:space="0" w:color="auto"/>
                                        <w:left w:val="none" w:sz="0" w:space="0" w:color="auto"/>
                                        <w:bottom w:val="none" w:sz="0" w:space="0" w:color="auto"/>
                                        <w:right w:val="none" w:sz="0" w:space="0" w:color="auto"/>
                                      </w:divBdr>
                                      <w:divsChild>
                                        <w:div w:id="956185031">
                                          <w:marLeft w:val="0"/>
                                          <w:marRight w:val="0"/>
                                          <w:marTop w:val="0"/>
                                          <w:marBottom w:val="0"/>
                                          <w:divBdr>
                                            <w:top w:val="none" w:sz="0" w:space="0" w:color="auto"/>
                                            <w:left w:val="none" w:sz="0" w:space="0" w:color="auto"/>
                                            <w:bottom w:val="none" w:sz="0" w:space="0" w:color="auto"/>
                                            <w:right w:val="none" w:sz="0" w:space="0" w:color="auto"/>
                                          </w:divBdr>
                                          <w:divsChild>
                                            <w:div w:id="1815486915">
                                              <w:marLeft w:val="0"/>
                                              <w:marRight w:val="0"/>
                                              <w:marTop w:val="0"/>
                                              <w:marBottom w:val="0"/>
                                              <w:divBdr>
                                                <w:top w:val="none" w:sz="0" w:space="0" w:color="auto"/>
                                                <w:left w:val="none" w:sz="0" w:space="0" w:color="auto"/>
                                                <w:bottom w:val="none" w:sz="0" w:space="0" w:color="auto"/>
                                                <w:right w:val="none" w:sz="0" w:space="0" w:color="auto"/>
                                              </w:divBdr>
                                              <w:divsChild>
                                                <w:div w:id="1458062844">
                                                  <w:marLeft w:val="0"/>
                                                  <w:marRight w:val="0"/>
                                                  <w:marTop w:val="0"/>
                                                  <w:marBottom w:val="0"/>
                                                  <w:divBdr>
                                                    <w:top w:val="none" w:sz="0" w:space="0" w:color="auto"/>
                                                    <w:left w:val="none" w:sz="0" w:space="0" w:color="auto"/>
                                                    <w:bottom w:val="none" w:sz="0" w:space="0" w:color="auto"/>
                                                    <w:right w:val="none" w:sz="0" w:space="0" w:color="auto"/>
                                                  </w:divBdr>
                                                  <w:divsChild>
                                                    <w:div w:id="1498379378">
                                                      <w:marLeft w:val="0"/>
                                                      <w:marRight w:val="0"/>
                                                      <w:marTop w:val="0"/>
                                                      <w:marBottom w:val="0"/>
                                                      <w:divBdr>
                                                        <w:top w:val="none" w:sz="0" w:space="0" w:color="auto"/>
                                                        <w:left w:val="none" w:sz="0" w:space="0" w:color="auto"/>
                                                        <w:bottom w:val="none" w:sz="0" w:space="0" w:color="auto"/>
                                                        <w:right w:val="none" w:sz="0" w:space="0" w:color="auto"/>
                                                      </w:divBdr>
                                                      <w:divsChild>
                                                        <w:div w:id="2988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863234">
      <w:bodyDiv w:val="1"/>
      <w:marLeft w:val="0"/>
      <w:marRight w:val="0"/>
      <w:marTop w:val="0"/>
      <w:marBottom w:val="0"/>
      <w:divBdr>
        <w:top w:val="none" w:sz="0" w:space="0" w:color="auto"/>
        <w:left w:val="none" w:sz="0" w:space="0" w:color="auto"/>
        <w:bottom w:val="none" w:sz="0" w:space="0" w:color="auto"/>
        <w:right w:val="none" w:sz="0" w:space="0" w:color="auto"/>
      </w:divBdr>
    </w:div>
    <w:div w:id="1527135499">
      <w:bodyDiv w:val="1"/>
      <w:marLeft w:val="0"/>
      <w:marRight w:val="0"/>
      <w:marTop w:val="0"/>
      <w:marBottom w:val="0"/>
      <w:divBdr>
        <w:top w:val="none" w:sz="0" w:space="0" w:color="auto"/>
        <w:left w:val="none" w:sz="0" w:space="0" w:color="auto"/>
        <w:bottom w:val="none" w:sz="0" w:space="0" w:color="auto"/>
        <w:right w:val="none" w:sz="0" w:space="0" w:color="auto"/>
      </w:divBdr>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92132">
      <w:bodyDiv w:val="1"/>
      <w:marLeft w:val="0"/>
      <w:marRight w:val="0"/>
      <w:marTop w:val="0"/>
      <w:marBottom w:val="0"/>
      <w:divBdr>
        <w:top w:val="none" w:sz="0" w:space="0" w:color="auto"/>
        <w:left w:val="none" w:sz="0" w:space="0" w:color="auto"/>
        <w:bottom w:val="none" w:sz="0" w:space="0" w:color="auto"/>
        <w:right w:val="none" w:sz="0" w:space="0" w:color="auto"/>
      </w:divBdr>
      <w:divsChild>
        <w:div w:id="995567277">
          <w:marLeft w:val="0"/>
          <w:marRight w:val="0"/>
          <w:marTop w:val="0"/>
          <w:marBottom w:val="0"/>
          <w:divBdr>
            <w:top w:val="none" w:sz="0" w:space="0" w:color="auto"/>
            <w:left w:val="none" w:sz="0" w:space="0" w:color="auto"/>
            <w:bottom w:val="none" w:sz="0" w:space="0" w:color="auto"/>
            <w:right w:val="none" w:sz="0" w:space="0" w:color="auto"/>
          </w:divBdr>
          <w:divsChild>
            <w:div w:id="1956596586">
              <w:marLeft w:val="0"/>
              <w:marRight w:val="0"/>
              <w:marTop w:val="0"/>
              <w:marBottom w:val="0"/>
              <w:divBdr>
                <w:top w:val="none" w:sz="0" w:space="0" w:color="auto"/>
                <w:left w:val="none" w:sz="0" w:space="0" w:color="auto"/>
                <w:bottom w:val="none" w:sz="0" w:space="0" w:color="auto"/>
                <w:right w:val="none" w:sz="0" w:space="0" w:color="auto"/>
              </w:divBdr>
              <w:divsChild>
                <w:div w:id="1104619669">
                  <w:marLeft w:val="0"/>
                  <w:marRight w:val="0"/>
                  <w:marTop w:val="0"/>
                  <w:marBottom w:val="0"/>
                  <w:divBdr>
                    <w:top w:val="none" w:sz="0" w:space="0" w:color="auto"/>
                    <w:left w:val="none" w:sz="0" w:space="0" w:color="auto"/>
                    <w:bottom w:val="none" w:sz="0" w:space="0" w:color="auto"/>
                    <w:right w:val="none" w:sz="0" w:space="0" w:color="auto"/>
                  </w:divBdr>
                  <w:divsChild>
                    <w:div w:id="2059627966">
                      <w:marLeft w:val="0"/>
                      <w:marRight w:val="0"/>
                      <w:marTop w:val="0"/>
                      <w:marBottom w:val="0"/>
                      <w:divBdr>
                        <w:top w:val="none" w:sz="0" w:space="0" w:color="auto"/>
                        <w:left w:val="none" w:sz="0" w:space="0" w:color="auto"/>
                        <w:bottom w:val="none" w:sz="0" w:space="0" w:color="auto"/>
                        <w:right w:val="none" w:sz="0" w:space="0" w:color="auto"/>
                      </w:divBdr>
                      <w:divsChild>
                        <w:div w:id="1580284398">
                          <w:marLeft w:val="0"/>
                          <w:marRight w:val="0"/>
                          <w:marTop w:val="0"/>
                          <w:marBottom w:val="0"/>
                          <w:divBdr>
                            <w:top w:val="none" w:sz="0" w:space="0" w:color="auto"/>
                            <w:left w:val="none" w:sz="0" w:space="0" w:color="auto"/>
                            <w:bottom w:val="none" w:sz="0" w:space="0" w:color="auto"/>
                            <w:right w:val="none" w:sz="0" w:space="0" w:color="auto"/>
                          </w:divBdr>
                          <w:divsChild>
                            <w:div w:id="792333088">
                              <w:marLeft w:val="0"/>
                              <w:marRight w:val="0"/>
                              <w:marTop w:val="0"/>
                              <w:marBottom w:val="0"/>
                              <w:divBdr>
                                <w:top w:val="none" w:sz="0" w:space="0" w:color="auto"/>
                                <w:left w:val="none" w:sz="0" w:space="0" w:color="auto"/>
                                <w:bottom w:val="none" w:sz="0" w:space="0" w:color="auto"/>
                                <w:right w:val="none" w:sz="0" w:space="0" w:color="auto"/>
                              </w:divBdr>
                              <w:divsChild>
                                <w:div w:id="901408016">
                                  <w:marLeft w:val="0"/>
                                  <w:marRight w:val="0"/>
                                  <w:marTop w:val="0"/>
                                  <w:marBottom w:val="0"/>
                                  <w:divBdr>
                                    <w:top w:val="none" w:sz="0" w:space="0" w:color="auto"/>
                                    <w:left w:val="none" w:sz="0" w:space="0" w:color="auto"/>
                                    <w:bottom w:val="none" w:sz="0" w:space="0" w:color="auto"/>
                                    <w:right w:val="none" w:sz="0" w:space="0" w:color="auto"/>
                                  </w:divBdr>
                                  <w:divsChild>
                                    <w:div w:id="749499298">
                                      <w:marLeft w:val="0"/>
                                      <w:marRight w:val="0"/>
                                      <w:marTop w:val="0"/>
                                      <w:marBottom w:val="0"/>
                                      <w:divBdr>
                                        <w:top w:val="none" w:sz="0" w:space="0" w:color="auto"/>
                                        <w:left w:val="none" w:sz="0" w:space="0" w:color="auto"/>
                                        <w:bottom w:val="none" w:sz="0" w:space="0" w:color="auto"/>
                                        <w:right w:val="none" w:sz="0" w:space="0" w:color="auto"/>
                                      </w:divBdr>
                                      <w:divsChild>
                                        <w:div w:id="466121777">
                                          <w:marLeft w:val="0"/>
                                          <w:marRight w:val="0"/>
                                          <w:marTop w:val="0"/>
                                          <w:marBottom w:val="0"/>
                                          <w:divBdr>
                                            <w:top w:val="none" w:sz="0" w:space="0" w:color="auto"/>
                                            <w:left w:val="none" w:sz="0" w:space="0" w:color="auto"/>
                                            <w:bottom w:val="none" w:sz="0" w:space="0" w:color="auto"/>
                                            <w:right w:val="none" w:sz="0" w:space="0" w:color="auto"/>
                                          </w:divBdr>
                                          <w:divsChild>
                                            <w:div w:id="2009366274">
                                              <w:marLeft w:val="0"/>
                                              <w:marRight w:val="0"/>
                                              <w:marTop w:val="0"/>
                                              <w:marBottom w:val="0"/>
                                              <w:divBdr>
                                                <w:top w:val="none" w:sz="0" w:space="0" w:color="auto"/>
                                                <w:left w:val="none" w:sz="0" w:space="0" w:color="auto"/>
                                                <w:bottom w:val="none" w:sz="0" w:space="0" w:color="auto"/>
                                                <w:right w:val="none" w:sz="0" w:space="0" w:color="auto"/>
                                              </w:divBdr>
                                              <w:divsChild>
                                                <w:div w:id="2028679027">
                                                  <w:marLeft w:val="0"/>
                                                  <w:marRight w:val="0"/>
                                                  <w:marTop w:val="0"/>
                                                  <w:marBottom w:val="0"/>
                                                  <w:divBdr>
                                                    <w:top w:val="none" w:sz="0" w:space="0" w:color="auto"/>
                                                    <w:left w:val="none" w:sz="0" w:space="0" w:color="auto"/>
                                                    <w:bottom w:val="none" w:sz="0" w:space="0" w:color="auto"/>
                                                    <w:right w:val="none" w:sz="0" w:space="0" w:color="auto"/>
                                                  </w:divBdr>
                                                  <w:divsChild>
                                                    <w:div w:id="624308474">
                                                      <w:marLeft w:val="0"/>
                                                      <w:marRight w:val="0"/>
                                                      <w:marTop w:val="0"/>
                                                      <w:marBottom w:val="0"/>
                                                      <w:divBdr>
                                                        <w:top w:val="none" w:sz="0" w:space="0" w:color="auto"/>
                                                        <w:left w:val="none" w:sz="0" w:space="0" w:color="auto"/>
                                                        <w:bottom w:val="none" w:sz="0" w:space="0" w:color="auto"/>
                                                        <w:right w:val="none" w:sz="0" w:space="0" w:color="auto"/>
                                                      </w:divBdr>
                                                      <w:divsChild>
                                                        <w:div w:id="5293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68581762">
      <w:bodyDiv w:val="1"/>
      <w:marLeft w:val="0"/>
      <w:marRight w:val="0"/>
      <w:marTop w:val="0"/>
      <w:marBottom w:val="0"/>
      <w:divBdr>
        <w:top w:val="none" w:sz="0" w:space="0" w:color="auto"/>
        <w:left w:val="none" w:sz="0" w:space="0" w:color="auto"/>
        <w:bottom w:val="none" w:sz="0" w:space="0" w:color="auto"/>
        <w:right w:val="none" w:sz="0" w:space="0" w:color="auto"/>
      </w:divBdr>
      <w:divsChild>
        <w:div w:id="91323424">
          <w:marLeft w:val="0"/>
          <w:marRight w:val="0"/>
          <w:marTop w:val="0"/>
          <w:marBottom w:val="0"/>
          <w:divBdr>
            <w:top w:val="none" w:sz="0" w:space="0" w:color="auto"/>
            <w:left w:val="none" w:sz="0" w:space="0" w:color="auto"/>
            <w:bottom w:val="none" w:sz="0" w:space="0" w:color="auto"/>
            <w:right w:val="none" w:sz="0" w:space="0" w:color="auto"/>
          </w:divBdr>
          <w:divsChild>
            <w:div w:id="512260308">
              <w:marLeft w:val="0"/>
              <w:marRight w:val="0"/>
              <w:marTop w:val="0"/>
              <w:marBottom w:val="0"/>
              <w:divBdr>
                <w:top w:val="none" w:sz="0" w:space="0" w:color="auto"/>
                <w:left w:val="none" w:sz="0" w:space="0" w:color="auto"/>
                <w:bottom w:val="none" w:sz="0" w:space="0" w:color="auto"/>
                <w:right w:val="none" w:sz="0" w:space="0" w:color="auto"/>
              </w:divBdr>
              <w:divsChild>
                <w:div w:id="1430541729">
                  <w:marLeft w:val="0"/>
                  <w:marRight w:val="0"/>
                  <w:marTop w:val="0"/>
                  <w:marBottom w:val="0"/>
                  <w:divBdr>
                    <w:top w:val="none" w:sz="0" w:space="0" w:color="auto"/>
                    <w:left w:val="none" w:sz="0" w:space="0" w:color="auto"/>
                    <w:bottom w:val="none" w:sz="0" w:space="0" w:color="auto"/>
                    <w:right w:val="none" w:sz="0" w:space="0" w:color="auto"/>
                  </w:divBdr>
                  <w:divsChild>
                    <w:div w:id="1230842295">
                      <w:marLeft w:val="0"/>
                      <w:marRight w:val="0"/>
                      <w:marTop w:val="0"/>
                      <w:marBottom w:val="0"/>
                      <w:divBdr>
                        <w:top w:val="none" w:sz="0" w:space="0" w:color="auto"/>
                        <w:left w:val="none" w:sz="0" w:space="0" w:color="auto"/>
                        <w:bottom w:val="none" w:sz="0" w:space="0" w:color="auto"/>
                        <w:right w:val="none" w:sz="0" w:space="0" w:color="auto"/>
                      </w:divBdr>
                      <w:divsChild>
                        <w:div w:id="942227929">
                          <w:marLeft w:val="0"/>
                          <w:marRight w:val="0"/>
                          <w:marTop w:val="0"/>
                          <w:marBottom w:val="0"/>
                          <w:divBdr>
                            <w:top w:val="none" w:sz="0" w:space="0" w:color="auto"/>
                            <w:left w:val="none" w:sz="0" w:space="0" w:color="auto"/>
                            <w:bottom w:val="none" w:sz="0" w:space="0" w:color="auto"/>
                            <w:right w:val="none" w:sz="0" w:space="0" w:color="auto"/>
                          </w:divBdr>
                          <w:divsChild>
                            <w:div w:id="649603917">
                              <w:marLeft w:val="0"/>
                              <w:marRight w:val="0"/>
                              <w:marTop w:val="0"/>
                              <w:marBottom w:val="0"/>
                              <w:divBdr>
                                <w:top w:val="none" w:sz="0" w:space="0" w:color="auto"/>
                                <w:left w:val="none" w:sz="0" w:space="0" w:color="auto"/>
                                <w:bottom w:val="none" w:sz="0" w:space="0" w:color="auto"/>
                                <w:right w:val="none" w:sz="0" w:space="0" w:color="auto"/>
                              </w:divBdr>
                              <w:divsChild>
                                <w:div w:id="1956062331">
                                  <w:marLeft w:val="0"/>
                                  <w:marRight w:val="0"/>
                                  <w:marTop w:val="0"/>
                                  <w:marBottom w:val="0"/>
                                  <w:divBdr>
                                    <w:top w:val="none" w:sz="0" w:space="0" w:color="auto"/>
                                    <w:left w:val="none" w:sz="0" w:space="0" w:color="auto"/>
                                    <w:bottom w:val="none" w:sz="0" w:space="0" w:color="auto"/>
                                    <w:right w:val="none" w:sz="0" w:space="0" w:color="auto"/>
                                  </w:divBdr>
                                  <w:divsChild>
                                    <w:div w:id="198516791">
                                      <w:marLeft w:val="0"/>
                                      <w:marRight w:val="0"/>
                                      <w:marTop w:val="0"/>
                                      <w:marBottom w:val="0"/>
                                      <w:divBdr>
                                        <w:top w:val="none" w:sz="0" w:space="0" w:color="auto"/>
                                        <w:left w:val="none" w:sz="0" w:space="0" w:color="auto"/>
                                        <w:bottom w:val="none" w:sz="0" w:space="0" w:color="auto"/>
                                        <w:right w:val="none" w:sz="0" w:space="0" w:color="auto"/>
                                      </w:divBdr>
                                      <w:divsChild>
                                        <w:div w:id="2144688004">
                                          <w:marLeft w:val="0"/>
                                          <w:marRight w:val="0"/>
                                          <w:marTop w:val="0"/>
                                          <w:marBottom w:val="0"/>
                                          <w:divBdr>
                                            <w:top w:val="none" w:sz="0" w:space="0" w:color="auto"/>
                                            <w:left w:val="none" w:sz="0" w:space="0" w:color="auto"/>
                                            <w:bottom w:val="none" w:sz="0" w:space="0" w:color="auto"/>
                                            <w:right w:val="none" w:sz="0" w:space="0" w:color="auto"/>
                                          </w:divBdr>
                                          <w:divsChild>
                                            <w:div w:id="155803748">
                                              <w:marLeft w:val="0"/>
                                              <w:marRight w:val="0"/>
                                              <w:marTop w:val="0"/>
                                              <w:marBottom w:val="0"/>
                                              <w:divBdr>
                                                <w:top w:val="none" w:sz="0" w:space="0" w:color="auto"/>
                                                <w:left w:val="none" w:sz="0" w:space="0" w:color="auto"/>
                                                <w:bottom w:val="none" w:sz="0" w:space="0" w:color="auto"/>
                                                <w:right w:val="none" w:sz="0" w:space="0" w:color="auto"/>
                                              </w:divBdr>
                                              <w:divsChild>
                                                <w:div w:id="900796647">
                                                  <w:marLeft w:val="0"/>
                                                  <w:marRight w:val="0"/>
                                                  <w:marTop w:val="0"/>
                                                  <w:marBottom w:val="0"/>
                                                  <w:divBdr>
                                                    <w:top w:val="none" w:sz="0" w:space="0" w:color="auto"/>
                                                    <w:left w:val="none" w:sz="0" w:space="0" w:color="auto"/>
                                                    <w:bottom w:val="none" w:sz="0" w:space="0" w:color="auto"/>
                                                    <w:right w:val="none" w:sz="0" w:space="0" w:color="auto"/>
                                                  </w:divBdr>
                                                  <w:divsChild>
                                                    <w:div w:id="909850903">
                                                      <w:marLeft w:val="0"/>
                                                      <w:marRight w:val="0"/>
                                                      <w:marTop w:val="0"/>
                                                      <w:marBottom w:val="0"/>
                                                      <w:divBdr>
                                                        <w:top w:val="none" w:sz="0" w:space="0" w:color="auto"/>
                                                        <w:left w:val="none" w:sz="0" w:space="0" w:color="auto"/>
                                                        <w:bottom w:val="none" w:sz="0" w:space="0" w:color="auto"/>
                                                        <w:right w:val="none" w:sz="0" w:space="0" w:color="auto"/>
                                                      </w:divBdr>
                                                      <w:divsChild>
                                                        <w:div w:id="9465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4553781">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rtonline.org.au/media/DRL/New_York_Heart_Association_(NYHA)_classificat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ntaxscore.org/index.ph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io.com/cardiology/learn-the-heart/cardiology-review/topic-reviews/duke-treadmill-scor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rtonline.org.au/media/DRL/New_York_Heart_Association_(NYHA)_classif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78747DC-0C4C-432E-B515-68A9F10773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C846DCABA075C46A1111101DDFA275A" ma:contentTypeVersion="" ma:contentTypeDescription="PDMS Document Site Content Type" ma:contentTypeScope="" ma:versionID="cb30183a51a234ef91d542b04409490c">
  <xsd:schema xmlns:xsd="http://www.w3.org/2001/XMLSchema" xmlns:xs="http://www.w3.org/2001/XMLSchema" xmlns:p="http://schemas.microsoft.com/office/2006/metadata/properties" xmlns:ns2="178747DC-0C4C-432E-B515-68A9F107732F" targetNamespace="http://schemas.microsoft.com/office/2006/metadata/properties" ma:root="true" ma:fieldsID="06899bc7388b53055a25c426ba95964e" ns2:_="">
    <xsd:import namespace="178747DC-0C4C-432E-B515-68A9F107732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747DC-0C4C-432E-B515-68A9F107732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http://purl.org/dc/dcmitype/"/>
    <ds:schemaRef ds:uri="http://schemas.microsoft.com/office/2006/documentManagement/types"/>
    <ds:schemaRef ds:uri="178747DC-0C4C-432E-B515-68A9F107732F"/>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75E1ABE-245F-4ADD-B115-39121A403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747DC-0C4C-432E-B515-68A9F1077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E7017440-D048-4A81-BC0D-48220B9F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4</cp:revision>
  <cp:lastPrinted>2020-07-27T06:11:00Z</cp:lastPrinted>
  <dcterms:created xsi:type="dcterms:W3CDTF">2021-08-27T06:25:00Z</dcterms:created>
  <dcterms:modified xsi:type="dcterms:W3CDTF">2021-08-30T03:25:00Z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0x010100266966F133664895A6EE3632470D45F500FC846DCABA075C46A1111101DDFA275A</vt:lpwstr>
  </property>
</Properties>
</file>