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021469D8" w:rsidR="00086BF0" w:rsidRDefault="00060965" w:rsidP="00086BF0">
      <w:pPr>
        <w:pStyle w:val="ShortT"/>
      </w:pPr>
      <w:r>
        <w:t>Telecommunications (Consumer Protection and Service Standards) (Assessment Deadline</w:t>
      </w:r>
      <w:r w:rsidR="009A74CC">
        <w:t xml:space="preserve"> and </w:t>
      </w:r>
      <w:r>
        <w:t xml:space="preserve">Standard Due </w:t>
      </w:r>
      <w:r w:rsidR="009A74CC">
        <w:t>D</w:t>
      </w:r>
      <w:r>
        <w:t>ate) Determination 202</w:t>
      </w:r>
      <w:r w:rsidR="00AF0CE3">
        <w:t>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5A13022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>The Australian Communications and Media Authority makes the following</w:t>
      </w:r>
      <w:r w:rsidR="009A74CC">
        <w:rPr>
          <w:szCs w:val="22"/>
        </w:rPr>
        <w:t xml:space="preserve"> determination </w:t>
      </w:r>
      <w:r>
        <w:rPr>
          <w:szCs w:val="22"/>
        </w:rPr>
        <w:t xml:space="preserve">under </w:t>
      </w:r>
      <w:bookmarkStart w:id="0" w:name="_Hlk52182782"/>
      <w:r w:rsidR="009A74CC">
        <w:rPr>
          <w:szCs w:val="22"/>
        </w:rPr>
        <w:t>sub</w:t>
      </w:r>
      <w:r w:rsidR="000C4BEA">
        <w:rPr>
          <w:szCs w:val="22"/>
        </w:rPr>
        <w:t>section</w:t>
      </w:r>
      <w:r w:rsidR="00AF13C7">
        <w:rPr>
          <w:szCs w:val="22"/>
        </w:rPr>
        <w:t>s</w:t>
      </w:r>
      <w:r w:rsidR="000C4BEA">
        <w:rPr>
          <w:szCs w:val="22"/>
        </w:rPr>
        <w:t xml:space="preserve"> 1</w:t>
      </w:r>
      <w:r w:rsidR="009A74CC">
        <w:rPr>
          <w:szCs w:val="22"/>
        </w:rPr>
        <w:t>02(</w:t>
      </w:r>
      <w:r w:rsidR="000C4BEA">
        <w:rPr>
          <w:szCs w:val="22"/>
        </w:rPr>
        <w:t>5</w:t>
      </w:r>
      <w:r w:rsidR="009A74CC">
        <w:rPr>
          <w:szCs w:val="22"/>
        </w:rPr>
        <w:t>) and 102</w:t>
      </w:r>
      <w:proofErr w:type="gramStart"/>
      <w:r w:rsidR="009A74CC">
        <w:rPr>
          <w:szCs w:val="22"/>
        </w:rPr>
        <w:t>D</w:t>
      </w:r>
      <w:r w:rsidR="009A74CC" w:rsidRPr="009A74CC">
        <w:rPr>
          <w:szCs w:val="22"/>
        </w:rPr>
        <w:t>(</w:t>
      </w:r>
      <w:proofErr w:type="gramEnd"/>
      <w:r w:rsidR="009A74CC" w:rsidRPr="009A74CC">
        <w:rPr>
          <w:szCs w:val="22"/>
        </w:rPr>
        <w:t>1</w:t>
      </w:r>
      <w:r w:rsidR="000C4BEA">
        <w:rPr>
          <w:szCs w:val="22"/>
        </w:rPr>
        <w:t>5</w:t>
      </w:r>
      <w:r w:rsidR="009A74CC" w:rsidRPr="009A74CC">
        <w:rPr>
          <w:szCs w:val="22"/>
        </w:rPr>
        <w:t>)</w:t>
      </w:r>
      <w:r w:rsidR="009A74CC">
        <w:rPr>
          <w:szCs w:val="22"/>
        </w:rPr>
        <w:t xml:space="preserve"> </w:t>
      </w:r>
      <w:bookmarkEnd w:id="0"/>
      <w:r>
        <w:t xml:space="preserve">of the </w:t>
      </w:r>
      <w:r w:rsidR="009A74CC" w:rsidRPr="009A74CC">
        <w:rPr>
          <w:i/>
        </w:rPr>
        <w:t>Telecommunications (Consumer Protection and Service Standards) Act 1999</w:t>
      </w:r>
      <w:r>
        <w:t>.</w:t>
      </w:r>
    </w:p>
    <w:p w14:paraId="11CC4671" w14:textId="3ED48040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C234A7">
        <w:rPr>
          <w:rFonts w:ascii="Times New Roman" w:hAnsi="Times New Roman" w:cs="Times New Roman"/>
        </w:rPr>
        <w:t xml:space="preserve"> 6 May 2021</w:t>
      </w:r>
    </w:p>
    <w:p w14:paraId="7AEBF857" w14:textId="06F346D0" w:rsidR="00C234A7" w:rsidRDefault="00C234A7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104F6B3A" w14:textId="0C772146" w:rsidR="00C234A7" w:rsidRDefault="00C234A7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51442E5B" w:rsidR="00086BF0" w:rsidRDefault="00086BF0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3FB32E2D" w14:textId="1CCF64B4" w:rsidR="00C234A7" w:rsidRDefault="00C234A7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B570F40" w14:textId="67344FAF" w:rsidR="00C234A7" w:rsidRDefault="00C234A7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0716DCCA" w14:textId="0D0C5B75" w:rsidR="00C234A7" w:rsidRDefault="00C234A7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C234A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C234A7">
        <w:rPr>
          <w:rFonts w:ascii="Times New Roman" w:hAnsi="Times New Roman" w:cs="Times New Roman"/>
          <w:strike/>
        </w:rPr>
        <w:t>General Manager</w:t>
      </w:r>
      <w:bookmarkEnd w:id="2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foot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E04AD46" w14:textId="77777777" w:rsidR="00086BF0" w:rsidRDefault="00086BF0" w:rsidP="00086BF0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  <w:bookmarkStart w:id="3" w:name="_Toc444596031"/>
    </w:p>
    <w:p w14:paraId="1EFDD9FA" w14:textId="77777777" w:rsidR="00086BF0" w:rsidRDefault="00086BF0" w:rsidP="00086BF0">
      <w:pPr>
        <w:pStyle w:val="ActHead5"/>
      </w:pPr>
      <w:r>
        <w:rPr>
          <w:rStyle w:val="CharSectno"/>
        </w:rPr>
        <w:t>1</w:t>
      </w:r>
      <w:r>
        <w:t xml:space="preserve">  Name</w:t>
      </w:r>
    </w:p>
    <w:p w14:paraId="0BA01627" w14:textId="492FA3BD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>
        <w:fldChar w:fldCharType="begin"/>
      </w:r>
      <w:r>
        <w:rPr>
          <w:i/>
        </w:rPr>
        <w:instrText xml:space="preserve"> STYLEREF  ShortT </w:instrText>
      </w:r>
      <w:r>
        <w:fldChar w:fldCharType="separate"/>
      </w:r>
      <w:r w:rsidR="00774A69">
        <w:rPr>
          <w:i/>
          <w:noProof/>
        </w:rPr>
        <w:t>Telecommunications (Consumer Protection and Service Standards) (Assessment Deadline and Standard Due Date) Determination 2021</w:t>
      </w:r>
      <w:r>
        <w:fldChar w:fldCharType="end"/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6D874432" w14:textId="77777777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795025ED" w14:textId="77777777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4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3377B4C6" w14:textId="44AD78BB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0C4BEA">
        <w:t xml:space="preserve"> </w:t>
      </w:r>
      <w:r w:rsidR="000C4BEA">
        <w:rPr>
          <w:szCs w:val="22"/>
        </w:rPr>
        <w:t>subsection</w:t>
      </w:r>
      <w:r w:rsidR="00AF13C7">
        <w:rPr>
          <w:szCs w:val="22"/>
        </w:rPr>
        <w:t>s</w:t>
      </w:r>
      <w:r w:rsidR="000C4BEA">
        <w:rPr>
          <w:szCs w:val="22"/>
        </w:rPr>
        <w:t xml:space="preserve"> 102(5) and 102</w:t>
      </w:r>
      <w:proofErr w:type="gramStart"/>
      <w:r w:rsidR="000C4BEA">
        <w:rPr>
          <w:szCs w:val="22"/>
        </w:rPr>
        <w:t>D</w:t>
      </w:r>
      <w:r w:rsidR="000C4BEA" w:rsidRPr="009A74CC">
        <w:rPr>
          <w:szCs w:val="22"/>
        </w:rPr>
        <w:t>(</w:t>
      </w:r>
      <w:proofErr w:type="gramEnd"/>
      <w:r w:rsidR="000C4BEA" w:rsidRPr="009A74CC">
        <w:rPr>
          <w:szCs w:val="22"/>
        </w:rPr>
        <w:t>1</w:t>
      </w:r>
      <w:r w:rsidR="000C4BEA">
        <w:rPr>
          <w:szCs w:val="22"/>
        </w:rPr>
        <w:t xml:space="preserve">5) </w:t>
      </w:r>
      <w:r w:rsidR="00965CCA">
        <w:t xml:space="preserve">of the </w:t>
      </w:r>
      <w:r w:rsidR="00965CCA" w:rsidRPr="009A74CC">
        <w:rPr>
          <w:i/>
        </w:rPr>
        <w:t>Telecommunications (Consumer Protection and Service Standards) Act 1999</w:t>
      </w:r>
      <w:r>
        <w:t>.</w:t>
      </w:r>
    </w:p>
    <w:p w14:paraId="616032F1" w14:textId="4DFD7513" w:rsidR="00086BF0" w:rsidRDefault="00965CCA" w:rsidP="00086BF0">
      <w:pPr>
        <w:pStyle w:val="ActHead5"/>
      </w:pPr>
      <w:bookmarkStart w:id="7" w:name="_Toc444596034"/>
      <w:proofErr w:type="gramStart"/>
      <w:r>
        <w:t>4</w:t>
      </w:r>
      <w:r w:rsidR="00086BF0">
        <w:t xml:space="preserve">  Definition</w:t>
      </w:r>
      <w:bookmarkEnd w:id="7"/>
      <w:proofErr w:type="gramEnd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099EB861" w14:textId="728B570E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965CCA">
        <w:t xml:space="preserve">the </w:t>
      </w:r>
      <w:r w:rsidR="00965CCA" w:rsidRPr="00965CCA">
        <w:rPr>
          <w:i/>
          <w:iCs/>
        </w:rPr>
        <w:t>Telecommunications (Consumer Protection and Service Standards) Act 1999</w:t>
      </w:r>
      <w:r>
        <w:t>.</w:t>
      </w:r>
    </w:p>
    <w:p w14:paraId="68CB38E3" w14:textId="6DDA74E4" w:rsidR="00086BF0" w:rsidRPr="0023699E" w:rsidRDefault="0023699E" w:rsidP="00086BF0">
      <w:pPr>
        <w:pStyle w:val="ActHead5"/>
      </w:pPr>
      <w:bookmarkStart w:id="8" w:name="_Toc444596036"/>
      <w:bookmarkEnd w:id="3"/>
      <w:proofErr w:type="gramStart"/>
      <w:r w:rsidRPr="0023699E">
        <w:t>5</w:t>
      </w:r>
      <w:r w:rsidR="00086BF0" w:rsidRPr="0023699E">
        <w:t xml:space="preserve">  </w:t>
      </w:r>
      <w:bookmarkEnd w:id="8"/>
      <w:r w:rsidRPr="0023699E">
        <w:t>Assessment</w:t>
      </w:r>
      <w:proofErr w:type="gramEnd"/>
      <w:r w:rsidRPr="0023699E">
        <w:t xml:space="preserve"> </w:t>
      </w:r>
      <w:r w:rsidR="00AF13C7">
        <w:t>d</w:t>
      </w:r>
      <w:r w:rsidRPr="0023699E">
        <w:t>eadline</w:t>
      </w:r>
    </w:p>
    <w:p w14:paraId="3A6B0BCD" w14:textId="52BB0FBF" w:rsidR="0023699E" w:rsidRPr="0023699E" w:rsidRDefault="0023699E" w:rsidP="0023699E">
      <w:pPr>
        <w:pStyle w:val="subsection"/>
      </w:pPr>
      <w:r w:rsidRPr="0023699E">
        <w:tab/>
      </w:r>
      <w:r w:rsidRPr="0023699E">
        <w:tab/>
        <w:t xml:space="preserve">For the purposes of </w:t>
      </w:r>
      <w:r w:rsidR="00A90767">
        <w:t xml:space="preserve">subparagraph </w:t>
      </w:r>
      <w:r w:rsidRPr="0023699E">
        <w:t>102</w:t>
      </w:r>
      <w:r w:rsidR="00A90767">
        <w:t>(4)(b)(i)</w:t>
      </w:r>
      <w:r w:rsidRPr="0023699E">
        <w:t xml:space="preserve"> of the Act, the assessment deadline for a financial year is 31 December next following the financial year.  </w:t>
      </w:r>
    </w:p>
    <w:p w14:paraId="40A14EE3" w14:textId="512FC173" w:rsidR="00086BF0" w:rsidRPr="0023699E" w:rsidRDefault="0023699E" w:rsidP="00086BF0">
      <w:pPr>
        <w:pStyle w:val="ActHead5"/>
      </w:pPr>
      <w:bookmarkStart w:id="9" w:name="_Toc444596038"/>
      <w:r w:rsidRPr="0023699E">
        <w:t>6</w:t>
      </w:r>
      <w:r w:rsidR="00086BF0" w:rsidRPr="0023699E">
        <w:t xml:space="preserve">  </w:t>
      </w:r>
      <w:r w:rsidRPr="0023699E">
        <w:t>Standard due date</w:t>
      </w:r>
    </w:p>
    <w:p w14:paraId="7548F390" w14:textId="77279E23" w:rsidR="0023699E" w:rsidRPr="0023699E" w:rsidRDefault="0023699E" w:rsidP="0023699E">
      <w:pPr>
        <w:pStyle w:val="subsection"/>
      </w:pPr>
      <w:r w:rsidRPr="0023699E">
        <w:tab/>
      </w:r>
      <w:r w:rsidRPr="0023699E">
        <w:tab/>
        <w:t>For the purposes of s</w:t>
      </w:r>
      <w:r w:rsidR="00A90767">
        <w:t xml:space="preserve">ubparagraph </w:t>
      </w:r>
      <w:r w:rsidRPr="0023699E">
        <w:t>102D</w:t>
      </w:r>
      <w:r w:rsidR="00A90767">
        <w:t>(14)(b)(i)</w:t>
      </w:r>
      <w:r w:rsidRPr="0023699E">
        <w:t xml:space="preserve"> of the Act, the standard due date for a financial year </w:t>
      </w:r>
      <w:r w:rsidR="00022246">
        <w:t xml:space="preserve">is </w:t>
      </w:r>
      <w:r w:rsidR="00190704">
        <w:t xml:space="preserve">28 February </w:t>
      </w:r>
      <w:r w:rsidRPr="0023699E">
        <w:t xml:space="preserve">next following the financial year.  </w:t>
      </w:r>
    </w:p>
    <w:bookmarkEnd w:id="9"/>
    <w:p w14:paraId="01332066" w14:textId="160AB816" w:rsidR="002332A2" w:rsidRPr="00086BF0" w:rsidRDefault="00086BF0" w:rsidP="0023699E">
      <w:pPr>
        <w:tabs>
          <w:tab w:val="left" w:pos="2664"/>
        </w:tabs>
      </w:pPr>
      <w:r>
        <w:rPr>
          <w:lang w:eastAsia="en-AU"/>
        </w:rPr>
        <w:tab/>
      </w:r>
    </w:p>
    <w:sectPr w:rsidR="002332A2" w:rsidRPr="00086BF0" w:rsidSect="009572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5079" w14:textId="77777777" w:rsidR="004F1C38" w:rsidRDefault="004F1C38" w:rsidP="0017734A">
      <w:pPr>
        <w:spacing w:after="0" w:line="240" w:lineRule="auto"/>
      </w:pPr>
      <w:r>
        <w:separator/>
      </w:r>
    </w:p>
  </w:endnote>
  <w:endnote w:type="continuationSeparator" w:id="0">
    <w:p w14:paraId="528D0AAB" w14:textId="77777777" w:rsidR="004F1C38" w:rsidRDefault="004F1C38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D62A" w14:textId="43A97735" w:rsidR="00DA0DAD" w:rsidRPr="00DA0DAD" w:rsidRDefault="00DA0DAD" w:rsidP="00DA0DAD">
    <w:pPr>
      <w:pStyle w:val="Footer"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CA8F" w14:textId="77777777" w:rsidR="004F1C38" w:rsidRDefault="004F1C38" w:rsidP="0017734A">
      <w:pPr>
        <w:spacing w:after="0" w:line="240" w:lineRule="auto"/>
      </w:pPr>
      <w:r>
        <w:separator/>
      </w:r>
    </w:p>
  </w:footnote>
  <w:footnote w:type="continuationSeparator" w:id="0">
    <w:p w14:paraId="0C2770BC" w14:textId="77777777" w:rsidR="004F1C38" w:rsidRDefault="004F1C38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D0ED" w14:textId="77777777" w:rsidR="00DA0DAD" w:rsidRDefault="00DA0DAD" w:rsidP="00892659">
    <w:pPr>
      <w:pStyle w:val="Header"/>
      <w:pBdr>
        <w:bottom w:val="single" w:sz="4" w:space="1" w:color="auto"/>
      </w:pBdr>
    </w:pPr>
  </w:p>
  <w:p w14:paraId="4215F953" w14:textId="77777777" w:rsidR="00DA0DAD" w:rsidRDefault="00DA0DAD" w:rsidP="00892659">
    <w:pPr>
      <w:pStyle w:val="Header"/>
      <w:pBdr>
        <w:bottom w:val="single" w:sz="4" w:space="1" w:color="auto"/>
      </w:pBdr>
    </w:pPr>
  </w:p>
  <w:p w14:paraId="600ACE46" w14:textId="7D128596" w:rsidR="00DA0DAD" w:rsidRPr="00CC64DD" w:rsidRDefault="00DA0DA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5B0EC9">
      <w:rPr>
        <w:rFonts w:ascii="Times New Roman" w:hAnsi="Times New Roman" w:cs="Times New Roman"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22246"/>
    <w:rsid w:val="000340E0"/>
    <w:rsid w:val="00044E44"/>
    <w:rsid w:val="00060965"/>
    <w:rsid w:val="00086BF0"/>
    <w:rsid w:val="00087F5A"/>
    <w:rsid w:val="00097890"/>
    <w:rsid w:val="000C4BEA"/>
    <w:rsid w:val="000D6066"/>
    <w:rsid w:val="000E35B9"/>
    <w:rsid w:val="000F1010"/>
    <w:rsid w:val="000F1CE3"/>
    <w:rsid w:val="000F2057"/>
    <w:rsid w:val="00152CE6"/>
    <w:rsid w:val="00160F8E"/>
    <w:rsid w:val="0017734A"/>
    <w:rsid w:val="00183F81"/>
    <w:rsid w:val="00190704"/>
    <w:rsid w:val="001A2B69"/>
    <w:rsid w:val="001A4B39"/>
    <w:rsid w:val="001B2574"/>
    <w:rsid w:val="001C3477"/>
    <w:rsid w:val="001E0709"/>
    <w:rsid w:val="001E45EA"/>
    <w:rsid w:val="002332A2"/>
    <w:rsid w:val="002359DE"/>
    <w:rsid w:val="0023699E"/>
    <w:rsid w:val="002569B5"/>
    <w:rsid w:val="00291C8D"/>
    <w:rsid w:val="002B73D8"/>
    <w:rsid w:val="002E5B01"/>
    <w:rsid w:val="002F0E3F"/>
    <w:rsid w:val="002F7598"/>
    <w:rsid w:val="003166CF"/>
    <w:rsid w:val="00372D68"/>
    <w:rsid w:val="00395204"/>
    <w:rsid w:val="003973D0"/>
    <w:rsid w:val="003B2C48"/>
    <w:rsid w:val="003B64CF"/>
    <w:rsid w:val="003C0096"/>
    <w:rsid w:val="003D305D"/>
    <w:rsid w:val="00416E07"/>
    <w:rsid w:val="00417B8B"/>
    <w:rsid w:val="00424038"/>
    <w:rsid w:val="00434B53"/>
    <w:rsid w:val="004361D9"/>
    <w:rsid w:val="00440610"/>
    <w:rsid w:val="004B4796"/>
    <w:rsid w:val="004D6B79"/>
    <w:rsid w:val="004E3164"/>
    <w:rsid w:val="004F1C38"/>
    <w:rsid w:val="00502445"/>
    <w:rsid w:val="00507D03"/>
    <w:rsid w:val="00565CEB"/>
    <w:rsid w:val="00583F0E"/>
    <w:rsid w:val="005957A6"/>
    <w:rsid w:val="005A3582"/>
    <w:rsid w:val="005B0EC9"/>
    <w:rsid w:val="005C0555"/>
    <w:rsid w:val="005D43B5"/>
    <w:rsid w:val="005F474D"/>
    <w:rsid w:val="00634EE0"/>
    <w:rsid w:val="00640849"/>
    <w:rsid w:val="006437D6"/>
    <w:rsid w:val="006453A3"/>
    <w:rsid w:val="00680481"/>
    <w:rsid w:val="00681361"/>
    <w:rsid w:val="00693D4F"/>
    <w:rsid w:val="006C0251"/>
    <w:rsid w:val="006C3B4C"/>
    <w:rsid w:val="006D36DE"/>
    <w:rsid w:val="006D7EC0"/>
    <w:rsid w:val="006E5683"/>
    <w:rsid w:val="006E5B82"/>
    <w:rsid w:val="006F5CF2"/>
    <w:rsid w:val="006F662B"/>
    <w:rsid w:val="00703828"/>
    <w:rsid w:val="0071142C"/>
    <w:rsid w:val="00721966"/>
    <w:rsid w:val="00733FB0"/>
    <w:rsid w:val="00763880"/>
    <w:rsid w:val="00770264"/>
    <w:rsid w:val="00774A69"/>
    <w:rsid w:val="00782ADA"/>
    <w:rsid w:val="007D093E"/>
    <w:rsid w:val="00800926"/>
    <w:rsid w:val="0081244E"/>
    <w:rsid w:val="00812A22"/>
    <w:rsid w:val="00814838"/>
    <w:rsid w:val="00854E86"/>
    <w:rsid w:val="0086239F"/>
    <w:rsid w:val="00892659"/>
    <w:rsid w:val="0089278F"/>
    <w:rsid w:val="00895EE2"/>
    <w:rsid w:val="00896A23"/>
    <w:rsid w:val="008D642E"/>
    <w:rsid w:val="008F015D"/>
    <w:rsid w:val="008F0D09"/>
    <w:rsid w:val="00903870"/>
    <w:rsid w:val="0091792E"/>
    <w:rsid w:val="00936E66"/>
    <w:rsid w:val="00954745"/>
    <w:rsid w:val="00957210"/>
    <w:rsid w:val="00965CCA"/>
    <w:rsid w:val="00966602"/>
    <w:rsid w:val="00966DA5"/>
    <w:rsid w:val="00987A5F"/>
    <w:rsid w:val="009A74CC"/>
    <w:rsid w:val="009B3E70"/>
    <w:rsid w:val="009D77E7"/>
    <w:rsid w:val="009E2417"/>
    <w:rsid w:val="009E30B3"/>
    <w:rsid w:val="00A533E4"/>
    <w:rsid w:val="00A87309"/>
    <w:rsid w:val="00A90767"/>
    <w:rsid w:val="00A965A3"/>
    <w:rsid w:val="00AC5FC8"/>
    <w:rsid w:val="00AD14AA"/>
    <w:rsid w:val="00AD1EEA"/>
    <w:rsid w:val="00AE1ECA"/>
    <w:rsid w:val="00AE50D5"/>
    <w:rsid w:val="00AF0CE3"/>
    <w:rsid w:val="00AF13C7"/>
    <w:rsid w:val="00B13B65"/>
    <w:rsid w:val="00B22FA4"/>
    <w:rsid w:val="00B34A4D"/>
    <w:rsid w:val="00B7359B"/>
    <w:rsid w:val="00B90F17"/>
    <w:rsid w:val="00B94518"/>
    <w:rsid w:val="00BA4326"/>
    <w:rsid w:val="00BA7DB7"/>
    <w:rsid w:val="00BC30F7"/>
    <w:rsid w:val="00BD77C9"/>
    <w:rsid w:val="00BE095C"/>
    <w:rsid w:val="00BE4BC7"/>
    <w:rsid w:val="00C04BC4"/>
    <w:rsid w:val="00C227FB"/>
    <w:rsid w:val="00C234A7"/>
    <w:rsid w:val="00C25DB4"/>
    <w:rsid w:val="00C307D1"/>
    <w:rsid w:val="00C34CDB"/>
    <w:rsid w:val="00C5287B"/>
    <w:rsid w:val="00C76D9C"/>
    <w:rsid w:val="00C9448D"/>
    <w:rsid w:val="00CB7288"/>
    <w:rsid w:val="00CC64DD"/>
    <w:rsid w:val="00CD2FCD"/>
    <w:rsid w:val="00CD47EB"/>
    <w:rsid w:val="00CF4A41"/>
    <w:rsid w:val="00D15825"/>
    <w:rsid w:val="00D31F3F"/>
    <w:rsid w:val="00D510ED"/>
    <w:rsid w:val="00D56CCA"/>
    <w:rsid w:val="00D62DCD"/>
    <w:rsid w:val="00D65F59"/>
    <w:rsid w:val="00DA0DAD"/>
    <w:rsid w:val="00DA3F1E"/>
    <w:rsid w:val="00DA578C"/>
    <w:rsid w:val="00DC0CDF"/>
    <w:rsid w:val="00DC0FD7"/>
    <w:rsid w:val="00DC31AF"/>
    <w:rsid w:val="00DF736B"/>
    <w:rsid w:val="00E1191F"/>
    <w:rsid w:val="00E13491"/>
    <w:rsid w:val="00E318F7"/>
    <w:rsid w:val="00E43CFB"/>
    <w:rsid w:val="00E458FD"/>
    <w:rsid w:val="00E469AF"/>
    <w:rsid w:val="00E618B6"/>
    <w:rsid w:val="00E7332E"/>
    <w:rsid w:val="00E8503C"/>
    <w:rsid w:val="00E90B30"/>
    <w:rsid w:val="00E934DA"/>
    <w:rsid w:val="00EC54C3"/>
    <w:rsid w:val="00EC5B45"/>
    <w:rsid w:val="00ED2E8B"/>
    <w:rsid w:val="00F07A2C"/>
    <w:rsid w:val="00F1448E"/>
    <w:rsid w:val="00F31EC9"/>
    <w:rsid w:val="00F62C1E"/>
    <w:rsid w:val="00F63280"/>
    <w:rsid w:val="00F77DB5"/>
    <w:rsid w:val="00F856A6"/>
    <w:rsid w:val="00F85ED9"/>
    <w:rsid w:val="00F87D34"/>
    <w:rsid w:val="00F90642"/>
    <w:rsid w:val="00FB1145"/>
    <w:rsid w:val="00FB59C1"/>
    <w:rsid w:val="00FC69E6"/>
    <w:rsid w:val="00FD0C5A"/>
    <w:rsid w:val="00FD323F"/>
    <w:rsid w:val="00FD5A5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C28D13806348A738AA1EFA6953D4" ma:contentTypeVersion="8" ma:contentTypeDescription="Create a new document." ma:contentTypeScope="" ma:versionID="8a3f99911f7b950d5c6fbeea61c13b7f">
  <xsd:schema xmlns:xsd="http://www.w3.org/2001/XMLSchema" xmlns:xs="http://www.w3.org/2001/XMLSchema" xmlns:p="http://schemas.microsoft.com/office/2006/metadata/properties" xmlns:ns2="45cfd421-f814-4301-8451-1747e30ecc9d" xmlns:ns3="7bdb6d3f-7ccf-43fd-8d9a-052a0d1885a5" xmlns:ns4="f3645f92-38f9-45ad-8697-1de850906024" xmlns:ns5="4166a108-cb27-416c-894b-624a6237d659" targetNamespace="http://schemas.microsoft.com/office/2006/metadata/properties" ma:root="true" ma:fieldsID="34d9c3f8ce0f7f1a796d471d2a2f058f" ns2:_="" ns3:_="" ns4:_="" ns5:_="">
    <xsd:import namespace="45cfd421-f814-4301-8451-1747e30ecc9d"/>
    <xsd:import namespace="7bdb6d3f-7ccf-43fd-8d9a-052a0d1885a5"/>
    <xsd:import namespace="f3645f92-38f9-45ad-8697-1de850906024"/>
    <xsd:import namespace="4166a108-cb27-416c-894b-624a6237d6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opular" minOccurs="0"/>
                <xsd:element ref="ns4:Description0" minOccurs="0"/>
                <xsd:element ref="ns5:Relevant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d421-f814-4301-8451-1747e30ec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d3f-7ccf-43fd-8d9a-052a0d1885a5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description="This field will group documents published to the Intranet." ma:format="Dropdown" ma:internalName="Category">
      <xsd:simpleType>
        <xsd:restriction base="dms:Choice">
          <xsd:enumeration value="(none)"/>
          <xsd:enumeration value="Appointments"/>
          <xsd:enumeration value="Authorisations"/>
          <xsd:enumeration value="Delegations"/>
          <xsd:enumeration value="Freedom of Information (FOI)"/>
          <xsd:enumeration value="Guidance"/>
          <xsd:enumeration value="Instruments"/>
          <xsd:enumeration value="Legal advice and assistance"/>
          <xsd:enumeration value="Using the legal panel"/>
          <xsd:enumeration value="List of Cases"/>
          <xsd:enumeration value="Resources"/>
          <xsd:enumeration value="Out of Date Delegations"/>
        </xsd:restriction>
      </xsd:simpleType>
    </xsd:element>
    <xsd:element name="Popular" ma:index="12" nillable="true" ma:displayName="Popular" ma:default="0" ma:description="When a document has this column ticked, it will show under a “Popular” tab when published to the intranet." ma:internalName="Popu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5f92-38f9-45ad-8697-1de850906024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a108-cb27-416c-894b-624a6237d659" elementFormDefault="qualified">
    <xsd:import namespace="http://schemas.microsoft.com/office/2006/documentManagement/types"/>
    <xsd:import namespace="http://schemas.microsoft.com/office/infopath/2007/PartnerControls"/>
    <xsd:element name="Relevant_x0020_Act" ma:index="14" nillable="true" ma:displayName="Relevant Act" ma:format="Dropdown" ma:internalName="Relevant_x0020_Act">
      <xsd:simpleType>
        <xsd:restriction base="dms:Choice">
          <xsd:enumeration value="Australian Communications and Media Authority Act 2005"/>
          <xsd:enumeration value="Broadcasting Services Act 1992"/>
          <xsd:enumeration value="Do Not Call Register Act 2006"/>
          <xsd:enumeration value="Interactive Gambling Act 2001"/>
          <xsd:enumeration value="Radiocommunications Act 1992"/>
          <xsd:enumeration value="Radio Licence Fees Act 1964"/>
          <xsd:enumeration value="Television Licence Fees Act 1964"/>
          <xsd:enumeration value="Radiocommunications (Receiver Licence Tax) Act 1983"/>
          <xsd:enumeration value="Radiocommunications (Transmitter Licence Tax) Act 1983"/>
          <xsd:enumeration value="Radiocommunications Taxes Collection Act 1983"/>
          <xsd:enumeration value="Spam Act 2003"/>
          <xsd:enumeration value="Telecommunications Act 1997"/>
          <xsd:enumeration value="Telecommunications (carrier Licence Charges) Act 1997"/>
          <xsd:enumeration value="Telecommunications (Consumer Protection and Services Standards) Act 1999"/>
          <xsd:enumeration value="Telecommunications (Numbering Charges) Act 1997"/>
          <xsd:enumeration value="Telecommunications (Universal Service Levy) Act 1997"/>
          <xsd:enumeration value="NRS Levy Imposition Act 1998"/>
          <xsd:enumeration value="Telecommunications (Carrier Licence Fees) Terminations Act 1997"/>
          <xsd:enumeration value="Telecommunications Universal Services Management Agency Act 2012"/>
          <xsd:enumeration value="Telecommunications Legislation"/>
          <xsd:enumeration value="Various"/>
          <xsd:enumeration value="Freedom of Information Act 198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ct xmlns="4166a108-cb27-416c-894b-624a6237d659" xsi:nil="true"/>
    <Description0 xmlns="f3645f92-38f9-45ad-8697-1de850906024">Legislative Instruments Template Feb 2020</Description0>
    <Category xmlns="7bdb6d3f-7ccf-43fd-8d9a-052a0d1885a5">(none)</Category>
    <Popular xmlns="7bdb6d3f-7ccf-43fd-8d9a-052a0d1885a5">false</Popular>
    <_dlc_DocId xmlns="45cfd421-f814-4301-8451-1747e30ecc9d">TRDAFY4MXPUQ-13-335</_dlc_DocId>
    <_dlc_DocIdUrl xmlns="45cfd421-f814-4301-8451-1747e30ecc9d">
      <Url>http://collaboration/organisation/lsd/_layouts/15/DocIdRedir.aspx?ID=TRDAFY4MXPUQ-13-335</Url>
      <Description>TRDAFY4MXPUQ-13-335</Description>
    </_dlc_DocIdUrl>
  </documentManagement>
</p:properties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D6495-FFA1-4522-9579-73C3DAB5D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d421-f814-4301-8451-1747e30ecc9d"/>
    <ds:schemaRef ds:uri="7bdb6d3f-7ccf-43fd-8d9a-052a0d1885a5"/>
    <ds:schemaRef ds:uri="f3645f92-38f9-45ad-8697-1de850906024"/>
    <ds:schemaRef ds:uri="4166a108-cb27-416c-894b-624a6237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D2373-CE0B-4D71-9E02-4CC6A93C7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4166a108-cb27-416c-894b-624a6237d659"/>
    <ds:schemaRef ds:uri="f3645f92-38f9-45ad-8697-1de850906024"/>
    <ds:schemaRef ds:uri="7bdb6d3f-7ccf-43fd-8d9a-052a0d1885a5"/>
    <ds:schemaRef ds:uri="45cfd421-f814-4301-8451-1747e30e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6</cp:revision>
  <cp:lastPrinted>2021-04-20T22:49:00Z</cp:lastPrinted>
  <dcterms:created xsi:type="dcterms:W3CDTF">2021-04-20T22:56:00Z</dcterms:created>
  <dcterms:modified xsi:type="dcterms:W3CDTF">2021-05-06T04:24:00Z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0x0101008C66C28D13806348A738AA1EFA6953D4</vt:lpwstr>
  </property>
  <property fmtid="{D5CDD505-2E9C-101B-9397-08002B2CF9AE}" pid="3" name="_dlc_DocIdItemGuid">
    <vt:lpwstr>e4c28bde-d957-4cf1-99eb-78cbcd1423f9</vt:lpwstr>
  </property>
</Properties>
</file>