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C6FD3E" w14:textId="77777777" w:rsidR="0048364F" w:rsidRPr="00280831" w:rsidRDefault="00193461" w:rsidP="0020300C">
      <w:pPr>
        <w:rPr>
          <w:sz w:val="28"/>
        </w:rPr>
      </w:pPr>
      <w:r w:rsidRPr="00280831">
        <w:rPr>
          <w:noProof/>
          <w:lang w:eastAsia="en-AU"/>
        </w:rPr>
        <w:drawing>
          <wp:inline distT="0" distB="0" distL="0" distR="0" wp14:anchorId="5CC2C18D" wp14:editId="3688380F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EE3260" w14:textId="77777777" w:rsidR="0048364F" w:rsidRPr="00280831" w:rsidRDefault="0048364F" w:rsidP="0048364F">
      <w:pPr>
        <w:rPr>
          <w:sz w:val="19"/>
        </w:rPr>
      </w:pPr>
    </w:p>
    <w:p w14:paraId="660F7AA5" w14:textId="77777777" w:rsidR="0048364F" w:rsidRPr="00280831" w:rsidRDefault="001A72F3" w:rsidP="0048364F">
      <w:pPr>
        <w:pStyle w:val="ShortT"/>
      </w:pPr>
      <w:r w:rsidRPr="00280831">
        <w:t xml:space="preserve">Norfolk Island Continued Laws </w:t>
      </w:r>
      <w:r w:rsidR="003D15B2" w:rsidRPr="00280831">
        <w:t xml:space="preserve">Amendment </w:t>
      </w:r>
      <w:r w:rsidRPr="00280831">
        <w:t>(</w:t>
      </w:r>
      <w:r w:rsidR="004D389F">
        <w:t>Employment</w:t>
      </w:r>
      <w:r w:rsidRPr="00280831">
        <w:t>) Ordinance 202</w:t>
      </w:r>
      <w:r w:rsidR="002652AF" w:rsidRPr="00280831">
        <w:t>1</w:t>
      </w:r>
    </w:p>
    <w:p w14:paraId="7AE0E9D3" w14:textId="77777777" w:rsidR="001A72F3" w:rsidRPr="00280831" w:rsidRDefault="001A72F3" w:rsidP="00AA3AB5">
      <w:pPr>
        <w:pStyle w:val="SignCoverPageStart"/>
        <w:spacing w:before="240"/>
        <w:rPr>
          <w:szCs w:val="22"/>
        </w:rPr>
      </w:pPr>
      <w:r w:rsidRPr="00280831">
        <w:rPr>
          <w:szCs w:val="22"/>
        </w:rPr>
        <w:t>I, General the Honourable David Hurley AC DSC (Retd), Governor</w:t>
      </w:r>
      <w:r w:rsidR="00297100">
        <w:rPr>
          <w:szCs w:val="22"/>
        </w:rPr>
        <w:noBreakHyphen/>
      </w:r>
      <w:r w:rsidRPr="00280831">
        <w:rPr>
          <w:szCs w:val="22"/>
        </w:rPr>
        <w:t>General of the Commonwealth of Australia, acting with the advice of the Federal Executive Council, make the following Ordinance.</w:t>
      </w:r>
    </w:p>
    <w:p w14:paraId="21773459" w14:textId="34B93F7E" w:rsidR="001A72F3" w:rsidRPr="00280831" w:rsidRDefault="001A72F3" w:rsidP="00AA3AB5">
      <w:pPr>
        <w:keepNext/>
        <w:spacing w:before="720" w:line="240" w:lineRule="atLeast"/>
        <w:ind w:right="397"/>
        <w:jc w:val="both"/>
        <w:rPr>
          <w:szCs w:val="22"/>
        </w:rPr>
      </w:pPr>
      <w:r w:rsidRPr="00280831">
        <w:rPr>
          <w:szCs w:val="22"/>
        </w:rPr>
        <w:t xml:space="preserve">Dated </w:t>
      </w:r>
      <w:r w:rsidRPr="00280831">
        <w:rPr>
          <w:szCs w:val="22"/>
        </w:rPr>
        <w:fldChar w:fldCharType="begin"/>
      </w:r>
      <w:r w:rsidRPr="00280831">
        <w:rPr>
          <w:szCs w:val="22"/>
        </w:rPr>
        <w:instrText xml:space="preserve"> DOCPROPERTY  DateMade </w:instrText>
      </w:r>
      <w:r w:rsidRPr="00280831">
        <w:rPr>
          <w:szCs w:val="22"/>
        </w:rPr>
        <w:fldChar w:fldCharType="separate"/>
      </w:r>
      <w:r w:rsidR="00AF107A">
        <w:rPr>
          <w:szCs w:val="22"/>
        </w:rPr>
        <w:t>15 April 2021</w:t>
      </w:r>
      <w:r w:rsidRPr="00280831">
        <w:rPr>
          <w:szCs w:val="22"/>
        </w:rPr>
        <w:fldChar w:fldCharType="end"/>
      </w:r>
    </w:p>
    <w:p w14:paraId="751FF4FF" w14:textId="77777777" w:rsidR="001A72F3" w:rsidRPr="00280831" w:rsidRDefault="001A72F3" w:rsidP="00AA3AB5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280831">
        <w:rPr>
          <w:szCs w:val="22"/>
        </w:rPr>
        <w:t>David Hurley</w:t>
      </w:r>
    </w:p>
    <w:p w14:paraId="6606E374" w14:textId="77777777" w:rsidR="001A72F3" w:rsidRPr="00280831" w:rsidRDefault="001A72F3" w:rsidP="00AA3AB5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280831">
        <w:rPr>
          <w:szCs w:val="22"/>
        </w:rPr>
        <w:t>Governor</w:t>
      </w:r>
      <w:r w:rsidR="00297100">
        <w:rPr>
          <w:szCs w:val="22"/>
        </w:rPr>
        <w:noBreakHyphen/>
      </w:r>
      <w:r w:rsidRPr="00280831">
        <w:rPr>
          <w:szCs w:val="22"/>
        </w:rPr>
        <w:t>General</w:t>
      </w:r>
    </w:p>
    <w:p w14:paraId="3150CD0E" w14:textId="77777777" w:rsidR="001A72F3" w:rsidRPr="00280831" w:rsidRDefault="001A72F3" w:rsidP="00AA3AB5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280831">
        <w:rPr>
          <w:szCs w:val="22"/>
        </w:rPr>
        <w:t>By His Excellency</w:t>
      </w:r>
      <w:r w:rsidR="00831127" w:rsidRPr="00280831">
        <w:rPr>
          <w:szCs w:val="22"/>
        </w:rPr>
        <w:t>’</w:t>
      </w:r>
      <w:r w:rsidRPr="00280831">
        <w:rPr>
          <w:szCs w:val="22"/>
        </w:rPr>
        <w:t>s Command</w:t>
      </w:r>
    </w:p>
    <w:p w14:paraId="03D76BDB" w14:textId="77777777" w:rsidR="001A72F3" w:rsidRPr="00280831" w:rsidRDefault="001A72F3" w:rsidP="00AA3AB5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280831">
        <w:rPr>
          <w:szCs w:val="22"/>
        </w:rPr>
        <w:t>Nola Marino</w:t>
      </w:r>
    </w:p>
    <w:p w14:paraId="7A5154E5" w14:textId="77777777" w:rsidR="001A72F3" w:rsidRPr="00280831" w:rsidRDefault="001A72F3" w:rsidP="00AA3AB5">
      <w:pPr>
        <w:pStyle w:val="SignCoverPageEnd"/>
        <w:rPr>
          <w:szCs w:val="22"/>
        </w:rPr>
      </w:pPr>
      <w:r w:rsidRPr="00280831">
        <w:rPr>
          <w:szCs w:val="22"/>
        </w:rPr>
        <w:t>Assistant Minister for Regional Development and Territories</w:t>
      </w:r>
      <w:r w:rsidRPr="00280831">
        <w:rPr>
          <w:szCs w:val="22"/>
        </w:rPr>
        <w:br/>
        <w:t>Parliamentary Secretary to the Deputy Prime Minister and Minister for Infrastructure, Transport and Regional Development</w:t>
      </w:r>
    </w:p>
    <w:p w14:paraId="1D32D911" w14:textId="77777777" w:rsidR="001A72F3" w:rsidRPr="00280831" w:rsidRDefault="001A72F3" w:rsidP="00AA3AB5"/>
    <w:p w14:paraId="42BE2F07" w14:textId="77777777" w:rsidR="001A72F3" w:rsidRPr="00280831" w:rsidRDefault="001A72F3" w:rsidP="00AA3AB5"/>
    <w:p w14:paraId="151EEED2" w14:textId="77777777" w:rsidR="001A72F3" w:rsidRPr="00280831" w:rsidRDefault="001A72F3" w:rsidP="00AA3AB5"/>
    <w:p w14:paraId="5EBCA882" w14:textId="77777777" w:rsidR="0048364F" w:rsidRPr="00ED0235" w:rsidRDefault="0048364F" w:rsidP="0048364F">
      <w:pPr>
        <w:pStyle w:val="Header"/>
        <w:tabs>
          <w:tab w:val="clear" w:pos="4150"/>
          <w:tab w:val="clear" w:pos="8307"/>
        </w:tabs>
      </w:pPr>
      <w:r w:rsidRPr="00ED0235">
        <w:rPr>
          <w:rStyle w:val="CharAmSchNo"/>
        </w:rPr>
        <w:t xml:space="preserve"> </w:t>
      </w:r>
      <w:r w:rsidRPr="00ED0235">
        <w:rPr>
          <w:rStyle w:val="CharAmSchText"/>
        </w:rPr>
        <w:t xml:space="preserve"> </w:t>
      </w:r>
    </w:p>
    <w:p w14:paraId="0699623D" w14:textId="77777777" w:rsidR="0048364F" w:rsidRPr="00ED0235" w:rsidRDefault="0048364F" w:rsidP="0048364F">
      <w:pPr>
        <w:pStyle w:val="Header"/>
        <w:tabs>
          <w:tab w:val="clear" w:pos="4150"/>
          <w:tab w:val="clear" w:pos="8307"/>
        </w:tabs>
      </w:pPr>
      <w:r w:rsidRPr="00ED0235">
        <w:rPr>
          <w:rStyle w:val="CharAmPartNo"/>
        </w:rPr>
        <w:t xml:space="preserve"> </w:t>
      </w:r>
      <w:r w:rsidRPr="00ED0235">
        <w:rPr>
          <w:rStyle w:val="CharAmPartText"/>
        </w:rPr>
        <w:t xml:space="preserve"> </w:t>
      </w:r>
    </w:p>
    <w:p w14:paraId="455A7DED" w14:textId="77777777" w:rsidR="0048364F" w:rsidRPr="00280831" w:rsidRDefault="0048364F" w:rsidP="0048364F">
      <w:pPr>
        <w:sectPr w:rsidR="0048364F" w:rsidRPr="00280831" w:rsidSect="00886FC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3B9DB6AE" w14:textId="77777777" w:rsidR="00220A0C" w:rsidRPr="00280831" w:rsidRDefault="0048364F" w:rsidP="0048364F">
      <w:pPr>
        <w:outlineLvl w:val="0"/>
        <w:rPr>
          <w:sz w:val="36"/>
        </w:rPr>
      </w:pPr>
      <w:r w:rsidRPr="00280831">
        <w:rPr>
          <w:sz w:val="36"/>
        </w:rPr>
        <w:lastRenderedPageBreak/>
        <w:t>Contents</w:t>
      </w:r>
    </w:p>
    <w:bookmarkStart w:id="0" w:name="opcCurrentPosition"/>
    <w:bookmarkEnd w:id="0"/>
    <w:p w14:paraId="2C75F2ED" w14:textId="31CFEA74" w:rsidR="007B20AB" w:rsidRDefault="007B20A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Name</w:t>
      </w:r>
      <w:r w:rsidRPr="007B20AB">
        <w:rPr>
          <w:noProof/>
        </w:rPr>
        <w:tab/>
      </w:r>
      <w:r w:rsidRPr="007B20AB">
        <w:rPr>
          <w:noProof/>
        </w:rPr>
        <w:fldChar w:fldCharType="begin"/>
      </w:r>
      <w:r w:rsidRPr="007B20AB">
        <w:rPr>
          <w:noProof/>
        </w:rPr>
        <w:instrText xml:space="preserve"> PAGEREF _Toc63267330 \h </w:instrText>
      </w:r>
      <w:r w:rsidRPr="007B20AB">
        <w:rPr>
          <w:noProof/>
        </w:rPr>
      </w:r>
      <w:r w:rsidRPr="007B20AB">
        <w:rPr>
          <w:noProof/>
        </w:rPr>
        <w:fldChar w:fldCharType="separate"/>
      </w:r>
      <w:r w:rsidR="00AF107A">
        <w:rPr>
          <w:noProof/>
        </w:rPr>
        <w:t>1</w:t>
      </w:r>
      <w:r w:rsidRPr="007B20AB">
        <w:rPr>
          <w:noProof/>
        </w:rPr>
        <w:fldChar w:fldCharType="end"/>
      </w:r>
    </w:p>
    <w:p w14:paraId="43F52D0A" w14:textId="248BD0E0" w:rsidR="007B20AB" w:rsidRDefault="007B20A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7B20AB">
        <w:rPr>
          <w:noProof/>
        </w:rPr>
        <w:tab/>
      </w:r>
      <w:r w:rsidRPr="007B20AB">
        <w:rPr>
          <w:noProof/>
        </w:rPr>
        <w:fldChar w:fldCharType="begin"/>
      </w:r>
      <w:r w:rsidRPr="007B20AB">
        <w:rPr>
          <w:noProof/>
        </w:rPr>
        <w:instrText xml:space="preserve"> PAGEREF _Toc63267331 \h </w:instrText>
      </w:r>
      <w:r w:rsidRPr="007B20AB">
        <w:rPr>
          <w:noProof/>
        </w:rPr>
      </w:r>
      <w:r w:rsidRPr="007B20AB">
        <w:rPr>
          <w:noProof/>
        </w:rPr>
        <w:fldChar w:fldCharType="separate"/>
      </w:r>
      <w:r w:rsidR="00AF107A">
        <w:rPr>
          <w:noProof/>
        </w:rPr>
        <w:t>1</w:t>
      </w:r>
      <w:r w:rsidRPr="007B20AB">
        <w:rPr>
          <w:noProof/>
        </w:rPr>
        <w:fldChar w:fldCharType="end"/>
      </w:r>
    </w:p>
    <w:p w14:paraId="2FCDA24A" w14:textId="747E7473" w:rsidR="007B20AB" w:rsidRDefault="007B20A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Authority</w:t>
      </w:r>
      <w:r w:rsidRPr="007B20AB">
        <w:rPr>
          <w:noProof/>
        </w:rPr>
        <w:tab/>
      </w:r>
      <w:r w:rsidRPr="007B20AB">
        <w:rPr>
          <w:noProof/>
        </w:rPr>
        <w:fldChar w:fldCharType="begin"/>
      </w:r>
      <w:r w:rsidRPr="007B20AB">
        <w:rPr>
          <w:noProof/>
        </w:rPr>
        <w:instrText xml:space="preserve"> PAGEREF _Toc63267332 \h </w:instrText>
      </w:r>
      <w:r w:rsidRPr="007B20AB">
        <w:rPr>
          <w:noProof/>
        </w:rPr>
      </w:r>
      <w:r w:rsidRPr="007B20AB">
        <w:rPr>
          <w:noProof/>
        </w:rPr>
        <w:fldChar w:fldCharType="separate"/>
      </w:r>
      <w:r w:rsidR="00AF107A">
        <w:rPr>
          <w:noProof/>
        </w:rPr>
        <w:t>1</w:t>
      </w:r>
      <w:r w:rsidRPr="007B20AB">
        <w:rPr>
          <w:noProof/>
        </w:rPr>
        <w:fldChar w:fldCharType="end"/>
      </w:r>
    </w:p>
    <w:p w14:paraId="7ED7B98F" w14:textId="4EFFC766" w:rsidR="007B20AB" w:rsidRDefault="007B20A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noProof/>
        </w:rPr>
        <w:tab/>
        <w:t>Schedules</w:t>
      </w:r>
      <w:r w:rsidRPr="007B20AB">
        <w:rPr>
          <w:noProof/>
        </w:rPr>
        <w:tab/>
      </w:r>
      <w:r w:rsidRPr="007B20AB">
        <w:rPr>
          <w:noProof/>
        </w:rPr>
        <w:fldChar w:fldCharType="begin"/>
      </w:r>
      <w:r w:rsidRPr="007B20AB">
        <w:rPr>
          <w:noProof/>
        </w:rPr>
        <w:instrText xml:space="preserve"> PAGEREF _Toc63267333 \h </w:instrText>
      </w:r>
      <w:r w:rsidRPr="007B20AB">
        <w:rPr>
          <w:noProof/>
        </w:rPr>
      </w:r>
      <w:r w:rsidRPr="007B20AB">
        <w:rPr>
          <w:noProof/>
        </w:rPr>
        <w:fldChar w:fldCharType="separate"/>
      </w:r>
      <w:r w:rsidR="00AF107A">
        <w:rPr>
          <w:noProof/>
        </w:rPr>
        <w:t>1</w:t>
      </w:r>
      <w:r w:rsidRPr="007B20AB">
        <w:rPr>
          <w:noProof/>
        </w:rPr>
        <w:fldChar w:fldCharType="end"/>
      </w:r>
    </w:p>
    <w:p w14:paraId="34F6AA7F" w14:textId="77349BBB" w:rsidR="007B20AB" w:rsidRDefault="007B20AB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 w:rsidRPr="007B20AB">
        <w:rPr>
          <w:b w:val="0"/>
          <w:noProof/>
          <w:sz w:val="18"/>
        </w:rPr>
        <w:tab/>
      </w:r>
      <w:r w:rsidRPr="007B20AB">
        <w:rPr>
          <w:b w:val="0"/>
          <w:noProof/>
          <w:sz w:val="18"/>
        </w:rPr>
        <w:fldChar w:fldCharType="begin"/>
      </w:r>
      <w:r w:rsidRPr="007B20AB">
        <w:rPr>
          <w:b w:val="0"/>
          <w:noProof/>
          <w:sz w:val="18"/>
        </w:rPr>
        <w:instrText xml:space="preserve"> PAGEREF _Toc63267334 \h </w:instrText>
      </w:r>
      <w:r w:rsidRPr="007B20AB">
        <w:rPr>
          <w:b w:val="0"/>
          <w:noProof/>
          <w:sz w:val="18"/>
        </w:rPr>
      </w:r>
      <w:r w:rsidRPr="007B20AB">
        <w:rPr>
          <w:b w:val="0"/>
          <w:noProof/>
          <w:sz w:val="18"/>
        </w:rPr>
        <w:fldChar w:fldCharType="separate"/>
      </w:r>
      <w:r w:rsidR="00AF107A">
        <w:rPr>
          <w:b w:val="0"/>
          <w:noProof/>
          <w:sz w:val="18"/>
        </w:rPr>
        <w:t>2</w:t>
      </w:r>
      <w:r w:rsidRPr="007B20AB">
        <w:rPr>
          <w:b w:val="0"/>
          <w:noProof/>
          <w:sz w:val="18"/>
        </w:rPr>
        <w:fldChar w:fldCharType="end"/>
      </w:r>
    </w:p>
    <w:p w14:paraId="75F7943D" w14:textId="22EA996D" w:rsidR="007B20AB" w:rsidRDefault="007B20AB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Norfolk Island Continued Laws Ordinance 2015</w:t>
      </w:r>
      <w:r w:rsidRPr="007B20AB">
        <w:rPr>
          <w:i w:val="0"/>
          <w:noProof/>
          <w:sz w:val="18"/>
        </w:rPr>
        <w:tab/>
      </w:r>
      <w:r w:rsidRPr="007B20AB">
        <w:rPr>
          <w:i w:val="0"/>
          <w:noProof/>
          <w:sz w:val="18"/>
        </w:rPr>
        <w:fldChar w:fldCharType="begin"/>
      </w:r>
      <w:r w:rsidRPr="007B20AB">
        <w:rPr>
          <w:i w:val="0"/>
          <w:noProof/>
          <w:sz w:val="18"/>
        </w:rPr>
        <w:instrText xml:space="preserve"> PAGEREF _Toc63267335 \h </w:instrText>
      </w:r>
      <w:r w:rsidRPr="007B20AB">
        <w:rPr>
          <w:i w:val="0"/>
          <w:noProof/>
          <w:sz w:val="18"/>
        </w:rPr>
      </w:r>
      <w:r w:rsidRPr="007B20AB">
        <w:rPr>
          <w:i w:val="0"/>
          <w:noProof/>
          <w:sz w:val="18"/>
        </w:rPr>
        <w:fldChar w:fldCharType="separate"/>
      </w:r>
      <w:r w:rsidR="00AF107A">
        <w:rPr>
          <w:i w:val="0"/>
          <w:noProof/>
          <w:sz w:val="18"/>
        </w:rPr>
        <w:t>2</w:t>
      </w:r>
      <w:r w:rsidRPr="007B20AB">
        <w:rPr>
          <w:i w:val="0"/>
          <w:noProof/>
          <w:sz w:val="18"/>
        </w:rPr>
        <w:fldChar w:fldCharType="end"/>
      </w:r>
    </w:p>
    <w:p w14:paraId="35FEDAA7" w14:textId="77777777" w:rsidR="0048364F" w:rsidRPr="00280831" w:rsidRDefault="007B20AB" w:rsidP="0048364F">
      <w:r>
        <w:fldChar w:fldCharType="end"/>
      </w:r>
    </w:p>
    <w:p w14:paraId="0D170121" w14:textId="77777777" w:rsidR="0048364F" w:rsidRPr="00280831" w:rsidRDefault="0048364F" w:rsidP="0048364F">
      <w:pPr>
        <w:sectPr w:rsidR="0048364F" w:rsidRPr="00280831" w:rsidSect="00886FC0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4692F4E7" w14:textId="77777777" w:rsidR="0048364F" w:rsidRPr="00280831" w:rsidRDefault="0048364F" w:rsidP="0048364F">
      <w:pPr>
        <w:pStyle w:val="ActHead5"/>
      </w:pPr>
      <w:bookmarkStart w:id="1" w:name="_Toc63267330"/>
      <w:r w:rsidRPr="00ED0235">
        <w:rPr>
          <w:rStyle w:val="CharSectno"/>
        </w:rPr>
        <w:lastRenderedPageBreak/>
        <w:t>1</w:t>
      </w:r>
      <w:r w:rsidRPr="00280831">
        <w:t xml:space="preserve">  </w:t>
      </w:r>
      <w:r w:rsidR="004F676E" w:rsidRPr="00280831">
        <w:t>Name</w:t>
      </w:r>
      <w:bookmarkEnd w:id="1"/>
    </w:p>
    <w:p w14:paraId="0ECA1850" w14:textId="0D4BF4B3" w:rsidR="0048364F" w:rsidRPr="00280831" w:rsidRDefault="0048364F" w:rsidP="0048364F">
      <w:pPr>
        <w:pStyle w:val="subsection"/>
      </w:pPr>
      <w:r w:rsidRPr="00280831">
        <w:tab/>
      </w:r>
      <w:r w:rsidRPr="00280831">
        <w:tab/>
      </w:r>
      <w:r w:rsidR="001A72F3" w:rsidRPr="00280831">
        <w:t>This Ordinance is</w:t>
      </w:r>
      <w:r w:rsidRPr="00280831">
        <w:t xml:space="preserve"> the </w:t>
      </w:r>
      <w:r w:rsidR="00414ADE" w:rsidRPr="00280831">
        <w:rPr>
          <w:i/>
        </w:rPr>
        <w:fldChar w:fldCharType="begin"/>
      </w:r>
      <w:r w:rsidR="00414ADE" w:rsidRPr="00280831">
        <w:rPr>
          <w:i/>
        </w:rPr>
        <w:instrText xml:space="preserve"> STYLEREF  ShortT </w:instrText>
      </w:r>
      <w:r w:rsidR="00414ADE" w:rsidRPr="00280831">
        <w:rPr>
          <w:i/>
        </w:rPr>
        <w:fldChar w:fldCharType="separate"/>
      </w:r>
      <w:r w:rsidR="00AF107A">
        <w:rPr>
          <w:i/>
          <w:noProof/>
        </w:rPr>
        <w:t>Norfolk Island Continued Laws Amendment (Employment) Ordinance 2021</w:t>
      </w:r>
      <w:r w:rsidR="00414ADE" w:rsidRPr="00280831">
        <w:rPr>
          <w:i/>
        </w:rPr>
        <w:fldChar w:fldCharType="end"/>
      </w:r>
      <w:r w:rsidRPr="00280831">
        <w:t>.</w:t>
      </w:r>
    </w:p>
    <w:p w14:paraId="7A137918" w14:textId="77777777" w:rsidR="004F676E" w:rsidRPr="00280831" w:rsidRDefault="0048364F" w:rsidP="005452CC">
      <w:pPr>
        <w:pStyle w:val="ActHead5"/>
      </w:pPr>
      <w:bookmarkStart w:id="2" w:name="_Toc63267331"/>
      <w:r w:rsidRPr="00ED0235">
        <w:rPr>
          <w:rStyle w:val="CharSectno"/>
        </w:rPr>
        <w:t>2</w:t>
      </w:r>
      <w:r w:rsidRPr="00280831">
        <w:t xml:space="preserve">  Commencement</w:t>
      </w:r>
      <w:bookmarkEnd w:id="2"/>
    </w:p>
    <w:p w14:paraId="58198B39" w14:textId="77777777" w:rsidR="005452CC" w:rsidRPr="00280831" w:rsidRDefault="005452CC" w:rsidP="00AA3AB5">
      <w:pPr>
        <w:pStyle w:val="subsection"/>
      </w:pPr>
      <w:r w:rsidRPr="00280831">
        <w:tab/>
        <w:t>(1)</w:t>
      </w:r>
      <w:r w:rsidRPr="00280831">
        <w:tab/>
        <w:t xml:space="preserve">Each provision of </w:t>
      </w:r>
      <w:r w:rsidR="001A72F3" w:rsidRPr="00280831">
        <w:t>this Ordinance</w:t>
      </w:r>
      <w:r w:rsidRPr="00280831">
        <w:t xml:space="preserve"> specified in column 1 of the table commences, or is taken to have commenced, in accordance with column 2 of the table. Any other statement in column 2 has effect according to its terms.</w:t>
      </w:r>
    </w:p>
    <w:p w14:paraId="66FEED23" w14:textId="77777777" w:rsidR="005452CC" w:rsidRPr="00280831" w:rsidRDefault="005452CC" w:rsidP="00AA3AB5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:rsidRPr="00280831" w14:paraId="069C83CE" w14:textId="77777777" w:rsidTr="00AD7252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5CDC32FA" w14:textId="77777777" w:rsidR="005452CC" w:rsidRPr="00280831" w:rsidRDefault="005452CC" w:rsidP="00AA3AB5">
            <w:pPr>
              <w:pStyle w:val="TableHeading"/>
            </w:pPr>
            <w:r w:rsidRPr="00280831">
              <w:t>Commencement information</w:t>
            </w:r>
          </w:p>
        </w:tc>
      </w:tr>
      <w:tr w:rsidR="005452CC" w:rsidRPr="00280831" w14:paraId="25B514D7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3D79274A" w14:textId="77777777" w:rsidR="005452CC" w:rsidRPr="00280831" w:rsidRDefault="005452CC" w:rsidP="00AA3AB5">
            <w:pPr>
              <w:pStyle w:val="TableHeading"/>
            </w:pPr>
            <w:r w:rsidRPr="00280831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6BE51739" w14:textId="77777777" w:rsidR="005452CC" w:rsidRPr="00280831" w:rsidRDefault="005452CC" w:rsidP="00AA3AB5">
            <w:pPr>
              <w:pStyle w:val="TableHeading"/>
            </w:pPr>
            <w:r w:rsidRPr="00280831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4EB8E1A3" w14:textId="77777777" w:rsidR="005452CC" w:rsidRPr="00280831" w:rsidRDefault="005452CC" w:rsidP="00AA3AB5">
            <w:pPr>
              <w:pStyle w:val="TableHeading"/>
            </w:pPr>
            <w:r w:rsidRPr="00280831">
              <w:t>Column 3</w:t>
            </w:r>
          </w:p>
        </w:tc>
      </w:tr>
      <w:tr w:rsidR="005452CC" w:rsidRPr="00280831" w14:paraId="633AB2C8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2EED41CA" w14:textId="77777777" w:rsidR="005452CC" w:rsidRPr="00280831" w:rsidRDefault="005452CC" w:rsidP="00AA3AB5">
            <w:pPr>
              <w:pStyle w:val="TableHeading"/>
            </w:pPr>
            <w:r w:rsidRPr="00280831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5F01B95F" w14:textId="77777777" w:rsidR="005452CC" w:rsidRPr="00280831" w:rsidRDefault="005452CC" w:rsidP="00AA3AB5">
            <w:pPr>
              <w:pStyle w:val="TableHeading"/>
            </w:pPr>
            <w:r w:rsidRPr="00280831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60316D4B" w14:textId="77777777" w:rsidR="005452CC" w:rsidRPr="00280831" w:rsidRDefault="005452CC" w:rsidP="00AA3AB5">
            <w:pPr>
              <w:pStyle w:val="TableHeading"/>
            </w:pPr>
            <w:r w:rsidRPr="00280831">
              <w:t>Date/Details</w:t>
            </w:r>
          </w:p>
        </w:tc>
      </w:tr>
      <w:tr w:rsidR="005452CC" w:rsidRPr="00280831" w14:paraId="4C7533F1" w14:textId="77777777" w:rsidTr="00AD7252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5DE98902" w14:textId="77777777" w:rsidR="005452CC" w:rsidRPr="00280831" w:rsidRDefault="005452CC" w:rsidP="00AD7252">
            <w:pPr>
              <w:pStyle w:val="Tabletext"/>
            </w:pPr>
            <w:r w:rsidRPr="00280831">
              <w:t xml:space="preserve">1.  </w:t>
            </w:r>
            <w:r w:rsidR="00AD7252" w:rsidRPr="00280831">
              <w:t xml:space="preserve">The whole of </w:t>
            </w:r>
            <w:r w:rsidR="001A72F3" w:rsidRPr="00280831">
              <w:t>this Ordinance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6339F036" w14:textId="77777777" w:rsidR="005452CC" w:rsidRPr="00280831" w:rsidRDefault="005452CC" w:rsidP="005452CC">
            <w:pPr>
              <w:pStyle w:val="Tabletext"/>
            </w:pPr>
            <w:r w:rsidRPr="00280831">
              <w:t xml:space="preserve">The day after </w:t>
            </w:r>
            <w:r w:rsidR="001A72F3" w:rsidRPr="00280831">
              <w:t>this Ordinance is</w:t>
            </w:r>
            <w:r w:rsidRPr="00280831">
              <w:t xml:space="preserve">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40C12354" w14:textId="6D327F5E" w:rsidR="005452CC" w:rsidRPr="00280831" w:rsidRDefault="00410D62">
            <w:pPr>
              <w:pStyle w:val="Tabletext"/>
            </w:pPr>
            <w:r>
              <w:t>17 April 2021</w:t>
            </w:r>
            <w:bookmarkStart w:id="3" w:name="_GoBack"/>
            <w:bookmarkEnd w:id="3"/>
          </w:p>
        </w:tc>
      </w:tr>
    </w:tbl>
    <w:p w14:paraId="47568A01" w14:textId="77777777" w:rsidR="005452CC" w:rsidRPr="00280831" w:rsidRDefault="005452CC" w:rsidP="00AA3AB5">
      <w:pPr>
        <w:pStyle w:val="notetext"/>
      </w:pPr>
      <w:r w:rsidRPr="00280831">
        <w:rPr>
          <w:snapToGrid w:val="0"/>
          <w:lang w:eastAsia="en-US"/>
        </w:rPr>
        <w:t>Note:</w:t>
      </w:r>
      <w:r w:rsidRPr="00280831">
        <w:rPr>
          <w:snapToGrid w:val="0"/>
          <w:lang w:eastAsia="en-US"/>
        </w:rPr>
        <w:tab/>
        <w:t xml:space="preserve">This table relates only to the provisions of </w:t>
      </w:r>
      <w:r w:rsidR="001A72F3" w:rsidRPr="00280831">
        <w:rPr>
          <w:snapToGrid w:val="0"/>
          <w:lang w:eastAsia="en-US"/>
        </w:rPr>
        <w:t>this Ordinance</w:t>
      </w:r>
      <w:r w:rsidRPr="00280831">
        <w:t xml:space="preserve"> </w:t>
      </w:r>
      <w:r w:rsidRPr="00280831">
        <w:rPr>
          <w:snapToGrid w:val="0"/>
          <w:lang w:eastAsia="en-US"/>
        </w:rPr>
        <w:t xml:space="preserve">as originally made. It will not be amended to deal with any later amendments of </w:t>
      </w:r>
      <w:r w:rsidR="001A72F3" w:rsidRPr="00280831">
        <w:rPr>
          <w:snapToGrid w:val="0"/>
          <w:lang w:eastAsia="en-US"/>
        </w:rPr>
        <w:t>this Ordinance</w:t>
      </w:r>
      <w:r w:rsidRPr="00280831">
        <w:rPr>
          <w:snapToGrid w:val="0"/>
          <w:lang w:eastAsia="en-US"/>
        </w:rPr>
        <w:t>.</w:t>
      </w:r>
    </w:p>
    <w:p w14:paraId="5DF91FF4" w14:textId="77777777" w:rsidR="005452CC" w:rsidRPr="00280831" w:rsidRDefault="005452CC" w:rsidP="004F676E">
      <w:pPr>
        <w:pStyle w:val="subsection"/>
      </w:pPr>
      <w:r w:rsidRPr="00280831">
        <w:tab/>
        <w:t>(2)</w:t>
      </w:r>
      <w:r w:rsidRPr="00280831">
        <w:tab/>
        <w:t xml:space="preserve">Any information in column 3 of the table is not part of </w:t>
      </w:r>
      <w:r w:rsidR="001A72F3" w:rsidRPr="00280831">
        <w:t>this Ordinance</w:t>
      </w:r>
      <w:r w:rsidRPr="00280831">
        <w:t xml:space="preserve">. Information may be inserted in this column, or information in it may be edited, in any published version of </w:t>
      </w:r>
      <w:r w:rsidR="001A72F3" w:rsidRPr="00280831">
        <w:t>this Ordinance</w:t>
      </w:r>
      <w:r w:rsidRPr="00280831">
        <w:t>.</w:t>
      </w:r>
    </w:p>
    <w:p w14:paraId="394BBA71" w14:textId="77777777" w:rsidR="00BF6650" w:rsidRPr="00280831" w:rsidRDefault="00BF6650" w:rsidP="00BF6650">
      <w:pPr>
        <w:pStyle w:val="ActHead5"/>
      </w:pPr>
      <w:bookmarkStart w:id="4" w:name="_Toc63267332"/>
      <w:r w:rsidRPr="00ED0235">
        <w:rPr>
          <w:rStyle w:val="CharSectno"/>
        </w:rPr>
        <w:t>3</w:t>
      </w:r>
      <w:r w:rsidRPr="00280831">
        <w:t xml:space="preserve">  Authority</w:t>
      </w:r>
      <w:bookmarkEnd w:id="4"/>
    </w:p>
    <w:p w14:paraId="293C62FC" w14:textId="77777777" w:rsidR="00BF6650" w:rsidRPr="00280831" w:rsidRDefault="00BF6650" w:rsidP="00BF6650">
      <w:pPr>
        <w:pStyle w:val="subsection"/>
      </w:pPr>
      <w:r w:rsidRPr="00280831">
        <w:tab/>
      </w:r>
      <w:r w:rsidRPr="00280831">
        <w:tab/>
      </w:r>
      <w:r w:rsidR="001A72F3" w:rsidRPr="00280831">
        <w:t>This Ordinance is</w:t>
      </w:r>
      <w:r w:rsidRPr="00280831">
        <w:t xml:space="preserve"> made under </w:t>
      </w:r>
      <w:r w:rsidR="002652AF" w:rsidRPr="00280831">
        <w:t>section 1</w:t>
      </w:r>
      <w:r w:rsidR="0002117B" w:rsidRPr="00280831">
        <w:t xml:space="preserve">9A of the </w:t>
      </w:r>
      <w:r w:rsidR="0002117B" w:rsidRPr="00280831">
        <w:rPr>
          <w:i/>
        </w:rPr>
        <w:t>Norfolk Island Act 1979</w:t>
      </w:r>
      <w:r w:rsidR="00546FA3" w:rsidRPr="00280831">
        <w:t>.</w:t>
      </w:r>
    </w:p>
    <w:p w14:paraId="0CAE2089" w14:textId="77777777" w:rsidR="00557C7A" w:rsidRPr="00280831" w:rsidRDefault="00BF6650" w:rsidP="00557C7A">
      <w:pPr>
        <w:pStyle w:val="ActHead5"/>
      </w:pPr>
      <w:bookmarkStart w:id="5" w:name="_Toc63267333"/>
      <w:r w:rsidRPr="00ED0235">
        <w:rPr>
          <w:rStyle w:val="CharSectno"/>
        </w:rPr>
        <w:t>4</w:t>
      </w:r>
      <w:r w:rsidR="00557C7A" w:rsidRPr="00280831">
        <w:t xml:space="preserve">  </w:t>
      </w:r>
      <w:r w:rsidR="00083F48" w:rsidRPr="00280831">
        <w:t>Schedules</w:t>
      </w:r>
      <w:bookmarkEnd w:id="5"/>
    </w:p>
    <w:p w14:paraId="0F22EA16" w14:textId="77777777" w:rsidR="00557C7A" w:rsidRPr="00280831" w:rsidRDefault="00557C7A" w:rsidP="00557C7A">
      <w:pPr>
        <w:pStyle w:val="subsection"/>
      </w:pPr>
      <w:r w:rsidRPr="00280831">
        <w:tab/>
      </w:r>
      <w:r w:rsidRPr="00280831">
        <w:tab/>
      </w:r>
      <w:r w:rsidR="00083F48" w:rsidRPr="00280831">
        <w:t xml:space="preserve">Each </w:t>
      </w:r>
      <w:r w:rsidR="00160BD7" w:rsidRPr="00280831">
        <w:t>instrument</w:t>
      </w:r>
      <w:r w:rsidR="00083F48" w:rsidRPr="00280831">
        <w:t xml:space="preserve"> that is specified in a Schedule to </w:t>
      </w:r>
      <w:r w:rsidR="001A72F3" w:rsidRPr="00280831">
        <w:t>this Ordinance</w:t>
      </w:r>
      <w:r w:rsidR="00083F48" w:rsidRPr="00280831">
        <w:t xml:space="preserve"> is amended or repealed as set out in the applicable items in the Schedule concerned, and any other item in a Schedule to </w:t>
      </w:r>
      <w:r w:rsidR="001A72F3" w:rsidRPr="00280831">
        <w:t>this Ordinance</w:t>
      </w:r>
      <w:r w:rsidR="00083F48" w:rsidRPr="00280831">
        <w:t xml:space="preserve"> has effect according to its terms.</w:t>
      </w:r>
    </w:p>
    <w:p w14:paraId="497AF7F4" w14:textId="77777777" w:rsidR="0088348B" w:rsidRPr="00280831" w:rsidRDefault="00B171DD" w:rsidP="0088348B">
      <w:pPr>
        <w:pStyle w:val="ActHead6"/>
        <w:pageBreakBefore/>
      </w:pPr>
      <w:bookmarkStart w:id="6" w:name="_Toc63267334"/>
      <w:bookmarkStart w:id="7" w:name="opcAmSched"/>
      <w:bookmarkStart w:id="8" w:name="opcCurrentFind"/>
      <w:r w:rsidRPr="00ED0235">
        <w:rPr>
          <w:rStyle w:val="CharAmSchNo"/>
        </w:rPr>
        <w:lastRenderedPageBreak/>
        <w:t>Schedule 1</w:t>
      </w:r>
      <w:r w:rsidR="0048364F" w:rsidRPr="00280831">
        <w:t>—</w:t>
      </w:r>
      <w:r w:rsidR="00460499" w:rsidRPr="00ED0235">
        <w:rPr>
          <w:rStyle w:val="CharAmSchText"/>
        </w:rPr>
        <w:t>Amendments</w:t>
      </w:r>
      <w:bookmarkEnd w:id="6"/>
    </w:p>
    <w:bookmarkEnd w:id="7"/>
    <w:bookmarkEnd w:id="8"/>
    <w:p w14:paraId="0D871AB2" w14:textId="77777777" w:rsidR="0088348B" w:rsidRPr="00ED0235" w:rsidRDefault="0088348B" w:rsidP="0088348B">
      <w:pPr>
        <w:pStyle w:val="Header"/>
      </w:pPr>
      <w:r w:rsidRPr="00ED0235">
        <w:rPr>
          <w:rStyle w:val="CharAmPartNo"/>
        </w:rPr>
        <w:t xml:space="preserve"> </w:t>
      </w:r>
      <w:r w:rsidRPr="00ED0235">
        <w:rPr>
          <w:rStyle w:val="CharAmPartText"/>
        </w:rPr>
        <w:t xml:space="preserve"> </w:t>
      </w:r>
    </w:p>
    <w:p w14:paraId="1317C3FB" w14:textId="77777777" w:rsidR="006C78FA" w:rsidRPr="00280831" w:rsidRDefault="00CB2AEB" w:rsidP="006C78FA">
      <w:pPr>
        <w:pStyle w:val="ActHead9"/>
      </w:pPr>
      <w:bookmarkStart w:id="9" w:name="_Toc63267335"/>
      <w:r w:rsidRPr="00280831">
        <w:t>Norfolk Island Continued Laws Ordinance 2015</w:t>
      </w:r>
      <w:bookmarkEnd w:id="9"/>
    </w:p>
    <w:p w14:paraId="11C63932" w14:textId="77777777" w:rsidR="00C65B8D" w:rsidRPr="00280831" w:rsidRDefault="009349F9" w:rsidP="00C65B8D">
      <w:pPr>
        <w:pStyle w:val="ItemHead"/>
      </w:pPr>
      <w:r w:rsidRPr="00280831">
        <w:t>1</w:t>
      </w:r>
      <w:r w:rsidR="00C65B8D" w:rsidRPr="00280831">
        <w:t xml:space="preserve">  Item 73K of </w:t>
      </w:r>
      <w:r w:rsidR="00B171DD" w:rsidRPr="00280831">
        <w:t>Schedule 1</w:t>
      </w:r>
    </w:p>
    <w:p w14:paraId="7C8CF1CD" w14:textId="77777777" w:rsidR="00C65B8D" w:rsidRPr="00280831" w:rsidRDefault="00C65B8D" w:rsidP="00C65B8D">
      <w:pPr>
        <w:pStyle w:val="Item"/>
      </w:pPr>
      <w:r w:rsidRPr="00280831">
        <w:t>Repeal the item, substitute:</w:t>
      </w:r>
    </w:p>
    <w:p w14:paraId="46253FFB" w14:textId="77777777" w:rsidR="00C65B8D" w:rsidRPr="00280831" w:rsidRDefault="00C65B8D" w:rsidP="00C65B8D">
      <w:pPr>
        <w:pStyle w:val="Specialih"/>
      </w:pPr>
      <w:r w:rsidRPr="00280831">
        <w:t xml:space="preserve">73K  </w:t>
      </w:r>
      <w:r w:rsidR="00B171DD" w:rsidRPr="00280831">
        <w:t>Section 4</w:t>
      </w:r>
    </w:p>
    <w:p w14:paraId="1E14596D" w14:textId="77777777" w:rsidR="00C65B8D" w:rsidRPr="00280831" w:rsidRDefault="00C65B8D" w:rsidP="00C65B8D">
      <w:pPr>
        <w:pStyle w:val="Item"/>
      </w:pPr>
      <w:r w:rsidRPr="00280831">
        <w:t>Insert:</w:t>
      </w:r>
    </w:p>
    <w:p w14:paraId="0DB76AE4" w14:textId="77777777" w:rsidR="00C65B8D" w:rsidRPr="00280831" w:rsidRDefault="00C65B8D" w:rsidP="00C65B8D">
      <w:pPr>
        <w:pStyle w:val="Definition"/>
      </w:pPr>
      <w:r w:rsidRPr="00280831">
        <w:rPr>
          <w:b/>
          <w:i/>
        </w:rPr>
        <w:t>registered health practitioner</w:t>
      </w:r>
      <w:r w:rsidRPr="00280831">
        <w:t xml:space="preserve"> has the same meaning as in the </w:t>
      </w:r>
      <w:r w:rsidRPr="00280831">
        <w:rPr>
          <w:i/>
        </w:rPr>
        <w:t>Health Practitioners Act 1983</w:t>
      </w:r>
      <w:r w:rsidRPr="00280831">
        <w:t>.</w:t>
      </w:r>
    </w:p>
    <w:p w14:paraId="508C5A75" w14:textId="77777777" w:rsidR="00C65B8D" w:rsidRPr="00280831" w:rsidRDefault="00C65B8D" w:rsidP="00C65B8D">
      <w:pPr>
        <w:pStyle w:val="Definition"/>
      </w:pPr>
      <w:r w:rsidRPr="00280831">
        <w:rPr>
          <w:b/>
          <w:i/>
        </w:rPr>
        <w:t>registered medical practitioner</w:t>
      </w:r>
      <w:r w:rsidRPr="00280831">
        <w:rPr>
          <w:b/>
        </w:rPr>
        <w:t xml:space="preserve"> </w:t>
      </w:r>
      <w:r w:rsidRPr="00280831">
        <w:t xml:space="preserve">has the same meaning as in the </w:t>
      </w:r>
      <w:r w:rsidRPr="00280831">
        <w:rPr>
          <w:i/>
        </w:rPr>
        <w:t>Health Practitioners Act 1983</w:t>
      </w:r>
      <w:r w:rsidRPr="00280831">
        <w:t>.</w:t>
      </w:r>
    </w:p>
    <w:p w14:paraId="33772C19" w14:textId="77777777" w:rsidR="00C65B8D" w:rsidRPr="00280831" w:rsidRDefault="00C65B8D" w:rsidP="00C65B8D">
      <w:pPr>
        <w:pStyle w:val="Definition"/>
      </w:pPr>
      <w:r w:rsidRPr="00280831">
        <w:rPr>
          <w:b/>
          <w:i/>
        </w:rPr>
        <w:t>rehabilitation program</w:t>
      </w:r>
      <w:r w:rsidRPr="00280831">
        <w:t>,</w:t>
      </w:r>
      <w:r w:rsidRPr="00280831">
        <w:rPr>
          <w:b/>
        </w:rPr>
        <w:t xml:space="preserve"> </w:t>
      </w:r>
      <w:r w:rsidRPr="00280831">
        <w:t>in relation to an injury or condition, means a program involving the provision of rehabilitation services for the injury or condition.</w:t>
      </w:r>
    </w:p>
    <w:p w14:paraId="7DE37CA4" w14:textId="77777777" w:rsidR="00C65B8D" w:rsidRPr="00280831" w:rsidRDefault="00C65B8D" w:rsidP="00C65B8D">
      <w:pPr>
        <w:pStyle w:val="Definition"/>
      </w:pPr>
      <w:r w:rsidRPr="00280831">
        <w:rPr>
          <w:b/>
          <w:i/>
        </w:rPr>
        <w:t>rehabilitation services</w:t>
      </w:r>
      <w:r w:rsidRPr="00280831">
        <w:t>,</w:t>
      </w:r>
      <w:r w:rsidRPr="00280831">
        <w:rPr>
          <w:b/>
        </w:rPr>
        <w:t xml:space="preserve"> </w:t>
      </w:r>
      <w:r w:rsidRPr="00280831">
        <w:t>in relation to an injury or condition, means services provided to a person in connection with the person’s rehabilitation from the injury or condition, including (without limitation) the following:</w:t>
      </w:r>
    </w:p>
    <w:p w14:paraId="1B319D4F" w14:textId="77777777" w:rsidR="00C65B8D" w:rsidRPr="00280831" w:rsidRDefault="00C65B8D" w:rsidP="00C65B8D">
      <w:pPr>
        <w:pStyle w:val="paragraph"/>
      </w:pPr>
      <w:r w:rsidRPr="00280831">
        <w:tab/>
        <w:t>(a)</w:t>
      </w:r>
      <w:r w:rsidRPr="00280831">
        <w:tab/>
        <w:t>medical, dental, psychiatric or hospital services (whether on an in</w:t>
      </w:r>
      <w:r w:rsidR="00297100">
        <w:noBreakHyphen/>
      </w:r>
      <w:r w:rsidRPr="00280831">
        <w:t>patient or out</w:t>
      </w:r>
      <w:r w:rsidR="00297100">
        <w:noBreakHyphen/>
      </w:r>
      <w:r w:rsidRPr="00280831">
        <w:t>patient basis);</w:t>
      </w:r>
    </w:p>
    <w:p w14:paraId="596CB1BF" w14:textId="77777777" w:rsidR="00C65B8D" w:rsidRPr="00280831" w:rsidRDefault="00C65B8D" w:rsidP="00C65B8D">
      <w:pPr>
        <w:pStyle w:val="paragraph"/>
      </w:pPr>
      <w:r w:rsidRPr="00280831">
        <w:tab/>
        <w:t>(b)</w:t>
      </w:r>
      <w:r w:rsidRPr="00280831">
        <w:tab/>
        <w:t>services provided in connection with physical training or exercise;</w:t>
      </w:r>
    </w:p>
    <w:p w14:paraId="39EBC241" w14:textId="77777777" w:rsidR="00C65B8D" w:rsidRPr="00280831" w:rsidRDefault="00C65B8D" w:rsidP="00C65B8D">
      <w:pPr>
        <w:pStyle w:val="paragraph"/>
      </w:pPr>
      <w:r w:rsidRPr="00280831">
        <w:tab/>
        <w:t>(c)</w:t>
      </w:r>
      <w:r w:rsidRPr="00280831">
        <w:tab/>
        <w:t>physiotherapy;</w:t>
      </w:r>
    </w:p>
    <w:p w14:paraId="24881799" w14:textId="77777777" w:rsidR="00C65B8D" w:rsidRPr="00280831" w:rsidRDefault="00C65B8D" w:rsidP="00C65B8D">
      <w:pPr>
        <w:pStyle w:val="paragraph"/>
      </w:pPr>
      <w:r w:rsidRPr="00280831">
        <w:tab/>
        <w:t>(d)</w:t>
      </w:r>
      <w:r w:rsidRPr="00280831">
        <w:tab/>
        <w:t>occupational therapy;</w:t>
      </w:r>
    </w:p>
    <w:p w14:paraId="13FE1636" w14:textId="77777777" w:rsidR="00C65B8D" w:rsidRPr="00280831" w:rsidRDefault="00C65B8D" w:rsidP="00C65B8D">
      <w:pPr>
        <w:pStyle w:val="paragraph"/>
      </w:pPr>
      <w:r w:rsidRPr="00280831">
        <w:tab/>
        <w:t>(e)</w:t>
      </w:r>
      <w:r w:rsidRPr="00280831">
        <w:tab/>
        <w:t>vocational training;</w:t>
      </w:r>
    </w:p>
    <w:p w14:paraId="15A6CFFD" w14:textId="77777777" w:rsidR="00C65B8D" w:rsidRPr="00280831" w:rsidRDefault="00C65B8D" w:rsidP="00C65B8D">
      <w:pPr>
        <w:pStyle w:val="paragraph"/>
      </w:pPr>
      <w:r w:rsidRPr="00280831">
        <w:tab/>
        <w:t>(f)</w:t>
      </w:r>
      <w:r w:rsidRPr="00280831">
        <w:tab/>
        <w:t>assistance in finding suitable work;</w:t>
      </w:r>
    </w:p>
    <w:p w14:paraId="3B85E37E" w14:textId="77777777" w:rsidR="00C65B8D" w:rsidRPr="00280831" w:rsidRDefault="00C65B8D" w:rsidP="00C65B8D">
      <w:pPr>
        <w:pStyle w:val="paragraph"/>
      </w:pPr>
      <w:r w:rsidRPr="00280831">
        <w:tab/>
        <w:t>(g)</w:t>
      </w:r>
      <w:r w:rsidRPr="00280831">
        <w:tab/>
        <w:t>an approved service.</w:t>
      </w:r>
    </w:p>
    <w:p w14:paraId="1A7536A9" w14:textId="77777777" w:rsidR="00C65B8D" w:rsidRPr="00280831" w:rsidRDefault="00C65B8D" w:rsidP="00C65B8D">
      <w:pPr>
        <w:pStyle w:val="Definition"/>
      </w:pPr>
      <w:r w:rsidRPr="00280831">
        <w:rPr>
          <w:b/>
          <w:i/>
        </w:rPr>
        <w:t>responsible party</w:t>
      </w:r>
      <w:r w:rsidRPr="00280831">
        <w:t xml:space="preserve"> has the meaning given by subsection 32(2).</w:t>
      </w:r>
    </w:p>
    <w:p w14:paraId="1DBEBBBA" w14:textId="77777777" w:rsidR="00C65B8D" w:rsidRPr="00280831" w:rsidRDefault="00C65B8D" w:rsidP="00C65B8D">
      <w:pPr>
        <w:pStyle w:val="Specialih"/>
      </w:pPr>
      <w:r w:rsidRPr="00280831">
        <w:t xml:space="preserve">73KA  </w:t>
      </w:r>
      <w:r w:rsidR="00B171DD" w:rsidRPr="00280831">
        <w:t>Section 4</w:t>
      </w:r>
      <w:r w:rsidRPr="00280831">
        <w:t xml:space="preserve"> (definition of </w:t>
      </w:r>
      <w:r w:rsidRPr="00280831">
        <w:rPr>
          <w:i/>
        </w:rPr>
        <w:t>RPI</w:t>
      </w:r>
      <w:r w:rsidRPr="00280831">
        <w:t>)</w:t>
      </w:r>
    </w:p>
    <w:p w14:paraId="3934893D" w14:textId="77777777" w:rsidR="00C65B8D" w:rsidRPr="00280831" w:rsidRDefault="00C65B8D" w:rsidP="00C65B8D">
      <w:pPr>
        <w:pStyle w:val="Item"/>
      </w:pPr>
      <w:r w:rsidRPr="00280831">
        <w:t>Repeal the definition.</w:t>
      </w:r>
    </w:p>
    <w:p w14:paraId="2F81CB9E" w14:textId="77777777" w:rsidR="00C65B8D" w:rsidRPr="00280831" w:rsidRDefault="00C65B8D" w:rsidP="00C65B8D">
      <w:pPr>
        <w:pStyle w:val="Specialih"/>
      </w:pPr>
      <w:r w:rsidRPr="00280831">
        <w:t xml:space="preserve">73KB  </w:t>
      </w:r>
      <w:r w:rsidR="00B171DD" w:rsidRPr="00280831">
        <w:t>Section 4</w:t>
      </w:r>
    </w:p>
    <w:p w14:paraId="216D39CD" w14:textId="77777777" w:rsidR="00C65B8D" w:rsidRPr="00280831" w:rsidRDefault="00C65B8D" w:rsidP="00C65B8D">
      <w:pPr>
        <w:pStyle w:val="Item"/>
      </w:pPr>
      <w:r w:rsidRPr="00280831">
        <w:t>Insert:</w:t>
      </w:r>
    </w:p>
    <w:p w14:paraId="764F394C" w14:textId="77777777" w:rsidR="00C65B8D" w:rsidRPr="00280831" w:rsidRDefault="00C65B8D" w:rsidP="00C65B8D">
      <w:pPr>
        <w:pStyle w:val="Definition"/>
      </w:pPr>
      <w:r w:rsidRPr="00280831">
        <w:rPr>
          <w:b/>
          <w:i/>
        </w:rPr>
        <w:t>rules</w:t>
      </w:r>
      <w:r w:rsidRPr="00280831">
        <w:t xml:space="preserve"> means rules made under section 108.</w:t>
      </w:r>
    </w:p>
    <w:p w14:paraId="585611EB" w14:textId="77777777" w:rsidR="00100E9D" w:rsidRPr="00280831" w:rsidRDefault="009349F9" w:rsidP="00301E61">
      <w:pPr>
        <w:pStyle w:val="ItemHead"/>
      </w:pPr>
      <w:r w:rsidRPr="00280831">
        <w:t>2</w:t>
      </w:r>
      <w:r w:rsidR="00100E9D" w:rsidRPr="00280831">
        <w:t xml:space="preserve">  </w:t>
      </w:r>
      <w:r w:rsidR="00CB2AEB" w:rsidRPr="00280831">
        <w:t xml:space="preserve">After </w:t>
      </w:r>
      <w:r w:rsidR="002652AF" w:rsidRPr="00280831">
        <w:t>item 7</w:t>
      </w:r>
      <w:r w:rsidR="00CB2AEB" w:rsidRPr="00280831">
        <w:t xml:space="preserve">3ZP of </w:t>
      </w:r>
      <w:r w:rsidR="00B171DD" w:rsidRPr="00280831">
        <w:t>Schedule 1</w:t>
      </w:r>
    </w:p>
    <w:p w14:paraId="78FA4134" w14:textId="77777777" w:rsidR="00CB2AEB" w:rsidRPr="00280831" w:rsidRDefault="00CB2AEB" w:rsidP="00CB2AEB">
      <w:pPr>
        <w:pStyle w:val="Item"/>
      </w:pPr>
      <w:r w:rsidRPr="00280831">
        <w:t>Insert:</w:t>
      </w:r>
    </w:p>
    <w:p w14:paraId="33A46A1E" w14:textId="77777777" w:rsidR="00CB2AEB" w:rsidRPr="00280831" w:rsidRDefault="00CB2AEB" w:rsidP="00CB2AEB">
      <w:pPr>
        <w:pStyle w:val="Specialih"/>
      </w:pPr>
      <w:r w:rsidRPr="00280831">
        <w:t xml:space="preserve">73ZPA  </w:t>
      </w:r>
      <w:r w:rsidR="002652AF" w:rsidRPr="00280831">
        <w:t>Paragraph 2</w:t>
      </w:r>
      <w:r w:rsidRPr="00280831">
        <w:t>9(2)(a)</w:t>
      </w:r>
    </w:p>
    <w:p w14:paraId="4587CF0C" w14:textId="77777777" w:rsidR="00CB2AEB" w:rsidRPr="00280831" w:rsidRDefault="00CB2AEB" w:rsidP="00CB2AEB">
      <w:pPr>
        <w:pStyle w:val="Item"/>
      </w:pPr>
      <w:r w:rsidRPr="00280831">
        <w:t xml:space="preserve">Omit </w:t>
      </w:r>
      <w:r w:rsidR="00831127" w:rsidRPr="00280831">
        <w:t>“</w:t>
      </w:r>
      <w:r w:rsidR="002652AF" w:rsidRPr="00280831">
        <w:t>paragraph 3</w:t>
      </w:r>
      <w:r w:rsidRPr="00280831">
        <w:t>1(2)(c)</w:t>
      </w:r>
      <w:r w:rsidR="00831127" w:rsidRPr="00280831">
        <w:t>”</w:t>
      </w:r>
      <w:r w:rsidRPr="00280831">
        <w:t xml:space="preserve">, substitute </w:t>
      </w:r>
      <w:r w:rsidR="00831127" w:rsidRPr="00280831">
        <w:t>“</w:t>
      </w:r>
      <w:r w:rsidR="002652AF" w:rsidRPr="00280831">
        <w:t>paragraph 3</w:t>
      </w:r>
      <w:r w:rsidRPr="00280831">
        <w:t>2B(2)(b)</w:t>
      </w:r>
      <w:r w:rsidR="00831127" w:rsidRPr="00280831">
        <w:t>”</w:t>
      </w:r>
      <w:r w:rsidRPr="00280831">
        <w:t>.</w:t>
      </w:r>
    </w:p>
    <w:p w14:paraId="061EEA83" w14:textId="77777777" w:rsidR="001632BC" w:rsidRPr="00280831" w:rsidRDefault="009349F9" w:rsidP="001632BC">
      <w:pPr>
        <w:pStyle w:val="ItemHead"/>
      </w:pPr>
      <w:r w:rsidRPr="00280831">
        <w:t>3</w:t>
      </w:r>
      <w:r w:rsidR="00F2230B" w:rsidRPr="00280831">
        <w:t xml:space="preserve">  </w:t>
      </w:r>
      <w:r w:rsidR="002652AF" w:rsidRPr="00280831">
        <w:t>Item</w:t>
      </w:r>
      <w:r w:rsidR="002640FB" w:rsidRPr="00280831">
        <w:t>s</w:t>
      </w:r>
      <w:r w:rsidR="002652AF" w:rsidRPr="00280831">
        <w:t> 7</w:t>
      </w:r>
      <w:r w:rsidR="004D2BED" w:rsidRPr="00280831">
        <w:t xml:space="preserve">4X </w:t>
      </w:r>
      <w:r w:rsidR="002640FB" w:rsidRPr="00280831">
        <w:t xml:space="preserve">to 74Z </w:t>
      </w:r>
      <w:r w:rsidR="004D2BED" w:rsidRPr="00280831">
        <w:t xml:space="preserve">of </w:t>
      </w:r>
      <w:r w:rsidR="00B171DD" w:rsidRPr="00280831">
        <w:t>Schedule 1</w:t>
      </w:r>
    </w:p>
    <w:p w14:paraId="6B174D53" w14:textId="77777777" w:rsidR="004D2BED" w:rsidRPr="00280831" w:rsidRDefault="004D2BED" w:rsidP="004D2BED">
      <w:pPr>
        <w:pStyle w:val="Item"/>
      </w:pPr>
      <w:r w:rsidRPr="00280831">
        <w:t>Repeal the item</w:t>
      </w:r>
      <w:r w:rsidR="002640FB" w:rsidRPr="00280831">
        <w:t>s</w:t>
      </w:r>
      <w:r w:rsidRPr="00280831">
        <w:t>, substitute:</w:t>
      </w:r>
    </w:p>
    <w:p w14:paraId="77FE49A8" w14:textId="77777777" w:rsidR="004D2BED" w:rsidRPr="00280831" w:rsidRDefault="004D2BED" w:rsidP="00B53129">
      <w:pPr>
        <w:pStyle w:val="Specialih"/>
      </w:pPr>
      <w:r w:rsidRPr="00280831">
        <w:lastRenderedPageBreak/>
        <w:t xml:space="preserve">74X  </w:t>
      </w:r>
      <w:r w:rsidR="00B171DD" w:rsidRPr="00280831">
        <w:t>Section 4</w:t>
      </w:r>
      <w:r w:rsidRPr="00280831">
        <w:t>2</w:t>
      </w:r>
    </w:p>
    <w:p w14:paraId="715CB06F" w14:textId="77777777" w:rsidR="004D2BED" w:rsidRPr="00280831" w:rsidRDefault="004D2BED" w:rsidP="004D2BED">
      <w:pPr>
        <w:pStyle w:val="Item"/>
      </w:pPr>
      <w:r w:rsidRPr="00280831">
        <w:t>Repeal the section, substitute</w:t>
      </w:r>
      <w:r w:rsidR="00B53129" w:rsidRPr="00280831">
        <w:t>:</w:t>
      </w:r>
    </w:p>
    <w:p w14:paraId="0BE97CA7" w14:textId="77777777" w:rsidR="004D2BED" w:rsidRPr="00280831" w:rsidRDefault="004D2BED" w:rsidP="004D2BED">
      <w:pPr>
        <w:pStyle w:val="ActHead5"/>
      </w:pPr>
      <w:bookmarkStart w:id="10" w:name="_Toc63267336"/>
      <w:r w:rsidRPr="00ED0235">
        <w:rPr>
          <w:rStyle w:val="CharSectno"/>
        </w:rPr>
        <w:t>42</w:t>
      </w:r>
      <w:r w:rsidRPr="00280831">
        <w:t xml:space="preserve">  Indexation of compensation</w:t>
      </w:r>
      <w:r w:rsidR="00F93E5C" w:rsidRPr="00280831">
        <w:t xml:space="preserve"> amounts</w:t>
      </w:r>
      <w:bookmarkEnd w:id="10"/>
    </w:p>
    <w:p w14:paraId="175FBC8E" w14:textId="77777777" w:rsidR="004D2BED" w:rsidRPr="00280831" w:rsidRDefault="00363F65" w:rsidP="004D2BED">
      <w:pPr>
        <w:pStyle w:val="subsection"/>
      </w:pPr>
      <w:r w:rsidRPr="00280831">
        <w:tab/>
      </w:r>
      <w:r w:rsidR="004D2BED" w:rsidRPr="00280831">
        <w:t>(</w:t>
      </w:r>
      <w:r w:rsidR="00831127" w:rsidRPr="00280831">
        <w:t>1</w:t>
      </w:r>
      <w:r w:rsidR="004D2BED" w:rsidRPr="00280831">
        <w:t>)</w:t>
      </w:r>
      <w:r w:rsidR="004D2BED" w:rsidRPr="00280831">
        <w:tab/>
      </w:r>
      <w:r w:rsidRPr="00280831">
        <w:t xml:space="preserve">On </w:t>
      </w:r>
      <w:r w:rsidR="009E4C02">
        <w:t>1 July</w:t>
      </w:r>
      <w:r w:rsidRPr="00280831">
        <w:t xml:space="preserve"> 2021 and each later </w:t>
      </w:r>
      <w:r w:rsidR="009E4C02">
        <w:t>1 July</w:t>
      </w:r>
      <w:r w:rsidRPr="00280831">
        <w:t xml:space="preserve"> (an </w:t>
      </w:r>
      <w:r w:rsidRPr="00280831">
        <w:rPr>
          <w:b/>
          <w:i/>
        </w:rPr>
        <w:t>indexation day</w:t>
      </w:r>
      <w:r w:rsidRPr="00280831">
        <w:t>), i</w:t>
      </w:r>
      <w:r w:rsidR="004D2BED" w:rsidRPr="00280831">
        <w:t xml:space="preserve">f the indexation factor for </w:t>
      </w:r>
      <w:r w:rsidRPr="00280831">
        <w:t>the in</w:t>
      </w:r>
      <w:r w:rsidR="004D2BED" w:rsidRPr="00280831">
        <w:t xml:space="preserve">dexation day is greater than 1, </w:t>
      </w:r>
      <w:r w:rsidR="0017231A" w:rsidRPr="00280831">
        <w:t xml:space="preserve">this Act has effect as if </w:t>
      </w:r>
      <w:r w:rsidR="004D2BED" w:rsidRPr="00280831">
        <w:t xml:space="preserve">each </w:t>
      </w:r>
      <w:r w:rsidR="00F93E5C" w:rsidRPr="00280831">
        <w:t xml:space="preserve">compensation amount </w:t>
      </w:r>
      <w:r w:rsidR="009E633D" w:rsidRPr="00280831">
        <w:t>were</w:t>
      </w:r>
      <w:r w:rsidRPr="00280831">
        <w:t xml:space="preserve"> </w:t>
      </w:r>
      <w:r w:rsidR="006B1C1F" w:rsidRPr="00280831">
        <w:t xml:space="preserve">substituted </w:t>
      </w:r>
      <w:r w:rsidR="004D2BED" w:rsidRPr="00280831">
        <w:t>by the</w:t>
      </w:r>
      <w:r w:rsidR="00F93E5C" w:rsidRPr="00280831">
        <w:t xml:space="preserve"> amount </w:t>
      </w:r>
      <w:r w:rsidR="004D2BED" w:rsidRPr="00280831">
        <w:t>worked out using the formula:</w:t>
      </w:r>
    </w:p>
    <w:p w14:paraId="4ED15BAB" w14:textId="77777777" w:rsidR="004D2BED" w:rsidRPr="00280831" w:rsidRDefault="003D2B6C" w:rsidP="004D2BED">
      <w:pPr>
        <w:pStyle w:val="subsection2"/>
      </w:pPr>
      <w:r w:rsidRPr="00280831">
        <w:rPr>
          <w:position w:val="-20"/>
        </w:rPr>
        <w:object w:dxaOrig="5040" w:dyaOrig="639" w14:anchorId="22DB584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Start formula Indexation factor for the indexation day times Compensation amount immediately before the indexation day end formula&#10;" style="width:249pt;height:30pt" o:ole="">
            <v:imagedata r:id="rId20" o:title=""/>
          </v:shape>
          <o:OLEObject Type="Embed" ProgID="Equation.DSMT4" ShapeID="_x0000_i1025" DrawAspect="Content" ObjectID="_1680079634" r:id="rId21"/>
        </w:object>
      </w:r>
    </w:p>
    <w:p w14:paraId="50B67EEB" w14:textId="77777777" w:rsidR="006F2A26" w:rsidRPr="00280831" w:rsidRDefault="006F2A26" w:rsidP="006F2A26">
      <w:pPr>
        <w:pStyle w:val="subsection"/>
      </w:pPr>
      <w:r w:rsidRPr="00280831">
        <w:tab/>
        <w:t>(</w:t>
      </w:r>
      <w:r w:rsidR="00831127" w:rsidRPr="00280831">
        <w:t>2</w:t>
      </w:r>
      <w:r w:rsidRPr="00280831">
        <w:t>)</w:t>
      </w:r>
      <w:r w:rsidRPr="00280831">
        <w:tab/>
        <w:t xml:space="preserve">The </w:t>
      </w:r>
      <w:r w:rsidRPr="00280831">
        <w:rPr>
          <w:b/>
          <w:i/>
        </w:rPr>
        <w:t>indexation factor</w:t>
      </w:r>
      <w:r w:rsidRPr="00280831">
        <w:t xml:space="preserve"> for an indexation day is the number worked out using the formula:</w:t>
      </w:r>
    </w:p>
    <w:p w14:paraId="042FE85F" w14:textId="77777777" w:rsidR="006F2A26" w:rsidRPr="00280831" w:rsidRDefault="003D2B6C" w:rsidP="006F2A26">
      <w:pPr>
        <w:pStyle w:val="subsection2"/>
      </w:pPr>
      <w:r w:rsidRPr="00280831">
        <w:object w:dxaOrig="3200" w:dyaOrig="880" w14:anchorId="53D5E0C0">
          <v:shape id="_x0000_i1026" type="#_x0000_t75" alt="Start formula start fraction Index number for the reference quarter over Index number for the base quarter end fraction end formula&#10;" style="width:159pt;height:44.25pt" o:ole="">
            <v:imagedata r:id="rId22" o:title=""/>
          </v:shape>
          <o:OLEObject Type="Embed" ProgID="Equation.DSMT4" ShapeID="_x0000_i1026" DrawAspect="Content" ObjectID="_1680079635" r:id="rId23"/>
        </w:object>
      </w:r>
    </w:p>
    <w:p w14:paraId="3CF246AD" w14:textId="77777777" w:rsidR="006F2A26" w:rsidRPr="00280831" w:rsidRDefault="006F2A26" w:rsidP="006F2A26">
      <w:pPr>
        <w:pStyle w:val="subsection2"/>
      </w:pPr>
      <w:r w:rsidRPr="00280831">
        <w:t>where:</w:t>
      </w:r>
    </w:p>
    <w:p w14:paraId="358E1D3C" w14:textId="77777777" w:rsidR="006F2A26" w:rsidRPr="00280831" w:rsidRDefault="006F2A26" w:rsidP="006F2A26">
      <w:pPr>
        <w:pStyle w:val="Definition"/>
      </w:pPr>
      <w:r w:rsidRPr="00280831">
        <w:rPr>
          <w:b/>
          <w:i/>
        </w:rPr>
        <w:t>base quarter</w:t>
      </w:r>
      <w:r w:rsidRPr="00280831">
        <w:t xml:space="preserve"> means the March quarter ending 1 year before the reference quarter ends.</w:t>
      </w:r>
    </w:p>
    <w:p w14:paraId="28045E17" w14:textId="77777777" w:rsidR="006F2A26" w:rsidRPr="00280831" w:rsidRDefault="006F2A26" w:rsidP="006F2A26">
      <w:pPr>
        <w:pStyle w:val="Definition"/>
      </w:pPr>
      <w:r w:rsidRPr="00280831">
        <w:rPr>
          <w:b/>
          <w:i/>
        </w:rPr>
        <w:t>index number</w:t>
      </w:r>
      <w:r w:rsidRPr="00280831">
        <w:t>, for a quarter, means the All Groups Consumer Price Index number (being the weighted average of the 8 capital cities) published by the Australian Statistician for that quarter.</w:t>
      </w:r>
    </w:p>
    <w:p w14:paraId="4A9A6349" w14:textId="77777777" w:rsidR="006F2A26" w:rsidRPr="00280831" w:rsidRDefault="006F2A26" w:rsidP="006F2A26">
      <w:pPr>
        <w:pStyle w:val="Definition"/>
        <w:rPr>
          <w:b/>
        </w:rPr>
      </w:pPr>
      <w:r w:rsidRPr="00280831">
        <w:rPr>
          <w:b/>
          <w:i/>
        </w:rPr>
        <w:t>March quarter</w:t>
      </w:r>
      <w:r w:rsidRPr="00280831">
        <w:t xml:space="preserve"> means a period of 3 months ending on </w:t>
      </w:r>
      <w:r w:rsidR="00297100">
        <w:t>31 March</w:t>
      </w:r>
      <w:r w:rsidRPr="00280831">
        <w:t>.</w:t>
      </w:r>
    </w:p>
    <w:p w14:paraId="1FDFB393" w14:textId="77777777" w:rsidR="006F2A26" w:rsidRPr="00280831" w:rsidRDefault="006F2A26" w:rsidP="006F2A26">
      <w:pPr>
        <w:pStyle w:val="Definition"/>
      </w:pPr>
      <w:r w:rsidRPr="00280831">
        <w:rPr>
          <w:b/>
          <w:i/>
        </w:rPr>
        <w:t>reference quarter</w:t>
      </w:r>
      <w:r w:rsidRPr="00280831">
        <w:t xml:space="preserve"> means the March quarter immediately before </w:t>
      </w:r>
      <w:r w:rsidR="00154444" w:rsidRPr="00280831">
        <w:t xml:space="preserve">the </w:t>
      </w:r>
      <w:r w:rsidRPr="00280831">
        <w:t>indexation day.</w:t>
      </w:r>
    </w:p>
    <w:p w14:paraId="63F8CFE3" w14:textId="77777777" w:rsidR="00F314FE" w:rsidRDefault="00F314FE" w:rsidP="00F47564">
      <w:pPr>
        <w:pStyle w:val="subsection"/>
      </w:pPr>
      <w:r>
        <w:tab/>
      </w:r>
      <w:r w:rsidRPr="00280831">
        <w:t>(</w:t>
      </w:r>
      <w:r>
        <w:t>3</w:t>
      </w:r>
      <w:r w:rsidRPr="00280831">
        <w:t>)</w:t>
      </w:r>
      <w:r w:rsidRPr="00280831">
        <w:tab/>
      </w:r>
      <w:r>
        <w:t>A</w:t>
      </w:r>
      <w:r w:rsidRPr="00280831">
        <w:t xml:space="preserve">mounts </w:t>
      </w:r>
      <w:r>
        <w:t xml:space="preserve">worked out under </w:t>
      </w:r>
      <w:r w:rsidR="00297100">
        <w:t>subsection (</w:t>
      </w:r>
      <w:r>
        <w:t xml:space="preserve">1) </w:t>
      </w:r>
      <w:r w:rsidRPr="00280831">
        <w:t>are to be rounded to the nearest whole dollar (rounding 50 cents upwards).</w:t>
      </w:r>
      <w:r w:rsidR="00F47564" w:rsidRPr="00280831">
        <w:tab/>
      </w:r>
    </w:p>
    <w:p w14:paraId="5B4C2E3A" w14:textId="77777777" w:rsidR="00F314FE" w:rsidRDefault="00F314FE" w:rsidP="00F47564">
      <w:pPr>
        <w:pStyle w:val="subsection"/>
      </w:pPr>
      <w:r>
        <w:tab/>
      </w:r>
      <w:r w:rsidR="00F47564" w:rsidRPr="00280831">
        <w:t>(</w:t>
      </w:r>
      <w:r>
        <w:t>4</w:t>
      </w:r>
      <w:r w:rsidR="00F47564" w:rsidRPr="00280831">
        <w:t>)</w:t>
      </w:r>
      <w:r w:rsidR="00F47564" w:rsidRPr="00280831">
        <w:tab/>
        <w:t>The indexation factor is to be worked out</w:t>
      </w:r>
      <w:r>
        <w:t>:</w:t>
      </w:r>
    </w:p>
    <w:p w14:paraId="14963D17" w14:textId="77777777" w:rsidR="00F47564" w:rsidRPr="00280831" w:rsidRDefault="00F314FE" w:rsidP="00F314FE">
      <w:pPr>
        <w:pStyle w:val="paragraph"/>
      </w:pPr>
      <w:r>
        <w:tab/>
        <w:t>(a)</w:t>
      </w:r>
      <w:r>
        <w:tab/>
      </w:r>
      <w:r w:rsidR="00F47564" w:rsidRPr="00280831">
        <w:t>to 3 decimal places (rounding up if the fourth decimal place is 5 or more)</w:t>
      </w:r>
      <w:r>
        <w:t>; and</w:t>
      </w:r>
    </w:p>
    <w:p w14:paraId="62B262E9" w14:textId="77777777" w:rsidR="004D2BED" w:rsidRPr="00280831" w:rsidRDefault="00F47564" w:rsidP="00F314FE">
      <w:pPr>
        <w:pStyle w:val="paragraph"/>
      </w:pPr>
      <w:r w:rsidRPr="00280831">
        <w:tab/>
      </w:r>
      <w:r w:rsidR="00F314FE">
        <w:t>(b)</w:t>
      </w:r>
      <w:r w:rsidR="004D2BED" w:rsidRPr="00280831">
        <w:tab/>
        <w:t>using only the index numbers published in terms of the most recently published index reference period for the Consumer Price Index; and</w:t>
      </w:r>
    </w:p>
    <w:p w14:paraId="70897064" w14:textId="77777777" w:rsidR="004D2BED" w:rsidRPr="00280831" w:rsidRDefault="004D2BED" w:rsidP="004D2BED">
      <w:pPr>
        <w:pStyle w:val="paragraph"/>
      </w:pPr>
      <w:r w:rsidRPr="00280831">
        <w:tab/>
        <w:t>(</w:t>
      </w:r>
      <w:r w:rsidR="00F314FE">
        <w:t>c</w:t>
      </w:r>
      <w:r w:rsidRPr="00280831">
        <w:t>)</w:t>
      </w:r>
      <w:r w:rsidRPr="00280831">
        <w:tab/>
        <w:t>disregarding index numbers published in substitution for previously published index numbers (except where the substituted numbers are published to take account of changes in the index reference period).</w:t>
      </w:r>
    </w:p>
    <w:p w14:paraId="63A98DCF" w14:textId="77777777" w:rsidR="004D2BED" w:rsidRPr="00280831" w:rsidRDefault="006B1C1F" w:rsidP="004D2BED">
      <w:pPr>
        <w:pStyle w:val="SubsectionHead"/>
      </w:pPr>
      <w:r w:rsidRPr="00280831">
        <w:t>When substituted amount is payable</w:t>
      </w:r>
    </w:p>
    <w:p w14:paraId="7AB2242C" w14:textId="77777777" w:rsidR="004D2BED" w:rsidRPr="00280831" w:rsidRDefault="004D2BED" w:rsidP="004D2BED">
      <w:pPr>
        <w:pStyle w:val="subsection"/>
      </w:pPr>
      <w:r w:rsidRPr="00280831">
        <w:tab/>
        <w:t>(</w:t>
      </w:r>
      <w:r w:rsidR="00F314FE">
        <w:t>5</w:t>
      </w:r>
      <w:r w:rsidRPr="00280831">
        <w:t>)</w:t>
      </w:r>
      <w:r w:rsidRPr="00280831">
        <w:tab/>
        <w:t xml:space="preserve">If </w:t>
      </w:r>
      <w:r w:rsidR="001321BA" w:rsidRPr="00280831">
        <w:t>a</w:t>
      </w:r>
      <w:r w:rsidR="00A16CFC">
        <w:t>n</w:t>
      </w:r>
      <w:r w:rsidR="00831127" w:rsidRPr="00280831">
        <w:t xml:space="preserve"> amount is substituted </w:t>
      </w:r>
      <w:r w:rsidRPr="00280831">
        <w:t xml:space="preserve">under </w:t>
      </w:r>
      <w:r w:rsidR="00297100">
        <w:t>subsection (</w:t>
      </w:r>
      <w:r w:rsidR="00F10130">
        <w:t xml:space="preserve">1) </w:t>
      </w:r>
      <w:r w:rsidRPr="00280831">
        <w:t>on a</w:t>
      </w:r>
      <w:r w:rsidR="006B1C1F" w:rsidRPr="00280831">
        <w:t>n</w:t>
      </w:r>
      <w:r w:rsidRPr="00280831">
        <w:t xml:space="preserve"> </w:t>
      </w:r>
      <w:r w:rsidR="006B1C1F" w:rsidRPr="00280831">
        <w:t xml:space="preserve">indexation </w:t>
      </w:r>
      <w:r w:rsidRPr="00280831">
        <w:t xml:space="preserve">day, the </w:t>
      </w:r>
      <w:r w:rsidR="00831127" w:rsidRPr="00280831">
        <w:t xml:space="preserve">substituted </w:t>
      </w:r>
      <w:r w:rsidR="009112E5" w:rsidRPr="00280831">
        <w:t>amount</w:t>
      </w:r>
      <w:r w:rsidR="006B1C1F" w:rsidRPr="00280831">
        <w:t xml:space="preserve"> </w:t>
      </w:r>
      <w:r w:rsidR="00E623E2" w:rsidRPr="00280831">
        <w:t>is payable:</w:t>
      </w:r>
    </w:p>
    <w:p w14:paraId="1F22B45B" w14:textId="77777777" w:rsidR="0008554B" w:rsidRPr="00280831" w:rsidRDefault="00E623E2" w:rsidP="009349F9">
      <w:pPr>
        <w:pStyle w:val="paragraph"/>
      </w:pPr>
      <w:r w:rsidRPr="00280831">
        <w:tab/>
        <w:t>(a)</w:t>
      </w:r>
      <w:r w:rsidRPr="00280831">
        <w:tab/>
        <w:t>in respect of periodical compensation</w:t>
      </w:r>
      <w:r w:rsidR="009349F9" w:rsidRPr="00280831">
        <w:t>—</w:t>
      </w:r>
      <w:r w:rsidR="0008554B" w:rsidRPr="00280831">
        <w:t>o</w:t>
      </w:r>
      <w:r w:rsidRPr="00280831">
        <w:t xml:space="preserve">n </w:t>
      </w:r>
      <w:r w:rsidR="009349F9" w:rsidRPr="00280831">
        <w:t xml:space="preserve">and after </w:t>
      </w:r>
      <w:r w:rsidRPr="00280831">
        <w:t xml:space="preserve">the </w:t>
      </w:r>
      <w:r w:rsidR="009349F9" w:rsidRPr="00280831">
        <w:t xml:space="preserve">first </w:t>
      </w:r>
      <w:r w:rsidRPr="00280831">
        <w:t xml:space="preserve">payment date </w:t>
      </w:r>
      <w:r w:rsidR="009349F9" w:rsidRPr="00280831">
        <w:t xml:space="preserve">for the compensation occurring </w:t>
      </w:r>
      <w:r w:rsidR="0008554B" w:rsidRPr="00280831">
        <w:t xml:space="preserve">after the indexation day; </w:t>
      </w:r>
      <w:r w:rsidR="00F10130">
        <w:t>or</w:t>
      </w:r>
    </w:p>
    <w:p w14:paraId="116DD104" w14:textId="77777777" w:rsidR="00E623E2" w:rsidRPr="00280831" w:rsidRDefault="0008554B" w:rsidP="009349F9">
      <w:pPr>
        <w:pStyle w:val="paragraph"/>
      </w:pPr>
      <w:r w:rsidRPr="00280831">
        <w:tab/>
      </w:r>
      <w:r w:rsidR="00E623E2" w:rsidRPr="00280831">
        <w:t>(b)</w:t>
      </w:r>
      <w:r w:rsidR="00E623E2" w:rsidRPr="00280831">
        <w:tab/>
        <w:t xml:space="preserve">in respect of lump sum compensation—in respect of any payment </w:t>
      </w:r>
      <w:r w:rsidR="00451519" w:rsidRPr="00280831">
        <w:t xml:space="preserve">of lump sum compensation </w:t>
      </w:r>
      <w:r w:rsidR="00E623E2" w:rsidRPr="00280831">
        <w:t>made after the indexation day.</w:t>
      </w:r>
    </w:p>
    <w:p w14:paraId="3CF844A5" w14:textId="77777777" w:rsidR="004D2BED" w:rsidRPr="00280831" w:rsidRDefault="00B32BD5" w:rsidP="00E623E2">
      <w:pPr>
        <w:pStyle w:val="SubsectionHead"/>
      </w:pPr>
      <w:r>
        <w:lastRenderedPageBreak/>
        <w:t>Publication of</w:t>
      </w:r>
      <w:r w:rsidR="00F314FE">
        <w:t xml:space="preserve"> </w:t>
      </w:r>
      <w:r w:rsidR="00E623E2" w:rsidRPr="00280831">
        <w:t>substituted amount</w:t>
      </w:r>
      <w:r w:rsidR="00C45D3C">
        <w:t>s</w:t>
      </w:r>
    </w:p>
    <w:p w14:paraId="1B6E3EA4" w14:textId="77777777" w:rsidR="00154444" w:rsidRPr="00280831" w:rsidRDefault="004D2BED" w:rsidP="004D2BED">
      <w:pPr>
        <w:pStyle w:val="subsection"/>
      </w:pPr>
      <w:r w:rsidRPr="00280831">
        <w:tab/>
        <w:t>(</w:t>
      </w:r>
      <w:r w:rsidR="00F314FE">
        <w:t>6</w:t>
      </w:r>
      <w:r w:rsidRPr="00280831">
        <w:t>)</w:t>
      </w:r>
      <w:r w:rsidRPr="00280831">
        <w:tab/>
      </w:r>
      <w:r w:rsidR="00A92D9B" w:rsidRPr="00280831">
        <w:t xml:space="preserve">As soon as practicable after the </w:t>
      </w:r>
      <w:r w:rsidR="001B17C3">
        <w:t xml:space="preserve">day </w:t>
      </w:r>
      <w:r w:rsidR="00D57061">
        <w:t xml:space="preserve">on which </w:t>
      </w:r>
      <w:r w:rsidR="001B17C3">
        <w:t xml:space="preserve">the </w:t>
      </w:r>
      <w:r w:rsidR="00154444" w:rsidRPr="00280831">
        <w:t xml:space="preserve">Australian Statistician </w:t>
      </w:r>
      <w:r w:rsidR="001B17C3">
        <w:t xml:space="preserve">publishes </w:t>
      </w:r>
      <w:r w:rsidR="00F314FE">
        <w:t xml:space="preserve">the </w:t>
      </w:r>
      <w:r w:rsidR="00A92D9B" w:rsidRPr="00280831">
        <w:t xml:space="preserve">index number for </w:t>
      </w:r>
      <w:r w:rsidR="00154444" w:rsidRPr="00280831">
        <w:t xml:space="preserve">a </w:t>
      </w:r>
      <w:r w:rsidR="00D93044">
        <w:t xml:space="preserve">March </w:t>
      </w:r>
      <w:r w:rsidR="00A92D9B" w:rsidRPr="00280831">
        <w:t>quarter</w:t>
      </w:r>
      <w:r w:rsidR="00154444" w:rsidRPr="00280831">
        <w:t xml:space="preserve">, </w:t>
      </w:r>
      <w:r w:rsidR="00A92D9B" w:rsidRPr="00280831">
        <w:t>t</w:t>
      </w:r>
      <w:r w:rsidRPr="00280831">
        <w:t xml:space="preserve">he </w:t>
      </w:r>
      <w:r w:rsidR="00E623E2" w:rsidRPr="00280831">
        <w:t xml:space="preserve">Employment Liaison Officer </w:t>
      </w:r>
      <w:r w:rsidRPr="00280831">
        <w:t>must</w:t>
      </w:r>
      <w:r w:rsidR="00154444" w:rsidRPr="00280831">
        <w:t>:</w:t>
      </w:r>
    </w:p>
    <w:p w14:paraId="6F65E51A" w14:textId="77777777" w:rsidR="00154444" w:rsidRPr="00280831" w:rsidRDefault="00154444" w:rsidP="00154444">
      <w:pPr>
        <w:pStyle w:val="paragraph"/>
      </w:pPr>
      <w:r w:rsidRPr="00280831">
        <w:tab/>
        <w:t>(a)</w:t>
      </w:r>
      <w:r w:rsidRPr="00280831">
        <w:tab/>
        <w:t xml:space="preserve">ascertain whether </w:t>
      </w:r>
      <w:r w:rsidR="00A92D9B" w:rsidRPr="00280831">
        <w:t>a</w:t>
      </w:r>
      <w:r w:rsidR="00A16CFC">
        <w:t>n</w:t>
      </w:r>
      <w:r w:rsidR="00F10130">
        <w:t>y</w:t>
      </w:r>
      <w:r w:rsidR="00A92D9B" w:rsidRPr="00280831">
        <w:t xml:space="preserve"> amount</w:t>
      </w:r>
      <w:r w:rsidR="00F10130">
        <w:t>s</w:t>
      </w:r>
      <w:r w:rsidR="00A92D9B" w:rsidRPr="00280831">
        <w:t xml:space="preserve"> will be substituted under </w:t>
      </w:r>
      <w:r w:rsidR="00297100">
        <w:t>subsection (</w:t>
      </w:r>
      <w:r w:rsidR="00F314FE">
        <w:t xml:space="preserve">1) </w:t>
      </w:r>
      <w:r w:rsidR="00A92D9B" w:rsidRPr="00280831">
        <w:t>on the indexation day</w:t>
      </w:r>
      <w:r w:rsidRPr="00280831">
        <w:t xml:space="preserve"> immediately after the </w:t>
      </w:r>
      <w:r w:rsidR="00D93044">
        <w:t xml:space="preserve">end of the </w:t>
      </w:r>
      <w:r w:rsidRPr="00280831">
        <w:t>quarter; and</w:t>
      </w:r>
    </w:p>
    <w:p w14:paraId="33131A3F" w14:textId="77777777" w:rsidR="00154444" w:rsidRPr="00280831" w:rsidRDefault="00154444" w:rsidP="00154444">
      <w:pPr>
        <w:pStyle w:val="paragraph"/>
      </w:pPr>
      <w:r w:rsidRPr="00280831">
        <w:tab/>
        <w:t>(b)</w:t>
      </w:r>
      <w:r w:rsidRPr="00280831">
        <w:tab/>
        <w:t>if a</w:t>
      </w:r>
      <w:r w:rsidR="00A16CFC">
        <w:t>n</w:t>
      </w:r>
      <w:r w:rsidR="00F10130">
        <w:t>y</w:t>
      </w:r>
      <w:r w:rsidRPr="00280831">
        <w:t xml:space="preserve"> amount</w:t>
      </w:r>
      <w:r w:rsidR="00F10130">
        <w:t>s</w:t>
      </w:r>
      <w:r w:rsidRPr="00280831">
        <w:t xml:space="preserve"> will be substituted—</w:t>
      </w:r>
      <w:r w:rsidR="004D2BED" w:rsidRPr="00280831">
        <w:t>publish notice</w:t>
      </w:r>
      <w:r w:rsidR="00D93044">
        <w:t>, by notifiable instrument,</w:t>
      </w:r>
      <w:r w:rsidR="004D2BED" w:rsidRPr="00280831">
        <w:t xml:space="preserve"> </w:t>
      </w:r>
      <w:r w:rsidR="00E623E2" w:rsidRPr="00280831">
        <w:t xml:space="preserve">of the </w:t>
      </w:r>
      <w:r w:rsidR="0088663C" w:rsidRPr="00280831">
        <w:t xml:space="preserve">substituted </w:t>
      </w:r>
      <w:r w:rsidR="00E623E2" w:rsidRPr="00280831">
        <w:t>amount</w:t>
      </w:r>
      <w:r w:rsidR="00F10130">
        <w:t>s</w:t>
      </w:r>
      <w:r w:rsidRPr="00280831">
        <w:t>.</w:t>
      </w:r>
    </w:p>
    <w:p w14:paraId="7EE2A9D7" w14:textId="77777777" w:rsidR="004D2BED" w:rsidRPr="00280831" w:rsidRDefault="00D64CCD" w:rsidP="004639BF">
      <w:pPr>
        <w:pStyle w:val="SubsectionHead"/>
      </w:pPr>
      <w:r w:rsidRPr="00280831">
        <w:t>Compensation amount</w:t>
      </w:r>
    </w:p>
    <w:p w14:paraId="589A9DD5" w14:textId="77777777" w:rsidR="004D2BED" w:rsidRPr="00280831" w:rsidRDefault="004D2BED" w:rsidP="004D2BED">
      <w:pPr>
        <w:pStyle w:val="subsection"/>
      </w:pPr>
      <w:r w:rsidRPr="00280831">
        <w:tab/>
        <w:t>(</w:t>
      </w:r>
      <w:r w:rsidR="00F10130">
        <w:t>7</w:t>
      </w:r>
      <w:r w:rsidRPr="00280831">
        <w:t>)</w:t>
      </w:r>
      <w:r w:rsidRPr="00280831">
        <w:tab/>
      </w:r>
      <w:r w:rsidR="00D64CCD" w:rsidRPr="00280831">
        <w:t xml:space="preserve">A </w:t>
      </w:r>
      <w:r w:rsidR="00D64CCD" w:rsidRPr="00280831">
        <w:rPr>
          <w:b/>
          <w:i/>
        </w:rPr>
        <w:t>compensation amount</w:t>
      </w:r>
      <w:r w:rsidR="00D64CCD" w:rsidRPr="00280831">
        <w:t xml:space="preserve"> is</w:t>
      </w:r>
      <w:r w:rsidRPr="00280831">
        <w:t>:</w:t>
      </w:r>
    </w:p>
    <w:p w14:paraId="3EA5D09E" w14:textId="77777777" w:rsidR="00831127" w:rsidRPr="00280831" w:rsidRDefault="00831127" w:rsidP="00831127">
      <w:pPr>
        <w:pStyle w:val="paragraph"/>
      </w:pPr>
      <w:r w:rsidRPr="00280831">
        <w:tab/>
        <w:t>(a)</w:t>
      </w:r>
      <w:r w:rsidRPr="00280831">
        <w:tab/>
        <w:t>an amount prescribed by the rules for the purposes of subparagraph 30(4)(b)(i) or paragraph 32B(2)(b); or</w:t>
      </w:r>
    </w:p>
    <w:p w14:paraId="7A4107E0" w14:textId="77777777" w:rsidR="00831127" w:rsidRPr="00280831" w:rsidRDefault="00831127" w:rsidP="00831127">
      <w:pPr>
        <w:pStyle w:val="paragraph"/>
      </w:pPr>
      <w:r w:rsidRPr="00280831">
        <w:tab/>
        <w:t>(b)</w:t>
      </w:r>
      <w:r w:rsidRPr="00280831">
        <w:tab/>
        <w:t xml:space="preserve">the amount </w:t>
      </w:r>
      <w:r w:rsidR="006D5C71" w:rsidRPr="00280831">
        <w:t xml:space="preserve">(if any) last </w:t>
      </w:r>
      <w:r w:rsidRPr="00280831">
        <w:t xml:space="preserve">substituted under this section for an amount mentioned in </w:t>
      </w:r>
      <w:r w:rsidR="00233A79" w:rsidRPr="00280831">
        <w:t>paragraph (</w:t>
      </w:r>
      <w:r w:rsidRPr="00280831">
        <w:t>a).</w:t>
      </w:r>
    </w:p>
    <w:p w14:paraId="2BD80B58" w14:textId="77777777" w:rsidR="00547200" w:rsidRPr="00280831" w:rsidRDefault="00547200" w:rsidP="00547200">
      <w:pPr>
        <w:pStyle w:val="ItemHead"/>
      </w:pPr>
      <w:r w:rsidRPr="00280831">
        <w:t xml:space="preserve">4  At the end of </w:t>
      </w:r>
      <w:r w:rsidR="00B171DD" w:rsidRPr="00280831">
        <w:t>Division 1</w:t>
      </w:r>
      <w:r w:rsidRPr="00280831">
        <w:t xml:space="preserve">8 of </w:t>
      </w:r>
      <w:r w:rsidR="00B171DD" w:rsidRPr="00280831">
        <w:t>Part 2</w:t>
      </w:r>
      <w:r w:rsidRPr="00280831">
        <w:t xml:space="preserve"> of </w:t>
      </w:r>
      <w:r w:rsidR="00B171DD" w:rsidRPr="00280831">
        <w:t>Schedule 1</w:t>
      </w:r>
    </w:p>
    <w:p w14:paraId="1A380943" w14:textId="77777777" w:rsidR="00547200" w:rsidRPr="00280831" w:rsidRDefault="000F0574" w:rsidP="00547200">
      <w:pPr>
        <w:pStyle w:val="Item"/>
      </w:pPr>
      <w:r w:rsidRPr="00280831">
        <w:t>Add</w:t>
      </w:r>
      <w:r w:rsidR="00547200" w:rsidRPr="00280831">
        <w:t>:</w:t>
      </w:r>
    </w:p>
    <w:p w14:paraId="72C7FE18" w14:textId="77777777" w:rsidR="00547200" w:rsidRPr="00280831" w:rsidRDefault="00547200" w:rsidP="00547200">
      <w:pPr>
        <w:pStyle w:val="Specialih"/>
      </w:pPr>
      <w:r w:rsidRPr="00280831">
        <w:t>406A  References to amending Ordinance</w:t>
      </w:r>
    </w:p>
    <w:p w14:paraId="7D6BC5BE" w14:textId="77777777" w:rsidR="00547200" w:rsidRPr="00280831" w:rsidRDefault="00547200" w:rsidP="00906654">
      <w:pPr>
        <w:pStyle w:val="Item"/>
      </w:pPr>
      <w:r w:rsidRPr="00280831">
        <w:t xml:space="preserve">In this Division, a reference to the amending Ordinance </w:t>
      </w:r>
      <w:r w:rsidR="009E3ED2" w:rsidRPr="00280831">
        <w:t xml:space="preserve">(other than in the definition of </w:t>
      </w:r>
      <w:r w:rsidR="009E3ED2" w:rsidRPr="00280831">
        <w:rPr>
          <w:b/>
          <w:i/>
        </w:rPr>
        <w:t>commencement</w:t>
      </w:r>
      <w:r w:rsidR="009E3ED2" w:rsidRPr="00280831">
        <w:t xml:space="preserve"> in </w:t>
      </w:r>
      <w:r w:rsidR="00B171DD" w:rsidRPr="00280831">
        <w:t>item 3</w:t>
      </w:r>
      <w:r w:rsidR="009E3ED2" w:rsidRPr="00280831">
        <w:t xml:space="preserve">97) </w:t>
      </w:r>
      <w:r w:rsidRPr="00280831">
        <w:t xml:space="preserve">is taken to include a reference to </w:t>
      </w:r>
      <w:r w:rsidR="00B171DD" w:rsidRPr="00280831">
        <w:t>items 1</w:t>
      </w:r>
      <w:r w:rsidR="009E3ED2" w:rsidRPr="00280831">
        <w:t xml:space="preserve"> and</w:t>
      </w:r>
      <w:r w:rsidRPr="00280831">
        <w:t xml:space="preserve"> 2 of the </w:t>
      </w:r>
      <w:r w:rsidRPr="00280831">
        <w:rPr>
          <w:i/>
        </w:rPr>
        <w:t xml:space="preserve">Norfolk Island Continued Laws </w:t>
      </w:r>
      <w:r w:rsidR="00D57061">
        <w:rPr>
          <w:i/>
        </w:rPr>
        <w:t xml:space="preserve">Amendment </w:t>
      </w:r>
      <w:r w:rsidRPr="00280831">
        <w:rPr>
          <w:i/>
        </w:rPr>
        <w:t>(</w:t>
      </w:r>
      <w:r w:rsidR="00297100">
        <w:rPr>
          <w:i/>
        </w:rPr>
        <w:t>Employment</w:t>
      </w:r>
      <w:r w:rsidRPr="00280831">
        <w:rPr>
          <w:i/>
        </w:rPr>
        <w:t>) Ordinance 2021</w:t>
      </w:r>
      <w:r w:rsidRPr="00280831">
        <w:t>.</w:t>
      </w:r>
    </w:p>
    <w:p w14:paraId="2A8E00F0" w14:textId="77777777" w:rsidR="00677C5E" w:rsidRPr="00280831" w:rsidRDefault="00677C5E" w:rsidP="00677C5E">
      <w:pPr>
        <w:pStyle w:val="ItemHead"/>
      </w:pPr>
      <w:r w:rsidRPr="00280831">
        <w:t xml:space="preserve">5  In the appropriate position in </w:t>
      </w:r>
      <w:r w:rsidR="00B171DD" w:rsidRPr="00280831">
        <w:t>Part 2</w:t>
      </w:r>
      <w:r w:rsidRPr="00280831">
        <w:t xml:space="preserve"> of </w:t>
      </w:r>
      <w:r w:rsidR="00B171DD" w:rsidRPr="00280831">
        <w:t>Schedule 1</w:t>
      </w:r>
    </w:p>
    <w:p w14:paraId="24C6B4DB" w14:textId="77777777" w:rsidR="00677C5E" w:rsidRPr="00280831" w:rsidRDefault="00677C5E" w:rsidP="00677C5E">
      <w:pPr>
        <w:pStyle w:val="Item"/>
      </w:pPr>
      <w:r w:rsidRPr="00280831">
        <w:t>Insert:</w:t>
      </w:r>
    </w:p>
    <w:p w14:paraId="7614FBD7" w14:textId="77777777" w:rsidR="00677C5E" w:rsidRPr="00280831" w:rsidRDefault="009E4C02" w:rsidP="00B9466A">
      <w:pPr>
        <w:pStyle w:val="Specialih"/>
      </w:pPr>
      <w:r>
        <w:t>Division </w:t>
      </w:r>
      <w:r w:rsidR="00AF4AA7">
        <w:t>21</w:t>
      </w:r>
      <w:r w:rsidR="00677C5E" w:rsidRPr="00280831">
        <w:t>—</w:t>
      </w:r>
      <w:r w:rsidR="00D93044">
        <w:t xml:space="preserve">Application </w:t>
      </w:r>
      <w:r w:rsidR="00677C5E" w:rsidRPr="00280831">
        <w:t xml:space="preserve">provision relating to the Norfolk Island Continued </w:t>
      </w:r>
      <w:r w:rsidR="003D15B2" w:rsidRPr="00280831">
        <w:t xml:space="preserve">Laws </w:t>
      </w:r>
      <w:r w:rsidR="00B171DD" w:rsidRPr="00280831">
        <w:t xml:space="preserve">Amendment </w:t>
      </w:r>
      <w:r w:rsidR="00677C5E" w:rsidRPr="00280831">
        <w:t>(</w:t>
      </w:r>
      <w:r w:rsidR="00297100">
        <w:t>Employment</w:t>
      </w:r>
      <w:r w:rsidR="00677C5E" w:rsidRPr="00280831">
        <w:t>) Ordinance 2021</w:t>
      </w:r>
    </w:p>
    <w:p w14:paraId="1E0E4F7C" w14:textId="77777777" w:rsidR="007504A8" w:rsidRDefault="000C50F0" w:rsidP="007504A8">
      <w:pPr>
        <w:pStyle w:val="Specialih"/>
      </w:pPr>
      <w:r>
        <w:t>414</w:t>
      </w:r>
      <w:r w:rsidR="00D93044">
        <w:t xml:space="preserve">  </w:t>
      </w:r>
      <w:r w:rsidR="00B32BD5">
        <w:t xml:space="preserve">Publication of </w:t>
      </w:r>
      <w:r w:rsidR="007504A8">
        <w:t>substituted amount</w:t>
      </w:r>
      <w:r w:rsidR="00C45D3C">
        <w:t>s</w:t>
      </w:r>
    </w:p>
    <w:p w14:paraId="260BFC93" w14:textId="77777777" w:rsidR="001B17C3" w:rsidRDefault="00D93044" w:rsidP="00D93044">
      <w:pPr>
        <w:pStyle w:val="Subitem"/>
      </w:pPr>
      <w:r>
        <w:t>(1)</w:t>
      </w:r>
      <w:r>
        <w:tab/>
      </w:r>
      <w:r w:rsidR="00245B55">
        <w:t>S</w:t>
      </w:r>
      <w:r w:rsidR="007504A8" w:rsidRPr="00280831">
        <w:t>ubsection 42(</w:t>
      </w:r>
      <w:r w:rsidR="00B32BD5">
        <w:t>6</w:t>
      </w:r>
      <w:r w:rsidR="007504A8" w:rsidRPr="00280831">
        <w:t xml:space="preserve">) of the </w:t>
      </w:r>
      <w:r w:rsidR="007504A8" w:rsidRPr="00280831">
        <w:rPr>
          <w:i/>
        </w:rPr>
        <w:t>Employment Act 1988</w:t>
      </w:r>
      <w:r w:rsidR="007504A8" w:rsidRPr="00280831">
        <w:t xml:space="preserve"> (Norfolk Island), as amended by the operation of the </w:t>
      </w:r>
      <w:r w:rsidR="007504A8" w:rsidRPr="00280831">
        <w:rPr>
          <w:i/>
        </w:rPr>
        <w:t>Norfolk Island Continued Laws Amendment (</w:t>
      </w:r>
      <w:r w:rsidR="00297100">
        <w:rPr>
          <w:i/>
        </w:rPr>
        <w:t>Employment</w:t>
      </w:r>
      <w:r w:rsidR="007504A8" w:rsidRPr="00280831">
        <w:rPr>
          <w:i/>
        </w:rPr>
        <w:t>) Ordinance 2021</w:t>
      </w:r>
      <w:r w:rsidR="007504A8" w:rsidRPr="00280831">
        <w:t xml:space="preserve">, </w:t>
      </w:r>
      <w:r>
        <w:t xml:space="preserve">applies in relation to </w:t>
      </w:r>
      <w:r w:rsidR="00386B73">
        <w:t xml:space="preserve">the </w:t>
      </w:r>
      <w:r>
        <w:t>March quarter</w:t>
      </w:r>
      <w:r w:rsidR="001B17C3">
        <w:t xml:space="preserve"> ending on </w:t>
      </w:r>
      <w:r w:rsidR="00297100">
        <w:t>31 March</w:t>
      </w:r>
      <w:r w:rsidR="001B17C3">
        <w:t xml:space="preserve"> 2021</w:t>
      </w:r>
      <w:r w:rsidR="00386B73">
        <w:t xml:space="preserve"> and later March quarters</w:t>
      </w:r>
      <w:r w:rsidR="001B17C3">
        <w:t>.</w:t>
      </w:r>
    </w:p>
    <w:p w14:paraId="34E5538B" w14:textId="77777777" w:rsidR="007504A8" w:rsidRDefault="001B17C3" w:rsidP="001B45DB">
      <w:pPr>
        <w:pStyle w:val="Subitem"/>
      </w:pPr>
      <w:r>
        <w:t>(2)</w:t>
      </w:r>
      <w:r>
        <w:tab/>
        <w:t xml:space="preserve">However, if the </w:t>
      </w:r>
      <w:r w:rsidR="003C1574">
        <w:t xml:space="preserve">publication of </w:t>
      </w:r>
      <w:r w:rsidR="00D57061">
        <w:t xml:space="preserve">the </w:t>
      </w:r>
      <w:r>
        <w:t xml:space="preserve">index number for the March quarter ending on </w:t>
      </w:r>
      <w:r w:rsidR="00297100">
        <w:t>31 March</w:t>
      </w:r>
      <w:r>
        <w:t xml:space="preserve"> 2021 </w:t>
      </w:r>
      <w:r w:rsidR="00D57061">
        <w:t xml:space="preserve">occurs </w:t>
      </w:r>
      <w:r>
        <w:t xml:space="preserve">before </w:t>
      </w:r>
      <w:r w:rsidR="003C1574">
        <w:t>t</w:t>
      </w:r>
      <w:r>
        <w:t>h</w:t>
      </w:r>
      <w:r w:rsidR="001B45DB">
        <w:t>e day on which th</w:t>
      </w:r>
      <w:r>
        <w:t>is item</w:t>
      </w:r>
      <w:r w:rsidR="004848DD">
        <w:t xml:space="preserve"> commences</w:t>
      </w:r>
      <w:r w:rsidR="001B45DB">
        <w:t xml:space="preserve"> (the </w:t>
      </w:r>
      <w:r w:rsidR="001B45DB" w:rsidRPr="001B45DB">
        <w:rPr>
          <w:b/>
          <w:i/>
        </w:rPr>
        <w:t>commencement day</w:t>
      </w:r>
      <w:r w:rsidR="001B45DB">
        <w:t>)</w:t>
      </w:r>
      <w:r>
        <w:t xml:space="preserve">, the reference in </w:t>
      </w:r>
      <w:r w:rsidR="009354CD">
        <w:t xml:space="preserve">that </w:t>
      </w:r>
      <w:r>
        <w:t>s</w:t>
      </w:r>
      <w:r w:rsidRPr="00280831">
        <w:t>ubsection </w:t>
      </w:r>
      <w:r>
        <w:t xml:space="preserve">to the day </w:t>
      </w:r>
      <w:r w:rsidR="003C1574">
        <w:t xml:space="preserve">on which </w:t>
      </w:r>
      <w:r>
        <w:t xml:space="preserve">the Australian Statistician publishes the index number is taken to be a reference to the </w:t>
      </w:r>
      <w:r w:rsidR="003C1574">
        <w:t>commence</w:t>
      </w:r>
      <w:r w:rsidR="001B45DB">
        <w:t>ment day</w:t>
      </w:r>
      <w:r w:rsidR="007504A8" w:rsidRPr="00280831">
        <w:t>.</w:t>
      </w:r>
    </w:p>
    <w:sectPr w:rsidR="007504A8" w:rsidSect="00886FC0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2565C2" w14:textId="77777777" w:rsidR="00AF4AA7" w:rsidRDefault="00AF4AA7" w:rsidP="0048364F">
      <w:pPr>
        <w:spacing w:line="240" w:lineRule="auto"/>
      </w:pPr>
      <w:r>
        <w:separator/>
      </w:r>
    </w:p>
  </w:endnote>
  <w:endnote w:type="continuationSeparator" w:id="0">
    <w:p w14:paraId="6EAD428C" w14:textId="77777777" w:rsidR="00AF4AA7" w:rsidRDefault="00AF4AA7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D9835B" w14:textId="77777777" w:rsidR="00AF4AA7" w:rsidRPr="00886FC0" w:rsidRDefault="00886FC0" w:rsidP="00886FC0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886FC0">
      <w:rPr>
        <w:i/>
        <w:sz w:val="18"/>
      </w:rPr>
      <w:t>OPC64990 - 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F498E4" w14:textId="77777777" w:rsidR="00AF4AA7" w:rsidRDefault="00AF4AA7" w:rsidP="00E97334"/>
  <w:p w14:paraId="7E9A43C8" w14:textId="77777777" w:rsidR="00AF4AA7" w:rsidRPr="00886FC0" w:rsidRDefault="00886FC0" w:rsidP="00886FC0">
    <w:pPr>
      <w:rPr>
        <w:rFonts w:cs="Times New Roman"/>
        <w:i/>
        <w:sz w:val="18"/>
      </w:rPr>
    </w:pPr>
    <w:r w:rsidRPr="00886FC0">
      <w:rPr>
        <w:rFonts w:cs="Times New Roman"/>
        <w:i/>
        <w:sz w:val="18"/>
      </w:rPr>
      <w:t>OPC64990 - 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1A7986" w14:textId="77777777" w:rsidR="00AF4AA7" w:rsidRPr="00886FC0" w:rsidRDefault="00886FC0" w:rsidP="00886FC0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886FC0">
      <w:rPr>
        <w:i/>
        <w:sz w:val="18"/>
      </w:rPr>
      <w:t>OPC64990 - A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36B13B" w14:textId="77777777" w:rsidR="00AF4AA7" w:rsidRPr="00E33C1C" w:rsidRDefault="00AF4AA7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F4AA7" w14:paraId="36FAED2E" w14:textId="77777777" w:rsidTr="00ED0235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C39EA7D" w14:textId="77777777" w:rsidR="00AF4AA7" w:rsidRDefault="00AF4AA7" w:rsidP="00AA3AB5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4E5B73F" w14:textId="207C8A5D" w:rsidR="00AF4AA7" w:rsidRDefault="00AF4AA7" w:rsidP="00AA3AB5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AF107A">
            <w:rPr>
              <w:i/>
              <w:sz w:val="18"/>
            </w:rPr>
            <w:t>Norfolk Island Continued Laws Amendment (Employment) Ordinance 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BB3ACD9" w14:textId="77777777" w:rsidR="00AF4AA7" w:rsidRDefault="00AF4AA7" w:rsidP="00AA3AB5">
          <w:pPr>
            <w:spacing w:line="0" w:lineRule="atLeast"/>
            <w:jc w:val="right"/>
            <w:rPr>
              <w:sz w:val="18"/>
            </w:rPr>
          </w:pPr>
        </w:p>
      </w:tc>
    </w:tr>
  </w:tbl>
  <w:p w14:paraId="5369CA5D" w14:textId="77777777" w:rsidR="00AF4AA7" w:rsidRPr="00886FC0" w:rsidRDefault="00886FC0" w:rsidP="00886FC0">
    <w:pPr>
      <w:rPr>
        <w:rFonts w:cs="Times New Roman"/>
        <w:i/>
        <w:sz w:val="18"/>
      </w:rPr>
    </w:pPr>
    <w:r w:rsidRPr="00886FC0">
      <w:rPr>
        <w:rFonts w:cs="Times New Roman"/>
        <w:i/>
        <w:sz w:val="18"/>
      </w:rPr>
      <w:t>OPC64990 - A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DC16D3" w14:textId="77777777" w:rsidR="00AF4AA7" w:rsidRPr="00E33C1C" w:rsidRDefault="00AF4AA7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AF4AA7" w14:paraId="0A4889D6" w14:textId="77777777" w:rsidTr="00ED0235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286475AB" w14:textId="77777777" w:rsidR="00AF4AA7" w:rsidRDefault="00AF4AA7" w:rsidP="00AA3AB5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102F2DE" w14:textId="6C1FEB2C" w:rsidR="00AF4AA7" w:rsidRDefault="00AF4AA7" w:rsidP="00AA3AB5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AF107A">
            <w:rPr>
              <w:i/>
              <w:sz w:val="18"/>
            </w:rPr>
            <w:t>Norfolk Island Continued Laws Amendment (Employment) Ordinance 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14:paraId="592C0F01" w14:textId="77777777" w:rsidR="00AF4AA7" w:rsidRDefault="00AF4AA7" w:rsidP="00AA3AB5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1BDC7C82" w14:textId="77777777" w:rsidR="00AF4AA7" w:rsidRPr="00886FC0" w:rsidRDefault="00886FC0" w:rsidP="00886FC0">
    <w:pPr>
      <w:rPr>
        <w:rFonts w:cs="Times New Roman"/>
        <w:i/>
        <w:sz w:val="18"/>
      </w:rPr>
    </w:pPr>
    <w:r w:rsidRPr="00886FC0">
      <w:rPr>
        <w:rFonts w:cs="Times New Roman"/>
        <w:i/>
        <w:sz w:val="18"/>
      </w:rPr>
      <w:t>OPC64990 - A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CAAF02" w14:textId="77777777" w:rsidR="00AF4AA7" w:rsidRPr="00E33C1C" w:rsidRDefault="00AF4AA7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F4AA7" w14:paraId="527A1C0A" w14:textId="77777777" w:rsidTr="00ED0235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BA89945" w14:textId="77777777" w:rsidR="00AF4AA7" w:rsidRDefault="00AF4AA7" w:rsidP="00AA3AB5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4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E0CD917" w14:textId="39D845D2" w:rsidR="00AF4AA7" w:rsidRDefault="00AF4AA7" w:rsidP="00AA3AB5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AF107A">
            <w:rPr>
              <w:i/>
              <w:sz w:val="18"/>
            </w:rPr>
            <w:t>Norfolk Island Continued Laws Amendment (Employment) Ordinance 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DF105D8" w14:textId="77777777" w:rsidR="00AF4AA7" w:rsidRDefault="00AF4AA7" w:rsidP="00AA3AB5">
          <w:pPr>
            <w:spacing w:line="0" w:lineRule="atLeast"/>
            <w:jc w:val="right"/>
            <w:rPr>
              <w:sz w:val="18"/>
            </w:rPr>
          </w:pPr>
        </w:p>
      </w:tc>
    </w:tr>
  </w:tbl>
  <w:p w14:paraId="31928D1E" w14:textId="77777777" w:rsidR="00AF4AA7" w:rsidRPr="00886FC0" w:rsidRDefault="00886FC0" w:rsidP="00886FC0">
    <w:pPr>
      <w:rPr>
        <w:rFonts w:cs="Times New Roman"/>
        <w:i/>
        <w:sz w:val="18"/>
      </w:rPr>
    </w:pPr>
    <w:r w:rsidRPr="00886FC0">
      <w:rPr>
        <w:rFonts w:cs="Times New Roman"/>
        <w:i/>
        <w:sz w:val="18"/>
      </w:rPr>
      <w:t>OPC64990 - A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BEDEBA" w14:textId="77777777" w:rsidR="00AF4AA7" w:rsidRPr="00E33C1C" w:rsidRDefault="00AF4AA7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AF4AA7" w14:paraId="5DB5F0D1" w14:textId="77777777" w:rsidTr="00AA3AB5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57353A5" w14:textId="77777777" w:rsidR="00AF4AA7" w:rsidRDefault="00AF4AA7" w:rsidP="00AA3AB5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45CC51E" w14:textId="4A56E6D4" w:rsidR="00AF4AA7" w:rsidRDefault="00AF4AA7" w:rsidP="00AA3AB5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AF107A">
            <w:rPr>
              <w:i/>
              <w:sz w:val="18"/>
            </w:rPr>
            <w:t>Norfolk Island Continued Laws Amendment (Employment) Ordinance 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6030A7C" w14:textId="77777777" w:rsidR="00AF4AA7" w:rsidRDefault="00AF4AA7" w:rsidP="00AA3AB5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5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27E45D7D" w14:textId="77777777" w:rsidR="00AF4AA7" w:rsidRPr="00886FC0" w:rsidRDefault="00886FC0" w:rsidP="00886FC0">
    <w:pPr>
      <w:rPr>
        <w:rFonts w:cs="Times New Roman"/>
        <w:i/>
        <w:sz w:val="18"/>
      </w:rPr>
    </w:pPr>
    <w:r w:rsidRPr="00886FC0">
      <w:rPr>
        <w:rFonts w:cs="Times New Roman"/>
        <w:i/>
        <w:sz w:val="18"/>
      </w:rPr>
      <w:t>OPC64990 - A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A26F46" w14:textId="77777777" w:rsidR="00AF4AA7" w:rsidRPr="00E33C1C" w:rsidRDefault="00AF4AA7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AF4AA7" w14:paraId="0C33576A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2393BC2E" w14:textId="77777777" w:rsidR="00AF4AA7" w:rsidRDefault="00AF4AA7" w:rsidP="00AA3AB5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5A6EBD4" w14:textId="2E36A618" w:rsidR="00AF4AA7" w:rsidRDefault="00AF4AA7" w:rsidP="00AA3AB5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AF107A">
            <w:rPr>
              <w:i/>
              <w:sz w:val="18"/>
            </w:rPr>
            <w:t>Norfolk Island Continued Laws Amendment (Employment) Ordinance 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FB209EC" w14:textId="77777777" w:rsidR="00AF4AA7" w:rsidRDefault="00AF4AA7" w:rsidP="00AA3AB5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28AD2539" w14:textId="77777777" w:rsidR="00AF4AA7" w:rsidRPr="00886FC0" w:rsidRDefault="00886FC0" w:rsidP="00886FC0">
    <w:pPr>
      <w:rPr>
        <w:rFonts w:cs="Times New Roman"/>
        <w:i/>
        <w:sz w:val="18"/>
      </w:rPr>
    </w:pPr>
    <w:r w:rsidRPr="00886FC0">
      <w:rPr>
        <w:rFonts w:cs="Times New Roman"/>
        <w:i/>
        <w:sz w:val="18"/>
      </w:rPr>
      <w:t>OPC64990 - 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599C1A" w14:textId="77777777" w:rsidR="00AF4AA7" w:rsidRDefault="00AF4AA7" w:rsidP="0048364F">
      <w:pPr>
        <w:spacing w:line="240" w:lineRule="auto"/>
      </w:pPr>
      <w:r>
        <w:separator/>
      </w:r>
    </w:p>
  </w:footnote>
  <w:footnote w:type="continuationSeparator" w:id="0">
    <w:p w14:paraId="6F0C43D9" w14:textId="77777777" w:rsidR="00AF4AA7" w:rsidRDefault="00AF4AA7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0A5186" w14:textId="77777777" w:rsidR="00AF4AA7" w:rsidRPr="005F1388" w:rsidRDefault="00AF4AA7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1E93D8" w14:textId="77777777" w:rsidR="00AF4AA7" w:rsidRPr="005F1388" w:rsidRDefault="00AF4AA7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747991" w14:textId="77777777" w:rsidR="00AF4AA7" w:rsidRPr="005F1388" w:rsidRDefault="00AF4AA7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71E100" w14:textId="77777777" w:rsidR="00AF4AA7" w:rsidRPr="00ED79B6" w:rsidRDefault="00AF4AA7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C1D7AB" w14:textId="77777777" w:rsidR="00AF4AA7" w:rsidRPr="00ED79B6" w:rsidRDefault="00AF4AA7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7AB8D9" w14:textId="77777777" w:rsidR="00AF4AA7" w:rsidRPr="00ED79B6" w:rsidRDefault="00AF4AA7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0979B6" w14:textId="1705BE5D" w:rsidR="00AF4AA7" w:rsidRPr="00A961C4" w:rsidRDefault="00AF4AA7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244476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244476">
      <w:rPr>
        <w:noProof/>
        <w:sz w:val="20"/>
      </w:rPr>
      <w:t>Amendments</w:t>
    </w:r>
    <w:r>
      <w:rPr>
        <w:sz w:val="20"/>
      </w:rPr>
      <w:fldChar w:fldCharType="end"/>
    </w:r>
  </w:p>
  <w:p w14:paraId="638EEA9F" w14:textId="3856E88C" w:rsidR="00AF4AA7" w:rsidRPr="00A961C4" w:rsidRDefault="00AF4AA7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7CCBB5BE" w14:textId="77777777" w:rsidR="00AF4AA7" w:rsidRPr="00A961C4" w:rsidRDefault="00AF4AA7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91D61D" w14:textId="78AD395C" w:rsidR="00AF4AA7" w:rsidRPr="00A961C4" w:rsidRDefault="00AF4AA7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14:paraId="51CFD360" w14:textId="7C573214" w:rsidR="00AF4AA7" w:rsidRPr="00A961C4" w:rsidRDefault="00AF4AA7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2CECF699" w14:textId="77777777" w:rsidR="00AF4AA7" w:rsidRPr="00A961C4" w:rsidRDefault="00AF4AA7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6FD13F" w14:textId="77777777" w:rsidR="00AF4AA7" w:rsidRPr="00A961C4" w:rsidRDefault="00AF4AA7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pStyle w:val="BodyPara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pStyle w:val="BodySubPara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7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8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6"/>
  </w:num>
  <w:num w:numId="12">
    <w:abstractNumId w:val="11"/>
  </w:num>
  <w:num w:numId="13">
    <w:abstractNumId w:val="12"/>
  </w:num>
  <w:num w:numId="14">
    <w:abstractNumId w:val="15"/>
  </w:num>
  <w:num w:numId="15">
    <w:abstractNumId w:val="13"/>
  </w:num>
  <w:num w:numId="16">
    <w:abstractNumId w:val="10"/>
  </w:num>
  <w:num w:numId="17">
    <w:abstractNumId w:val="18"/>
  </w:num>
  <w:num w:numId="18">
    <w:abstractNumId w:val="17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1003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dgnword-docGUID" w:val="{069705D4-B8F0-4105-814C-6F6F70DA9938}"/>
    <w:docVar w:name="dgnword-drafile" w:val="C:\Users\BRINSM~1\AppData\Local\Temp\dra8339.tmp"/>
    <w:docVar w:name="dgnword-eventsink" w:val="512520760"/>
  </w:docVars>
  <w:rsids>
    <w:rsidRoot w:val="001A72F3"/>
    <w:rsid w:val="00000263"/>
    <w:rsid w:val="000113BC"/>
    <w:rsid w:val="000136AF"/>
    <w:rsid w:val="00014606"/>
    <w:rsid w:val="0002117B"/>
    <w:rsid w:val="00026471"/>
    <w:rsid w:val="0004044E"/>
    <w:rsid w:val="00046F47"/>
    <w:rsid w:val="0005120E"/>
    <w:rsid w:val="00054577"/>
    <w:rsid w:val="00055F6E"/>
    <w:rsid w:val="000614BF"/>
    <w:rsid w:val="0007169C"/>
    <w:rsid w:val="00077593"/>
    <w:rsid w:val="00083F48"/>
    <w:rsid w:val="0008554B"/>
    <w:rsid w:val="000A7DF9"/>
    <w:rsid w:val="000B71B9"/>
    <w:rsid w:val="000C50F0"/>
    <w:rsid w:val="000D002D"/>
    <w:rsid w:val="000D05EF"/>
    <w:rsid w:val="000D4295"/>
    <w:rsid w:val="000D5485"/>
    <w:rsid w:val="000D61FD"/>
    <w:rsid w:val="000E4E4A"/>
    <w:rsid w:val="000E5CCD"/>
    <w:rsid w:val="000E74AA"/>
    <w:rsid w:val="000F0574"/>
    <w:rsid w:val="000F21C1"/>
    <w:rsid w:val="00100E9D"/>
    <w:rsid w:val="00105D72"/>
    <w:rsid w:val="0010745C"/>
    <w:rsid w:val="001103AD"/>
    <w:rsid w:val="00113232"/>
    <w:rsid w:val="00114EAA"/>
    <w:rsid w:val="00117277"/>
    <w:rsid w:val="00124D79"/>
    <w:rsid w:val="0013013B"/>
    <w:rsid w:val="001321BA"/>
    <w:rsid w:val="00154444"/>
    <w:rsid w:val="00160024"/>
    <w:rsid w:val="00160BD7"/>
    <w:rsid w:val="001632BC"/>
    <w:rsid w:val="001643C9"/>
    <w:rsid w:val="00165568"/>
    <w:rsid w:val="00166082"/>
    <w:rsid w:val="00166C2F"/>
    <w:rsid w:val="001716C9"/>
    <w:rsid w:val="0017231A"/>
    <w:rsid w:val="00184261"/>
    <w:rsid w:val="00190BA1"/>
    <w:rsid w:val="00190DF5"/>
    <w:rsid w:val="00193461"/>
    <w:rsid w:val="001939E1"/>
    <w:rsid w:val="00195382"/>
    <w:rsid w:val="001A3B9F"/>
    <w:rsid w:val="001A65C0"/>
    <w:rsid w:val="001A72F3"/>
    <w:rsid w:val="001A7524"/>
    <w:rsid w:val="001B17C3"/>
    <w:rsid w:val="001B394F"/>
    <w:rsid w:val="001B45DB"/>
    <w:rsid w:val="001B6456"/>
    <w:rsid w:val="001B7A5D"/>
    <w:rsid w:val="001C29CD"/>
    <w:rsid w:val="001C626A"/>
    <w:rsid w:val="001C69C4"/>
    <w:rsid w:val="001D125F"/>
    <w:rsid w:val="001E0A8D"/>
    <w:rsid w:val="001E3590"/>
    <w:rsid w:val="001E6316"/>
    <w:rsid w:val="001E7407"/>
    <w:rsid w:val="00201D27"/>
    <w:rsid w:val="0020300C"/>
    <w:rsid w:val="00220A0C"/>
    <w:rsid w:val="00223E4A"/>
    <w:rsid w:val="002302EA"/>
    <w:rsid w:val="00233A79"/>
    <w:rsid w:val="00240749"/>
    <w:rsid w:val="00244476"/>
    <w:rsid w:val="00244C1C"/>
    <w:rsid w:val="00245B55"/>
    <w:rsid w:val="002468D7"/>
    <w:rsid w:val="00263EF6"/>
    <w:rsid w:val="002640FB"/>
    <w:rsid w:val="002652AF"/>
    <w:rsid w:val="002676EE"/>
    <w:rsid w:val="00280831"/>
    <w:rsid w:val="002855F1"/>
    <w:rsid w:val="00285CDD"/>
    <w:rsid w:val="002904B0"/>
    <w:rsid w:val="00291167"/>
    <w:rsid w:val="00297100"/>
    <w:rsid w:val="00297ECB"/>
    <w:rsid w:val="002A4F7F"/>
    <w:rsid w:val="002B0A66"/>
    <w:rsid w:val="002C00A2"/>
    <w:rsid w:val="002C152A"/>
    <w:rsid w:val="002D043A"/>
    <w:rsid w:val="002F1829"/>
    <w:rsid w:val="00301E61"/>
    <w:rsid w:val="0031713F"/>
    <w:rsid w:val="00321913"/>
    <w:rsid w:val="00324EE6"/>
    <w:rsid w:val="003316DC"/>
    <w:rsid w:val="00332E0D"/>
    <w:rsid w:val="003415D3"/>
    <w:rsid w:val="00346335"/>
    <w:rsid w:val="00352B0F"/>
    <w:rsid w:val="003561B0"/>
    <w:rsid w:val="003613B9"/>
    <w:rsid w:val="00363F65"/>
    <w:rsid w:val="003662AD"/>
    <w:rsid w:val="00367960"/>
    <w:rsid w:val="00383D0F"/>
    <w:rsid w:val="00386B73"/>
    <w:rsid w:val="00392B85"/>
    <w:rsid w:val="003A13DB"/>
    <w:rsid w:val="003A15AC"/>
    <w:rsid w:val="003A3174"/>
    <w:rsid w:val="003A56EB"/>
    <w:rsid w:val="003A583D"/>
    <w:rsid w:val="003B0627"/>
    <w:rsid w:val="003B46EB"/>
    <w:rsid w:val="003C1574"/>
    <w:rsid w:val="003C1683"/>
    <w:rsid w:val="003C5F2B"/>
    <w:rsid w:val="003D0BFE"/>
    <w:rsid w:val="003D15B2"/>
    <w:rsid w:val="003D2B6C"/>
    <w:rsid w:val="003D5700"/>
    <w:rsid w:val="003F0F5A"/>
    <w:rsid w:val="003F4C70"/>
    <w:rsid w:val="00400A30"/>
    <w:rsid w:val="004022CA"/>
    <w:rsid w:val="00403D17"/>
    <w:rsid w:val="00410D62"/>
    <w:rsid w:val="004116CD"/>
    <w:rsid w:val="00414ADE"/>
    <w:rsid w:val="00424055"/>
    <w:rsid w:val="00424CA9"/>
    <w:rsid w:val="004257BB"/>
    <w:rsid w:val="004261D9"/>
    <w:rsid w:val="00433AA1"/>
    <w:rsid w:val="0044291A"/>
    <w:rsid w:val="004479B6"/>
    <w:rsid w:val="00451519"/>
    <w:rsid w:val="00452526"/>
    <w:rsid w:val="00460499"/>
    <w:rsid w:val="00461937"/>
    <w:rsid w:val="004639BF"/>
    <w:rsid w:val="00464F83"/>
    <w:rsid w:val="00474835"/>
    <w:rsid w:val="004819C7"/>
    <w:rsid w:val="0048364F"/>
    <w:rsid w:val="004848DD"/>
    <w:rsid w:val="00490F2E"/>
    <w:rsid w:val="00496DB3"/>
    <w:rsid w:val="00496F97"/>
    <w:rsid w:val="004A53EA"/>
    <w:rsid w:val="004C1DEE"/>
    <w:rsid w:val="004D1678"/>
    <w:rsid w:val="004D2BED"/>
    <w:rsid w:val="004D389F"/>
    <w:rsid w:val="004D4B1E"/>
    <w:rsid w:val="004F1EF5"/>
    <w:rsid w:val="004F1FAC"/>
    <w:rsid w:val="004F48B9"/>
    <w:rsid w:val="004F676E"/>
    <w:rsid w:val="00516B8D"/>
    <w:rsid w:val="0052686F"/>
    <w:rsid w:val="005274E1"/>
    <w:rsid w:val="0052756C"/>
    <w:rsid w:val="00530230"/>
    <w:rsid w:val="00530CC9"/>
    <w:rsid w:val="00537FBC"/>
    <w:rsid w:val="00541D73"/>
    <w:rsid w:val="00543469"/>
    <w:rsid w:val="005452CC"/>
    <w:rsid w:val="00546FA3"/>
    <w:rsid w:val="00547200"/>
    <w:rsid w:val="00554243"/>
    <w:rsid w:val="00557C7A"/>
    <w:rsid w:val="00562A58"/>
    <w:rsid w:val="005756F6"/>
    <w:rsid w:val="00581211"/>
    <w:rsid w:val="00584811"/>
    <w:rsid w:val="0059176E"/>
    <w:rsid w:val="00593AA6"/>
    <w:rsid w:val="00594161"/>
    <w:rsid w:val="00594749"/>
    <w:rsid w:val="00594EAD"/>
    <w:rsid w:val="005A482B"/>
    <w:rsid w:val="005B4067"/>
    <w:rsid w:val="005B48E7"/>
    <w:rsid w:val="005B75DF"/>
    <w:rsid w:val="005C36E0"/>
    <w:rsid w:val="005C3F41"/>
    <w:rsid w:val="005C41A8"/>
    <w:rsid w:val="005D168D"/>
    <w:rsid w:val="005D5EA1"/>
    <w:rsid w:val="005D6187"/>
    <w:rsid w:val="005E61D3"/>
    <w:rsid w:val="005F4388"/>
    <w:rsid w:val="005F7738"/>
    <w:rsid w:val="00600219"/>
    <w:rsid w:val="00606A4C"/>
    <w:rsid w:val="00613EAD"/>
    <w:rsid w:val="006158AC"/>
    <w:rsid w:val="0062353B"/>
    <w:rsid w:val="0063351C"/>
    <w:rsid w:val="00640402"/>
    <w:rsid w:val="00640F78"/>
    <w:rsid w:val="00645E85"/>
    <w:rsid w:val="00646E7B"/>
    <w:rsid w:val="00647C7D"/>
    <w:rsid w:val="00655D6A"/>
    <w:rsid w:val="00656DE9"/>
    <w:rsid w:val="00677C5E"/>
    <w:rsid w:val="00677CC2"/>
    <w:rsid w:val="00685F42"/>
    <w:rsid w:val="006866A1"/>
    <w:rsid w:val="0069089E"/>
    <w:rsid w:val="00690C89"/>
    <w:rsid w:val="0069207B"/>
    <w:rsid w:val="006A0923"/>
    <w:rsid w:val="006A4309"/>
    <w:rsid w:val="006B0E55"/>
    <w:rsid w:val="006B1C1F"/>
    <w:rsid w:val="006B7006"/>
    <w:rsid w:val="006C1636"/>
    <w:rsid w:val="006C78FA"/>
    <w:rsid w:val="006C7F8C"/>
    <w:rsid w:val="006D164C"/>
    <w:rsid w:val="006D5C71"/>
    <w:rsid w:val="006D7AB9"/>
    <w:rsid w:val="006F2A26"/>
    <w:rsid w:val="006F45DC"/>
    <w:rsid w:val="006F5C3C"/>
    <w:rsid w:val="00700B2C"/>
    <w:rsid w:val="00713084"/>
    <w:rsid w:val="00720FC2"/>
    <w:rsid w:val="00731E00"/>
    <w:rsid w:val="00732E9D"/>
    <w:rsid w:val="0073491A"/>
    <w:rsid w:val="007440B7"/>
    <w:rsid w:val="00747993"/>
    <w:rsid w:val="007504A8"/>
    <w:rsid w:val="0075056A"/>
    <w:rsid w:val="007634AD"/>
    <w:rsid w:val="007715C9"/>
    <w:rsid w:val="00774EDD"/>
    <w:rsid w:val="007757EC"/>
    <w:rsid w:val="007A115D"/>
    <w:rsid w:val="007A35E6"/>
    <w:rsid w:val="007A6863"/>
    <w:rsid w:val="007B20AB"/>
    <w:rsid w:val="007D45C1"/>
    <w:rsid w:val="007E7D4A"/>
    <w:rsid w:val="007E7E5B"/>
    <w:rsid w:val="007F48ED"/>
    <w:rsid w:val="007F7947"/>
    <w:rsid w:val="00812F45"/>
    <w:rsid w:val="00823B55"/>
    <w:rsid w:val="00824FB9"/>
    <w:rsid w:val="008301FD"/>
    <w:rsid w:val="00831127"/>
    <w:rsid w:val="0084172C"/>
    <w:rsid w:val="00842D6C"/>
    <w:rsid w:val="00856A31"/>
    <w:rsid w:val="00867837"/>
    <w:rsid w:val="00872AD1"/>
    <w:rsid w:val="008754D0"/>
    <w:rsid w:val="00877D48"/>
    <w:rsid w:val="008816F0"/>
    <w:rsid w:val="0088345B"/>
    <w:rsid w:val="0088348B"/>
    <w:rsid w:val="0088663C"/>
    <w:rsid w:val="00886FC0"/>
    <w:rsid w:val="008A16A5"/>
    <w:rsid w:val="008B5D42"/>
    <w:rsid w:val="008C2B5D"/>
    <w:rsid w:val="008D0EE0"/>
    <w:rsid w:val="008D1B19"/>
    <w:rsid w:val="008D202E"/>
    <w:rsid w:val="008D5B99"/>
    <w:rsid w:val="008D7A27"/>
    <w:rsid w:val="008E08DE"/>
    <w:rsid w:val="008E3AC7"/>
    <w:rsid w:val="008E4702"/>
    <w:rsid w:val="008E69AA"/>
    <w:rsid w:val="008F4F1C"/>
    <w:rsid w:val="00906654"/>
    <w:rsid w:val="009112E5"/>
    <w:rsid w:val="00922764"/>
    <w:rsid w:val="00932377"/>
    <w:rsid w:val="009346ED"/>
    <w:rsid w:val="009349F9"/>
    <w:rsid w:val="009354CD"/>
    <w:rsid w:val="009408EA"/>
    <w:rsid w:val="00943102"/>
    <w:rsid w:val="0094523D"/>
    <w:rsid w:val="009559E6"/>
    <w:rsid w:val="00965755"/>
    <w:rsid w:val="00976A63"/>
    <w:rsid w:val="00983419"/>
    <w:rsid w:val="00994821"/>
    <w:rsid w:val="00996636"/>
    <w:rsid w:val="009A1C4B"/>
    <w:rsid w:val="009B0B59"/>
    <w:rsid w:val="009C3431"/>
    <w:rsid w:val="009C4301"/>
    <w:rsid w:val="009C5989"/>
    <w:rsid w:val="009D08DA"/>
    <w:rsid w:val="009D7FBB"/>
    <w:rsid w:val="009E3ED2"/>
    <w:rsid w:val="009E4C02"/>
    <w:rsid w:val="009E633D"/>
    <w:rsid w:val="00A042FB"/>
    <w:rsid w:val="00A06860"/>
    <w:rsid w:val="00A136F5"/>
    <w:rsid w:val="00A16CFC"/>
    <w:rsid w:val="00A22399"/>
    <w:rsid w:val="00A231E2"/>
    <w:rsid w:val="00A2550D"/>
    <w:rsid w:val="00A27431"/>
    <w:rsid w:val="00A4169B"/>
    <w:rsid w:val="00A445F2"/>
    <w:rsid w:val="00A50D55"/>
    <w:rsid w:val="00A5165B"/>
    <w:rsid w:val="00A52FDA"/>
    <w:rsid w:val="00A64912"/>
    <w:rsid w:val="00A70A74"/>
    <w:rsid w:val="00A73086"/>
    <w:rsid w:val="00A77E46"/>
    <w:rsid w:val="00A92D9B"/>
    <w:rsid w:val="00AA0343"/>
    <w:rsid w:val="00AA2A5C"/>
    <w:rsid w:val="00AA3AB5"/>
    <w:rsid w:val="00AB2F77"/>
    <w:rsid w:val="00AB78E9"/>
    <w:rsid w:val="00AC79D3"/>
    <w:rsid w:val="00AD3467"/>
    <w:rsid w:val="00AD5641"/>
    <w:rsid w:val="00AD7252"/>
    <w:rsid w:val="00AE0F9B"/>
    <w:rsid w:val="00AF107A"/>
    <w:rsid w:val="00AF4AA7"/>
    <w:rsid w:val="00AF55FF"/>
    <w:rsid w:val="00B032D8"/>
    <w:rsid w:val="00B079B8"/>
    <w:rsid w:val="00B171DD"/>
    <w:rsid w:val="00B32BD5"/>
    <w:rsid w:val="00B33B3C"/>
    <w:rsid w:val="00B40D74"/>
    <w:rsid w:val="00B479F3"/>
    <w:rsid w:val="00B52663"/>
    <w:rsid w:val="00B53129"/>
    <w:rsid w:val="00B56DCB"/>
    <w:rsid w:val="00B62C15"/>
    <w:rsid w:val="00B67B55"/>
    <w:rsid w:val="00B770D2"/>
    <w:rsid w:val="00B9466A"/>
    <w:rsid w:val="00B94F68"/>
    <w:rsid w:val="00BA47A3"/>
    <w:rsid w:val="00BA5026"/>
    <w:rsid w:val="00BB6E79"/>
    <w:rsid w:val="00BE3B31"/>
    <w:rsid w:val="00BE719A"/>
    <w:rsid w:val="00BE720A"/>
    <w:rsid w:val="00BF197C"/>
    <w:rsid w:val="00BF6650"/>
    <w:rsid w:val="00C04A1A"/>
    <w:rsid w:val="00C067E5"/>
    <w:rsid w:val="00C164CA"/>
    <w:rsid w:val="00C42BF8"/>
    <w:rsid w:val="00C43D8A"/>
    <w:rsid w:val="00C45D3C"/>
    <w:rsid w:val="00C45F5D"/>
    <w:rsid w:val="00C460AE"/>
    <w:rsid w:val="00C50043"/>
    <w:rsid w:val="00C50A0F"/>
    <w:rsid w:val="00C55E99"/>
    <w:rsid w:val="00C65B8D"/>
    <w:rsid w:val="00C70F25"/>
    <w:rsid w:val="00C7573B"/>
    <w:rsid w:val="00C76CF3"/>
    <w:rsid w:val="00C9327C"/>
    <w:rsid w:val="00C93769"/>
    <w:rsid w:val="00CA56C6"/>
    <w:rsid w:val="00CA7844"/>
    <w:rsid w:val="00CB2AEB"/>
    <w:rsid w:val="00CB58EF"/>
    <w:rsid w:val="00CC0C00"/>
    <w:rsid w:val="00CC5733"/>
    <w:rsid w:val="00CD1AED"/>
    <w:rsid w:val="00CD257E"/>
    <w:rsid w:val="00CD445D"/>
    <w:rsid w:val="00CE7D64"/>
    <w:rsid w:val="00CF0BB2"/>
    <w:rsid w:val="00CF7039"/>
    <w:rsid w:val="00D13441"/>
    <w:rsid w:val="00D20665"/>
    <w:rsid w:val="00D21F48"/>
    <w:rsid w:val="00D22CFA"/>
    <w:rsid w:val="00D243A3"/>
    <w:rsid w:val="00D3200B"/>
    <w:rsid w:val="00D33440"/>
    <w:rsid w:val="00D4545E"/>
    <w:rsid w:val="00D517DC"/>
    <w:rsid w:val="00D52EFE"/>
    <w:rsid w:val="00D56A0D"/>
    <w:rsid w:val="00D57061"/>
    <w:rsid w:val="00D5767F"/>
    <w:rsid w:val="00D63EF6"/>
    <w:rsid w:val="00D64CCD"/>
    <w:rsid w:val="00D66518"/>
    <w:rsid w:val="00D6695D"/>
    <w:rsid w:val="00D70DFB"/>
    <w:rsid w:val="00D71EEA"/>
    <w:rsid w:val="00D735CD"/>
    <w:rsid w:val="00D73A74"/>
    <w:rsid w:val="00D766DF"/>
    <w:rsid w:val="00D85F32"/>
    <w:rsid w:val="00D86FDF"/>
    <w:rsid w:val="00D906D0"/>
    <w:rsid w:val="00D93044"/>
    <w:rsid w:val="00D95891"/>
    <w:rsid w:val="00DA3D6B"/>
    <w:rsid w:val="00DA5D18"/>
    <w:rsid w:val="00DB5CB4"/>
    <w:rsid w:val="00DB758D"/>
    <w:rsid w:val="00DC24E0"/>
    <w:rsid w:val="00DD1932"/>
    <w:rsid w:val="00DE0824"/>
    <w:rsid w:val="00DE149E"/>
    <w:rsid w:val="00DF000F"/>
    <w:rsid w:val="00DF0C24"/>
    <w:rsid w:val="00E05704"/>
    <w:rsid w:val="00E12F1A"/>
    <w:rsid w:val="00E13DAA"/>
    <w:rsid w:val="00E15561"/>
    <w:rsid w:val="00E21CFB"/>
    <w:rsid w:val="00E22935"/>
    <w:rsid w:val="00E24D60"/>
    <w:rsid w:val="00E503FB"/>
    <w:rsid w:val="00E54292"/>
    <w:rsid w:val="00E60191"/>
    <w:rsid w:val="00E60BB9"/>
    <w:rsid w:val="00E623E2"/>
    <w:rsid w:val="00E6496E"/>
    <w:rsid w:val="00E733E5"/>
    <w:rsid w:val="00E74DC7"/>
    <w:rsid w:val="00E7521E"/>
    <w:rsid w:val="00E87699"/>
    <w:rsid w:val="00E92E27"/>
    <w:rsid w:val="00E9586B"/>
    <w:rsid w:val="00E95B15"/>
    <w:rsid w:val="00E97334"/>
    <w:rsid w:val="00EA095B"/>
    <w:rsid w:val="00EA0D36"/>
    <w:rsid w:val="00ED0235"/>
    <w:rsid w:val="00ED18B6"/>
    <w:rsid w:val="00ED4928"/>
    <w:rsid w:val="00EE0255"/>
    <w:rsid w:val="00EE3749"/>
    <w:rsid w:val="00EE56CC"/>
    <w:rsid w:val="00EE6190"/>
    <w:rsid w:val="00EF22C6"/>
    <w:rsid w:val="00EF2E3A"/>
    <w:rsid w:val="00EF6402"/>
    <w:rsid w:val="00F01C1F"/>
    <w:rsid w:val="00F025DF"/>
    <w:rsid w:val="00F047E2"/>
    <w:rsid w:val="00F04D57"/>
    <w:rsid w:val="00F06C2D"/>
    <w:rsid w:val="00F078DC"/>
    <w:rsid w:val="00F07D57"/>
    <w:rsid w:val="00F10130"/>
    <w:rsid w:val="00F13E86"/>
    <w:rsid w:val="00F2230B"/>
    <w:rsid w:val="00F314FE"/>
    <w:rsid w:val="00F32FCB"/>
    <w:rsid w:val="00F47564"/>
    <w:rsid w:val="00F6709F"/>
    <w:rsid w:val="00F677A9"/>
    <w:rsid w:val="00F7129A"/>
    <w:rsid w:val="00F723BD"/>
    <w:rsid w:val="00F732EA"/>
    <w:rsid w:val="00F8457C"/>
    <w:rsid w:val="00F84CF5"/>
    <w:rsid w:val="00F8612E"/>
    <w:rsid w:val="00F93E5C"/>
    <w:rsid w:val="00FA420B"/>
    <w:rsid w:val="00FA4A28"/>
    <w:rsid w:val="00FB3121"/>
    <w:rsid w:val="00FC262B"/>
    <w:rsid w:val="00FD0E75"/>
    <w:rsid w:val="00FE0781"/>
    <w:rsid w:val="00FE3F42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/>
    <o:shapelayout v:ext="edit">
      <o:idmap v:ext="edit" data="1"/>
    </o:shapelayout>
  </w:shapeDefaults>
  <w:decimalSymbol w:val="."/>
  <w:listSeparator w:val=","/>
  <w14:docId w14:val="73F6927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rsid w:val="00297100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297100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97100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7100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7100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97100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97100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97100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97100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97100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297100"/>
  </w:style>
  <w:style w:type="paragraph" w:customStyle="1" w:styleId="OPCParaBase">
    <w:name w:val="OPCParaBase"/>
    <w:link w:val="OPCParaBaseChar"/>
    <w:qFormat/>
    <w:rsid w:val="00297100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297100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297100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297100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297100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297100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297100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297100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297100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297100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297100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297100"/>
  </w:style>
  <w:style w:type="paragraph" w:customStyle="1" w:styleId="Blocks">
    <w:name w:val="Blocks"/>
    <w:aliases w:val="bb"/>
    <w:basedOn w:val="OPCParaBase"/>
    <w:qFormat/>
    <w:rsid w:val="00297100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971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297100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297100"/>
    <w:rPr>
      <w:i/>
    </w:rPr>
  </w:style>
  <w:style w:type="paragraph" w:customStyle="1" w:styleId="BoxList">
    <w:name w:val="BoxList"/>
    <w:aliases w:val="bl"/>
    <w:basedOn w:val="BoxText"/>
    <w:qFormat/>
    <w:rsid w:val="00297100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297100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297100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297100"/>
    <w:pPr>
      <w:ind w:left="1985" w:hanging="851"/>
    </w:pPr>
  </w:style>
  <w:style w:type="character" w:customStyle="1" w:styleId="CharAmPartNo">
    <w:name w:val="CharAmPartNo"/>
    <w:basedOn w:val="OPCCharBase"/>
    <w:qFormat/>
    <w:rsid w:val="00297100"/>
  </w:style>
  <w:style w:type="character" w:customStyle="1" w:styleId="CharAmPartText">
    <w:name w:val="CharAmPartText"/>
    <w:basedOn w:val="OPCCharBase"/>
    <w:qFormat/>
    <w:rsid w:val="00297100"/>
  </w:style>
  <w:style w:type="character" w:customStyle="1" w:styleId="CharAmSchNo">
    <w:name w:val="CharAmSchNo"/>
    <w:basedOn w:val="OPCCharBase"/>
    <w:qFormat/>
    <w:rsid w:val="00297100"/>
  </w:style>
  <w:style w:type="character" w:customStyle="1" w:styleId="CharAmSchText">
    <w:name w:val="CharAmSchText"/>
    <w:basedOn w:val="OPCCharBase"/>
    <w:qFormat/>
    <w:rsid w:val="00297100"/>
  </w:style>
  <w:style w:type="character" w:customStyle="1" w:styleId="CharBoldItalic">
    <w:name w:val="CharBoldItalic"/>
    <w:basedOn w:val="OPCCharBase"/>
    <w:uiPriority w:val="1"/>
    <w:qFormat/>
    <w:rsid w:val="00297100"/>
    <w:rPr>
      <w:b/>
      <w:i/>
    </w:rPr>
  </w:style>
  <w:style w:type="character" w:customStyle="1" w:styleId="CharChapNo">
    <w:name w:val="CharChapNo"/>
    <w:basedOn w:val="OPCCharBase"/>
    <w:uiPriority w:val="1"/>
    <w:qFormat/>
    <w:rsid w:val="00297100"/>
  </w:style>
  <w:style w:type="character" w:customStyle="1" w:styleId="CharChapText">
    <w:name w:val="CharChapText"/>
    <w:basedOn w:val="OPCCharBase"/>
    <w:uiPriority w:val="1"/>
    <w:qFormat/>
    <w:rsid w:val="00297100"/>
  </w:style>
  <w:style w:type="character" w:customStyle="1" w:styleId="CharDivNo">
    <w:name w:val="CharDivNo"/>
    <w:basedOn w:val="OPCCharBase"/>
    <w:uiPriority w:val="1"/>
    <w:qFormat/>
    <w:rsid w:val="00297100"/>
  </w:style>
  <w:style w:type="character" w:customStyle="1" w:styleId="CharDivText">
    <w:name w:val="CharDivText"/>
    <w:basedOn w:val="OPCCharBase"/>
    <w:uiPriority w:val="1"/>
    <w:qFormat/>
    <w:rsid w:val="00297100"/>
  </w:style>
  <w:style w:type="character" w:customStyle="1" w:styleId="CharItalic">
    <w:name w:val="CharItalic"/>
    <w:basedOn w:val="OPCCharBase"/>
    <w:uiPriority w:val="1"/>
    <w:qFormat/>
    <w:rsid w:val="00297100"/>
    <w:rPr>
      <w:i/>
    </w:rPr>
  </w:style>
  <w:style w:type="character" w:customStyle="1" w:styleId="CharPartNo">
    <w:name w:val="CharPartNo"/>
    <w:basedOn w:val="OPCCharBase"/>
    <w:uiPriority w:val="1"/>
    <w:qFormat/>
    <w:rsid w:val="00297100"/>
  </w:style>
  <w:style w:type="character" w:customStyle="1" w:styleId="CharPartText">
    <w:name w:val="CharPartText"/>
    <w:basedOn w:val="OPCCharBase"/>
    <w:uiPriority w:val="1"/>
    <w:qFormat/>
    <w:rsid w:val="00297100"/>
  </w:style>
  <w:style w:type="character" w:customStyle="1" w:styleId="CharSectno">
    <w:name w:val="CharSectno"/>
    <w:basedOn w:val="OPCCharBase"/>
    <w:qFormat/>
    <w:rsid w:val="00297100"/>
  </w:style>
  <w:style w:type="character" w:customStyle="1" w:styleId="CharSubdNo">
    <w:name w:val="CharSubdNo"/>
    <w:basedOn w:val="OPCCharBase"/>
    <w:uiPriority w:val="1"/>
    <w:qFormat/>
    <w:rsid w:val="00297100"/>
  </w:style>
  <w:style w:type="character" w:customStyle="1" w:styleId="CharSubdText">
    <w:name w:val="CharSubdText"/>
    <w:basedOn w:val="OPCCharBase"/>
    <w:uiPriority w:val="1"/>
    <w:qFormat/>
    <w:rsid w:val="00297100"/>
  </w:style>
  <w:style w:type="paragraph" w:customStyle="1" w:styleId="CTA--">
    <w:name w:val="CTA --"/>
    <w:basedOn w:val="OPCParaBase"/>
    <w:next w:val="Normal"/>
    <w:rsid w:val="00297100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297100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297100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297100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297100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297100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100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100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100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100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100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100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297100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297100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297100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link w:val="DefinitionChar"/>
    <w:rsid w:val="00297100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297100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297100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297100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297100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297100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297100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297100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297100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link w:val="ItemChar"/>
    <w:rsid w:val="00297100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link w:val="ItemHeadChar"/>
    <w:rsid w:val="00297100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297100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297100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297100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297100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297100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297100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297100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297100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297100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297100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297100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297100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297100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297100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297100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297100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297100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297100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297100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297100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297100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297100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297100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297100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297100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2971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29710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297100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297100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297100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297100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297100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297100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297100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297100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297100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297100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297100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297100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297100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297100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297100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297100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297100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297100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297100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297100"/>
    <w:rPr>
      <w:sz w:val="16"/>
    </w:rPr>
  </w:style>
  <w:style w:type="table" w:customStyle="1" w:styleId="CFlag">
    <w:name w:val="CFlag"/>
    <w:basedOn w:val="TableNormal"/>
    <w:uiPriority w:val="99"/>
    <w:rsid w:val="00297100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29710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29710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971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297100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297100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297100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297100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297100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297100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297100"/>
    <w:pPr>
      <w:spacing w:before="120"/>
    </w:pPr>
  </w:style>
  <w:style w:type="paragraph" w:customStyle="1" w:styleId="CompiledActNo">
    <w:name w:val="CompiledActNo"/>
    <w:basedOn w:val="OPCParaBase"/>
    <w:next w:val="Normal"/>
    <w:rsid w:val="00297100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297100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29710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297100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297100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297100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297100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297100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297100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97100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97100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297100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29710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297100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297100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297100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297100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297100"/>
  </w:style>
  <w:style w:type="character" w:customStyle="1" w:styleId="CharSubPartNoCASA">
    <w:name w:val="CharSubPartNo(CASA)"/>
    <w:basedOn w:val="OPCCharBase"/>
    <w:uiPriority w:val="1"/>
    <w:rsid w:val="00297100"/>
  </w:style>
  <w:style w:type="paragraph" w:customStyle="1" w:styleId="ENoteTTIndentHeadingSub">
    <w:name w:val="ENoteTTIndentHeadingSub"/>
    <w:aliases w:val="enTTHis"/>
    <w:basedOn w:val="OPCParaBase"/>
    <w:rsid w:val="00297100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97100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297100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297100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297100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297100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2971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297100"/>
    <w:rPr>
      <w:sz w:val="22"/>
    </w:rPr>
  </w:style>
  <w:style w:type="paragraph" w:customStyle="1" w:styleId="SOTextNote">
    <w:name w:val="SO TextNote"/>
    <w:aliases w:val="sont"/>
    <w:basedOn w:val="SOText"/>
    <w:qFormat/>
    <w:rsid w:val="00297100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297100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297100"/>
    <w:rPr>
      <w:sz w:val="22"/>
    </w:rPr>
  </w:style>
  <w:style w:type="paragraph" w:customStyle="1" w:styleId="FileName">
    <w:name w:val="FileName"/>
    <w:basedOn w:val="Normal"/>
    <w:rsid w:val="00297100"/>
  </w:style>
  <w:style w:type="paragraph" w:customStyle="1" w:styleId="TableHeading">
    <w:name w:val="TableHeading"/>
    <w:aliases w:val="th"/>
    <w:basedOn w:val="OPCParaBase"/>
    <w:next w:val="Tabletext"/>
    <w:rsid w:val="00297100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29710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29710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29710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29710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297100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297100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297100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297100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2971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297100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297100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297100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297100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29710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9710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97100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297100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297100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297100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297100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297100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29710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297100"/>
  </w:style>
  <w:style w:type="character" w:customStyle="1" w:styleId="charlegsubtitle1">
    <w:name w:val="charlegsubtitle1"/>
    <w:basedOn w:val="DefaultParagraphFont"/>
    <w:rsid w:val="00297100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297100"/>
    <w:pPr>
      <w:ind w:left="240" w:hanging="240"/>
    </w:pPr>
  </w:style>
  <w:style w:type="paragraph" w:styleId="Index2">
    <w:name w:val="index 2"/>
    <w:basedOn w:val="Normal"/>
    <w:next w:val="Normal"/>
    <w:autoRedefine/>
    <w:rsid w:val="00297100"/>
    <w:pPr>
      <w:ind w:left="480" w:hanging="240"/>
    </w:pPr>
  </w:style>
  <w:style w:type="paragraph" w:styleId="Index3">
    <w:name w:val="index 3"/>
    <w:basedOn w:val="Normal"/>
    <w:next w:val="Normal"/>
    <w:autoRedefine/>
    <w:rsid w:val="00297100"/>
    <w:pPr>
      <w:ind w:left="720" w:hanging="240"/>
    </w:pPr>
  </w:style>
  <w:style w:type="paragraph" w:styleId="Index4">
    <w:name w:val="index 4"/>
    <w:basedOn w:val="Normal"/>
    <w:next w:val="Normal"/>
    <w:autoRedefine/>
    <w:rsid w:val="00297100"/>
    <w:pPr>
      <w:ind w:left="960" w:hanging="240"/>
    </w:pPr>
  </w:style>
  <w:style w:type="paragraph" w:styleId="Index5">
    <w:name w:val="index 5"/>
    <w:basedOn w:val="Normal"/>
    <w:next w:val="Normal"/>
    <w:autoRedefine/>
    <w:rsid w:val="00297100"/>
    <w:pPr>
      <w:ind w:left="1200" w:hanging="240"/>
    </w:pPr>
  </w:style>
  <w:style w:type="paragraph" w:styleId="Index6">
    <w:name w:val="index 6"/>
    <w:basedOn w:val="Normal"/>
    <w:next w:val="Normal"/>
    <w:autoRedefine/>
    <w:rsid w:val="00297100"/>
    <w:pPr>
      <w:ind w:left="1440" w:hanging="240"/>
    </w:pPr>
  </w:style>
  <w:style w:type="paragraph" w:styleId="Index7">
    <w:name w:val="index 7"/>
    <w:basedOn w:val="Normal"/>
    <w:next w:val="Normal"/>
    <w:autoRedefine/>
    <w:rsid w:val="00297100"/>
    <w:pPr>
      <w:ind w:left="1680" w:hanging="240"/>
    </w:pPr>
  </w:style>
  <w:style w:type="paragraph" w:styleId="Index8">
    <w:name w:val="index 8"/>
    <w:basedOn w:val="Normal"/>
    <w:next w:val="Normal"/>
    <w:autoRedefine/>
    <w:rsid w:val="00297100"/>
    <w:pPr>
      <w:ind w:left="1920" w:hanging="240"/>
    </w:pPr>
  </w:style>
  <w:style w:type="paragraph" w:styleId="Index9">
    <w:name w:val="index 9"/>
    <w:basedOn w:val="Normal"/>
    <w:next w:val="Normal"/>
    <w:autoRedefine/>
    <w:rsid w:val="00297100"/>
    <w:pPr>
      <w:ind w:left="2160" w:hanging="240"/>
    </w:pPr>
  </w:style>
  <w:style w:type="paragraph" w:styleId="NormalIndent">
    <w:name w:val="Normal Indent"/>
    <w:basedOn w:val="Normal"/>
    <w:rsid w:val="00297100"/>
    <w:pPr>
      <w:ind w:left="720"/>
    </w:pPr>
  </w:style>
  <w:style w:type="paragraph" w:styleId="FootnoteText">
    <w:name w:val="footnote text"/>
    <w:basedOn w:val="Normal"/>
    <w:link w:val="FootnoteTextChar"/>
    <w:rsid w:val="00297100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297100"/>
  </w:style>
  <w:style w:type="paragraph" w:styleId="CommentText">
    <w:name w:val="annotation text"/>
    <w:basedOn w:val="Normal"/>
    <w:link w:val="CommentTextChar"/>
    <w:rsid w:val="00297100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297100"/>
  </w:style>
  <w:style w:type="paragraph" w:styleId="IndexHeading">
    <w:name w:val="index heading"/>
    <w:basedOn w:val="Normal"/>
    <w:next w:val="Index1"/>
    <w:rsid w:val="00297100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297100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297100"/>
    <w:pPr>
      <w:ind w:left="480" w:hanging="480"/>
    </w:pPr>
  </w:style>
  <w:style w:type="paragraph" w:styleId="EnvelopeAddress">
    <w:name w:val="envelope address"/>
    <w:basedOn w:val="Normal"/>
    <w:rsid w:val="00297100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297100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297100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297100"/>
    <w:rPr>
      <w:sz w:val="16"/>
      <w:szCs w:val="16"/>
    </w:rPr>
  </w:style>
  <w:style w:type="character" w:styleId="PageNumber">
    <w:name w:val="page number"/>
    <w:basedOn w:val="DefaultParagraphFont"/>
    <w:rsid w:val="00297100"/>
  </w:style>
  <w:style w:type="character" w:styleId="EndnoteReference">
    <w:name w:val="endnote reference"/>
    <w:basedOn w:val="DefaultParagraphFont"/>
    <w:rsid w:val="00297100"/>
    <w:rPr>
      <w:vertAlign w:val="superscript"/>
    </w:rPr>
  </w:style>
  <w:style w:type="paragraph" w:styleId="EndnoteText">
    <w:name w:val="endnote text"/>
    <w:basedOn w:val="Normal"/>
    <w:link w:val="EndnoteTextChar"/>
    <w:rsid w:val="00297100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297100"/>
  </w:style>
  <w:style w:type="paragraph" w:styleId="TableofAuthorities">
    <w:name w:val="table of authorities"/>
    <w:basedOn w:val="Normal"/>
    <w:next w:val="Normal"/>
    <w:rsid w:val="00297100"/>
    <w:pPr>
      <w:ind w:left="240" w:hanging="240"/>
    </w:pPr>
  </w:style>
  <w:style w:type="paragraph" w:styleId="MacroText">
    <w:name w:val="macro"/>
    <w:link w:val="MacroTextChar"/>
    <w:rsid w:val="0029710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297100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297100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297100"/>
    <w:pPr>
      <w:ind w:left="283" w:hanging="283"/>
    </w:pPr>
  </w:style>
  <w:style w:type="paragraph" w:styleId="ListBullet">
    <w:name w:val="List Bullet"/>
    <w:basedOn w:val="Normal"/>
    <w:autoRedefine/>
    <w:rsid w:val="00297100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297100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297100"/>
    <w:pPr>
      <w:ind w:left="566" w:hanging="283"/>
    </w:pPr>
  </w:style>
  <w:style w:type="paragraph" w:styleId="List3">
    <w:name w:val="List 3"/>
    <w:basedOn w:val="Normal"/>
    <w:rsid w:val="00297100"/>
    <w:pPr>
      <w:ind w:left="849" w:hanging="283"/>
    </w:pPr>
  </w:style>
  <w:style w:type="paragraph" w:styleId="List4">
    <w:name w:val="List 4"/>
    <w:basedOn w:val="Normal"/>
    <w:rsid w:val="00297100"/>
    <w:pPr>
      <w:ind w:left="1132" w:hanging="283"/>
    </w:pPr>
  </w:style>
  <w:style w:type="paragraph" w:styleId="List5">
    <w:name w:val="List 5"/>
    <w:basedOn w:val="Normal"/>
    <w:rsid w:val="00297100"/>
    <w:pPr>
      <w:ind w:left="1415" w:hanging="283"/>
    </w:pPr>
  </w:style>
  <w:style w:type="paragraph" w:styleId="ListBullet2">
    <w:name w:val="List Bullet 2"/>
    <w:basedOn w:val="Normal"/>
    <w:autoRedefine/>
    <w:rsid w:val="00297100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297100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297100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297100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297100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297100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297100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297100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297100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297100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297100"/>
    <w:pPr>
      <w:ind w:left="4252"/>
    </w:pPr>
  </w:style>
  <w:style w:type="character" w:customStyle="1" w:styleId="ClosingChar">
    <w:name w:val="Closing Char"/>
    <w:basedOn w:val="DefaultParagraphFont"/>
    <w:link w:val="Closing"/>
    <w:rsid w:val="00297100"/>
    <w:rPr>
      <w:sz w:val="22"/>
    </w:rPr>
  </w:style>
  <w:style w:type="paragraph" w:styleId="Signature">
    <w:name w:val="Signature"/>
    <w:basedOn w:val="Normal"/>
    <w:link w:val="SignatureChar"/>
    <w:rsid w:val="00297100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297100"/>
    <w:rPr>
      <w:sz w:val="22"/>
    </w:rPr>
  </w:style>
  <w:style w:type="paragraph" w:styleId="BodyText">
    <w:name w:val="Body Text"/>
    <w:basedOn w:val="Normal"/>
    <w:link w:val="BodyTextChar"/>
    <w:rsid w:val="00297100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297100"/>
    <w:rPr>
      <w:sz w:val="22"/>
    </w:rPr>
  </w:style>
  <w:style w:type="paragraph" w:styleId="BodyTextIndent">
    <w:name w:val="Body Text Indent"/>
    <w:basedOn w:val="Normal"/>
    <w:link w:val="BodyTextIndentChar"/>
    <w:rsid w:val="0029710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297100"/>
    <w:rPr>
      <w:sz w:val="22"/>
    </w:rPr>
  </w:style>
  <w:style w:type="paragraph" w:styleId="ListContinue">
    <w:name w:val="List Continue"/>
    <w:basedOn w:val="Normal"/>
    <w:rsid w:val="00297100"/>
    <w:pPr>
      <w:spacing w:after="120"/>
      <w:ind w:left="283"/>
    </w:pPr>
  </w:style>
  <w:style w:type="paragraph" w:styleId="ListContinue2">
    <w:name w:val="List Continue 2"/>
    <w:basedOn w:val="Normal"/>
    <w:rsid w:val="00297100"/>
    <w:pPr>
      <w:spacing w:after="120"/>
      <w:ind w:left="566"/>
    </w:pPr>
  </w:style>
  <w:style w:type="paragraph" w:styleId="ListContinue3">
    <w:name w:val="List Continue 3"/>
    <w:basedOn w:val="Normal"/>
    <w:rsid w:val="00297100"/>
    <w:pPr>
      <w:spacing w:after="120"/>
      <w:ind w:left="849"/>
    </w:pPr>
  </w:style>
  <w:style w:type="paragraph" w:styleId="ListContinue4">
    <w:name w:val="List Continue 4"/>
    <w:basedOn w:val="Normal"/>
    <w:rsid w:val="00297100"/>
    <w:pPr>
      <w:spacing w:after="120"/>
      <w:ind w:left="1132"/>
    </w:pPr>
  </w:style>
  <w:style w:type="paragraph" w:styleId="ListContinue5">
    <w:name w:val="List Continue 5"/>
    <w:basedOn w:val="Normal"/>
    <w:rsid w:val="00297100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29710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297100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297100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297100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297100"/>
  </w:style>
  <w:style w:type="character" w:customStyle="1" w:styleId="SalutationChar">
    <w:name w:val="Salutation Char"/>
    <w:basedOn w:val="DefaultParagraphFont"/>
    <w:link w:val="Salutation"/>
    <w:rsid w:val="00297100"/>
    <w:rPr>
      <w:sz w:val="22"/>
    </w:rPr>
  </w:style>
  <w:style w:type="paragraph" w:styleId="Date">
    <w:name w:val="Date"/>
    <w:basedOn w:val="Normal"/>
    <w:next w:val="Normal"/>
    <w:link w:val="DateChar"/>
    <w:rsid w:val="00297100"/>
  </w:style>
  <w:style w:type="character" w:customStyle="1" w:styleId="DateChar">
    <w:name w:val="Date Char"/>
    <w:basedOn w:val="DefaultParagraphFont"/>
    <w:link w:val="Date"/>
    <w:rsid w:val="00297100"/>
    <w:rPr>
      <w:sz w:val="22"/>
    </w:rPr>
  </w:style>
  <w:style w:type="paragraph" w:styleId="BodyTextFirstIndent">
    <w:name w:val="Body Text First Indent"/>
    <w:basedOn w:val="BodyText"/>
    <w:link w:val="BodyTextFirstIndentChar"/>
    <w:rsid w:val="00297100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297100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297100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297100"/>
    <w:rPr>
      <w:sz w:val="22"/>
    </w:rPr>
  </w:style>
  <w:style w:type="paragraph" w:styleId="BodyText2">
    <w:name w:val="Body Text 2"/>
    <w:basedOn w:val="Normal"/>
    <w:link w:val="BodyText2Char"/>
    <w:rsid w:val="0029710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297100"/>
    <w:rPr>
      <w:sz w:val="22"/>
    </w:rPr>
  </w:style>
  <w:style w:type="paragraph" w:styleId="BodyText3">
    <w:name w:val="Body Text 3"/>
    <w:basedOn w:val="Normal"/>
    <w:link w:val="BodyText3Char"/>
    <w:rsid w:val="00297100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297100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297100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297100"/>
    <w:rPr>
      <w:sz w:val="22"/>
    </w:rPr>
  </w:style>
  <w:style w:type="paragraph" w:styleId="BodyTextIndent3">
    <w:name w:val="Body Text Indent 3"/>
    <w:basedOn w:val="Normal"/>
    <w:link w:val="BodyTextIndent3Char"/>
    <w:rsid w:val="00297100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297100"/>
    <w:rPr>
      <w:sz w:val="16"/>
      <w:szCs w:val="16"/>
    </w:rPr>
  </w:style>
  <w:style w:type="paragraph" w:styleId="BlockText">
    <w:name w:val="Block Text"/>
    <w:basedOn w:val="Normal"/>
    <w:rsid w:val="00297100"/>
    <w:pPr>
      <w:spacing w:after="120"/>
      <w:ind w:left="1440" w:right="1440"/>
    </w:pPr>
  </w:style>
  <w:style w:type="character" w:styleId="Hyperlink">
    <w:name w:val="Hyperlink"/>
    <w:basedOn w:val="DefaultParagraphFont"/>
    <w:rsid w:val="00297100"/>
    <w:rPr>
      <w:color w:val="0000FF"/>
      <w:u w:val="single"/>
    </w:rPr>
  </w:style>
  <w:style w:type="character" w:styleId="FollowedHyperlink">
    <w:name w:val="FollowedHyperlink"/>
    <w:basedOn w:val="DefaultParagraphFont"/>
    <w:rsid w:val="00297100"/>
    <w:rPr>
      <w:color w:val="800080"/>
      <w:u w:val="single"/>
    </w:rPr>
  </w:style>
  <w:style w:type="character" w:styleId="Strong">
    <w:name w:val="Strong"/>
    <w:basedOn w:val="DefaultParagraphFont"/>
    <w:qFormat/>
    <w:rsid w:val="00297100"/>
    <w:rPr>
      <w:b/>
      <w:bCs/>
    </w:rPr>
  </w:style>
  <w:style w:type="character" w:styleId="Emphasis">
    <w:name w:val="Emphasis"/>
    <w:basedOn w:val="DefaultParagraphFont"/>
    <w:qFormat/>
    <w:rsid w:val="00297100"/>
    <w:rPr>
      <w:i/>
      <w:iCs/>
    </w:rPr>
  </w:style>
  <w:style w:type="paragraph" w:styleId="DocumentMap">
    <w:name w:val="Document Map"/>
    <w:basedOn w:val="Normal"/>
    <w:link w:val="DocumentMapChar"/>
    <w:rsid w:val="00297100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297100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297100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297100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297100"/>
  </w:style>
  <w:style w:type="character" w:customStyle="1" w:styleId="E-mailSignatureChar">
    <w:name w:val="E-mail Signature Char"/>
    <w:basedOn w:val="DefaultParagraphFont"/>
    <w:link w:val="E-mailSignature"/>
    <w:rsid w:val="00297100"/>
    <w:rPr>
      <w:sz w:val="22"/>
    </w:rPr>
  </w:style>
  <w:style w:type="paragraph" w:styleId="NormalWeb">
    <w:name w:val="Normal (Web)"/>
    <w:basedOn w:val="Normal"/>
    <w:rsid w:val="00297100"/>
  </w:style>
  <w:style w:type="character" w:styleId="HTMLAcronym">
    <w:name w:val="HTML Acronym"/>
    <w:basedOn w:val="DefaultParagraphFont"/>
    <w:rsid w:val="00297100"/>
  </w:style>
  <w:style w:type="paragraph" w:styleId="HTMLAddress">
    <w:name w:val="HTML Address"/>
    <w:basedOn w:val="Normal"/>
    <w:link w:val="HTMLAddressChar"/>
    <w:rsid w:val="00297100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297100"/>
    <w:rPr>
      <w:i/>
      <w:iCs/>
      <w:sz w:val="22"/>
    </w:rPr>
  </w:style>
  <w:style w:type="character" w:styleId="HTMLCite">
    <w:name w:val="HTML Cite"/>
    <w:basedOn w:val="DefaultParagraphFont"/>
    <w:rsid w:val="00297100"/>
    <w:rPr>
      <w:i/>
      <w:iCs/>
    </w:rPr>
  </w:style>
  <w:style w:type="character" w:styleId="HTMLCode">
    <w:name w:val="HTML Code"/>
    <w:basedOn w:val="DefaultParagraphFont"/>
    <w:rsid w:val="00297100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297100"/>
    <w:rPr>
      <w:i/>
      <w:iCs/>
    </w:rPr>
  </w:style>
  <w:style w:type="character" w:styleId="HTMLKeyboard">
    <w:name w:val="HTML Keyboard"/>
    <w:basedOn w:val="DefaultParagraphFont"/>
    <w:rsid w:val="00297100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297100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297100"/>
    <w:rPr>
      <w:rFonts w:ascii="Courier New" w:hAnsi="Courier New" w:cs="Courier New"/>
    </w:rPr>
  </w:style>
  <w:style w:type="character" w:styleId="HTMLSample">
    <w:name w:val="HTML Sample"/>
    <w:basedOn w:val="DefaultParagraphFont"/>
    <w:rsid w:val="00297100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297100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297100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29710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97100"/>
    <w:rPr>
      <w:b/>
      <w:bCs/>
    </w:rPr>
  </w:style>
  <w:style w:type="numbering" w:styleId="1ai">
    <w:name w:val="Outline List 1"/>
    <w:basedOn w:val="NoList"/>
    <w:rsid w:val="00297100"/>
    <w:pPr>
      <w:numPr>
        <w:numId w:val="14"/>
      </w:numPr>
    </w:pPr>
  </w:style>
  <w:style w:type="numbering" w:styleId="111111">
    <w:name w:val="Outline List 2"/>
    <w:basedOn w:val="NoList"/>
    <w:rsid w:val="00297100"/>
    <w:pPr>
      <w:numPr>
        <w:numId w:val="15"/>
      </w:numPr>
    </w:pPr>
  </w:style>
  <w:style w:type="numbering" w:styleId="ArticleSection">
    <w:name w:val="Outline List 3"/>
    <w:basedOn w:val="NoList"/>
    <w:rsid w:val="00297100"/>
    <w:pPr>
      <w:numPr>
        <w:numId w:val="17"/>
      </w:numPr>
    </w:pPr>
  </w:style>
  <w:style w:type="table" w:styleId="TableSimple1">
    <w:name w:val="Table Simple 1"/>
    <w:basedOn w:val="TableNormal"/>
    <w:rsid w:val="00297100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297100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297100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297100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297100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297100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297100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297100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297100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297100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297100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297100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297100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297100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297100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297100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297100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297100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297100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297100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297100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297100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297100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297100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297100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297100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297100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297100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297100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297100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297100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297100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297100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297100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297100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297100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297100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297100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297100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297100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297100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297100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297100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297100"/>
    <w:rPr>
      <w:rFonts w:eastAsia="Times New Roman" w:cs="Times New Roman"/>
      <w:b/>
      <w:kern w:val="28"/>
      <w:sz w:val="24"/>
      <w:lang w:eastAsia="en-AU"/>
    </w:rPr>
  </w:style>
  <w:style w:type="paragraph" w:customStyle="1" w:styleId="Specialih">
    <w:name w:val="Special ih"/>
    <w:basedOn w:val="ItemHead"/>
    <w:link w:val="SpecialihChar"/>
    <w:rsid w:val="00CB2AEB"/>
  </w:style>
  <w:style w:type="character" w:customStyle="1" w:styleId="OPCParaBaseChar">
    <w:name w:val="OPCParaBase Char"/>
    <w:basedOn w:val="DefaultParagraphFont"/>
    <w:link w:val="OPCParaBase"/>
    <w:rsid w:val="00CB2AEB"/>
    <w:rPr>
      <w:rFonts w:eastAsia="Times New Roman" w:cs="Times New Roman"/>
      <w:sz w:val="22"/>
      <w:lang w:eastAsia="en-AU"/>
    </w:rPr>
  </w:style>
  <w:style w:type="character" w:customStyle="1" w:styleId="ItemHeadChar">
    <w:name w:val="ItemHead Char"/>
    <w:aliases w:val="ih Char"/>
    <w:basedOn w:val="OPCParaBaseChar"/>
    <w:link w:val="ItemHead"/>
    <w:rsid w:val="00CB2AEB"/>
    <w:rPr>
      <w:rFonts w:ascii="Arial" w:eastAsia="Times New Roman" w:hAnsi="Arial" w:cs="Times New Roman"/>
      <w:b/>
      <w:kern w:val="28"/>
      <w:sz w:val="24"/>
      <w:lang w:eastAsia="en-AU"/>
    </w:rPr>
  </w:style>
  <w:style w:type="character" w:customStyle="1" w:styleId="SpecialihChar">
    <w:name w:val="Special ih Char"/>
    <w:basedOn w:val="ItemHeadChar"/>
    <w:link w:val="Specialih"/>
    <w:rsid w:val="00CB2AEB"/>
    <w:rPr>
      <w:rFonts w:ascii="Arial" w:eastAsia="Times New Roman" w:hAnsi="Arial" w:cs="Times New Roman"/>
      <w:b/>
      <w:kern w:val="28"/>
      <w:sz w:val="24"/>
      <w:lang w:eastAsia="en-AU"/>
    </w:rPr>
  </w:style>
  <w:style w:type="character" w:customStyle="1" w:styleId="paragraphChar">
    <w:name w:val="paragraph Char"/>
    <w:aliases w:val="a Char"/>
    <w:link w:val="paragraph"/>
    <w:rsid w:val="004D2BED"/>
    <w:rPr>
      <w:rFonts w:eastAsia="Times New Roman" w:cs="Times New Roman"/>
      <w:sz w:val="22"/>
      <w:lang w:eastAsia="en-AU"/>
    </w:rPr>
  </w:style>
  <w:style w:type="character" w:customStyle="1" w:styleId="DefinitionChar">
    <w:name w:val="Definition Char"/>
    <w:aliases w:val="dd Char"/>
    <w:link w:val="Definition"/>
    <w:rsid w:val="004D2BED"/>
    <w:rPr>
      <w:rFonts w:eastAsia="Times New Roman" w:cs="Times New Roman"/>
      <w:sz w:val="22"/>
      <w:lang w:eastAsia="en-AU"/>
    </w:rPr>
  </w:style>
  <w:style w:type="character" w:customStyle="1" w:styleId="ItemChar">
    <w:name w:val="Item Char"/>
    <w:aliases w:val="i Char"/>
    <w:link w:val="Item"/>
    <w:rsid w:val="00C65B8D"/>
    <w:rPr>
      <w:rFonts w:eastAsia="Times New Roman" w:cs="Times New Roman"/>
      <w:sz w:val="22"/>
      <w:lang w:eastAsia="en-AU"/>
    </w:rPr>
  </w:style>
  <w:style w:type="paragraph" w:customStyle="1" w:styleId="BodyNum">
    <w:name w:val="BodyNum"/>
    <w:aliases w:val="b1"/>
    <w:basedOn w:val="OPCParaBase"/>
    <w:rsid w:val="00E503FB"/>
    <w:pPr>
      <w:numPr>
        <w:numId w:val="19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E503FB"/>
    <w:pPr>
      <w:numPr>
        <w:ilvl w:val="1"/>
        <w:numId w:val="19"/>
      </w:numPr>
      <w:spacing w:before="240" w:line="240" w:lineRule="auto"/>
    </w:pPr>
    <w:rPr>
      <w:sz w:val="24"/>
    </w:rPr>
  </w:style>
  <w:style w:type="paragraph" w:customStyle="1" w:styleId="BodyParaBullet">
    <w:name w:val="BodyParaBullet"/>
    <w:aliases w:val="bpb"/>
    <w:basedOn w:val="OPCParaBase"/>
    <w:rsid w:val="00E503FB"/>
    <w:pPr>
      <w:numPr>
        <w:ilvl w:val="2"/>
        <w:numId w:val="19"/>
      </w:numPr>
      <w:tabs>
        <w:tab w:val="left" w:pos="2160"/>
      </w:tabs>
      <w:spacing w:before="240" w:line="240" w:lineRule="auto"/>
    </w:pPr>
    <w:rPr>
      <w:sz w:val="24"/>
    </w:rPr>
  </w:style>
  <w:style w:type="paragraph" w:customStyle="1" w:styleId="BodySubPara">
    <w:name w:val="BodySubPara"/>
    <w:aliases w:val="bi"/>
    <w:basedOn w:val="OPCParaBase"/>
    <w:rsid w:val="00E503FB"/>
    <w:pPr>
      <w:numPr>
        <w:ilvl w:val="3"/>
        <w:numId w:val="19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E503FB"/>
    <w:pPr>
      <w:numPr>
        <w:numId w:val="19"/>
      </w:numPr>
    </w:pPr>
  </w:style>
  <w:style w:type="paragraph" w:customStyle="1" w:styleId="Body">
    <w:name w:val="Body"/>
    <w:aliases w:val="b"/>
    <w:basedOn w:val="OPCParaBase"/>
    <w:rsid w:val="002676EE"/>
    <w:pPr>
      <w:spacing w:before="240" w:line="240" w:lineRule="auto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oleObject" Target="embeddings/oleObject1.bin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header" Target="header8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image" Target="media/image2.wmf"/><Relationship Id="rId29" Type="http://schemas.openxmlformats.org/officeDocument/2006/relationships/footer" Target="footer8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7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oleObject" Target="embeddings/oleObject2.bin"/><Relationship Id="rId28" Type="http://schemas.openxmlformats.org/officeDocument/2006/relationships/header" Target="header9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image" Target="media/image3.wmf"/><Relationship Id="rId27" Type="http://schemas.openxmlformats.org/officeDocument/2006/relationships/footer" Target="footer7.xml"/><Relationship Id="rId30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563297-A217-4302-816A-BF85BD3467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8</Pages>
  <Words>1231</Words>
  <Characters>6110</Characters>
  <Application>Microsoft Office Word</Application>
  <DocSecurity>0</DocSecurity>
  <PresentationFormat/>
  <Lines>509</Lines>
  <Paragraphs>222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7119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2021-03-04T22:46:00Z</cp:lastPrinted>
  <dcterms:created xsi:type="dcterms:W3CDTF">2021-04-16T02:00:00Z</dcterms:created>
  <dcterms:modified xsi:type="dcterms:W3CDTF">2021-04-16T02:00:00Z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, 2021</vt:lpwstr>
  </property>
  <property fmtid="{D5CDD505-2E9C-101B-9397-08002B2CF9AE}" pid="3" name="ShortT">
    <vt:lpwstr>Norfolk Island Continued Laws Amendment (Employment) Ordinance 2021</vt:lpwstr>
  </property>
  <property fmtid="{D5CDD505-2E9C-101B-9397-08002B2CF9AE}" pid="4" name="Class">
    <vt:lpwstr>Ordinance (Territories)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Exco">
    <vt:lpwstr>Yes</vt:lpwstr>
  </property>
  <property fmtid="{D5CDD505-2E9C-101B-9397-08002B2CF9AE}" pid="8" name="Authority">
    <vt:lpwstr>unk</vt:lpwstr>
  </property>
  <property fmtid="{D5CDD505-2E9C-101B-9397-08002B2CF9AE}" pid="9" name="DateMade">
    <vt:lpwstr>15 April 2021</vt:lpwstr>
  </property>
  <property fmtid="{D5CDD505-2E9C-101B-9397-08002B2CF9AE}" pid="10" name="ID">
    <vt:lpwstr>OPC64990</vt:lpwstr>
  </property>
  <property fmtid="{D5CDD505-2E9C-101B-9397-08002B2CF9AE}" pid="11" name="DLM">
    <vt:lpwstr> </vt:lpwstr>
  </property>
  <property fmtid="{D5CDD505-2E9C-101B-9397-08002B2CF9AE}" pid="12" name="Classification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A</vt:lpwstr>
  </property>
  <property fmtid="{D5CDD505-2E9C-101B-9397-08002B2CF9AE}" pid="16" name="CounterSign">
    <vt:lpwstr/>
  </property>
  <property fmtid="{D5CDD505-2E9C-101B-9397-08002B2CF9AE}" pid="17" name="ExcoDate">
    <vt:lpwstr>15 April 2021</vt:lpwstr>
  </property>
</Properties>
</file>