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94C92" w14:textId="77777777" w:rsidR="002533F0" w:rsidRPr="00BC76EB" w:rsidRDefault="002533F0" w:rsidP="00C75783">
      <w:pPr>
        <w:spacing w:before="0" w:after="120"/>
        <w:ind w:right="91"/>
        <w:jc w:val="center"/>
        <w:rPr>
          <w:rFonts w:ascii="Arial" w:hAnsi="Arial" w:cs="Arial"/>
          <w:szCs w:val="24"/>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2E0B41E6" w14:textId="77777777" w:rsidR="00EC0C59" w:rsidRPr="00BC76EB" w:rsidRDefault="00EC0C59" w:rsidP="002533F0">
      <w:pPr>
        <w:spacing w:before="0"/>
        <w:ind w:right="91"/>
        <w:jc w:val="center"/>
        <w:rPr>
          <w:rFonts w:ascii="Arial" w:hAnsi="Arial" w:cs="Arial"/>
          <w:b/>
          <w:szCs w:val="24"/>
          <w:u w:val="single"/>
        </w:rPr>
      </w:pPr>
    </w:p>
    <w:p w14:paraId="00EBEBA1"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C75783">
        <w:rPr>
          <w:rFonts w:ascii="Arial" w:hAnsi="Arial" w:cs="Arial"/>
          <w:szCs w:val="24"/>
        </w:rPr>
        <w:t>Families and Social Services</w:t>
      </w:r>
    </w:p>
    <w:p w14:paraId="75BB2626" w14:textId="77777777" w:rsidR="002533F0" w:rsidRPr="0019655E" w:rsidRDefault="002533F0" w:rsidP="002533F0">
      <w:pPr>
        <w:spacing w:before="0"/>
        <w:ind w:right="91"/>
        <w:jc w:val="center"/>
        <w:rPr>
          <w:rFonts w:ascii="Arial" w:hAnsi="Arial" w:cs="Arial"/>
          <w:szCs w:val="24"/>
        </w:rPr>
      </w:pPr>
    </w:p>
    <w:p w14:paraId="27B37585" w14:textId="77777777" w:rsidR="00966756" w:rsidRPr="00C75783" w:rsidRDefault="00C75783" w:rsidP="002533F0">
      <w:pPr>
        <w:spacing w:before="0"/>
        <w:ind w:right="91"/>
        <w:jc w:val="center"/>
        <w:rPr>
          <w:rFonts w:ascii="Arial" w:hAnsi="Arial" w:cs="Arial"/>
          <w:i/>
          <w:szCs w:val="24"/>
        </w:rPr>
      </w:pPr>
      <w:r w:rsidRPr="00C75783">
        <w:rPr>
          <w:rFonts w:ascii="Arial" w:hAnsi="Arial" w:cs="Arial"/>
          <w:i/>
          <w:szCs w:val="24"/>
        </w:rPr>
        <w:t>Disability Services Act 1986</w:t>
      </w:r>
    </w:p>
    <w:p w14:paraId="2AB03C1F" w14:textId="77777777" w:rsidR="00966756" w:rsidRPr="00BC76EB" w:rsidRDefault="00966756" w:rsidP="002533F0">
      <w:pPr>
        <w:spacing w:before="0"/>
        <w:ind w:right="91"/>
        <w:jc w:val="center"/>
        <w:rPr>
          <w:rFonts w:ascii="Arial" w:hAnsi="Arial" w:cs="Arial"/>
          <w:szCs w:val="24"/>
        </w:rPr>
      </w:pPr>
    </w:p>
    <w:p w14:paraId="45FF2BB5" w14:textId="77777777" w:rsidR="002533F0" w:rsidRPr="00C75783" w:rsidRDefault="00C75783" w:rsidP="002533F0">
      <w:pPr>
        <w:spacing w:before="0"/>
        <w:ind w:right="91"/>
        <w:jc w:val="center"/>
        <w:rPr>
          <w:rFonts w:ascii="Arial" w:hAnsi="Arial" w:cs="Arial"/>
          <w:i/>
          <w:szCs w:val="24"/>
        </w:rPr>
      </w:pPr>
      <w:r w:rsidRPr="00C75783">
        <w:rPr>
          <w:rFonts w:ascii="Arial" w:hAnsi="Arial" w:cs="Arial"/>
          <w:i/>
          <w:szCs w:val="24"/>
        </w:rPr>
        <w:t>Disability Services (National Standards for Disa</w:t>
      </w:r>
      <w:r w:rsidR="00032348">
        <w:rPr>
          <w:rFonts w:ascii="Arial" w:hAnsi="Arial" w:cs="Arial"/>
          <w:i/>
          <w:szCs w:val="24"/>
        </w:rPr>
        <w:t>bility Services) Amendment (2021</w:t>
      </w:r>
      <w:r w:rsidRPr="00C75783">
        <w:rPr>
          <w:rFonts w:ascii="Arial" w:hAnsi="Arial" w:cs="Arial"/>
          <w:i/>
          <w:szCs w:val="24"/>
        </w:rPr>
        <w:t xml:space="preserve"> Me</w:t>
      </w:r>
      <w:r w:rsidR="00032348">
        <w:rPr>
          <w:rFonts w:ascii="Arial" w:hAnsi="Arial" w:cs="Arial"/>
          <w:i/>
          <w:szCs w:val="24"/>
        </w:rPr>
        <w:t>asures No. 1) Determination 2021</w:t>
      </w:r>
    </w:p>
    <w:p w14:paraId="693C8C4D" w14:textId="77777777" w:rsidR="002533F0" w:rsidRPr="009558E6" w:rsidRDefault="002533F0" w:rsidP="002533F0">
      <w:pPr>
        <w:spacing w:before="0"/>
        <w:ind w:right="91"/>
        <w:jc w:val="center"/>
        <w:rPr>
          <w:rFonts w:ascii="Arial" w:hAnsi="Arial" w:cs="Arial"/>
          <w:szCs w:val="24"/>
        </w:rPr>
      </w:pPr>
    </w:p>
    <w:p w14:paraId="52DF6619" w14:textId="77777777" w:rsidR="00CF4E5C" w:rsidRPr="00201537" w:rsidRDefault="0083135C" w:rsidP="00201537">
      <w:pPr>
        <w:spacing w:before="0"/>
        <w:ind w:right="91"/>
        <w:rPr>
          <w:rFonts w:ascii="Arial" w:hAnsi="Arial" w:cs="Arial"/>
          <w:b/>
          <w:szCs w:val="24"/>
        </w:rPr>
      </w:pPr>
      <w:r w:rsidRPr="00BC76EB">
        <w:rPr>
          <w:rFonts w:ascii="Arial" w:hAnsi="Arial" w:cs="Arial"/>
          <w:b/>
          <w:szCs w:val="24"/>
        </w:rPr>
        <w:t>Purpose</w:t>
      </w:r>
      <w:r w:rsidR="00201537">
        <w:rPr>
          <w:rFonts w:ascii="Arial" w:hAnsi="Arial" w:cs="Arial"/>
          <w:b/>
          <w:szCs w:val="24"/>
        </w:rPr>
        <w:t xml:space="preserve"> </w:t>
      </w:r>
      <w:r w:rsidR="00201537">
        <w:rPr>
          <w:rFonts w:ascii="Arial" w:hAnsi="Arial" w:cs="Arial"/>
          <w:b/>
          <w:szCs w:val="24"/>
        </w:rPr>
        <w:br/>
      </w:r>
    </w:p>
    <w:p w14:paraId="5F5CBE26" w14:textId="77777777" w:rsidR="00134816" w:rsidRDefault="00C75783" w:rsidP="00CF4E5C">
      <w:pPr>
        <w:spacing w:before="0" w:after="200" w:line="276" w:lineRule="auto"/>
        <w:ind w:right="-330"/>
        <w:jc w:val="both"/>
        <w:rPr>
          <w:rFonts w:ascii="Arial" w:hAnsi="Arial" w:cs="Arial"/>
        </w:rPr>
      </w:pPr>
      <w:r w:rsidRPr="00CF4E5C">
        <w:rPr>
          <w:rFonts w:ascii="Arial" w:hAnsi="Arial" w:cs="Arial"/>
          <w:szCs w:val="24"/>
        </w:rPr>
        <w:t xml:space="preserve">The purpose of this </w:t>
      </w:r>
      <w:r w:rsidR="00CF4E5C" w:rsidRPr="00CF4E5C">
        <w:rPr>
          <w:rFonts w:ascii="Arial" w:hAnsi="Arial" w:cs="Arial"/>
          <w:szCs w:val="24"/>
        </w:rPr>
        <w:t>instrument</w:t>
      </w:r>
      <w:r w:rsidRPr="00CF4E5C">
        <w:rPr>
          <w:rFonts w:ascii="Arial" w:hAnsi="Arial" w:cs="Arial"/>
          <w:szCs w:val="24"/>
        </w:rPr>
        <w:t xml:space="preserve"> is to amend the </w:t>
      </w:r>
      <w:r w:rsidRPr="00FC4177">
        <w:rPr>
          <w:rFonts w:ascii="Arial" w:hAnsi="Arial" w:cs="Arial"/>
          <w:i/>
          <w:szCs w:val="24"/>
        </w:rPr>
        <w:t>Disability Services Act (National Standards for Disability Services) Determination 2014</w:t>
      </w:r>
      <w:r w:rsidRPr="00046FC8">
        <w:rPr>
          <w:rFonts w:ascii="Arial" w:hAnsi="Arial" w:cs="Arial"/>
          <w:szCs w:val="24"/>
        </w:rPr>
        <w:t xml:space="preserve"> </w:t>
      </w:r>
      <w:r w:rsidRPr="00CF4E5C">
        <w:rPr>
          <w:rFonts w:ascii="Arial" w:hAnsi="Arial" w:cs="Arial"/>
          <w:szCs w:val="24"/>
        </w:rPr>
        <w:t xml:space="preserve">(‘NSDS Determination’) to </w:t>
      </w:r>
      <w:r w:rsidR="009D749F">
        <w:rPr>
          <w:rFonts w:ascii="Arial" w:hAnsi="Arial" w:cs="Arial"/>
          <w:szCs w:val="24"/>
        </w:rPr>
        <w:t xml:space="preserve">adjust </w:t>
      </w:r>
      <w:r w:rsidR="00BA702E">
        <w:rPr>
          <w:rFonts w:ascii="Arial" w:hAnsi="Arial" w:cs="Arial"/>
          <w:szCs w:val="24"/>
        </w:rPr>
        <w:t xml:space="preserve">the quality </w:t>
      </w:r>
      <w:r w:rsidR="005E0572">
        <w:rPr>
          <w:rFonts w:ascii="Arial" w:hAnsi="Arial" w:cs="Arial"/>
          <w:szCs w:val="24"/>
        </w:rPr>
        <w:t xml:space="preserve">standards </w:t>
      </w:r>
      <w:r w:rsidR="00BA702E">
        <w:rPr>
          <w:rFonts w:ascii="Arial" w:hAnsi="Arial" w:cs="Arial"/>
          <w:szCs w:val="24"/>
        </w:rPr>
        <w:t>assessment</w:t>
      </w:r>
      <w:r w:rsidR="009D749F">
        <w:rPr>
          <w:rFonts w:ascii="Arial" w:hAnsi="Arial" w:cs="Arial"/>
          <w:szCs w:val="24"/>
        </w:rPr>
        <w:t xml:space="preserve"> </w:t>
      </w:r>
      <w:r w:rsidR="00796BC6">
        <w:rPr>
          <w:rFonts w:ascii="Arial" w:hAnsi="Arial" w:cs="Arial"/>
          <w:szCs w:val="24"/>
        </w:rPr>
        <w:t xml:space="preserve">for </w:t>
      </w:r>
      <w:r w:rsidR="00411FDD">
        <w:rPr>
          <w:rFonts w:ascii="Arial" w:hAnsi="Arial" w:cs="Arial"/>
          <w:szCs w:val="24"/>
        </w:rPr>
        <w:t xml:space="preserve">that </w:t>
      </w:r>
      <w:r w:rsidR="00FD713E">
        <w:rPr>
          <w:rFonts w:ascii="Arial" w:hAnsi="Arial" w:cs="Arial"/>
          <w:szCs w:val="24"/>
        </w:rPr>
        <w:t>cohort</w:t>
      </w:r>
      <w:r w:rsidR="00796BC6">
        <w:rPr>
          <w:rFonts w:ascii="Arial" w:hAnsi="Arial" w:cs="Arial"/>
          <w:szCs w:val="24"/>
        </w:rPr>
        <w:t xml:space="preserve"> </w:t>
      </w:r>
      <w:r w:rsidR="00F65B53">
        <w:rPr>
          <w:rFonts w:ascii="Arial" w:hAnsi="Arial" w:cs="Arial"/>
          <w:szCs w:val="24"/>
        </w:rPr>
        <w:t xml:space="preserve">of State or eligible </w:t>
      </w:r>
      <w:r w:rsidR="00796BC6">
        <w:rPr>
          <w:rFonts w:ascii="Arial" w:hAnsi="Arial" w:cs="Arial"/>
          <w:szCs w:val="24"/>
        </w:rPr>
        <w:t>organisations that are</w:t>
      </w:r>
      <w:r w:rsidRPr="00CF4E5C">
        <w:rPr>
          <w:rFonts w:ascii="Arial" w:hAnsi="Arial" w:cs="Arial"/>
          <w:szCs w:val="24"/>
        </w:rPr>
        <w:t xml:space="preserve"> </w:t>
      </w:r>
      <w:r w:rsidR="00571684">
        <w:rPr>
          <w:rFonts w:ascii="Arial" w:hAnsi="Arial" w:cs="Arial"/>
          <w:szCs w:val="24"/>
        </w:rPr>
        <w:t>p</w:t>
      </w:r>
      <w:r w:rsidR="00571684" w:rsidRPr="00CF4E5C">
        <w:rPr>
          <w:rFonts w:ascii="Arial" w:hAnsi="Arial" w:cs="Arial"/>
        </w:rPr>
        <w:t>roviders of the current Commonwealth Disability Employment Assistance Program (known as Australian Disability Enterprises or ‘ADEs’)</w:t>
      </w:r>
      <w:r w:rsidR="00411FDD">
        <w:rPr>
          <w:rFonts w:ascii="Arial" w:hAnsi="Arial" w:cs="Arial"/>
        </w:rPr>
        <w:t xml:space="preserve"> who are also registered providers under the National Disability Insurance Scheme (NDIS)</w:t>
      </w:r>
      <w:r w:rsidR="00FC09E8">
        <w:rPr>
          <w:rFonts w:ascii="Arial" w:hAnsi="Arial" w:cs="Arial"/>
        </w:rPr>
        <w:t>.</w:t>
      </w:r>
      <w:r w:rsidR="009D749F">
        <w:rPr>
          <w:rFonts w:ascii="Arial" w:hAnsi="Arial" w:cs="Arial"/>
        </w:rPr>
        <w:t xml:space="preserve"> </w:t>
      </w:r>
    </w:p>
    <w:p w14:paraId="03F79552" w14:textId="77777777" w:rsidR="009D749F" w:rsidRPr="00C942A2" w:rsidRDefault="00FC09E8" w:rsidP="00CF4E5C">
      <w:pPr>
        <w:spacing w:before="0" w:after="200" w:line="276" w:lineRule="auto"/>
        <w:ind w:right="-330"/>
        <w:jc w:val="both"/>
        <w:rPr>
          <w:rFonts w:ascii="Arial" w:hAnsi="Arial" w:cs="Arial"/>
        </w:rPr>
      </w:pPr>
      <w:r>
        <w:rPr>
          <w:rFonts w:ascii="Arial" w:hAnsi="Arial" w:cs="Arial"/>
          <w:szCs w:val="24"/>
        </w:rPr>
        <w:t>The</w:t>
      </w:r>
      <w:r w:rsidR="00796BC6">
        <w:rPr>
          <w:rFonts w:ascii="Arial" w:hAnsi="Arial" w:cs="Arial"/>
          <w:szCs w:val="24"/>
        </w:rPr>
        <w:t xml:space="preserve"> </w:t>
      </w:r>
      <w:r w:rsidR="007808CB" w:rsidRPr="007808CB">
        <w:rPr>
          <w:rFonts w:ascii="Arial" w:hAnsi="Arial" w:cs="Arial"/>
        </w:rPr>
        <w:t>ADEs</w:t>
      </w:r>
      <w:r>
        <w:rPr>
          <w:rFonts w:ascii="Arial" w:hAnsi="Arial" w:cs="Arial"/>
        </w:rPr>
        <w:t xml:space="preserve"> targeted by this </w:t>
      </w:r>
      <w:r w:rsidR="00134816">
        <w:rPr>
          <w:rFonts w:ascii="Arial" w:hAnsi="Arial" w:cs="Arial"/>
        </w:rPr>
        <w:t>instrument</w:t>
      </w:r>
      <w:r>
        <w:rPr>
          <w:rFonts w:ascii="Arial" w:hAnsi="Arial" w:cs="Arial"/>
        </w:rPr>
        <w:t xml:space="preserve"> are those</w:t>
      </w:r>
      <w:r w:rsidR="007808CB" w:rsidRPr="007808CB">
        <w:rPr>
          <w:rFonts w:ascii="Arial" w:hAnsi="Arial" w:cs="Arial"/>
        </w:rPr>
        <w:t xml:space="preserve"> </w:t>
      </w:r>
      <w:r w:rsidR="00134816">
        <w:rPr>
          <w:rFonts w:ascii="Arial" w:hAnsi="Arial" w:cs="Arial"/>
        </w:rPr>
        <w:t xml:space="preserve">seeking certification and funding for both the provision of </w:t>
      </w:r>
      <w:r w:rsidR="007808CB" w:rsidRPr="007808CB">
        <w:rPr>
          <w:rFonts w:ascii="Arial" w:hAnsi="Arial" w:cs="Arial"/>
        </w:rPr>
        <w:t>supported employment services</w:t>
      </w:r>
      <w:r>
        <w:rPr>
          <w:rFonts w:ascii="Arial" w:hAnsi="Arial" w:cs="Arial"/>
        </w:rPr>
        <w:t xml:space="preserve"> </w:t>
      </w:r>
      <w:r w:rsidR="00BA702E">
        <w:rPr>
          <w:rFonts w:ascii="Arial" w:hAnsi="Arial" w:cs="Arial"/>
        </w:rPr>
        <w:t>under</w:t>
      </w:r>
      <w:r w:rsidR="007808CB">
        <w:rPr>
          <w:rFonts w:ascii="Arial" w:hAnsi="Arial" w:cs="Arial"/>
        </w:rPr>
        <w:t xml:space="preserve"> the</w:t>
      </w:r>
      <w:r w:rsidR="007808CB" w:rsidRPr="007808CB">
        <w:rPr>
          <w:rFonts w:ascii="Arial" w:hAnsi="Arial" w:cs="Arial"/>
        </w:rPr>
        <w:t xml:space="preserve"> </w:t>
      </w:r>
      <w:r w:rsidR="007808CB" w:rsidRPr="007808CB">
        <w:rPr>
          <w:rFonts w:ascii="Arial" w:hAnsi="Arial" w:cs="Arial"/>
          <w:i/>
        </w:rPr>
        <w:t xml:space="preserve">Disability Services Act 1986 </w:t>
      </w:r>
      <w:r w:rsidR="007808CB" w:rsidRPr="007808CB">
        <w:rPr>
          <w:rFonts w:ascii="Arial" w:hAnsi="Arial" w:cs="Arial"/>
        </w:rPr>
        <w:t>(‘DSA’)</w:t>
      </w:r>
      <w:r w:rsidR="00E45541">
        <w:rPr>
          <w:rFonts w:ascii="Arial" w:hAnsi="Arial" w:cs="Arial"/>
        </w:rPr>
        <w:t>, as well as</w:t>
      </w:r>
      <w:r w:rsidR="00C942A2">
        <w:rPr>
          <w:rFonts w:ascii="Arial" w:hAnsi="Arial" w:cs="Arial"/>
        </w:rPr>
        <w:t xml:space="preserve"> for the provision of specialised supported employment</w:t>
      </w:r>
      <w:r w:rsidR="00134816">
        <w:rPr>
          <w:rFonts w:ascii="Arial" w:hAnsi="Arial" w:cs="Arial"/>
        </w:rPr>
        <w:t xml:space="preserve"> under the</w:t>
      </w:r>
      <w:r>
        <w:rPr>
          <w:rFonts w:ascii="Arial" w:hAnsi="Arial" w:cs="Arial"/>
        </w:rPr>
        <w:t xml:space="preserve"> </w:t>
      </w:r>
      <w:r w:rsidRPr="00CF4E5C">
        <w:rPr>
          <w:rFonts w:ascii="Arial" w:hAnsi="Arial" w:cs="Arial"/>
          <w:szCs w:val="24"/>
        </w:rPr>
        <w:t>NDIS.</w:t>
      </w:r>
      <w:r w:rsidRPr="007808CB">
        <w:rPr>
          <w:rFonts w:ascii="Arial" w:hAnsi="Arial" w:cs="Arial"/>
          <w:szCs w:val="24"/>
        </w:rPr>
        <w:t xml:space="preserve"> </w:t>
      </w:r>
      <w:r w:rsidR="006B4122">
        <w:rPr>
          <w:rFonts w:ascii="Arial" w:hAnsi="Arial" w:cs="Arial"/>
          <w:szCs w:val="24"/>
        </w:rPr>
        <w:t>Sp</w:t>
      </w:r>
      <w:r w:rsidR="00FD713E">
        <w:rPr>
          <w:rFonts w:ascii="Arial" w:hAnsi="Arial" w:cs="Arial"/>
          <w:szCs w:val="24"/>
        </w:rPr>
        <w:t>ecialised supported employment is</w:t>
      </w:r>
      <w:r w:rsidR="00C942A2">
        <w:rPr>
          <w:rFonts w:ascii="Arial" w:hAnsi="Arial" w:cs="Arial"/>
          <w:szCs w:val="24"/>
        </w:rPr>
        <w:t xml:space="preserve"> a registerabl</w:t>
      </w:r>
      <w:r w:rsidR="00046FC8">
        <w:rPr>
          <w:rFonts w:ascii="Arial" w:hAnsi="Arial" w:cs="Arial"/>
          <w:szCs w:val="24"/>
        </w:rPr>
        <w:t>e class of</w:t>
      </w:r>
      <w:r w:rsidR="00FD713E">
        <w:rPr>
          <w:rFonts w:ascii="Arial" w:hAnsi="Arial" w:cs="Arial"/>
          <w:szCs w:val="24"/>
        </w:rPr>
        <w:t xml:space="preserve"> NDIS</w:t>
      </w:r>
      <w:r w:rsidR="00046FC8">
        <w:rPr>
          <w:rFonts w:ascii="Arial" w:hAnsi="Arial" w:cs="Arial"/>
          <w:szCs w:val="24"/>
        </w:rPr>
        <w:t xml:space="preserve"> supports under</w:t>
      </w:r>
      <w:r w:rsidR="00C942A2">
        <w:rPr>
          <w:rFonts w:ascii="Arial" w:hAnsi="Arial" w:cs="Arial"/>
          <w:szCs w:val="24"/>
        </w:rPr>
        <w:t xml:space="preserve"> subsection 20(3) of the </w:t>
      </w:r>
      <w:r w:rsidR="00C942A2" w:rsidRPr="00C942A2">
        <w:rPr>
          <w:rFonts w:ascii="Arial" w:hAnsi="Arial" w:cs="Arial"/>
          <w:szCs w:val="24"/>
        </w:rPr>
        <w:t>National Disability Insurance Scheme</w:t>
      </w:r>
      <w:r w:rsidR="00C942A2">
        <w:rPr>
          <w:rFonts w:ascii="Arial" w:hAnsi="Arial" w:cs="Arial"/>
          <w:i/>
          <w:szCs w:val="24"/>
        </w:rPr>
        <w:t xml:space="preserve"> </w:t>
      </w:r>
      <w:r w:rsidR="00C942A2">
        <w:rPr>
          <w:rFonts w:ascii="Arial" w:hAnsi="Arial" w:cs="Arial"/>
          <w:szCs w:val="24"/>
        </w:rPr>
        <w:t>(Provider Registration and Practice Standards) Rules 2018</w:t>
      </w:r>
      <w:r w:rsidR="00046FC8">
        <w:rPr>
          <w:rFonts w:ascii="Arial" w:hAnsi="Arial" w:cs="Arial"/>
          <w:szCs w:val="24"/>
        </w:rPr>
        <w:t xml:space="preserve"> (‘NDIS Rules’)</w:t>
      </w:r>
      <w:r w:rsidR="00F65B53">
        <w:rPr>
          <w:rFonts w:ascii="Arial" w:hAnsi="Arial" w:cs="Arial"/>
          <w:szCs w:val="24"/>
        </w:rPr>
        <w:t xml:space="preserve">. </w:t>
      </w:r>
    </w:p>
    <w:p w14:paraId="4C281247" w14:textId="10519803" w:rsidR="00C75783" w:rsidRDefault="00411FDD" w:rsidP="002F237A">
      <w:pPr>
        <w:spacing w:before="0" w:after="200" w:line="276" w:lineRule="auto"/>
        <w:ind w:right="-330"/>
        <w:jc w:val="both"/>
        <w:rPr>
          <w:rFonts w:ascii="Arial" w:hAnsi="Arial" w:cs="Arial"/>
        </w:rPr>
      </w:pPr>
      <w:r>
        <w:rPr>
          <w:rFonts w:ascii="Arial" w:hAnsi="Arial" w:cs="Arial"/>
          <w:szCs w:val="24"/>
        </w:rPr>
        <w:t>This instrument permits this cohort of ADE providers, who are also Registered NDIS Providers</w:t>
      </w:r>
      <w:r w:rsidR="00E529C9">
        <w:rPr>
          <w:rFonts w:ascii="Arial" w:hAnsi="Arial" w:cs="Arial"/>
          <w:szCs w:val="24"/>
        </w:rPr>
        <w:t>,</w:t>
      </w:r>
      <w:r>
        <w:rPr>
          <w:rFonts w:ascii="Arial" w:hAnsi="Arial" w:cs="Arial"/>
          <w:szCs w:val="24"/>
        </w:rPr>
        <w:t xml:space="preserve"> to be audited against the standards</w:t>
      </w:r>
      <w:r w:rsidR="003C783B">
        <w:rPr>
          <w:rFonts w:ascii="Arial" w:hAnsi="Arial" w:cs="Arial"/>
          <w:szCs w:val="24"/>
        </w:rPr>
        <w:t xml:space="preserve"> as</w:t>
      </w:r>
      <w:r>
        <w:rPr>
          <w:rFonts w:ascii="Arial" w:hAnsi="Arial" w:cs="Arial"/>
          <w:szCs w:val="24"/>
        </w:rPr>
        <w:t xml:space="preserve"> prescribed in the NDIS Rules.  Previously these organisations were required to be audited against, and receive certification under</w:t>
      </w:r>
      <w:r w:rsidR="003C783B">
        <w:rPr>
          <w:rFonts w:ascii="Arial" w:hAnsi="Arial" w:cs="Arial"/>
          <w:szCs w:val="24"/>
        </w:rPr>
        <w:t xml:space="preserve"> both the NDIS Rules and the </w:t>
      </w:r>
      <w:r w:rsidR="00FC4177">
        <w:rPr>
          <w:rFonts w:ascii="Arial" w:hAnsi="Arial" w:cs="Arial"/>
          <w:szCs w:val="24"/>
        </w:rPr>
        <w:t>NSDS</w:t>
      </w:r>
      <w:r w:rsidR="003C783B">
        <w:rPr>
          <w:rFonts w:ascii="Arial" w:hAnsi="Arial" w:cs="Arial"/>
          <w:szCs w:val="24"/>
        </w:rPr>
        <w:t xml:space="preserve">.  </w:t>
      </w:r>
      <w:r w:rsidR="00046FC8">
        <w:rPr>
          <w:rFonts w:ascii="Arial" w:hAnsi="Arial" w:cs="Arial"/>
          <w:szCs w:val="24"/>
        </w:rPr>
        <w:t>Where</w:t>
      </w:r>
      <w:r w:rsidR="005E0572">
        <w:rPr>
          <w:rFonts w:ascii="Arial" w:hAnsi="Arial" w:cs="Arial"/>
          <w:szCs w:val="24"/>
        </w:rPr>
        <w:t xml:space="preserve"> these </w:t>
      </w:r>
      <w:r w:rsidR="00E529C9">
        <w:rPr>
          <w:rFonts w:ascii="Arial" w:hAnsi="Arial" w:cs="Arial"/>
          <w:szCs w:val="24"/>
        </w:rPr>
        <w:t>providers</w:t>
      </w:r>
      <w:r w:rsidR="005E0572">
        <w:rPr>
          <w:rFonts w:ascii="Arial" w:hAnsi="Arial" w:cs="Arial"/>
          <w:szCs w:val="24"/>
        </w:rPr>
        <w:t xml:space="preserve"> require</w:t>
      </w:r>
      <w:r w:rsidR="000216E8">
        <w:rPr>
          <w:rFonts w:ascii="Arial" w:hAnsi="Arial" w:cs="Arial"/>
          <w:szCs w:val="24"/>
        </w:rPr>
        <w:t xml:space="preserve"> certification and funding </w:t>
      </w:r>
      <w:r w:rsidR="005E0572">
        <w:rPr>
          <w:rFonts w:ascii="Arial" w:hAnsi="Arial" w:cs="Arial"/>
          <w:szCs w:val="24"/>
        </w:rPr>
        <w:t>under the DSA</w:t>
      </w:r>
      <w:r w:rsidR="00A53460">
        <w:rPr>
          <w:rFonts w:ascii="Arial" w:hAnsi="Arial" w:cs="Arial"/>
          <w:szCs w:val="24"/>
        </w:rPr>
        <w:t xml:space="preserve"> for the provision of </w:t>
      </w:r>
      <w:r w:rsidR="00CA53A5">
        <w:rPr>
          <w:rFonts w:ascii="Arial" w:hAnsi="Arial" w:cs="Arial"/>
          <w:szCs w:val="24"/>
        </w:rPr>
        <w:t>supported employment</w:t>
      </w:r>
      <w:r w:rsidR="00A53460">
        <w:rPr>
          <w:rFonts w:ascii="Arial" w:hAnsi="Arial" w:cs="Arial"/>
          <w:szCs w:val="24"/>
        </w:rPr>
        <w:t xml:space="preserve"> services</w:t>
      </w:r>
      <w:r w:rsidR="000216E8">
        <w:rPr>
          <w:rFonts w:ascii="Arial" w:hAnsi="Arial" w:cs="Arial"/>
          <w:szCs w:val="24"/>
        </w:rPr>
        <w:t>, t</w:t>
      </w:r>
      <w:r w:rsidR="00CF4E5C">
        <w:rPr>
          <w:rFonts w:ascii="Arial" w:hAnsi="Arial" w:cs="Arial"/>
          <w:szCs w:val="24"/>
        </w:rPr>
        <w:t>his</w:t>
      </w:r>
      <w:r w:rsidR="00C54DD2">
        <w:rPr>
          <w:rFonts w:ascii="Arial" w:hAnsi="Arial" w:cs="Arial"/>
          <w:szCs w:val="24"/>
        </w:rPr>
        <w:t xml:space="preserve"> instrument</w:t>
      </w:r>
      <w:r w:rsidR="00CF4E5C">
        <w:rPr>
          <w:rFonts w:ascii="Arial" w:hAnsi="Arial" w:cs="Arial"/>
          <w:szCs w:val="24"/>
        </w:rPr>
        <w:t xml:space="preserve"> </w:t>
      </w:r>
      <w:r w:rsidR="007808CB">
        <w:rPr>
          <w:rFonts w:ascii="Arial" w:hAnsi="Arial" w:cs="Arial"/>
        </w:rPr>
        <w:t>enable</w:t>
      </w:r>
      <w:r w:rsidR="00BA702E">
        <w:rPr>
          <w:rFonts w:ascii="Arial" w:hAnsi="Arial" w:cs="Arial"/>
        </w:rPr>
        <w:t>s</w:t>
      </w:r>
      <w:r w:rsidR="00201537">
        <w:rPr>
          <w:rFonts w:ascii="Arial" w:hAnsi="Arial" w:cs="Arial"/>
        </w:rPr>
        <w:t xml:space="preserve"> </w:t>
      </w:r>
      <w:r w:rsidR="005E0572">
        <w:rPr>
          <w:rFonts w:ascii="Arial" w:hAnsi="Arial" w:cs="Arial"/>
        </w:rPr>
        <w:t xml:space="preserve">them </w:t>
      </w:r>
      <w:r w:rsidR="00046FC8">
        <w:rPr>
          <w:rFonts w:ascii="Arial" w:hAnsi="Arial" w:cs="Arial"/>
        </w:rPr>
        <w:t>to</w:t>
      </w:r>
      <w:r w:rsidR="00FD713E">
        <w:rPr>
          <w:rFonts w:ascii="Arial" w:hAnsi="Arial" w:cs="Arial"/>
        </w:rPr>
        <w:t xml:space="preserve"> </w:t>
      </w:r>
      <w:r w:rsidR="00046FC8">
        <w:rPr>
          <w:rFonts w:ascii="Arial" w:hAnsi="Arial" w:cs="Arial"/>
        </w:rPr>
        <w:t xml:space="preserve">be audited </w:t>
      </w:r>
      <w:r w:rsidR="00CF4E5C" w:rsidRPr="00CF4E5C">
        <w:rPr>
          <w:rFonts w:ascii="Arial" w:hAnsi="Arial" w:cs="Arial"/>
        </w:rPr>
        <w:t>against the standards prescribed in</w:t>
      </w:r>
      <w:r w:rsidR="00FD713E">
        <w:rPr>
          <w:rFonts w:ascii="Arial" w:hAnsi="Arial" w:cs="Arial"/>
        </w:rPr>
        <w:t xml:space="preserve"> Schedule 1 of</w:t>
      </w:r>
      <w:r w:rsidR="00A53460">
        <w:rPr>
          <w:rFonts w:ascii="Arial" w:hAnsi="Arial" w:cs="Arial"/>
        </w:rPr>
        <w:t xml:space="preserve"> the NDIS Rules</w:t>
      </w:r>
      <w:r w:rsidR="00201537">
        <w:rPr>
          <w:rFonts w:ascii="Arial" w:hAnsi="Arial" w:cs="Arial"/>
        </w:rPr>
        <w:t>.</w:t>
      </w:r>
      <w:r w:rsidR="000216E8">
        <w:rPr>
          <w:rFonts w:ascii="Arial" w:hAnsi="Arial" w:cs="Arial"/>
        </w:rPr>
        <w:t xml:space="preserve"> </w:t>
      </w:r>
      <w:r w:rsidR="00837206">
        <w:rPr>
          <w:rFonts w:ascii="Arial" w:hAnsi="Arial" w:cs="Arial"/>
        </w:rPr>
        <w:t>The au</w:t>
      </w:r>
      <w:r w:rsidR="00E215D7">
        <w:rPr>
          <w:rFonts w:ascii="Arial" w:hAnsi="Arial" w:cs="Arial"/>
        </w:rPr>
        <w:t>dit report from the NDIS Rules</w:t>
      </w:r>
      <w:r w:rsidR="00837206">
        <w:rPr>
          <w:rFonts w:ascii="Arial" w:hAnsi="Arial" w:cs="Arial"/>
        </w:rPr>
        <w:t xml:space="preserve"> audit can then be provided to demonstrate compliance with the NSDS.</w:t>
      </w:r>
    </w:p>
    <w:p w14:paraId="3851FD11" w14:textId="77777777" w:rsidR="00411FDD" w:rsidRPr="00411FDD" w:rsidRDefault="00411FDD" w:rsidP="00EF2D28">
      <w:pPr>
        <w:spacing w:before="0" w:after="200" w:line="276" w:lineRule="auto"/>
        <w:ind w:right="-329"/>
        <w:jc w:val="both"/>
        <w:rPr>
          <w:rFonts w:ascii="Arial" w:hAnsi="Arial" w:cs="Arial"/>
          <w:color w:val="000000"/>
          <w:szCs w:val="24"/>
        </w:rPr>
      </w:pPr>
      <w:r w:rsidRPr="00411FDD">
        <w:rPr>
          <w:rFonts w:ascii="Arial" w:hAnsi="Arial" w:cs="Arial"/>
          <w:color w:val="000000"/>
          <w:szCs w:val="24"/>
        </w:rPr>
        <w:t xml:space="preserve">Other organisations funded under the </w:t>
      </w:r>
      <w:r w:rsidR="00E529C9">
        <w:rPr>
          <w:rFonts w:ascii="Arial" w:hAnsi="Arial" w:cs="Arial"/>
          <w:color w:val="000000"/>
          <w:szCs w:val="24"/>
        </w:rPr>
        <w:t>DSA</w:t>
      </w:r>
      <w:r w:rsidRPr="00411FDD">
        <w:rPr>
          <w:rFonts w:ascii="Arial" w:hAnsi="Arial" w:cs="Arial"/>
          <w:color w:val="000000"/>
          <w:szCs w:val="24"/>
        </w:rPr>
        <w:t xml:space="preserve"> comprising other employment services, rehabilitation programs and advocacy services, will still be required to obtain certification under the Determination, and </w:t>
      </w:r>
      <w:r w:rsidR="00E529C9">
        <w:rPr>
          <w:rFonts w:ascii="Arial" w:hAnsi="Arial" w:cs="Arial"/>
          <w:color w:val="000000"/>
          <w:szCs w:val="24"/>
        </w:rPr>
        <w:t>t</w:t>
      </w:r>
      <w:r w:rsidRPr="00411FDD">
        <w:rPr>
          <w:rFonts w:ascii="Arial" w:hAnsi="Arial" w:cs="Arial"/>
          <w:color w:val="000000"/>
          <w:szCs w:val="24"/>
        </w:rPr>
        <w:t>heir certification requirements remain unchanged.</w:t>
      </w:r>
    </w:p>
    <w:p w14:paraId="3C6655C2" w14:textId="77777777" w:rsidR="00411FDD" w:rsidRPr="00201537" w:rsidRDefault="00411FDD" w:rsidP="00C75783">
      <w:pPr>
        <w:spacing w:before="0" w:after="200" w:line="276" w:lineRule="auto"/>
        <w:ind w:right="-330"/>
        <w:jc w:val="both"/>
        <w:rPr>
          <w:rFonts w:ascii="Arial" w:hAnsi="Arial" w:cs="Arial"/>
        </w:rPr>
      </w:pPr>
    </w:p>
    <w:p w14:paraId="3CF4D27C" w14:textId="77777777" w:rsidR="00CF4E5C" w:rsidRPr="00CF4E5C" w:rsidRDefault="0015134A" w:rsidP="00CF4E5C">
      <w:pPr>
        <w:rPr>
          <w:rFonts w:ascii="Arial" w:hAnsi="Arial" w:cs="Arial"/>
          <w:b/>
          <w:szCs w:val="24"/>
        </w:rPr>
      </w:pPr>
      <w:r w:rsidRPr="00BC76EB">
        <w:rPr>
          <w:rStyle w:val="BookTitle"/>
          <w:rFonts w:ascii="Arial" w:hAnsi="Arial" w:cs="Arial"/>
          <w:b/>
          <w:i w:val="0"/>
          <w:iCs w:val="0"/>
          <w:smallCaps w:val="0"/>
          <w:spacing w:val="0"/>
          <w:szCs w:val="24"/>
        </w:rPr>
        <w:t>Background</w:t>
      </w:r>
      <w:r w:rsidR="00CF4E5C">
        <w:rPr>
          <w:rStyle w:val="BookTitle"/>
          <w:rFonts w:ascii="Arial" w:hAnsi="Arial" w:cs="Arial"/>
          <w:b/>
          <w:i w:val="0"/>
          <w:iCs w:val="0"/>
          <w:smallCaps w:val="0"/>
          <w:spacing w:val="0"/>
          <w:szCs w:val="24"/>
        </w:rPr>
        <w:br/>
      </w:r>
    </w:p>
    <w:p w14:paraId="173BC52D" w14:textId="77777777" w:rsidR="00CF4E5C" w:rsidRPr="00CF4E5C" w:rsidRDefault="00CF4E5C" w:rsidP="00CF4E5C">
      <w:pPr>
        <w:spacing w:before="0" w:after="200" w:line="276" w:lineRule="auto"/>
        <w:ind w:right="-330"/>
        <w:jc w:val="both"/>
        <w:rPr>
          <w:rFonts w:ascii="Arial" w:hAnsi="Arial" w:cs="Arial"/>
        </w:rPr>
      </w:pPr>
      <w:r w:rsidRPr="00CF4E5C">
        <w:rPr>
          <w:rFonts w:ascii="Arial" w:hAnsi="Arial" w:cs="Arial"/>
        </w:rPr>
        <w:t>The Dep</w:t>
      </w:r>
      <w:r w:rsidR="00563A8E">
        <w:rPr>
          <w:rFonts w:ascii="Arial" w:hAnsi="Arial" w:cs="Arial"/>
        </w:rPr>
        <w:t>artment of Social Services (‘the department</w:t>
      </w:r>
      <w:r w:rsidRPr="00CF4E5C">
        <w:rPr>
          <w:rFonts w:ascii="Arial" w:hAnsi="Arial" w:cs="Arial"/>
        </w:rPr>
        <w:t xml:space="preserve">’) Quality Framework for Disability Employment states that all disability service providers must meet the requirements of the independent quality assurance system to receive funding from the Australian Government. This requirement is </w:t>
      </w:r>
      <w:r>
        <w:rPr>
          <w:rFonts w:ascii="Arial" w:hAnsi="Arial" w:cs="Arial"/>
        </w:rPr>
        <w:t>prescribed</w:t>
      </w:r>
      <w:r w:rsidRPr="00CF4E5C">
        <w:rPr>
          <w:rFonts w:ascii="Arial" w:hAnsi="Arial" w:cs="Arial"/>
        </w:rPr>
        <w:t xml:space="preserve"> in paragraph 12AD(2)(b) and Division 3B of Part II </w:t>
      </w:r>
      <w:r>
        <w:rPr>
          <w:rFonts w:ascii="Arial" w:hAnsi="Arial" w:cs="Arial"/>
        </w:rPr>
        <w:t>of the</w:t>
      </w:r>
      <w:r>
        <w:rPr>
          <w:rFonts w:ascii="Arial" w:hAnsi="Arial" w:cs="Arial"/>
          <w:i/>
        </w:rPr>
        <w:t xml:space="preserve"> </w:t>
      </w:r>
      <w:r>
        <w:rPr>
          <w:rFonts w:ascii="Arial" w:hAnsi="Arial" w:cs="Arial"/>
        </w:rPr>
        <w:t>DSA</w:t>
      </w:r>
      <w:r w:rsidRPr="00CF4E5C">
        <w:rPr>
          <w:rFonts w:ascii="Arial" w:hAnsi="Arial" w:cs="Arial"/>
        </w:rPr>
        <w:t>.</w:t>
      </w:r>
    </w:p>
    <w:p w14:paraId="6B0818ED" w14:textId="33389209" w:rsidR="00CF4E5C" w:rsidRPr="00CF4E5C" w:rsidRDefault="00C45F06" w:rsidP="00CF4E5C">
      <w:pPr>
        <w:spacing w:before="0" w:after="200" w:line="276" w:lineRule="auto"/>
        <w:ind w:right="-330"/>
        <w:jc w:val="both"/>
        <w:rPr>
          <w:rFonts w:ascii="Arial" w:hAnsi="Arial" w:cs="Arial"/>
          <w:i/>
        </w:rPr>
      </w:pPr>
      <w:r w:rsidRPr="003F5048">
        <w:rPr>
          <w:rFonts w:ascii="Arial" w:hAnsi="Arial" w:cs="Arial"/>
        </w:rPr>
        <w:lastRenderedPageBreak/>
        <w:t xml:space="preserve">To ensure continued compliance with the DSA, </w:t>
      </w:r>
      <w:r w:rsidR="00571684" w:rsidRPr="00AA7346">
        <w:rPr>
          <w:rFonts w:ascii="Arial" w:hAnsi="Arial" w:cs="Arial"/>
        </w:rPr>
        <w:t>ADEs</w:t>
      </w:r>
      <w:r w:rsidR="00CF4E5C" w:rsidRPr="00AA7346">
        <w:rPr>
          <w:rFonts w:ascii="Arial" w:hAnsi="Arial" w:cs="Arial"/>
        </w:rPr>
        <w:t xml:space="preserve"> undertake annual audits </w:t>
      </w:r>
      <w:r w:rsidRPr="003F5048">
        <w:rPr>
          <w:rFonts w:ascii="Arial" w:hAnsi="Arial" w:cs="Arial"/>
        </w:rPr>
        <w:t>on a</w:t>
      </w:r>
      <w:r w:rsidR="00CF4E5C" w:rsidRPr="00AA7346">
        <w:rPr>
          <w:rFonts w:ascii="Arial" w:hAnsi="Arial" w:cs="Arial"/>
        </w:rPr>
        <w:t xml:space="preserve"> three yea</w:t>
      </w:r>
      <w:r w:rsidRPr="003F5048">
        <w:rPr>
          <w:rFonts w:ascii="Arial" w:hAnsi="Arial" w:cs="Arial"/>
        </w:rPr>
        <w:t xml:space="preserve">r </w:t>
      </w:r>
      <w:r w:rsidR="00CF4E5C" w:rsidRPr="00AA7346">
        <w:rPr>
          <w:rFonts w:ascii="Arial" w:hAnsi="Arial" w:cs="Arial"/>
        </w:rPr>
        <w:t>certification</w:t>
      </w:r>
      <w:r w:rsidRPr="003F5048">
        <w:rPr>
          <w:rFonts w:ascii="Arial" w:hAnsi="Arial" w:cs="Arial"/>
        </w:rPr>
        <w:t xml:space="preserve"> cycle in accordance </w:t>
      </w:r>
      <w:r w:rsidR="00CF4E5C" w:rsidRPr="00AA7346">
        <w:rPr>
          <w:rFonts w:ascii="Arial" w:hAnsi="Arial" w:cs="Arial"/>
        </w:rPr>
        <w:t>with the standards prescribed in the NSDS Determination</w:t>
      </w:r>
      <w:r w:rsidR="00CF4E5C" w:rsidRPr="00AA7346">
        <w:rPr>
          <w:rFonts w:ascii="Arial" w:hAnsi="Arial" w:cs="Arial"/>
          <w:i/>
        </w:rPr>
        <w:t>.</w:t>
      </w:r>
      <w:r w:rsidRPr="00AA7346">
        <w:rPr>
          <w:rFonts w:ascii="Arial" w:hAnsi="Arial" w:cs="Arial"/>
        </w:rPr>
        <w:t xml:space="preserve"> Maintenance audits are conducted in the first and second year of the certification cycle, and a recertification audit is conducted in the third year.</w:t>
      </w:r>
      <w:r w:rsidR="00CF4E5C" w:rsidRPr="00CF4E5C">
        <w:rPr>
          <w:rFonts w:ascii="Arial" w:hAnsi="Arial" w:cs="Arial"/>
          <w:i/>
        </w:rPr>
        <w:t xml:space="preserve"> </w:t>
      </w:r>
      <w:r w:rsidR="00CF4E5C" w:rsidRPr="00CF4E5C">
        <w:rPr>
          <w:rFonts w:ascii="Arial" w:hAnsi="Arial" w:cs="Arial"/>
        </w:rPr>
        <w:t xml:space="preserve">With the introduction of the NDIS, these providers have been transitioning from the DEA Program </w:t>
      </w:r>
      <w:r w:rsidR="00485C91">
        <w:rPr>
          <w:rFonts w:ascii="Arial" w:hAnsi="Arial" w:cs="Arial"/>
        </w:rPr>
        <w:t>administered by</w:t>
      </w:r>
      <w:r w:rsidR="00CF4E5C" w:rsidRPr="00CF4E5C">
        <w:rPr>
          <w:rFonts w:ascii="Arial" w:hAnsi="Arial" w:cs="Arial"/>
        </w:rPr>
        <w:t xml:space="preserve"> </w:t>
      </w:r>
      <w:r w:rsidR="00485C91">
        <w:rPr>
          <w:rFonts w:ascii="Arial" w:hAnsi="Arial" w:cs="Arial"/>
        </w:rPr>
        <w:t>the department</w:t>
      </w:r>
      <w:r w:rsidR="00485C91" w:rsidRPr="00CF4E5C">
        <w:rPr>
          <w:rFonts w:ascii="Arial" w:hAnsi="Arial" w:cs="Arial"/>
        </w:rPr>
        <w:t xml:space="preserve"> </w:t>
      </w:r>
      <w:r w:rsidR="00CF4E5C" w:rsidRPr="00CF4E5C">
        <w:rPr>
          <w:rFonts w:ascii="Arial" w:hAnsi="Arial" w:cs="Arial"/>
        </w:rPr>
        <w:t xml:space="preserve">to the NDIS. </w:t>
      </w:r>
    </w:p>
    <w:p w14:paraId="30B1242D" w14:textId="26AE5FD4" w:rsidR="00CF4E5C" w:rsidRPr="00CF4E5C" w:rsidRDefault="00CF4E5C" w:rsidP="00CF4E5C">
      <w:pPr>
        <w:spacing w:before="0" w:after="200" w:line="276" w:lineRule="auto"/>
        <w:ind w:right="-330"/>
        <w:jc w:val="both"/>
        <w:rPr>
          <w:rFonts w:ascii="Arial" w:hAnsi="Arial" w:cs="Arial"/>
          <w:i/>
        </w:rPr>
      </w:pPr>
      <w:r w:rsidRPr="00CF4E5C">
        <w:rPr>
          <w:rFonts w:ascii="Arial" w:hAnsi="Arial" w:cs="Arial"/>
        </w:rPr>
        <w:t>Most ADEs are now registered NDIS providers and, to be certified to receive funding under the NDIS, are required to meet the separate quality assurance</w:t>
      </w:r>
      <w:r w:rsidR="0037738B">
        <w:rPr>
          <w:rFonts w:ascii="Arial" w:hAnsi="Arial" w:cs="Arial"/>
        </w:rPr>
        <w:t xml:space="preserve"> certification</w:t>
      </w:r>
      <w:r w:rsidRPr="00CF4E5C">
        <w:rPr>
          <w:rFonts w:ascii="Arial" w:hAnsi="Arial" w:cs="Arial"/>
        </w:rPr>
        <w:t xml:space="preserve"> requirements set by the NDIS Quality and Safeguards Commission. These requirements are found in paragraph 73E(1)(c) of the </w:t>
      </w:r>
      <w:r w:rsidRPr="00CF4E5C">
        <w:rPr>
          <w:rFonts w:ascii="Arial" w:hAnsi="Arial" w:cs="Arial"/>
          <w:i/>
        </w:rPr>
        <w:t xml:space="preserve">National Disability Insurance Scheme Act 2013 </w:t>
      </w:r>
      <w:r w:rsidRPr="00CF4E5C">
        <w:rPr>
          <w:rFonts w:ascii="Arial" w:hAnsi="Arial" w:cs="Arial"/>
        </w:rPr>
        <w:t>(‘NDIS Act’) and subsection 20(3) (item 34) of the NDIS Rules, where the standards themselves are prescribed in Schedule 1 to the NDIS Rules.</w:t>
      </w:r>
      <w:r w:rsidRPr="00CF4E5C">
        <w:rPr>
          <w:rFonts w:ascii="Arial" w:hAnsi="Arial" w:cs="Arial"/>
        </w:rPr>
        <w:tab/>
      </w:r>
    </w:p>
    <w:p w14:paraId="16C5915D" w14:textId="77777777" w:rsidR="00CF4E5C" w:rsidRPr="00CF4E5C" w:rsidRDefault="00CF4E5C" w:rsidP="00CF4E5C">
      <w:pPr>
        <w:spacing w:before="0" w:after="200" w:line="276" w:lineRule="auto"/>
        <w:ind w:right="-330"/>
        <w:jc w:val="both"/>
        <w:rPr>
          <w:rFonts w:ascii="Arial" w:hAnsi="Arial" w:cs="Arial"/>
          <w:b/>
          <w:u w:val="single"/>
        </w:rPr>
      </w:pPr>
      <w:r w:rsidRPr="00CF4E5C">
        <w:rPr>
          <w:rFonts w:ascii="Arial" w:hAnsi="Arial" w:cs="Arial"/>
        </w:rPr>
        <w:t>At this ti</w:t>
      </w:r>
      <w:r w:rsidR="00637E79">
        <w:rPr>
          <w:rFonts w:ascii="Arial" w:hAnsi="Arial" w:cs="Arial"/>
        </w:rPr>
        <w:t>me, providers funded by both the department</w:t>
      </w:r>
      <w:r w:rsidRPr="00CF4E5C">
        <w:rPr>
          <w:rFonts w:ascii="Arial" w:hAnsi="Arial" w:cs="Arial"/>
        </w:rPr>
        <w:t xml:space="preserve"> and the NDIS </w:t>
      </w:r>
      <w:r w:rsidR="007808CB">
        <w:rPr>
          <w:rFonts w:ascii="Arial" w:hAnsi="Arial" w:cs="Arial"/>
        </w:rPr>
        <w:t xml:space="preserve">must </w:t>
      </w:r>
      <w:r w:rsidR="00563A8E">
        <w:rPr>
          <w:rFonts w:ascii="Arial" w:hAnsi="Arial" w:cs="Arial"/>
        </w:rPr>
        <w:t xml:space="preserve">undergo </w:t>
      </w:r>
      <w:r w:rsidR="00ED05BD">
        <w:rPr>
          <w:rFonts w:ascii="Arial" w:hAnsi="Arial" w:cs="Arial"/>
        </w:rPr>
        <w:t xml:space="preserve">two </w:t>
      </w:r>
      <w:r w:rsidR="00563A8E">
        <w:rPr>
          <w:rFonts w:ascii="Arial" w:hAnsi="Arial" w:cs="Arial"/>
        </w:rPr>
        <w:t>separate</w:t>
      </w:r>
      <w:r w:rsidR="00285030">
        <w:rPr>
          <w:rFonts w:ascii="Arial" w:hAnsi="Arial" w:cs="Arial"/>
        </w:rPr>
        <w:t xml:space="preserve"> but </w:t>
      </w:r>
      <w:r w:rsidRPr="00CF4E5C">
        <w:rPr>
          <w:rFonts w:ascii="Arial" w:hAnsi="Arial" w:cs="Arial"/>
        </w:rPr>
        <w:t>similar audits to</w:t>
      </w:r>
      <w:r w:rsidR="0037738B">
        <w:rPr>
          <w:rFonts w:ascii="Arial" w:hAnsi="Arial" w:cs="Arial"/>
        </w:rPr>
        <w:t xml:space="preserve"> become or</w:t>
      </w:r>
      <w:r w:rsidRPr="00CF4E5C">
        <w:rPr>
          <w:rFonts w:ascii="Arial" w:hAnsi="Arial" w:cs="Arial"/>
        </w:rPr>
        <w:t xml:space="preserve"> remain certified to receive funding. Due to the two auditing assessment schemes being so similar, </w:t>
      </w:r>
      <w:r w:rsidR="002826F2">
        <w:rPr>
          <w:rFonts w:ascii="Arial" w:hAnsi="Arial" w:cs="Arial"/>
        </w:rPr>
        <w:t xml:space="preserve">the </w:t>
      </w:r>
      <w:r w:rsidR="00ED05BD">
        <w:rPr>
          <w:rFonts w:ascii="Arial" w:hAnsi="Arial" w:cs="Arial"/>
        </w:rPr>
        <w:t>affected ADEs</w:t>
      </w:r>
      <w:r w:rsidRPr="00CF4E5C">
        <w:rPr>
          <w:rFonts w:ascii="Arial" w:hAnsi="Arial" w:cs="Arial"/>
        </w:rPr>
        <w:t xml:space="preserve"> have rep</w:t>
      </w:r>
      <w:r w:rsidR="00FD713E">
        <w:rPr>
          <w:rFonts w:ascii="Arial" w:hAnsi="Arial" w:cs="Arial"/>
        </w:rPr>
        <w:t>orted the</w:t>
      </w:r>
      <w:r w:rsidRPr="00CF4E5C">
        <w:rPr>
          <w:rFonts w:ascii="Arial" w:hAnsi="Arial" w:cs="Arial"/>
        </w:rPr>
        <w:t xml:space="preserve"> </w:t>
      </w:r>
      <w:r w:rsidR="00CA53A5">
        <w:rPr>
          <w:rFonts w:ascii="Arial" w:hAnsi="Arial" w:cs="Arial"/>
        </w:rPr>
        <w:t xml:space="preserve">current </w:t>
      </w:r>
      <w:r w:rsidRPr="00CF4E5C">
        <w:rPr>
          <w:rFonts w:ascii="Arial" w:hAnsi="Arial" w:cs="Arial"/>
        </w:rPr>
        <w:t xml:space="preserve">system </w:t>
      </w:r>
      <w:r w:rsidR="00ED05BD">
        <w:rPr>
          <w:rFonts w:ascii="Arial" w:hAnsi="Arial" w:cs="Arial"/>
        </w:rPr>
        <w:t>is</w:t>
      </w:r>
      <w:r w:rsidR="00563A8E">
        <w:rPr>
          <w:rFonts w:ascii="Arial" w:hAnsi="Arial" w:cs="Arial"/>
        </w:rPr>
        <w:t xml:space="preserve"> inefficient and costly. The department’s</w:t>
      </w:r>
      <w:r w:rsidRPr="00CF4E5C">
        <w:rPr>
          <w:rFonts w:ascii="Arial" w:hAnsi="Arial" w:cs="Arial"/>
        </w:rPr>
        <w:t xml:space="preserve"> Disability, Employment a</w:t>
      </w:r>
      <w:r w:rsidR="00FD713E">
        <w:rPr>
          <w:rFonts w:ascii="Arial" w:hAnsi="Arial" w:cs="Arial"/>
        </w:rPr>
        <w:t>nd Carers Group agree with these</w:t>
      </w:r>
      <w:r w:rsidRPr="00CF4E5C">
        <w:rPr>
          <w:rFonts w:ascii="Arial" w:hAnsi="Arial" w:cs="Arial"/>
        </w:rPr>
        <w:t xml:space="preserve"> concerns</w:t>
      </w:r>
      <w:r w:rsidR="00FD713E">
        <w:rPr>
          <w:rFonts w:ascii="Arial" w:hAnsi="Arial" w:cs="Arial"/>
        </w:rPr>
        <w:t xml:space="preserve">, </w:t>
      </w:r>
      <w:r w:rsidR="007A7FB8">
        <w:rPr>
          <w:rFonts w:ascii="Arial" w:hAnsi="Arial" w:cs="Arial"/>
        </w:rPr>
        <w:t>add</w:t>
      </w:r>
      <w:r w:rsidR="00637E79">
        <w:rPr>
          <w:rFonts w:ascii="Arial" w:hAnsi="Arial" w:cs="Arial"/>
        </w:rPr>
        <w:t xml:space="preserve">ing that there is </w:t>
      </w:r>
      <w:r w:rsidR="00563A8E">
        <w:rPr>
          <w:rFonts w:ascii="Arial" w:hAnsi="Arial" w:cs="Arial"/>
        </w:rPr>
        <w:t>considerable</w:t>
      </w:r>
      <w:r w:rsidR="00637E79">
        <w:rPr>
          <w:rFonts w:ascii="Arial" w:hAnsi="Arial" w:cs="Arial"/>
        </w:rPr>
        <w:t xml:space="preserve"> departmental</w:t>
      </w:r>
      <w:r w:rsidR="00563A8E">
        <w:rPr>
          <w:rFonts w:ascii="Arial" w:hAnsi="Arial" w:cs="Arial"/>
        </w:rPr>
        <w:t xml:space="preserve"> expenditure</w:t>
      </w:r>
      <w:r w:rsidR="00637E79">
        <w:rPr>
          <w:rFonts w:ascii="Arial" w:hAnsi="Arial" w:cs="Arial"/>
        </w:rPr>
        <w:t xml:space="preserve"> involved with having separate audits</w:t>
      </w:r>
      <w:r w:rsidRPr="00CF4E5C">
        <w:rPr>
          <w:rFonts w:ascii="Arial" w:hAnsi="Arial" w:cs="Arial"/>
        </w:rPr>
        <w:t xml:space="preserve">. </w:t>
      </w:r>
    </w:p>
    <w:p w14:paraId="34666D69" w14:textId="77777777" w:rsidR="00CF4E5C" w:rsidRPr="00CF4E5C" w:rsidRDefault="00CF4E5C" w:rsidP="00CF4E5C">
      <w:pPr>
        <w:spacing w:before="0" w:after="200" w:line="276" w:lineRule="auto"/>
        <w:ind w:right="-330"/>
        <w:jc w:val="both"/>
        <w:rPr>
          <w:rFonts w:ascii="Arial" w:hAnsi="Arial" w:cs="Arial"/>
          <w:b/>
          <w:u w:val="single"/>
        </w:rPr>
      </w:pPr>
      <w:r w:rsidRPr="00CF4E5C">
        <w:rPr>
          <w:rFonts w:ascii="Arial" w:hAnsi="Arial" w:cs="Arial"/>
        </w:rPr>
        <w:t>To improve the dual auditing process</w:t>
      </w:r>
      <w:r w:rsidR="002F69BE">
        <w:rPr>
          <w:rFonts w:ascii="Arial" w:hAnsi="Arial" w:cs="Arial"/>
        </w:rPr>
        <w:t xml:space="preserve">, this instrument </w:t>
      </w:r>
      <w:r w:rsidR="007808CB">
        <w:rPr>
          <w:rFonts w:ascii="Arial" w:hAnsi="Arial" w:cs="Arial"/>
        </w:rPr>
        <w:t>amend</w:t>
      </w:r>
      <w:r w:rsidR="00CA53A5">
        <w:rPr>
          <w:rFonts w:ascii="Arial" w:hAnsi="Arial" w:cs="Arial"/>
        </w:rPr>
        <w:t>s</w:t>
      </w:r>
      <w:r w:rsidRPr="00CF4E5C">
        <w:rPr>
          <w:rFonts w:ascii="Arial" w:hAnsi="Arial" w:cs="Arial"/>
        </w:rPr>
        <w:t xml:space="preserve"> the NSDS Determination to allow auditors to conduct both audits against the same</w:t>
      </w:r>
      <w:r w:rsidR="00032348">
        <w:rPr>
          <w:rFonts w:ascii="Arial" w:hAnsi="Arial" w:cs="Arial"/>
        </w:rPr>
        <w:t xml:space="preserve"> standards, and hence allow the audits</w:t>
      </w:r>
      <w:r w:rsidRPr="00CF4E5C">
        <w:rPr>
          <w:rFonts w:ascii="Arial" w:hAnsi="Arial" w:cs="Arial"/>
        </w:rPr>
        <w:t xml:space="preserve"> to be undertaken simultaneously. </w:t>
      </w:r>
    </w:p>
    <w:p w14:paraId="588019B4"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4566EFF2" w14:textId="77777777" w:rsidR="000B4130" w:rsidRDefault="0042132E" w:rsidP="004B54C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sidR="002F69BE">
        <w:rPr>
          <w:rStyle w:val="BookTitle"/>
          <w:rFonts w:ascii="Arial" w:hAnsi="Arial" w:cs="Arial"/>
          <w:i w:val="0"/>
          <w:iCs w:val="0"/>
          <w:smallCaps w:val="0"/>
          <w:spacing w:val="0"/>
          <w:szCs w:val="24"/>
        </w:rPr>
        <w:t>instrument</w:t>
      </w:r>
      <w:r w:rsidR="000B4130" w:rsidRPr="00BC76EB">
        <w:rPr>
          <w:rStyle w:val="BookTitle"/>
          <w:rFonts w:ascii="Arial" w:hAnsi="Arial" w:cs="Arial"/>
          <w:i w:val="0"/>
          <w:iCs w:val="0"/>
          <w:smallCaps w:val="0"/>
          <w:spacing w:val="0"/>
          <w:szCs w:val="24"/>
        </w:rPr>
        <w:t xml:space="preserve"> commences </w:t>
      </w:r>
      <w:r w:rsidR="002F69BE">
        <w:rPr>
          <w:rStyle w:val="BookTitle"/>
          <w:rFonts w:ascii="Arial" w:hAnsi="Arial" w:cs="Arial"/>
          <w:i w:val="0"/>
          <w:iCs w:val="0"/>
          <w:smallCaps w:val="0"/>
          <w:spacing w:val="0"/>
          <w:szCs w:val="24"/>
        </w:rPr>
        <w:t>on</w:t>
      </w:r>
      <w:r w:rsidR="00446D6C" w:rsidRPr="00BC76EB">
        <w:rPr>
          <w:rStyle w:val="BookTitle"/>
          <w:rFonts w:ascii="Arial" w:hAnsi="Arial" w:cs="Arial"/>
          <w:i w:val="0"/>
          <w:iCs w:val="0"/>
          <w:smallCaps w:val="0"/>
          <w:spacing w:val="0"/>
          <w:szCs w:val="24"/>
        </w:rPr>
        <w:t xml:space="preserve"> </w:t>
      </w:r>
      <w:r w:rsidR="000B4130" w:rsidRPr="00BC76EB">
        <w:rPr>
          <w:rStyle w:val="BookTitle"/>
          <w:rFonts w:ascii="Arial" w:hAnsi="Arial" w:cs="Arial"/>
          <w:i w:val="0"/>
          <w:iCs w:val="0"/>
          <w:smallCaps w:val="0"/>
          <w:spacing w:val="0"/>
          <w:szCs w:val="24"/>
        </w:rPr>
        <w:t>the day after it is registered.</w:t>
      </w:r>
    </w:p>
    <w:p w14:paraId="16F321A4" w14:textId="4787F358" w:rsidR="00ED05BD" w:rsidRPr="00342D0E" w:rsidRDefault="006A6D51" w:rsidP="009646AC">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6C4AA8F0" w14:textId="363852A9" w:rsidR="00AB24A4" w:rsidRDefault="00AB24A4" w:rsidP="00EF2D28">
      <w:pPr>
        <w:spacing w:before="0" w:after="200" w:line="276" w:lineRule="auto"/>
        <w:ind w:right="-329"/>
        <w:jc w:val="both"/>
        <w:rPr>
          <w:rFonts w:ascii="Arial" w:hAnsi="Arial" w:cs="Arial"/>
          <w:szCs w:val="24"/>
        </w:rPr>
      </w:pPr>
      <w:r>
        <w:rPr>
          <w:rFonts w:ascii="Arial" w:hAnsi="Arial" w:cs="Arial"/>
          <w:szCs w:val="24"/>
        </w:rPr>
        <w:t>As</w:t>
      </w:r>
      <w:r w:rsidR="009E4EF8" w:rsidRPr="009646AC">
        <w:rPr>
          <w:rFonts w:ascii="Arial" w:hAnsi="Arial" w:cs="Arial"/>
          <w:szCs w:val="24"/>
        </w:rPr>
        <w:t xml:space="preserve"> this instrument is giving effect to recommendations made by a number of impacted providers, the specific</w:t>
      </w:r>
      <w:r w:rsidR="00914338">
        <w:rPr>
          <w:rFonts w:ascii="Arial" w:hAnsi="Arial" w:cs="Arial"/>
          <w:szCs w:val="24"/>
        </w:rPr>
        <w:t xml:space="preserve"> contents of the</w:t>
      </w:r>
      <w:r w:rsidR="009E4EF8" w:rsidRPr="009646AC">
        <w:rPr>
          <w:rFonts w:ascii="Arial" w:hAnsi="Arial" w:cs="Arial"/>
          <w:szCs w:val="24"/>
        </w:rPr>
        <w:t xml:space="preserve"> instrument has not been made available to the providers for consultation.  The impacted providers</w:t>
      </w:r>
      <w:r w:rsidR="00914338">
        <w:rPr>
          <w:rFonts w:ascii="Arial" w:hAnsi="Arial" w:cs="Arial"/>
          <w:szCs w:val="24"/>
        </w:rPr>
        <w:t xml:space="preserve"> and the certifying bodies that conduct the relevant audits,</w:t>
      </w:r>
      <w:r w:rsidR="009E4EF8" w:rsidRPr="009646AC">
        <w:rPr>
          <w:rFonts w:ascii="Arial" w:hAnsi="Arial" w:cs="Arial"/>
          <w:szCs w:val="24"/>
        </w:rPr>
        <w:t xml:space="preserve"> have however, been informed of the policy</w:t>
      </w:r>
      <w:r w:rsidR="008A2282">
        <w:rPr>
          <w:rFonts w:ascii="Arial" w:hAnsi="Arial" w:cs="Arial"/>
          <w:szCs w:val="24"/>
        </w:rPr>
        <w:t xml:space="preserve"> change</w:t>
      </w:r>
      <w:r w:rsidR="009E4EF8" w:rsidRPr="009646AC">
        <w:rPr>
          <w:rFonts w:ascii="Arial" w:hAnsi="Arial" w:cs="Arial"/>
          <w:szCs w:val="24"/>
        </w:rPr>
        <w:t xml:space="preserve"> and the progress of the instrument</w:t>
      </w:r>
      <w:r w:rsidR="00914338">
        <w:rPr>
          <w:rFonts w:ascii="Arial" w:hAnsi="Arial" w:cs="Arial"/>
          <w:szCs w:val="24"/>
        </w:rPr>
        <w:t>.</w:t>
      </w:r>
      <w:r w:rsidR="009E4EF8" w:rsidRPr="009646AC">
        <w:rPr>
          <w:rFonts w:ascii="Arial" w:hAnsi="Arial" w:cs="Arial"/>
          <w:szCs w:val="24"/>
        </w:rPr>
        <w:t xml:space="preserve"> </w:t>
      </w:r>
      <w:r w:rsidR="00914338">
        <w:rPr>
          <w:rFonts w:ascii="Arial" w:hAnsi="Arial" w:cs="Arial"/>
          <w:szCs w:val="24"/>
        </w:rPr>
        <w:t>They</w:t>
      </w:r>
      <w:r w:rsidR="00914338" w:rsidRPr="009646AC">
        <w:rPr>
          <w:rFonts w:ascii="Arial" w:hAnsi="Arial" w:cs="Arial"/>
          <w:szCs w:val="24"/>
        </w:rPr>
        <w:t xml:space="preserve"> </w:t>
      </w:r>
      <w:r w:rsidR="009E4EF8" w:rsidRPr="009646AC">
        <w:rPr>
          <w:rFonts w:ascii="Arial" w:hAnsi="Arial" w:cs="Arial"/>
          <w:szCs w:val="24"/>
        </w:rPr>
        <w:t>are supportive of this</w:t>
      </w:r>
      <w:r w:rsidR="00914338">
        <w:rPr>
          <w:rFonts w:ascii="Arial" w:hAnsi="Arial" w:cs="Arial"/>
          <w:szCs w:val="24"/>
        </w:rPr>
        <w:t xml:space="preserve"> policy and the introduction of this instrument</w:t>
      </w:r>
      <w:r w:rsidR="009E4EF8" w:rsidRPr="009646AC">
        <w:rPr>
          <w:rFonts w:ascii="Arial" w:hAnsi="Arial" w:cs="Arial"/>
          <w:szCs w:val="24"/>
        </w:rPr>
        <w:t>, particularly given that it will maximise efficiencies, cut red tape and minimise costs</w:t>
      </w:r>
      <w:r w:rsidR="008A2282">
        <w:rPr>
          <w:rFonts w:ascii="Arial" w:hAnsi="Arial" w:cs="Arial"/>
          <w:szCs w:val="24"/>
        </w:rPr>
        <w:t xml:space="preserve"> for providers</w:t>
      </w:r>
      <w:r w:rsidR="009E4EF8" w:rsidRPr="009646AC">
        <w:rPr>
          <w:rFonts w:ascii="Arial" w:hAnsi="Arial" w:cs="Arial"/>
          <w:szCs w:val="24"/>
        </w:rPr>
        <w:t>.</w:t>
      </w:r>
      <w:r w:rsidR="009F0FD8" w:rsidRPr="00342D0E">
        <w:rPr>
          <w:rFonts w:ascii="Arial" w:hAnsi="Arial" w:cs="Arial"/>
          <w:szCs w:val="24"/>
        </w:rPr>
        <w:t xml:space="preserve"> </w:t>
      </w:r>
    </w:p>
    <w:p w14:paraId="09D68315" w14:textId="76DB72F1" w:rsidR="00AB24A4" w:rsidRPr="009646AC" w:rsidRDefault="00AB24A4" w:rsidP="00EF2D28">
      <w:pPr>
        <w:spacing w:before="0" w:after="200" w:line="276" w:lineRule="auto"/>
        <w:ind w:right="-329"/>
        <w:jc w:val="both"/>
        <w:rPr>
          <w:rFonts w:ascii="Arial" w:hAnsi="Arial" w:cs="Arial"/>
          <w:szCs w:val="24"/>
        </w:rPr>
      </w:pPr>
      <w:r w:rsidRPr="00250E9F">
        <w:rPr>
          <w:rFonts w:ascii="Arial" w:hAnsi="Arial" w:cs="Arial"/>
          <w:szCs w:val="24"/>
        </w:rPr>
        <w:t>The NDIS Quality and Safeguards Commission have been consulted on the instrument and are supportive of the approach outlined in this instrument.</w:t>
      </w:r>
    </w:p>
    <w:p w14:paraId="143E8C8F"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3EA310D5" w14:textId="77777777" w:rsidR="00046A3C" w:rsidRPr="00046A3C" w:rsidRDefault="00046A3C" w:rsidP="00EF2D28">
      <w:pPr>
        <w:spacing w:before="0" w:after="200" w:line="276" w:lineRule="auto"/>
        <w:ind w:right="-329"/>
        <w:jc w:val="both"/>
        <w:rPr>
          <w:rFonts w:ascii="Arial" w:hAnsi="Arial" w:cs="Arial"/>
          <w:szCs w:val="24"/>
        </w:rPr>
      </w:pPr>
      <w:r w:rsidRPr="00785208">
        <w:rPr>
          <w:rFonts w:ascii="Arial" w:hAnsi="Arial" w:cs="Arial"/>
          <w:szCs w:val="24"/>
        </w:rPr>
        <w:t>F</w:t>
      </w:r>
      <w:r w:rsidR="00985038" w:rsidRPr="00785208">
        <w:rPr>
          <w:rFonts w:ascii="Arial" w:hAnsi="Arial" w:cs="Arial"/>
          <w:szCs w:val="24"/>
        </w:rPr>
        <w:t>ollowing consultation with the Office of Best Practice Regulation</w:t>
      </w:r>
      <w:r w:rsidR="00ED6613" w:rsidRPr="00785208">
        <w:rPr>
          <w:rFonts w:ascii="Arial" w:hAnsi="Arial" w:cs="Arial"/>
          <w:szCs w:val="24"/>
        </w:rPr>
        <w:t xml:space="preserve"> (OBPR)</w:t>
      </w:r>
      <w:r w:rsidR="00985038" w:rsidRPr="00785208">
        <w:rPr>
          <w:rFonts w:ascii="Arial" w:hAnsi="Arial" w:cs="Arial"/>
          <w:szCs w:val="24"/>
        </w:rPr>
        <w:t xml:space="preserve">, a RIS is </w:t>
      </w:r>
      <w:r w:rsidRPr="00785208">
        <w:rPr>
          <w:rFonts w:ascii="Arial" w:hAnsi="Arial" w:cs="Arial"/>
          <w:szCs w:val="24"/>
        </w:rPr>
        <w:t xml:space="preserve">not </w:t>
      </w:r>
      <w:r w:rsidR="00985038" w:rsidRPr="00785208">
        <w:rPr>
          <w:rFonts w:ascii="Arial" w:hAnsi="Arial" w:cs="Arial"/>
          <w:szCs w:val="24"/>
        </w:rPr>
        <w:t>required</w:t>
      </w:r>
      <w:r w:rsidRPr="00785208">
        <w:rPr>
          <w:rFonts w:ascii="Arial" w:hAnsi="Arial" w:cs="Arial"/>
          <w:szCs w:val="24"/>
        </w:rPr>
        <w:t xml:space="preserve"> for this instrument (</w:t>
      </w:r>
      <w:r w:rsidRPr="00785208">
        <w:rPr>
          <w:rFonts w:ascii="Arial" w:hAnsi="Arial" w:cs="Arial"/>
          <w:b/>
          <w:bCs/>
        </w:rPr>
        <w:t>OBPR ID 42920</w:t>
      </w:r>
      <w:r w:rsidRPr="00785208">
        <w:rPr>
          <w:rFonts w:ascii="Arial" w:hAnsi="Arial" w:cs="Arial"/>
          <w:bCs/>
        </w:rPr>
        <w:t>)</w:t>
      </w:r>
      <w:r w:rsidR="00985038" w:rsidRPr="00785208">
        <w:rPr>
          <w:rFonts w:ascii="Arial" w:hAnsi="Arial" w:cs="Arial"/>
          <w:szCs w:val="24"/>
        </w:rPr>
        <w:t xml:space="preserve">.  </w:t>
      </w:r>
    </w:p>
    <w:p w14:paraId="1F772224" w14:textId="77777777" w:rsidR="006A6D51" w:rsidRPr="00BC76EB" w:rsidRDefault="006A6D51" w:rsidP="00CC22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2835F442" w14:textId="77777777" w:rsidR="00785208" w:rsidRPr="00785208" w:rsidRDefault="00785208"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lastRenderedPageBreak/>
        <w:t xml:space="preserve">Section 1 – Name </w:t>
      </w:r>
    </w:p>
    <w:p w14:paraId="38E84FAF" w14:textId="77777777" w:rsidR="00785208" w:rsidRPr="00785208" w:rsidRDefault="00785208" w:rsidP="00871F28">
      <w:pPr>
        <w:rPr>
          <w:rStyle w:val="BookTitle"/>
          <w:rFonts w:ascii="Arial" w:hAnsi="Arial" w:cs="Arial"/>
          <w:iCs w:val="0"/>
          <w:smallCaps w:val="0"/>
          <w:spacing w:val="0"/>
          <w:szCs w:val="24"/>
          <w:u w:val="single"/>
        </w:rPr>
      </w:pPr>
      <w:r w:rsidRPr="00785208">
        <w:rPr>
          <w:rFonts w:ascii="Arial" w:hAnsi="Arial" w:cs="Arial"/>
          <w:color w:val="000000"/>
          <w:shd w:val="clear" w:color="auto" w:fill="FFFFFF"/>
        </w:rPr>
        <w:t xml:space="preserve">Section 1 provides this instrument is titled the </w:t>
      </w:r>
      <w:r w:rsidRPr="00785208">
        <w:rPr>
          <w:rFonts w:ascii="Arial" w:hAnsi="Arial" w:cs="Arial"/>
        </w:rPr>
        <w:t>Disability Services (National Standards for Disa</w:t>
      </w:r>
      <w:r w:rsidR="00032348">
        <w:rPr>
          <w:rFonts w:ascii="Arial" w:hAnsi="Arial" w:cs="Arial"/>
        </w:rPr>
        <w:t>bility Services) Amendment (2021</w:t>
      </w:r>
      <w:r w:rsidRPr="00785208">
        <w:rPr>
          <w:rFonts w:ascii="Arial" w:hAnsi="Arial" w:cs="Arial"/>
        </w:rPr>
        <w:t xml:space="preserve"> Me</w:t>
      </w:r>
      <w:r w:rsidR="00032348">
        <w:rPr>
          <w:rFonts w:ascii="Arial" w:hAnsi="Arial" w:cs="Arial"/>
        </w:rPr>
        <w:t>asures No. 1) Determination 2021</w:t>
      </w:r>
      <w:r w:rsidRPr="00785208">
        <w:rPr>
          <w:rFonts w:ascii="Arial" w:hAnsi="Arial" w:cs="Arial"/>
        </w:rPr>
        <w:t>.</w:t>
      </w:r>
    </w:p>
    <w:p w14:paraId="4345BFE5" w14:textId="77777777" w:rsidR="00785208" w:rsidRDefault="00785208" w:rsidP="0078520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2 – Commencement</w:t>
      </w:r>
    </w:p>
    <w:p w14:paraId="65DF8D6E" w14:textId="77777777" w:rsidR="00785208" w:rsidRPr="00785208" w:rsidRDefault="00785208" w:rsidP="0078520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rPr>
        <w:t xml:space="preserve">Section 2 provides that this instrument commences the day after it is registered. </w:t>
      </w:r>
      <w:r>
        <w:rPr>
          <w:rStyle w:val="BookTitle"/>
          <w:rFonts w:ascii="Arial" w:hAnsi="Arial" w:cs="Arial"/>
          <w:i w:val="0"/>
          <w:iCs w:val="0"/>
          <w:smallCaps w:val="0"/>
          <w:spacing w:val="0"/>
          <w:szCs w:val="24"/>
          <w:u w:val="single"/>
        </w:rPr>
        <w:t xml:space="preserve"> </w:t>
      </w:r>
    </w:p>
    <w:p w14:paraId="4C419B9D" w14:textId="77777777" w:rsidR="00785208" w:rsidRDefault="00785208" w:rsidP="0078520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3 – Authority</w:t>
      </w:r>
    </w:p>
    <w:p w14:paraId="0BFBAA09" w14:textId="77777777" w:rsidR="00785208" w:rsidRPr="00785208" w:rsidRDefault="00785208" w:rsidP="00785208">
      <w:pPr>
        <w:rPr>
          <w:rStyle w:val="BookTitle"/>
          <w:rFonts w:ascii="Arial" w:hAnsi="Arial" w:cs="Arial"/>
          <w:i w:val="0"/>
          <w:iCs w:val="0"/>
          <w:smallCaps w:val="0"/>
          <w:spacing w:val="0"/>
          <w:szCs w:val="24"/>
        </w:rPr>
      </w:pPr>
      <w:r w:rsidRPr="00785208">
        <w:rPr>
          <w:rStyle w:val="BookTitle"/>
          <w:rFonts w:ascii="Arial" w:hAnsi="Arial" w:cs="Arial"/>
          <w:i w:val="0"/>
          <w:iCs w:val="0"/>
          <w:smallCaps w:val="0"/>
          <w:spacing w:val="0"/>
          <w:szCs w:val="24"/>
        </w:rPr>
        <w:t xml:space="preserve">Section 3 provides that this instrument is made </w:t>
      </w:r>
      <w:r>
        <w:rPr>
          <w:rStyle w:val="BookTitle"/>
          <w:rFonts w:ascii="Arial" w:hAnsi="Arial" w:cs="Arial"/>
          <w:i w:val="0"/>
          <w:iCs w:val="0"/>
          <w:smallCaps w:val="0"/>
          <w:spacing w:val="0"/>
          <w:szCs w:val="24"/>
        </w:rPr>
        <w:t xml:space="preserve">under section 5A of the </w:t>
      </w:r>
      <w:r>
        <w:rPr>
          <w:rStyle w:val="BookTitle"/>
          <w:rFonts w:ascii="Arial" w:hAnsi="Arial" w:cs="Arial"/>
          <w:iCs w:val="0"/>
          <w:smallCaps w:val="0"/>
          <w:spacing w:val="0"/>
          <w:szCs w:val="24"/>
        </w:rPr>
        <w:t>Disability Services Act 1986</w:t>
      </w:r>
      <w:r w:rsidR="0053453A">
        <w:rPr>
          <w:rStyle w:val="BookTitle"/>
          <w:rFonts w:ascii="Arial" w:hAnsi="Arial" w:cs="Arial"/>
          <w:iCs w:val="0"/>
          <w:smallCaps w:val="0"/>
          <w:spacing w:val="0"/>
          <w:szCs w:val="24"/>
        </w:rPr>
        <w:t xml:space="preserve"> </w:t>
      </w:r>
      <w:r w:rsidR="0053453A">
        <w:rPr>
          <w:rStyle w:val="BookTitle"/>
          <w:rFonts w:ascii="Arial" w:hAnsi="Arial" w:cs="Arial"/>
          <w:i w:val="0"/>
          <w:iCs w:val="0"/>
          <w:smallCaps w:val="0"/>
          <w:spacing w:val="0"/>
          <w:szCs w:val="24"/>
        </w:rPr>
        <w:t>(DSA)</w:t>
      </w:r>
      <w:r>
        <w:rPr>
          <w:rStyle w:val="BookTitle"/>
          <w:rFonts w:ascii="Arial" w:hAnsi="Arial" w:cs="Arial"/>
          <w:i w:val="0"/>
          <w:iCs w:val="0"/>
          <w:smallCaps w:val="0"/>
          <w:spacing w:val="0"/>
          <w:szCs w:val="24"/>
        </w:rPr>
        <w:t xml:space="preserve">. </w:t>
      </w:r>
    </w:p>
    <w:p w14:paraId="50B6C022" w14:textId="77777777" w:rsidR="00A2795D" w:rsidRPr="00A2795D" w:rsidRDefault="00A2795D" w:rsidP="00A2795D">
      <w:pPr>
        <w:rPr>
          <w:rFonts w:ascii="Arial" w:hAnsi="Arial" w:cs="Arial"/>
          <w:u w:val="single"/>
        </w:rPr>
      </w:pPr>
      <w:r w:rsidRPr="00A2795D">
        <w:rPr>
          <w:rFonts w:ascii="Arial" w:hAnsi="Arial" w:cs="Arial"/>
          <w:u w:val="single"/>
        </w:rPr>
        <w:t>Section 4 – Schedules</w:t>
      </w:r>
    </w:p>
    <w:p w14:paraId="0DF5C048" w14:textId="02CEACDA" w:rsidR="00871F28" w:rsidRPr="00B4764D" w:rsidRDefault="00A2795D" w:rsidP="00871F28">
      <w:pPr>
        <w:rPr>
          <w:rStyle w:val="BookTitle"/>
          <w:rFonts w:ascii="Arial" w:hAnsi="Arial" w:cs="Arial"/>
          <w:i w:val="0"/>
          <w:iCs w:val="0"/>
          <w:smallCaps w:val="0"/>
          <w:spacing w:val="0"/>
        </w:rPr>
      </w:pPr>
      <w:r w:rsidRPr="00A2795D">
        <w:rPr>
          <w:rFonts w:ascii="Arial" w:hAnsi="Arial" w:cs="Arial"/>
        </w:rPr>
        <w:t xml:space="preserve">Section 4 provides that each instrument that is specified in a Schedule to this instrument is amended as set out in the </w:t>
      </w:r>
      <w:r w:rsidR="003D3032">
        <w:rPr>
          <w:rFonts w:ascii="Arial" w:hAnsi="Arial" w:cs="Arial"/>
        </w:rPr>
        <w:t xml:space="preserve">relevant </w:t>
      </w:r>
      <w:r w:rsidRPr="00A2795D">
        <w:rPr>
          <w:rFonts w:ascii="Arial" w:hAnsi="Arial" w:cs="Arial"/>
        </w:rPr>
        <w:t xml:space="preserve">items </w:t>
      </w:r>
      <w:r w:rsidR="00B511AA">
        <w:rPr>
          <w:rFonts w:ascii="Arial" w:hAnsi="Arial" w:cs="Arial"/>
        </w:rPr>
        <w:t>of</w:t>
      </w:r>
      <w:r w:rsidR="00B511AA" w:rsidRPr="00A2795D">
        <w:rPr>
          <w:rFonts w:ascii="Arial" w:hAnsi="Arial" w:cs="Arial"/>
        </w:rPr>
        <w:t xml:space="preserve"> </w:t>
      </w:r>
      <w:r w:rsidRPr="00A2795D">
        <w:rPr>
          <w:rFonts w:ascii="Arial" w:hAnsi="Arial" w:cs="Arial"/>
        </w:rPr>
        <w:t>the Schedule</w:t>
      </w:r>
      <w:r w:rsidR="00B511AA">
        <w:rPr>
          <w:rFonts w:ascii="Arial" w:hAnsi="Arial" w:cs="Arial"/>
        </w:rPr>
        <w:t>.</w:t>
      </w:r>
      <w:r w:rsidR="003D3032">
        <w:rPr>
          <w:rFonts w:ascii="Arial" w:hAnsi="Arial" w:cs="Arial"/>
        </w:rPr>
        <w:t xml:space="preserve"> </w:t>
      </w:r>
      <w:r w:rsidR="00B4764D">
        <w:rPr>
          <w:rFonts w:ascii="Arial" w:hAnsi="Arial" w:cs="Arial"/>
        </w:rPr>
        <w:br/>
      </w:r>
      <w:r>
        <w:rPr>
          <w:rStyle w:val="BookTitle"/>
          <w:rFonts w:ascii="Arial" w:hAnsi="Arial" w:cs="Arial"/>
          <w:b/>
          <w:i w:val="0"/>
          <w:iCs w:val="0"/>
          <w:smallCaps w:val="0"/>
          <w:spacing w:val="0"/>
          <w:szCs w:val="24"/>
          <w:u w:val="single"/>
        </w:rPr>
        <w:br/>
      </w:r>
      <w:r w:rsidR="00871F28" w:rsidRPr="00A2795D">
        <w:rPr>
          <w:rStyle w:val="BookTitle"/>
          <w:rFonts w:ascii="Arial" w:hAnsi="Arial" w:cs="Arial"/>
          <w:b/>
          <w:i w:val="0"/>
          <w:iCs w:val="0"/>
          <w:smallCaps w:val="0"/>
          <w:spacing w:val="0"/>
          <w:szCs w:val="24"/>
          <w:u w:val="single"/>
        </w:rPr>
        <w:t xml:space="preserve">Schedule </w:t>
      </w:r>
      <w:r w:rsidR="00446D6C" w:rsidRPr="00A2795D">
        <w:rPr>
          <w:rStyle w:val="BookTitle"/>
          <w:rFonts w:ascii="Arial" w:hAnsi="Arial" w:cs="Arial"/>
          <w:b/>
          <w:i w:val="0"/>
          <w:iCs w:val="0"/>
          <w:smallCaps w:val="0"/>
          <w:spacing w:val="0"/>
          <w:szCs w:val="24"/>
          <w:u w:val="single"/>
        </w:rPr>
        <w:t>1</w:t>
      </w:r>
      <w:r w:rsidR="00871F28" w:rsidRPr="00A2795D">
        <w:rPr>
          <w:rStyle w:val="BookTitle"/>
          <w:rFonts w:ascii="Arial" w:hAnsi="Arial" w:cs="Arial"/>
          <w:b/>
          <w:i w:val="0"/>
          <w:iCs w:val="0"/>
          <w:smallCaps w:val="0"/>
          <w:spacing w:val="0"/>
          <w:szCs w:val="24"/>
          <w:u w:val="single"/>
        </w:rPr>
        <w:t xml:space="preserve"> </w:t>
      </w:r>
      <w:r w:rsidRPr="00A2795D">
        <w:rPr>
          <w:rStyle w:val="BookTitle"/>
          <w:rFonts w:ascii="Arial" w:hAnsi="Arial" w:cs="Arial"/>
          <w:b/>
          <w:i w:val="0"/>
          <w:iCs w:val="0"/>
          <w:smallCaps w:val="0"/>
          <w:spacing w:val="0"/>
          <w:szCs w:val="24"/>
          <w:u w:val="single"/>
        </w:rPr>
        <w:t>– Amendments</w:t>
      </w:r>
    </w:p>
    <w:p w14:paraId="27DE3B29" w14:textId="77777777" w:rsidR="00871F28" w:rsidRDefault="000F6DCD"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Part</w:t>
      </w:r>
      <w:r w:rsidR="00871F28" w:rsidRPr="00BC76EB">
        <w:rPr>
          <w:rStyle w:val="BookTitle"/>
          <w:rFonts w:ascii="Arial" w:hAnsi="Arial" w:cs="Arial"/>
          <w:i w:val="0"/>
          <w:iCs w:val="0"/>
          <w:smallCaps w:val="0"/>
          <w:spacing w:val="0"/>
          <w:szCs w:val="24"/>
          <w:u w:val="single"/>
        </w:rPr>
        <w:t xml:space="preserve"> </w:t>
      </w:r>
      <w:r w:rsidR="00841C22" w:rsidRPr="00BC76EB">
        <w:rPr>
          <w:rStyle w:val="BookTitle"/>
          <w:rFonts w:ascii="Arial" w:hAnsi="Arial" w:cs="Arial"/>
          <w:i w:val="0"/>
          <w:iCs w:val="0"/>
          <w:smallCaps w:val="0"/>
          <w:spacing w:val="0"/>
          <w:szCs w:val="24"/>
          <w:u w:val="single"/>
        </w:rPr>
        <w:t>1</w:t>
      </w:r>
      <w:r>
        <w:rPr>
          <w:rStyle w:val="BookTitle"/>
          <w:rFonts w:ascii="Arial" w:hAnsi="Arial" w:cs="Arial"/>
          <w:i w:val="0"/>
          <w:iCs w:val="0"/>
          <w:smallCaps w:val="0"/>
          <w:spacing w:val="0"/>
          <w:szCs w:val="24"/>
          <w:u w:val="single"/>
        </w:rPr>
        <w:t xml:space="preserve"> – Main Amendments </w:t>
      </w:r>
    </w:p>
    <w:p w14:paraId="139065CB" w14:textId="77777777" w:rsidR="000F6DCD" w:rsidRPr="000F6DCD" w:rsidRDefault="000F6DCD" w:rsidP="00871F28">
      <w:pPr>
        <w:rPr>
          <w:rStyle w:val="BookTitle"/>
          <w:rFonts w:ascii="Arial" w:hAnsi="Arial" w:cs="Arial"/>
          <w:i w:val="0"/>
          <w:iCs w:val="0"/>
          <w:smallCaps w:val="0"/>
          <w:spacing w:val="0"/>
          <w:szCs w:val="24"/>
        </w:rPr>
      </w:pPr>
      <w:r>
        <w:rPr>
          <w:rFonts w:ascii="Arial" w:hAnsi="Arial" w:cs="Arial"/>
          <w:b/>
          <w:bCs/>
          <w:color w:val="000000"/>
          <w:shd w:val="clear" w:color="auto" w:fill="FFFFFF"/>
        </w:rPr>
        <w:t xml:space="preserve">Disability Services Act (National Standards for Disability Services) Determination 2014 </w:t>
      </w:r>
      <w:r w:rsidR="00D66E38">
        <w:rPr>
          <w:rFonts w:ascii="Arial" w:hAnsi="Arial" w:cs="Arial"/>
          <w:bCs/>
          <w:color w:val="000000"/>
          <w:shd w:val="clear" w:color="auto" w:fill="FFFFFF"/>
        </w:rPr>
        <w:t>(‘NSDS</w:t>
      </w:r>
      <w:r>
        <w:rPr>
          <w:rFonts w:ascii="Arial" w:hAnsi="Arial" w:cs="Arial"/>
          <w:bCs/>
          <w:color w:val="000000"/>
          <w:shd w:val="clear" w:color="auto" w:fill="FFFFFF"/>
        </w:rPr>
        <w:t xml:space="preserve"> determination’). </w:t>
      </w:r>
    </w:p>
    <w:p w14:paraId="259DE4AE" w14:textId="77777777" w:rsidR="0095196E" w:rsidRPr="00BC76EB" w:rsidRDefault="0095196E" w:rsidP="006546B7">
      <w:pPr>
        <w:shd w:val="clear" w:color="auto" w:fill="FFFFFF"/>
        <w:spacing w:before="0"/>
        <w:textAlignment w:val="top"/>
        <w:rPr>
          <w:rFonts w:ascii="Arial" w:hAnsi="Arial" w:cs="Arial"/>
          <w:color w:val="111111"/>
          <w:szCs w:val="24"/>
        </w:rPr>
      </w:pPr>
    </w:p>
    <w:p w14:paraId="355AA913" w14:textId="77777777" w:rsidR="000F6DCD" w:rsidRDefault="000F6DCD">
      <w:pPr>
        <w:spacing w:before="0" w:after="200" w:line="276" w:lineRule="auto"/>
        <w:rPr>
          <w:rFonts w:ascii="Arial" w:hAnsi="Arial" w:cs="Arial"/>
          <w:szCs w:val="24"/>
          <w:u w:val="single"/>
        </w:rPr>
      </w:pPr>
      <w:bookmarkStart w:id="1" w:name="_Toc290210739"/>
      <w:r>
        <w:rPr>
          <w:rFonts w:ascii="Arial" w:hAnsi="Arial" w:cs="Arial"/>
          <w:szCs w:val="24"/>
          <w:u w:val="single"/>
        </w:rPr>
        <w:t>Item 1</w:t>
      </w:r>
    </w:p>
    <w:p w14:paraId="72150AC7" w14:textId="3F1FBFF6" w:rsidR="008A71AA" w:rsidRDefault="008A71AA">
      <w:pPr>
        <w:spacing w:before="0" w:after="200" w:line="276" w:lineRule="auto"/>
        <w:rPr>
          <w:rFonts w:ascii="Arial" w:hAnsi="Arial" w:cs="Arial"/>
          <w:szCs w:val="24"/>
        </w:rPr>
      </w:pPr>
      <w:r>
        <w:rPr>
          <w:rFonts w:ascii="Arial" w:hAnsi="Arial" w:cs="Arial"/>
          <w:szCs w:val="24"/>
        </w:rPr>
        <w:t>This amendme</w:t>
      </w:r>
      <w:r w:rsidR="00140DDB">
        <w:rPr>
          <w:rFonts w:ascii="Arial" w:hAnsi="Arial" w:cs="Arial"/>
          <w:szCs w:val="24"/>
        </w:rPr>
        <w:t>nt removes subsection (1) from</w:t>
      </w:r>
      <w:r>
        <w:rPr>
          <w:rFonts w:ascii="Arial" w:hAnsi="Arial" w:cs="Arial"/>
          <w:szCs w:val="24"/>
        </w:rPr>
        <w:t xml:space="preserve"> section</w:t>
      </w:r>
      <w:r w:rsidR="00140DDB">
        <w:rPr>
          <w:rFonts w:ascii="Arial" w:hAnsi="Arial" w:cs="Arial"/>
          <w:szCs w:val="24"/>
        </w:rPr>
        <w:t xml:space="preserve"> 5</w:t>
      </w:r>
      <w:r>
        <w:rPr>
          <w:rFonts w:ascii="Arial" w:hAnsi="Arial" w:cs="Arial"/>
          <w:szCs w:val="24"/>
        </w:rPr>
        <w:t xml:space="preserve">. </w:t>
      </w:r>
      <w:r w:rsidR="006E65BA">
        <w:rPr>
          <w:rFonts w:ascii="Arial" w:hAnsi="Arial" w:cs="Arial"/>
          <w:szCs w:val="24"/>
        </w:rPr>
        <w:t>T</w:t>
      </w:r>
      <w:r>
        <w:rPr>
          <w:rFonts w:ascii="Arial" w:hAnsi="Arial" w:cs="Arial"/>
          <w:szCs w:val="24"/>
        </w:rPr>
        <w:t>his means</w:t>
      </w:r>
      <w:r w:rsidR="002C4186">
        <w:rPr>
          <w:rFonts w:ascii="Arial" w:hAnsi="Arial" w:cs="Arial"/>
          <w:szCs w:val="24"/>
        </w:rPr>
        <w:t xml:space="preserve"> that</w:t>
      </w:r>
      <w:r>
        <w:rPr>
          <w:rFonts w:ascii="Arial" w:hAnsi="Arial" w:cs="Arial"/>
          <w:szCs w:val="24"/>
        </w:rPr>
        <w:t xml:space="preserve"> section 5 </w:t>
      </w:r>
      <w:r w:rsidR="002C4186">
        <w:rPr>
          <w:rFonts w:ascii="Arial" w:hAnsi="Arial" w:cs="Arial"/>
          <w:szCs w:val="24"/>
        </w:rPr>
        <w:t>has</w:t>
      </w:r>
      <w:r>
        <w:rPr>
          <w:rFonts w:ascii="Arial" w:hAnsi="Arial" w:cs="Arial"/>
          <w:szCs w:val="24"/>
        </w:rPr>
        <w:t xml:space="preserve"> no subsections</w:t>
      </w:r>
      <w:r w:rsidR="00B511AA">
        <w:rPr>
          <w:rFonts w:ascii="Arial" w:hAnsi="Arial" w:cs="Arial"/>
          <w:szCs w:val="24"/>
        </w:rPr>
        <w:t xml:space="preserve"> within the provision</w:t>
      </w:r>
      <w:r>
        <w:rPr>
          <w:rFonts w:ascii="Arial" w:hAnsi="Arial" w:cs="Arial"/>
          <w:szCs w:val="24"/>
        </w:rPr>
        <w:t xml:space="preserve">. </w:t>
      </w:r>
    </w:p>
    <w:p w14:paraId="2C4B5C12" w14:textId="77777777" w:rsidR="008A71AA" w:rsidRDefault="008A71AA" w:rsidP="008A71AA">
      <w:pPr>
        <w:spacing w:before="0" w:after="200" w:line="276" w:lineRule="auto"/>
        <w:rPr>
          <w:rFonts w:ascii="Arial" w:hAnsi="Arial" w:cs="Arial"/>
          <w:szCs w:val="24"/>
          <w:u w:val="single"/>
        </w:rPr>
      </w:pPr>
      <w:r>
        <w:rPr>
          <w:rFonts w:ascii="Arial" w:hAnsi="Arial" w:cs="Arial"/>
          <w:szCs w:val="24"/>
          <w:u w:val="single"/>
        </w:rPr>
        <w:t>Item 2</w:t>
      </w:r>
    </w:p>
    <w:p w14:paraId="6217E80B" w14:textId="54BF9FAF" w:rsidR="008A71AA" w:rsidRDefault="008A71AA" w:rsidP="008A71AA">
      <w:pPr>
        <w:spacing w:before="0" w:after="200" w:line="276" w:lineRule="auto"/>
        <w:rPr>
          <w:rFonts w:ascii="Arial" w:hAnsi="Arial" w:cs="Arial"/>
          <w:szCs w:val="24"/>
        </w:rPr>
      </w:pPr>
      <w:r>
        <w:rPr>
          <w:rFonts w:ascii="Arial" w:hAnsi="Arial" w:cs="Arial"/>
          <w:szCs w:val="24"/>
        </w:rPr>
        <w:t xml:space="preserve">This amendment repeals the definition for </w:t>
      </w:r>
      <w:r w:rsidRPr="009646AC">
        <w:rPr>
          <w:rFonts w:ascii="Arial" w:hAnsi="Arial" w:cs="Arial"/>
          <w:szCs w:val="24"/>
        </w:rPr>
        <w:t>indicators of practice</w:t>
      </w:r>
      <w:r w:rsidR="00B511AA">
        <w:rPr>
          <w:rFonts w:ascii="Arial" w:hAnsi="Arial" w:cs="Arial"/>
          <w:szCs w:val="24"/>
        </w:rPr>
        <w:t xml:space="preserve"> as t</w:t>
      </w:r>
      <w:r w:rsidR="0091282D">
        <w:rPr>
          <w:rFonts w:ascii="Arial" w:hAnsi="Arial" w:cs="Arial"/>
          <w:szCs w:val="24"/>
        </w:rPr>
        <w:t>his definition is no longer required</w:t>
      </w:r>
      <w:r w:rsidR="003D3032">
        <w:rPr>
          <w:rFonts w:ascii="Arial" w:hAnsi="Arial" w:cs="Arial"/>
          <w:szCs w:val="24"/>
        </w:rPr>
        <w:t>.</w:t>
      </w:r>
      <w:r w:rsidR="0091282D">
        <w:rPr>
          <w:rFonts w:ascii="Arial" w:hAnsi="Arial" w:cs="Arial"/>
          <w:szCs w:val="24"/>
        </w:rPr>
        <w:t xml:space="preserve"> </w:t>
      </w:r>
    </w:p>
    <w:p w14:paraId="4A2DCF1A" w14:textId="77777777" w:rsidR="0091282D" w:rsidRDefault="0091282D" w:rsidP="008A71AA">
      <w:pPr>
        <w:spacing w:before="0" w:after="200" w:line="276" w:lineRule="auto"/>
        <w:rPr>
          <w:rFonts w:ascii="Arial" w:hAnsi="Arial" w:cs="Arial"/>
          <w:szCs w:val="24"/>
        </w:rPr>
      </w:pPr>
      <w:r>
        <w:rPr>
          <w:rFonts w:ascii="Arial" w:hAnsi="Arial" w:cs="Arial"/>
          <w:szCs w:val="24"/>
          <w:u w:val="single"/>
        </w:rPr>
        <w:t>Item 3</w:t>
      </w:r>
    </w:p>
    <w:p w14:paraId="5A6F01DE" w14:textId="301E636C" w:rsidR="0091282D" w:rsidRDefault="007B542A" w:rsidP="008A71AA">
      <w:pPr>
        <w:spacing w:before="0" w:after="200" w:line="276" w:lineRule="auto"/>
        <w:rPr>
          <w:rFonts w:ascii="Arial" w:hAnsi="Arial" w:cs="Arial"/>
          <w:szCs w:val="24"/>
        </w:rPr>
      </w:pPr>
      <w:r>
        <w:rPr>
          <w:rFonts w:ascii="Arial" w:hAnsi="Arial" w:cs="Arial"/>
          <w:szCs w:val="24"/>
        </w:rPr>
        <w:t xml:space="preserve">This amendment repeals sections 6, 7 and 8 </w:t>
      </w:r>
      <w:r w:rsidR="0037668F">
        <w:rPr>
          <w:rFonts w:ascii="Arial" w:hAnsi="Arial" w:cs="Arial"/>
          <w:szCs w:val="24"/>
        </w:rPr>
        <w:t>of the</w:t>
      </w:r>
      <w:r w:rsidR="00D66E38">
        <w:rPr>
          <w:rFonts w:ascii="Arial" w:hAnsi="Arial" w:cs="Arial"/>
          <w:szCs w:val="24"/>
        </w:rPr>
        <w:t xml:space="preserve"> NSDS</w:t>
      </w:r>
      <w:r w:rsidR="0037668F">
        <w:rPr>
          <w:rFonts w:ascii="Arial" w:hAnsi="Arial" w:cs="Arial"/>
          <w:szCs w:val="24"/>
        </w:rPr>
        <w:t xml:space="preserve"> determination </w:t>
      </w:r>
      <w:r w:rsidR="00A93EBA">
        <w:rPr>
          <w:rFonts w:ascii="Arial" w:hAnsi="Arial" w:cs="Arial"/>
          <w:szCs w:val="24"/>
        </w:rPr>
        <w:t xml:space="preserve">and substitutes them </w:t>
      </w:r>
      <w:r>
        <w:rPr>
          <w:rFonts w:ascii="Arial" w:hAnsi="Arial" w:cs="Arial"/>
          <w:szCs w:val="24"/>
        </w:rPr>
        <w:t xml:space="preserve">with new provisions. </w:t>
      </w:r>
    </w:p>
    <w:p w14:paraId="6FA7914A" w14:textId="18D8ED0B" w:rsidR="00491EE9" w:rsidRDefault="00491EE9" w:rsidP="00491EE9">
      <w:pPr>
        <w:spacing w:before="0" w:after="200" w:line="276" w:lineRule="auto"/>
        <w:rPr>
          <w:rFonts w:ascii="Arial" w:hAnsi="Arial" w:cs="Arial"/>
        </w:rPr>
      </w:pPr>
      <w:r>
        <w:rPr>
          <w:rFonts w:ascii="Arial" w:hAnsi="Arial" w:cs="Arial"/>
          <w:szCs w:val="24"/>
        </w:rPr>
        <w:t xml:space="preserve">Section 6 operates to ensure that the amendments will not affect the quality assessment </w:t>
      </w:r>
      <w:r w:rsidR="0053453A">
        <w:rPr>
          <w:rFonts w:ascii="Arial" w:hAnsi="Arial" w:cs="Arial"/>
          <w:szCs w:val="24"/>
        </w:rPr>
        <w:t xml:space="preserve">standards </w:t>
      </w:r>
      <w:r>
        <w:rPr>
          <w:rFonts w:ascii="Arial" w:hAnsi="Arial" w:cs="Arial"/>
          <w:szCs w:val="24"/>
        </w:rPr>
        <w:t>of other eligible organisations</w:t>
      </w:r>
      <w:r w:rsidR="0053453A">
        <w:rPr>
          <w:rFonts w:ascii="Arial" w:hAnsi="Arial" w:cs="Arial"/>
          <w:szCs w:val="24"/>
        </w:rPr>
        <w:t xml:space="preserve"> </w:t>
      </w:r>
      <w:r>
        <w:rPr>
          <w:rFonts w:ascii="Arial" w:hAnsi="Arial" w:cs="Arial"/>
          <w:szCs w:val="24"/>
        </w:rPr>
        <w:t>that require funding under the DSA for services other than supported employment services.</w:t>
      </w:r>
    </w:p>
    <w:p w14:paraId="0A7DB674" w14:textId="77777777" w:rsidR="00756D4B" w:rsidRDefault="00495D93" w:rsidP="008A71AA">
      <w:pPr>
        <w:spacing w:before="0" w:after="200" w:line="276" w:lineRule="auto"/>
        <w:rPr>
          <w:rFonts w:ascii="Arial" w:hAnsi="Arial" w:cs="Arial"/>
          <w:szCs w:val="24"/>
        </w:rPr>
      </w:pPr>
      <w:r>
        <w:rPr>
          <w:rFonts w:ascii="Arial" w:hAnsi="Arial" w:cs="Arial"/>
          <w:szCs w:val="24"/>
        </w:rPr>
        <w:t>Subsection</w:t>
      </w:r>
      <w:r w:rsidR="007B542A">
        <w:rPr>
          <w:rFonts w:ascii="Arial" w:hAnsi="Arial" w:cs="Arial"/>
          <w:szCs w:val="24"/>
        </w:rPr>
        <w:t xml:space="preserve"> 6</w:t>
      </w:r>
      <w:r>
        <w:rPr>
          <w:rFonts w:ascii="Arial" w:hAnsi="Arial" w:cs="Arial"/>
          <w:szCs w:val="24"/>
        </w:rPr>
        <w:t>(1)</w:t>
      </w:r>
      <w:r w:rsidR="007B542A">
        <w:rPr>
          <w:rFonts w:ascii="Arial" w:hAnsi="Arial" w:cs="Arial"/>
          <w:szCs w:val="24"/>
        </w:rPr>
        <w:t xml:space="preserve"> prescribes the standards for the provision of employment services (other than supported employment services), advocacy services</w:t>
      </w:r>
      <w:r w:rsidR="0037668F">
        <w:rPr>
          <w:rFonts w:ascii="Arial" w:hAnsi="Arial" w:cs="Arial"/>
          <w:szCs w:val="24"/>
        </w:rPr>
        <w:t xml:space="preserve"> and</w:t>
      </w:r>
      <w:r w:rsidR="002C4186" w:rsidRPr="002C4186">
        <w:rPr>
          <w:rFonts w:ascii="Arial" w:hAnsi="Arial" w:cs="Arial"/>
          <w:szCs w:val="24"/>
        </w:rPr>
        <w:t xml:space="preserve"> </w:t>
      </w:r>
      <w:r w:rsidR="0037668F">
        <w:rPr>
          <w:rFonts w:ascii="Arial" w:hAnsi="Arial" w:cs="Arial"/>
          <w:szCs w:val="24"/>
        </w:rPr>
        <w:t xml:space="preserve">rehabilitation </w:t>
      </w:r>
      <w:r w:rsidR="002C4186">
        <w:rPr>
          <w:rFonts w:ascii="Arial" w:hAnsi="Arial" w:cs="Arial"/>
          <w:szCs w:val="24"/>
        </w:rPr>
        <w:t>programs</w:t>
      </w:r>
      <w:r w:rsidR="000A283E">
        <w:rPr>
          <w:rFonts w:ascii="Arial" w:hAnsi="Arial" w:cs="Arial"/>
          <w:szCs w:val="24"/>
        </w:rPr>
        <w:t xml:space="preserve"> by a State or eligible organisation</w:t>
      </w:r>
      <w:r w:rsidR="007B542A">
        <w:rPr>
          <w:rFonts w:ascii="Arial" w:hAnsi="Arial" w:cs="Arial"/>
          <w:szCs w:val="24"/>
        </w:rPr>
        <w:t>.</w:t>
      </w:r>
      <w:r w:rsidR="00140DDB">
        <w:rPr>
          <w:rFonts w:ascii="Arial" w:hAnsi="Arial" w:cs="Arial"/>
          <w:szCs w:val="24"/>
        </w:rPr>
        <w:t xml:space="preserve"> </w:t>
      </w:r>
      <w:r>
        <w:rPr>
          <w:rFonts w:ascii="Arial" w:hAnsi="Arial" w:cs="Arial"/>
          <w:szCs w:val="24"/>
        </w:rPr>
        <w:t>This provision</w:t>
      </w:r>
      <w:r w:rsidR="000A283E">
        <w:rPr>
          <w:rFonts w:ascii="Arial" w:hAnsi="Arial" w:cs="Arial"/>
          <w:szCs w:val="24"/>
        </w:rPr>
        <w:t xml:space="preserve"> stipulates that the</w:t>
      </w:r>
      <w:r w:rsidR="00140DDB">
        <w:rPr>
          <w:rFonts w:ascii="Arial" w:hAnsi="Arial" w:cs="Arial"/>
          <w:szCs w:val="24"/>
        </w:rPr>
        <w:t xml:space="preserve"> standards for these services are determined </w:t>
      </w:r>
      <w:r w:rsidR="0037668F">
        <w:rPr>
          <w:rFonts w:ascii="Arial" w:hAnsi="Arial" w:cs="Arial"/>
          <w:szCs w:val="24"/>
        </w:rPr>
        <w:t>as set out in Schedule 1 of the</w:t>
      </w:r>
      <w:r w:rsidR="00140DDB">
        <w:rPr>
          <w:rFonts w:ascii="Arial" w:hAnsi="Arial" w:cs="Arial"/>
          <w:szCs w:val="24"/>
        </w:rPr>
        <w:t xml:space="preserve"> </w:t>
      </w:r>
      <w:r w:rsidR="0037668F">
        <w:rPr>
          <w:rFonts w:ascii="Arial" w:hAnsi="Arial" w:cs="Arial"/>
          <w:szCs w:val="24"/>
        </w:rPr>
        <w:t>determination</w:t>
      </w:r>
      <w:r w:rsidR="00140DDB">
        <w:rPr>
          <w:rFonts w:ascii="Arial" w:hAnsi="Arial" w:cs="Arial"/>
          <w:szCs w:val="24"/>
        </w:rPr>
        <w:t>.</w:t>
      </w:r>
      <w:r w:rsidR="007B542A">
        <w:rPr>
          <w:rFonts w:ascii="Arial" w:hAnsi="Arial" w:cs="Arial"/>
          <w:szCs w:val="24"/>
        </w:rPr>
        <w:t xml:space="preserve"> </w:t>
      </w:r>
    </w:p>
    <w:p w14:paraId="13CD2947" w14:textId="77777777" w:rsidR="000A283E" w:rsidRDefault="00140DDB" w:rsidP="008A71AA">
      <w:pPr>
        <w:spacing w:before="0" w:after="200" w:line="276" w:lineRule="auto"/>
        <w:rPr>
          <w:rFonts w:ascii="Arial" w:hAnsi="Arial" w:cs="Arial"/>
          <w:szCs w:val="24"/>
        </w:rPr>
      </w:pPr>
      <w:r>
        <w:rPr>
          <w:rFonts w:ascii="Arial" w:hAnsi="Arial" w:cs="Arial"/>
          <w:szCs w:val="24"/>
        </w:rPr>
        <w:lastRenderedPageBreak/>
        <w:t xml:space="preserve">Subsection 6(2) </w:t>
      </w:r>
      <w:r w:rsidR="0053453A">
        <w:rPr>
          <w:rFonts w:ascii="Arial" w:hAnsi="Arial" w:cs="Arial"/>
          <w:szCs w:val="24"/>
        </w:rPr>
        <w:t xml:space="preserve">provides </w:t>
      </w:r>
      <w:r>
        <w:rPr>
          <w:rFonts w:ascii="Arial" w:hAnsi="Arial" w:cs="Arial"/>
          <w:szCs w:val="24"/>
        </w:rPr>
        <w:t>that</w:t>
      </w:r>
      <w:r w:rsidR="00491EE9">
        <w:rPr>
          <w:rFonts w:ascii="Arial" w:hAnsi="Arial" w:cs="Arial"/>
        </w:rPr>
        <w:t>, for the purposes of subsection 5A(2) of the DSA,</w:t>
      </w:r>
      <w:r>
        <w:rPr>
          <w:rFonts w:ascii="Arial" w:hAnsi="Arial" w:cs="Arial"/>
          <w:szCs w:val="24"/>
        </w:rPr>
        <w:t xml:space="preserve"> the indicators of practice a</w:t>
      </w:r>
      <w:r w:rsidR="00032348">
        <w:rPr>
          <w:rFonts w:ascii="Arial" w:hAnsi="Arial" w:cs="Arial"/>
          <w:szCs w:val="24"/>
        </w:rPr>
        <w:t xml:space="preserve">s set out in Schedule 1 of the determination </w:t>
      </w:r>
      <w:r>
        <w:rPr>
          <w:rFonts w:ascii="Arial" w:hAnsi="Arial" w:cs="Arial"/>
          <w:szCs w:val="24"/>
        </w:rPr>
        <w:t xml:space="preserve">are </w:t>
      </w:r>
      <w:r w:rsidRPr="00B4764D">
        <w:rPr>
          <w:rFonts w:ascii="Arial" w:hAnsi="Arial" w:cs="Arial"/>
        </w:rPr>
        <w:t>approved as key performance indicators to be applied in assessing whether the standar</w:t>
      </w:r>
      <w:r>
        <w:rPr>
          <w:rFonts w:ascii="Arial" w:hAnsi="Arial" w:cs="Arial"/>
        </w:rPr>
        <w:t xml:space="preserve">ds </w:t>
      </w:r>
      <w:r w:rsidRPr="00B4764D">
        <w:rPr>
          <w:rFonts w:ascii="Arial" w:hAnsi="Arial" w:cs="Arial"/>
        </w:rPr>
        <w:t>have been observed by the State or eligible organisation.</w:t>
      </w:r>
      <w:r w:rsidR="000A283E" w:rsidRPr="000A283E">
        <w:rPr>
          <w:rFonts w:ascii="Arial" w:hAnsi="Arial" w:cs="Arial"/>
          <w:szCs w:val="24"/>
        </w:rPr>
        <w:t xml:space="preserve"> </w:t>
      </w:r>
    </w:p>
    <w:p w14:paraId="40B557EB" w14:textId="65D2FC4B" w:rsidR="009C0231" w:rsidRDefault="0024269C" w:rsidP="008A71AA">
      <w:pPr>
        <w:spacing w:before="0" w:after="200" w:line="276" w:lineRule="auto"/>
        <w:rPr>
          <w:rFonts w:ascii="Arial" w:hAnsi="Arial" w:cs="Arial"/>
          <w:szCs w:val="24"/>
        </w:rPr>
      </w:pPr>
      <w:r>
        <w:rPr>
          <w:rFonts w:ascii="Arial" w:hAnsi="Arial" w:cs="Arial"/>
          <w:szCs w:val="24"/>
        </w:rPr>
        <w:t>Section 7 p</w:t>
      </w:r>
      <w:r w:rsidR="00C619D0">
        <w:rPr>
          <w:rFonts w:ascii="Arial" w:hAnsi="Arial" w:cs="Arial"/>
          <w:szCs w:val="24"/>
        </w:rPr>
        <w:t>rovides</w:t>
      </w:r>
      <w:r>
        <w:rPr>
          <w:rFonts w:ascii="Arial" w:hAnsi="Arial" w:cs="Arial"/>
          <w:szCs w:val="24"/>
        </w:rPr>
        <w:t xml:space="preserve"> the standards for quality assessment of supported employment services for </w:t>
      </w:r>
      <w:r w:rsidR="001D74BC">
        <w:rPr>
          <w:rFonts w:ascii="Arial" w:hAnsi="Arial" w:cs="Arial"/>
          <w:szCs w:val="24"/>
        </w:rPr>
        <w:t xml:space="preserve">a </w:t>
      </w:r>
      <w:r>
        <w:rPr>
          <w:rFonts w:ascii="Arial" w:hAnsi="Arial" w:cs="Arial"/>
          <w:szCs w:val="24"/>
        </w:rPr>
        <w:t xml:space="preserve">State </w:t>
      </w:r>
      <w:r w:rsidR="001D74BC">
        <w:rPr>
          <w:rFonts w:ascii="Arial" w:hAnsi="Arial" w:cs="Arial"/>
          <w:szCs w:val="24"/>
        </w:rPr>
        <w:t xml:space="preserve">or </w:t>
      </w:r>
      <w:r>
        <w:rPr>
          <w:rFonts w:ascii="Arial" w:hAnsi="Arial" w:cs="Arial"/>
          <w:szCs w:val="24"/>
        </w:rPr>
        <w:t xml:space="preserve">eligible organisations that </w:t>
      </w:r>
      <w:r w:rsidR="001D74BC">
        <w:rPr>
          <w:rFonts w:ascii="Arial" w:hAnsi="Arial" w:cs="Arial"/>
          <w:szCs w:val="24"/>
        </w:rPr>
        <w:t xml:space="preserve">is </w:t>
      </w:r>
      <w:r>
        <w:rPr>
          <w:rFonts w:ascii="Arial" w:hAnsi="Arial" w:cs="Arial"/>
          <w:szCs w:val="24"/>
        </w:rPr>
        <w:t xml:space="preserve">not registered, and </w:t>
      </w:r>
      <w:r w:rsidR="001D74BC">
        <w:rPr>
          <w:rFonts w:ascii="Arial" w:hAnsi="Arial" w:cs="Arial"/>
          <w:szCs w:val="24"/>
        </w:rPr>
        <w:t xml:space="preserve">has </w:t>
      </w:r>
      <w:r>
        <w:rPr>
          <w:rFonts w:ascii="Arial" w:hAnsi="Arial" w:cs="Arial"/>
          <w:szCs w:val="24"/>
        </w:rPr>
        <w:t>not applied for registration</w:t>
      </w:r>
      <w:r w:rsidR="009363BC">
        <w:rPr>
          <w:rFonts w:ascii="Arial" w:hAnsi="Arial" w:cs="Arial"/>
          <w:szCs w:val="24"/>
        </w:rPr>
        <w:t>,</w:t>
      </w:r>
      <w:r>
        <w:rPr>
          <w:rFonts w:ascii="Arial" w:hAnsi="Arial" w:cs="Arial"/>
          <w:szCs w:val="24"/>
        </w:rPr>
        <w:t xml:space="preserve"> as </w:t>
      </w:r>
      <w:r w:rsidR="001D74BC">
        <w:rPr>
          <w:rFonts w:ascii="Arial" w:hAnsi="Arial" w:cs="Arial"/>
          <w:szCs w:val="24"/>
        </w:rPr>
        <w:t xml:space="preserve">a registered </w:t>
      </w:r>
      <w:r>
        <w:rPr>
          <w:rFonts w:ascii="Arial" w:hAnsi="Arial" w:cs="Arial"/>
          <w:szCs w:val="24"/>
        </w:rPr>
        <w:t xml:space="preserve">NDIS provider. Subsection 7(2) </w:t>
      </w:r>
      <w:r w:rsidR="001D74BC">
        <w:rPr>
          <w:rFonts w:ascii="Arial" w:hAnsi="Arial" w:cs="Arial"/>
          <w:szCs w:val="24"/>
        </w:rPr>
        <w:t xml:space="preserve">then provides that the relevant organisation, in the provision of supported employment services, is to observe </w:t>
      </w:r>
      <w:r>
        <w:rPr>
          <w:rFonts w:ascii="Arial" w:hAnsi="Arial" w:cs="Arial"/>
          <w:szCs w:val="24"/>
        </w:rPr>
        <w:t xml:space="preserve">the standards set out in Schedule 1 of </w:t>
      </w:r>
      <w:r w:rsidR="00491EE9">
        <w:rPr>
          <w:rFonts w:ascii="Arial" w:hAnsi="Arial" w:cs="Arial"/>
          <w:szCs w:val="24"/>
        </w:rPr>
        <w:t>the determination</w:t>
      </w:r>
      <w:r w:rsidR="001D74BC">
        <w:rPr>
          <w:rFonts w:ascii="Arial" w:hAnsi="Arial" w:cs="Arial"/>
          <w:szCs w:val="24"/>
        </w:rPr>
        <w:t xml:space="preserve">. </w:t>
      </w:r>
    </w:p>
    <w:p w14:paraId="07FAA505" w14:textId="77777777" w:rsidR="00C619D0" w:rsidRDefault="00491EE9" w:rsidP="008A71AA">
      <w:pPr>
        <w:spacing w:before="0" w:after="200" w:line="276" w:lineRule="auto"/>
        <w:rPr>
          <w:rFonts w:ascii="Arial" w:hAnsi="Arial" w:cs="Arial"/>
          <w:szCs w:val="24"/>
        </w:rPr>
      </w:pPr>
      <w:r>
        <w:rPr>
          <w:rFonts w:ascii="Arial" w:hAnsi="Arial" w:cs="Arial"/>
          <w:szCs w:val="24"/>
        </w:rPr>
        <w:t>Subsection 7(3) provides that</w:t>
      </w:r>
      <w:r>
        <w:rPr>
          <w:rFonts w:ascii="Arial" w:hAnsi="Arial" w:cs="Arial"/>
        </w:rPr>
        <w:t>, for the purposes of subsection 5A(2) of the DSA,</w:t>
      </w:r>
      <w:r>
        <w:rPr>
          <w:rFonts w:ascii="Arial" w:hAnsi="Arial" w:cs="Arial"/>
          <w:szCs w:val="24"/>
        </w:rPr>
        <w:t xml:space="preserve"> </w:t>
      </w:r>
      <w:r w:rsidR="00140DDB">
        <w:rPr>
          <w:rFonts w:ascii="Arial" w:hAnsi="Arial" w:cs="Arial"/>
          <w:szCs w:val="24"/>
        </w:rPr>
        <w:t>the indicators of practice as set out in Schedule 1 of this instrument are</w:t>
      </w:r>
      <w:r w:rsidR="00C619D0">
        <w:rPr>
          <w:rFonts w:ascii="Arial" w:hAnsi="Arial" w:cs="Arial"/>
          <w:szCs w:val="24"/>
        </w:rPr>
        <w:t xml:space="preserve"> </w:t>
      </w:r>
      <w:r w:rsidR="00140DDB" w:rsidRPr="00B4764D">
        <w:rPr>
          <w:rFonts w:ascii="Arial" w:hAnsi="Arial" w:cs="Arial"/>
        </w:rPr>
        <w:t>approved as key performance indicators to be applied in assessing whether the standar</w:t>
      </w:r>
      <w:r w:rsidR="00140DDB">
        <w:rPr>
          <w:rFonts w:ascii="Arial" w:hAnsi="Arial" w:cs="Arial"/>
        </w:rPr>
        <w:t xml:space="preserve">ds </w:t>
      </w:r>
      <w:r w:rsidR="00140DDB" w:rsidRPr="00B4764D">
        <w:rPr>
          <w:rFonts w:ascii="Arial" w:hAnsi="Arial" w:cs="Arial"/>
        </w:rPr>
        <w:t>have been observed by the State or eligible organisation.</w:t>
      </w:r>
    </w:p>
    <w:p w14:paraId="359971B5" w14:textId="200908FD" w:rsidR="00B4764D" w:rsidRDefault="00E91518" w:rsidP="008A71AA">
      <w:pPr>
        <w:spacing w:before="0" w:after="200" w:line="276" w:lineRule="auto"/>
        <w:rPr>
          <w:rFonts w:ascii="Arial" w:hAnsi="Arial" w:cs="Arial"/>
          <w:szCs w:val="24"/>
        </w:rPr>
      </w:pPr>
      <w:r>
        <w:rPr>
          <w:rFonts w:ascii="Arial" w:hAnsi="Arial" w:cs="Arial"/>
          <w:szCs w:val="24"/>
        </w:rPr>
        <w:t>Section 8 prescribes</w:t>
      </w:r>
      <w:r w:rsidR="009C0231">
        <w:rPr>
          <w:rFonts w:ascii="Arial" w:hAnsi="Arial" w:cs="Arial"/>
          <w:szCs w:val="24"/>
        </w:rPr>
        <w:t xml:space="preserve"> the standards for quality assessment of supported employment services for</w:t>
      </w:r>
      <w:r w:rsidR="001D74BC">
        <w:rPr>
          <w:rFonts w:ascii="Arial" w:hAnsi="Arial" w:cs="Arial"/>
          <w:szCs w:val="24"/>
        </w:rPr>
        <w:t xml:space="preserve"> a</w:t>
      </w:r>
      <w:r w:rsidR="009C0231">
        <w:rPr>
          <w:rFonts w:ascii="Arial" w:hAnsi="Arial" w:cs="Arial"/>
          <w:szCs w:val="24"/>
        </w:rPr>
        <w:t xml:space="preserve"> State </w:t>
      </w:r>
      <w:r w:rsidR="001D74BC">
        <w:rPr>
          <w:rFonts w:ascii="Arial" w:hAnsi="Arial" w:cs="Arial"/>
          <w:szCs w:val="24"/>
        </w:rPr>
        <w:t>or</w:t>
      </w:r>
      <w:r w:rsidR="009C0231">
        <w:rPr>
          <w:rFonts w:ascii="Arial" w:hAnsi="Arial" w:cs="Arial"/>
          <w:szCs w:val="24"/>
        </w:rPr>
        <w:t xml:space="preserve"> eligible organisations that </w:t>
      </w:r>
      <w:r w:rsidR="001D74BC">
        <w:rPr>
          <w:rFonts w:ascii="Arial" w:hAnsi="Arial" w:cs="Arial"/>
          <w:szCs w:val="24"/>
        </w:rPr>
        <w:t xml:space="preserve">is </w:t>
      </w:r>
      <w:r w:rsidR="009C0231">
        <w:rPr>
          <w:rFonts w:ascii="Arial" w:hAnsi="Arial" w:cs="Arial"/>
          <w:szCs w:val="24"/>
        </w:rPr>
        <w:t xml:space="preserve">registered, or </w:t>
      </w:r>
      <w:r w:rsidR="001D74BC">
        <w:rPr>
          <w:rFonts w:ascii="Arial" w:hAnsi="Arial" w:cs="Arial"/>
          <w:szCs w:val="24"/>
        </w:rPr>
        <w:t xml:space="preserve">has </w:t>
      </w:r>
      <w:r w:rsidR="009C0231">
        <w:rPr>
          <w:rFonts w:ascii="Arial" w:hAnsi="Arial" w:cs="Arial"/>
          <w:szCs w:val="24"/>
        </w:rPr>
        <w:t>applied for registration, as</w:t>
      </w:r>
      <w:r w:rsidR="001D74BC">
        <w:rPr>
          <w:rFonts w:ascii="Arial" w:hAnsi="Arial" w:cs="Arial"/>
          <w:szCs w:val="24"/>
        </w:rPr>
        <w:t xml:space="preserve"> an</w:t>
      </w:r>
      <w:r w:rsidR="009C0231">
        <w:rPr>
          <w:rFonts w:ascii="Arial" w:hAnsi="Arial" w:cs="Arial"/>
          <w:szCs w:val="24"/>
        </w:rPr>
        <w:t xml:space="preserve"> NDIS provider. Subsection 8(2) </w:t>
      </w:r>
      <w:r w:rsidR="00B4764D">
        <w:rPr>
          <w:rFonts w:ascii="Arial" w:hAnsi="Arial" w:cs="Arial"/>
          <w:szCs w:val="24"/>
        </w:rPr>
        <w:t>confirms</w:t>
      </w:r>
      <w:r w:rsidR="009C0231">
        <w:rPr>
          <w:rFonts w:ascii="Arial" w:hAnsi="Arial" w:cs="Arial"/>
          <w:szCs w:val="24"/>
        </w:rPr>
        <w:t xml:space="preserve"> that, for the purposes of 5A(1)(b)</w:t>
      </w:r>
      <w:r w:rsidR="001D74BC">
        <w:rPr>
          <w:rFonts w:ascii="Arial" w:hAnsi="Arial" w:cs="Arial"/>
          <w:szCs w:val="24"/>
        </w:rPr>
        <w:t xml:space="preserve"> of the DSA</w:t>
      </w:r>
      <w:r w:rsidR="009C0231">
        <w:rPr>
          <w:rFonts w:ascii="Arial" w:hAnsi="Arial" w:cs="Arial"/>
          <w:szCs w:val="24"/>
        </w:rPr>
        <w:t xml:space="preserve">, the standards set out in Schedule 1 to the </w:t>
      </w:r>
      <w:r w:rsidR="009C0231" w:rsidRPr="009646AC">
        <w:rPr>
          <w:rFonts w:ascii="Arial" w:hAnsi="Arial" w:cs="Arial"/>
          <w:i/>
          <w:szCs w:val="24"/>
        </w:rPr>
        <w:t>N</w:t>
      </w:r>
      <w:r w:rsidR="001D74BC" w:rsidRPr="009646AC">
        <w:rPr>
          <w:rFonts w:ascii="Arial" w:hAnsi="Arial" w:cs="Arial"/>
          <w:i/>
          <w:szCs w:val="24"/>
        </w:rPr>
        <w:t xml:space="preserve">ational Disability Insurance Scheme (Provider Registration and Practice Standard) </w:t>
      </w:r>
      <w:r w:rsidR="009C0231" w:rsidRPr="009646AC">
        <w:rPr>
          <w:rFonts w:ascii="Arial" w:hAnsi="Arial" w:cs="Arial"/>
          <w:i/>
          <w:szCs w:val="24"/>
        </w:rPr>
        <w:t>Rules</w:t>
      </w:r>
      <w:r w:rsidR="001D74BC" w:rsidRPr="009646AC">
        <w:rPr>
          <w:rFonts w:ascii="Arial" w:hAnsi="Arial" w:cs="Arial"/>
          <w:i/>
          <w:szCs w:val="24"/>
        </w:rPr>
        <w:t xml:space="preserve"> 2018</w:t>
      </w:r>
      <w:r w:rsidR="009C0231">
        <w:rPr>
          <w:rFonts w:ascii="Arial" w:hAnsi="Arial" w:cs="Arial"/>
          <w:szCs w:val="24"/>
        </w:rPr>
        <w:t xml:space="preserve"> </w:t>
      </w:r>
      <w:r w:rsidR="001D74BC">
        <w:rPr>
          <w:rFonts w:ascii="Arial" w:hAnsi="Arial" w:cs="Arial"/>
          <w:szCs w:val="24"/>
        </w:rPr>
        <w:t xml:space="preserve"> (NDIS Rules) </w:t>
      </w:r>
      <w:r w:rsidR="009C0231">
        <w:rPr>
          <w:rFonts w:ascii="Arial" w:hAnsi="Arial" w:cs="Arial"/>
          <w:szCs w:val="24"/>
        </w:rPr>
        <w:t>are the disability employment standards to be observed</w:t>
      </w:r>
      <w:r w:rsidR="009C0231" w:rsidRPr="00B4764D">
        <w:rPr>
          <w:rFonts w:ascii="Arial" w:hAnsi="Arial" w:cs="Arial"/>
          <w:szCs w:val="24"/>
        </w:rPr>
        <w:t xml:space="preserve"> </w:t>
      </w:r>
      <w:r w:rsidR="00B4764D" w:rsidRPr="00B4764D">
        <w:rPr>
          <w:rFonts w:ascii="Arial" w:hAnsi="Arial" w:cs="Arial"/>
          <w:szCs w:val="24"/>
        </w:rPr>
        <w:t xml:space="preserve">in the provision of supported employment services. </w:t>
      </w:r>
    </w:p>
    <w:p w14:paraId="5AABEBC4" w14:textId="77777777" w:rsidR="00756D4B" w:rsidRDefault="00B4764D" w:rsidP="008A71AA">
      <w:pPr>
        <w:spacing w:before="0" w:after="200" w:line="276" w:lineRule="auto"/>
        <w:rPr>
          <w:rFonts w:ascii="Arial" w:hAnsi="Arial" w:cs="Arial"/>
          <w:szCs w:val="24"/>
        </w:rPr>
      </w:pPr>
      <w:r w:rsidRPr="00B4764D">
        <w:rPr>
          <w:rFonts w:ascii="Arial" w:hAnsi="Arial" w:cs="Arial"/>
          <w:szCs w:val="24"/>
        </w:rPr>
        <w:t xml:space="preserve">Subsection 8(3) </w:t>
      </w:r>
      <w:r>
        <w:rPr>
          <w:rFonts w:ascii="Arial" w:hAnsi="Arial" w:cs="Arial"/>
          <w:szCs w:val="24"/>
        </w:rPr>
        <w:t>prescribes</w:t>
      </w:r>
      <w:r w:rsidRPr="00B4764D">
        <w:rPr>
          <w:rFonts w:ascii="Arial" w:hAnsi="Arial" w:cs="Arial"/>
          <w:szCs w:val="24"/>
        </w:rPr>
        <w:t xml:space="preserve"> that,</w:t>
      </w:r>
      <w:r>
        <w:rPr>
          <w:rFonts w:ascii="Arial" w:hAnsi="Arial" w:cs="Arial"/>
          <w:szCs w:val="24"/>
        </w:rPr>
        <w:t xml:space="preserve"> for the purpose of</w:t>
      </w:r>
      <w:r w:rsidRPr="00B4764D">
        <w:rPr>
          <w:rFonts w:ascii="Arial" w:hAnsi="Arial" w:cs="Arial"/>
          <w:szCs w:val="24"/>
        </w:rPr>
        <w:t xml:space="preserve"> </w:t>
      </w:r>
      <w:r w:rsidR="00491EE9">
        <w:rPr>
          <w:rFonts w:ascii="Arial" w:hAnsi="Arial" w:cs="Arial"/>
        </w:rPr>
        <w:t>5A(2) of the DSA</w:t>
      </w:r>
      <w:r w:rsidRPr="00B4764D">
        <w:rPr>
          <w:rFonts w:ascii="Arial" w:hAnsi="Arial" w:cs="Arial"/>
        </w:rPr>
        <w:t xml:space="preserve">, the indicators in Part 2 of the </w:t>
      </w:r>
      <w:r w:rsidRPr="009646AC">
        <w:rPr>
          <w:rFonts w:ascii="Arial" w:hAnsi="Arial" w:cs="Arial"/>
          <w:i/>
        </w:rPr>
        <w:t>National Disability Insurance Scheme (Quality Indicators) Guidelines 2018</w:t>
      </w:r>
      <w:r w:rsidRPr="00B4764D">
        <w:rPr>
          <w:rFonts w:ascii="Arial" w:hAnsi="Arial" w:cs="Arial"/>
        </w:rPr>
        <w:t xml:space="preserve"> are approved as key performance indicators to be applied in assessing whether the standar</w:t>
      </w:r>
      <w:r>
        <w:rPr>
          <w:rFonts w:ascii="Arial" w:hAnsi="Arial" w:cs="Arial"/>
        </w:rPr>
        <w:t xml:space="preserve">ds set out in Schedule 1 to </w:t>
      </w:r>
      <w:r w:rsidRPr="00B4764D">
        <w:rPr>
          <w:rFonts w:ascii="Arial" w:hAnsi="Arial" w:cs="Arial"/>
        </w:rPr>
        <w:t>the NDIS Rules have been observed by the State or eligible organisation.</w:t>
      </w:r>
    </w:p>
    <w:p w14:paraId="7A73173D" w14:textId="2C993A33" w:rsidR="001D74BC" w:rsidRDefault="001D74BC">
      <w:pPr>
        <w:spacing w:before="0" w:after="200" w:line="276" w:lineRule="auto"/>
        <w:rPr>
          <w:rFonts w:ascii="Arial" w:hAnsi="Arial" w:cs="Arial"/>
          <w:szCs w:val="24"/>
        </w:rPr>
      </w:pPr>
      <w:r>
        <w:rPr>
          <w:rFonts w:ascii="Arial" w:hAnsi="Arial" w:cs="Arial"/>
          <w:szCs w:val="24"/>
        </w:rPr>
        <w:br w:type="page"/>
      </w:r>
    </w:p>
    <w:p w14:paraId="0D5A741F" w14:textId="77777777" w:rsidR="00567D3B" w:rsidRPr="00285030" w:rsidRDefault="00567D3B">
      <w:pPr>
        <w:spacing w:before="0" w:after="200" w:line="276" w:lineRule="auto"/>
        <w:rPr>
          <w:rFonts w:ascii="Arial" w:hAnsi="Arial" w:cs="Arial"/>
          <w:szCs w:val="24"/>
        </w:rPr>
      </w:pPr>
    </w:p>
    <w:p w14:paraId="2C4F685C" w14:textId="77777777" w:rsidR="00285030" w:rsidRPr="00411FDD" w:rsidRDefault="00285030" w:rsidP="00285030">
      <w:pPr>
        <w:jc w:val="center"/>
        <w:rPr>
          <w:rFonts w:ascii="Arial" w:hAnsi="Arial" w:cs="Arial"/>
          <w:color w:val="000000"/>
          <w:szCs w:val="24"/>
        </w:rPr>
      </w:pPr>
      <w:r w:rsidRPr="00411FDD">
        <w:rPr>
          <w:rFonts w:ascii="Arial" w:hAnsi="Arial" w:cs="Arial"/>
          <w:b/>
          <w:bCs/>
          <w:iCs/>
          <w:color w:val="000000"/>
          <w:szCs w:val="24"/>
        </w:rPr>
        <w:t>Statement of Compatibility with Human Rights</w:t>
      </w:r>
    </w:p>
    <w:p w14:paraId="7D636C28" w14:textId="77777777" w:rsidR="00285030" w:rsidRPr="00411FDD" w:rsidRDefault="00285030" w:rsidP="00285030">
      <w:pPr>
        <w:jc w:val="center"/>
        <w:rPr>
          <w:rFonts w:ascii="Arial" w:hAnsi="Arial" w:cs="Arial"/>
          <w:color w:val="000000"/>
          <w:szCs w:val="24"/>
        </w:rPr>
      </w:pPr>
      <w:r w:rsidRPr="00411FDD">
        <w:rPr>
          <w:rFonts w:ascii="Arial" w:hAnsi="Arial" w:cs="Arial"/>
          <w:i/>
          <w:iCs/>
          <w:color w:val="000000"/>
          <w:szCs w:val="24"/>
        </w:rPr>
        <w:t>Prepared in accordance with Part 3 of the Human Rights (Parliamentary Scrutiny) Act 2011</w:t>
      </w:r>
    </w:p>
    <w:p w14:paraId="6A393975" w14:textId="77777777" w:rsidR="00285030" w:rsidRPr="00411FDD" w:rsidRDefault="00285030" w:rsidP="00285030">
      <w:pPr>
        <w:spacing w:before="120"/>
        <w:rPr>
          <w:rFonts w:ascii="Arial" w:hAnsi="Arial" w:cs="Arial"/>
          <w:color w:val="000000"/>
          <w:szCs w:val="24"/>
        </w:rPr>
      </w:pPr>
    </w:p>
    <w:p w14:paraId="305E3252" w14:textId="77777777" w:rsidR="00285030" w:rsidRPr="00411FDD" w:rsidRDefault="00285030" w:rsidP="007D7BDD">
      <w:pPr>
        <w:spacing w:before="120"/>
        <w:jc w:val="center"/>
        <w:rPr>
          <w:rFonts w:ascii="Arial" w:hAnsi="Arial" w:cs="Arial"/>
          <w:b/>
          <w:bCs/>
          <w:iCs/>
          <w:color w:val="000000"/>
          <w:szCs w:val="24"/>
        </w:rPr>
      </w:pPr>
      <w:r w:rsidRPr="00411FDD">
        <w:rPr>
          <w:rFonts w:ascii="Arial" w:hAnsi="Arial" w:cs="Arial"/>
          <w:b/>
          <w:bCs/>
          <w:iCs/>
          <w:color w:val="000000"/>
          <w:szCs w:val="24"/>
        </w:rPr>
        <w:t>Disability Services Act (National Standards for Disability Services) Amendment (2020 Measures No. 1) Determination 2021</w:t>
      </w:r>
    </w:p>
    <w:p w14:paraId="28BD2E16" w14:textId="77777777" w:rsidR="00411FDD" w:rsidRDefault="00411FDD" w:rsidP="00285030">
      <w:pPr>
        <w:spacing w:before="120"/>
        <w:rPr>
          <w:rFonts w:ascii="Arial" w:hAnsi="Arial" w:cs="Arial"/>
          <w:color w:val="000000"/>
          <w:szCs w:val="24"/>
        </w:rPr>
      </w:pPr>
    </w:p>
    <w:p w14:paraId="7C9DC19A" w14:textId="77777777" w:rsidR="00285030" w:rsidRPr="00411FDD" w:rsidRDefault="00411FDD" w:rsidP="007D7BDD">
      <w:pPr>
        <w:spacing w:before="120"/>
        <w:jc w:val="center"/>
        <w:rPr>
          <w:rFonts w:ascii="Arial" w:hAnsi="Arial" w:cs="Arial"/>
          <w:color w:val="000000"/>
          <w:szCs w:val="24"/>
        </w:rPr>
      </w:pPr>
      <w:r w:rsidRPr="00411FDD">
        <w:rPr>
          <w:rFonts w:ascii="Arial" w:hAnsi="Arial" w:cs="Arial"/>
          <w:color w:val="000000"/>
          <w:szCs w:val="24"/>
        </w:rPr>
        <w:t>Th</w:t>
      </w:r>
      <w:r>
        <w:rPr>
          <w:rFonts w:ascii="Arial" w:hAnsi="Arial" w:cs="Arial"/>
          <w:color w:val="000000"/>
          <w:szCs w:val="24"/>
        </w:rPr>
        <w:t>e</w:t>
      </w:r>
      <w:r w:rsidRPr="00411FDD">
        <w:rPr>
          <w:rFonts w:ascii="Arial" w:hAnsi="Arial" w:cs="Arial"/>
          <w:color w:val="000000"/>
          <w:szCs w:val="24"/>
        </w:rPr>
        <w:t xml:space="preserve"> </w:t>
      </w:r>
      <w:r>
        <w:rPr>
          <w:rFonts w:ascii="Arial" w:hAnsi="Arial" w:cs="Arial"/>
          <w:color w:val="000000"/>
          <w:szCs w:val="24"/>
        </w:rPr>
        <w:t xml:space="preserve">Determination </w:t>
      </w:r>
      <w:r w:rsidR="00285030" w:rsidRPr="00411FDD">
        <w:rPr>
          <w:rFonts w:ascii="Arial" w:hAnsi="Arial" w:cs="Arial"/>
          <w:color w:val="000000"/>
          <w:szCs w:val="24"/>
        </w:rPr>
        <w:t xml:space="preserve">is compatible with the human rights and freedoms recognised or declared in the international instruments listed in section 3 of the </w:t>
      </w:r>
      <w:r w:rsidR="00285030" w:rsidRPr="00411FDD">
        <w:rPr>
          <w:rFonts w:ascii="Arial" w:hAnsi="Arial" w:cs="Arial"/>
          <w:i/>
          <w:iCs/>
          <w:color w:val="000000"/>
          <w:szCs w:val="24"/>
        </w:rPr>
        <w:t>Human Rights (Parliamentary Scrutiny) Act 2011</w:t>
      </w:r>
      <w:r w:rsidR="00285030" w:rsidRPr="00411FDD">
        <w:rPr>
          <w:rFonts w:ascii="Arial" w:hAnsi="Arial" w:cs="Arial"/>
          <w:color w:val="000000"/>
          <w:szCs w:val="24"/>
        </w:rPr>
        <w:t>.</w:t>
      </w:r>
    </w:p>
    <w:p w14:paraId="4B193950" w14:textId="77777777" w:rsidR="00285030" w:rsidRPr="00411FDD" w:rsidRDefault="00285030" w:rsidP="00285030">
      <w:pPr>
        <w:spacing w:before="120"/>
        <w:rPr>
          <w:rFonts w:ascii="Arial" w:hAnsi="Arial" w:cs="Arial"/>
          <w:color w:val="000000"/>
          <w:szCs w:val="24"/>
        </w:rPr>
      </w:pPr>
    </w:p>
    <w:p w14:paraId="21B8A262" w14:textId="77777777" w:rsidR="00285030" w:rsidRPr="00411FDD" w:rsidRDefault="00285030" w:rsidP="00285030">
      <w:pPr>
        <w:rPr>
          <w:rFonts w:ascii="Arial" w:hAnsi="Arial" w:cs="Arial"/>
          <w:b/>
          <w:bCs/>
          <w:color w:val="000000"/>
          <w:szCs w:val="24"/>
        </w:rPr>
      </w:pPr>
      <w:r w:rsidRPr="00411FDD">
        <w:rPr>
          <w:rFonts w:ascii="Arial" w:hAnsi="Arial" w:cs="Arial"/>
          <w:b/>
          <w:bCs/>
          <w:color w:val="000000"/>
          <w:szCs w:val="24"/>
        </w:rPr>
        <w:t>Overview of the legislative instrument</w:t>
      </w:r>
    </w:p>
    <w:p w14:paraId="433A47CB" w14:textId="77777777" w:rsidR="00285030" w:rsidRPr="00411FDD" w:rsidRDefault="00285030" w:rsidP="00285030">
      <w:pPr>
        <w:rPr>
          <w:rFonts w:ascii="Arial" w:hAnsi="Arial" w:cs="Arial"/>
          <w:color w:val="000000"/>
          <w:szCs w:val="24"/>
        </w:rPr>
      </w:pPr>
      <w:r w:rsidRPr="00411FDD">
        <w:rPr>
          <w:rFonts w:ascii="Arial" w:hAnsi="Arial" w:cs="Arial"/>
          <w:color w:val="000000"/>
          <w:szCs w:val="24"/>
        </w:rPr>
        <w:t xml:space="preserve">This instrument enables supported employment services funded under the </w:t>
      </w:r>
      <w:r w:rsidRPr="00411FDD">
        <w:rPr>
          <w:rFonts w:ascii="Arial" w:hAnsi="Arial" w:cs="Arial"/>
          <w:i/>
          <w:color w:val="000000"/>
          <w:szCs w:val="24"/>
        </w:rPr>
        <w:t>Disability Services Act 1986</w:t>
      </w:r>
      <w:r w:rsidRPr="00411FDD">
        <w:rPr>
          <w:rFonts w:ascii="Arial" w:hAnsi="Arial" w:cs="Arial"/>
          <w:color w:val="000000"/>
          <w:szCs w:val="24"/>
        </w:rPr>
        <w:t xml:space="preserve"> (the Act), that are also registered providers under the National Disability Insurance Scheme (NDIS), to be audited against the standards prescribed in the National Disability Insurance Scheme (Provider Registration and Practice Standards) Rules 2018 (Practice Standards Rules). Previously, these organisations were required to be audited against, and receive certification under, both the </w:t>
      </w:r>
      <w:r w:rsidRPr="00411FDD">
        <w:rPr>
          <w:rFonts w:ascii="Arial" w:hAnsi="Arial" w:cs="Arial"/>
          <w:i/>
          <w:color w:val="000000"/>
          <w:szCs w:val="24"/>
        </w:rPr>
        <w:t>Disability Services Act (National Standards for Disability Services) Determination 2014</w:t>
      </w:r>
      <w:r w:rsidRPr="00411FDD">
        <w:rPr>
          <w:rFonts w:ascii="Arial" w:hAnsi="Arial" w:cs="Arial"/>
          <w:color w:val="000000"/>
          <w:szCs w:val="24"/>
        </w:rPr>
        <w:t xml:space="preserve"> (the Determination) and the Practice Standards Rules. Other organisations funded under the Act comprising other employment services, rehabilitation programs and advocacy services, will still be required to obtain certification under the Determination, and as such their certification requirements remain unchanged.</w:t>
      </w:r>
    </w:p>
    <w:p w14:paraId="2DE10772" w14:textId="77777777" w:rsidR="00285030" w:rsidRPr="00411FDD" w:rsidRDefault="00285030" w:rsidP="00285030">
      <w:pPr>
        <w:rPr>
          <w:rFonts w:ascii="Arial" w:hAnsi="Arial" w:cs="Arial"/>
          <w:color w:val="000000"/>
          <w:szCs w:val="24"/>
        </w:rPr>
      </w:pPr>
      <w:r w:rsidRPr="00411FDD">
        <w:rPr>
          <w:rFonts w:ascii="Arial" w:hAnsi="Arial" w:cs="Arial"/>
          <w:color w:val="000000"/>
          <w:szCs w:val="24"/>
        </w:rPr>
        <w:t xml:space="preserve">Although this instrument amends the Determination to create different certification requirements between supported employment services, depending on whether they are registered as an NDIS provider or not, the relevant quality standards will apply the same to all persons with a disability within each supported employment service. Therefore, this instrument will not directly, nor indirectly, discriminate against persons with disabilities under the </w:t>
      </w:r>
      <w:r w:rsidRPr="00411FDD">
        <w:rPr>
          <w:rFonts w:ascii="Arial" w:hAnsi="Arial" w:cs="Arial"/>
          <w:i/>
          <w:color w:val="000000"/>
          <w:szCs w:val="24"/>
        </w:rPr>
        <w:t>Disability Discrimination Act 1992.</w:t>
      </w:r>
    </w:p>
    <w:p w14:paraId="2CE76BF1" w14:textId="77777777" w:rsidR="00285030" w:rsidRPr="00411FDD" w:rsidRDefault="00285030" w:rsidP="00285030">
      <w:pPr>
        <w:rPr>
          <w:rFonts w:ascii="Arial" w:hAnsi="Arial" w:cs="Arial"/>
          <w:b/>
          <w:color w:val="000000"/>
          <w:szCs w:val="24"/>
          <w:lang w:val="en-GB"/>
        </w:rPr>
      </w:pPr>
      <w:r w:rsidRPr="00411FDD">
        <w:rPr>
          <w:rFonts w:ascii="Arial" w:hAnsi="Arial" w:cs="Arial"/>
          <w:b/>
          <w:color w:val="000000"/>
          <w:szCs w:val="24"/>
          <w:lang w:val="en-GB"/>
        </w:rPr>
        <w:t>Human rights implications</w:t>
      </w:r>
    </w:p>
    <w:p w14:paraId="4524D9FD" w14:textId="77777777" w:rsidR="00285030" w:rsidRPr="00411FDD" w:rsidRDefault="00285030" w:rsidP="00285030">
      <w:pPr>
        <w:rPr>
          <w:rFonts w:ascii="Arial" w:hAnsi="Arial" w:cs="Arial"/>
          <w:color w:val="000000"/>
          <w:szCs w:val="24"/>
          <w:u w:val="double"/>
          <w:lang w:val="en-GB"/>
        </w:rPr>
      </w:pPr>
      <w:r w:rsidRPr="00411FDD">
        <w:rPr>
          <w:rFonts w:ascii="Arial" w:hAnsi="Arial" w:cs="Arial"/>
          <w:color w:val="000000"/>
          <w:szCs w:val="24"/>
          <w:lang w:val="en-GB"/>
        </w:rPr>
        <w:t>The Determination aims to promote the human rights of people with disability by requiring providers of employment services, rehabilitation programs and advocacy services to observe six national standards in their provision of these services/programs to people with disability. This furthers the objects of the Act which includes assisting persons with disabilities to receive services necessary to enable them to work towards full participation as members of the community.</w:t>
      </w:r>
    </w:p>
    <w:p w14:paraId="31CB85CB" w14:textId="77777777" w:rsidR="00285030" w:rsidRPr="00411FDD" w:rsidRDefault="00285030" w:rsidP="00285030">
      <w:pPr>
        <w:rPr>
          <w:rFonts w:ascii="Arial" w:hAnsi="Arial" w:cs="Arial"/>
          <w:i/>
          <w:color w:val="000000"/>
          <w:szCs w:val="24"/>
          <w:lang w:val="en-GB"/>
        </w:rPr>
      </w:pPr>
      <w:r w:rsidRPr="00411FDD">
        <w:rPr>
          <w:rFonts w:ascii="Arial" w:hAnsi="Arial" w:cs="Arial"/>
          <w:color w:val="000000"/>
          <w:szCs w:val="24"/>
          <w:lang w:val="en-GB"/>
        </w:rPr>
        <w:t xml:space="preserve">This instrument incorporates into the Determination the standards prescribed in Schedule 1 to the Practice Standards Rules as being the relevant standards to be observed for the provision of supported employment services, where the eligible organisation is, or has applied for registration as, an NDIS provider. The standards </w:t>
      </w:r>
      <w:r w:rsidRPr="00411FDD">
        <w:rPr>
          <w:rFonts w:ascii="Arial" w:hAnsi="Arial" w:cs="Arial"/>
          <w:color w:val="000000"/>
          <w:szCs w:val="24"/>
          <w:lang w:val="en-GB"/>
        </w:rPr>
        <w:lastRenderedPageBreak/>
        <w:t>prescribed in Schedule 1 to the Practice Standards Rules help to ensure people with disability are protected and prevented from experiencing harm arising from poor quality or unsafe supports or services under the NDIS. The Practice Standards Rules are deemed compatible with the human rights and freedoms recognised or declared in the international instruments listed in section 3 of the </w:t>
      </w:r>
      <w:r w:rsidRPr="00411FDD">
        <w:rPr>
          <w:rFonts w:ascii="Arial" w:hAnsi="Arial" w:cs="Arial"/>
          <w:i/>
          <w:color w:val="000000"/>
          <w:szCs w:val="24"/>
          <w:lang w:val="en-GB"/>
        </w:rPr>
        <w:t xml:space="preserve">Human Rights (Parliamentary Scrutiny) Act 2011. </w:t>
      </w:r>
    </w:p>
    <w:p w14:paraId="67D89024" w14:textId="77777777" w:rsidR="00285030" w:rsidRPr="00411FDD" w:rsidRDefault="00285030" w:rsidP="00285030">
      <w:pPr>
        <w:rPr>
          <w:rFonts w:ascii="Arial" w:hAnsi="Arial" w:cs="Arial"/>
          <w:color w:val="000000"/>
          <w:szCs w:val="24"/>
          <w:lang w:val="en-GB"/>
        </w:rPr>
      </w:pPr>
      <w:r w:rsidRPr="00411FDD">
        <w:rPr>
          <w:rFonts w:ascii="Arial" w:hAnsi="Arial" w:cs="Arial"/>
          <w:color w:val="000000"/>
          <w:szCs w:val="24"/>
          <w:lang w:val="en-GB"/>
        </w:rPr>
        <w:t>The Convention on the Rights of People with Disabilities (CRPD) contains several human rights that are addressed, either directly or indirectly by this instrument, including:</w:t>
      </w:r>
    </w:p>
    <w:p w14:paraId="7A1E9548" w14:textId="77777777" w:rsidR="00285030" w:rsidRPr="00411FDD" w:rsidRDefault="00285030" w:rsidP="00285030">
      <w:pPr>
        <w:pStyle w:val="ListParagraph"/>
        <w:numPr>
          <w:ilvl w:val="0"/>
          <w:numId w:val="21"/>
        </w:numPr>
        <w:spacing w:before="0" w:after="200" w:line="276" w:lineRule="auto"/>
        <w:rPr>
          <w:rFonts w:ascii="Arial" w:hAnsi="Arial" w:cs="Arial"/>
          <w:color w:val="000000"/>
          <w:szCs w:val="24"/>
          <w:lang w:val="en-GB"/>
        </w:rPr>
      </w:pPr>
      <w:r w:rsidRPr="00411FDD">
        <w:rPr>
          <w:rFonts w:ascii="Arial" w:hAnsi="Arial" w:cs="Arial"/>
          <w:color w:val="000000"/>
          <w:szCs w:val="24"/>
          <w:lang w:val="en-GB"/>
        </w:rPr>
        <w:t>respect for the inherent dignity, independence of persons and individual autonomy, including the freedom to make one’s own choices;</w:t>
      </w:r>
    </w:p>
    <w:p w14:paraId="0251F40E" w14:textId="77777777" w:rsidR="00285030" w:rsidRPr="00411FDD" w:rsidRDefault="00285030" w:rsidP="00285030">
      <w:pPr>
        <w:pStyle w:val="ListParagraph"/>
        <w:numPr>
          <w:ilvl w:val="0"/>
          <w:numId w:val="21"/>
        </w:numPr>
        <w:spacing w:before="0" w:after="200" w:line="276" w:lineRule="auto"/>
        <w:rPr>
          <w:rFonts w:ascii="Arial" w:hAnsi="Arial" w:cs="Arial"/>
          <w:color w:val="000000"/>
          <w:szCs w:val="24"/>
          <w:lang w:val="en-GB"/>
        </w:rPr>
      </w:pPr>
      <w:r w:rsidRPr="00411FDD">
        <w:rPr>
          <w:rFonts w:ascii="Arial" w:hAnsi="Arial" w:cs="Arial"/>
          <w:color w:val="000000"/>
          <w:szCs w:val="24"/>
          <w:lang w:val="en-GB"/>
        </w:rPr>
        <w:t>non-discrimination;</w:t>
      </w:r>
    </w:p>
    <w:p w14:paraId="1D0C6B2B" w14:textId="77777777" w:rsidR="00285030" w:rsidRPr="00411FDD" w:rsidRDefault="00285030" w:rsidP="00285030">
      <w:pPr>
        <w:pStyle w:val="ListParagraph"/>
        <w:numPr>
          <w:ilvl w:val="0"/>
          <w:numId w:val="21"/>
        </w:numPr>
        <w:spacing w:before="0" w:after="200" w:line="276" w:lineRule="auto"/>
        <w:rPr>
          <w:rFonts w:ascii="Arial" w:hAnsi="Arial" w:cs="Arial"/>
          <w:color w:val="000000"/>
          <w:szCs w:val="24"/>
          <w:lang w:val="en-GB"/>
        </w:rPr>
      </w:pPr>
      <w:r w:rsidRPr="00411FDD">
        <w:rPr>
          <w:rFonts w:ascii="Arial" w:hAnsi="Arial" w:cs="Arial"/>
          <w:color w:val="000000"/>
          <w:szCs w:val="24"/>
          <w:lang w:val="en-GB"/>
        </w:rPr>
        <w:t>full and effective participation and inclusion in society;</w:t>
      </w:r>
    </w:p>
    <w:p w14:paraId="00781F4D" w14:textId="77777777" w:rsidR="00285030" w:rsidRPr="00411FDD" w:rsidRDefault="00285030" w:rsidP="00285030">
      <w:pPr>
        <w:pStyle w:val="ListParagraph"/>
        <w:numPr>
          <w:ilvl w:val="0"/>
          <w:numId w:val="21"/>
        </w:numPr>
        <w:spacing w:before="0" w:after="200" w:line="276" w:lineRule="auto"/>
        <w:rPr>
          <w:rFonts w:ascii="Arial" w:hAnsi="Arial" w:cs="Arial"/>
          <w:color w:val="000000"/>
          <w:szCs w:val="24"/>
          <w:lang w:val="en-GB"/>
        </w:rPr>
      </w:pPr>
      <w:r w:rsidRPr="00411FDD">
        <w:rPr>
          <w:rFonts w:ascii="Arial" w:hAnsi="Arial" w:cs="Arial"/>
          <w:color w:val="000000"/>
          <w:szCs w:val="24"/>
          <w:lang w:val="en-GB"/>
        </w:rPr>
        <w:t>respect for difference and acceptance of persons with disabilities as part of human diversity and humanity;</w:t>
      </w:r>
    </w:p>
    <w:p w14:paraId="1B558CD0" w14:textId="77777777" w:rsidR="00285030" w:rsidRPr="00411FDD" w:rsidRDefault="00285030" w:rsidP="00285030">
      <w:pPr>
        <w:pStyle w:val="ListParagraph"/>
        <w:numPr>
          <w:ilvl w:val="0"/>
          <w:numId w:val="21"/>
        </w:numPr>
        <w:spacing w:before="0" w:after="200" w:line="276" w:lineRule="auto"/>
        <w:rPr>
          <w:rFonts w:ascii="Arial" w:hAnsi="Arial" w:cs="Arial"/>
          <w:color w:val="000000"/>
          <w:szCs w:val="24"/>
          <w:lang w:val="en-GB"/>
        </w:rPr>
      </w:pPr>
      <w:r w:rsidRPr="00411FDD">
        <w:rPr>
          <w:rFonts w:ascii="Arial" w:hAnsi="Arial" w:cs="Arial"/>
          <w:color w:val="000000"/>
          <w:szCs w:val="24"/>
          <w:lang w:val="en-GB"/>
        </w:rPr>
        <w:t xml:space="preserve">equality of opportunity; </w:t>
      </w:r>
    </w:p>
    <w:p w14:paraId="3C07D81D" w14:textId="77777777" w:rsidR="00285030" w:rsidRPr="00411FDD" w:rsidRDefault="00285030" w:rsidP="00285030">
      <w:pPr>
        <w:pStyle w:val="ListParagraph"/>
        <w:numPr>
          <w:ilvl w:val="0"/>
          <w:numId w:val="21"/>
        </w:numPr>
        <w:spacing w:before="0" w:after="200" w:line="276" w:lineRule="auto"/>
        <w:rPr>
          <w:rFonts w:ascii="Arial" w:hAnsi="Arial" w:cs="Arial"/>
          <w:color w:val="000000"/>
          <w:szCs w:val="24"/>
          <w:lang w:val="en-GB"/>
        </w:rPr>
      </w:pPr>
      <w:r w:rsidRPr="00411FDD">
        <w:rPr>
          <w:rFonts w:ascii="Arial" w:hAnsi="Arial" w:cs="Arial"/>
          <w:color w:val="000000"/>
          <w:szCs w:val="24"/>
          <w:lang w:val="en-GB"/>
        </w:rPr>
        <w:t xml:space="preserve">accessibility; </w:t>
      </w:r>
    </w:p>
    <w:p w14:paraId="13FA99A1" w14:textId="77777777" w:rsidR="00285030" w:rsidRPr="00411FDD" w:rsidRDefault="00285030" w:rsidP="00285030">
      <w:pPr>
        <w:pStyle w:val="ListParagraph"/>
        <w:numPr>
          <w:ilvl w:val="0"/>
          <w:numId w:val="21"/>
        </w:numPr>
        <w:spacing w:before="0" w:after="200" w:line="276" w:lineRule="auto"/>
        <w:rPr>
          <w:rFonts w:ascii="Arial" w:hAnsi="Arial" w:cs="Arial"/>
          <w:color w:val="000000"/>
          <w:szCs w:val="24"/>
          <w:lang w:val="en-GB"/>
        </w:rPr>
      </w:pPr>
      <w:r w:rsidRPr="00411FDD">
        <w:rPr>
          <w:rFonts w:ascii="Arial" w:hAnsi="Arial" w:cs="Arial"/>
          <w:color w:val="000000"/>
          <w:szCs w:val="24"/>
          <w:lang w:val="en-GB"/>
        </w:rPr>
        <w:t>equality between men and women;</w:t>
      </w:r>
    </w:p>
    <w:p w14:paraId="0FE4836B" w14:textId="77777777" w:rsidR="00285030" w:rsidRPr="00411FDD" w:rsidRDefault="00285030" w:rsidP="00285030">
      <w:pPr>
        <w:pStyle w:val="ListParagraph"/>
        <w:numPr>
          <w:ilvl w:val="0"/>
          <w:numId w:val="21"/>
        </w:numPr>
        <w:spacing w:before="0" w:after="200" w:line="276" w:lineRule="auto"/>
        <w:rPr>
          <w:rFonts w:ascii="Arial" w:hAnsi="Arial" w:cs="Arial"/>
          <w:color w:val="000000"/>
          <w:szCs w:val="24"/>
          <w:lang w:val="en-GB"/>
        </w:rPr>
      </w:pPr>
      <w:r w:rsidRPr="00411FDD">
        <w:rPr>
          <w:rFonts w:ascii="Arial" w:hAnsi="Arial" w:cs="Arial"/>
          <w:color w:val="000000"/>
          <w:szCs w:val="24"/>
          <w:lang w:val="en-GB"/>
        </w:rPr>
        <w:t>freedom of expression and opinion;</w:t>
      </w:r>
    </w:p>
    <w:p w14:paraId="4C924FC0" w14:textId="77777777" w:rsidR="00285030" w:rsidRPr="00411FDD" w:rsidRDefault="00285030" w:rsidP="00285030">
      <w:pPr>
        <w:pStyle w:val="ListParagraph"/>
        <w:numPr>
          <w:ilvl w:val="0"/>
          <w:numId w:val="21"/>
        </w:numPr>
        <w:spacing w:before="0" w:after="200" w:line="276" w:lineRule="auto"/>
        <w:rPr>
          <w:rFonts w:ascii="Arial" w:hAnsi="Arial" w:cs="Arial"/>
          <w:color w:val="000000"/>
          <w:szCs w:val="24"/>
          <w:lang w:val="en-GB"/>
        </w:rPr>
      </w:pPr>
      <w:r w:rsidRPr="00411FDD">
        <w:rPr>
          <w:rFonts w:ascii="Arial" w:hAnsi="Arial" w:cs="Arial"/>
          <w:color w:val="000000"/>
          <w:szCs w:val="24"/>
          <w:lang w:val="en-GB"/>
        </w:rPr>
        <w:t>freedom from exploitation, violence and abuse;</w:t>
      </w:r>
    </w:p>
    <w:p w14:paraId="240A5537" w14:textId="77777777" w:rsidR="00285030" w:rsidRPr="00411FDD" w:rsidRDefault="00285030" w:rsidP="00285030">
      <w:pPr>
        <w:pStyle w:val="ListParagraph"/>
        <w:numPr>
          <w:ilvl w:val="0"/>
          <w:numId w:val="21"/>
        </w:numPr>
        <w:spacing w:before="0" w:after="200" w:line="276" w:lineRule="auto"/>
        <w:rPr>
          <w:rFonts w:ascii="Arial" w:hAnsi="Arial" w:cs="Arial"/>
          <w:color w:val="000000"/>
          <w:szCs w:val="24"/>
          <w:lang w:val="en-GB"/>
        </w:rPr>
      </w:pPr>
      <w:r w:rsidRPr="00411FDD">
        <w:rPr>
          <w:rFonts w:ascii="Arial" w:hAnsi="Arial" w:cs="Arial"/>
          <w:color w:val="000000"/>
          <w:szCs w:val="24"/>
          <w:lang w:val="en-GB"/>
        </w:rPr>
        <w:t>active partnerships between services and people with disability, and where appropriate, their families, friends, carers and/or advocates; and</w:t>
      </w:r>
    </w:p>
    <w:p w14:paraId="3B73D800" w14:textId="77777777" w:rsidR="00285030" w:rsidRPr="00411FDD" w:rsidRDefault="00285030" w:rsidP="00285030">
      <w:pPr>
        <w:pStyle w:val="ListParagraph"/>
        <w:numPr>
          <w:ilvl w:val="0"/>
          <w:numId w:val="21"/>
        </w:numPr>
        <w:spacing w:before="0" w:after="200" w:line="276" w:lineRule="auto"/>
        <w:rPr>
          <w:rFonts w:ascii="Arial" w:hAnsi="Arial" w:cs="Arial"/>
          <w:color w:val="000000"/>
          <w:szCs w:val="24"/>
          <w:lang w:val="en-GB"/>
        </w:rPr>
      </w:pPr>
      <w:r w:rsidRPr="00411FDD">
        <w:rPr>
          <w:rFonts w:ascii="Arial" w:hAnsi="Arial" w:cs="Arial"/>
          <w:color w:val="000000"/>
          <w:szCs w:val="24"/>
          <w:lang w:val="en-GB"/>
        </w:rPr>
        <w:t>respect for the evolving capacities of children with disability and respect for the right of children with disability to preserve their identities.</w:t>
      </w:r>
    </w:p>
    <w:p w14:paraId="66325A9B" w14:textId="77777777" w:rsidR="00285030" w:rsidRPr="00411FDD" w:rsidRDefault="00285030" w:rsidP="00285030">
      <w:pPr>
        <w:spacing w:before="60"/>
        <w:rPr>
          <w:rFonts w:ascii="Arial" w:hAnsi="Arial" w:cs="Arial"/>
          <w:color w:val="000000"/>
        </w:rPr>
      </w:pPr>
      <w:r w:rsidRPr="00411FDD">
        <w:rPr>
          <w:rFonts w:ascii="Arial" w:hAnsi="Arial" w:cs="Arial"/>
          <w:color w:val="000000"/>
          <w:szCs w:val="24"/>
        </w:rPr>
        <w:t xml:space="preserve">As such, this instrument promotes the human rights of persons with disabilities as set out in the CRPD, by requiring supported employment services, </w:t>
      </w:r>
      <w:r w:rsidR="00411FDD">
        <w:rPr>
          <w:rFonts w:ascii="Arial" w:hAnsi="Arial" w:cs="Arial"/>
          <w:color w:val="000000"/>
          <w:szCs w:val="24"/>
        </w:rPr>
        <w:t xml:space="preserve">which </w:t>
      </w:r>
      <w:r w:rsidRPr="00411FDD">
        <w:rPr>
          <w:rFonts w:ascii="Arial" w:hAnsi="Arial" w:cs="Arial"/>
          <w:color w:val="000000"/>
          <w:szCs w:val="24"/>
        </w:rPr>
        <w:t xml:space="preserve">are also NDIS providers, to observe standards promoting the welfare of disabled people in their provision of the relevant services and programs.    </w:t>
      </w:r>
    </w:p>
    <w:p w14:paraId="34CAC7A6" w14:textId="77777777" w:rsidR="00285030" w:rsidRPr="00411FDD" w:rsidRDefault="00285030" w:rsidP="00285030">
      <w:pPr>
        <w:spacing w:before="60"/>
        <w:rPr>
          <w:rFonts w:ascii="Arial" w:hAnsi="Arial" w:cs="Arial"/>
          <w:color w:val="000000"/>
        </w:rPr>
      </w:pPr>
    </w:p>
    <w:p w14:paraId="6259EEE3" w14:textId="77777777" w:rsidR="00285030" w:rsidRPr="00411FDD" w:rsidRDefault="00285030" w:rsidP="00285030">
      <w:pPr>
        <w:rPr>
          <w:rFonts w:ascii="Arial" w:hAnsi="Arial" w:cs="Arial"/>
          <w:b/>
          <w:color w:val="000000"/>
          <w:szCs w:val="24"/>
          <w:lang w:val="en-GB"/>
        </w:rPr>
      </w:pPr>
      <w:r w:rsidRPr="00411FDD">
        <w:rPr>
          <w:rFonts w:ascii="Arial" w:hAnsi="Arial" w:cs="Arial"/>
          <w:b/>
          <w:color w:val="000000"/>
          <w:szCs w:val="24"/>
          <w:lang w:val="en-GB"/>
        </w:rPr>
        <w:t>Conclusion</w:t>
      </w:r>
    </w:p>
    <w:p w14:paraId="2F2E7486" w14:textId="731F405A" w:rsidR="00285030" w:rsidRPr="00411FDD" w:rsidRDefault="00285030" w:rsidP="00285030">
      <w:pPr>
        <w:rPr>
          <w:rFonts w:ascii="Arial" w:hAnsi="Arial" w:cs="Arial"/>
          <w:color w:val="000000"/>
        </w:rPr>
      </w:pPr>
      <w:r w:rsidRPr="00411FDD">
        <w:rPr>
          <w:rFonts w:ascii="Arial" w:hAnsi="Arial" w:cs="Arial"/>
          <w:color w:val="000000"/>
          <w:szCs w:val="24"/>
          <w:lang w:val="en-GB"/>
        </w:rPr>
        <w:t>The Determination is compatible with human rights because it advances the protection of rights for people with disability</w:t>
      </w:r>
      <w:r w:rsidR="00914338">
        <w:rPr>
          <w:rFonts w:ascii="Arial" w:hAnsi="Arial" w:cs="Arial"/>
          <w:color w:val="000000"/>
          <w:szCs w:val="24"/>
          <w:lang w:val="en-GB"/>
        </w:rPr>
        <w:t xml:space="preserve"> and does not raise any human rights issues</w:t>
      </w:r>
      <w:r w:rsidRPr="00411FDD">
        <w:rPr>
          <w:rFonts w:ascii="Arial" w:hAnsi="Arial" w:cs="Arial"/>
          <w:color w:val="000000"/>
          <w:szCs w:val="24"/>
          <w:lang w:val="en-GB"/>
        </w:rPr>
        <w:t xml:space="preserve">. </w:t>
      </w:r>
    </w:p>
    <w:p w14:paraId="24390E66" w14:textId="77777777" w:rsidR="006546B7" w:rsidRPr="00BC76EB" w:rsidRDefault="006546B7" w:rsidP="006546B7">
      <w:pPr>
        <w:spacing w:before="120" w:after="120"/>
        <w:jc w:val="center"/>
        <w:rPr>
          <w:rFonts w:ascii="Arial" w:hAnsi="Arial" w:cs="Arial"/>
          <w:szCs w:val="24"/>
        </w:rPr>
      </w:pPr>
    </w:p>
    <w:p w14:paraId="47F1AAFC" w14:textId="1CFBB3C9" w:rsidR="002810A5" w:rsidRPr="00BC76EB" w:rsidRDefault="00914338" w:rsidP="003F5048">
      <w:pPr>
        <w:spacing w:before="120" w:after="120"/>
        <w:jc w:val="center"/>
        <w:rPr>
          <w:rStyle w:val="BookTitle"/>
          <w:rFonts w:ascii="Arial" w:hAnsi="Arial" w:cs="Arial"/>
          <w:i w:val="0"/>
          <w:iCs w:val="0"/>
          <w:smallCaps w:val="0"/>
          <w:spacing w:val="0"/>
          <w:szCs w:val="24"/>
        </w:rPr>
      </w:pPr>
      <w:r>
        <w:rPr>
          <w:rFonts w:ascii="Arial" w:hAnsi="Arial" w:cs="Arial"/>
          <w:b/>
          <w:szCs w:val="24"/>
        </w:rPr>
        <w:t xml:space="preserve">Circulated by the authority of </w:t>
      </w:r>
      <w:r w:rsidR="006444B4">
        <w:rPr>
          <w:rFonts w:ascii="Arial" w:hAnsi="Arial" w:cs="Arial"/>
          <w:b/>
          <w:szCs w:val="24"/>
        </w:rPr>
        <w:t>Senator the Hon. Anne Ruston</w:t>
      </w:r>
      <w:r>
        <w:rPr>
          <w:rFonts w:ascii="Arial" w:hAnsi="Arial" w:cs="Arial"/>
          <w:b/>
          <w:szCs w:val="24"/>
        </w:rPr>
        <w:t xml:space="preserve"> </w:t>
      </w:r>
      <w:r w:rsidR="00411FDD">
        <w:rPr>
          <w:rFonts w:ascii="Arial" w:hAnsi="Arial" w:cs="Arial"/>
          <w:b/>
          <w:szCs w:val="24"/>
        </w:rPr>
        <w:t>Minister for Families and Social Services</w:t>
      </w:r>
      <w:bookmarkEnd w:id="1"/>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399A5" w14:textId="77777777" w:rsidR="00C40193" w:rsidRDefault="00C40193" w:rsidP="00AD1645">
      <w:pPr>
        <w:spacing w:before="0"/>
      </w:pPr>
      <w:r>
        <w:separator/>
      </w:r>
    </w:p>
  </w:endnote>
  <w:endnote w:type="continuationSeparator" w:id="0">
    <w:p w14:paraId="61EF1626" w14:textId="77777777" w:rsidR="00C40193" w:rsidRDefault="00C40193"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ADF67" w14:textId="77777777" w:rsidR="00C40193" w:rsidRDefault="00C40193" w:rsidP="00AD1645">
      <w:pPr>
        <w:spacing w:before="0"/>
      </w:pPr>
      <w:r>
        <w:separator/>
      </w:r>
    </w:p>
  </w:footnote>
  <w:footnote w:type="continuationSeparator" w:id="0">
    <w:p w14:paraId="6EDF58E5" w14:textId="77777777" w:rsidR="00C40193" w:rsidRDefault="00C40193"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CF3684"/>
    <w:multiLevelType w:val="hybridMultilevel"/>
    <w:tmpl w:val="9D6E2E90"/>
    <w:lvl w:ilvl="0" w:tplc="F75C4EAC">
      <w:start w:val="7"/>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DC52D2"/>
    <w:multiLevelType w:val="hybridMultilevel"/>
    <w:tmpl w:val="6DD61DB4"/>
    <w:lvl w:ilvl="0" w:tplc="F5D0EB0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9B33E3"/>
    <w:multiLevelType w:val="hybridMultilevel"/>
    <w:tmpl w:val="80781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4"/>
  </w:num>
  <w:num w:numId="5">
    <w:abstractNumId w:val="12"/>
  </w:num>
  <w:num w:numId="6">
    <w:abstractNumId w:val="1"/>
  </w:num>
  <w:num w:numId="7">
    <w:abstractNumId w:val="9"/>
  </w:num>
  <w:num w:numId="8">
    <w:abstractNumId w:val="15"/>
  </w:num>
  <w:num w:numId="9">
    <w:abstractNumId w:val="7"/>
  </w:num>
  <w:num w:numId="10">
    <w:abstractNumId w:val="16"/>
  </w:num>
  <w:num w:numId="11">
    <w:abstractNumId w:val="2"/>
  </w:num>
  <w:num w:numId="12">
    <w:abstractNumId w:val="4"/>
  </w:num>
  <w:num w:numId="13">
    <w:abstractNumId w:val="0"/>
  </w:num>
  <w:num w:numId="14">
    <w:abstractNumId w:val="8"/>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13"/>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6E8"/>
    <w:rsid w:val="00021ED2"/>
    <w:rsid w:val="00030B79"/>
    <w:rsid w:val="00031D0B"/>
    <w:rsid w:val="00032348"/>
    <w:rsid w:val="00043B6D"/>
    <w:rsid w:val="00045BF2"/>
    <w:rsid w:val="00046A3C"/>
    <w:rsid w:val="00046FC8"/>
    <w:rsid w:val="00051C3F"/>
    <w:rsid w:val="0006693F"/>
    <w:rsid w:val="00066DAE"/>
    <w:rsid w:val="00074C1A"/>
    <w:rsid w:val="000760DC"/>
    <w:rsid w:val="000844AF"/>
    <w:rsid w:val="00084B46"/>
    <w:rsid w:val="00085730"/>
    <w:rsid w:val="00094B3C"/>
    <w:rsid w:val="00096B8D"/>
    <w:rsid w:val="000A283E"/>
    <w:rsid w:val="000A3595"/>
    <w:rsid w:val="000A772F"/>
    <w:rsid w:val="000B4130"/>
    <w:rsid w:val="000C2DDB"/>
    <w:rsid w:val="000C5204"/>
    <w:rsid w:val="000D365F"/>
    <w:rsid w:val="000E02A0"/>
    <w:rsid w:val="000E3915"/>
    <w:rsid w:val="000F6DCD"/>
    <w:rsid w:val="0011719D"/>
    <w:rsid w:val="00126429"/>
    <w:rsid w:val="001310C6"/>
    <w:rsid w:val="00133997"/>
    <w:rsid w:val="00134816"/>
    <w:rsid w:val="00140359"/>
    <w:rsid w:val="00140DDB"/>
    <w:rsid w:val="001502F9"/>
    <w:rsid w:val="0015134A"/>
    <w:rsid w:val="00152472"/>
    <w:rsid w:val="00163809"/>
    <w:rsid w:val="0016653C"/>
    <w:rsid w:val="00175BC6"/>
    <w:rsid w:val="00191AEC"/>
    <w:rsid w:val="001920F3"/>
    <w:rsid w:val="0019655E"/>
    <w:rsid w:val="001A737C"/>
    <w:rsid w:val="001B5379"/>
    <w:rsid w:val="001C64F9"/>
    <w:rsid w:val="001D69AF"/>
    <w:rsid w:val="001D74BC"/>
    <w:rsid w:val="001E5B72"/>
    <w:rsid w:val="001E5D12"/>
    <w:rsid w:val="001E630D"/>
    <w:rsid w:val="001E7422"/>
    <w:rsid w:val="001F4805"/>
    <w:rsid w:val="001F4E3C"/>
    <w:rsid w:val="00201537"/>
    <w:rsid w:val="002154EE"/>
    <w:rsid w:val="00224887"/>
    <w:rsid w:val="002329E1"/>
    <w:rsid w:val="002334D9"/>
    <w:rsid w:val="00234F9E"/>
    <w:rsid w:val="0024269C"/>
    <w:rsid w:val="0024465E"/>
    <w:rsid w:val="0024760C"/>
    <w:rsid w:val="002533F0"/>
    <w:rsid w:val="0026415B"/>
    <w:rsid w:val="002642C7"/>
    <w:rsid w:val="00264C31"/>
    <w:rsid w:val="002654FC"/>
    <w:rsid w:val="002741BD"/>
    <w:rsid w:val="00274CAF"/>
    <w:rsid w:val="00276D06"/>
    <w:rsid w:val="00276F09"/>
    <w:rsid w:val="002810A5"/>
    <w:rsid w:val="002826F2"/>
    <w:rsid w:val="00283079"/>
    <w:rsid w:val="00285030"/>
    <w:rsid w:val="002926E3"/>
    <w:rsid w:val="002A0E63"/>
    <w:rsid w:val="002A2A71"/>
    <w:rsid w:val="002A523B"/>
    <w:rsid w:val="002A6007"/>
    <w:rsid w:val="002A63EA"/>
    <w:rsid w:val="002B0175"/>
    <w:rsid w:val="002C0F57"/>
    <w:rsid w:val="002C1403"/>
    <w:rsid w:val="002C1938"/>
    <w:rsid w:val="002C2252"/>
    <w:rsid w:val="002C4186"/>
    <w:rsid w:val="002C6177"/>
    <w:rsid w:val="002D0F1C"/>
    <w:rsid w:val="002D35D8"/>
    <w:rsid w:val="002D4522"/>
    <w:rsid w:val="002E0BB1"/>
    <w:rsid w:val="002E14AB"/>
    <w:rsid w:val="002E45E2"/>
    <w:rsid w:val="002F237A"/>
    <w:rsid w:val="002F69BE"/>
    <w:rsid w:val="00300D8B"/>
    <w:rsid w:val="003119FD"/>
    <w:rsid w:val="00333A9C"/>
    <w:rsid w:val="00334F9D"/>
    <w:rsid w:val="00337065"/>
    <w:rsid w:val="00342D0E"/>
    <w:rsid w:val="003430E1"/>
    <w:rsid w:val="003430FC"/>
    <w:rsid w:val="003434E2"/>
    <w:rsid w:val="00345FFE"/>
    <w:rsid w:val="00351E79"/>
    <w:rsid w:val="0035378F"/>
    <w:rsid w:val="003606C5"/>
    <w:rsid w:val="00365424"/>
    <w:rsid w:val="00374A77"/>
    <w:rsid w:val="0037668F"/>
    <w:rsid w:val="0037738B"/>
    <w:rsid w:val="00380666"/>
    <w:rsid w:val="00387D89"/>
    <w:rsid w:val="00392EB6"/>
    <w:rsid w:val="00393D4E"/>
    <w:rsid w:val="00394743"/>
    <w:rsid w:val="00394BD4"/>
    <w:rsid w:val="003A04AD"/>
    <w:rsid w:val="003A1FB9"/>
    <w:rsid w:val="003B2BB8"/>
    <w:rsid w:val="003B44E1"/>
    <w:rsid w:val="003C3368"/>
    <w:rsid w:val="003C54B6"/>
    <w:rsid w:val="003C783B"/>
    <w:rsid w:val="003D3032"/>
    <w:rsid w:val="003D34FF"/>
    <w:rsid w:val="003D71F6"/>
    <w:rsid w:val="003E1784"/>
    <w:rsid w:val="003E6BC9"/>
    <w:rsid w:val="003F5048"/>
    <w:rsid w:val="00400273"/>
    <w:rsid w:val="004069F5"/>
    <w:rsid w:val="00411FDD"/>
    <w:rsid w:val="00420387"/>
    <w:rsid w:val="0042132E"/>
    <w:rsid w:val="00446D6C"/>
    <w:rsid w:val="0045240C"/>
    <w:rsid w:val="00453FC9"/>
    <w:rsid w:val="00454405"/>
    <w:rsid w:val="00456FBD"/>
    <w:rsid w:val="00457792"/>
    <w:rsid w:val="004646E1"/>
    <w:rsid w:val="00470C3D"/>
    <w:rsid w:val="004726FF"/>
    <w:rsid w:val="004814F1"/>
    <w:rsid w:val="00482411"/>
    <w:rsid w:val="004845A1"/>
    <w:rsid w:val="00485C91"/>
    <w:rsid w:val="00491EE9"/>
    <w:rsid w:val="004956ED"/>
    <w:rsid w:val="00495D93"/>
    <w:rsid w:val="0049646F"/>
    <w:rsid w:val="00497768"/>
    <w:rsid w:val="004A0C19"/>
    <w:rsid w:val="004A126A"/>
    <w:rsid w:val="004A24AF"/>
    <w:rsid w:val="004A74A6"/>
    <w:rsid w:val="004B3147"/>
    <w:rsid w:val="004B54CA"/>
    <w:rsid w:val="004C163F"/>
    <w:rsid w:val="004D336A"/>
    <w:rsid w:val="004E3A61"/>
    <w:rsid w:val="004E5CBF"/>
    <w:rsid w:val="004F1CD0"/>
    <w:rsid w:val="004F1E83"/>
    <w:rsid w:val="004F264A"/>
    <w:rsid w:val="004F5308"/>
    <w:rsid w:val="004F69ED"/>
    <w:rsid w:val="00511520"/>
    <w:rsid w:val="00527238"/>
    <w:rsid w:val="005272A4"/>
    <w:rsid w:val="005332C8"/>
    <w:rsid w:val="0053453A"/>
    <w:rsid w:val="00536060"/>
    <w:rsid w:val="00540BD8"/>
    <w:rsid w:val="0055503B"/>
    <w:rsid w:val="00562CBC"/>
    <w:rsid w:val="00563A8E"/>
    <w:rsid w:val="00566538"/>
    <w:rsid w:val="00566BF6"/>
    <w:rsid w:val="00567D3B"/>
    <w:rsid w:val="00570884"/>
    <w:rsid w:val="00571684"/>
    <w:rsid w:val="00576330"/>
    <w:rsid w:val="0057641C"/>
    <w:rsid w:val="005766D2"/>
    <w:rsid w:val="00591D1A"/>
    <w:rsid w:val="00594251"/>
    <w:rsid w:val="005C33C5"/>
    <w:rsid w:val="005C390A"/>
    <w:rsid w:val="005C3AA9"/>
    <w:rsid w:val="005C54B4"/>
    <w:rsid w:val="005C78B2"/>
    <w:rsid w:val="005E0572"/>
    <w:rsid w:val="005E4167"/>
    <w:rsid w:val="005E4362"/>
    <w:rsid w:val="005E4607"/>
    <w:rsid w:val="005E7B26"/>
    <w:rsid w:val="005F41C9"/>
    <w:rsid w:val="005F5E17"/>
    <w:rsid w:val="005F76EE"/>
    <w:rsid w:val="00614C63"/>
    <w:rsid w:val="00620404"/>
    <w:rsid w:val="00622668"/>
    <w:rsid w:val="00622B71"/>
    <w:rsid w:val="00622D63"/>
    <w:rsid w:val="00624E34"/>
    <w:rsid w:val="00632F44"/>
    <w:rsid w:val="00637E79"/>
    <w:rsid w:val="006402A6"/>
    <w:rsid w:val="006407D3"/>
    <w:rsid w:val="0064167D"/>
    <w:rsid w:val="006444B4"/>
    <w:rsid w:val="00650B9C"/>
    <w:rsid w:val="00650C1C"/>
    <w:rsid w:val="006520BC"/>
    <w:rsid w:val="006546B7"/>
    <w:rsid w:val="006643AB"/>
    <w:rsid w:val="0067070B"/>
    <w:rsid w:val="00681684"/>
    <w:rsid w:val="00681C7F"/>
    <w:rsid w:val="00683FF5"/>
    <w:rsid w:val="00687351"/>
    <w:rsid w:val="00690733"/>
    <w:rsid w:val="006A1F70"/>
    <w:rsid w:val="006A4CE7"/>
    <w:rsid w:val="006A5D55"/>
    <w:rsid w:val="006A6D51"/>
    <w:rsid w:val="006B4122"/>
    <w:rsid w:val="006C5E5E"/>
    <w:rsid w:val="006D6BA9"/>
    <w:rsid w:val="006D7E0F"/>
    <w:rsid w:val="006E08BE"/>
    <w:rsid w:val="006E1B19"/>
    <w:rsid w:val="006E65BA"/>
    <w:rsid w:val="006E7C6B"/>
    <w:rsid w:val="006F0769"/>
    <w:rsid w:val="00701486"/>
    <w:rsid w:val="00720E42"/>
    <w:rsid w:val="00735223"/>
    <w:rsid w:val="0073574E"/>
    <w:rsid w:val="0073766B"/>
    <w:rsid w:val="00756D4B"/>
    <w:rsid w:val="00762A05"/>
    <w:rsid w:val="00771003"/>
    <w:rsid w:val="0077461F"/>
    <w:rsid w:val="007808CB"/>
    <w:rsid w:val="0078126B"/>
    <w:rsid w:val="00785208"/>
    <w:rsid w:val="00785261"/>
    <w:rsid w:val="007907A8"/>
    <w:rsid w:val="007938F3"/>
    <w:rsid w:val="0079557B"/>
    <w:rsid w:val="00796BC6"/>
    <w:rsid w:val="007A53DD"/>
    <w:rsid w:val="007A7FB8"/>
    <w:rsid w:val="007B0256"/>
    <w:rsid w:val="007B542A"/>
    <w:rsid w:val="007B69DD"/>
    <w:rsid w:val="007C4060"/>
    <w:rsid w:val="007C5234"/>
    <w:rsid w:val="007D6273"/>
    <w:rsid w:val="007D7BDD"/>
    <w:rsid w:val="007E4FAD"/>
    <w:rsid w:val="007F0E54"/>
    <w:rsid w:val="007F44F6"/>
    <w:rsid w:val="00807193"/>
    <w:rsid w:val="00807CD7"/>
    <w:rsid w:val="00816CFA"/>
    <w:rsid w:val="0083135C"/>
    <w:rsid w:val="00837206"/>
    <w:rsid w:val="00841C22"/>
    <w:rsid w:val="00860BE9"/>
    <w:rsid w:val="008669B7"/>
    <w:rsid w:val="008707FE"/>
    <w:rsid w:val="00871F28"/>
    <w:rsid w:val="008761FF"/>
    <w:rsid w:val="00880E92"/>
    <w:rsid w:val="008954BF"/>
    <w:rsid w:val="00896466"/>
    <w:rsid w:val="008A2282"/>
    <w:rsid w:val="008A71AA"/>
    <w:rsid w:val="008B026E"/>
    <w:rsid w:val="008B1AA5"/>
    <w:rsid w:val="008B4CF1"/>
    <w:rsid w:val="008D14F6"/>
    <w:rsid w:val="008D2D41"/>
    <w:rsid w:val="008D2FC2"/>
    <w:rsid w:val="008D59CA"/>
    <w:rsid w:val="008D5B2E"/>
    <w:rsid w:val="008D68B6"/>
    <w:rsid w:val="008D7A97"/>
    <w:rsid w:val="008E1D0E"/>
    <w:rsid w:val="008E320A"/>
    <w:rsid w:val="008F5702"/>
    <w:rsid w:val="0090001F"/>
    <w:rsid w:val="0090702B"/>
    <w:rsid w:val="0091282D"/>
    <w:rsid w:val="009140F6"/>
    <w:rsid w:val="00914338"/>
    <w:rsid w:val="00915A96"/>
    <w:rsid w:val="009225F0"/>
    <w:rsid w:val="00925633"/>
    <w:rsid w:val="00930624"/>
    <w:rsid w:val="00932E80"/>
    <w:rsid w:val="009332B3"/>
    <w:rsid w:val="00935A03"/>
    <w:rsid w:val="009363BC"/>
    <w:rsid w:val="009426E4"/>
    <w:rsid w:val="00943547"/>
    <w:rsid w:val="00945D72"/>
    <w:rsid w:val="00946730"/>
    <w:rsid w:val="00946E6D"/>
    <w:rsid w:val="00950ACB"/>
    <w:rsid w:val="0095196E"/>
    <w:rsid w:val="009558E6"/>
    <w:rsid w:val="00956519"/>
    <w:rsid w:val="009646AC"/>
    <w:rsid w:val="00966756"/>
    <w:rsid w:val="00966F79"/>
    <w:rsid w:val="00970C88"/>
    <w:rsid w:val="00985038"/>
    <w:rsid w:val="0099649B"/>
    <w:rsid w:val="009A4EAB"/>
    <w:rsid w:val="009A5D3E"/>
    <w:rsid w:val="009B4215"/>
    <w:rsid w:val="009B71A9"/>
    <w:rsid w:val="009C0231"/>
    <w:rsid w:val="009C63A9"/>
    <w:rsid w:val="009C63B6"/>
    <w:rsid w:val="009D1BE5"/>
    <w:rsid w:val="009D749F"/>
    <w:rsid w:val="009E4EF8"/>
    <w:rsid w:val="009F0FD8"/>
    <w:rsid w:val="009F3C43"/>
    <w:rsid w:val="00A06B72"/>
    <w:rsid w:val="00A2795D"/>
    <w:rsid w:val="00A27E85"/>
    <w:rsid w:val="00A375D4"/>
    <w:rsid w:val="00A37984"/>
    <w:rsid w:val="00A42690"/>
    <w:rsid w:val="00A4616D"/>
    <w:rsid w:val="00A53460"/>
    <w:rsid w:val="00A6045B"/>
    <w:rsid w:val="00A63D74"/>
    <w:rsid w:val="00A66DD0"/>
    <w:rsid w:val="00A719D2"/>
    <w:rsid w:val="00A763EC"/>
    <w:rsid w:val="00A8767B"/>
    <w:rsid w:val="00A93EBA"/>
    <w:rsid w:val="00A94C22"/>
    <w:rsid w:val="00AA0F80"/>
    <w:rsid w:val="00AA226A"/>
    <w:rsid w:val="00AA37AC"/>
    <w:rsid w:val="00AA45C6"/>
    <w:rsid w:val="00AA51E7"/>
    <w:rsid w:val="00AA7346"/>
    <w:rsid w:val="00AB17A8"/>
    <w:rsid w:val="00AB24A4"/>
    <w:rsid w:val="00AB7356"/>
    <w:rsid w:val="00AC271F"/>
    <w:rsid w:val="00AC635D"/>
    <w:rsid w:val="00AD1347"/>
    <w:rsid w:val="00AD1645"/>
    <w:rsid w:val="00AD16B1"/>
    <w:rsid w:val="00AD69FE"/>
    <w:rsid w:val="00AE11F6"/>
    <w:rsid w:val="00AE3176"/>
    <w:rsid w:val="00AE322B"/>
    <w:rsid w:val="00AF0E6A"/>
    <w:rsid w:val="00AF1240"/>
    <w:rsid w:val="00B01538"/>
    <w:rsid w:val="00B04EB0"/>
    <w:rsid w:val="00B261D9"/>
    <w:rsid w:val="00B33E33"/>
    <w:rsid w:val="00B376E6"/>
    <w:rsid w:val="00B4764D"/>
    <w:rsid w:val="00B511AA"/>
    <w:rsid w:val="00B52B87"/>
    <w:rsid w:val="00B54C30"/>
    <w:rsid w:val="00B57278"/>
    <w:rsid w:val="00B6472A"/>
    <w:rsid w:val="00B7030C"/>
    <w:rsid w:val="00B73680"/>
    <w:rsid w:val="00B74531"/>
    <w:rsid w:val="00B777D9"/>
    <w:rsid w:val="00B821A0"/>
    <w:rsid w:val="00BA2DB9"/>
    <w:rsid w:val="00BA702E"/>
    <w:rsid w:val="00BB0D37"/>
    <w:rsid w:val="00BC35F6"/>
    <w:rsid w:val="00BC76EB"/>
    <w:rsid w:val="00BD25AE"/>
    <w:rsid w:val="00BD7E9D"/>
    <w:rsid w:val="00BE0E97"/>
    <w:rsid w:val="00BE1F6E"/>
    <w:rsid w:val="00BE56A0"/>
    <w:rsid w:val="00BE7148"/>
    <w:rsid w:val="00BF2FB3"/>
    <w:rsid w:val="00C06E47"/>
    <w:rsid w:val="00C21C68"/>
    <w:rsid w:val="00C2733D"/>
    <w:rsid w:val="00C3204C"/>
    <w:rsid w:val="00C3470C"/>
    <w:rsid w:val="00C37944"/>
    <w:rsid w:val="00C37BA8"/>
    <w:rsid w:val="00C40193"/>
    <w:rsid w:val="00C4511C"/>
    <w:rsid w:val="00C455A2"/>
    <w:rsid w:val="00C45F06"/>
    <w:rsid w:val="00C54DD2"/>
    <w:rsid w:val="00C559BF"/>
    <w:rsid w:val="00C619D0"/>
    <w:rsid w:val="00C66CFA"/>
    <w:rsid w:val="00C7234E"/>
    <w:rsid w:val="00C7238E"/>
    <w:rsid w:val="00C75783"/>
    <w:rsid w:val="00C77B41"/>
    <w:rsid w:val="00C942A2"/>
    <w:rsid w:val="00CA33B2"/>
    <w:rsid w:val="00CA3D78"/>
    <w:rsid w:val="00CA43C4"/>
    <w:rsid w:val="00CA53A5"/>
    <w:rsid w:val="00CA6F15"/>
    <w:rsid w:val="00CB21E1"/>
    <w:rsid w:val="00CB344C"/>
    <w:rsid w:val="00CB42CE"/>
    <w:rsid w:val="00CC22CA"/>
    <w:rsid w:val="00CC7EC4"/>
    <w:rsid w:val="00CD0DDB"/>
    <w:rsid w:val="00CE1802"/>
    <w:rsid w:val="00CF0527"/>
    <w:rsid w:val="00CF4E5C"/>
    <w:rsid w:val="00D05E6B"/>
    <w:rsid w:val="00D1706F"/>
    <w:rsid w:val="00D2075E"/>
    <w:rsid w:val="00D21D83"/>
    <w:rsid w:val="00D243C5"/>
    <w:rsid w:val="00D25BFD"/>
    <w:rsid w:val="00D27751"/>
    <w:rsid w:val="00D3071D"/>
    <w:rsid w:val="00D31C51"/>
    <w:rsid w:val="00D367AA"/>
    <w:rsid w:val="00D37C2C"/>
    <w:rsid w:val="00D459E0"/>
    <w:rsid w:val="00D47A9C"/>
    <w:rsid w:val="00D520A1"/>
    <w:rsid w:val="00D61C4B"/>
    <w:rsid w:val="00D66E38"/>
    <w:rsid w:val="00D708CA"/>
    <w:rsid w:val="00D72F4B"/>
    <w:rsid w:val="00D849AE"/>
    <w:rsid w:val="00DA10FB"/>
    <w:rsid w:val="00DB6E7A"/>
    <w:rsid w:val="00DC765C"/>
    <w:rsid w:val="00DD3BC1"/>
    <w:rsid w:val="00DE0717"/>
    <w:rsid w:val="00DE3A1F"/>
    <w:rsid w:val="00DE6321"/>
    <w:rsid w:val="00DF461D"/>
    <w:rsid w:val="00E01E71"/>
    <w:rsid w:val="00E027AF"/>
    <w:rsid w:val="00E133EE"/>
    <w:rsid w:val="00E15CFF"/>
    <w:rsid w:val="00E20640"/>
    <w:rsid w:val="00E215D7"/>
    <w:rsid w:val="00E230ED"/>
    <w:rsid w:val="00E23C53"/>
    <w:rsid w:val="00E32139"/>
    <w:rsid w:val="00E44FD4"/>
    <w:rsid w:val="00E45541"/>
    <w:rsid w:val="00E529C9"/>
    <w:rsid w:val="00E708B1"/>
    <w:rsid w:val="00E72DC6"/>
    <w:rsid w:val="00E745BB"/>
    <w:rsid w:val="00E7675B"/>
    <w:rsid w:val="00E87016"/>
    <w:rsid w:val="00E907A4"/>
    <w:rsid w:val="00E91518"/>
    <w:rsid w:val="00E9738E"/>
    <w:rsid w:val="00EA0F9C"/>
    <w:rsid w:val="00EA16F9"/>
    <w:rsid w:val="00EA2DDC"/>
    <w:rsid w:val="00EA3666"/>
    <w:rsid w:val="00EA677D"/>
    <w:rsid w:val="00EA6829"/>
    <w:rsid w:val="00EA76C2"/>
    <w:rsid w:val="00EB51BC"/>
    <w:rsid w:val="00EB6D4E"/>
    <w:rsid w:val="00EC0C59"/>
    <w:rsid w:val="00EC25F5"/>
    <w:rsid w:val="00EC47F6"/>
    <w:rsid w:val="00ED05BD"/>
    <w:rsid w:val="00ED1D5E"/>
    <w:rsid w:val="00ED6613"/>
    <w:rsid w:val="00EE2764"/>
    <w:rsid w:val="00EF2D28"/>
    <w:rsid w:val="00EF54F0"/>
    <w:rsid w:val="00F0576D"/>
    <w:rsid w:val="00F108ED"/>
    <w:rsid w:val="00F2029F"/>
    <w:rsid w:val="00F227A4"/>
    <w:rsid w:val="00F328DA"/>
    <w:rsid w:val="00F35271"/>
    <w:rsid w:val="00F35580"/>
    <w:rsid w:val="00F502A9"/>
    <w:rsid w:val="00F52853"/>
    <w:rsid w:val="00F61A88"/>
    <w:rsid w:val="00F65B53"/>
    <w:rsid w:val="00F67885"/>
    <w:rsid w:val="00F754A3"/>
    <w:rsid w:val="00F925B9"/>
    <w:rsid w:val="00FA6F53"/>
    <w:rsid w:val="00FA7196"/>
    <w:rsid w:val="00FB030F"/>
    <w:rsid w:val="00FB4755"/>
    <w:rsid w:val="00FC09E8"/>
    <w:rsid w:val="00FC4177"/>
    <w:rsid w:val="00FD2F20"/>
    <w:rsid w:val="00FD368E"/>
    <w:rsid w:val="00FD6BF4"/>
    <w:rsid w:val="00FD713E"/>
    <w:rsid w:val="00FD7A80"/>
    <w:rsid w:val="00FE2339"/>
    <w:rsid w:val="00FE5C69"/>
    <w:rsid w:val="00FF20B0"/>
    <w:rsid w:val="00FF434B"/>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FE5B"/>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652728">
      <w:bodyDiv w:val="1"/>
      <w:marLeft w:val="0"/>
      <w:marRight w:val="0"/>
      <w:marTop w:val="0"/>
      <w:marBottom w:val="0"/>
      <w:divBdr>
        <w:top w:val="none" w:sz="0" w:space="0" w:color="auto"/>
        <w:left w:val="none" w:sz="0" w:space="0" w:color="auto"/>
        <w:bottom w:val="none" w:sz="0" w:space="0" w:color="auto"/>
        <w:right w:val="none" w:sz="0" w:space="0" w:color="auto"/>
      </w:divBdr>
    </w:div>
    <w:div w:id="1379085202">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368D464-8269-4474-B423-BA1D8C0129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7A097EB1907644A43469ACB5892E15" ma:contentTypeVersion="" ma:contentTypeDescription="PDMS Document Site Content Type" ma:contentTypeScope="" ma:versionID="714ee065fddb2a8cdb727ec86fec0860">
  <xsd:schema xmlns:xsd="http://www.w3.org/2001/XMLSchema" xmlns:xs="http://www.w3.org/2001/XMLSchema" xmlns:p="http://schemas.microsoft.com/office/2006/metadata/properties" xmlns:ns2="C368D464-8269-4474-B423-BA1D8C0129BB" targetNamespace="http://schemas.microsoft.com/office/2006/metadata/properties" ma:root="true" ma:fieldsID="b37a14534687eb3ff6aaeac3f680d8df" ns2:_="">
    <xsd:import namespace="C368D464-8269-4474-B423-BA1D8C0129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8D464-8269-4474-B423-BA1D8C0129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5496-D1FC-44FF-8392-DD2FEBECB48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368D464-8269-4474-B423-BA1D8C0129BB"/>
    <ds:schemaRef ds:uri="http://www.w3.org/XML/1998/namespace"/>
    <ds:schemaRef ds:uri="http://purl.org/dc/dcmitype/"/>
  </ds:schemaRefs>
</ds:datastoreItem>
</file>

<file path=customXml/itemProps2.xml><?xml version="1.0" encoding="utf-8"?>
<ds:datastoreItem xmlns:ds="http://schemas.openxmlformats.org/officeDocument/2006/customXml" ds:itemID="{10993C0D-A3DE-48E9-BA52-9FD8E59AE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8D464-8269-4474-B423-BA1D8C012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3D7E4-DD8A-4942-A92E-47B38C6C00A5}">
  <ds:schemaRefs>
    <ds:schemaRef ds:uri="http://schemas.microsoft.com/sharepoint/v3/contenttype/forms"/>
  </ds:schemaRefs>
</ds:datastoreItem>
</file>

<file path=customXml/itemProps4.xml><?xml version="1.0" encoding="utf-8"?>
<ds:datastoreItem xmlns:ds="http://schemas.openxmlformats.org/officeDocument/2006/customXml" ds:itemID="{C26C87FA-4704-4014-A705-0AD54F48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JOHNSON, Bronwyn Lee</cp:lastModifiedBy>
  <cp:revision>3</cp:revision>
  <cp:lastPrinted>2016-04-08T01:41:00Z</cp:lastPrinted>
  <dcterms:created xsi:type="dcterms:W3CDTF">2021-03-28T23:25:00Z</dcterms:created>
  <dcterms:modified xsi:type="dcterms:W3CDTF">2021-03-29T04:17:00Z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0x010100266966F133664895A6EE3632470D45F5003F7A097EB1907644A43469ACB5892E15</vt:lpwstr>
  </property>
</Properties>
</file>