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3D87" w14:textId="2EC7DE92" w:rsidR="002436BD" w:rsidRPr="002C6D26" w:rsidRDefault="00E62E09" w:rsidP="001A2234">
      <w:pPr>
        <w:pStyle w:val="Heading"/>
        <w:spacing w:after="240"/>
        <w:jc w:val="center"/>
        <w:rPr>
          <w:rFonts w:ascii="Times New Roman" w:hAnsi="Times New Roman"/>
          <w:sz w:val="24"/>
          <w:szCs w:val="24"/>
        </w:rPr>
      </w:pPr>
      <w:r w:rsidRPr="00134D2D">
        <w:rPr>
          <w:rFonts w:ascii="Times New Roman" w:hAnsi="Times New Roman"/>
          <w:sz w:val="24"/>
          <w:szCs w:val="24"/>
        </w:rPr>
        <w:t>Financial Sector (Collection of Data) (reporting standard)</w:t>
      </w:r>
      <w:r w:rsidR="001A2ADB" w:rsidRPr="00134D2D">
        <w:rPr>
          <w:rFonts w:ascii="Times New Roman" w:hAnsi="Times New Roman"/>
          <w:sz w:val="24"/>
          <w:szCs w:val="24"/>
        </w:rPr>
        <w:t xml:space="preserve"> </w:t>
      </w:r>
      <w:r w:rsidR="002436BD" w:rsidRPr="00491749">
        <w:rPr>
          <w:rFonts w:ascii="Times New Roman" w:hAnsi="Times New Roman"/>
          <w:sz w:val="24"/>
          <w:szCs w:val="24"/>
        </w:rPr>
        <w:t xml:space="preserve">determination No. </w:t>
      </w:r>
      <w:r w:rsidR="00FC1270" w:rsidRPr="00FC1270">
        <w:rPr>
          <w:rFonts w:ascii="Times New Roman" w:hAnsi="Times New Roman"/>
          <w:sz w:val="24"/>
          <w:szCs w:val="24"/>
        </w:rPr>
        <w:t>12</w:t>
      </w:r>
      <w:r w:rsidR="00C02366" w:rsidRPr="00BF17F4">
        <w:rPr>
          <w:rFonts w:ascii="Times New Roman" w:hAnsi="Times New Roman"/>
          <w:sz w:val="24"/>
          <w:szCs w:val="24"/>
        </w:rPr>
        <w:t xml:space="preserve"> </w:t>
      </w:r>
      <w:r w:rsidR="00C02366" w:rsidRPr="00491749">
        <w:rPr>
          <w:rFonts w:ascii="Times New Roman" w:hAnsi="Times New Roman"/>
          <w:sz w:val="24"/>
          <w:szCs w:val="24"/>
        </w:rPr>
        <w:t>of</w:t>
      </w:r>
      <w:r w:rsidR="00C02366" w:rsidRPr="00134D2D">
        <w:rPr>
          <w:rFonts w:ascii="Times New Roman" w:hAnsi="Times New Roman"/>
          <w:sz w:val="24"/>
          <w:szCs w:val="24"/>
        </w:rPr>
        <w:t xml:space="preserve"> 202</w:t>
      </w:r>
      <w:r w:rsidR="00FE5F57">
        <w:rPr>
          <w:rFonts w:ascii="Times New Roman" w:hAnsi="Times New Roman"/>
          <w:sz w:val="24"/>
          <w:szCs w:val="24"/>
        </w:rPr>
        <w:t>1</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7464B2FD" w14:textId="6D9AEBEC" w:rsidR="002436BD" w:rsidRPr="00B52B3B" w:rsidRDefault="002436BD" w:rsidP="001A2234">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 xml:space="preserve">Such standards relate to reporting financial or accounting </w:t>
      </w:r>
      <w:r w:rsidR="001A2ADB" w:rsidRPr="00B52B3B">
        <w:rPr>
          <w:rFonts w:ascii="Times New Roman" w:hAnsi="Times New Roman"/>
          <w:sz w:val="24"/>
          <w:szCs w:val="24"/>
        </w:rPr>
        <w:t>data and other information regarding the business or activities of the entities.</w:t>
      </w:r>
      <w:r w:rsidR="00BD6360" w:rsidRPr="00B52B3B">
        <w:rPr>
          <w:rFonts w:ascii="Times New Roman" w:hAnsi="Times New Roman"/>
          <w:sz w:val="24"/>
          <w:szCs w:val="24"/>
        </w:rPr>
        <w:t xml:space="preserve"> </w:t>
      </w:r>
    </w:p>
    <w:p w14:paraId="647F3F2B" w14:textId="305CE3AF" w:rsidR="00AC7A56" w:rsidRPr="006F303C" w:rsidRDefault="00246723" w:rsidP="006F303C">
      <w:pPr>
        <w:spacing w:after="240"/>
        <w:jc w:val="both"/>
        <w:rPr>
          <w:rFonts w:ascii="Times New Roman" w:hAnsi="Times New Roman"/>
          <w:i/>
          <w:sz w:val="24"/>
          <w:szCs w:val="24"/>
        </w:rPr>
      </w:pPr>
      <w:r w:rsidRPr="00B52B3B">
        <w:rPr>
          <w:rFonts w:ascii="Times New Roman" w:hAnsi="Times New Roman"/>
          <w:sz w:val="24"/>
          <w:szCs w:val="24"/>
        </w:rPr>
        <w:t xml:space="preserve">On </w:t>
      </w:r>
      <w:r w:rsidR="00097A2C" w:rsidRPr="00B52B3B">
        <w:rPr>
          <w:rFonts w:ascii="Times New Roman" w:hAnsi="Times New Roman"/>
          <w:sz w:val="24"/>
          <w:szCs w:val="24"/>
        </w:rPr>
        <w:t xml:space="preserve">22 </w:t>
      </w:r>
      <w:r w:rsidR="00491749" w:rsidRPr="00B52B3B">
        <w:rPr>
          <w:rFonts w:ascii="Times New Roman" w:hAnsi="Times New Roman"/>
          <w:sz w:val="24"/>
          <w:szCs w:val="24"/>
        </w:rPr>
        <w:t xml:space="preserve">March </w:t>
      </w:r>
      <w:r w:rsidR="00C02366" w:rsidRPr="00B52B3B">
        <w:rPr>
          <w:rFonts w:ascii="Times New Roman" w:hAnsi="Times New Roman"/>
          <w:sz w:val="24"/>
          <w:szCs w:val="24"/>
        </w:rPr>
        <w:t>202</w:t>
      </w:r>
      <w:r w:rsidR="00FE5F57" w:rsidRPr="00B52B3B">
        <w:rPr>
          <w:rFonts w:ascii="Times New Roman" w:hAnsi="Times New Roman"/>
          <w:sz w:val="24"/>
          <w:szCs w:val="24"/>
        </w:rPr>
        <w:t>1</w:t>
      </w:r>
      <w:r w:rsidRPr="00B52B3B">
        <w:rPr>
          <w:rFonts w:ascii="Times New Roman" w:hAnsi="Times New Roman"/>
          <w:sz w:val="24"/>
          <w:szCs w:val="24"/>
        </w:rPr>
        <w:t xml:space="preserve">, APRA made </w:t>
      </w:r>
      <w:r w:rsidR="000B14BD" w:rsidRPr="00B52B3B">
        <w:rPr>
          <w:rFonts w:ascii="Times New Roman" w:hAnsi="Times New Roman"/>
          <w:sz w:val="24"/>
          <w:szCs w:val="24"/>
        </w:rPr>
        <w:t>Financial Sector (Collection of Data) (reportin</w:t>
      </w:r>
      <w:r w:rsidR="00736D41" w:rsidRPr="00B52B3B">
        <w:rPr>
          <w:rFonts w:ascii="Times New Roman" w:hAnsi="Times New Roman"/>
          <w:sz w:val="24"/>
          <w:szCs w:val="24"/>
        </w:rPr>
        <w:t xml:space="preserve">g standard) determination No. </w:t>
      </w:r>
      <w:r w:rsidR="00FC1270">
        <w:rPr>
          <w:rFonts w:ascii="Times New Roman" w:hAnsi="Times New Roman"/>
          <w:sz w:val="24"/>
          <w:szCs w:val="24"/>
        </w:rPr>
        <w:t>1</w:t>
      </w:r>
      <w:r w:rsidR="00FC1270" w:rsidRPr="00FC1270">
        <w:rPr>
          <w:rFonts w:ascii="Times New Roman" w:hAnsi="Times New Roman"/>
          <w:sz w:val="24"/>
          <w:szCs w:val="24"/>
        </w:rPr>
        <w:t>2</w:t>
      </w:r>
      <w:r w:rsidR="00491749" w:rsidRPr="00B52B3B">
        <w:rPr>
          <w:rFonts w:ascii="Times New Roman" w:hAnsi="Times New Roman"/>
          <w:sz w:val="24"/>
          <w:szCs w:val="24"/>
        </w:rPr>
        <w:t xml:space="preserve"> </w:t>
      </w:r>
      <w:r w:rsidR="000B14BD" w:rsidRPr="00B52B3B">
        <w:rPr>
          <w:rFonts w:ascii="Times New Roman" w:hAnsi="Times New Roman"/>
          <w:sz w:val="24"/>
          <w:szCs w:val="24"/>
        </w:rPr>
        <w:t>of 20</w:t>
      </w:r>
      <w:r w:rsidR="00C02366" w:rsidRPr="00B52B3B">
        <w:rPr>
          <w:rFonts w:ascii="Times New Roman" w:hAnsi="Times New Roman"/>
          <w:sz w:val="24"/>
          <w:szCs w:val="24"/>
        </w:rPr>
        <w:t>2</w:t>
      </w:r>
      <w:r w:rsidR="00FE5F57" w:rsidRPr="00B52B3B">
        <w:rPr>
          <w:rFonts w:ascii="Times New Roman" w:hAnsi="Times New Roman"/>
          <w:sz w:val="24"/>
          <w:szCs w:val="24"/>
        </w:rPr>
        <w:t>1</w:t>
      </w:r>
      <w:r w:rsidR="000B14BD" w:rsidRPr="00B52B3B">
        <w:rPr>
          <w:rFonts w:ascii="Times New Roman" w:hAnsi="Times New Roman"/>
          <w:sz w:val="24"/>
          <w:szCs w:val="24"/>
        </w:rPr>
        <w:t xml:space="preserve"> which</w:t>
      </w:r>
      <w:r w:rsidR="00FE5F57" w:rsidRPr="00B52B3B">
        <w:rPr>
          <w:rFonts w:ascii="Times New Roman" w:hAnsi="Times New Roman"/>
          <w:sz w:val="24"/>
          <w:szCs w:val="24"/>
        </w:rPr>
        <w:t xml:space="preserve"> </w:t>
      </w:r>
      <w:r w:rsidR="000B14BD" w:rsidRPr="00B52B3B">
        <w:rPr>
          <w:rFonts w:ascii="Times New Roman" w:hAnsi="Times New Roman"/>
          <w:sz w:val="24"/>
          <w:szCs w:val="24"/>
        </w:rPr>
        <w:t xml:space="preserve">determines </w:t>
      </w:r>
      <w:r w:rsidR="000B14BD" w:rsidRPr="00B52B3B">
        <w:rPr>
          <w:rFonts w:ascii="Times New Roman" w:hAnsi="Times New Roman"/>
          <w:i/>
          <w:sz w:val="24"/>
          <w:szCs w:val="24"/>
        </w:rPr>
        <w:t xml:space="preserve">Reporting Standard </w:t>
      </w:r>
      <w:r w:rsidR="00FE5F57" w:rsidRPr="00B52B3B">
        <w:rPr>
          <w:rFonts w:ascii="Times New Roman" w:hAnsi="Times New Roman"/>
          <w:i/>
          <w:sz w:val="24"/>
          <w:szCs w:val="24"/>
        </w:rPr>
        <w:t>H</w:t>
      </w:r>
      <w:r w:rsidR="004F70BE" w:rsidRPr="00B52B3B">
        <w:rPr>
          <w:rFonts w:ascii="Times New Roman" w:hAnsi="Times New Roman"/>
          <w:i/>
          <w:sz w:val="24"/>
          <w:szCs w:val="24"/>
        </w:rPr>
        <w:t>RS</w:t>
      </w:r>
      <w:r w:rsidR="00C02366" w:rsidRPr="00B52B3B">
        <w:rPr>
          <w:rFonts w:ascii="Times New Roman" w:hAnsi="Times New Roman"/>
          <w:i/>
          <w:sz w:val="24"/>
          <w:szCs w:val="24"/>
        </w:rPr>
        <w:t> </w:t>
      </w:r>
      <w:r w:rsidR="00FE5F57" w:rsidRPr="00B52B3B">
        <w:rPr>
          <w:rFonts w:ascii="Times New Roman" w:hAnsi="Times New Roman"/>
          <w:i/>
          <w:sz w:val="24"/>
          <w:szCs w:val="24"/>
        </w:rPr>
        <w:t>605</w:t>
      </w:r>
      <w:r w:rsidR="004F70BE" w:rsidRPr="00B52B3B">
        <w:rPr>
          <w:rFonts w:ascii="Times New Roman" w:hAnsi="Times New Roman"/>
          <w:i/>
          <w:sz w:val="24"/>
          <w:szCs w:val="24"/>
        </w:rPr>
        <w:t>.0</w:t>
      </w:r>
      <w:r w:rsidR="006F303C">
        <w:rPr>
          <w:rFonts w:ascii="Times New Roman" w:hAnsi="Times New Roman"/>
          <w:i/>
          <w:sz w:val="24"/>
          <w:szCs w:val="24"/>
        </w:rPr>
        <w:t xml:space="preserve"> </w:t>
      </w:r>
      <w:r w:rsidR="006F303C" w:rsidRPr="006F303C">
        <w:rPr>
          <w:rFonts w:ascii="Times New Roman" w:hAnsi="Times New Roman"/>
          <w:i/>
          <w:sz w:val="24"/>
          <w:szCs w:val="24"/>
        </w:rPr>
        <w:t>Private Health Insurance Reform Data</w:t>
      </w:r>
      <w:r w:rsidR="006F303C">
        <w:rPr>
          <w:rFonts w:ascii="Times New Roman" w:hAnsi="Times New Roman"/>
          <w:i/>
          <w:sz w:val="24"/>
          <w:szCs w:val="24"/>
        </w:rPr>
        <w:t xml:space="preserve"> </w:t>
      </w:r>
      <w:r w:rsidR="006F303C" w:rsidRPr="006F303C">
        <w:rPr>
          <w:rFonts w:ascii="Times New Roman" w:hAnsi="Times New Roman"/>
          <w:i/>
          <w:sz w:val="24"/>
          <w:szCs w:val="24"/>
        </w:rPr>
        <w:t>Collection</w:t>
      </w:r>
      <w:r w:rsidR="006F303C">
        <w:rPr>
          <w:rFonts w:ascii="Times New Roman" w:hAnsi="Times New Roman"/>
          <w:i/>
          <w:sz w:val="24"/>
          <w:szCs w:val="24"/>
        </w:rPr>
        <w:t xml:space="preserve"> </w:t>
      </w:r>
      <w:r w:rsidR="000B14BD" w:rsidRPr="00B52B3B">
        <w:rPr>
          <w:rFonts w:ascii="Times New Roman" w:hAnsi="Times New Roman"/>
          <w:sz w:val="24"/>
          <w:szCs w:val="24"/>
        </w:rPr>
        <w:t>(</w:t>
      </w:r>
      <w:r w:rsidR="00FE5F57" w:rsidRPr="00B52B3B">
        <w:rPr>
          <w:rFonts w:ascii="Times New Roman" w:hAnsi="Times New Roman"/>
          <w:sz w:val="24"/>
          <w:szCs w:val="24"/>
        </w:rPr>
        <w:t>H</w:t>
      </w:r>
      <w:r w:rsidR="000B14BD" w:rsidRPr="00B52B3B">
        <w:rPr>
          <w:rFonts w:ascii="Times New Roman" w:hAnsi="Times New Roman"/>
          <w:sz w:val="24"/>
          <w:szCs w:val="24"/>
        </w:rPr>
        <w:t>RS</w:t>
      </w:r>
      <w:r w:rsidR="00C02366" w:rsidRPr="00B52B3B">
        <w:rPr>
          <w:rFonts w:ascii="Times New Roman" w:hAnsi="Times New Roman"/>
          <w:sz w:val="24"/>
          <w:szCs w:val="24"/>
        </w:rPr>
        <w:t> </w:t>
      </w:r>
      <w:r w:rsidR="00FE5F57" w:rsidRPr="00B52B3B">
        <w:rPr>
          <w:rFonts w:ascii="Times New Roman" w:hAnsi="Times New Roman"/>
          <w:sz w:val="24"/>
          <w:szCs w:val="24"/>
        </w:rPr>
        <w:t>605</w:t>
      </w:r>
      <w:r w:rsidR="004F70BE" w:rsidRPr="00B52B3B">
        <w:rPr>
          <w:rFonts w:ascii="Times New Roman" w:hAnsi="Times New Roman"/>
          <w:sz w:val="24"/>
          <w:szCs w:val="24"/>
        </w:rPr>
        <w:t>.0</w:t>
      </w:r>
      <w:r w:rsidR="00FE5F57" w:rsidRPr="00B52B3B">
        <w:rPr>
          <w:rFonts w:ascii="Times New Roman" w:hAnsi="Times New Roman"/>
          <w:sz w:val="24"/>
          <w:szCs w:val="24"/>
        </w:rPr>
        <w:t>)</w:t>
      </w:r>
      <w:r w:rsidR="004F70BE" w:rsidRPr="00B52B3B">
        <w:rPr>
          <w:rFonts w:ascii="Times New Roman" w:hAnsi="Times New Roman"/>
          <w:sz w:val="24"/>
          <w:szCs w:val="24"/>
        </w:rPr>
        <w:t>.</w:t>
      </w:r>
    </w:p>
    <w:p w14:paraId="00A7386E" w14:textId="25E3C464" w:rsidR="00246723" w:rsidRDefault="00AC7A56" w:rsidP="001A2234">
      <w:pPr>
        <w:widowControl w:val="0"/>
        <w:spacing w:after="240"/>
        <w:jc w:val="both"/>
        <w:rPr>
          <w:rFonts w:ascii="Times New Roman" w:hAnsi="Times New Roman"/>
          <w:sz w:val="24"/>
          <w:szCs w:val="24"/>
        </w:rPr>
      </w:pPr>
      <w:r w:rsidRPr="00B52B3B">
        <w:rPr>
          <w:rFonts w:ascii="Times New Roman" w:hAnsi="Times New Roman"/>
          <w:sz w:val="24"/>
          <w:szCs w:val="24"/>
        </w:rPr>
        <w:t>T</w:t>
      </w:r>
      <w:r w:rsidR="00FE5F57" w:rsidRPr="00B52B3B">
        <w:rPr>
          <w:rFonts w:ascii="Times New Roman" w:hAnsi="Times New Roman"/>
          <w:sz w:val="24"/>
          <w:szCs w:val="24"/>
        </w:rPr>
        <w:t>he instrument</w:t>
      </w:r>
      <w:r w:rsidRPr="00B52B3B">
        <w:rPr>
          <w:rFonts w:ascii="Times New Roman" w:hAnsi="Times New Roman"/>
          <w:sz w:val="24"/>
          <w:szCs w:val="24"/>
        </w:rPr>
        <w:t xml:space="preserve"> commence</w:t>
      </w:r>
      <w:r w:rsidR="00FE5F57" w:rsidRPr="00B52B3B">
        <w:rPr>
          <w:rFonts w:ascii="Times New Roman" w:hAnsi="Times New Roman"/>
          <w:sz w:val="24"/>
          <w:szCs w:val="24"/>
        </w:rPr>
        <w:t>s</w:t>
      </w:r>
      <w:r w:rsidRPr="00B52B3B">
        <w:rPr>
          <w:rFonts w:ascii="Times New Roman" w:hAnsi="Times New Roman"/>
          <w:sz w:val="24"/>
          <w:szCs w:val="24"/>
        </w:rPr>
        <w:t xml:space="preserve"> on</w:t>
      </w:r>
      <w:r w:rsidR="00D50699" w:rsidRPr="00B52B3B">
        <w:rPr>
          <w:rFonts w:ascii="Times New Roman" w:hAnsi="Times New Roman"/>
          <w:sz w:val="24"/>
          <w:szCs w:val="24"/>
        </w:rPr>
        <w:t xml:space="preserve"> </w:t>
      </w:r>
      <w:r w:rsidR="001E3965" w:rsidRPr="00B52B3B">
        <w:rPr>
          <w:rFonts w:ascii="Times New Roman" w:hAnsi="Times New Roman"/>
          <w:sz w:val="24"/>
          <w:szCs w:val="24"/>
        </w:rPr>
        <w:t>22 March</w:t>
      </w:r>
      <w:r w:rsidR="00FE5F57" w:rsidRPr="00B52B3B">
        <w:rPr>
          <w:rFonts w:ascii="Times New Roman" w:hAnsi="Times New Roman"/>
          <w:sz w:val="24"/>
          <w:szCs w:val="24"/>
        </w:rPr>
        <w:t xml:space="preserve"> </w:t>
      </w:r>
      <w:r w:rsidR="00D50699" w:rsidRPr="00B52B3B">
        <w:rPr>
          <w:rFonts w:ascii="Times New Roman" w:hAnsi="Times New Roman"/>
          <w:sz w:val="24"/>
          <w:szCs w:val="24"/>
        </w:rPr>
        <w:t>202</w:t>
      </w:r>
      <w:r w:rsidR="00FE5F57" w:rsidRPr="00B52B3B">
        <w:rPr>
          <w:rFonts w:ascii="Times New Roman" w:hAnsi="Times New Roman"/>
          <w:sz w:val="24"/>
          <w:szCs w:val="24"/>
        </w:rPr>
        <w:t>1</w:t>
      </w:r>
      <w:r w:rsidR="00D50699" w:rsidRPr="00B52B3B">
        <w:rPr>
          <w:rFonts w:ascii="Times New Roman" w:hAnsi="Times New Roman"/>
          <w:sz w:val="24"/>
          <w:szCs w:val="24"/>
        </w:rPr>
        <w:t>.</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669BFEFF" w14:textId="1FB23AC7" w:rsidR="00802197" w:rsidRDefault="009226AE" w:rsidP="00745C6F">
      <w:pPr>
        <w:pStyle w:val="APRANORMAL"/>
        <w:jc w:val="both"/>
        <w:rPr>
          <w:rFonts w:ascii="Times New Roman" w:hAnsi="Times New Roman"/>
          <w:sz w:val="24"/>
          <w:szCs w:val="24"/>
        </w:rPr>
      </w:pPr>
      <w:bookmarkStart w:id="3" w:name="bkBackground"/>
      <w:bookmarkEnd w:id="3"/>
      <w:r w:rsidRPr="009226AE">
        <w:rPr>
          <w:rFonts w:ascii="Times New Roman" w:hAnsi="Times New Roman"/>
          <w:sz w:val="24"/>
          <w:szCs w:val="24"/>
        </w:rPr>
        <w:t>APRA collects information from financial sector entities under the Act for a number of purposes, including to assist other agencies to perform their functions or exercise their powers</w:t>
      </w:r>
      <w:r w:rsidR="00DB2B8C">
        <w:rPr>
          <w:rFonts w:ascii="Times New Roman" w:hAnsi="Times New Roman"/>
          <w:sz w:val="24"/>
          <w:szCs w:val="24"/>
        </w:rPr>
        <w:t>.</w:t>
      </w:r>
    </w:p>
    <w:p w14:paraId="5973E149" w14:textId="36B619D0" w:rsidR="00A36726" w:rsidRDefault="009226AE" w:rsidP="009226AE">
      <w:pPr>
        <w:pStyle w:val="APRANORMAL"/>
        <w:jc w:val="both"/>
      </w:pPr>
      <w:r w:rsidRPr="009226AE">
        <w:rPr>
          <w:rFonts w:ascii="Times New Roman" w:hAnsi="Times New Roman"/>
          <w:sz w:val="24"/>
          <w:szCs w:val="24"/>
        </w:rPr>
        <w:t xml:space="preserve">In October 2017, the Department </w:t>
      </w:r>
      <w:r>
        <w:rPr>
          <w:rFonts w:ascii="Times New Roman" w:hAnsi="Times New Roman"/>
          <w:sz w:val="24"/>
          <w:szCs w:val="24"/>
        </w:rPr>
        <w:t xml:space="preserve">of Health (the Department) </w:t>
      </w:r>
      <w:r w:rsidRPr="009226AE">
        <w:rPr>
          <w:rFonts w:ascii="Times New Roman" w:hAnsi="Times New Roman"/>
          <w:sz w:val="24"/>
          <w:szCs w:val="24"/>
        </w:rPr>
        <w:t>announced a range of private health insurance reform</w:t>
      </w:r>
      <w:r>
        <w:rPr>
          <w:rFonts w:ascii="Times New Roman" w:hAnsi="Times New Roman"/>
          <w:sz w:val="24"/>
          <w:szCs w:val="24"/>
        </w:rPr>
        <w:t xml:space="preserve"> measure</w:t>
      </w:r>
      <w:r w:rsidRPr="009226AE">
        <w:rPr>
          <w:rFonts w:ascii="Times New Roman" w:hAnsi="Times New Roman"/>
          <w:sz w:val="24"/>
          <w:szCs w:val="24"/>
        </w:rPr>
        <w:t>s</w:t>
      </w:r>
      <w:r>
        <w:rPr>
          <w:rFonts w:ascii="Times New Roman" w:hAnsi="Times New Roman"/>
          <w:sz w:val="24"/>
          <w:szCs w:val="24"/>
        </w:rPr>
        <w:t xml:space="preserve"> (reforms)</w:t>
      </w:r>
      <w:r w:rsidRPr="009226AE">
        <w:rPr>
          <w:rFonts w:ascii="Times New Roman" w:hAnsi="Times New Roman"/>
          <w:sz w:val="24"/>
          <w:szCs w:val="24"/>
        </w:rPr>
        <w:t xml:space="preserve"> which we</w:t>
      </w:r>
      <w:r>
        <w:rPr>
          <w:rFonts w:ascii="Times New Roman" w:hAnsi="Times New Roman"/>
          <w:sz w:val="24"/>
          <w:szCs w:val="24"/>
        </w:rPr>
        <w:t xml:space="preserve">re </w:t>
      </w:r>
      <w:r w:rsidR="00343074">
        <w:rPr>
          <w:rFonts w:ascii="Times New Roman" w:hAnsi="Times New Roman"/>
          <w:sz w:val="24"/>
          <w:szCs w:val="24"/>
        </w:rPr>
        <w:t>implemented</w:t>
      </w:r>
      <w:r>
        <w:rPr>
          <w:rFonts w:ascii="Times New Roman" w:hAnsi="Times New Roman"/>
          <w:sz w:val="24"/>
          <w:szCs w:val="24"/>
        </w:rPr>
        <w:t xml:space="preserve"> from 1 April 2018</w:t>
      </w:r>
      <w:r w:rsidR="00343074">
        <w:rPr>
          <w:rStyle w:val="FootnoteReference"/>
          <w:rFonts w:ascii="Times New Roman" w:hAnsi="Times New Roman"/>
          <w:sz w:val="24"/>
          <w:szCs w:val="24"/>
        </w:rPr>
        <w:footnoteReference w:id="2"/>
      </w:r>
      <w:r w:rsidRPr="009226AE">
        <w:rPr>
          <w:rFonts w:ascii="Times New Roman" w:hAnsi="Times New Roman"/>
          <w:sz w:val="24"/>
          <w:szCs w:val="24"/>
        </w:rPr>
        <w:t xml:space="preserve">. The Department requested APRA to collect data for the monitoring and analysis of the effects of the reforms on consumers and </w:t>
      </w:r>
      <w:r>
        <w:rPr>
          <w:rFonts w:ascii="Times New Roman" w:hAnsi="Times New Roman"/>
          <w:sz w:val="24"/>
          <w:szCs w:val="24"/>
        </w:rPr>
        <w:t>private health insurers (</w:t>
      </w:r>
      <w:r w:rsidRPr="009226AE">
        <w:rPr>
          <w:rFonts w:ascii="Times New Roman" w:hAnsi="Times New Roman"/>
          <w:sz w:val="24"/>
          <w:szCs w:val="24"/>
        </w:rPr>
        <w:t>PHIs</w:t>
      </w:r>
      <w:r>
        <w:rPr>
          <w:rFonts w:ascii="Times New Roman" w:hAnsi="Times New Roman"/>
          <w:sz w:val="24"/>
          <w:szCs w:val="24"/>
        </w:rPr>
        <w:t>). HRS 605.0 collects data on the reforms from PHIs.</w:t>
      </w:r>
    </w:p>
    <w:p w14:paraId="7FA50A5F" w14:textId="0ED3F8A8"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47376616" w14:textId="3EA98B4C" w:rsidR="003F7007" w:rsidRDefault="003F7007" w:rsidP="00C02366">
      <w:pPr>
        <w:spacing w:after="240"/>
        <w:ind w:right="113"/>
        <w:jc w:val="both"/>
        <w:rPr>
          <w:rFonts w:ascii="Times New Roman" w:hAnsi="Times New Roman"/>
          <w:sz w:val="24"/>
          <w:szCs w:val="24"/>
        </w:rPr>
      </w:pPr>
      <w:bookmarkStart w:id="4" w:name="bkPurpose"/>
      <w:bookmarkEnd w:id="4"/>
      <w:r>
        <w:rPr>
          <w:rFonts w:ascii="Times New Roman" w:hAnsi="Times New Roman"/>
          <w:sz w:val="24"/>
          <w:szCs w:val="24"/>
        </w:rPr>
        <w:t>The purpose of t</w:t>
      </w:r>
      <w:r w:rsidR="009226AE">
        <w:rPr>
          <w:rFonts w:ascii="Times New Roman" w:hAnsi="Times New Roman"/>
          <w:sz w:val="24"/>
          <w:szCs w:val="24"/>
        </w:rPr>
        <w:t>he instrument is to determine H</w:t>
      </w:r>
      <w:r>
        <w:rPr>
          <w:rFonts w:ascii="Times New Roman" w:hAnsi="Times New Roman"/>
          <w:sz w:val="24"/>
          <w:szCs w:val="24"/>
        </w:rPr>
        <w:t>RS</w:t>
      </w:r>
      <w:r w:rsidR="00C02366">
        <w:rPr>
          <w:rFonts w:ascii="Times New Roman" w:hAnsi="Times New Roman"/>
          <w:sz w:val="24"/>
          <w:szCs w:val="24"/>
        </w:rPr>
        <w:t> </w:t>
      </w:r>
      <w:r w:rsidR="009226AE">
        <w:rPr>
          <w:rFonts w:ascii="Times New Roman" w:hAnsi="Times New Roman"/>
          <w:sz w:val="24"/>
          <w:szCs w:val="24"/>
        </w:rPr>
        <w:t>605.0</w:t>
      </w:r>
      <w:r>
        <w:rPr>
          <w:rFonts w:ascii="Times New Roman" w:hAnsi="Times New Roman"/>
          <w:sz w:val="24"/>
          <w:szCs w:val="24"/>
        </w:rPr>
        <w:t xml:space="preserve">. </w:t>
      </w:r>
    </w:p>
    <w:p w14:paraId="15C51E62" w14:textId="40E018D7" w:rsidR="00730E49" w:rsidRPr="00E4750A" w:rsidRDefault="009226AE" w:rsidP="009226AE">
      <w:pPr>
        <w:spacing w:after="240"/>
        <w:ind w:right="113"/>
        <w:jc w:val="both"/>
        <w:rPr>
          <w:rFonts w:ascii="Times New Roman" w:hAnsi="Times New Roman"/>
          <w:sz w:val="24"/>
          <w:szCs w:val="24"/>
          <w:lang w:val="en-GB"/>
        </w:rPr>
      </w:pPr>
      <w:r>
        <w:rPr>
          <w:rFonts w:ascii="Times New Roman" w:hAnsi="Times New Roman"/>
          <w:sz w:val="24"/>
          <w:szCs w:val="24"/>
        </w:rPr>
        <w:t xml:space="preserve">HRS 605.0 </w:t>
      </w:r>
      <w:r w:rsidRPr="009226AE">
        <w:rPr>
          <w:rFonts w:ascii="Times New Roman" w:hAnsi="Times New Roman"/>
          <w:sz w:val="24"/>
          <w:szCs w:val="24"/>
        </w:rPr>
        <w:t>sets out requirements for the provision of information to APRA relating to a private health insurer’s implementation of private health insurance reforms</w:t>
      </w:r>
      <w:r w:rsidR="00832289" w:rsidRPr="001239C7">
        <w:rPr>
          <w:rStyle w:val="APRANORMALChar"/>
          <w:rFonts w:ascii="Times New Roman" w:hAnsi="Times New Roman"/>
          <w:sz w:val="24"/>
          <w:szCs w:val="24"/>
        </w:rPr>
        <w:t>.</w:t>
      </w:r>
      <w:r w:rsidR="00285923" w:rsidRPr="00CB0F92">
        <w:rPr>
          <w:rFonts w:ascii="Times New Roman" w:hAnsi="Times New Roman"/>
          <w:sz w:val="24"/>
          <w:szCs w:val="24"/>
          <w:lang w:val="en-GB"/>
        </w:rPr>
        <w:t xml:space="preserve"> </w:t>
      </w:r>
      <w:r w:rsidR="005F297E">
        <w:rPr>
          <w:rFonts w:ascii="Times New Roman" w:hAnsi="Times New Roman"/>
          <w:sz w:val="24"/>
          <w:szCs w:val="24"/>
          <w:lang w:val="en-GB"/>
        </w:rPr>
        <w:t>HRS 605.0 will formalise the existing</w:t>
      </w:r>
      <w:r w:rsidR="00FC2EAB">
        <w:rPr>
          <w:rFonts w:ascii="Times New Roman" w:hAnsi="Times New Roman"/>
          <w:sz w:val="24"/>
          <w:szCs w:val="24"/>
          <w:lang w:val="en-GB"/>
        </w:rPr>
        <w:t>, informal</w:t>
      </w:r>
      <w:r w:rsidR="005F297E">
        <w:rPr>
          <w:rFonts w:ascii="Times New Roman" w:hAnsi="Times New Roman"/>
          <w:sz w:val="24"/>
          <w:szCs w:val="24"/>
          <w:lang w:val="en-GB"/>
        </w:rPr>
        <w:t xml:space="preserve"> Microsoft Excel-based reporting of reforms data</w:t>
      </w:r>
      <w:r w:rsidR="007925BF">
        <w:rPr>
          <w:rFonts w:ascii="Times New Roman" w:hAnsi="Times New Roman"/>
          <w:sz w:val="24"/>
          <w:szCs w:val="24"/>
          <w:lang w:val="en-GB"/>
        </w:rPr>
        <w:t xml:space="preserve"> </w:t>
      </w:r>
      <w:r w:rsidR="00A80033">
        <w:rPr>
          <w:rFonts w:ascii="Times New Roman" w:hAnsi="Times New Roman"/>
          <w:sz w:val="24"/>
          <w:szCs w:val="24"/>
          <w:lang w:val="en-GB"/>
        </w:rPr>
        <w:t>which</w:t>
      </w:r>
      <w:r w:rsidR="007925BF">
        <w:rPr>
          <w:rFonts w:ascii="Times New Roman" w:hAnsi="Times New Roman"/>
          <w:sz w:val="24"/>
          <w:szCs w:val="24"/>
          <w:lang w:val="en-GB"/>
        </w:rPr>
        <w:t xml:space="preserve"> commenced in 2019</w:t>
      </w:r>
      <w:r w:rsidR="005F297E">
        <w:rPr>
          <w:rFonts w:ascii="Times New Roman" w:hAnsi="Times New Roman"/>
          <w:sz w:val="24"/>
          <w:szCs w:val="24"/>
          <w:lang w:val="en-GB"/>
        </w:rPr>
        <w:t>.</w:t>
      </w:r>
    </w:p>
    <w:p w14:paraId="0CC6C193" w14:textId="359080EA" w:rsidR="00631116" w:rsidRDefault="00AD1E70" w:rsidP="00631116">
      <w:pPr>
        <w:spacing w:after="240"/>
        <w:jc w:val="both"/>
        <w:rPr>
          <w:rFonts w:ascii="Times New Roman" w:hAnsi="Times New Roman"/>
          <w:sz w:val="24"/>
          <w:szCs w:val="24"/>
        </w:rPr>
      </w:pPr>
      <w:r w:rsidRPr="00AD1E70">
        <w:rPr>
          <w:rFonts w:ascii="Times New Roman" w:hAnsi="Times New Roman"/>
          <w:sz w:val="24"/>
          <w:szCs w:val="24"/>
        </w:rPr>
        <w:t xml:space="preserve">Where </w:t>
      </w:r>
      <w:r w:rsidR="00901D3C">
        <w:rPr>
          <w:rFonts w:ascii="Times New Roman" w:hAnsi="Times New Roman"/>
          <w:sz w:val="24"/>
          <w:szCs w:val="24"/>
        </w:rPr>
        <w:t xml:space="preserve">the reporting standards </w:t>
      </w:r>
      <w:r w:rsidR="002C0701">
        <w:rPr>
          <w:rFonts w:ascii="Times New Roman" w:hAnsi="Times New Roman"/>
          <w:sz w:val="24"/>
          <w:szCs w:val="24"/>
        </w:rPr>
        <w:t>refer</w:t>
      </w:r>
      <w:r w:rsidR="008B659C">
        <w:rPr>
          <w:rFonts w:ascii="Times New Roman" w:hAnsi="Times New Roman"/>
          <w:sz w:val="24"/>
          <w:szCs w:val="24"/>
        </w:rPr>
        <w:t xml:space="preserve"> to an Act, Regulation,</w:t>
      </w:r>
      <w:r w:rsidR="008B659C" w:rsidRPr="008B659C">
        <w:rPr>
          <w:rFonts w:ascii="Times New Roman" w:hAnsi="Times New Roman"/>
          <w:sz w:val="24"/>
          <w:szCs w:val="24"/>
        </w:rPr>
        <w:t xml:space="preserve"> Prudential Standard, Reporting Standard, Australian Accounting or Auditing Standard, this is a reference to the document as it exists from time to time</w:t>
      </w:r>
      <w:r w:rsidR="008B659C" w:rsidRPr="008B659C">
        <w:rPr>
          <w:rFonts w:ascii="Times New Roman" w:hAnsi="Times New Roman"/>
          <w:b/>
          <w:sz w:val="24"/>
          <w:szCs w:val="24"/>
        </w:rPr>
        <w:t xml:space="preserve">, </w:t>
      </w:r>
      <w:r w:rsidR="008B659C" w:rsidRPr="008B659C">
        <w:rPr>
          <w:rFonts w:ascii="Times New Roman" w:hAnsi="Times New Roman"/>
          <w:sz w:val="24"/>
          <w:szCs w:val="24"/>
        </w:rPr>
        <w:t xml:space="preserve">and </w:t>
      </w:r>
      <w:r w:rsidR="00566B0B">
        <w:rPr>
          <w:rFonts w:ascii="Times New Roman" w:hAnsi="Times New Roman"/>
          <w:sz w:val="24"/>
          <w:szCs w:val="24"/>
        </w:rPr>
        <w:t>which is</w:t>
      </w:r>
      <w:r w:rsidR="008B659C" w:rsidRPr="008B659C">
        <w:rPr>
          <w:rFonts w:ascii="Times New Roman" w:hAnsi="Times New Roman"/>
          <w:sz w:val="24"/>
          <w:szCs w:val="24"/>
        </w:rPr>
        <w:t xml:space="preserve"> available on the Federal Register of Legislation at </w:t>
      </w:r>
      <w:hyperlink r:id="rId13" w:history="1">
        <w:r w:rsidR="008B659C" w:rsidRPr="008B659C">
          <w:rPr>
            <w:rStyle w:val="Hyperlink"/>
            <w:rFonts w:ascii="Times New Roman" w:hAnsi="Times New Roman"/>
            <w:sz w:val="24"/>
            <w:szCs w:val="24"/>
          </w:rPr>
          <w:t>www.legislation.gov.au</w:t>
        </w:r>
      </w:hyperlink>
      <w:r w:rsidR="008B659C">
        <w:rPr>
          <w:rFonts w:ascii="Times New Roman" w:hAnsi="Times New Roman"/>
          <w:sz w:val="24"/>
          <w:szCs w:val="24"/>
        </w:rPr>
        <w:t>.</w:t>
      </w:r>
    </w:p>
    <w:p w14:paraId="6F60EFE7" w14:textId="74BDD864" w:rsidR="00835BD9" w:rsidRPr="00835BD9" w:rsidRDefault="009626AB" w:rsidP="00835BD9">
      <w:pPr>
        <w:spacing w:after="240"/>
        <w:jc w:val="both"/>
        <w:rPr>
          <w:rFonts w:ascii="Times New Roman" w:hAnsi="Times New Roman"/>
          <w:sz w:val="24"/>
          <w:szCs w:val="24"/>
        </w:rPr>
      </w:pPr>
      <w:r w:rsidRPr="00D26946">
        <w:rPr>
          <w:rFonts w:ascii="Times New Roman" w:hAnsi="Times New Roman"/>
          <w:color w:val="000000"/>
          <w:sz w:val="24"/>
          <w:shd w:val="clear" w:color="auto" w:fill="FFFFFF"/>
        </w:rPr>
        <w:t xml:space="preserve">There are a number of powers that may be exercised by APRA in reporting standards which involve an element of discretion and which may impact the interests of the </w:t>
      </w:r>
      <w:r w:rsidRPr="00D26946">
        <w:rPr>
          <w:rFonts w:ascii="Times New Roman" w:hAnsi="Times New Roman"/>
          <w:color w:val="000000"/>
          <w:sz w:val="24"/>
          <w:shd w:val="clear" w:color="auto" w:fill="FFFFFF"/>
        </w:rPr>
        <w:lastRenderedPageBreak/>
        <w:t>financial sector entity to which t</w:t>
      </w:r>
      <w:r w:rsidR="00C02366">
        <w:rPr>
          <w:rFonts w:ascii="Times New Roman" w:hAnsi="Times New Roman"/>
          <w:color w:val="000000"/>
          <w:sz w:val="24"/>
          <w:shd w:val="clear" w:color="auto" w:fill="FFFFFF"/>
        </w:rPr>
        <w:t xml:space="preserve">he reporting standard applies. </w:t>
      </w:r>
      <w:r w:rsidRPr="00D26946">
        <w:rPr>
          <w:rFonts w:ascii="Times New Roman" w:hAnsi="Times New Roman"/>
          <w:color w:val="000000"/>
          <w:sz w:val="24"/>
          <w:shd w:val="clear" w:color="auto" w:fill="FFFFFF"/>
        </w:rPr>
        <w:t>These decisions include APRA refusing to change a report</w:t>
      </w:r>
      <w:r w:rsidR="009226AE">
        <w:rPr>
          <w:rFonts w:ascii="Times New Roman" w:hAnsi="Times New Roman"/>
          <w:color w:val="000000"/>
          <w:sz w:val="24"/>
          <w:shd w:val="clear" w:color="auto" w:fill="FFFFFF"/>
        </w:rPr>
        <w:t>ing period or due date for a PH</w:t>
      </w:r>
      <w:r w:rsidRPr="00D26946">
        <w:rPr>
          <w:rFonts w:ascii="Times New Roman" w:hAnsi="Times New Roman"/>
          <w:color w:val="000000"/>
          <w:sz w:val="24"/>
          <w:shd w:val="clear" w:color="auto" w:fill="FFFFFF"/>
        </w:rPr>
        <w:t xml:space="preserve">I to provide information required by </w:t>
      </w:r>
      <w:r w:rsidR="009226AE">
        <w:rPr>
          <w:rFonts w:ascii="Times New Roman" w:hAnsi="Times New Roman"/>
          <w:color w:val="000000"/>
          <w:sz w:val="24"/>
          <w:shd w:val="clear" w:color="auto" w:fill="FFFFFF"/>
        </w:rPr>
        <w:t>H</w:t>
      </w:r>
      <w:r w:rsidR="0011393A">
        <w:rPr>
          <w:rFonts w:ascii="Times New Roman" w:hAnsi="Times New Roman"/>
          <w:color w:val="000000"/>
          <w:sz w:val="24"/>
          <w:shd w:val="clear" w:color="auto" w:fill="FFFFFF"/>
        </w:rPr>
        <w:t>RS</w:t>
      </w:r>
      <w:r w:rsidR="00C02366">
        <w:rPr>
          <w:rFonts w:ascii="Times New Roman" w:hAnsi="Times New Roman"/>
          <w:color w:val="000000"/>
          <w:sz w:val="24"/>
          <w:shd w:val="clear" w:color="auto" w:fill="FFFFFF"/>
        </w:rPr>
        <w:t> </w:t>
      </w:r>
      <w:r w:rsidR="009226AE">
        <w:rPr>
          <w:rFonts w:ascii="Times New Roman" w:hAnsi="Times New Roman"/>
          <w:color w:val="000000"/>
          <w:sz w:val="24"/>
          <w:shd w:val="clear" w:color="auto" w:fill="FFFFFF"/>
        </w:rPr>
        <w:t>605.0</w:t>
      </w:r>
      <w:r w:rsidRPr="00D26946">
        <w:rPr>
          <w:rFonts w:ascii="Times New Roman" w:hAnsi="Times New Roman"/>
          <w:color w:val="000000"/>
          <w:sz w:val="24"/>
          <w:shd w:val="clear" w:color="auto" w:fill="FFFFFF"/>
        </w:rPr>
        <w:t xml:space="preserve">. Decisions made by APRA exercising those powers are not subject to merits review. </w:t>
      </w:r>
    </w:p>
    <w:p w14:paraId="74E06295" w14:textId="77777777" w:rsidR="00835BD9" w:rsidRPr="00835BD9" w:rsidRDefault="00835BD9" w:rsidP="00835BD9">
      <w:pPr>
        <w:spacing w:after="240"/>
        <w:jc w:val="both"/>
        <w:rPr>
          <w:rFonts w:ascii="Times New Roman" w:hAnsi="Times New Roman"/>
          <w:sz w:val="24"/>
          <w:szCs w:val="24"/>
        </w:rPr>
      </w:pPr>
      <w:r w:rsidRPr="00835BD9">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5F32DD19" w14:textId="0BF23CD4" w:rsidR="00835BD9" w:rsidRPr="00835BD9" w:rsidRDefault="00835BD9" w:rsidP="00835BD9">
      <w:pPr>
        <w:spacing w:after="240"/>
        <w:jc w:val="both"/>
        <w:rPr>
          <w:rFonts w:ascii="Times New Roman" w:hAnsi="Times New Roman"/>
          <w:sz w:val="24"/>
          <w:szCs w:val="24"/>
        </w:rPr>
      </w:pPr>
      <w:r w:rsidRPr="00835BD9">
        <w:rPr>
          <w:rFonts w:ascii="Times New Roman" w:hAnsi="Times New Roman"/>
          <w:sz w:val="24"/>
          <w:szCs w:val="24"/>
        </w:rPr>
        <w:t>APRA’s reporting standards collect financial</w:t>
      </w:r>
      <w:r w:rsidR="00D70C8A">
        <w:rPr>
          <w:rFonts w:ascii="Times New Roman" w:hAnsi="Times New Roman"/>
          <w:sz w:val="24"/>
          <w:szCs w:val="24"/>
        </w:rPr>
        <w:t xml:space="preserve"> and operational</w:t>
      </w:r>
      <w:r w:rsidRPr="00835BD9">
        <w:rPr>
          <w:rFonts w:ascii="Times New Roman" w:hAnsi="Times New Roman"/>
          <w:sz w:val="24"/>
          <w:szCs w:val="24"/>
        </w:rPr>
        <w:t xml:space="preserve"> data from</w:t>
      </w:r>
      <w:r>
        <w:rPr>
          <w:rFonts w:ascii="Times New Roman" w:hAnsi="Times New Roman"/>
          <w:sz w:val="24"/>
          <w:szCs w:val="24"/>
        </w:rPr>
        <w:t xml:space="preserve"> regulated entities. </w:t>
      </w:r>
      <w:r w:rsidR="00D70C8A">
        <w:rPr>
          <w:rFonts w:ascii="Times New Roman" w:hAnsi="Times New Roman"/>
          <w:sz w:val="24"/>
          <w:szCs w:val="24"/>
        </w:rPr>
        <w:t>In the case of HRS 605.0, t</w:t>
      </w:r>
      <w:r>
        <w:rPr>
          <w:rFonts w:ascii="Times New Roman" w:hAnsi="Times New Roman"/>
          <w:sz w:val="24"/>
          <w:szCs w:val="24"/>
        </w:rPr>
        <w:t xml:space="preserve">his data </w:t>
      </w:r>
      <w:r w:rsidRPr="00835BD9">
        <w:rPr>
          <w:rFonts w:ascii="Times New Roman" w:hAnsi="Times New Roman"/>
          <w:sz w:val="24"/>
          <w:szCs w:val="24"/>
        </w:rPr>
        <w:t xml:space="preserve">contains </w:t>
      </w:r>
      <w:r w:rsidR="00D70C8A">
        <w:rPr>
          <w:rFonts w:ascii="Times New Roman" w:hAnsi="Times New Roman"/>
          <w:sz w:val="24"/>
          <w:szCs w:val="24"/>
        </w:rPr>
        <w:t>important</w:t>
      </w:r>
      <w:r w:rsidRPr="00835BD9">
        <w:rPr>
          <w:rFonts w:ascii="Times New Roman" w:hAnsi="Times New Roman"/>
          <w:sz w:val="24"/>
          <w:szCs w:val="24"/>
        </w:rPr>
        <w:t xml:space="preserve"> indicators of </w:t>
      </w:r>
      <w:r w:rsidR="00D70C8A">
        <w:rPr>
          <w:rFonts w:ascii="Times New Roman" w:hAnsi="Times New Roman"/>
          <w:sz w:val="24"/>
          <w:szCs w:val="24"/>
        </w:rPr>
        <w:t>a PHI’s implementation of the reforms, including details of insured persons, policies, and treatments and benefits provided</w:t>
      </w:r>
      <w:r w:rsidRPr="00835BD9">
        <w:rPr>
          <w:rFonts w:ascii="Times New Roman" w:hAnsi="Times New Roman"/>
          <w:sz w:val="24"/>
          <w:szCs w:val="24"/>
        </w:rPr>
        <w:t>.</w:t>
      </w:r>
      <w:r w:rsidR="00D70C8A">
        <w:rPr>
          <w:rFonts w:ascii="Times New Roman" w:hAnsi="Times New Roman"/>
          <w:sz w:val="24"/>
          <w:szCs w:val="24"/>
        </w:rPr>
        <w:t xml:space="preserve"> APRA will provide data collected under HRS 605.0 to the Department.</w:t>
      </w:r>
    </w:p>
    <w:p w14:paraId="3D58E25F" w14:textId="2AF21757" w:rsidR="00835BD9" w:rsidRPr="00835BD9" w:rsidRDefault="00835BD9" w:rsidP="00835BD9">
      <w:pPr>
        <w:spacing w:after="240"/>
        <w:jc w:val="both"/>
        <w:rPr>
          <w:rFonts w:ascii="Times New Roman" w:hAnsi="Times New Roman"/>
          <w:sz w:val="24"/>
          <w:szCs w:val="24"/>
        </w:rPr>
      </w:pPr>
      <w:r w:rsidRPr="00835BD9">
        <w:rPr>
          <w:rFonts w:ascii="Times New Roman" w:hAnsi="Times New Roman"/>
          <w:sz w:val="24"/>
          <w:szCs w:val="24"/>
        </w:rPr>
        <w:t>Th</w:t>
      </w:r>
      <w:r w:rsidR="00D70C8A">
        <w:rPr>
          <w:rFonts w:ascii="Times New Roman" w:hAnsi="Times New Roman"/>
          <w:sz w:val="24"/>
          <w:szCs w:val="24"/>
        </w:rPr>
        <w:t>is</w:t>
      </w:r>
      <w:r w:rsidRPr="00835BD9">
        <w:rPr>
          <w:rFonts w:ascii="Times New Roman" w:hAnsi="Times New Roman"/>
          <w:sz w:val="24"/>
          <w:szCs w:val="24"/>
        </w:rPr>
        <w:t xml:space="preserve"> data </w:t>
      </w:r>
      <w:r w:rsidR="00D70C8A">
        <w:rPr>
          <w:rFonts w:ascii="Times New Roman" w:hAnsi="Times New Roman"/>
          <w:sz w:val="24"/>
          <w:szCs w:val="24"/>
        </w:rPr>
        <w:t xml:space="preserve">will be used by the Department to assess </w:t>
      </w:r>
      <w:r w:rsidR="00D70C8A" w:rsidRPr="00D70C8A">
        <w:rPr>
          <w:rFonts w:ascii="Times New Roman" w:hAnsi="Times New Roman"/>
          <w:sz w:val="24"/>
          <w:szCs w:val="24"/>
        </w:rPr>
        <w:t>the impact of the reforms on the private health insurance industry. Data on the reforms will be used by Government in future policy planning to support affordable and quality private health insurance</w:t>
      </w:r>
      <w:r w:rsidRPr="00835BD9">
        <w:rPr>
          <w:rFonts w:ascii="Times New Roman" w:hAnsi="Times New Roman"/>
          <w:sz w:val="24"/>
          <w:szCs w:val="24"/>
        </w:rPr>
        <w:t xml:space="preserve">. </w:t>
      </w:r>
    </w:p>
    <w:p w14:paraId="5E028595" w14:textId="007CC2CD" w:rsidR="00835BD9" w:rsidRDefault="00835BD9" w:rsidP="00835BD9">
      <w:pPr>
        <w:spacing w:after="240"/>
        <w:jc w:val="both"/>
        <w:rPr>
          <w:rFonts w:ascii="Times New Roman" w:hAnsi="Times New Roman"/>
          <w:sz w:val="24"/>
          <w:szCs w:val="24"/>
        </w:rPr>
      </w:pPr>
      <w:r w:rsidRPr="00835BD9">
        <w:rPr>
          <w:rFonts w:ascii="Times New Roman" w:hAnsi="Times New Roman"/>
          <w:sz w:val="24"/>
          <w:szCs w:val="24"/>
        </w:rPr>
        <w:t xml:space="preserve">Delays caused by an entity seeking merits review of APRA’s decisions under </w:t>
      </w:r>
      <w:r w:rsidR="00D70C8A">
        <w:rPr>
          <w:rFonts w:ascii="Times New Roman" w:hAnsi="Times New Roman"/>
          <w:sz w:val="24"/>
          <w:szCs w:val="24"/>
        </w:rPr>
        <w:t>a reporting standard</w:t>
      </w:r>
      <w:r w:rsidRPr="00835BD9">
        <w:rPr>
          <w:rFonts w:ascii="Times New Roman" w:hAnsi="Times New Roman"/>
          <w:sz w:val="24"/>
          <w:szCs w:val="24"/>
        </w:rPr>
        <w:t xml:space="preserve"> could significantly compromise </w:t>
      </w:r>
      <w:r w:rsidR="005F297E">
        <w:rPr>
          <w:rFonts w:ascii="Times New Roman" w:hAnsi="Times New Roman"/>
          <w:sz w:val="24"/>
          <w:szCs w:val="24"/>
        </w:rPr>
        <w:t xml:space="preserve">APRA’s ability to provide timely, comprehensive information to the Department, affecting its ability to monitor the impact of the </w:t>
      </w:r>
      <w:r w:rsidR="00124AE4">
        <w:rPr>
          <w:rFonts w:ascii="Times New Roman" w:hAnsi="Times New Roman"/>
          <w:sz w:val="24"/>
          <w:szCs w:val="24"/>
        </w:rPr>
        <w:t xml:space="preserve">critical </w:t>
      </w:r>
      <w:r w:rsidR="005F297E">
        <w:rPr>
          <w:rFonts w:ascii="Times New Roman" w:hAnsi="Times New Roman"/>
          <w:sz w:val="24"/>
          <w:szCs w:val="24"/>
        </w:rPr>
        <w:t>reforms on private health insurers and consumers</w:t>
      </w:r>
      <w:r w:rsidRPr="00835BD9">
        <w:rPr>
          <w:rFonts w:ascii="Times New Roman" w:hAnsi="Times New Roman"/>
          <w:sz w:val="24"/>
          <w:szCs w:val="24"/>
        </w:rPr>
        <w:t xml:space="preserve">. </w:t>
      </w:r>
    </w:p>
    <w:p w14:paraId="24A8E83D" w14:textId="64FBEBFF" w:rsidR="00124AE4" w:rsidRPr="00835BD9" w:rsidRDefault="00124AE4" w:rsidP="00124AE4">
      <w:pPr>
        <w:spacing w:after="240"/>
        <w:jc w:val="both"/>
        <w:rPr>
          <w:rFonts w:ascii="Times New Roman" w:hAnsi="Times New Roman"/>
          <w:sz w:val="24"/>
          <w:szCs w:val="24"/>
        </w:rPr>
      </w:pPr>
      <w:r>
        <w:rPr>
          <w:rFonts w:ascii="Times New Roman" w:hAnsi="Times New Roman"/>
          <w:sz w:val="24"/>
          <w:szCs w:val="24"/>
        </w:rPr>
        <w:t>The Department also publishes quarterly summary statistics on the reforms. Delays caused by an entity seeking merits review could significa</w:t>
      </w:r>
      <w:r w:rsidR="00EA2E1F">
        <w:rPr>
          <w:rFonts w:ascii="Times New Roman" w:hAnsi="Times New Roman"/>
          <w:sz w:val="24"/>
          <w:szCs w:val="24"/>
        </w:rPr>
        <w:t>ntly compromise these publications. As the publications are done at an aggregate level, any lack of data from one entity caused by merits review claim may jeopardise the release of the entire publication.</w:t>
      </w:r>
    </w:p>
    <w:p w14:paraId="620C833F" w14:textId="04C4F6BC" w:rsidR="002436BD" w:rsidRDefault="002436BD" w:rsidP="001A2234">
      <w:pPr>
        <w:pStyle w:val="Heading"/>
        <w:numPr>
          <w:ilvl w:val="0"/>
          <w:numId w:val="2"/>
        </w:numPr>
        <w:spacing w:after="240"/>
        <w:rPr>
          <w:rFonts w:ascii="Times New Roman" w:hAnsi="Times New Roman"/>
          <w:sz w:val="24"/>
          <w:szCs w:val="24"/>
        </w:rPr>
      </w:pPr>
      <w:bookmarkStart w:id="5" w:name="bkoperation"/>
      <w:bookmarkStart w:id="6" w:name="bkConsultationNo"/>
      <w:bookmarkEnd w:id="5"/>
      <w:bookmarkEnd w:id="6"/>
      <w:r w:rsidRPr="002C6D26">
        <w:rPr>
          <w:rFonts w:ascii="Times New Roman" w:hAnsi="Times New Roman"/>
          <w:sz w:val="24"/>
          <w:szCs w:val="24"/>
        </w:rPr>
        <w:t>Consultation</w:t>
      </w:r>
    </w:p>
    <w:p w14:paraId="5F85D96A" w14:textId="7AA58042" w:rsidR="0082518E" w:rsidRDefault="009356BF" w:rsidP="00C02366">
      <w:pPr>
        <w:pStyle w:val="Heading"/>
        <w:tabs>
          <w:tab w:val="left" w:pos="360"/>
        </w:tabs>
        <w:spacing w:after="240"/>
        <w:rPr>
          <w:rFonts w:ascii="Times New Roman" w:hAnsi="Times New Roman"/>
          <w:b w:val="0"/>
          <w:sz w:val="24"/>
          <w:szCs w:val="24"/>
        </w:rPr>
      </w:pPr>
      <w:r>
        <w:rPr>
          <w:rFonts w:ascii="Times New Roman" w:hAnsi="Times New Roman"/>
          <w:b w:val="0"/>
          <w:sz w:val="24"/>
          <w:szCs w:val="24"/>
        </w:rPr>
        <w:t>APRA</w:t>
      </w:r>
      <w:r w:rsidR="00C166F0">
        <w:rPr>
          <w:rFonts w:ascii="Times New Roman" w:hAnsi="Times New Roman"/>
          <w:b w:val="0"/>
          <w:sz w:val="24"/>
          <w:szCs w:val="24"/>
        </w:rPr>
        <w:t>, with input from the Department,</w:t>
      </w:r>
      <w:r>
        <w:rPr>
          <w:rFonts w:ascii="Times New Roman" w:hAnsi="Times New Roman"/>
          <w:b w:val="0"/>
          <w:sz w:val="24"/>
          <w:szCs w:val="24"/>
        </w:rPr>
        <w:t xml:space="preserve"> has consulted extensively on proposed changes in </w:t>
      </w:r>
      <w:r w:rsidR="005F297E">
        <w:rPr>
          <w:rFonts w:ascii="Times New Roman" w:hAnsi="Times New Roman"/>
          <w:b w:val="0"/>
          <w:sz w:val="24"/>
          <w:szCs w:val="24"/>
        </w:rPr>
        <w:t>HRS 605.0</w:t>
      </w:r>
      <w:r>
        <w:rPr>
          <w:rFonts w:ascii="Times New Roman" w:hAnsi="Times New Roman"/>
          <w:b w:val="0"/>
          <w:sz w:val="24"/>
          <w:szCs w:val="24"/>
        </w:rPr>
        <w:t>. APRA undert</w:t>
      </w:r>
      <w:r w:rsidR="005F297E">
        <w:rPr>
          <w:rFonts w:ascii="Times New Roman" w:hAnsi="Times New Roman"/>
          <w:b w:val="0"/>
          <w:sz w:val="24"/>
          <w:szCs w:val="24"/>
        </w:rPr>
        <w:t>ook a public consultation from</w:t>
      </w:r>
      <w:r>
        <w:rPr>
          <w:rFonts w:ascii="Times New Roman" w:hAnsi="Times New Roman"/>
          <w:b w:val="0"/>
          <w:sz w:val="24"/>
          <w:szCs w:val="24"/>
        </w:rPr>
        <w:t xml:space="preserve"> September 201</w:t>
      </w:r>
      <w:r w:rsidR="005F297E">
        <w:rPr>
          <w:rFonts w:ascii="Times New Roman" w:hAnsi="Times New Roman"/>
          <w:b w:val="0"/>
          <w:sz w:val="24"/>
          <w:szCs w:val="24"/>
        </w:rPr>
        <w:t>9 to December 2020</w:t>
      </w:r>
      <w:r>
        <w:rPr>
          <w:rFonts w:ascii="Times New Roman" w:hAnsi="Times New Roman"/>
          <w:b w:val="0"/>
          <w:sz w:val="24"/>
          <w:szCs w:val="24"/>
        </w:rPr>
        <w:t xml:space="preserve">, and has met with and discussed the proposed changes with a number of interested parties. APRA received a total of </w:t>
      </w:r>
      <w:r w:rsidR="0082518E">
        <w:rPr>
          <w:rFonts w:ascii="Times New Roman" w:hAnsi="Times New Roman"/>
          <w:b w:val="0"/>
          <w:sz w:val="24"/>
          <w:szCs w:val="24"/>
        </w:rPr>
        <w:t>eleven</w:t>
      </w:r>
      <w:r>
        <w:rPr>
          <w:rFonts w:ascii="Times New Roman" w:hAnsi="Times New Roman"/>
          <w:b w:val="0"/>
          <w:sz w:val="24"/>
          <w:szCs w:val="24"/>
        </w:rPr>
        <w:t xml:space="preserve"> submissions from </w:t>
      </w:r>
      <w:r w:rsidR="005F297E">
        <w:rPr>
          <w:rFonts w:ascii="Times New Roman" w:hAnsi="Times New Roman"/>
          <w:b w:val="0"/>
          <w:sz w:val="24"/>
          <w:szCs w:val="24"/>
        </w:rPr>
        <w:t>PHI</w:t>
      </w:r>
      <w:r w:rsidR="0082518E">
        <w:rPr>
          <w:rFonts w:ascii="Times New Roman" w:hAnsi="Times New Roman"/>
          <w:b w:val="0"/>
          <w:sz w:val="24"/>
          <w:szCs w:val="24"/>
        </w:rPr>
        <w:t xml:space="preserve">s and service providers </w:t>
      </w:r>
      <w:r w:rsidR="005F297E">
        <w:rPr>
          <w:rFonts w:ascii="Times New Roman" w:hAnsi="Times New Roman"/>
          <w:b w:val="0"/>
          <w:sz w:val="24"/>
          <w:szCs w:val="24"/>
        </w:rPr>
        <w:t>on its initial consultation released in September 2019</w:t>
      </w:r>
      <w:r>
        <w:rPr>
          <w:rFonts w:ascii="Times New Roman" w:hAnsi="Times New Roman"/>
          <w:b w:val="0"/>
          <w:sz w:val="24"/>
          <w:szCs w:val="24"/>
        </w:rPr>
        <w:t>.</w:t>
      </w:r>
      <w:r w:rsidR="004A14E0">
        <w:rPr>
          <w:rFonts w:ascii="Times New Roman" w:hAnsi="Times New Roman"/>
          <w:b w:val="0"/>
          <w:sz w:val="24"/>
          <w:szCs w:val="24"/>
        </w:rPr>
        <w:t xml:space="preserve"> </w:t>
      </w:r>
      <w:r w:rsidR="00076618">
        <w:rPr>
          <w:rFonts w:ascii="Times New Roman" w:hAnsi="Times New Roman"/>
          <w:b w:val="0"/>
          <w:sz w:val="24"/>
          <w:szCs w:val="24"/>
        </w:rPr>
        <w:t xml:space="preserve">Based on submissions, APRA made changes </w:t>
      </w:r>
      <w:r w:rsidR="005F297E">
        <w:rPr>
          <w:rFonts w:ascii="Times New Roman" w:hAnsi="Times New Roman"/>
          <w:b w:val="0"/>
          <w:sz w:val="24"/>
          <w:szCs w:val="24"/>
        </w:rPr>
        <w:t xml:space="preserve">to the reporting instructions to provide PHIs with additional clarity for reporting, responding to submissions in December 2019. </w:t>
      </w:r>
    </w:p>
    <w:p w14:paraId="6690A2EE" w14:textId="2D105CAC" w:rsidR="004A14E0" w:rsidRPr="001A2234" w:rsidRDefault="005F297E" w:rsidP="00C02366">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w:t>
      </w:r>
      <w:r w:rsidR="0082518E">
        <w:rPr>
          <w:rFonts w:ascii="Times New Roman" w:hAnsi="Times New Roman"/>
          <w:b w:val="0"/>
          <w:sz w:val="24"/>
          <w:szCs w:val="24"/>
        </w:rPr>
        <w:t xml:space="preserve">flagged a delayed implementation and </w:t>
      </w:r>
      <w:r>
        <w:rPr>
          <w:rFonts w:ascii="Times New Roman" w:hAnsi="Times New Roman"/>
          <w:b w:val="0"/>
          <w:sz w:val="24"/>
          <w:szCs w:val="24"/>
        </w:rPr>
        <w:t xml:space="preserve">further </w:t>
      </w:r>
      <w:r w:rsidR="0082518E">
        <w:rPr>
          <w:rFonts w:ascii="Times New Roman" w:hAnsi="Times New Roman"/>
          <w:b w:val="0"/>
          <w:sz w:val="24"/>
          <w:szCs w:val="24"/>
        </w:rPr>
        <w:t>changes</w:t>
      </w:r>
      <w:r w:rsidR="00076618">
        <w:rPr>
          <w:rFonts w:ascii="Times New Roman" w:hAnsi="Times New Roman"/>
          <w:b w:val="0"/>
          <w:sz w:val="24"/>
          <w:szCs w:val="24"/>
        </w:rPr>
        <w:t xml:space="preserve"> to </w:t>
      </w:r>
      <w:r w:rsidR="0082518E">
        <w:rPr>
          <w:rFonts w:ascii="Times New Roman" w:hAnsi="Times New Roman"/>
          <w:b w:val="0"/>
          <w:sz w:val="24"/>
          <w:szCs w:val="24"/>
        </w:rPr>
        <w:t>HRS 605.0 in March 2020. APRA made these changes in response to feedback received from PHIs, commencing consultation in September 2020</w:t>
      </w:r>
      <w:r w:rsidR="00076618">
        <w:rPr>
          <w:rFonts w:ascii="Times New Roman" w:hAnsi="Times New Roman"/>
          <w:b w:val="0"/>
          <w:sz w:val="24"/>
          <w:szCs w:val="24"/>
        </w:rPr>
        <w:t xml:space="preserve">. </w:t>
      </w:r>
      <w:r w:rsidR="0082518E">
        <w:rPr>
          <w:rFonts w:ascii="Times New Roman" w:hAnsi="Times New Roman"/>
          <w:b w:val="0"/>
          <w:sz w:val="24"/>
          <w:szCs w:val="24"/>
        </w:rPr>
        <w:t>APRA received four submissions on this consultation, responding to submissions in December 2020. T</w:t>
      </w:r>
      <w:r w:rsidR="004A14E0">
        <w:rPr>
          <w:rFonts w:ascii="Times New Roman" w:hAnsi="Times New Roman"/>
          <w:b w:val="0"/>
          <w:sz w:val="24"/>
          <w:szCs w:val="24"/>
        </w:rPr>
        <w:t xml:space="preserve">here were minor comments on reporting of </w:t>
      </w:r>
      <w:r w:rsidR="0082518E">
        <w:rPr>
          <w:rFonts w:ascii="Times New Roman" w:hAnsi="Times New Roman"/>
          <w:b w:val="0"/>
          <w:sz w:val="24"/>
          <w:szCs w:val="24"/>
        </w:rPr>
        <w:t xml:space="preserve">reform measures </w:t>
      </w:r>
      <w:r w:rsidR="00C41639">
        <w:rPr>
          <w:rFonts w:ascii="Times New Roman" w:hAnsi="Times New Roman"/>
          <w:b w:val="0"/>
          <w:sz w:val="24"/>
          <w:szCs w:val="24"/>
        </w:rPr>
        <w:t>which have been addressed through the consultation and response process</w:t>
      </w:r>
      <w:r w:rsidR="004A14E0">
        <w:rPr>
          <w:rFonts w:ascii="Times New Roman" w:hAnsi="Times New Roman"/>
          <w:b w:val="0"/>
          <w:sz w:val="24"/>
          <w:szCs w:val="24"/>
        </w:rPr>
        <w:t xml:space="preserve">. </w:t>
      </w:r>
    </w:p>
    <w:p w14:paraId="53D8EB30" w14:textId="77777777" w:rsidR="002436BD" w:rsidRDefault="00DF524E" w:rsidP="001A2234">
      <w:pPr>
        <w:pStyle w:val="Heading"/>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43C369FA" w14:textId="22C3EC49" w:rsidR="002436BD" w:rsidRDefault="00C166F0" w:rsidP="001A2234">
      <w:pPr>
        <w:pStyle w:val="Heading"/>
        <w:spacing w:after="240"/>
        <w:rPr>
          <w:rFonts w:ascii="Times New Roman" w:hAnsi="Times New Roman"/>
          <w:b w:val="0"/>
          <w:sz w:val="24"/>
          <w:szCs w:val="24"/>
        </w:rPr>
      </w:pPr>
      <w:r>
        <w:rPr>
          <w:rFonts w:ascii="Times New Roman" w:hAnsi="Times New Roman"/>
          <w:b w:val="0"/>
          <w:sz w:val="24"/>
          <w:szCs w:val="24"/>
        </w:rPr>
        <w:t xml:space="preserve">The </w:t>
      </w:r>
      <w:r w:rsidR="006311AE">
        <w:rPr>
          <w:rFonts w:ascii="Times New Roman" w:hAnsi="Times New Roman"/>
          <w:b w:val="0"/>
          <w:sz w:val="24"/>
          <w:szCs w:val="24"/>
        </w:rPr>
        <w:t>Office of Best Practice Regulation has advised that a Regulation Impact Statement is not required for the instrument</w:t>
      </w:r>
      <w:r w:rsidR="00A279AF">
        <w:rPr>
          <w:rFonts w:ascii="Times New Roman" w:hAnsi="Times New Roman"/>
          <w:b w:val="0"/>
          <w:sz w:val="24"/>
          <w:szCs w:val="24"/>
        </w:rPr>
        <w:t>.</w:t>
      </w:r>
      <w:bookmarkEnd w:id="9"/>
    </w:p>
    <w:p w14:paraId="3359862D"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lastRenderedPageBreak/>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BE4AEA7" w:rsidR="00864003" w:rsidRPr="00C02366"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385BD5BC" w14:textId="77777777" w:rsidR="00864003" w:rsidRPr="00F510E0" w:rsidRDefault="00864003" w:rsidP="00864003">
      <w:pPr>
        <w:shd w:val="clear" w:color="auto" w:fill="FFFFFF"/>
        <w:spacing w:before="100" w:beforeAutospacing="1" w:after="240"/>
        <w:jc w:val="center"/>
        <w:rPr>
          <w:rFonts w:ascii="Times New Roman" w:hAnsi="Times New Roman"/>
          <w:sz w:val="24"/>
          <w:szCs w:val="24"/>
          <w:lang w:val="en-US"/>
        </w:rPr>
      </w:pPr>
      <w:r w:rsidRPr="00F510E0">
        <w:rPr>
          <w:rFonts w:ascii="Times New Roman" w:hAnsi="Times New Roman"/>
          <w:b/>
          <w:bCs/>
          <w:sz w:val="24"/>
          <w:szCs w:val="24"/>
        </w:rPr>
        <w:t>Statement of Compatibility with Human Rights</w:t>
      </w:r>
    </w:p>
    <w:p w14:paraId="36236543" w14:textId="77777777" w:rsidR="00864003" w:rsidRPr="00F510E0" w:rsidRDefault="00864003" w:rsidP="00864003">
      <w:pPr>
        <w:shd w:val="clear" w:color="auto" w:fill="FFFFFF"/>
        <w:spacing w:before="100" w:beforeAutospacing="1" w:after="240"/>
        <w:jc w:val="center"/>
        <w:rPr>
          <w:rFonts w:ascii="Times New Roman" w:hAnsi="Times New Roman"/>
          <w:sz w:val="24"/>
          <w:szCs w:val="24"/>
          <w:lang w:val="en-US"/>
        </w:rPr>
      </w:pPr>
      <w:r w:rsidRPr="00F510E0">
        <w:rPr>
          <w:rFonts w:ascii="Times New Roman" w:hAnsi="Times New Roman"/>
          <w:sz w:val="24"/>
          <w:szCs w:val="24"/>
        </w:rPr>
        <w:t xml:space="preserve">Prepared in accordance with Part 3 of the </w:t>
      </w:r>
      <w:r w:rsidRPr="00F510E0">
        <w:rPr>
          <w:rFonts w:ascii="Times New Roman" w:hAnsi="Times New Roman"/>
          <w:i/>
          <w:iCs/>
          <w:sz w:val="24"/>
          <w:szCs w:val="24"/>
        </w:rPr>
        <w:t>Human Rights (Parliamentary Scrutiny) Act 2011</w:t>
      </w:r>
    </w:p>
    <w:p w14:paraId="55947A2A" w14:textId="584A5700" w:rsidR="00113307" w:rsidRPr="002C6D26" w:rsidRDefault="00113307" w:rsidP="00113307">
      <w:pPr>
        <w:pStyle w:val="Heading"/>
        <w:spacing w:after="240"/>
        <w:jc w:val="left"/>
        <w:rPr>
          <w:rFonts w:ascii="Times New Roman" w:hAnsi="Times New Roman"/>
          <w:sz w:val="24"/>
          <w:szCs w:val="24"/>
        </w:rPr>
      </w:pPr>
      <w:r w:rsidRPr="00134D2D">
        <w:rPr>
          <w:rFonts w:ascii="Times New Roman" w:hAnsi="Times New Roman"/>
          <w:sz w:val="24"/>
          <w:szCs w:val="24"/>
        </w:rPr>
        <w:t>Financial Sector (Collection of Data) (re</w:t>
      </w:r>
      <w:r w:rsidR="00C166F0">
        <w:rPr>
          <w:rFonts w:ascii="Times New Roman" w:hAnsi="Times New Roman"/>
          <w:sz w:val="24"/>
          <w:szCs w:val="24"/>
        </w:rPr>
        <w:t xml:space="preserve">porting standard) </w:t>
      </w:r>
      <w:r w:rsidR="00C166F0" w:rsidRPr="00491749">
        <w:rPr>
          <w:rFonts w:ascii="Times New Roman" w:hAnsi="Times New Roman"/>
          <w:sz w:val="24"/>
          <w:szCs w:val="24"/>
        </w:rPr>
        <w:t>determination</w:t>
      </w:r>
      <w:r w:rsidRPr="00491749">
        <w:rPr>
          <w:rFonts w:ascii="Times New Roman" w:hAnsi="Times New Roman"/>
          <w:sz w:val="24"/>
          <w:szCs w:val="24"/>
        </w:rPr>
        <w:t xml:space="preserve"> </w:t>
      </w:r>
      <w:r w:rsidRPr="00B52B3B">
        <w:rPr>
          <w:rFonts w:ascii="Times New Roman" w:hAnsi="Times New Roman"/>
          <w:sz w:val="24"/>
          <w:szCs w:val="24"/>
        </w:rPr>
        <w:t xml:space="preserve">No. </w:t>
      </w:r>
      <w:bookmarkStart w:id="10" w:name="_GoBack"/>
      <w:bookmarkEnd w:id="10"/>
      <w:r w:rsidR="00FC1270" w:rsidRPr="00FC1270">
        <w:rPr>
          <w:rFonts w:ascii="Times New Roman" w:hAnsi="Times New Roman"/>
          <w:sz w:val="24"/>
          <w:szCs w:val="24"/>
        </w:rPr>
        <w:t>12</w:t>
      </w:r>
      <w:r w:rsidRPr="00491749">
        <w:rPr>
          <w:rFonts w:ascii="Times New Roman" w:hAnsi="Times New Roman"/>
          <w:sz w:val="24"/>
          <w:szCs w:val="24"/>
        </w:rPr>
        <w:t xml:space="preserve"> </w:t>
      </w:r>
      <w:r w:rsidR="00C166F0" w:rsidRPr="00491749">
        <w:rPr>
          <w:rFonts w:ascii="Times New Roman" w:hAnsi="Times New Roman"/>
          <w:sz w:val="24"/>
          <w:szCs w:val="24"/>
        </w:rPr>
        <w:t>of</w:t>
      </w:r>
      <w:r w:rsidR="00C166F0">
        <w:rPr>
          <w:rFonts w:ascii="Times New Roman" w:hAnsi="Times New Roman"/>
          <w:sz w:val="24"/>
          <w:szCs w:val="24"/>
        </w:rPr>
        <w:t xml:space="preserve"> 2021</w:t>
      </w:r>
    </w:p>
    <w:p w14:paraId="58020716" w14:textId="0B384FCF" w:rsidR="00864003" w:rsidRPr="00F510E0" w:rsidRDefault="00864003" w:rsidP="00C02366">
      <w:pPr>
        <w:shd w:val="clear" w:color="auto" w:fill="FFFFFF"/>
        <w:spacing w:after="240"/>
        <w:jc w:val="both"/>
        <w:rPr>
          <w:rFonts w:ascii="Times New Roman" w:hAnsi="Times New Roman"/>
          <w:sz w:val="24"/>
          <w:szCs w:val="24"/>
          <w:lang w:val="en-US"/>
        </w:rPr>
      </w:pPr>
      <w:r w:rsidRPr="00F510E0">
        <w:rPr>
          <w:rFonts w:ascii="Times New Roman" w:hAnsi="Times New Roman"/>
          <w:sz w:val="24"/>
          <w:szCs w:val="24"/>
        </w:rPr>
        <w:t xml:space="preserve">The legislative instrument </w:t>
      </w:r>
      <w:r w:rsidR="00C166F0">
        <w:rPr>
          <w:rFonts w:ascii="Times New Roman" w:hAnsi="Times New Roman"/>
          <w:sz w:val="24"/>
          <w:szCs w:val="24"/>
        </w:rPr>
        <w:t>is</w:t>
      </w:r>
      <w:r w:rsidRPr="00F510E0">
        <w:rPr>
          <w:rFonts w:ascii="Times New Roman" w:hAnsi="Times New Roman"/>
          <w:sz w:val="24"/>
          <w:szCs w:val="24"/>
        </w:rPr>
        <w:t xml:space="preserve"> compatible with the human rights and freedoms recognised or declared in the international instrument</w:t>
      </w:r>
      <w:r w:rsidR="00C557DB">
        <w:rPr>
          <w:rFonts w:ascii="Times New Roman" w:hAnsi="Times New Roman"/>
          <w:sz w:val="24"/>
          <w:szCs w:val="24"/>
        </w:rPr>
        <w:t>s</w:t>
      </w:r>
      <w:r w:rsidRPr="00F510E0">
        <w:rPr>
          <w:rFonts w:ascii="Times New Roman" w:hAnsi="Times New Roman"/>
          <w:sz w:val="24"/>
          <w:szCs w:val="24"/>
        </w:rPr>
        <w:t xml:space="preserve"> listed in section 3 of the </w:t>
      </w:r>
      <w:r w:rsidRPr="00F510E0">
        <w:rPr>
          <w:rFonts w:ascii="Times New Roman" w:hAnsi="Times New Roman"/>
          <w:i/>
          <w:iCs/>
          <w:sz w:val="24"/>
          <w:szCs w:val="24"/>
        </w:rPr>
        <w:t>Human Rights (Parliamentary Scrutiny) Act 2011</w:t>
      </w:r>
      <w:r w:rsidRPr="00F510E0">
        <w:rPr>
          <w:rFonts w:ascii="Times New Roman" w:hAnsi="Times New Roman"/>
          <w:sz w:val="24"/>
          <w:szCs w:val="24"/>
        </w:rPr>
        <w:t xml:space="preserve"> (HRPS Act).</w:t>
      </w:r>
    </w:p>
    <w:p w14:paraId="60D6C237" w14:textId="1ACCF9AF" w:rsidR="00864003" w:rsidRPr="00F510E0" w:rsidRDefault="00864003" w:rsidP="00C02366">
      <w:pPr>
        <w:shd w:val="clear" w:color="auto" w:fill="FFFFFF"/>
        <w:spacing w:after="240"/>
        <w:jc w:val="both"/>
        <w:rPr>
          <w:rFonts w:ascii="Times New Roman" w:hAnsi="Times New Roman"/>
          <w:sz w:val="24"/>
          <w:szCs w:val="24"/>
          <w:lang w:val="en-US"/>
        </w:rPr>
      </w:pPr>
      <w:r w:rsidRPr="00F510E0">
        <w:rPr>
          <w:rFonts w:ascii="Times New Roman" w:hAnsi="Times New Roman"/>
          <w:b/>
          <w:bCs/>
          <w:sz w:val="24"/>
          <w:szCs w:val="24"/>
        </w:rPr>
        <w:t>Overview of the Legislative Instrument</w:t>
      </w:r>
    </w:p>
    <w:p w14:paraId="29E58F0C" w14:textId="15223EE5" w:rsidR="00864003" w:rsidRDefault="00864003" w:rsidP="00864003">
      <w:pPr>
        <w:spacing w:after="240"/>
        <w:jc w:val="both"/>
        <w:rPr>
          <w:rFonts w:ascii="Times New Roman" w:hAnsi="Times New Roman"/>
          <w:i/>
          <w:sz w:val="24"/>
          <w:szCs w:val="24"/>
        </w:rPr>
      </w:pPr>
      <w:r w:rsidRPr="00F510E0">
        <w:rPr>
          <w:rFonts w:ascii="Times New Roman" w:hAnsi="Times New Roman"/>
          <w:sz w:val="24"/>
          <w:szCs w:val="24"/>
        </w:rPr>
        <w:t xml:space="preserve">The purpose of the instrument is to make a </w:t>
      </w:r>
      <w:r w:rsidR="000D3451">
        <w:rPr>
          <w:rFonts w:ascii="Times New Roman" w:hAnsi="Times New Roman"/>
          <w:sz w:val="24"/>
          <w:szCs w:val="24"/>
        </w:rPr>
        <w:t xml:space="preserve">new </w:t>
      </w:r>
      <w:r w:rsidR="0080158E" w:rsidRPr="00134D2D">
        <w:rPr>
          <w:rFonts w:ascii="Times New Roman" w:hAnsi="Times New Roman"/>
          <w:i/>
          <w:sz w:val="24"/>
          <w:szCs w:val="24"/>
        </w:rPr>
        <w:t xml:space="preserve">Reporting Standard </w:t>
      </w:r>
      <w:r w:rsidR="0080158E">
        <w:rPr>
          <w:rFonts w:ascii="Times New Roman" w:hAnsi="Times New Roman"/>
          <w:i/>
          <w:sz w:val="24"/>
          <w:szCs w:val="24"/>
        </w:rPr>
        <w:t>H</w:t>
      </w:r>
      <w:r w:rsidR="0080158E" w:rsidRPr="00134D2D">
        <w:rPr>
          <w:rFonts w:ascii="Times New Roman" w:hAnsi="Times New Roman"/>
          <w:i/>
          <w:sz w:val="24"/>
          <w:szCs w:val="24"/>
        </w:rPr>
        <w:t>RS </w:t>
      </w:r>
      <w:r w:rsidR="0080158E">
        <w:rPr>
          <w:rFonts w:ascii="Times New Roman" w:hAnsi="Times New Roman"/>
          <w:i/>
          <w:sz w:val="24"/>
          <w:szCs w:val="24"/>
        </w:rPr>
        <w:t>605</w:t>
      </w:r>
      <w:r w:rsidR="0080158E" w:rsidRPr="00134D2D">
        <w:rPr>
          <w:rFonts w:ascii="Times New Roman" w:hAnsi="Times New Roman"/>
          <w:i/>
          <w:sz w:val="24"/>
          <w:szCs w:val="24"/>
        </w:rPr>
        <w:t xml:space="preserve">.0 </w:t>
      </w:r>
      <w:r w:rsidR="006F303C" w:rsidRPr="006F303C">
        <w:rPr>
          <w:rFonts w:ascii="Times New Roman" w:hAnsi="Times New Roman"/>
          <w:i/>
          <w:sz w:val="24"/>
          <w:szCs w:val="24"/>
        </w:rPr>
        <w:t>Private Health Insurance Reform Data</w:t>
      </w:r>
      <w:r w:rsidR="006F303C">
        <w:rPr>
          <w:rFonts w:ascii="Times New Roman" w:hAnsi="Times New Roman"/>
          <w:i/>
          <w:sz w:val="24"/>
          <w:szCs w:val="24"/>
        </w:rPr>
        <w:t xml:space="preserve"> </w:t>
      </w:r>
      <w:r w:rsidR="006F303C" w:rsidRPr="006F303C">
        <w:rPr>
          <w:rFonts w:ascii="Times New Roman" w:hAnsi="Times New Roman"/>
          <w:i/>
          <w:sz w:val="24"/>
          <w:szCs w:val="24"/>
        </w:rPr>
        <w:t>Collection</w:t>
      </w:r>
      <w:r w:rsidR="006F303C">
        <w:rPr>
          <w:rFonts w:ascii="Times New Roman" w:hAnsi="Times New Roman"/>
          <w:i/>
          <w:sz w:val="24"/>
          <w:szCs w:val="24"/>
        </w:rPr>
        <w:t xml:space="preserve"> </w:t>
      </w:r>
      <w:r w:rsidR="0080158E" w:rsidRPr="00134D2D">
        <w:rPr>
          <w:rFonts w:ascii="Times New Roman" w:hAnsi="Times New Roman"/>
          <w:sz w:val="24"/>
          <w:szCs w:val="24"/>
        </w:rPr>
        <w:t>(</w:t>
      </w:r>
      <w:r w:rsidR="0080158E">
        <w:rPr>
          <w:rFonts w:ascii="Times New Roman" w:hAnsi="Times New Roman"/>
          <w:sz w:val="24"/>
          <w:szCs w:val="24"/>
        </w:rPr>
        <w:t>H</w:t>
      </w:r>
      <w:r w:rsidR="0080158E" w:rsidRPr="00134D2D">
        <w:rPr>
          <w:rFonts w:ascii="Times New Roman" w:hAnsi="Times New Roman"/>
          <w:sz w:val="24"/>
          <w:szCs w:val="24"/>
        </w:rPr>
        <w:t>RS </w:t>
      </w:r>
      <w:r w:rsidR="0080158E">
        <w:rPr>
          <w:rFonts w:ascii="Times New Roman" w:hAnsi="Times New Roman"/>
          <w:sz w:val="24"/>
          <w:szCs w:val="24"/>
        </w:rPr>
        <w:t>605</w:t>
      </w:r>
      <w:r w:rsidR="0080158E" w:rsidRPr="00134D2D">
        <w:rPr>
          <w:rFonts w:ascii="Times New Roman" w:hAnsi="Times New Roman"/>
          <w:sz w:val="24"/>
          <w:szCs w:val="24"/>
        </w:rPr>
        <w:t>.0</w:t>
      </w:r>
      <w:r w:rsidR="0080158E">
        <w:rPr>
          <w:rFonts w:ascii="Times New Roman" w:hAnsi="Times New Roman"/>
          <w:sz w:val="24"/>
          <w:szCs w:val="24"/>
        </w:rPr>
        <w:t>)</w:t>
      </w:r>
      <w:r w:rsidR="00EE01F2">
        <w:rPr>
          <w:rFonts w:ascii="Times New Roman" w:hAnsi="Times New Roman"/>
          <w:i/>
          <w:sz w:val="24"/>
          <w:szCs w:val="24"/>
        </w:rPr>
        <w:t>.</w:t>
      </w:r>
    </w:p>
    <w:p w14:paraId="351BD414" w14:textId="36F4C4F5" w:rsidR="00DE0DE0" w:rsidRDefault="00DE0DE0" w:rsidP="00143FBB">
      <w:pPr>
        <w:spacing w:after="240"/>
        <w:jc w:val="both"/>
        <w:rPr>
          <w:rFonts w:ascii="Times New Roman" w:hAnsi="Times New Roman"/>
          <w:sz w:val="24"/>
          <w:szCs w:val="24"/>
        </w:rPr>
      </w:pPr>
      <w:r>
        <w:rPr>
          <w:rFonts w:ascii="Times New Roman" w:hAnsi="Times New Roman"/>
          <w:sz w:val="24"/>
          <w:szCs w:val="24"/>
        </w:rPr>
        <w:t>HRS 605.0</w:t>
      </w:r>
      <w:r w:rsidR="00EE01F2" w:rsidRPr="00724F0B">
        <w:rPr>
          <w:rFonts w:ascii="Times New Roman" w:hAnsi="Times New Roman"/>
          <w:sz w:val="24"/>
          <w:szCs w:val="24"/>
        </w:rPr>
        <w:t xml:space="preserve"> </w:t>
      </w:r>
      <w:r w:rsidRPr="009226AE">
        <w:rPr>
          <w:rFonts w:ascii="Times New Roman" w:hAnsi="Times New Roman"/>
          <w:sz w:val="24"/>
          <w:szCs w:val="24"/>
        </w:rPr>
        <w:t>sets out requirements for the provision of information to APRA relating to a private health insurer’s implementation of priva</w:t>
      </w:r>
      <w:r w:rsidR="00343074">
        <w:rPr>
          <w:rFonts w:ascii="Times New Roman" w:hAnsi="Times New Roman"/>
          <w:sz w:val="24"/>
          <w:szCs w:val="24"/>
        </w:rPr>
        <w:t>te</w:t>
      </w:r>
      <w:r w:rsidR="00343074" w:rsidRPr="00343074">
        <w:rPr>
          <w:rFonts w:ascii="Times New Roman" w:hAnsi="Times New Roman"/>
          <w:sz w:val="24"/>
          <w:szCs w:val="24"/>
        </w:rPr>
        <w:t xml:space="preserve"> </w:t>
      </w:r>
      <w:r w:rsidR="00343074">
        <w:rPr>
          <w:rFonts w:ascii="Times New Roman" w:hAnsi="Times New Roman"/>
          <w:sz w:val="24"/>
          <w:szCs w:val="24"/>
        </w:rPr>
        <w:t>health insurance reform measures</w:t>
      </w:r>
      <w:r w:rsidR="00343074" w:rsidRPr="009226AE">
        <w:rPr>
          <w:rFonts w:ascii="Times New Roman" w:hAnsi="Times New Roman"/>
          <w:sz w:val="24"/>
          <w:szCs w:val="24"/>
        </w:rPr>
        <w:t xml:space="preserve"> </w:t>
      </w:r>
      <w:r w:rsidR="00343074">
        <w:rPr>
          <w:rFonts w:ascii="Times New Roman" w:hAnsi="Times New Roman"/>
          <w:sz w:val="24"/>
          <w:szCs w:val="24"/>
        </w:rPr>
        <w:t>(</w:t>
      </w:r>
      <w:r w:rsidRPr="009226AE">
        <w:rPr>
          <w:rFonts w:ascii="Times New Roman" w:hAnsi="Times New Roman"/>
          <w:sz w:val="24"/>
          <w:szCs w:val="24"/>
        </w:rPr>
        <w:t>reforms</w:t>
      </w:r>
      <w:r w:rsidR="00343074">
        <w:rPr>
          <w:rFonts w:ascii="Times New Roman" w:hAnsi="Times New Roman"/>
          <w:sz w:val="24"/>
          <w:szCs w:val="24"/>
        </w:rPr>
        <w:t>) announced by the Department of Health (the Department) in October 2017</w:t>
      </w:r>
      <w:r w:rsidR="00343074">
        <w:rPr>
          <w:rStyle w:val="FootnoteReference"/>
          <w:rFonts w:ascii="Times New Roman" w:hAnsi="Times New Roman"/>
          <w:sz w:val="24"/>
          <w:szCs w:val="24"/>
        </w:rPr>
        <w:footnoteReference w:id="3"/>
      </w:r>
      <w:r w:rsidR="00724F0B">
        <w:rPr>
          <w:rFonts w:ascii="Times New Roman" w:hAnsi="Times New Roman"/>
          <w:sz w:val="24"/>
          <w:szCs w:val="24"/>
        </w:rPr>
        <w:t xml:space="preserve">. </w:t>
      </w:r>
    </w:p>
    <w:p w14:paraId="66AD9BBE" w14:textId="2B9D223C" w:rsidR="00864003" w:rsidRPr="00F510E0" w:rsidRDefault="00343074" w:rsidP="00343074">
      <w:pPr>
        <w:spacing w:after="240"/>
        <w:jc w:val="both"/>
        <w:rPr>
          <w:rFonts w:ascii="Times New Roman" w:hAnsi="Times New Roman"/>
          <w:sz w:val="24"/>
          <w:szCs w:val="24"/>
        </w:rPr>
      </w:pPr>
      <w:r>
        <w:rPr>
          <w:rFonts w:ascii="Times New Roman" w:hAnsi="Times New Roman"/>
          <w:sz w:val="24"/>
          <w:szCs w:val="24"/>
        </w:rPr>
        <w:t xml:space="preserve">Under HRS 605.0, APRA will collect data on behalf of the Department. </w:t>
      </w:r>
      <w:r w:rsidR="00DE0DE0" w:rsidRPr="00835BD9">
        <w:rPr>
          <w:rFonts w:ascii="Times New Roman" w:hAnsi="Times New Roman"/>
          <w:sz w:val="24"/>
          <w:szCs w:val="24"/>
        </w:rPr>
        <w:t>Th</w:t>
      </w:r>
      <w:r w:rsidR="00DE0DE0">
        <w:rPr>
          <w:rFonts w:ascii="Times New Roman" w:hAnsi="Times New Roman"/>
          <w:sz w:val="24"/>
          <w:szCs w:val="24"/>
        </w:rPr>
        <w:t>is</w:t>
      </w:r>
      <w:r w:rsidR="00DE0DE0" w:rsidRPr="00835BD9">
        <w:rPr>
          <w:rFonts w:ascii="Times New Roman" w:hAnsi="Times New Roman"/>
          <w:sz w:val="24"/>
          <w:szCs w:val="24"/>
        </w:rPr>
        <w:t xml:space="preserve"> data </w:t>
      </w:r>
      <w:r w:rsidR="00DE0DE0">
        <w:rPr>
          <w:rFonts w:ascii="Times New Roman" w:hAnsi="Times New Roman"/>
          <w:sz w:val="24"/>
          <w:szCs w:val="24"/>
        </w:rPr>
        <w:t xml:space="preserve">will be used by the Department to assess </w:t>
      </w:r>
      <w:r w:rsidR="00DE0DE0" w:rsidRPr="00D70C8A">
        <w:rPr>
          <w:rFonts w:ascii="Times New Roman" w:hAnsi="Times New Roman"/>
          <w:sz w:val="24"/>
          <w:szCs w:val="24"/>
        </w:rPr>
        <w:t>the impact of the reforms on the private health insurance industry. Data on the reforms will be used by Government in future policy planning to support affordable and quality private health insurance</w:t>
      </w:r>
      <w:r w:rsidR="00DE0DE0" w:rsidRPr="00835BD9">
        <w:rPr>
          <w:rFonts w:ascii="Times New Roman" w:hAnsi="Times New Roman"/>
          <w:sz w:val="24"/>
          <w:szCs w:val="24"/>
        </w:rPr>
        <w:t xml:space="preserve">. </w:t>
      </w:r>
      <w:r w:rsidR="00DE0DE0">
        <w:rPr>
          <w:rFonts w:ascii="Times New Roman" w:hAnsi="Times New Roman"/>
          <w:sz w:val="24"/>
          <w:szCs w:val="24"/>
        </w:rPr>
        <w:t>The Department also publishes quarterly summary statistics on the reforms.</w:t>
      </w:r>
    </w:p>
    <w:p w14:paraId="2D3CC6CE" w14:textId="77777777" w:rsidR="00864003" w:rsidRPr="00F510E0" w:rsidRDefault="00864003" w:rsidP="00C02366">
      <w:pPr>
        <w:keepNext/>
        <w:shd w:val="clear" w:color="auto" w:fill="FFFFFF"/>
        <w:spacing w:after="240"/>
        <w:jc w:val="both"/>
        <w:rPr>
          <w:rFonts w:ascii="Times New Roman" w:hAnsi="Times New Roman"/>
          <w:sz w:val="24"/>
          <w:szCs w:val="24"/>
          <w:lang w:val="en-US"/>
        </w:rPr>
      </w:pPr>
      <w:r w:rsidRPr="00F510E0">
        <w:rPr>
          <w:rFonts w:ascii="Times New Roman" w:hAnsi="Times New Roman"/>
          <w:b/>
          <w:bCs/>
          <w:sz w:val="24"/>
          <w:szCs w:val="24"/>
        </w:rPr>
        <w:t>Human rights implications</w:t>
      </w:r>
    </w:p>
    <w:p w14:paraId="6D1FC915" w14:textId="1298C29F" w:rsidR="000A5AA9" w:rsidRPr="006C3AA6" w:rsidRDefault="000A5AA9" w:rsidP="000A5AA9">
      <w:pPr>
        <w:spacing w:before="100" w:beforeAutospacing="1" w:after="240"/>
        <w:jc w:val="both"/>
        <w:rPr>
          <w:rFonts w:ascii="Times New Roman" w:hAnsi="Times New Roman"/>
          <w:sz w:val="24"/>
          <w:szCs w:val="24"/>
        </w:rPr>
      </w:pPr>
      <w:r w:rsidRPr="006C3AA6">
        <w:rPr>
          <w:rFonts w:ascii="Times New Roman" w:hAnsi="Times New Roman"/>
          <w:sz w:val="24"/>
          <w:szCs w:val="24"/>
        </w:rPr>
        <w:t>APRA has assessed the Legislative Instrument and is of the view that they do not engage any of the applicable rights or freedoms recognised or declared in the international instruments listed in section 3 of the HRPS Act. Accordingly, in APRA’s assessment, the instruments are compatible with human rights.</w:t>
      </w:r>
    </w:p>
    <w:p w14:paraId="1445451F" w14:textId="051055FF" w:rsidR="00361F8E" w:rsidRPr="00F510E0" w:rsidRDefault="00610CFB" w:rsidP="00361F8E">
      <w:pPr>
        <w:shd w:val="clear" w:color="auto" w:fill="FFFFFF"/>
        <w:spacing w:after="240"/>
        <w:jc w:val="both"/>
        <w:rPr>
          <w:rFonts w:ascii="Times New Roman" w:hAnsi="Times New Roman"/>
          <w:sz w:val="24"/>
          <w:szCs w:val="24"/>
        </w:rPr>
      </w:pPr>
      <w:r w:rsidRPr="00F510E0">
        <w:rPr>
          <w:rFonts w:ascii="Times New Roman" w:hAnsi="Times New Roman"/>
          <w:sz w:val="24"/>
          <w:szCs w:val="24"/>
        </w:rPr>
        <w:t>Th</w:t>
      </w:r>
      <w:r w:rsidR="00DA6D66">
        <w:rPr>
          <w:rFonts w:ascii="Times New Roman" w:hAnsi="Times New Roman"/>
          <w:sz w:val="24"/>
          <w:szCs w:val="24"/>
        </w:rPr>
        <w:t>e</w:t>
      </w:r>
      <w:r w:rsidRPr="00F510E0">
        <w:rPr>
          <w:rFonts w:ascii="Times New Roman" w:hAnsi="Times New Roman"/>
          <w:sz w:val="24"/>
          <w:szCs w:val="24"/>
        </w:rPr>
        <w:t xml:space="preserve"> instrument facilitate</w:t>
      </w:r>
      <w:r w:rsidR="00361F8E">
        <w:rPr>
          <w:rFonts w:ascii="Times New Roman" w:hAnsi="Times New Roman"/>
          <w:sz w:val="24"/>
          <w:szCs w:val="24"/>
        </w:rPr>
        <w:t>s</w:t>
      </w:r>
      <w:r w:rsidRPr="00F510E0">
        <w:rPr>
          <w:rFonts w:ascii="Times New Roman" w:hAnsi="Times New Roman"/>
          <w:sz w:val="24"/>
          <w:szCs w:val="24"/>
        </w:rPr>
        <w:t xml:space="preserve"> the </w:t>
      </w:r>
      <w:r w:rsidR="0021596D">
        <w:rPr>
          <w:rFonts w:ascii="Times New Roman" w:hAnsi="Times New Roman"/>
          <w:sz w:val="24"/>
          <w:szCs w:val="24"/>
        </w:rPr>
        <w:t>collection</w:t>
      </w:r>
      <w:r w:rsidR="0021596D" w:rsidRPr="00F510E0">
        <w:rPr>
          <w:rFonts w:ascii="Times New Roman" w:hAnsi="Times New Roman"/>
          <w:sz w:val="24"/>
          <w:szCs w:val="24"/>
        </w:rPr>
        <w:t xml:space="preserve"> </w:t>
      </w:r>
      <w:r w:rsidRPr="00F510E0">
        <w:rPr>
          <w:rFonts w:ascii="Times New Roman" w:hAnsi="Times New Roman"/>
          <w:sz w:val="24"/>
          <w:szCs w:val="24"/>
        </w:rPr>
        <w:t xml:space="preserve">of </w:t>
      </w:r>
      <w:r w:rsidR="00361F8E">
        <w:rPr>
          <w:rFonts w:ascii="Times New Roman" w:hAnsi="Times New Roman"/>
          <w:sz w:val="24"/>
          <w:szCs w:val="24"/>
        </w:rPr>
        <w:t>detailed</w:t>
      </w:r>
      <w:r w:rsidRPr="00F510E0">
        <w:rPr>
          <w:rFonts w:ascii="Times New Roman" w:hAnsi="Times New Roman"/>
          <w:sz w:val="24"/>
          <w:szCs w:val="24"/>
        </w:rPr>
        <w:t xml:space="preserve"> information provided to APRA by </w:t>
      </w:r>
      <w:r w:rsidR="00361F8E">
        <w:rPr>
          <w:rFonts w:ascii="Times New Roman" w:hAnsi="Times New Roman"/>
          <w:sz w:val="24"/>
          <w:szCs w:val="24"/>
        </w:rPr>
        <w:t>PHI</w:t>
      </w:r>
      <w:r w:rsidRPr="00F510E0">
        <w:rPr>
          <w:rFonts w:ascii="Times New Roman" w:hAnsi="Times New Roman"/>
          <w:sz w:val="24"/>
          <w:szCs w:val="24"/>
        </w:rPr>
        <w:t xml:space="preserve">s in accordance with </w:t>
      </w:r>
      <w:r w:rsidR="00361F8E">
        <w:rPr>
          <w:rFonts w:ascii="Times New Roman" w:hAnsi="Times New Roman"/>
          <w:sz w:val="24"/>
          <w:szCs w:val="24"/>
        </w:rPr>
        <w:t>HRS 605.0</w:t>
      </w:r>
      <w:r w:rsidR="004776F6">
        <w:rPr>
          <w:rFonts w:ascii="Times New Roman" w:hAnsi="Times New Roman"/>
          <w:sz w:val="24"/>
          <w:szCs w:val="24"/>
        </w:rPr>
        <w:t xml:space="preserve">. </w:t>
      </w:r>
      <w:r w:rsidR="00361F8E">
        <w:rPr>
          <w:rFonts w:ascii="Times New Roman" w:hAnsi="Times New Roman"/>
          <w:sz w:val="24"/>
          <w:szCs w:val="24"/>
        </w:rPr>
        <w:t xml:space="preserve">While HRS 605.0 does not collect identifying information such as names or addresses, the granular nature of the data collected by HRS 605.0 may create records that contain personal information under the </w:t>
      </w:r>
      <w:r w:rsidR="00361F8E" w:rsidRPr="00361F8E">
        <w:rPr>
          <w:rFonts w:ascii="Times New Roman" w:hAnsi="Times New Roman"/>
          <w:i/>
          <w:sz w:val="24"/>
          <w:szCs w:val="24"/>
        </w:rPr>
        <w:t>Privacy Act 1988</w:t>
      </w:r>
      <w:r w:rsidR="00361F8E" w:rsidRPr="00361F8E">
        <w:rPr>
          <w:rFonts w:ascii="Times New Roman" w:hAnsi="Times New Roman"/>
          <w:sz w:val="24"/>
          <w:szCs w:val="24"/>
        </w:rPr>
        <w:t xml:space="preserve"> (Privacy Act). The Privacy Act requires that where APRA has possession or control of a record that contains personal information, it shall not disclose that information to a person, body or agency (other than the individual concerned) except under specific circumstances. APRA will comply with its obligations under the Privacy Act in </w:t>
      </w:r>
      <w:r w:rsidR="00955BF5">
        <w:rPr>
          <w:rFonts w:ascii="Times New Roman" w:hAnsi="Times New Roman"/>
          <w:sz w:val="24"/>
          <w:szCs w:val="24"/>
        </w:rPr>
        <w:t xml:space="preserve">collecting </w:t>
      </w:r>
      <w:r w:rsidR="003D1F7A">
        <w:rPr>
          <w:rFonts w:ascii="Times New Roman" w:hAnsi="Times New Roman"/>
          <w:sz w:val="24"/>
          <w:szCs w:val="24"/>
        </w:rPr>
        <w:t>any personal information</w:t>
      </w:r>
      <w:r w:rsidR="00955BF5">
        <w:rPr>
          <w:rFonts w:ascii="Times New Roman" w:hAnsi="Times New Roman"/>
          <w:sz w:val="24"/>
          <w:szCs w:val="24"/>
        </w:rPr>
        <w:t>, and</w:t>
      </w:r>
      <w:r w:rsidR="003D1F7A">
        <w:rPr>
          <w:rFonts w:ascii="Times New Roman" w:hAnsi="Times New Roman"/>
          <w:sz w:val="24"/>
          <w:szCs w:val="24"/>
        </w:rPr>
        <w:t xml:space="preserve"> in </w:t>
      </w:r>
      <w:r w:rsidR="00361F8E" w:rsidRPr="00361F8E">
        <w:rPr>
          <w:rFonts w:ascii="Times New Roman" w:hAnsi="Times New Roman"/>
          <w:sz w:val="24"/>
          <w:szCs w:val="24"/>
        </w:rPr>
        <w:t xml:space="preserve">disclosing any </w:t>
      </w:r>
      <w:r w:rsidR="00763F4E">
        <w:rPr>
          <w:rFonts w:ascii="Times New Roman" w:hAnsi="Times New Roman"/>
          <w:sz w:val="24"/>
          <w:szCs w:val="24"/>
        </w:rPr>
        <w:t>personal information</w:t>
      </w:r>
      <w:r w:rsidR="00763F4E" w:rsidRPr="00361F8E">
        <w:rPr>
          <w:rFonts w:ascii="Times New Roman" w:hAnsi="Times New Roman"/>
          <w:sz w:val="24"/>
          <w:szCs w:val="24"/>
        </w:rPr>
        <w:t xml:space="preserve"> </w:t>
      </w:r>
      <w:r w:rsidR="00361F8E" w:rsidRPr="00361F8E">
        <w:rPr>
          <w:rFonts w:ascii="Times New Roman" w:hAnsi="Times New Roman"/>
          <w:sz w:val="24"/>
          <w:szCs w:val="24"/>
        </w:rPr>
        <w:t>collected under HRS 605.0 to the Department.</w:t>
      </w:r>
      <w:r w:rsidR="00361F8E">
        <w:rPr>
          <w:rFonts w:ascii="Times New Roman" w:hAnsi="Times New Roman"/>
          <w:sz w:val="24"/>
          <w:szCs w:val="24"/>
        </w:rPr>
        <w:t xml:space="preserve"> </w:t>
      </w:r>
    </w:p>
    <w:p w14:paraId="7ADB757B" w14:textId="7182852C" w:rsidR="00610CFB" w:rsidRDefault="00545F91" w:rsidP="00361F8E">
      <w:pPr>
        <w:shd w:val="clear" w:color="auto" w:fill="FFFFFF"/>
        <w:spacing w:after="240"/>
        <w:jc w:val="both"/>
        <w:rPr>
          <w:rFonts w:ascii="Times New Roman" w:hAnsi="Times New Roman"/>
          <w:sz w:val="24"/>
          <w:szCs w:val="24"/>
        </w:rPr>
      </w:pPr>
      <w:r>
        <w:rPr>
          <w:rFonts w:ascii="Times New Roman" w:hAnsi="Times New Roman"/>
          <w:sz w:val="24"/>
          <w:szCs w:val="24"/>
        </w:rPr>
        <w:lastRenderedPageBreak/>
        <w:t xml:space="preserve">APRA does not publish any personal information which it collects. Information provided to APRA under reporting standards is protected information for the purposes of section 56 of the </w:t>
      </w:r>
      <w:r w:rsidRPr="00575541">
        <w:rPr>
          <w:rFonts w:ascii="Times New Roman" w:hAnsi="Times New Roman"/>
          <w:i/>
          <w:sz w:val="24"/>
          <w:szCs w:val="24"/>
        </w:rPr>
        <w:t>Australian Prudential Regulation Authority Act 1998</w:t>
      </w:r>
      <w:r>
        <w:rPr>
          <w:rFonts w:ascii="Times New Roman" w:hAnsi="Times New Roman"/>
          <w:sz w:val="24"/>
          <w:szCs w:val="24"/>
        </w:rPr>
        <w:t xml:space="preserve"> and cannot be disclosed except under a limited range of circumstances provided for under that section. While APRA does publish some protected information collected under reporting standards</w:t>
      </w:r>
      <w:r w:rsidR="00610CFB" w:rsidRPr="00F510E0">
        <w:rPr>
          <w:rFonts w:ascii="Times New Roman" w:hAnsi="Times New Roman"/>
          <w:sz w:val="24"/>
          <w:szCs w:val="24"/>
        </w:rPr>
        <w:t xml:space="preserve">, APRA reviews all releases of data received under reporting standards to ensure that no information pertaining to an individual person can be deduced from </w:t>
      </w:r>
      <w:r>
        <w:rPr>
          <w:rFonts w:ascii="Times New Roman" w:hAnsi="Times New Roman"/>
          <w:sz w:val="24"/>
          <w:szCs w:val="24"/>
        </w:rPr>
        <w:t xml:space="preserve">the </w:t>
      </w:r>
      <w:r w:rsidR="00361F8E">
        <w:rPr>
          <w:rFonts w:ascii="Times New Roman" w:hAnsi="Times New Roman"/>
          <w:sz w:val="24"/>
          <w:szCs w:val="24"/>
        </w:rPr>
        <w:t>data.</w:t>
      </w:r>
    </w:p>
    <w:p w14:paraId="106CB87E" w14:textId="484B837E" w:rsidR="00864003" w:rsidRPr="00F510E0" w:rsidRDefault="00864003" w:rsidP="00C02366">
      <w:pPr>
        <w:shd w:val="clear" w:color="auto" w:fill="FFFFFF"/>
        <w:spacing w:after="240"/>
        <w:jc w:val="both"/>
        <w:rPr>
          <w:rFonts w:ascii="Times New Roman" w:hAnsi="Times New Roman"/>
          <w:b/>
          <w:bCs/>
          <w:sz w:val="24"/>
          <w:szCs w:val="24"/>
        </w:rPr>
      </w:pPr>
      <w:r w:rsidRPr="00F510E0">
        <w:rPr>
          <w:rFonts w:ascii="Times New Roman" w:hAnsi="Times New Roman"/>
          <w:b/>
          <w:bCs/>
          <w:sz w:val="24"/>
          <w:szCs w:val="24"/>
        </w:rPr>
        <w:t>Conclusion</w:t>
      </w:r>
    </w:p>
    <w:p w14:paraId="367595BA" w14:textId="4CEB8C90" w:rsidR="00FF1DC1" w:rsidRPr="00F510E0" w:rsidRDefault="00FF1DC1" w:rsidP="00FF1DC1">
      <w:pPr>
        <w:spacing w:after="240"/>
        <w:jc w:val="both"/>
        <w:rPr>
          <w:rFonts w:ascii="Times New Roman" w:hAnsi="Times New Roman"/>
          <w:sz w:val="24"/>
          <w:szCs w:val="24"/>
        </w:rPr>
      </w:pPr>
      <w:r w:rsidRPr="00F510E0">
        <w:rPr>
          <w:rFonts w:ascii="Times New Roman" w:hAnsi="Times New Roman"/>
          <w:sz w:val="24"/>
          <w:szCs w:val="24"/>
        </w:rPr>
        <w:t xml:space="preserve">The instrument </w:t>
      </w:r>
      <w:r w:rsidR="0041393A">
        <w:rPr>
          <w:rFonts w:ascii="Times New Roman" w:hAnsi="Times New Roman"/>
          <w:sz w:val="24"/>
          <w:szCs w:val="24"/>
        </w:rPr>
        <w:t>is</w:t>
      </w:r>
      <w:r w:rsidRPr="00F510E0">
        <w:rPr>
          <w:rFonts w:ascii="Times New Roman" w:hAnsi="Times New Roman"/>
          <w:sz w:val="24"/>
          <w:szCs w:val="24"/>
        </w:rPr>
        <w:t xml:space="preserve"> compatible with human rights </w:t>
      </w:r>
      <w:r>
        <w:rPr>
          <w:rFonts w:ascii="Times New Roman" w:hAnsi="Times New Roman"/>
          <w:sz w:val="24"/>
          <w:szCs w:val="24"/>
        </w:rPr>
        <w:t xml:space="preserve">because </w:t>
      </w:r>
      <w:r w:rsidRPr="00575541">
        <w:rPr>
          <w:rFonts w:ascii="Times New Roman" w:hAnsi="Times New Roman"/>
          <w:sz w:val="24"/>
          <w:szCs w:val="24"/>
        </w:rPr>
        <w:t xml:space="preserve">to the extent that </w:t>
      </w:r>
      <w:r>
        <w:rPr>
          <w:rFonts w:ascii="Times New Roman" w:hAnsi="Times New Roman"/>
          <w:sz w:val="24"/>
          <w:szCs w:val="24"/>
        </w:rPr>
        <w:t>the reporting standard</w:t>
      </w:r>
      <w:r w:rsidRPr="00575541">
        <w:rPr>
          <w:rFonts w:ascii="Times New Roman" w:hAnsi="Times New Roman"/>
          <w:sz w:val="24"/>
          <w:szCs w:val="24"/>
        </w:rPr>
        <w:t xml:space="preserve"> limit</w:t>
      </w:r>
      <w:r w:rsidR="0041393A">
        <w:rPr>
          <w:rFonts w:ascii="Times New Roman" w:hAnsi="Times New Roman"/>
          <w:sz w:val="24"/>
          <w:szCs w:val="24"/>
        </w:rPr>
        <w:t>s</w:t>
      </w:r>
      <w:r w:rsidRPr="00575541">
        <w:rPr>
          <w:rFonts w:ascii="Times New Roman" w:hAnsi="Times New Roman"/>
          <w:sz w:val="24"/>
          <w:szCs w:val="24"/>
        </w:rPr>
        <w:t xml:space="preserve"> human rights, those limitations are reasonable, necessary and proportionate</w:t>
      </w:r>
      <w:r>
        <w:rPr>
          <w:rFonts w:ascii="Times New Roman" w:hAnsi="Times New Roman"/>
          <w:sz w:val="24"/>
          <w:szCs w:val="24"/>
        </w:rPr>
        <w:t>.</w:t>
      </w:r>
    </w:p>
    <w:p w14:paraId="6E05734B" w14:textId="169FD11D" w:rsidR="00864003" w:rsidRPr="00F510E0" w:rsidRDefault="00864003" w:rsidP="00FF1DC1">
      <w:pPr>
        <w:spacing w:after="240"/>
        <w:jc w:val="both"/>
        <w:rPr>
          <w:rFonts w:ascii="Times New Roman" w:hAnsi="Times New Roman"/>
          <w:sz w:val="24"/>
          <w:szCs w:val="24"/>
        </w:rPr>
      </w:pPr>
    </w:p>
    <w:sectPr w:rsidR="00864003" w:rsidRPr="00F510E0"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255E" w14:textId="77777777" w:rsidR="00E66223" w:rsidRDefault="00E66223" w:rsidP="001A2234">
      <w:r>
        <w:separator/>
      </w:r>
    </w:p>
  </w:endnote>
  <w:endnote w:type="continuationSeparator" w:id="0">
    <w:p w14:paraId="2E45F5C4" w14:textId="77777777" w:rsidR="00E66223" w:rsidRDefault="00E66223" w:rsidP="001A2234">
      <w:r>
        <w:continuationSeparator/>
      </w:r>
    </w:p>
  </w:endnote>
  <w:endnote w:type="continuationNotice" w:id="1">
    <w:p w14:paraId="7ECCE1AA" w14:textId="77777777" w:rsidR="00E66223" w:rsidRDefault="00E66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E66223" w:rsidRPr="001A2234" w:rsidRDefault="00E66223"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580FC3">
          <w:rPr>
            <w:rFonts w:ascii="Times New Roman" w:hAnsi="Times New Roman"/>
            <w:bCs/>
            <w:noProof/>
            <w:sz w:val="24"/>
            <w:szCs w:val="24"/>
          </w:rPr>
          <w:t>4</w:t>
        </w:r>
        <w:r w:rsidRPr="001A2234">
          <w:rPr>
            <w:rFonts w:ascii="Times New Roman" w:hAnsi="Times New Roman"/>
            <w:bCs/>
            <w:sz w:val="24"/>
            <w:szCs w:val="24"/>
          </w:rPr>
          <w:fldChar w:fldCharType="end"/>
        </w:r>
      </w:p>
    </w:sdtContent>
  </w:sdt>
  <w:p w14:paraId="4ACC2704" w14:textId="77777777" w:rsidR="00E66223" w:rsidRDefault="00E6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65B8" w14:textId="77777777" w:rsidR="00E66223" w:rsidRDefault="00E66223" w:rsidP="001A2234">
      <w:r>
        <w:separator/>
      </w:r>
    </w:p>
  </w:footnote>
  <w:footnote w:type="continuationSeparator" w:id="0">
    <w:p w14:paraId="044EAF35" w14:textId="77777777" w:rsidR="00E66223" w:rsidRDefault="00E66223" w:rsidP="001A2234">
      <w:r>
        <w:continuationSeparator/>
      </w:r>
    </w:p>
  </w:footnote>
  <w:footnote w:type="continuationNotice" w:id="1">
    <w:p w14:paraId="0AD2BFEE" w14:textId="77777777" w:rsidR="00E66223" w:rsidRDefault="00E66223"/>
  </w:footnote>
  <w:footnote w:id="2">
    <w:p w14:paraId="03091B3B" w14:textId="63DF42BC" w:rsidR="00343074" w:rsidRDefault="00343074">
      <w:pPr>
        <w:pStyle w:val="FootnoteText"/>
      </w:pPr>
      <w:r>
        <w:rPr>
          <w:rStyle w:val="FootnoteReference"/>
        </w:rPr>
        <w:footnoteRef/>
      </w:r>
      <w:r>
        <w:t xml:space="preserve"> </w:t>
      </w:r>
      <w:hyperlink r:id="rId1" w:history="1">
        <w:r w:rsidRPr="00734EAA">
          <w:rPr>
            <w:rStyle w:val="Hyperlink"/>
          </w:rPr>
          <w:t>https://www.health.gov.au/health-topics/private-health-insurance/private-health-insurance-reforms?utm_source=health.gov.au&amp;utm_medium=callout-auto-custom&amp;utm_campaign=digital_transformation</w:t>
        </w:r>
      </w:hyperlink>
      <w:r>
        <w:t xml:space="preserve"> </w:t>
      </w:r>
    </w:p>
  </w:footnote>
  <w:footnote w:id="3">
    <w:p w14:paraId="6734BF4C" w14:textId="05B61E53" w:rsidR="00343074" w:rsidRDefault="00343074">
      <w:pPr>
        <w:pStyle w:val="FootnoteText"/>
      </w:pPr>
      <w:r>
        <w:rPr>
          <w:rStyle w:val="FootnoteReference"/>
        </w:rPr>
        <w:footnoteRef/>
      </w:r>
      <w:r>
        <w:t xml:space="preserve"> </w:t>
      </w:r>
      <w:hyperlink r:id="rId2" w:history="1">
        <w:r w:rsidRPr="00734EAA">
          <w:rPr>
            <w:rStyle w:val="Hyperlink"/>
          </w:rPr>
          <w:t>https://www.health.gov.au/health-topics/private-health-insurance/private-health-insurance-reforms?utm_source=health.gov.au&amp;utm_medium=callout-auto-custom&amp;utm_campaign=digital_transformation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4"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2"/>
  </w:num>
  <w:num w:numId="5">
    <w:abstractNumId w:val="3"/>
  </w:num>
  <w:num w:numId="6">
    <w:abstractNumId w:val="1"/>
  </w:num>
  <w:num w:numId="7">
    <w:abstractNumId w:val="5"/>
  </w:num>
  <w:num w:numId="8">
    <w:abstractNumId w:val="4"/>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48A9"/>
    <w:rsid w:val="00010A0B"/>
    <w:rsid w:val="0002637C"/>
    <w:rsid w:val="00031AC2"/>
    <w:rsid w:val="00037BC8"/>
    <w:rsid w:val="000401FC"/>
    <w:rsid w:val="00074CEB"/>
    <w:rsid w:val="00076618"/>
    <w:rsid w:val="00083727"/>
    <w:rsid w:val="0008681E"/>
    <w:rsid w:val="00097A2C"/>
    <w:rsid w:val="000A5AA9"/>
    <w:rsid w:val="000B14BD"/>
    <w:rsid w:val="000D3451"/>
    <w:rsid w:val="000D76DC"/>
    <w:rsid w:val="000E0FF5"/>
    <w:rsid w:val="000E15E6"/>
    <w:rsid w:val="000E369C"/>
    <w:rsid w:val="000E3A02"/>
    <w:rsid w:val="000F17BF"/>
    <w:rsid w:val="001062E7"/>
    <w:rsid w:val="00113307"/>
    <w:rsid w:val="0011393A"/>
    <w:rsid w:val="00117D61"/>
    <w:rsid w:val="00122C95"/>
    <w:rsid w:val="00124AE4"/>
    <w:rsid w:val="00126870"/>
    <w:rsid w:val="00132748"/>
    <w:rsid w:val="00134D2D"/>
    <w:rsid w:val="00137F0E"/>
    <w:rsid w:val="00142358"/>
    <w:rsid w:val="00143FBB"/>
    <w:rsid w:val="00156332"/>
    <w:rsid w:val="00157FF6"/>
    <w:rsid w:val="00162333"/>
    <w:rsid w:val="0016436B"/>
    <w:rsid w:val="0016652D"/>
    <w:rsid w:val="00182FA1"/>
    <w:rsid w:val="0018346E"/>
    <w:rsid w:val="00191481"/>
    <w:rsid w:val="00194899"/>
    <w:rsid w:val="001A075E"/>
    <w:rsid w:val="001A2234"/>
    <w:rsid w:val="001A2ADB"/>
    <w:rsid w:val="001B2A41"/>
    <w:rsid w:val="001C2D20"/>
    <w:rsid w:val="001C310E"/>
    <w:rsid w:val="001C463B"/>
    <w:rsid w:val="001E3965"/>
    <w:rsid w:val="001E4FD3"/>
    <w:rsid w:val="001E634C"/>
    <w:rsid w:val="001F74DA"/>
    <w:rsid w:val="0021596D"/>
    <w:rsid w:val="002436BD"/>
    <w:rsid w:val="00245634"/>
    <w:rsid w:val="00246723"/>
    <w:rsid w:val="00264B90"/>
    <w:rsid w:val="00267087"/>
    <w:rsid w:val="00275936"/>
    <w:rsid w:val="00281F8F"/>
    <w:rsid w:val="00285923"/>
    <w:rsid w:val="00290F6C"/>
    <w:rsid w:val="00291EEA"/>
    <w:rsid w:val="002A0F07"/>
    <w:rsid w:val="002A5F5F"/>
    <w:rsid w:val="002A73BD"/>
    <w:rsid w:val="002B526C"/>
    <w:rsid w:val="002B5971"/>
    <w:rsid w:val="002C0701"/>
    <w:rsid w:val="002C2806"/>
    <w:rsid w:val="002D0948"/>
    <w:rsid w:val="002D4BAF"/>
    <w:rsid w:val="002D7C33"/>
    <w:rsid w:val="002F123D"/>
    <w:rsid w:val="002F70A2"/>
    <w:rsid w:val="00300EEF"/>
    <w:rsid w:val="003015DA"/>
    <w:rsid w:val="0030506B"/>
    <w:rsid w:val="00305648"/>
    <w:rsid w:val="00305A9C"/>
    <w:rsid w:val="00305E5F"/>
    <w:rsid w:val="00310CF8"/>
    <w:rsid w:val="003129CD"/>
    <w:rsid w:val="00331ED2"/>
    <w:rsid w:val="00333AAB"/>
    <w:rsid w:val="00343074"/>
    <w:rsid w:val="00343D8A"/>
    <w:rsid w:val="003449A8"/>
    <w:rsid w:val="003509F8"/>
    <w:rsid w:val="00354CB8"/>
    <w:rsid w:val="00361F8E"/>
    <w:rsid w:val="003702EF"/>
    <w:rsid w:val="00380068"/>
    <w:rsid w:val="00382846"/>
    <w:rsid w:val="003843DB"/>
    <w:rsid w:val="00384D39"/>
    <w:rsid w:val="003866AD"/>
    <w:rsid w:val="003953D6"/>
    <w:rsid w:val="003977AE"/>
    <w:rsid w:val="003A52A5"/>
    <w:rsid w:val="003B1BE0"/>
    <w:rsid w:val="003D1F7A"/>
    <w:rsid w:val="003D5032"/>
    <w:rsid w:val="003E4F75"/>
    <w:rsid w:val="003E74CF"/>
    <w:rsid w:val="003F7007"/>
    <w:rsid w:val="003F712D"/>
    <w:rsid w:val="0040175E"/>
    <w:rsid w:val="0041393A"/>
    <w:rsid w:val="004139D9"/>
    <w:rsid w:val="00420DB0"/>
    <w:rsid w:val="00422164"/>
    <w:rsid w:val="00425D5C"/>
    <w:rsid w:val="004275FF"/>
    <w:rsid w:val="00427A88"/>
    <w:rsid w:val="00434568"/>
    <w:rsid w:val="00435131"/>
    <w:rsid w:val="00443A02"/>
    <w:rsid w:val="004455DC"/>
    <w:rsid w:val="00453D3C"/>
    <w:rsid w:val="00456BE0"/>
    <w:rsid w:val="00464570"/>
    <w:rsid w:val="00473A51"/>
    <w:rsid w:val="00473A53"/>
    <w:rsid w:val="004776F6"/>
    <w:rsid w:val="00482857"/>
    <w:rsid w:val="00482F85"/>
    <w:rsid w:val="00491310"/>
    <w:rsid w:val="00491749"/>
    <w:rsid w:val="004A14E0"/>
    <w:rsid w:val="004A707E"/>
    <w:rsid w:val="004C3D07"/>
    <w:rsid w:val="004E2008"/>
    <w:rsid w:val="004E5201"/>
    <w:rsid w:val="004E6D9E"/>
    <w:rsid w:val="004F1085"/>
    <w:rsid w:val="004F2722"/>
    <w:rsid w:val="004F2954"/>
    <w:rsid w:val="004F70BE"/>
    <w:rsid w:val="005002DD"/>
    <w:rsid w:val="00511825"/>
    <w:rsid w:val="00514AE1"/>
    <w:rsid w:val="005152C0"/>
    <w:rsid w:val="0051575B"/>
    <w:rsid w:val="005373BC"/>
    <w:rsid w:val="00540092"/>
    <w:rsid w:val="00541A8B"/>
    <w:rsid w:val="00545F91"/>
    <w:rsid w:val="005502D1"/>
    <w:rsid w:val="00552287"/>
    <w:rsid w:val="005568DD"/>
    <w:rsid w:val="00556D12"/>
    <w:rsid w:val="0056141D"/>
    <w:rsid w:val="00561601"/>
    <w:rsid w:val="005666AB"/>
    <w:rsid w:val="00566B0B"/>
    <w:rsid w:val="005711FF"/>
    <w:rsid w:val="00575541"/>
    <w:rsid w:val="00580FC3"/>
    <w:rsid w:val="00583F21"/>
    <w:rsid w:val="00585BF8"/>
    <w:rsid w:val="00590F40"/>
    <w:rsid w:val="005A51DD"/>
    <w:rsid w:val="005A60C3"/>
    <w:rsid w:val="005C33BD"/>
    <w:rsid w:val="005D4287"/>
    <w:rsid w:val="005E5910"/>
    <w:rsid w:val="005F297E"/>
    <w:rsid w:val="00610CFB"/>
    <w:rsid w:val="006142AE"/>
    <w:rsid w:val="00616B20"/>
    <w:rsid w:val="006202A3"/>
    <w:rsid w:val="00622480"/>
    <w:rsid w:val="00631116"/>
    <w:rsid w:val="006311AE"/>
    <w:rsid w:val="00635169"/>
    <w:rsid w:val="006432C1"/>
    <w:rsid w:val="00644CBA"/>
    <w:rsid w:val="00647D58"/>
    <w:rsid w:val="00652745"/>
    <w:rsid w:val="006544E1"/>
    <w:rsid w:val="00657678"/>
    <w:rsid w:val="00666614"/>
    <w:rsid w:val="00682865"/>
    <w:rsid w:val="00684900"/>
    <w:rsid w:val="00684F73"/>
    <w:rsid w:val="006A43F1"/>
    <w:rsid w:val="006B093F"/>
    <w:rsid w:val="006B0B74"/>
    <w:rsid w:val="006B4B39"/>
    <w:rsid w:val="006C591F"/>
    <w:rsid w:val="006C59B9"/>
    <w:rsid w:val="006D6CB4"/>
    <w:rsid w:val="006E7887"/>
    <w:rsid w:val="006F1C44"/>
    <w:rsid w:val="006F303C"/>
    <w:rsid w:val="007031F4"/>
    <w:rsid w:val="007049CF"/>
    <w:rsid w:val="00707277"/>
    <w:rsid w:val="00724F0B"/>
    <w:rsid w:val="00730E49"/>
    <w:rsid w:val="007368AD"/>
    <w:rsid w:val="00736D41"/>
    <w:rsid w:val="00736D9A"/>
    <w:rsid w:val="007428D4"/>
    <w:rsid w:val="007430E5"/>
    <w:rsid w:val="00745C6F"/>
    <w:rsid w:val="00747AFF"/>
    <w:rsid w:val="00752548"/>
    <w:rsid w:val="00756284"/>
    <w:rsid w:val="00763F4E"/>
    <w:rsid w:val="00766B3D"/>
    <w:rsid w:val="0077361A"/>
    <w:rsid w:val="00781232"/>
    <w:rsid w:val="00781AE3"/>
    <w:rsid w:val="0078519B"/>
    <w:rsid w:val="00785CDC"/>
    <w:rsid w:val="0079175F"/>
    <w:rsid w:val="00791899"/>
    <w:rsid w:val="007925BF"/>
    <w:rsid w:val="00792DAE"/>
    <w:rsid w:val="00796D9A"/>
    <w:rsid w:val="007A1CC7"/>
    <w:rsid w:val="007C2298"/>
    <w:rsid w:val="007D0BEE"/>
    <w:rsid w:val="007D39FD"/>
    <w:rsid w:val="007D3E28"/>
    <w:rsid w:val="007E4B2A"/>
    <w:rsid w:val="007F59E2"/>
    <w:rsid w:val="007F7D4A"/>
    <w:rsid w:val="0080080F"/>
    <w:rsid w:val="0080158E"/>
    <w:rsid w:val="00802197"/>
    <w:rsid w:val="008134E4"/>
    <w:rsid w:val="0082518E"/>
    <w:rsid w:val="00830F66"/>
    <w:rsid w:val="008317DE"/>
    <w:rsid w:val="00832289"/>
    <w:rsid w:val="0083316F"/>
    <w:rsid w:val="00834123"/>
    <w:rsid w:val="00834676"/>
    <w:rsid w:val="00835BD9"/>
    <w:rsid w:val="00852EAD"/>
    <w:rsid w:val="00862488"/>
    <w:rsid w:val="00864003"/>
    <w:rsid w:val="00871E54"/>
    <w:rsid w:val="00890C79"/>
    <w:rsid w:val="00892D63"/>
    <w:rsid w:val="00895DAC"/>
    <w:rsid w:val="008A33CD"/>
    <w:rsid w:val="008B659C"/>
    <w:rsid w:val="008E00D9"/>
    <w:rsid w:val="008E143B"/>
    <w:rsid w:val="008E2E3D"/>
    <w:rsid w:val="008F2233"/>
    <w:rsid w:val="008F275E"/>
    <w:rsid w:val="00901D3C"/>
    <w:rsid w:val="00902344"/>
    <w:rsid w:val="009145DF"/>
    <w:rsid w:val="009226AE"/>
    <w:rsid w:val="00922FBC"/>
    <w:rsid w:val="00923688"/>
    <w:rsid w:val="009320C4"/>
    <w:rsid w:val="00932EFA"/>
    <w:rsid w:val="009356BF"/>
    <w:rsid w:val="00955BF5"/>
    <w:rsid w:val="009626AB"/>
    <w:rsid w:val="009660F6"/>
    <w:rsid w:val="00967D16"/>
    <w:rsid w:val="009817EA"/>
    <w:rsid w:val="00981D3A"/>
    <w:rsid w:val="00987321"/>
    <w:rsid w:val="009B67A8"/>
    <w:rsid w:val="009C5368"/>
    <w:rsid w:val="009D708F"/>
    <w:rsid w:val="009E6654"/>
    <w:rsid w:val="00A03FD1"/>
    <w:rsid w:val="00A279AF"/>
    <w:rsid w:val="00A31F71"/>
    <w:rsid w:val="00A342FA"/>
    <w:rsid w:val="00A36726"/>
    <w:rsid w:val="00A37C12"/>
    <w:rsid w:val="00A4133B"/>
    <w:rsid w:val="00A42365"/>
    <w:rsid w:val="00A63A2B"/>
    <w:rsid w:val="00A642D7"/>
    <w:rsid w:val="00A66D48"/>
    <w:rsid w:val="00A672CD"/>
    <w:rsid w:val="00A70688"/>
    <w:rsid w:val="00A80033"/>
    <w:rsid w:val="00A8208F"/>
    <w:rsid w:val="00AA5522"/>
    <w:rsid w:val="00AB0AF8"/>
    <w:rsid w:val="00AB2CA3"/>
    <w:rsid w:val="00AC2517"/>
    <w:rsid w:val="00AC7A56"/>
    <w:rsid w:val="00AD1E70"/>
    <w:rsid w:val="00AD6628"/>
    <w:rsid w:val="00B02803"/>
    <w:rsid w:val="00B02D82"/>
    <w:rsid w:val="00B04B20"/>
    <w:rsid w:val="00B059A1"/>
    <w:rsid w:val="00B079C0"/>
    <w:rsid w:val="00B124FA"/>
    <w:rsid w:val="00B16668"/>
    <w:rsid w:val="00B46DC7"/>
    <w:rsid w:val="00B50C89"/>
    <w:rsid w:val="00B52B3B"/>
    <w:rsid w:val="00B52DDA"/>
    <w:rsid w:val="00B64B2E"/>
    <w:rsid w:val="00B71EB5"/>
    <w:rsid w:val="00B731B6"/>
    <w:rsid w:val="00B754DC"/>
    <w:rsid w:val="00B85B6E"/>
    <w:rsid w:val="00B91992"/>
    <w:rsid w:val="00B93BFF"/>
    <w:rsid w:val="00B963BE"/>
    <w:rsid w:val="00BA5EB2"/>
    <w:rsid w:val="00BA7DA6"/>
    <w:rsid w:val="00BB1678"/>
    <w:rsid w:val="00BB7224"/>
    <w:rsid w:val="00BC1783"/>
    <w:rsid w:val="00BC2EEA"/>
    <w:rsid w:val="00BC3E7D"/>
    <w:rsid w:val="00BC609E"/>
    <w:rsid w:val="00BC6E15"/>
    <w:rsid w:val="00BD3D55"/>
    <w:rsid w:val="00BD6360"/>
    <w:rsid w:val="00BD66B1"/>
    <w:rsid w:val="00BE578F"/>
    <w:rsid w:val="00BF17F4"/>
    <w:rsid w:val="00BF2953"/>
    <w:rsid w:val="00C02366"/>
    <w:rsid w:val="00C0368E"/>
    <w:rsid w:val="00C166F0"/>
    <w:rsid w:val="00C1702B"/>
    <w:rsid w:val="00C26A22"/>
    <w:rsid w:val="00C302FA"/>
    <w:rsid w:val="00C3072D"/>
    <w:rsid w:val="00C3178E"/>
    <w:rsid w:val="00C3292D"/>
    <w:rsid w:val="00C33045"/>
    <w:rsid w:val="00C41639"/>
    <w:rsid w:val="00C4681D"/>
    <w:rsid w:val="00C557DB"/>
    <w:rsid w:val="00C66C00"/>
    <w:rsid w:val="00C755BD"/>
    <w:rsid w:val="00C80B16"/>
    <w:rsid w:val="00C83956"/>
    <w:rsid w:val="00C948AA"/>
    <w:rsid w:val="00CA33DC"/>
    <w:rsid w:val="00CA6CB3"/>
    <w:rsid w:val="00CB0977"/>
    <w:rsid w:val="00CB0F92"/>
    <w:rsid w:val="00CB384A"/>
    <w:rsid w:val="00CB4C18"/>
    <w:rsid w:val="00CB6262"/>
    <w:rsid w:val="00CC0F76"/>
    <w:rsid w:val="00CC37BF"/>
    <w:rsid w:val="00CD1947"/>
    <w:rsid w:val="00CE3EF2"/>
    <w:rsid w:val="00D119F5"/>
    <w:rsid w:val="00D228AE"/>
    <w:rsid w:val="00D3484E"/>
    <w:rsid w:val="00D36C7E"/>
    <w:rsid w:val="00D36F73"/>
    <w:rsid w:val="00D50699"/>
    <w:rsid w:val="00D51C9B"/>
    <w:rsid w:val="00D605BC"/>
    <w:rsid w:val="00D61C83"/>
    <w:rsid w:val="00D64906"/>
    <w:rsid w:val="00D70C8A"/>
    <w:rsid w:val="00D74DC3"/>
    <w:rsid w:val="00D81A80"/>
    <w:rsid w:val="00D826A0"/>
    <w:rsid w:val="00D83531"/>
    <w:rsid w:val="00D87E36"/>
    <w:rsid w:val="00D912B0"/>
    <w:rsid w:val="00D937D6"/>
    <w:rsid w:val="00DA3D1A"/>
    <w:rsid w:val="00DA6D66"/>
    <w:rsid w:val="00DB0979"/>
    <w:rsid w:val="00DB2009"/>
    <w:rsid w:val="00DB2B8C"/>
    <w:rsid w:val="00DC198B"/>
    <w:rsid w:val="00DD2E63"/>
    <w:rsid w:val="00DD3580"/>
    <w:rsid w:val="00DE0DE0"/>
    <w:rsid w:val="00DE183E"/>
    <w:rsid w:val="00DF3D38"/>
    <w:rsid w:val="00DF524E"/>
    <w:rsid w:val="00E013A9"/>
    <w:rsid w:val="00E14C55"/>
    <w:rsid w:val="00E15497"/>
    <w:rsid w:val="00E154A3"/>
    <w:rsid w:val="00E158B2"/>
    <w:rsid w:val="00E16789"/>
    <w:rsid w:val="00E201A8"/>
    <w:rsid w:val="00E241B7"/>
    <w:rsid w:val="00E3334F"/>
    <w:rsid w:val="00E3435D"/>
    <w:rsid w:val="00E34CA2"/>
    <w:rsid w:val="00E4750A"/>
    <w:rsid w:val="00E52DFE"/>
    <w:rsid w:val="00E53788"/>
    <w:rsid w:val="00E56C5E"/>
    <w:rsid w:val="00E61B19"/>
    <w:rsid w:val="00E62E09"/>
    <w:rsid w:val="00E66223"/>
    <w:rsid w:val="00E71180"/>
    <w:rsid w:val="00E72515"/>
    <w:rsid w:val="00E90C89"/>
    <w:rsid w:val="00E91BF6"/>
    <w:rsid w:val="00EA2E1F"/>
    <w:rsid w:val="00EB3130"/>
    <w:rsid w:val="00EB42E3"/>
    <w:rsid w:val="00EC0FDD"/>
    <w:rsid w:val="00EC5653"/>
    <w:rsid w:val="00EC5FA9"/>
    <w:rsid w:val="00EE01F2"/>
    <w:rsid w:val="00EE3647"/>
    <w:rsid w:val="00EE55B8"/>
    <w:rsid w:val="00F1353F"/>
    <w:rsid w:val="00F2467D"/>
    <w:rsid w:val="00F372EB"/>
    <w:rsid w:val="00F436BC"/>
    <w:rsid w:val="00F456FD"/>
    <w:rsid w:val="00F510E0"/>
    <w:rsid w:val="00F57F16"/>
    <w:rsid w:val="00F64805"/>
    <w:rsid w:val="00F70B8C"/>
    <w:rsid w:val="00F71CD3"/>
    <w:rsid w:val="00F7706D"/>
    <w:rsid w:val="00F950EB"/>
    <w:rsid w:val="00FA5345"/>
    <w:rsid w:val="00FC1270"/>
    <w:rsid w:val="00FC2EAB"/>
    <w:rsid w:val="00FC3FC5"/>
    <w:rsid w:val="00FC6BE4"/>
    <w:rsid w:val="00FD346B"/>
    <w:rsid w:val="00FE44FC"/>
    <w:rsid w:val="00FE5F57"/>
    <w:rsid w:val="00FE6C20"/>
    <w:rsid w:val="00FE6CF8"/>
    <w:rsid w:val="00FF1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health-topics/private-health-insurance/private-health-insurance-reforms?utm_source=health.gov.au&amp;utm_medium=callout-auto-custom&amp;utm_campaign=digital_transformation" TargetMode="External"/><Relationship Id="rId1" Type="http://schemas.openxmlformats.org/officeDocument/2006/relationships/hyperlink" Target="https://www.health.gov.au/health-topics/private-health-insurance/private-health-insurance-reforms?utm_source=health.gov.au&amp;utm_medium=callout-auto-custom&amp;utm_campaign=digital_trans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12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5JENXJJSCC7A-445999044-11459</_dlc_DocId>
    <_dlc_DocIdUrl xmlns="814d62cb-2db6-4c25-ab62-b9075facbc11">
      <Url>https://im/teams/LEGAL/_layouts/15/DocIdRedir.aspx?ID=5JENXJJSCC7A-445999044-11459</Url>
      <Description>5JENXJJSCC7A-445999044-11459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2.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3.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4.xml><?xml version="1.0" encoding="utf-8"?>
<ds:datastoreItem xmlns:ds="http://schemas.openxmlformats.org/officeDocument/2006/customXml" ds:itemID="{3B74E0B5-57C2-4781-900D-667EC70EB54A}">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814d62cb-2db6-4c25-ab62-b9075facbc11"/>
    <ds:schemaRef ds:uri="http://www.w3.org/XML/1998/namespace"/>
    <ds:schemaRef ds:uri="http://purl.org/dc/dcmitype/"/>
  </ds:schemaRefs>
</ds:datastoreItem>
</file>

<file path=customXml/itemProps5.xml><?xml version="1.0" encoding="utf-8"?>
<ds:datastoreItem xmlns:ds="http://schemas.openxmlformats.org/officeDocument/2006/customXml" ds:itemID="{76746D88-51F5-4B2E-91C8-76832F400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CD3B91-7E27-4586-90FB-F1AAC8B3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8</TotalTime>
  <Pages>5</Pages>
  <Words>1309</Words>
  <Characters>7375</Characters>
  <Application>Microsoft Office Word</Application>
  <DocSecurity>0</DocSecurity>
  <Lines>128</Lines>
  <Paragraphs>42</Paragraphs>
  <ScaleCrop>false</ScaleCrop>
  <HeadingPairs>
    <vt:vector size="2" baseType="variant">
      <vt:variant>
        <vt:lpstr>Title</vt:lpstr>
      </vt:variant>
      <vt:variant>
        <vt:i4>1</vt:i4>
      </vt:variant>
    </vt:vector>
  </HeadingPairs>
  <TitlesOfParts>
    <vt:vector size="1" baseType="lpstr">
      <vt:lpstr>ES - Financial Sector (Collection of Data) (reporting standard) determination No. 11 and 12 of 2020</vt:lpstr>
    </vt:vector>
  </TitlesOfParts>
  <Company>APRA</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FS(COD)(RS) determination No 12 of 2021</dc:title>
  <dc:creator>Sullivan, David</dc:creator>
  <cp:keywords> [SEC=OFFICIAL]</cp:keywords>
  <cp:lastModifiedBy>Michalis, Toni</cp:lastModifiedBy>
  <cp:revision>3</cp:revision>
  <cp:lastPrinted>2019-11-29T01:09:00Z</cp:lastPrinted>
  <dcterms:created xsi:type="dcterms:W3CDTF">2021-03-26T02:38:00Z</dcterms:created>
  <dcterms:modified xsi:type="dcterms:W3CDTF">2021-03-26T02:45:00Z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55EA3F200573A3622E09E596C99DEC8A281339D9</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2021-03-26T02:45:32Z</vt:lpwstr>
  </property>
  <property fmtid="{D5CDD505-2E9C-101B-9397-08002B2CF9AE}" pid="17" name="PM_Hash_Version">
    <vt:lpwstr>2018.0</vt:lpwstr>
  </property>
  <property fmtid="{D5CDD505-2E9C-101B-9397-08002B2CF9AE}" pid="18" name="PM_Hash_Salt_Prev">
    <vt:lpwstr>867C9B6D65BCFCAD04FF354D95E219D1</vt:lpwstr>
  </property>
  <property fmtid="{D5CDD505-2E9C-101B-9397-08002B2CF9AE}" pid="19" name="PM_Hash_Salt">
    <vt:lpwstr>6D04435A4B37564D6F41042D48A0E2B5</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PRSG">
    <vt:lpwstr/>
  </property>
  <property fmtid="{D5CDD505-2E9C-101B-9397-08002B2CF9AE}" pid="27" name="_dlc_DocIdItemGuid">
    <vt:lpwstr>c74687be-ec76-44fe-8528-5bb501202696</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{c74687be-ec76-44fe-8528-5bb501202696}</vt:lpwstr>
  </property>
  <property fmtid="{D5CDD505-2E9C-101B-9397-08002B2CF9AE}" pid="43" name="RecordPoint_RecordNumberSubmit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RecordPoint_SubmissionCompleted">
    <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_docset_NoMedatataSyncRequired">
    <vt:lpwstr>False</vt:lpwstr>
  </property>
</Properties>
</file>