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914" w:rsidRPr="001246B2" w:rsidRDefault="00DA186E" w:rsidP="00B05CF4">
      <w:pPr>
        <w:rPr>
          <w:sz w:val="28"/>
        </w:rPr>
      </w:pPr>
      <w:r w:rsidRPr="001246B2">
        <w:rPr>
          <w:noProof/>
          <w:lang w:eastAsia="en-AU"/>
        </w:rPr>
        <w:drawing>
          <wp:inline distT="0" distB="0" distL="0" distR="0" wp14:anchorId="7BFD596D" wp14:editId="415CAEF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1246B2" w:rsidRDefault="00715914" w:rsidP="00715914">
      <w:pPr>
        <w:rPr>
          <w:sz w:val="19"/>
        </w:rPr>
      </w:pPr>
    </w:p>
    <w:p w:rsidR="00715914" w:rsidRPr="001246B2" w:rsidRDefault="002B3230" w:rsidP="00715914">
      <w:pPr>
        <w:pStyle w:val="ShortT"/>
      </w:pPr>
      <w:r w:rsidRPr="001246B2">
        <w:t xml:space="preserve">Spam </w:t>
      </w:r>
      <w:r w:rsidR="001246B2" w:rsidRPr="001246B2">
        <w:t>Regulations 2</w:t>
      </w:r>
      <w:r w:rsidRPr="001246B2">
        <w:t>02</w:t>
      </w:r>
      <w:r w:rsidR="006F325D" w:rsidRPr="001246B2">
        <w:t>1</w:t>
      </w:r>
    </w:p>
    <w:p w:rsidR="002B3230" w:rsidRPr="001246B2" w:rsidRDefault="002B3230" w:rsidP="00A441C7">
      <w:pPr>
        <w:pStyle w:val="SignCoverPageStart"/>
        <w:spacing w:before="240"/>
        <w:rPr>
          <w:szCs w:val="22"/>
        </w:rPr>
      </w:pPr>
      <w:r w:rsidRPr="001246B2">
        <w:rPr>
          <w:szCs w:val="22"/>
        </w:rPr>
        <w:t>I, General the Honourable David Hurley AC DSC (Retd), Governor</w:t>
      </w:r>
      <w:r w:rsidR="001246B2">
        <w:rPr>
          <w:szCs w:val="22"/>
        </w:rPr>
        <w:noBreakHyphen/>
      </w:r>
      <w:r w:rsidRPr="001246B2">
        <w:rPr>
          <w:szCs w:val="22"/>
        </w:rPr>
        <w:t>General of the Commonwealth of Australia, acting with the advice of the Federal Executive Council, make the following regulations.</w:t>
      </w:r>
    </w:p>
    <w:p w:rsidR="002B3230" w:rsidRPr="001246B2" w:rsidRDefault="002B3230" w:rsidP="00A441C7">
      <w:pPr>
        <w:keepNext/>
        <w:spacing w:before="720" w:line="240" w:lineRule="atLeast"/>
        <w:ind w:right="397"/>
        <w:jc w:val="both"/>
        <w:rPr>
          <w:szCs w:val="22"/>
        </w:rPr>
      </w:pPr>
      <w:r w:rsidRPr="001246B2">
        <w:rPr>
          <w:szCs w:val="22"/>
        </w:rPr>
        <w:t xml:space="preserve">Dated </w:t>
      </w:r>
      <w:bookmarkStart w:id="0" w:name="BKCheck15B_1"/>
      <w:bookmarkEnd w:id="0"/>
      <w:r w:rsidRPr="001246B2">
        <w:rPr>
          <w:szCs w:val="22"/>
        </w:rPr>
        <w:fldChar w:fldCharType="begin"/>
      </w:r>
      <w:r w:rsidRPr="001246B2">
        <w:rPr>
          <w:szCs w:val="22"/>
        </w:rPr>
        <w:instrText xml:space="preserve"> DOCPROPERTY  DateMade </w:instrText>
      </w:r>
      <w:r w:rsidRPr="001246B2">
        <w:rPr>
          <w:szCs w:val="22"/>
        </w:rPr>
        <w:fldChar w:fldCharType="separate"/>
      </w:r>
      <w:r w:rsidR="00FC69C0">
        <w:rPr>
          <w:szCs w:val="22"/>
        </w:rPr>
        <w:t>18 March 2021</w:t>
      </w:r>
      <w:r w:rsidRPr="001246B2">
        <w:rPr>
          <w:szCs w:val="22"/>
        </w:rPr>
        <w:fldChar w:fldCharType="end"/>
      </w:r>
    </w:p>
    <w:p w:rsidR="002B3230" w:rsidRPr="001246B2" w:rsidRDefault="002B3230" w:rsidP="00A441C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246B2">
        <w:rPr>
          <w:szCs w:val="22"/>
        </w:rPr>
        <w:t>David Hurley</w:t>
      </w:r>
    </w:p>
    <w:p w:rsidR="002B3230" w:rsidRPr="001246B2" w:rsidRDefault="002B3230" w:rsidP="00A441C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246B2">
        <w:rPr>
          <w:szCs w:val="22"/>
        </w:rPr>
        <w:t>Governor</w:t>
      </w:r>
      <w:r w:rsidR="001246B2">
        <w:rPr>
          <w:szCs w:val="22"/>
        </w:rPr>
        <w:noBreakHyphen/>
      </w:r>
      <w:r w:rsidRPr="001246B2">
        <w:rPr>
          <w:szCs w:val="22"/>
        </w:rPr>
        <w:t>General</w:t>
      </w:r>
    </w:p>
    <w:p w:rsidR="002B3230" w:rsidRPr="001246B2" w:rsidRDefault="002B3230" w:rsidP="00A441C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246B2">
        <w:rPr>
          <w:szCs w:val="22"/>
        </w:rPr>
        <w:t>By His Excellency’s Command</w:t>
      </w:r>
    </w:p>
    <w:p w:rsidR="002B3230" w:rsidRPr="001246B2" w:rsidRDefault="002B3230" w:rsidP="00A441C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246B2">
        <w:rPr>
          <w:szCs w:val="22"/>
        </w:rPr>
        <w:t>Paul Fletcher</w:t>
      </w:r>
    </w:p>
    <w:p w:rsidR="002B3230" w:rsidRPr="001246B2" w:rsidRDefault="002B3230" w:rsidP="00A441C7">
      <w:pPr>
        <w:pStyle w:val="SignCoverPageEnd"/>
        <w:rPr>
          <w:szCs w:val="22"/>
        </w:rPr>
      </w:pPr>
      <w:r w:rsidRPr="001246B2">
        <w:rPr>
          <w:szCs w:val="22"/>
        </w:rPr>
        <w:t xml:space="preserve">Minister for Communications, </w:t>
      </w:r>
      <w:r w:rsidR="007F4460" w:rsidRPr="001246B2">
        <w:rPr>
          <w:szCs w:val="22"/>
        </w:rPr>
        <w:t xml:space="preserve">Urban Infrastructure, Cities and </w:t>
      </w:r>
      <w:r w:rsidRPr="001246B2">
        <w:rPr>
          <w:szCs w:val="22"/>
        </w:rPr>
        <w:t>the Arts</w:t>
      </w:r>
    </w:p>
    <w:p w:rsidR="002B3230" w:rsidRPr="001246B2" w:rsidRDefault="002B3230" w:rsidP="00A441C7"/>
    <w:p w:rsidR="002B3230" w:rsidRPr="001246B2" w:rsidRDefault="002B3230" w:rsidP="00A441C7"/>
    <w:p w:rsidR="002B3230" w:rsidRPr="001246B2" w:rsidRDefault="002B3230" w:rsidP="00A441C7"/>
    <w:p w:rsidR="00715914" w:rsidRPr="00E00E8F" w:rsidRDefault="00715914" w:rsidP="00715914">
      <w:pPr>
        <w:pStyle w:val="Header"/>
        <w:tabs>
          <w:tab w:val="clear" w:pos="4150"/>
          <w:tab w:val="clear" w:pos="8307"/>
        </w:tabs>
      </w:pPr>
      <w:r w:rsidRPr="00E00E8F">
        <w:rPr>
          <w:rStyle w:val="CharChapNo"/>
        </w:rPr>
        <w:t xml:space="preserve"> </w:t>
      </w:r>
      <w:r w:rsidRPr="00E00E8F">
        <w:rPr>
          <w:rStyle w:val="CharChapText"/>
        </w:rPr>
        <w:t xml:space="preserve"> </w:t>
      </w:r>
    </w:p>
    <w:p w:rsidR="00715914" w:rsidRPr="00E00E8F" w:rsidRDefault="00715914" w:rsidP="00715914">
      <w:pPr>
        <w:pStyle w:val="Header"/>
        <w:tabs>
          <w:tab w:val="clear" w:pos="4150"/>
          <w:tab w:val="clear" w:pos="8307"/>
        </w:tabs>
      </w:pPr>
      <w:r w:rsidRPr="00E00E8F">
        <w:rPr>
          <w:rStyle w:val="CharPartNo"/>
        </w:rPr>
        <w:t xml:space="preserve"> </w:t>
      </w:r>
      <w:r w:rsidRPr="00E00E8F">
        <w:rPr>
          <w:rStyle w:val="CharPartText"/>
        </w:rPr>
        <w:t xml:space="preserve"> </w:t>
      </w:r>
    </w:p>
    <w:p w:rsidR="00715914" w:rsidRPr="00E00E8F" w:rsidRDefault="00715914" w:rsidP="00715914">
      <w:pPr>
        <w:pStyle w:val="Header"/>
        <w:tabs>
          <w:tab w:val="clear" w:pos="4150"/>
          <w:tab w:val="clear" w:pos="8307"/>
        </w:tabs>
      </w:pPr>
      <w:r w:rsidRPr="00E00E8F">
        <w:rPr>
          <w:rStyle w:val="CharDivNo"/>
        </w:rPr>
        <w:t xml:space="preserve"> </w:t>
      </w:r>
      <w:r w:rsidRPr="00E00E8F">
        <w:rPr>
          <w:rStyle w:val="CharDivText"/>
        </w:rPr>
        <w:t xml:space="preserve"> </w:t>
      </w:r>
    </w:p>
    <w:p w:rsidR="00715914" w:rsidRPr="001246B2" w:rsidRDefault="00715914" w:rsidP="00715914">
      <w:pPr>
        <w:sectPr w:rsidR="00715914" w:rsidRPr="001246B2" w:rsidSect="00EF4E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1246B2" w:rsidRDefault="00715914" w:rsidP="00715914">
      <w:pPr>
        <w:outlineLvl w:val="0"/>
        <w:rPr>
          <w:sz w:val="36"/>
        </w:rPr>
      </w:pPr>
      <w:r w:rsidRPr="001246B2">
        <w:rPr>
          <w:sz w:val="36"/>
        </w:rPr>
        <w:lastRenderedPageBreak/>
        <w:t>Contents</w:t>
      </w:r>
    </w:p>
    <w:bookmarkStart w:id="1" w:name="BKCheck15B_2"/>
    <w:bookmarkEnd w:id="1"/>
    <w:p w:rsidR="001246B2" w:rsidRPr="001246B2" w:rsidRDefault="001246B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246B2">
        <w:fldChar w:fldCharType="begin"/>
      </w:r>
      <w:r w:rsidRPr="001246B2">
        <w:instrText xml:space="preserve"> TOC \o "1-9" </w:instrText>
      </w:r>
      <w:r w:rsidRPr="001246B2">
        <w:fldChar w:fldCharType="separate"/>
      </w:r>
      <w:r w:rsidRPr="001246B2">
        <w:rPr>
          <w:noProof/>
        </w:rPr>
        <w:t>Part 1—Preliminary</w:t>
      </w:r>
      <w:r w:rsidRPr="001246B2">
        <w:rPr>
          <w:b w:val="0"/>
          <w:noProof/>
          <w:sz w:val="18"/>
        </w:rPr>
        <w:tab/>
      </w:r>
      <w:r w:rsidRPr="001246B2">
        <w:rPr>
          <w:b w:val="0"/>
          <w:noProof/>
          <w:sz w:val="18"/>
        </w:rPr>
        <w:fldChar w:fldCharType="begin"/>
      </w:r>
      <w:r w:rsidRPr="001246B2">
        <w:rPr>
          <w:b w:val="0"/>
          <w:noProof/>
          <w:sz w:val="18"/>
        </w:rPr>
        <w:instrText xml:space="preserve"> PAGEREF _Toc62129797 \h </w:instrText>
      </w:r>
      <w:r w:rsidRPr="001246B2">
        <w:rPr>
          <w:b w:val="0"/>
          <w:noProof/>
          <w:sz w:val="18"/>
        </w:rPr>
      </w:r>
      <w:r w:rsidRPr="001246B2">
        <w:rPr>
          <w:b w:val="0"/>
          <w:noProof/>
          <w:sz w:val="18"/>
        </w:rPr>
        <w:fldChar w:fldCharType="separate"/>
      </w:r>
      <w:r w:rsidR="00FC69C0">
        <w:rPr>
          <w:b w:val="0"/>
          <w:noProof/>
          <w:sz w:val="18"/>
        </w:rPr>
        <w:t>1</w:t>
      </w:r>
      <w:r w:rsidRPr="001246B2">
        <w:rPr>
          <w:b w:val="0"/>
          <w:noProof/>
          <w:sz w:val="18"/>
        </w:rPr>
        <w:fldChar w:fldCharType="end"/>
      </w:r>
    </w:p>
    <w:p w:rsidR="001246B2" w:rsidRPr="001246B2" w:rsidRDefault="001246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246B2">
        <w:rPr>
          <w:noProof/>
        </w:rPr>
        <w:t>1</w:t>
      </w:r>
      <w:r w:rsidRPr="001246B2">
        <w:rPr>
          <w:noProof/>
        </w:rPr>
        <w:tab/>
        <w:t>Name</w:t>
      </w:r>
      <w:r w:rsidRPr="001246B2">
        <w:rPr>
          <w:noProof/>
        </w:rPr>
        <w:tab/>
      </w:r>
      <w:r w:rsidRPr="001246B2">
        <w:rPr>
          <w:noProof/>
        </w:rPr>
        <w:fldChar w:fldCharType="begin"/>
      </w:r>
      <w:r w:rsidRPr="001246B2">
        <w:rPr>
          <w:noProof/>
        </w:rPr>
        <w:instrText xml:space="preserve"> PAGEREF _Toc62129798 \h </w:instrText>
      </w:r>
      <w:r w:rsidRPr="001246B2">
        <w:rPr>
          <w:noProof/>
        </w:rPr>
      </w:r>
      <w:r w:rsidRPr="001246B2">
        <w:rPr>
          <w:noProof/>
        </w:rPr>
        <w:fldChar w:fldCharType="separate"/>
      </w:r>
      <w:r w:rsidR="00FC69C0">
        <w:rPr>
          <w:noProof/>
        </w:rPr>
        <w:t>1</w:t>
      </w:r>
      <w:r w:rsidRPr="001246B2">
        <w:rPr>
          <w:noProof/>
        </w:rPr>
        <w:fldChar w:fldCharType="end"/>
      </w:r>
    </w:p>
    <w:p w:rsidR="001246B2" w:rsidRPr="001246B2" w:rsidRDefault="001246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246B2">
        <w:rPr>
          <w:noProof/>
        </w:rPr>
        <w:t>2</w:t>
      </w:r>
      <w:r w:rsidRPr="001246B2">
        <w:rPr>
          <w:noProof/>
        </w:rPr>
        <w:tab/>
        <w:t>Commencement</w:t>
      </w:r>
      <w:r w:rsidRPr="001246B2">
        <w:rPr>
          <w:noProof/>
        </w:rPr>
        <w:tab/>
      </w:r>
      <w:r w:rsidRPr="001246B2">
        <w:rPr>
          <w:noProof/>
        </w:rPr>
        <w:fldChar w:fldCharType="begin"/>
      </w:r>
      <w:r w:rsidRPr="001246B2">
        <w:rPr>
          <w:noProof/>
        </w:rPr>
        <w:instrText xml:space="preserve"> PAGEREF _Toc62129799 \h </w:instrText>
      </w:r>
      <w:r w:rsidRPr="001246B2">
        <w:rPr>
          <w:noProof/>
        </w:rPr>
      </w:r>
      <w:r w:rsidRPr="001246B2">
        <w:rPr>
          <w:noProof/>
        </w:rPr>
        <w:fldChar w:fldCharType="separate"/>
      </w:r>
      <w:r w:rsidR="00FC69C0">
        <w:rPr>
          <w:noProof/>
        </w:rPr>
        <w:t>1</w:t>
      </w:r>
      <w:r w:rsidRPr="001246B2">
        <w:rPr>
          <w:noProof/>
        </w:rPr>
        <w:fldChar w:fldCharType="end"/>
      </w:r>
    </w:p>
    <w:p w:rsidR="001246B2" w:rsidRPr="001246B2" w:rsidRDefault="001246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246B2">
        <w:rPr>
          <w:noProof/>
        </w:rPr>
        <w:t>3</w:t>
      </w:r>
      <w:r w:rsidRPr="001246B2">
        <w:rPr>
          <w:noProof/>
        </w:rPr>
        <w:tab/>
        <w:t>Authority</w:t>
      </w:r>
      <w:r w:rsidRPr="001246B2">
        <w:rPr>
          <w:noProof/>
        </w:rPr>
        <w:tab/>
      </w:r>
      <w:r w:rsidRPr="001246B2">
        <w:rPr>
          <w:noProof/>
        </w:rPr>
        <w:fldChar w:fldCharType="begin"/>
      </w:r>
      <w:r w:rsidRPr="001246B2">
        <w:rPr>
          <w:noProof/>
        </w:rPr>
        <w:instrText xml:space="preserve"> PAGEREF _Toc62129800 \h </w:instrText>
      </w:r>
      <w:r w:rsidRPr="001246B2">
        <w:rPr>
          <w:noProof/>
        </w:rPr>
      </w:r>
      <w:r w:rsidRPr="001246B2">
        <w:rPr>
          <w:noProof/>
        </w:rPr>
        <w:fldChar w:fldCharType="separate"/>
      </w:r>
      <w:r w:rsidR="00FC69C0">
        <w:rPr>
          <w:noProof/>
        </w:rPr>
        <w:t>1</w:t>
      </w:r>
      <w:r w:rsidRPr="001246B2">
        <w:rPr>
          <w:noProof/>
        </w:rPr>
        <w:fldChar w:fldCharType="end"/>
      </w:r>
    </w:p>
    <w:p w:rsidR="001246B2" w:rsidRPr="001246B2" w:rsidRDefault="001246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246B2">
        <w:rPr>
          <w:noProof/>
        </w:rPr>
        <w:t>4</w:t>
      </w:r>
      <w:r w:rsidRPr="001246B2">
        <w:rPr>
          <w:noProof/>
        </w:rPr>
        <w:tab/>
        <w:t>Schedules</w:t>
      </w:r>
      <w:r w:rsidRPr="001246B2">
        <w:rPr>
          <w:noProof/>
        </w:rPr>
        <w:tab/>
      </w:r>
      <w:r w:rsidRPr="001246B2">
        <w:rPr>
          <w:noProof/>
        </w:rPr>
        <w:fldChar w:fldCharType="begin"/>
      </w:r>
      <w:r w:rsidRPr="001246B2">
        <w:rPr>
          <w:noProof/>
        </w:rPr>
        <w:instrText xml:space="preserve"> PAGEREF _Toc62129801 \h </w:instrText>
      </w:r>
      <w:r w:rsidRPr="001246B2">
        <w:rPr>
          <w:noProof/>
        </w:rPr>
      </w:r>
      <w:r w:rsidRPr="001246B2">
        <w:rPr>
          <w:noProof/>
        </w:rPr>
        <w:fldChar w:fldCharType="separate"/>
      </w:r>
      <w:r w:rsidR="00FC69C0">
        <w:rPr>
          <w:noProof/>
        </w:rPr>
        <w:t>1</w:t>
      </w:r>
      <w:r w:rsidRPr="001246B2">
        <w:rPr>
          <w:noProof/>
        </w:rPr>
        <w:fldChar w:fldCharType="end"/>
      </w:r>
    </w:p>
    <w:p w:rsidR="001246B2" w:rsidRPr="001246B2" w:rsidRDefault="001246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246B2">
        <w:rPr>
          <w:noProof/>
        </w:rPr>
        <w:t>5</w:t>
      </w:r>
      <w:r w:rsidRPr="001246B2">
        <w:rPr>
          <w:noProof/>
        </w:rPr>
        <w:tab/>
        <w:t>Definitions</w:t>
      </w:r>
      <w:r w:rsidRPr="001246B2">
        <w:rPr>
          <w:noProof/>
        </w:rPr>
        <w:tab/>
      </w:r>
      <w:r w:rsidRPr="001246B2">
        <w:rPr>
          <w:noProof/>
        </w:rPr>
        <w:fldChar w:fldCharType="begin"/>
      </w:r>
      <w:r w:rsidRPr="001246B2">
        <w:rPr>
          <w:noProof/>
        </w:rPr>
        <w:instrText xml:space="preserve"> PAGEREF _Toc62129802 \h </w:instrText>
      </w:r>
      <w:r w:rsidRPr="001246B2">
        <w:rPr>
          <w:noProof/>
        </w:rPr>
      </w:r>
      <w:r w:rsidRPr="001246B2">
        <w:rPr>
          <w:noProof/>
        </w:rPr>
        <w:fldChar w:fldCharType="separate"/>
      </w:r>
      <w:r w:rsidR="00FC69C0">
        <w:rPr>
          <w:noProof/>
        </w:rPr>
        <w:t>1</w:t>
      </w:r>
      <w:r w:rsidRPr="001246B2">
        <w:rPr>
          <w:noProof/>
        </w:rPr>
        <w:fldChar w:fldCharType="end"/>
      </w:r>
    </w:p>
    <w:p w:rsidR="001246B2" w:rsidRPr="001246B2" w:rsidRDefault="001246B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246B2">
        <w:rPr>
          <w:noProof/>
        </w:rPr>
        <w:t>Part 2—Commercial electronic messages</w:t>
      </w:r>
      <w:r w:rsidRPr="001246B2">
        <w:rPr>
          <w:b w:val="0"/>
          <w:noProof/>
          <w:sz w:val="18"/>
        </w:rPr>
        <w:tab/>
      </w:r>
      <w:r w:rsidRPr="001246B2">
        <w:rPr>
          <w:b w:val="0"/>
          <w:noProof/>
          <w:sz w:val="18"/>
        </w:rPr>
        <w:fldChar w:fldCharType="begin"/>
      </w:r>
      <w:r w:rsidRPr="001246B2">
        <w:rPr>
          <w:b w:val="0"/>
          <w:noProof/>
          <w:sz w:val="18"/>
        </w:rPr>
        <w:instrText xml:space="preserve"> PAGEREF _Toc62129803 \h </w:instrText>
      </w:r>
      <w:r w:rsidRPr="001246B2">
        <w:rPr>
          <w:b w:val="0"/>
          <w:noProof/>
          <w:sz w:val="18"/>
        </w:rPr>
      </w:r>
      <w:r w:rsidRPr="001246B2">
        <w:rPr>
          <w:b w:val="0"/>
          <w:noProof/>
          <w:sz w:val="18"/>
        </w:rPr>
        <w:fldChar w:fldCharType="separate"/>
      </w:r>
      <w:r w:rsidR="00FC69C0">
        <w:rPr>
          <w:b w:val="0"/>
          <w:noProof/>
          <w:sz w:val="18"/>
        </w:rPr>
        <w:t>3</w:t>
      </w:r>
      <w:r w:rsidRPr="001246B2">
        <w:rPr>
          <w:b w:val="0"/>
          <w:noProof/>
          <w:sz w:val="18"/>
        </w:rPr>
        <w:fldChar w:fldCharType="end"/>
      </w:r>
    </w:p>
    <w:p w:rsidR="001246B2" w:rsidRPr="001246B2" w:rsidRDefault="001246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246B2">
        <w:rPr>
          <w:noProof/>
        </w:rPr>
        <w:t>6</w:t>
      </w:r>
      <w:r w:rsidRPr="001246B2">
        <w:rPr>
          <w:noProof/>
        </w:rPr>
        <w:tab/>
        <w:t>Messages that are not commercial electronic messages</w:t>
      </w:r>
      <w:r w:rsidRPr="001246B2">
        <w:rPr>
          <w:noProof/>
        </w:rPr>
        <w:tab/>
      </w:r>
      <w:r w:rsidRPr="001246B2">
        <w:rPr>
          <w:noProof/>
        </w:rPr>
        <w:fldChar w:fldCharType="begin"/>
      </w:r>
      <w:r w:rsidRPr="001246B2">
        <w:rPr>
          <w:noProof/>
        </w:rPr>
        <w:instrText xml:space="preserve"> PAGEREF _Toc62129804 \h </w:instrText>
      </w:r>
      <w:r w:rsidRPr="001246B2">
        <w:rPr>
          <w:noProof/>
        </w:rPr>
      </w:r>
      <w:r w:rsidRPr="001246B2">
        <w:rPr>
          <w:noProof/>
        </w:rPr>
        <w:fldChar w:fldCharType="separate"/>
      </w:r>
      <w:r w:rsidR="00FC69C0">
        <w:rPr>
          <w:noProof/>
        </w:rPr>
        <w:t>3</w:t>
      </w:r>
      <w:r w:rsidRPr="001246B2">
        <w:rPr>
          <w:noProof/>
        </w:rPr>
        <w:fldChar w:fldCharType="end"/>
      </w:r>
    </w:p>
    <w:p w:rsidR="001246B2" w:rsidRPr="001246B2" w:rsidRDefault="001246B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246B2">
        <w:rPr>
          <w:noProof/>
        </w:rPr>
        <w:t>Part 3—Rules about sending commercial electronic messages</w:t>
      </w:r>
      <w:r w:rsidRPr="001246B2">
        <w:rPr>
          <w:b w:val="0"/>
          <w:noProof/>
          <w:sz w:val="18"/>
        </w:rPr>
        <w:tab/>
      </w:r>
      <w:r w:rsidRPr="001246B2">
        <w:rPr>
          <w:b w:val="0"/>
          <w:noProof/>
          <w:sz w:val="18"/>
        </w:rPr>
        <w:fldChar w:fldCharType="begin"/>
      </w:r>
      <w:r w:rsidRPr="001246B2">
        <w:rPr>
          <w:b w:val="0"/>
          <w:noProof/>
          <w:sz w:val="18"/>
        </w:rPr>
        <w:instrText xml:space="preserve"> PAGEREF _Toc62129805 \h </w:instrText>
      </w:r>
      <w:r w:rsidRPr="001246B2">
        <w:rPr>
          <w:b w:val="0"/>
          <w:noProof/>
          <w:sz w:val="18"/>
        </w:rPr>
      </w:r>
      <w:r w:rsidRPr="001246B2">
        <w:rPr>
          <w:b w:val="0"/>
          <w:noProof/>
          <w:sz w:val="18"/>
        </w:rPr>
        <w:fldChar w:fldCharType="separate"/>
      </w:r>
      <w:r w:rsidR="00FC69C0">
        <w:rPr>
          <w:b w:val="0"/>
          <w:noProof/>
          <w:sz w:val="18"/>
        </w:rPr>
        <w:t>4</w:t>
      </w:r>
      <w:r w:rsidRPr="001246B2">
        <w:rPr>
          <w:b w:val="0"/>
          <w:noProof/>
          <w:sz w:val="18"/>
        </w:rPr>
        <w:fldChar w:fldCharType="end"/>
      </w:r>
    </w:p>
    <w:p w:rsidR="001246B2" w:rsidRPr="001246B2" w:rsidRDefault="001246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246B2">
        <w:rPr>
          <w:noProof/>
        </w:rPr>
        <w:t>7</w:t>
      </w:r>
      <w:r w:rsidRPr="001246B2">
        <w:rPr>
          <w:noProof/>
        </w:rPr>
        <w:tab/>
        <w:t>Conditions for electronic address for receiving unsubscribe message</w:t>
      </w:r>
      <w:r w:rsidRPr="001246B2">
        <w:rPr>
          <w:noProof/>
        </w:rPr>
        <w:tab/>
      </w:r>
      <w:r w:rsidRPr="001246B2">
        <w:rPr>
          <w:noProof/>
        </w:rPr>
        <w:fldChar w:fldCharType="begin"/>
      </w:r>
      <w:r w:rsidRPr="001246B2">
        <w:rPr>
          <w:noProof/>
        </w:rPr>
        <w:instrText xml:space="preserve"> PAGEREF _Toc62129806 \h </w:instrText>
      </w:r>
      <w:r w:rsidRPr="001246B2">
        <w:rPr>
          <w:noProof/>
        </w:rPr>
      </w:r>
      <w:r w:rsidRPr="001246B2">
        <w:rPr>
          <w:noProof/>
        </w:rPr>
        <w:fldChar w:fldCharType="separate"/>
      </w:r>
      <w:r w:rsidR="00FC69C0">
        <w:rPr>
          <w:noProof/>
        </w:rPr>
        <w:t>4</w:t>
      </w:r>
      <w:r w:rsidRPr="001246B2">
        <w:rPr>
          <w:noProof/>
        </w:rPr>
        <w:fldChar w:fldCharType="end"/>
      </w:r>
    </w:p>
    <w:p w:rsidR="001246B2" w:rsidRPr="001246B2" w:rsidRDefault="001246B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246B2">
        <w:rPr>
          <w:noProof/>
        </w:rPr>
        <w:t>Part 4—Application and transitional provisions</w:t>
      </w:r>
      <w:r w:rsidRPr="001246B2">
        <w:rPr>
          <w:b w:val="0"/>
          <w:noProof/>
          <w:sz w:val="18"/>
        </w:rPr>
        <w:tab/>
      </w:r>
      <w:r w:rsidRPr="001246B2">
        <w:rPr>
          <w:b w:val="0"/>
          <w:noProof/>
          <w:sz w:val="18"/>
        </w:rPr>
        <w:fldChar w:fldCharType="begin"/>
      </w:r>
      <w:r w:rsidRPr="001246B2">
        <w:rPr>
          <w:b w:val="0"/>
          <w:noProof/>
          <w:sz w:val="18"/>
        </w:rPr>
        <w:instrText xml:space="preserve"> PAGEREF _Toc62129807 \h </w:instrText>
      </w:r>
      <w:r w:rsidRPr="001246B2">
        <w:rPr>
          <w:b w:val="0"/>
          <w:noProof/>
          <w:sz w:val="18"/>
        </w:rPr>
      </w:r>
      <w:r w:rsidRPr="001246B2">
        <w:rPr>
          <w:b w:val="0"/>
          <w:noProof/>
          <w:sz w:val="18"/>
        </w:rPr>
        <w:fldChar w:fldCharType="separate"/>
      </w:r>
      <w:r w:rsidR="00FC69C0">
        <w:rPr>
          <w:b w:val="0"/>
          <w:noProof/>
          <w:sz w:val="18"/>
        </w:rPr>
        <w:t>5</w:t>
      </w:r>
      <w:r w:rsidRPr="001246B2">
        <w:rPr>
          <w:b w:val="0"/>
          <w:noProof/>
          <w:sz w:val="18"/>
        </w:rPr>
        <w:fldChar w:fldCharType="end"/>
      </w:r>
    </w:p>
    <w:p w:rsidR="001246B2" w:rsidRPr="001246B2" w:rsidRDefault="001246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246B2">
        <w:rPr>
          <w:noProof/>
        </w:rPr>
        <w:t>8</w:t>
      </w:r>
      <w:r w:rsidRPr="001246B2">
        <w:rPr>
          <w:noProof/>
        </w:rPr>
        <w:tab/>
        <w:t>Electronic messages sent before, on or after 1 April 2021</w:t>
      </w:r>
      <w:r w:rsidRPr="001246B2">
        <w:rPr>
          <w:noProof/>
        </w:rPr>
        <w:tab/>
      </w:r>
      <w:r w:rsidRPr="001246B2">
        <w:rPr>
          <w:noProof/>
        </w:rPr>
        <w:fldChar w:fldCharType="begin"/>
      </w:r>
      <w:r w:rsidRPr="001246B2">
        <w:rPr>
          <w:noProof/>
        </w:rPr>
        <w:instrText xml:space="preserve"> PAGEREF _Toc62129808 \h </w:instrText>
      </w:r>
      <w:r w:rsidRPr="001246B2">
        <w:rPr>
          <w:noProof/>
        </w:rPr>
      </w:r>
      <w:r w:rsidRPr="001246B2">
        <w:rPr>
          <w:noProof/>
        </w:rPr>
        <w:fldChar w:fldCharType="separate"/>
      </w:r>
      <w:r w:rsidR="00FC69C0">
        <w:rPr>
          <w:noProof/>
        </w:rPr>
        <w:t>5</w:t>
      </w:r>
      <w:r w:rsidRPr="001246B2">
        <w:rPr>
          <w:noProof/>
        </w:rPr>
        <w:fldChar w:fldCharType="end"/>
      </w:r>
    </w:p>
    <w:p w:rsidR="001246B2" w:rsidRPr="001246B2" w:rsidRDefault="001246B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246B2">
        <w:rPr>
          <w:noProof/>
        </w:rPr>
        <w:t>Schedule 1—Repeals</w:t>
      </w:r>
      <w:r w:rsidRPr="001246B2">
        <w:rPr>
          <w:b w:val="0"/>
          <w:noProof/>
          <w:sz w:val="18"/>
        </w:rPr>
        <w:tab/>
      </w:r>
      <w:r w:rsidRPr="001246B2">
        <w:rPr>
          <w:b w:val="0"/>
          <w:noProof/>
          <w:sz w:val="18"/>
        </w:rPr>
        <w:fldChar w:fldCharType="begin"/>
      </w:r>
      <w:r w:rsidRPr="001246B2">
        <w:rPr>
          <w:b w:val="0"/>
          <w:noProof/>
          <w:sz w:val="18"/>
        </w:rPr>
        <w:instrText xml:space="preserve"> PAGEREF _Toc62129809 \h </w:instrText>
      </w:r>
      <w:r w:rsidRPr="001246B2">
        <w:rPr>
          <w:b w:val="0"/>
          <w:noProof/>
          <w:sz w:val="18"/>
        </w:rPr>
      </w:r>
      <w:r w:rsidRPr="001246B2">
        <w:rPr>
          <w:b w:val="0"/>
          <w:noProof/>
          <w:sz w:val="18"/>
        </w:rPr>
        <w:fldChar w:fldCharType="separate"/>
      </w:r>
      <w:r w:rsidR="00FC69C0">
        <w:rPr>
          <w:b w:val="0"/>
          <w:noProof/>
          <w:sz w:val="18"/>
        </w:rPr>
        <w:t>6</w:t>
      </w:r>
      <w:r w:rsidRPr="001246B2">
        <w:rPr>
          <w:b w:val="0"/>
          <w:noProof/>
          <w:sz w:val="18"/>
        </w:rPr>
        <w:fldChar w:fldCharType="end"/>
      </w:r>
    </w:p>
    <w:p w:rsidR="001246B2" w:rsidRPr="001246B2" w:rsidRDefault="001246B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246B2">
        <w:rPr>
          <w:noProof/>
        </w:rPr>
        <w:t>Spam Regulations 2004</w:t>
      </w:r>
      <w:r w:rsidRPr="001246B2">
        <w:rPr>
          <w:i w:val="0"/>
          <w:noProof/>
          <w:sz w:val="18"/>
        </w:rPr>
        <w:tab/>
      </w:r>
      <w:r w:rsidRPr="001246B2">
        <w:rPr>
          <w:i w:val="0"/>
          <w:noProof/>
          <w:sz w:val="18"/>
        </w:rPr>
        <w:fldChar w:fldCharType="begin"/>
      </w:r>
      <w:r w:rsidRPr="001246B2">
        <w:rPr>
          <w:i w:val="0"/>
          <w:noProof/>
          <w:sz w:val="18"/>
        </w:rPr>
        <w:instrText xml:space="preserve"> PAGEREF _Toc62129810 \h </w:instrText>
      </w:r>
      <w:r w:rsidRPr="001246B2">
        <w:rPr>
          <w:i w:val="0"/>
          <w:noProof/>
          <w:sz w:val="18"/>
        </w:rPr>
      </w:r>
      <w:r w:rsidRPr="001246B2">
        <w:rPr>
          <w:i w:val="0"/>
          <w:noProof/>
          <w:sz w:val="18"/>
        </w:rPr>
        <w:fldChar w:fldCharType="separate"/>
      </w:r>
      <w:r w:rsidR="00FC69C0">
        <w:rPr>
          <w:i w:val="0"/>
          <w:noProof/>
          <w:sz w:val="18"/>
        </w:rPr>
        <w:t>6</w:t>
      </w:r>
      <w:r w:rsidRPr="001246B2">
        <w:rPr>
          <w:i w:val="0"/>
          <w:noProof/>
          <w:sz w:val="18"/>
        </w:rPr>
        <w:fldChar w:fldCharType="end"/>
      </w:r>
    </w:p>
    <w:p w:rsidR="00670EA1" w:rsidRPr="001246B2" w:rsidRDefault="001246B2" w:rsidP="00715914">
      <w:r w:rsidRPr="001246B2">
        <w:fldChar w:fldCharType="end"/>
      </w:r>
    </w:p>
    <w:p w:rsidR="00670EA1" w:rsidRPr="001246B2" w:rsidRDefault="00670EA1" w:rsidP="00715914">
      <w:pPr>
        <w:sectPr w:rsidR="00670EA1" w:rsidRPr="001246B2" w:rsidSect="00EF4E3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1246B2" w:rsidRDefault="00715914" w:rsidP="00715914">
      <w:pPr>
        <w:pStyle w:val="ActHead2"/>
      </w:pPr>
      <w:bookmarkStart w:id="2" w:name="_Toc62129797"/>
      <w:r w:rsidRPr="00E00E8F">
        <w:rPr>
          <w:rStyle w:val="CharPartNo"/>
        </w:rPr>
        <w:lastRenderedPageBreak/>
        <w:t>Part 1</w:t>
      </w:r>
      <w:r w:rsidRPr="001246B2">
        <w:t>—</w:t>
      </w:r>
      <w:r w:rsidRPr="00E00E8F">
        <w:rPr>
          <w:rStyle w:val="CharPartText"/>
        </w:rPr>
        <w:t>Preliminary</w:t>
      </w:r>
      <w:bookmarkEnd w:id="2"/>
    </w:p>
    <w:p w:rsidR="00715914" w:rsidRPr="00E00E8F" w:rsidRDefault="00715914" w:rsidP="00715914">
      <w:pPr>
        <w:pStyle w:val="Header"/>
      </w:pPr>
      <w:r w:rsidRPr="00E00E8F">
        <w:rPr>
          <w:rStyle w:val="CharDivNo"/>
        </w:rPr>
        <w:t xml:space="preserve"> </w:t>
      </w:r>
      <w:r w:rsidRPr="00E00E8F">
        <w:rPr>
          <w:rStyle w:val="CharDivText"/>
        </w:rPr>
        <w:t xml:space="preserve"> </w:t>
      </w:r>
    </w:p>
    <w:p w:rsidR="00715914" w:rsidRPr="001246B2" w:rsidRDefault="00715914" w:rsidP="00715914">
      <w:pPr>
        <w:pStyle w:val="ActHead5"/>
      </w:pPr>
      <w:bookmarkStart w:id="3" w:name="_Toc62129798"/>
      <w:r w:rsidRPr="00E00E8F">
        <w:rPr>
          <w:rStyle w:val="CharSectno"/>
        </w:rPr>
        <w:t>1</w:t>
      </w:r>
      <w:r w:rsidRPr="001246B2">
        <w:t xml:space="preserve">  </w:t>
      </w:r>
      <w:r w:rsidR="00CE493D" w:rsidRPr="001246B2">
        <w:t>Name</w:t>
      </w:r>
      <w:bookmarkEnd w:id="3"/>
    </w:p>
    <w:p w:rsidR="00715914" w:rsidRPr="001246B2" w:rsidRDefault="00715914" w:rsidP="00715914">
      <w:pPr>
        <w:pStyle w:val="subsection"/>
      </w:pPr>
      <w:r w:rsidRPr="001246B2">
        <w:tab/>
      </w:r>
      <w:r w:rsidRPr="001246B2">
        <w:tab/>
      </w:r>
      <w:r w:rsidR="002B3230" w:rsidRPr="001246B2">
        <w:t>This instrument is</w:t>
      </w:r>
      <w:r w:rsidR="00CE493D" w:rsidRPr="001246B2">
        <w:t xml:space="preserve"> the </w:t>
      </w:r>
      <w:bookmarkStart w:id="4" w:name="BKCheck15B_3"/>
      <w:bookmarkEnd w:id="4"/>
      <w:r w:rsidR="00BC76AC" w:rsidRPr="001246B2">
        <w:rPr>
          <w:i/>
        </w:rPr>
        <w:fldChar w:fldCharType="begin"/>
      </w:r>
      <w:r w:rsidR="00BC76AC" w:rsidRPr="001246B2">
        <w:rPr>
          <w:i/>
        </w:rPr>
        <w:instrText xml:space="preserve"> STYLEREF  ShortT </w:instrText>
      </w:r>
      <w:r w:rsidR="00BC76AC" w:rsidRPr="001246B2">
        <w:rPr>
          <w:i/>
        </w:rPr>
        <w:fldChar w:fldCharType="separate"/>
      </w:r>
      <w:r w:rsidR="00FC69C0">
        <w:rPr>
          <w:i/>
          <w:noProof/>
        </w:rPr>
        <w:t>Spam Regulations 2021</w:t>
      </w:r>
      <w:r w:rsidR="00BC76AC" w:rsidRPr="001246B2">
        <w:rPr>
          <w:i/>
        </w:rPr>
        <w:fldChar w:fldCharType="end"/>
      </w:r>
      <w:r w:rsidRPr="001246B2">
        <w:t>.</w:t>
      </w:r>
    </w:p>
    <w:p w:rsidR="00715914" w:rsidRPr="001246B2" w:rsidRDefault="00715914" w:rsidP="00715914">
      <w:pPr>
        <w:pStyle w:val="ActHead5"/>
      </w:pPr>
      <w:bookmarkStart w:id="5" w:name="_Toc62129799"/>
      <w:r w:rsidRPr="00E00E8F">
        <w:rPr>
          <w:rStyle w:val="CharSectno"/>
        </w:rPr>
        <w:t>2</w:t>
      </w:r>
      <w:r w:rsidRPr="001246B2">
        <w:t xml:space="preserve">  Commencement</w:t>
      </w:r>
      <w:bookmarkEnd w:id="5"/>
    </w:p>
    <w:p w:rsidR="00AE3652" w:rsidRPr="001246B2" w:rsidRDefault="00807626" w:rsidP="00AE3652">
      <w:pPr>
        <w:pStyle w:val="subsection"/>
      </w:pPr>
      <w:bookmarkStart w:id="6" w:name="_GoBack"/>
      <w:r w:rsidRPr="001246B2">
        <w:tab/>
      </w:r>
      <w:r w:rsidR="00AE3652" w:rsidRPr="001246B2">
        <w:t>(1)</w:t>
      </w:r>
      <w:r w:rsidR="00AE3652" w:rsidRPr="001246B2">
        <w:tab/>
        <w:t xml:space="preserve">Each provision of </w:t>
      </w:r>
      <w:r w:rsidR="002B3230" w:rsidRPr="001246B2">
        <w:t>this instrument</w:t>
      </w:r>
      <w:r w:rsidR="00AE3652" w:rsidRPr="001246B2">
        <w:t xml:space="preserve"> specified in column 1 of the table commences, or is taken to have commenced, in accordance with column 2 of the table. Any other statement in column 2 has effect according to its terms.</w:t>
      </w:r>
      <w:bookmarkEnd w:id="6"/>
    </w:p>
    <w:p w:rsidR="00AE3652" w:rsidRPr="001246B2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E3652" w:rsidRPr="001246B2" w:rsidTr="00A65B0D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1246B2" w:rsidRDefault="00AE3652" w:rsidP="00A441C7">
            <w:pPr>
              <w:pStyle w:val="TableHeading"/>
            </w:pPr>
            <w:r w:rsidRPr="001246B2">
              <w:t>Commencement information</w:t>
            </w:r>
          </w:p>
        </w:tc>
      </w:tr>
      <w:tr w:rsidR="00AE3652" w:rsidRPr="001246B2" w:rsidTr="00A65B0D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1246B2" w:rsidRDefault="00AE3652" w:rsidP="00A441C7">
            <w:pPr>
              <w:pStyle w:val="TableHeading"/>
            </w:pPr>
            <w:r w:rsidRPr="001246B2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1246B2" w:rsidRDefault="00AE3652" w:rsidP="00A441C7">
            <w:pPr>
              <w:pStyle w:val="TableHeading"/>
            </w:pPr>
            <w:r w:rsidRPr="001246B2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1246B2" w:rsidRDefault="00AE3652" w:rsidP="00A441C7">
            <w:pPr>
              <w:pStyle w:val="TableHeading"/>
            </w:pPr>
            <w:r w:rsidRPr="001246B2">
              <w:t>Column 3</w:t>
            </w:r>
          </w:p>
        </w:tc>
      </w:tr>
      <w:tr w:rsidR="00AE3652" w:rsidRPr="001246B2" w:rsidTr="00A65B0D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1246B2" w:rsidRDefault="00AE3652" w:rsidP="00A441C7">
            <w:pPr>
              <w:pStyle w:val="TableHeading"/>
            </w:pPr>
            <w:r w:rsidRPr="001246B2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1246B2" w:rsidRDefault="00AE3652" w:rsidP="00A441C7">
            <w:pPr>
              <w:pStyle w:val="TableHeading"/>
            </w:pPr>
            <w:r w:rsidRPr="001246B2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1246B2" w:rsidRDefault="00AE3652" w:rsidP="00A441C7">
            <w:pPr>
              <w:pStyle w:val="TableHeading"/>
            </w:pPr>
            <w:r w:rsidRPr="001246B2">
              <w:t>Date/Details</w:t>
            </w:r>
          </w:p>
        </w:tc>
      </w:tr>
      <w:tr w:rsidR="00AE3652" w:rsidRPr="001246B2" w:rsidTr="00A65B0D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1246B2" w:rsidRDefault="00AE3652" w:rsidP="00A441C7">
            <w:pPr>
              <w:pStyle w:val="Tabletext"/>
            </w:pPr>
            <w:r w:rsidRPr="001246B2">
              <w:t xml:space="preserve">1.  The whole of </w:t>
            </w:r>
            <w:r w:rsidR="002B3230" w:rsidRPr="001246B2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1246B2" w:rsidRDefault="00A224B3" w:rsidP="00A441C7">
            <w:pPr>
              <w:pStyle w:val="Tabletext"/>
            </w:pPr>
            <w:r w:rsidRPr="001246B2">
              <w:t>1 April</w:t>
            </w:r>
            <w:r w:rsidR="00B4064D" w:rsidRPr="001246B2">
              <w:t xml:space="preserve"> 2021</w:t>
            </w:r>
            <w:r w:rsidR="00AE3652" w:rsidRPr="001246B2">
              <w:t>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1246B2" w:rsidRDefault="00A224B3" w:rsidP="00A441C7">
            <w:pPr>
              <w:pStyle w:val="Tabletext"/>
            </w:pPr>
            <w:r w:rsidRPr="001246B2">
              <w:t>1 April</w:t>
            </w:r>
            <w:r w:rsidR="00B4064D" w:rsidRPr="001246B2">
              <w:t xml:space="preserve"> 2021</w:t>
            </w:r>
          </w:p>
        </w:tc>
      </w:tr>
    </w:tbl>
    <w:p w:rsidR="00AE3652" w:rsidRPr="001246B2" w:rsidRDefault="00AE3652" w:rsidP="00AE3652">
      <w:pPr>
        <w:pStyle w:val="notetext"/>
      </w:pPr>
      <w:r w:rsidRPr="001246B2">
        <w:rPr>
          <w:snapToGrid w:val="0"/>
          <w:lang w:eastAsia="en-US"/>
        </w:rPr>
        <w:t>Note:</w:t>
      </w:r>
      <w:r w:rsidRPr="001246B2">
        <w:rPr>
          <w:snapToGrid w:val="0"/>
          <w:lang w:eastAsia="en-US"/>
        </w:rPr>
        <w:tab/>
        <w:t xml:space="preserve">This table relates only to the provisions of </w:t>
      </w:r>
      <w:r w:rsidR="002B3230" w:rsidRPr="001246B2">
        <w:rPr>
          <w:snapToGrid w:val="0"/>
          <w:lang w:eastAsia="en-US"/>
        </w:rPr>
        <w:t>this instrument</w:t>
      </w:r>
      <w:r w:rsidRPr="001246B2">
        <w:t xml:space="preserve"> </w:t>
      </w:r>
      <w:r w:rsidRPr="001246B2">
        <w:rPr>
          <w:snapToGrid w:val="0"/>
          <w:lang w:eastAsia="en-US"/>
        </w:rPr>
        <w:t xml:space="preserve">as originally made. It will not be amended to deal with any later amendments of </w:t>
      </w:r>
      <w:r w:rsidR="002B3230" w:rsidRPr="001246B2">
        <w:rPr>
          <w:snapToGrid w:val="0"/>
          <w:lang w:eastAsia="en-US"/>
        </w:rPr>
        <w:t>this instrument</w:t>
      </w:r>
      <w:r w:rsidRPr="001246B2">
        <w:rPr>
          <w:snapToGrid w:val="0"/>
          <w:lang w:eastAsia="en-US"/>
        </w:rPr>
        <w:t>.</w:t>
      </w:r>
    </w:p>
    <w:p w:rsidR="00807626" w:rsidRPr="001246B2" w:rsidRDefault="00AE3652" w:rsidP="00AE3652">
      <w:pPr>
        <w:pStyle w:val="subsection"/>
      </w:pPr>
      <w:r w:rsidRPr="001246B2">
        <w:tab/>
        <w:t>(2)</w:t>
      </w:r>
      <w:r w:rsidRPr="001246B2">
        <w:tab/>
        <w:t xml:space="preserve">Any information in column 3 of the table is not part of </w:t>
      </w:r>
      <w:r w:rsidR="002B3230" w:rsidRPr="001246B2">
        <w:t>this instrument</w:t>
      </w:r>
      <w:r w:rsidRPr="001246B2">
        <w:t xml:space="preserve">. Information may be inserted in this column, or information in it may be edited, in any published version of </w:t>
      </w:r>
      <w:r w:rsidR="002B3230" w:rsidRPr="001246B2">
        <w:t>this instrument</w:t>
      </w:r>
      <w:r w:rsidRPr="001246B2">
        <w:t>.</w:t>
      </w:r>
    </w:p>
    <w:p w:rsidR="007500C8" w:rsidRPr="001246B2" w:rsidRDefault="007500C8" w:rsidP="007500C8">
      <w:pPr>
        <w:pStyle w:val="ActHead5"/>
      </w:pPr>
      <w:bookmarkStart w:id="7" w:name="_Toc62129800"/>
      <w:r w:rsidRPr="00E00E8F">
        <w:rPr>
          <w:rStyle w:val="CharSectno"/>
        </w:rPr>
        <w:t>3</w:t>
      </w:r>
      <w:r w:rsidRPr="001246B2">
        <w:t xml:space="preserve">  Authority</w:t>
      </w:r>
      <w:bookmarkEnd w:id="7"/>
    </w:p>
    <w:p w:rsidR="00157B8B" w:rsidRPr="001246B2" w:rsidRDefault="007500C8" w:rsidP="007E667A">
      <w:pPr>
        <w:pStyle w:val="subsection"/>
      </w:pPr>
      <w:r w:rsidRPr="001246B2">
        <w:tab/>
      </w:r>
      <w:r w:rsidRPr="001246B2">
        <w:tab/>
      </w:r>
      <w:r w:rsidR="002B3230" w:rsidRPr="001246B2">
        <w:t>This instrument is</w:t>
      </w:r>
      <w:r w:rsidRPr="001246B2">
        <w:t xml:space="preserve"> made under the </w:t>
      </w:r>
      <w:r w:rsidR="00570ADE" w:rsidRPr="001246B2">
        <w:rPr>
          <w:i/>
        </w:rPr>
        <w:t>Spam Act 2003</w:t>
      </w:r>
      <w:r w:rsidR="00F4350D" w:rsidRPr="001246B2">
        <w:t>.</w:t>
      </w:r>
    </w:p>
    <w:p w:rsidR="00A65B0D" w:rsidRPr="001246B2" w:rsidRDefault="00A65B0D" w:rsidP="00A65B0D">
      <w:pPr>
        <w:pStyle w:val="ActHead5"/>
      </w:pPr>
      <w:bookmarkStart w:id="8" w:name="_Toc62129801"/>
      <w:r w:rsidRPr="00E00E8F">
        <w:rPr>
          <w:rStyle w:val="CharSectno"/>
        </w:rPr>
        <w:t>4</w:t>
      </w:r>
      <w:r w:rsidRPr="001246B2">
        <w:t xml:space="preserve">  Schedule</w:t>
      </w:r>
      <w:r w:rsidR="0022076D" w:rsidRPr="001246B2">
        <w:t>s</w:t>
      </w:r>
      <w:bookmarkEnd w:id="8"/>
    </w:p>
    <w:p w:rsidR="00A65B0D" w:rsidRPr="001246B2" w:rsidRDefault="00A65B0D" w:rsidP="00A65B0D">
      <w:pPr>
        <w:pStyle w:val="subsection"/>
      </w:pPr>
      <w:r w:rsidRPr="001246B2">
        <w:tab/>
      </w:r>
      <w:r w:rsidRPr="001246B2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A0A29" w:rsidRPr="001246B2" w:rsidRDefault="004A0A29" w:rsidP="004A0A29">
      <w:pPr>
        <w:pStyle w:val="ActHead5"/>
      </w:pPr>
      <w:bookmarkStart w:id="9" w:name="_Toc62129802"/>
      <w:r w:rsidRPr="00E00E8F">
        <w:rPr>
          <w:rStyle w:val="CharSectno"/>
        </w:rPr>
        <w:t>5</w:t>
      </w:r>
      <w:r w:rsidRPr="001246B2">
        <w:t xml:space="preserve">  Definitions</w:t>
      </w:r>
      <w:bookmarkEnd w:id="9"/>
    </w:p>
    <w:p w:rsidR="004A0A29" w:rsidRPr="001246B2" w:rsidRDefault="004A0A29" w:rsidP="004A0A29">
      <w:pPr>
        <w:pStyle w:val="notetext"/>
      </w:pPr>
      <w:r w:rsidRPr="001246B2">
        <w:t>Note:</w:t>
      </w:r>
      <w:r w:rsidRPr="001246B2">
        <w:tab/>
        <w:t>A number of expressions used in this instrument are defined in the Act, including the following:</w:t>
      </w:r>
    </w:p>
    <w:p w:rsidR="004A0A29" w:rsidRPr="001246B2" w:rsidRDefault="004A0A29" w:rsidP="004A0A29">
      <w:pPr>
        <w:pStyle w:val="notepara"/>
      </w:pPr>
      <w:r w:rsidRPr="001246B2">
        <w:t>(a)</w:t>
      </w:r>
      <w:r w:rsidRPr="001246B2">
        <w:tab/>
        <w:t>carriage service;</w:t>
      </w:r>
    </w:p>
    <w:p w:rsidR="004A0A29" w:rsidRPr="001246B2" w:rsidRDefault="004A0A29" w:rsidP="004A0A29">
      <w:pPr>
        <w:pStyle w:val="notepara"/>
      </w:pPr>
      <w:r w:rsidRPr="001246B2">
        <w:t>(b)</w:t>
      </w:r>
      <w:r w:rsidRPr="001246B2">
        <w:tab/>
        <w:t>commercial electronic message.</w:t>
      </w:r>
    </w:p>
    <w:p w:rsidR="004A0A29" w:rsidRPr="001246B2" w:rsidRDefault="004A0A29" w:rsidP="004A0A29">
      <w:pPr>
        <w:pStyle w:val="subsection"/>
      </w:pPr>
      <w:r w:rsidRPr="001246B2">
        <w:tab/>
      </w:r>
      <w:r w:rsidRPr="001246B2">
        <w:tab/>
        <w:t>In this instrument:</w:t>
      </w:r>
    </w:p>
    <w:p w:rsidR="004A0A29" w:rsidRPr="001246B2" w:rsidRDefault="004A0A29" w:rsidP="004A0A29">
      <w:pPr>
        <w:pStyle w:val="Definition"/>
      </w:pPr>
      <w:r w:rsidRPr="001246B2">
        <w:rPr>
          <w:b/>
          <w:i/>
        </w:rPr>
        <w:t>Act</w:t>
      </w:r>
      <w:r w:rsidRPr="001246B2">
        <w:t xml:space="preserve"> means the </w:t>
      </w:r>
      <w:r w:rsidRPr="001246B2">
        <w:rPr>
          <w:i/>
        </w:rPr>
        <w:t>Spam Act 2003</w:t>
      </w:r>
      <w:r w:rsidRPr="001246B2">
        <w:t>.</w:t>
      </w:r>
    </w:p>
    <w:p w:rsidR="004A0A29" w:rsidRPr="001246B2" w:rsidRDefault="004A0A29" w:rsidP="004A0A29">
      <w:pPr>
        <w:pStyle w:val="Definition"/>
      </w:pPr>
      <w:r w:rsidRPr="001246B2">
        <w:rPr>
          <w:b/>
          <w:i/>
        </w:rPr>
        <w:t>carriage service provider</w:t>
      </w:r>
      <w:r w:rsidRPr="001246B2">
        <w:t xml:space="preserve"> has the same meaning as in the </w:t>
      </w:r>
      <w:r w:rsidRPr="001246B2">
        <w:rPr>
          <w:i/>
        </w:rPr>
        <w:t>Telecommunications Act 1997</w:t>
      </w:r>
      <w:r w:rsidRPr="001246B2">
        <w:t>.</w:t>
      </w:r>
    </w:p>
    <w:p w:rsidR="004A0A29" w:rsidRPr="001246B2" w:rsidRDefault="004A0A29" w:rsidP="004A0A29">
      <w:pPr>
        <w:pStyle w:val="Definition"/>
      </w:pPr>
      <w:r w:rsidRPr="001246B2">
        <w:rPr>
          <w:b/>
          <w:i/>
        </w:rPr>
        <w:t>carrier</w:t>
      </w:r>
      <w:r w:rsidRPr="001246B2">
        <w:t xml:space="preserve"> has the same meaning as in the </w:t>
      </w:r>
      <w:r w:rsidRPr="001246B2">
        <w:rPr>
          <w:i/>
        </w:rPr>
        <w:t>Telecommunications Act 1997</w:t>
      </w:r>
      <w:r w:rsidRPr="001246B2">
        <w:t>.</w:t>
      </w:r>
    </w:p>
    <w:p w:rsidR="004A0A29" w:rsidRPr="001246B2" w:rsidRDefault="004A0A29" w:rsidP="004A0A29">
      <w:pPr>
        <w:pStyle w:val="Definition"/>
      </w:pPr>
      <w:r w:rsidRPr="001246B2">
        <w:rPr>
          <w:b/>
          <w:i/>
        </w:rPr>
        <w:lastRenderedPageBreak/>
        <w:t>premium service</w:t>
      </w:r>
      <w:r w:rsidRPr="001246B2">
        <w:t xml:space="preserve"> means a premium service within the meaning of the </w:t>
      </w:r>
      <w:r w:rsidRPr="001246B2">
        <w:rPr>
          <w:i/>
        </w:rPr>
        <w:t xml:space="preserve">Telecommunications </w:t>
      </w:r>
      <w:r w:rsidR="001246B2" w:rsidRPr="001246B2">
        <w:rPr>
          <w:i/>
        </w:rPr>
        <w:t>Regulations 2</w:t>
      </w:r>
      <w:r w:rsidRPr="001246B2">
        <w:rPr>
          <w:i/>
        </w:rPr>
        <w:t>021</w:t>
      </w:r>
      <w:r w:rsidRPr="001246B2">
        <w:t xml:space="preserve">, other than a service </w:t>
      </w:r>
      <w:r w:rsidR="00381239" w:rsidRPr="001246B2">
        <w:t xml:space="preserve">mentioned in </w:t>
      </w:r>
      <w:r w:rsidR="00302FC8" w:rsidRPr="001246B2">
        <w:t>subparagraph </w:t>
      </w:r>
      <w:r w:rsidR="006A6BEB">
        <w:t>9</w:t>
      </w:r>
      <w:r w:rsidR="00242C5D" w:rsidRPr="001246B2">
        <w:t>(2)(b)(ii)</w:t>
      </w:r>
      <w:r w:rsidR="00381239" w:rsidRPr="001246B2">
        <w:t xml:space="preserve"> of </w:t>
      </w:r>
      <w:r w:rsidR="0022076D" w:rsidRPr="001246B2">
        <w:t>that instrument</w:t>
      </w:r>
      <w:r w:rsidRPr="001246B2">
        <w:t>.</w:t>
      </w:r>
    </w:p>
    <w:p w:rsidR="00280528" w:rsidRPr="001246B2" w:rsidRDefault="004A0A29" w:rsidP="004A0A29">
      <w:pPr>
        <w:pStyle w:val="Definition"/>
      </w:pPr>
      <w:r w:rsidRPr="001246B2">
        <w:rPr>
          <w:b/>
          <w:i/>
        </w:rPr>
        <w:t>related person</w:t>
      </w:r>
      <w:r w:rsidRPr="001246B2">
        <w:t>, in relation to</w:t>
      </w:r>
      <w:bookmarkStart w:id="10" w:name="BK_S3P2L4C31"/>
      <w:bookmarkEnd w:id="10"/>
      <w:r w:rsidRPr="001246B2">
        <w:t xml:space="preserve"> the sender of a commercial electronic message, means </w:t>
      </w:r>
      <w:r w:rsidR="00280528" w:rsidRPr="001246B2">
        <w:t>a person who receives, or may receive, payment of a fee or charge, in relation to</w:t>
      </w:r>
      <w:bookmarkStart w:id="11" w:name="BK_S3P2L6C15"/>
      <w:bookmarkEnd w:id="11"/>
      <w:r w:rsidR="00280528" w:rsidRPr="001246B2">
        <w:t xml:space="preserve"> the use of an electronic address, on the basis of an agreement, arrangement or understanding with the sender, other than an agreement:</w:t>
      </w:r>
    </w:p>
    <w:p w:rsidR="00280528" w:rsidRPr="001246B2" w:rsidRDefault="00280528" w:rsidP="00280528">
      <w:pPr>
        <w:pStyle w:val="paragraph"/>
      </w:pPr>
      <w:r w:rsidRPr="001246B2">
        <w:tab/>
        <w:t>(a)</w:t>
      </w:r>
      <w:r w:rsidRPr="001246B2">
        <w:tab/>
        <w:t>between the sender and a carrier or carriage service provider; and</w:t>
      </w:r>
    </w:p>
    <w:p w:rsidR="00B1448B" w:rsidRPr="001246B2" w:rsidRDefault="00280528" w:rsidP="00280528">
      <w:pPr>
        <w:pStyle w:val="paragraph"/>
      </w:pPr>
      <w:r w:rsidRPr="001246B2">
        <w:tab/>
        <w:t>(b)</w:t>
      </w:r>
      <w:r w:rsidR="00DA4642" w:rsidRPr="001246B2">
        <w:tab/>
        <w:t>under which the fee or charge to be imposed</w:t>
      </w:r>
      <w:r w:rsidRPr="001246B2">
        <w:t xml:space="preserve"> by the carrier or carriage service provider in that capacity will be less than would otherwise be charged for the use of that kind of electronic address.</w:t>
      </w:r>
    </w:p>
    <w:p w:rsidR="004A0A29" w:rsidRPr="001246B2" w:rsidRDefault="004A0A29" w:rsidP="004A0A29">
      <w:pPr>
        <w:pStyle w:val="Definition"/>
      </w:pPr>
      <w:r w:rsidRPr="001246B2">
        <w:rPr>
          <w:b/>
          <w:i/>
        </w:rPr>
        <w:t>unsubscribe message</w:t>
      </w:r>
      <w:r w:rsidRPr="001246B2">
        <w:t xml:space="preserve"> has the meaning given by </w:t>
      </w:r>
      <w:r w:rsidR="00302FC8" w:rsidRPr="001246B2">
        <w:t>subsection 1</w:t>
      </w:r>
      <w:r w:rsidRPr="001246B2">
        <w:t>8(9) of the Act.</w:t>
      </w:r>
    </w:p>
    <w:p w:rsidR="004A0A29" w:rsidRPr="001246B2" w:rsidRDefault="00A776CA" w:rsidP="004A0A29">
      <w:pPr>
        <w:pStyle w:val="ActHead2"/>
        <w:pageBreakBefore/>
      </w:pPr>
      <w:bookmarkStart w:id="12" w:name="_Toc62129803"/>
      <w:r w:rsidRPr="00E00E8F">
        <w:rPr>
          <w:rStyle w:val="CharPartNo"/>
        </w:rPr>
        <w:t>Part 2</w:t>
      </w:r>
      <w:r w:rsidR="004A0A29" w:rsidRPr="001246B2">
        <w:t>—</w:t>
      </w:r>
      <w:r w:rsidR="004A0A29" w:rsidRPr="00E00E8F">
        <w:rPr>
          <w:rStyle w:val="CharPartText"/>
        </w:rPr>
        <w:t>Commercial electronic messages</w:t>
      </w:r>
      <w:bookmarkEnd w:id="12"/>
    </w:p>
    <w:p w:rsidR="004A0A29" w:rsidRPr="00E00E8F" w:rsidRDefault="004A0A29" w:rsidP="004A0A29">
      <w:pPr>
        <w:pStyle w:val="Header"/>
      </w:pPr>
      <w:r w:rsidRPr="00E00E8F">
        <w:rPr>
          <w:rStyle w:val="CharDivNo"/>
        </w:rPr>
        <w:t xml:space="preserve"> </w:t>
      </w:r>
      <w:r w:rsidRPr="00E00E8F">
        <w:rPr>
          <w:rStyle w:val="CharDivText"/>
        </w:rPr>
        <w:t xml:space="preserve"> </w:t>
      </w:r>
    </w:p>
    <w:p w:rsidR="004A0A29" w:rsidRPr="001246B2" w:rsidRDefault="004A0A29" w:rsidP="004A0A29">
      <w:pPr>
        <w:pStyle w:val="ActHead5"/>
      </w:pPr>
      <w:bookmarkStart w:id="13" w:name="_Toc62129804"/>
      <w:r w:rsidRPr="00E00E8F">
        <w:rPr>
          <w:rStyle w:val="CharSectno"/>
        </w:rPr>
        <w:t>6</w:t>
      </w:r>
      <w:r w:rsidRPr="001246B2">
        <w:t xml:space="preserve">  Messages that are not commercial electronic messages</w:t>
      </w:r>
      <w:bookmarkEnd w:id="13"/>
    </w:p>
    <w:p w:rsidR="004A0A29" w:rsidRPr="001246B2" w:rsidRDefault="004A0A29" w:rsidP="004A0A29">
      <w:pPr>
        <w:pStyle w:val="subsection"/>
      </w:pPr>
      <w:r w:rsidRPr="001246B2">
        <w:tab/>
      </w:r>
      <w:r w:rsidRPr="001246B2">
        <w:tab/>
        <w:t xml:space="preserve">For the purposes of </w:t>
      </w:r>
      <w:r w:rsidR="00A776CA" w:rsidRPr="001246B2">
        <w:t>subsection 6</w:t>
      </w:r>
      <w:r w:rsidRPr="001246B2">
        <w:t>(7) of the Act, a fa</w:t>
      </w:r>
      <w:r w:rsidR="001F3262" w:rsidRPr="001246B2">
        <w:t>x</w:t>
      </w:r>
      <w:r w:rsidRPr="001246B2">
        <w:t xml:space="preserve"> is not a </w:t>
      </w:r>
      <w:r w:rsidRPr="001246B2">
        <w:rPr>
          <w:b/>
          <w:i/>
        </w:rPr>
        <w:t>commercial electronic message</w:t>
      </w:r>
      <w:r w:rsidRPr="001246B2">
        <w:t xml:space="preserve"> for the purposes of the </w:t>
      </w:r>
      <w:r w:rsidR="004A27C7" w:rsidRPr="001246B2">
        <w:rPr>
          <w:i/>
        </w:rPr>
        <w:t xml:space="preserve">Spam </w:t>
      </w:r>
      <w:r w:rsidRPr="001246B2">
        <w:rPr>
          <w:i/>
        </w:rPr>
        <w:t>Act</w:t>
      </w:r>
      <w:r w:rsidR="004A27C7" w:rsidRPr="001246B2">
        <w:rPr>
          <w:i/>
        </w:rPr>
        <w:t xml:space="preserve"> 2003</w:t>
      </w:r>
      <w:r w:rsidRPr="001246B2">
        <w:t>.</w:t>
      </w:r>
    </w:p>
    <w:p w:rsidR="004A0A29" w:rsidRPr="001246B2" w:rsidRDefault="00A224B3" w:rsidP="004A0A29">
      <w:pPr>
        <w:pStyle w:val="ActHead2"/>
        <w:pageBreakBefore/>
      </w:pPr>
      <w:bookmarkStart w:id="14" w:name="_Toc62129805"/>
      <w:r w:rsidRPr="00E00E8F">
        <w:rPr>
          <w:rStyle w:val="CharPartNo"/>
        </w:rPr>
        <w:t>Part 3</w:t>
      </w:r>
      <w:r w:rsidR="004A0A29" w:rsidRPr="001246B2">
        <w:t>—</w:t>
      </w:r>
      <w:r w:rsidR="004A0A29" w:rsidRPr="00E00E8F">
        <w:rPr>
          <w:rStyle w:val="CharPartText"/>
        </w:rPr>
        <w:t>Rules about sending commercial electronic messages</w:t>
      </w:r>
      <w:bookmarkEnd w:id="14"/>
    </w:p>
    <w:p w:rsidR="004A0A29" w:rsidRPr="00E00E8F" w:rsidRDefault="004A0A29" w:rsidP="004A0A29">
      <w:pPr>
        <w:pStyle w:val="Header"/>
      </w:pPr>
      <w:r w:rsidRPr="00E00E8F">
        <w:rPr>
          <w:rStyle w:val="CharDivNo"/>
        </w:rPr>
        <w:t xml:space="preserve"> </w:t>
      </w:r>
      <w:r w:rsidRPr="00E00E8F">
        <w:rPr>
          <w:rStyle w:val="CharDivText"/>
        </w:rPr>
        <w:t xml:space="preserve"> </w:t>
      </w:r>
    </w:p>
    <w:p w:rsidR="004A0A29" w:rsidRPr="001246B2" w:rsidRDefault="004A0A29" w:rsidP="004A0A29">
      <w:pPr>
        <w:pStyle w:val="ActHead5"/>
      </w:pPr>
      <w:bookmarkStart w:id="15" w:name="_Toc62129806"/>
      <w:r w:rsidRPr="00E00E8F">
        <w:rPr>
          <w:rStyle w:val="CharSectno"/>
        </w:rPr>
        <w:t>7</w:t>
      </w:r>
      <w:r w:rsidRPr="001246B2">
        <w:t xml:space="preserve">  Conditions for electronic address for receiving unsubscribe message</w:t>
      </w:r>
      <w:bookmarkEnd w:id="15"/>
    </w:p>
    <w:p w:rsidR="004A0A29" w:rsidRPr="001246B2" w:rsidRDefault="004A0A29" w:rsidP="004A0A29">
      <w:pPr>
        <w:pStyle w:val="subsection"/>
      </w:pPr>
      <w:r w:rsidRPr="001246B2">
        <w:tab/>
        <w:t>(1)</w:t>
      </w:r>
      <w:r w:rsidRPr="001246B2">
        <w:tab/>
        <w:t xml:space="preserve">For the purposes of </w:t>
      </w:r>
      <w:r w:rsidR="00A224B3" w:rsidRPr="001246B2">
        <w:t>paragraph 1</w:t>
      </w:r>
      <w:r w:rsidRPr="001246B2">
        <w:t xml:space="preserve">8(1)(g) of the Act, this section specifies the conditions </w:t>
      </w:r>
      <w:r w:rsidR="0003317C" w:rsidRPr="001246B2">
        <w:t xml:space="preserve">to be complied </w:t>
      </w:r>
      <w:r w:rsidRPr="001246B2">
        <w:t xml:space="preserve">with </w:t>
      </w:r>
      <w:r w:rsidR="0003317C" w:rsidRPr="001246B2">
        <w:t xml:space="preserve">by </w:t>
      </w:r>
      <w:r w:rsidRPr="001246B2">
        <w:t>an electronic ad</w:t>
      </w:r>
      <w:r w:rsidR="0003317C" w:rsidRPr="001246B2">
        <w:t>dress</w:t>
      </w:r>
      <w:r w:rsidRPr="001246B2">
        <w:t xml:space="preserve"> set out in a commercial electronic message as the electronic address to </w:t>
      </w:r>
      <w:r w:rsidR="001B7B5F" w:rsidRPr="001246B2">
        <w:t xml:space="preserve">be used to send </w:t>
      </w:r>
      <w:r w:rsidRPr="001246B2">
        <w:t>an unsubscribe message.</w:t>
      </w:r>
    </w:p>
    <w:p w:rsidR="004A0A29" w:rsidRPr="001246B2" w:rsidRDefault="004A0A29" w:rsidP="004A0A29">
      <w:pPr>
        <w:pStyle w:val="SubsectionHead"/>
      </w:pPr>
      <w:r w:rsidRPr="001246B2">
        <w:t>Premium service</w:t>
      </w:r>
    </w:p>
    <w:p w:rsidR="005D2379" w:rsidRPr="001246B2" w:rsidRDefault="004A0A29" w:rsidP="005D2379">
      <w:pPr>
        <w:pStyle w:val="subsection"/>
      </w:pPr>
      <w:r w:rsidRPr="001246B2">
        <w:tab/>
        <w:t>(2)</w:t>
      </w:r>
      <w:r w:rsidRPr="001246B2">
        <w:tab/>
        <w:t xml:space="preserve">The </w:t>
      </w:r>
      <w:r w:rsidR="005D2379" w:rsidRPr="001246B2">
        <w:t xml:space="preserve">use of the electronic address must not </w:t>
      </w:r>
      <w:r w:rsidRPr="001246B2">
        <w:t>require the recipient of the commercial electronic message to use a premium service</w:t>
      </w:r>
      <w:r w:rsidR="005D2379" w:rsidRPr="001246B2">
        <w:t>.</w:t>
      </w:r>
    </w:p>
    <w:p w:rsidR="005D2379" w:rsidRPr="001246B2" w:rsidRDefault="005D2379" w:rsidP="005D2379">
      <w:pPr>
        <w:pStyle w:val="SubsectionHead"/>
      </w:pPr>
      <w:r w:rsidRPr="001246B2">
        <w:t>Usual cost</w:t>
      </w:r>
    </w:p>
    <w:p w:rsidR="004A0A29" w:rsidRPr="001246B2" w:rsidRDefault="005D2379" w:rsidP="005D2379">
      <w:pPr>
        <w:pStyle w:val="subsection"/>
      </w:pPr>
      <w:r w:rsidRPr="001246B2">
        <w:tab/>
        <w:t>(3)</w:t>
      </w:r>
      <w:r w:rsidRPr="001246B2">
        <w:tab/>
        <w:t xml:space="preserve">The electronic address must not </w:t>
      </w:r>
      <w:r w:rsidR="004A0A29" w:rsidRPr="001246B2">
        <w:t>cost more to use than the usual cost of using that kind of electronic address, using the same kind of technology as was used to receive the commercial electronic message.</w:t>
      </w:r>
    </w:p>
    <w:p w:rsidR="004A0A29" w:rsidRPr="001246B2" w:rsidRDefault="004A0A29" w:rsidP="004A0A29">
      <w:pPr>
        <w:pStyle w:val="SubsectionHead"/>
      </w:pPr>
      <w:r w:rsidRPr="001246B2">
        <w:t>Fees and charges</w:t>
      </w:r>
    </w:p>
    <w:p w:rsidR="004A0A29" w:rsidRPr="001246B2" w:rsidRDefault="004A0A29" w:rsidP="004A0A29">
      <w:pPr>
        <w:pStyle w:val="subsection"/>
      </w:pPr>
      <w:r w:rsidRPr="001246B2">
        <w:tab/>
        <w:t>(</w:t>
      </w:r>
      <w:r w:rsidR="005D2379" w:rsidRPr="001246B2">
        <w:t>4</w:t>
      </w:r>
      <w:r w:rsidRPr="001246B2">
        <w:t>)</w:t>
      </w:r>
      <w:r w:rsidRPr="001246B2">
        <w:tab/>
        <w:t xml:space="preserve">Subject to </w:t>
      </w:r>
      <w:r w:rsidR="00A224B3" w:rsidRPr="001246B2">
        <w:t>subsection (</w:t>
      </w:r>
      <w:r w:rsidR="005D2379" w:rsidRPr="001246B2">
        <w:t>5</w:t>
      </w:r>
      <w:r w:rsidRPr="001246B2">
        <w:t xml:space="preserve">), the </w:t>
      </w:r>
      <w:r w:rsidR="005D2379" w:rsidRPr="001246B2">
        <w:t xml:space="preserve">use of the </w:t>
      </w:r>
      <w:r w:rsidRPr="001246B2">
        <w:t>electronic address must not require the recipient of the commercial electronic message to pay a fee or other charge to the sender of the message or a related person.</w:t>
      </w:r>
    </w:p>
    <w:p w:rsidR="004A0A29" w:rsidRPr="001246B2" w:rsidRDefault="004A0A29" w:rsidP="004A0A29">
      <w:pPr>
        <w:pStyle w:val="subsection"/>
      </w:pPr>
      <w:r w:rsidRPr="001246B2">
        <w:tab/>
        <w:t>(</w:t>
      </w:r>
      <w:r w:rsidR="005D2379" w:rsidRPr="001246B2">
        <w:t>5</w:t>
      </w:r>
      <w:r w:rsidRPr="001246B2">
        <w:t>)</w:t>
      </w:r>
      <w:r w:rsidRPr="001246B2">
        <w:tab/>
        <w:t xml:space="preserve">If the sender of the commercial electronic message is also a carrier or a carriage service provider, </w:t>
      </w:r>
      <w:r w:rsidR="00A224B3" w:rsidRPr="001246B2">
        <w:t>subsection (</w:t>
      </w:r>
      <w:r w:rsidR="005D2379" w:rsidRPr="001246B2">
        <w:t>4</w:t>
      </w:r>
      <w:r w:rsidRPr="001246B2">
        <w:t>) does not apply to a fee or charge ordinarily imposed</w:t>
      </w:r>
      <w:r w:rsidR="001B7B5F" w:rsidRPr="001246B2">
        <w:t>, for the use of carriage services,</w:t>
      </w:r>
      <w:r w:rsidRPr="001246B2">
        <w:t xml:space="preserve"> by the sender:</w:t>
      </w:r>
    </w:p>
    <w:p w:rsidR="004A0A29" w:rsidRPr="001246B2" w:rsidRDefault="004A0A29" w:rsidP="004A0A29">
      <w:pPr>
        <w:pStyle w:val="paragraph"/>
      </w:pPr>
      <w:r w:rsidRPr="001246B2">
        <w:tab/>
        <w:t>(a)</w:t>
      </w:r>
      <w:r w:rsidRPr="001246B2">
        <w:tab/>
        <w:t>in the capacity of carrier or carriage service provider; and</w:t>
      </w:r>
    </w:p>
    <w:p w:rsidR="004A0A29" w:rsidRPr="001246B2" w:rsidRDefault="004A0A29" w:rsidP="004A0A29">
      <w:pPr>
        <w:pStyle w:val="paragraph"/>
      </w:pPr>
      <w:r w:rsidRPr="001246B2">
        <w:tab/>
        <w:t>(b)</w:t>
      </w:r>
      <w:r w:rsidRPr="001246B2">
        <w:tab/>
        <w:t>on a monthly or other periodic basis.</w:t>
      </w:r>
    </w:p>
    <w:p w:rsidR="00FC7333" w:rsidRPr="001246B2" w:rsidRDefault="00890BDA" w:rsidP="00FC7333">
      <w:pPr>
        <w:pStyle w:val="SubsectionHead"/>
      </w:pPr>
      <w:r w:rsidRPr="001246B2">
        <w:t>Personal information</w:t>
      </w:r>
      <w:bookmarkStart w:id="16" w:name="BK_S3P4L25C21"/>
      <w:bookmarkEnd w:id="16"/>
      <w:r w:rsidRPr="001246B2">
        <w:t xml:space="preserve"> and accounts</w:t>
      </w:r>
    </w:p>
    <w:p w:rsidR="001E2A98" w:rsidRPr="001246B2" w:rsidRDefault="00890BDA" w:rsidP="007B333A">
      <w:pPr>
        <w:pStyle w:val="subsection"/>
      </w:pPr>
      <w:r w:rsidRPr="001246B2">
        <w:tab/>
        <w:t>(6)</w:t>
      </w:r>
      <w:r w:rsidRPr="001246B2">
        <w:tab/>
        <w:t>The use of the electronic address must not require the recipient of the co</w:t>
      </w:r>
      <w:r w:rsidR="007B333A" w:rsidRPr="001246B2">
        <w:t>mmercial electronic message to</w:t>
      </w:r>
      <w:r w:rsidR="001E2A98" w:rsidRPr="001246B2">
        <w:t>:</w:t>
      </w:r>
    </w:p>
    <w:p w:rsidR="007B333A" w:rsidRPr="001246B2" w:rsidRDefault="001E2A98" w:rsidP="003E0D36">
      <w:pPr>
        <w:pStyle w:val="paragraph"/>
      </w:pPr>
      <w:r w:rsidRPr="001246B2">
        <w:tab/>
        <w:t>(a)</w:t>
      </w:r>
      <w:r w:rsidRPr="001246B2">
        <w:tab/>
      </w:r>
      <w:r w:rsidR="00890BDA" w:rsidRPr="001246B2">
        <w:t xml:space="preserve">provide personal </w:t>
      </w:r>
      <w:r w:rsidR="008758FA" w:rsidRPr="001246B2">
        <w:t>information</w:t>
      </w:r>
      <w:bookmarkStart w:id="17" w:name="BK_S3P4L28C34"/>
      <w:bookmarkEnd w:id="17"/>
      <w:r w:rsidR="008758FA" w:rsidRPr="001246B2">
        <w:t xml:space="preserve"> (within the meaning of the </w:t>
      </w:r>
      <w:r w:rsidR="008758FA" w:rsidRPr="001246B2">
        <w:rPr>
          <w:i/>
        </w:rPr>
        <w:t>Privacy Act</w:t>
      </w:r>
      <w:r w:rsidR="00890BDA" w:rsidRPr="001246B2">
        <w:rPr>
          <w:i/>
        </w:rPr>
        <w:t xml:space="preserve"> </w:t>
      </w:r>
      <w:r w:rsidR="008758FA" w:rsidRPr="001246B2">
        <w:rPr>
          <w:i/>
        </w:rPr>
        <w:t>1988</w:t>
      </w:r>
      <w:r w:rsidR="008758FA" w:rsidRPr="001246B2">
        <w:t xml:space="preserve">) </w:t>
      </w:r>
      <w:r w:rsidR="00890BDA" w:rsidRPr="001246B2">
        <w:t>other than</w:t>
      </w:r>
      <w:r w:rsidR="008758FA" w:rsidRPr="001246B2">
        <w:t xml:space="preserve"> the </w:t>
      </w:r>
      <w:r w:rsidR="00890BDA" w:rsidRPr="001246B2">
        <w:t>electronic addres</w:t>
      </w:r>
      <w:r w:rsidR="008A3348" w:rsidRPr="001246B2">
        <w:t>s</w:t>
      </w:r>
      <w:r w:rsidR="00890BDA" w:rsidRPr="001246B2">
        <w:t xml:space="preserve"> to which the </w:t>
      </w:r>
      <w:r w:rsidR="009A0FF9" w:rsidRPr="001246B2">
        <w:t>commercial electronic message</w:t>
      </w:r>
      <w:r w:rsidR="00890BDA" w:rsidRPr="001246B2">
        <w:t xml:space="preserve"> was sent</w:t>
      </w:r>
      <w:r w:rsidR="008758FA" w:rsidRPr="001246B2">
        <w:t>;</w:t>
      </w:r>
      <w:r w:rsidR="007F4460" w:rsidRPr="001246B2">
        <w:t xml:space="preserve"> </w:t>
      </w:r>
      <w:r w:rsidRPr="001246B2">
        <w:t>or</w:t>
      </w:r>
    </w:p>
    <w:p w:rsidR="00242C5D" w:rsidRPr="001246B2" w:rsidRDefault="001E2A98" w:rsidP="001E2A98">
      <w:pPr>
        <w:pStyle w:val="paragraph"/>
      </w:pPr>
      <w:r w:rsidRPr="001246B2">
        <w:tab/>
        <w:t>(b)</w:t>
      </w:r>
      <w:r w:rsidRPr="001246B2">
        <w:tab/>
        <w:t>log in to an existing account</w:t>
      </w:r>
      <w:r w:rsidR="006F6C4E" w:rsidRPr="001246B2">
        <w:t>,</w:t>
      </w:r>
      <w:r w:rsidRPr="001246B2">
        <w:t xml:space="preserve"> or create a new account</w:t>
      </w:r>
      <w:r w:rsidR="00CC0EA5" w:rsidRPr="001246B2">
        <w:t xml:space="preserve">, </w:t>
      </w:r>
      <w:r w:rsidR="006F6C4E" w:rsidRPr="001246B2">
        <w:t>with</w:t>
      </w:r>
      <w:r w:rsidR="00242C5D" w:rsidRPr="001246B2">
        <w:t>:</w:t>
      </w:r>
    </w:p>
    <w:p w:rsidR="00242C5D" w:rsidRPr="001246B2" w:rsidRDefault="00242C5D" w:rsidP="00242C5D">
      <w:pPr>
        <w:pStyle w:val="paragraphsub"/>
      </w:pPr>
      <w:r w:rsidRPr="001246B2">
        <w:tab/>
        <w:t>(i)</w:t>
      </w:r>
      <w:r w:rsidRPr="001246B2">
        <w:tab/>
      </w:r>
      <w:r w:rsidR="006F6C4E" w:rsidRPr="001246B2">
        <w:t xml:space="preserve">the </w:t>
      </w:r>
      <w:r w:rsidRPr="001246B2">
        <w:t xml:space="preserve">person </w:t>
      </w:r>
      <w:r w:rsidR="005944FD" w:rsidRPr="001246B2">
        <w:t>who</w:t>
      </w:r>
      <w:r w:rsidRPr="001246B2">
        <w:t xml:space="preserve"> sent the commercial electronic message or</w:t>
      </w:r>
      <w:r w:rsidR="00176C67" w:rsidRPr="001246B2">
        <w:t xml:space="preserve"> </w:t>
      </w:r>
      <w:r w:rsidR="006F6C4E" w:rsidRPr="001246B2">
        <w:t xml:space="preserve">caused </w:t>
      </w:r>
      <w:r w:rsidRPr="001246B2">
        <w:t>the message to be sent; or</w:t>
      </w:r>
    </w:p>
    <w:p w:rsidR="001E2A98" w:rsidRPr="001246B2" w:rsidRDefault="00242C5D" w:rsidP="00242C5D">
      <w:pPr>
        <w:pStyle w:val="paragraphsub"/>
      </w:pPr>
      <w:r w:rsidRPr="001246B2">
        <w:tab/>
        <w:t>(ii)</w:t>
      </w:r>
      <w:r w:rsidRPr="001246B2">
        <w:tab/>
        <w:t xml:space="preserve">the individual or organisation who authorised the sending of </w:t>
      </w:r>
      <w:r w:rsidR="006F6C4E" w:rsidRPr="001246B2">
        <w:t>the commercial electronic message</w:t>
      </w:r>
      <w:r w:rsidR="001E2A98" w:rsidRPr="001246B2">
        <w:t>.</w:t>
      </w:r>
    </w:p>
    <w:p w:rsidR="00DD437D" w:rsidRPr="001246B2" w:rsidRDefault="00A224B3" w:rsidP="00DD437D">
      <w:pPr>
        <w:pStyle w:val="ActHead2"/>
        <w:pageBreakBefore/>
      </w:pPr>
      <w:bookmarkStart w:id="18" w:name="_Toc62129807"/>
      <w:r w:rsidRPr="00E00E8F">
        <w:rPr>
          <w:rStyle w:val="CharPartNo"/>
        </w:rPr>
        <w:t>Part 4</w:t>
      </w:r>
      <w:r w:rsidR="00DD437D" w:rsidRPr="001246B2">
        <w:t>—</w:t>
      </w:r>
      <w:r w:rsidR="00DD437D" w:rsidRPr="00E00E8F">
        <w:rPr>
          <w:rStyle w:val="CharPartText"/>
        </w:rPr>
        <w:t>Application and transitional provisions</w:t>
      </w:r>
      <w:bookmarkEnd w:id="18"/>
    </w:p>
    <w:p w:rsidR="00DD437D" w:rsidRPr="00E00E8F" w:rsidRDefault="00DD437D" w:rsidP="00DD437D">
      <w:pPr>
        <w:pStyle w:val="Header"/>
      </w:pPr>
      <w:r w:rsidRPr="00E00E8F">
        <w:rPr>
          <w:rStyle w:val="CharDivNo"/>
        </w:rPr>
        <w:t xml:space="preserve"> </w:t>
      </w:r>
      <w:r w:rsidRPr="00E00E8F">
        <w:rPr>
          <w:rStyle w:val="CharDivText"/>
        </w:rPr>
        <w:t xml:space="preserve"> </w:t>
      </w:r>
    </w:p>
    <w:p w:rsidR="00DD437D" w:rsidRPr="001246B2" w:rsidRDefault="00DD437D" w:rsidP="00DD437D">
      <w:pPr>
        <w:pStyle w:val="ActHead5"/>
      </w:pPr>
      <w:bookmarkStart w:id="19" w:name="_Toc62129808"/>
      <w:r w:rsidRPr="00E00E8F">
        <w:rPr>
          <w:rStyle w:val="CharSectno"/>
        </w:rPr>
        <w:t>8</w:t>
      </w:r>
      <w:r w:rsidRPr="001246B2">
        <w:t xml:space="preserve">  </w:t>
      </w:r>
      <w:r w:rsidR="00395954" w:rsidRPr="001246B2">
        <w:t>Electronic messages sent before</w:t>
      </w:r>
      <w:r w:rsidR="004A27C7" w:rsidRPr="001246B2">
        <w:t>, on</w:t>
      </w:r>
      <w:r w:rsidR="00395954" w:rsidRPr="001246B2">
        <w:t xml:space="preserve"> or after </w:t>
      </w:r>
      <w:r w:rsidR="00A224B3" w:rsidRPr="001246B2">
        <w:t>1 April</w:t>
      </w:r>
      <w:r w:rsidR="00395954" w:rsidRPr="001246B2">
        <w:t xml:space="preserve"> 2021</w:t>
      </w:r>
      <w:bookmarkEnd w:id="19"/>
    </w:p>
    <w:p w:rsidR="00DD437D" w:rsidRPr="001246B2" w:rsidRDefault="00DD437D" w:rsidP="00DD437D">
      <w:pPr>
        <w:pStyle w:val="subsection"/>
      </w:pPr>
      <w:r w:rsidRPr="001246B2">
        <w:tab/>
        <w:t>(1)</w:t>
      </w:r>
      <w:r w:rsidRPr="001246B2">
        <w:tab/>
        <w:t xml:space="preserve">This instrument applies in relation to </w:t>
      </w:r>
      <w:r w:rsidR="008A034D" w:rsidRPr="001246B2">
        <w:t>an electronic message</w:t>
      </w:r>
      <w:r w:rsidRPr="001246B2">
        <w:t xml:space="preserve"> sent on or after </w:t>
      </w:r>
      <w:r w:rsidR="00A224B3" w:rsidRPr="001246B2">
        <w:t>1 April</w:t>
      </w:r>
      <w:r w:rsidRPr="001246B2">
        <w:t xml:space="preserve"> 2021.</w:t>
      </w:r>
    </w:p>
    <w:p w:rsidR="00DD437D" w:rsidRPr="001246B2" w:rsidRDefault="00DD437D" w:rsidP="00DD437D">
      <w:pPr>
        <w:pStyle w:val="subsection"/>
      </w:pPr>
      <w:r w:rsidRPr="001246B2">
        <w:tab/>
        <w:t>(2)</w:t>
      </w:r>
      <w:r w:rsidRPr="001246B2">
        <w:tab/>
        <w:t xml:space="preserve">Despite the repeal of the </w:t>
      </w:r>
      <w:r w:rsidRPr="001246B2">
        <w:rPr>
          <w:i/>
        </w:rPr>
        <w:t xml:space="preserve">Spam </w:t>
      </w:r>
      <w:r w:rsidR="001246B2" w:rsidRPr="001246B2">
        <w:rPr>
          <w:i/>
        </w:rPr>
        <w:t>Regulations 2</w:t>
      </w:r>
      <w:r w:rsidRPr="001246B2">
        <w:rPr>
          <w:i/>
        </w:rPr>
        <w:t>004</w:t>
      </w:r>
      <w:r w:rsidRPr="001246B2">
        <w:t xml:space="preserve"> by </w:t>
      </w:r>
      <w:r w:rsidR="00A224B3" w:rsidRPr="001246B2">
        <w:t>Schedule 1</w:t>
      </w:r>
      <w:r w:rsidRPr="001246B2">
        <w:t xml:space="preserve"> to this instrument, </w:t>
      </w:r>
      <w:r w:rsidR="008A034D" w:rsidRPr="001246B2">
        <w:t xml:space="preserve">the </w:t>
      </w:r>
      <w:r w:rsidR="008A034D" w:rsidRPr="001246B2">
        <w:rPr>
          <w:i/>
        </w:rPr>
        <w:t xml:space="preserve">Spam </w:t>
      </w:r>
      <w:r w:rsidR="001246B2" w:rsidRPr="001246B2">
        <w:rPr>
          <w:i/>
        </w:rPr>
        <w:t>Regulations 2</w:t>
      </w:r>
      <w:r w:rsidR="008A034D" w:rsidRPr="001246B2">
        <w:rPr>
          <w:i/>
        </w:rPr>
        <w:t>004</w:t>
      </w:r>
      <w:r w:rsidR="008A034D" w:rsidRPr="001246B2">
        <w:t xml:space="preserve"> continue</w:t>
      </w:r>
      <w:r w:rsidRPr="001246B2">
        <w:t xml:space="preserve"> to apply, in relation to </w:t>
      </w:r>
      <w:r w:rsidR="00F02377" w:rsidRPr="001246B2">
        <w:t>an</w:t>
      </w:r>
      <w:r w:rsidRPr="001246B2">
        <w:t xml:space="preserve"> electronic message sent before </w:t>
      </w:r>
      <w:r w:rsidR="00A224B3" w:rsidRPr="001246B2">
        <w:t>1 April</w:t>
      </w:r>
      <w:r w:rsidRPr="001246B2">
        <w:t xml:space="preserve"> 2021, as if that repeal had not happened.</w:t>
      </w:r>
    </w:p>
    <w:p w:rsidR="00A65B0D" w:rsidRPr="001246B2" w:rsidRDefault="00A65B0D">
      <w:pPr>
        <w:sectPr w:rsidR="00A65B0D" w:rsidRPr="001246B2" w:rsidSect="00EF4E3E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A65B0D" w:rsidRPr="001246B2" w:rsidRDefault="00A224B3" w:rsidP="00A65B0D">
      <w:pPr>
        <w:pStyle w:val="ActHead6"/>
      </w:pPr>
      <w:bookmarkStart w:id="20" w:name="_Toc62129809"/>
      <w:bookmarkStart w:id="21" w:name="opcAmSched"/>
      <w:bookmarkStart w:id="22" w:name="opcCurrentFind"/>
      <w:r w:rsidRPr="00E00E8F">
        <w:rPr>
          <w:rStyle w:val="CharAmSchNo"/>
        </w:rPr>
        <w:t>Schedule 1</w:t>
      </w:r>
      <w:r w:rsidR="00A65B0D" w:rsidRPr="001246B2">
        <w:t>—</w:t>
      </w:r>
      <w:r w:rsidR="00A65B0D" w:rsidRPr="00E00E8F">
        <w:rPr>
          <w:rStyle w:val="CharAmSchText"/>
        </w:rPr>
        <w:t>Repeals</w:t>
      </w:r>
      <w:bookmarkEnd w:id="20"/>
    </w:p>
    <w:bookmarkEnd w:id="21"/>
    <w:bookmarkEnd w:id="22"/>
    <w:p w:rsidR="00A65B0D" w:rsidRPr="00E00E8F" w:rsidRDefault="00A65B0D">
      <w:pPr>
        <w:pStyle w:val="Header"/>
      </w:pPr>
      <w:r w:rsidRPr="00E00E8F">
        <w:rPr>
          <w:rStyle w:val="CharAmPartNo"/>
        </w:rPr>
        <w:t xml:space="preserve"> </w:t>
      </w:r>
      <w:r w:rsidRPr="00E00E8F">
        <w:rPr>
          <w:rStyle w:val="CharAmPartText"/>
        </w:rPr>
        <w:t xml:space="preserve"> </w:t>
      </w:r>
    </w:p>
    <w:p w:rsidR="00A65B0D" w:rsidRPr="001246B2" w:rsidRDefault="00A65B0D" w:rsidP="00A65B0D">
      <w:pPr>
        <w:pStyle w:val="ActHead9"/>
      </w:pPr>
      <w:bookmarkStart w:id="23" w:name="_Toc62129810"/>
      <w:r w:rsidRPr="001246B2">
        <w:t xml:space="preserve">Spam </w:t>
      </w:r>
      <w:r w:rsidR="001246B2" w:rsidRPr="001246B2">
        <w:t>Regulations 2</w:t>
      </w:r>
      <w:r w:rsidRPr="001246B2">
        <w:t>00</w:t>
      </w:r>
      <w:bookmarkStart w:id="24" w:name="BK_S4P6L3C21"/>
      <w:bookmarkEnd w:id="24"/>
      <w:r w:rsidRPr="001246B2">
        <w:t>4</w:t>
      </w:r>
      <w:bookmarkEnd w:id="23"/>
    </w:p>
    <w:p w:rsidR="00A65B0D" w:rsidRPr="001246B2" w:rsidRDefault="00A65B0D" w:rsidP="00A441C7">
      <w:pPr>
        <w:pStyle w:val="ItemHead"/>
      </w:pPr>
      <w:r w:rsidRPr="001246B2">
        <w:t>1  The whole of the instrument</w:t>
      </w:r>
    </w:p>
    <w:p w:rsidR="00A65B0D" w:rsidRPr="001246B2" w:rsidRDefault="00A65B0D" w:rsidP="00A65B0D">
      <w:pPr>
        <w:pStyle w:val="Item"/>
      </w:pPr>
      <w:r w:rsidRPr="001246B2">
        <w:t>Repeal the instrument.</w:t>
      </w:r>
    </w:p>
    <w:p w:rsidR="00A65B0D" w:rsidRPr="001246B2" w:rsidRDefault="00A65B0D">
      <w:pPr>
        <w:sectPr w:rsidR="00A65B0D" w:rsidRPr="001246B2" w:rsidSect="00EF4E3E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A65B0D" w:rsidRPr="001246B2" w:rsidRDefault="00A65B0D" w:rsidP="00A65B0D">
      <w:pPr>
        <w:pStyle w:val="Definition"/>
      </w:pPr>
    </w:p>
    <w:sectPr w:rsidR="00A65B0D" w:rsidRPr="001246B2" w:rsidSect="00EF4E3E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CE8" w:rsidRDefault="000B4CE8" w:rsidP="00715914">
      <w:pPr>
        <w:spacing w:line="240" w:lineRule="auto"/>
      </w:pPr>
      <w:r>
        <w:separator/>
      </w:r>
    </w:p>
  </w:endnote>
  <w:endnote w:type="continuationSeparator" w:id="0">
    <w:p w:rsidR="000B4CE8" w:rsidRDefault="000B4CE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E3E" w:rsidRPr="00EF4E3E" w:rsidRDefault="00EF4E3E" w:rsidP="00EF4E3E">
    <w:pPr>
      <w:pStyle w:val="Footer"/>
      <w:rPr>
        <w:i/>
        <w:sz w:val="18"/>
      </w:rPr>
    </w:pPr>
    <w:r w:rsidRPr="00EF4E3E">
      <w:rPr>
        <w:i/>
        <w:sz w:val="18"/>
      </w:rPr>
      <w:t>OPC64983 -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Pr="00D90ABA" w:rsidRDefault="000B4CE8" w:rsidP="00A65B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0B4CE8" w:rsidTr="00A65B0D">
      <w:tc>
        <w:tcPr>
          <w:tcW w:w="942" w:type="pct"/>
        </w:tcPr>
        <w:p w:rsidR="000B4CE8" w:rsidRDefault="000B4CE8" w:rsidP="00A441C7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0B4CE8" w:rsidRDefault="000B4CE8" w:rsidP="00A441C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69C0">
            <w:rPr>
              <w:i/>
              <w:sz w:val="18"/>
            </w:rPr>
            <w:t>Spam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0B4CE8" w:rsidRDefault="000B4CE8" w:rsidP="00A441C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386D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B4CE8" w:rsidRPr="00EF4E3E" w:rsidRDefault="00EF4E3E" w:rsidP="00EF4E3E">
    <w:pPr>
      <w:rPr>
        <w:rFonts w:cs="Times New Roman"/>
        <w:i/>
        <w:sz w:val="18"/>
      </w:rPr>
    </w:pPr>
    <w:r w:rsidRPr="00EF4E3E">
      <w:rPr>
        <w:rFonts w:cs="Times New Roman"/>
        <w:i/>
        <w:sz w:val="18"/>
      </w:rPr>
      <w:t>OPC64983 -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Default="000B4CE8">
    <w:pPr>
      <w:pBdr>
        <w:top w:val="single" w:sz="6" w:space="1" w:color="auto"/>
      </w:pBdr>
      <w:rPr>
        <w:sz w:val="18"/>
      </w:rPr>
    </w:pPr>
  </w:p>
  <w:p w:rsidR="000B4CE8" w:rsidRDefault="000B4CE8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FC69C0">
      <w:rPr>
        <w:i/>
        <w:noProof/>
        <w:sz w:val="18"/>
      </w:rPr>
      <w:t>Spam Regulations 2021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FC69C0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8F386D">
      <w:rPr>
        <w:i/>
        <w:noProof/>
        <w:sz w:val="18"/>
      </w:rPr>
      <w:t>6</w:t>
    </w:r>
    <w:r>
      <w:rPr>
        <w:i/>
        <w:sz w:val="18"/>
      </w:rPr>
      <w:fldChar w:fldCharType="end"/>
    </w:r>
  </w:p>
  <w:p w:rsidR="000B4CE8" w:rsidRPr="00EF4E3E" w:rsidRDefault="00EF4E3E" w:rsidP="00EF4E3E">
    <w:pPr>
      <w:rPr>
        <w:rFonts w:cs="Times New Roman"/>
        <w:i/>
        <w:sz w:val="18"/>
      </w:rPr>
    </w:pPr>
    <w:r w:rsidRPr="00EF4E3E">
      <w:rPr>
        <w:rFonts w:cs="Times New Roman"/>
        <w:i/>
        <w:sz w:val="18"/>
      </w:rPr>
      <w:t>OPC64983 -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Pr="00E33C1C" w:rsidRDefault="000B4CE8" w:rsidP="00A65B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0B4CE8" w:rsidTr="00A65B0D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0B4CE8" w:rsidRDefault="000B4CE8" w:rsidP="00A441C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386D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0B4CE8" w:rsidRDefault="000B4CE8" w:rsidP="00A441C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69C0">
            <w:rPr>
              <w:i/>
              <w:sz w:val="18"/>
            </w:rPr>
            <w:t>Spam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0B4CE8" w:rsidRDefault="000B4CE8" w:rsidP="00A441C7">
          <w:pPr>
            <w:spacing w:line="0" w:lineRule="atLeast"/>
            <w:jc w:val="right"/>
            <w:rPr>
              <w:sz w:val="18"/>
            </w:rPr>
          </w:pPr>
        </w:p>
      </w:tc>
    </w:tr>
  </w:tbl>
  <w:p w:rsidR="000B4CE8" w:rsidRPr="00EF4E3E" w:rsidRDefault="00EF4E3E" w:rsidP="00EF4E3E">
    <w:pPr>
      <w:rPr>
        <w:rFonts w:cs="Times New Roman"/>
        <w:i/>
        <w:sz w:val="18"/>
      </w:rPr>
    </w:pPr>
    <w:r w:rsidRPr="00EF4E3E">
      <w:rPr>
        <w:rFonts w:cs="Times New Roman"/>
        <w:i/>
        <w:sz w:val="18"/>
      </w:rPr>
      <w:t>OPC64983 -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Pr="00E33C1C" w:rsidRDefault="000B4CE8" w:rsidP="00A65B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0B4CE8" w:rsidTr="00A65B0D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0B4CE8" w:rsidRDefault="000B4CE8" w:rsidP="00A441C7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0B4CE8" w:rsidRDefault="000B4CE8" w:rsidP="00A441C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69C0">
            <w:rPr>
              <w:i/>
              <w:sz w:val="18"/>
            </w:rPr>
            <w:t>Spam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0B4CE8" w:rsidRDefault="000B4CE8" w:rsidP="00A441C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386D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B4CE8" w:rsidRPr="00EF4E3E" w:rsidRDefault="00EF4E3E" w:rsidP="00EF4E3E">
    <w:pPr>
      <w:rPr>
        <w:rFonts w:cs="Times New Roman"/>
        <w:i/>
        <w:sz w:val="18"/>
      </w:rPr>
    </w:pPr>
    <w:r w:rsidRPr="00EF4E3E">
      <w:rPr>
        <w:rFonts w:cs="Times New Roman"/>
        <w:i/>
        <w:sz w:val="18"/>
      </w:rPr>
      <w:t>OPC64983 -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Pr="00E33C1C" w:rsidRDefault="000B4CE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0B4CE8" w:rsidTr="00A65B0D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0B4CE8" w:rsidRDefault="000B4CE8" w:rsidP="00A441C7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0B4CE8" w:rsidRDefault="000B4CE8" w:rsidP="00A441C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69C0">
            <w:rPr>
              <w:i/>
              <w:sz w:val="18"/>
            </w:rPr>
            <w:t>Spam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0B4CE8" w:rsidRDefault="000B4CE8" w:rsidP="00A441C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386D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B4CE8" w:rsidRPr="00EF4E3E" w:rsidRDefault="00EF4E3E" w:rsidP="00EF4E3E">
    <w:pPr>
      <w:rPr>
        <w:rFonts w:cs="Times New Roman"/>
        <w:i/>
        <w:sz w:val="18"/>
      </w:rPr>
    </w:pPr>
    <w:r w:rsidRPr="00EF4E3E">
      <w:rPr>
        <w:rFonts w:cs="Times New Roman"/>
        <w:i/>
        <w:sz w:val="18"/>
      </w:rPr>
      <w:t>OPC64983 -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Default="000B4CE8" w:rsidP="00A65B0D">
    <w:pPr>
      <w:pStyle w:val="Footer"/>
      <w:spacing w:before="120"/>
    </w:pPr>
  </w:p>
  <w:p w:rsidR="000B4CE8" w:rsidRPr="00EF4E3E" w:rsidRDefault="00EF4E3E" w:rsidP="00EF4E3E">
    <w:pPr>
      <w:pStyle w:val="Footer"/>
      <w:rPr>
        <w:i/>
        <w:sz w:val="18"/>
      </w:rPr>
    </w:pPr>
    <w:r w:rsidRPr="00EF4E3E">
      <w:rPr>
        <w:i/>
        <w:sz w:val="18"/>
      </w:rPr>
      <w:t>OPC64983 -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Pr="00EF4E3E" w:rsidRDefault="00EF4E3E" w:rsidP="00EF4E3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F4E3E">
      <w:rPr>
        <w:i/>
        <w:sz w:val="18"/>
      </w:rPr>
      <w:t>OPC64983 -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Pr="00E33C1C" w:rsidRDefault="000B4CE8" w:rsidP="00A65B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0B4CE8" w:rsidTr="00A65B0D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0B4CE8" w:rsidRDefault="000B4CE8" w:rsidP="00A441C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386D">
            <w:rPr>
              <w:i/>
              <w:noProof/>
              <w:sz w:val="18"/>
            </w:rPr>
            <w:t>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0B4CE8" w:rsidRDefault="000B4CE8" w:rsidP="00A441C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69C0">
            <w:rPr>
              <w:i/>
              <w:sz w:val="18"/>
            </w:rPr>
            <w:t>Spam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0B4CE8" w:rsidRDefault="000B4CE8" w:rsidP="00A441C7">
          <w:pPr>
            <w:spacing w:line="0" w:lineRule="atLeast"/>
            <w:jc w:val="right"/>
            <w:rPr>
              <w:sz w:val="18"/>
            </w:rPr>
          </w:pPr>
        </w:p>
      </w:tc>
    </w:tr>
  </w:tbl>
  <w:p w:rsidR="000B4CE8" w:rsidRPr="00EF4E3E" w:rsidRDefault="00EF4E3E" w:rsidP="00EF4E3E">
    <w:pPr>
      <w:rPr>
        <w:rFonts w:cs="Times New Roman"/>
        <w:i/>
        <w:sz w:val="18"/>
      </w:rPr>
    </w:pPr>
    <w:r w:rsidRPr="00EF4E3E">
      <w:rPr>
        <w:rFonts w:cs="Times New Roman"/>
        <w:i/>
        <w:sz w:val="18"/>
      </w:rPr>
      <w:t>OPC64983 -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Pr="00E33C1C" w:rsidRDefault="000B4CE8" w:rsidP="00A65B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0B4CE8" w:rsidTr="00E00E8F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0B4CE8" w:rsidRDefault="000B4CE8" w:rsidP="00A441C7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0B4CE8" w:rsidRDefault="000B4CE8" w:rsidP="00A441C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69C0">
            <w:rPr>
              <w:i/>
              <w:sz w:val="18"/>
            </w:rPr>
            <w:t>Spam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0B4CE8" w:rsidRDefault="000B4CE8" w:rsidP="00A441C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386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B4CE8" w:rsidRPr="00EF4E3E" w:rsidRDefault="00EF4E3E" w:rsidP="00EF4E3E">
    <w:pPr>
      <w:rPr>
        <w:rFonts w:cs="Times New Roman"/>
        <w:i/>
        <w:sz w:val="18"/>
      </w:rPr>
    </w:pPr>
    <w:r w:rsidRPr="00EF4E3E">
      <w:rPr>
        <w:rFonts w:cs="Times New Roman"/>
        <w:i/>
        <w:sz w:val="18"/>
      </w:rPr>
      <w:t>OPC64983 -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Pr="00D90ABA" w:rsidRDefault="000B4CE8" w:rsidP="00A65B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0B4CE8" w:rsidTr="00A65B0D">
      <w:tc>
        <w:tcPr>
          <w:tcW w:w="365" w:type="pct"/>
        </w:tcPr>
        <w:p w:rsidR="000B4CE8" w:rsidRDefault="000B4CE8" w:rsidP="00A441C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386D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0B4CE8" w:rsidRDefault="000B4CE8" w:rsidP="00A441C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69C0">
            <w:rPr>
              <w:i/>
              <w:sz w:val="18"/>
            </w:rPr>
            <w:t>Spam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0B4CE8" w:rsidRDefault="000B4CE8" w:rsidP="00A441C7">
          <w:pPr>
            <w:spacing w:line="0" w:lineRule="atLeast"/>
            <w:jc w:val="right"/>
            <w:rPr>
              <w:sz w:val="18"/>
            </w:rPr>
          </w:pPr>
        </w:p>
      </w:tc>
    </w:tr>
  </w:tbl>
  <w:p w:rsidR="000B4CE8" w:rsidRPr="00EF4E3E" w:rsidRDefault="00EF4E3E" w:rsidP="00EF4E3E">
    <w:pPr>
      <w:rPr>
        <w:rFonts w:cs="Times New Roman"/>
        <w:i/>
        <w:sz w:val="18"/>
      </w:rPr>
    </w:pPr>
    <w:r w:rsidRPr="00EF4E3E">
      <w:rPr>
        <w:rFonts w:cs="Times New Roman"/>
        <w:i/>
        <w:sz w:val="18"/>
      </w:rPr>
      <w:t>OPC64983 -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Pr="00D90ABA" w:rsidRDefault="000B4CE8" w:rsidP="00A65B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0B4CE8" w:rsidTr="00A65B0D">
      <w:tc>
        <w:tcPr>
          <w:tcW w:w="947" w:type="pct"/>
        </w:tcPr>
        <w:p w:rsidR="000B4CE8" w:rsidRDefault="000B4CE8" w:rsidP="00A441C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0B4CE8" w:rsidRDefault="000B4CE8" w:rsidP="00A441C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69C0">
            <w:rPr>
              <w:i/>
              <w:sz w:val="18"/>
            </w:rPr>
            <w:t>Spam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0B4CE8" w:rsidRDefault="000B4CE8" w:rsidP="00A441C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386D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B4CE8" w:rsidRPr="00EF4E3E" w:rsidRDefault="00EF4E3E" w:rsidP="00EF4E3E">
    <w:pPr>
      <w:rPr>
        <w:rFonts w:cs="Times New Roman"/>
        <w:i/>
        <w:sz w:val="18"/>
      </w:rPr>
    </w:pPr>
    <w:r w:rsidRPr="00EF4E3E">
      <w:rPr>
        <w:rFonts w:cs="Times New Roman"/>
        <w:i/>
        <w:sz w:val="18"/>
      </w:rPr>
      <w:t>OPC64983 -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Pr="00E33C1C" w:rsidRDefault="000B4CE8" w:rsidP="00A65B0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0B4CE8" w:rsidTr="00A65B0D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0B4CE8" w:rsidRDefault="000B4CE8" w:rsidP="00A441C7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0B4CE8" w:rsidRDefault="000B4CE8" w:rsidP="00A441C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69C0">
            <w:rPr>
              <w:i/>
              <w:sz w:val="18"/>
            </w:rPr>
            <w:t>Spam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0B4CE8" w:rsidRDefault="000B4CE8" w:rsidP="00A441C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386D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B4CE8" w:rsidRPr="00ED79B6" w:rsidRDefault="000B4CE8" w:rsidP="00A65B0D">
    <w:pPr>
      <w:rPr>
        <w:i/>
        <w:sz w:val="18"/>
      </w:rPr>
    </w:pPr>
  </w:p>
  <w:p w:rsidR="000B4CE8" w:rsidRPr="00EF4E3E" w:rsidRDefault="00EF4E3E" w:rsidP="00EF4E3E">
    <w:pPr>
      <w:pStyle w:val="Footer"/>
      <w:rPr>
        <w:i/>
        <w:sz w:val="18"/>
      </w:rPr>
    </w:pPr>
    <w:r w:rsidRPr="00EF4E3E">
      <w:rPr>
        <w:i/>
        <w:sz w:val="18"/>
      </w:rPr>
      <w:t>OPC64983 -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Pr="00D90ABA" w:rsidRDefault="000B4CE8" w:rsidP="00A65B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0B4CE8" w:rsidTr="00A65B0D">
      <w:tc>
        <w:tcPr>
          <w:tcW w:w="365" w:type="pct"/>
        </w:tcPr>
        <w:p w:rsidR="000B4CE8" w:rsidRDefault="000B4CE8" w:rsidP="00A441C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386D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0B4CE8" w:rsidRDefault="000B4CE8" w:rsidP="00A441C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69C0">
            <w:rPr>
              <w:i/>
              <w:sz w:val="18"/>
            </w:rPr>
            <w:t>Spam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0B4CE8" w:rsidRDefault="000B4CE8" w:rsidP="00A441C7">
          <w:pPr>
            <w:spacing w:line="0" w:lineRule="atLeast"/>
            <w:jc w:val="right"/>
            <w:rPr>
              <w:sz w:val="18"/>
            </w:rPr>
          </w:pPr>
        </w:p>
      </w:tc>
    </w:tr>
  </w:tbl>
  <w:p w:rsidR="000B4CE8" w:rsidRPr="00EF4E3E" w:rsidRDefault="00EF4E3E" w:rsidP="00EF4E3E">
    <w:pPr>
      <w:rPr>
        <w:rFonts w:cs="Times New Roman"/>
        <w:i/>
        <w:sz w:val="18"/>
      </w:rPr>
    </w:pPr>
    <w:r w:rsidRPr="00EF4E3E">
      <w:rPr>
        <w:rFonts w:cs="Times New Roman"/>
        <w:i/>
        <w:sz w:val="18"/>
      </w:rPr>
      <w:t>OPC64983 -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CE8" w:rsidRDefault="000B4CE8" w:rsidP="00715914">
      <w:pPr>
        <w:spacing w:line="240" w:lineRule="auto"/>
      </w:pPr>
      <w:r>
        <w:separator/>
      </w:r>
    </w:p>
  </w:footnote>
  <w:footnote w:type="continuationSeparator" w:id="0">
    <w:p w:rsidR="000B4CE8" w:rsidRDefault="000B4CE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Pr="005F1388" w:rsidRDefault="000B4CE8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Default="000B4CE8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C69C0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C69C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0B4CE8" w:rsidRDefault="000B4CE8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0B4CE8" w:rsidRDefault="000B4CE8" w:rsidP="00A65B0D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Default="000B4CE8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Default="000B4CE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0B4CE8" w:rsidRDefault="000B4CE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FC69C0">
      <w:rPr>
        <w:b/>
        <w:noProof/>
        <w:sz w:val="20"/>
      </w:rPr>
      <w:t>Part 4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FC69C0">
      <w:rPr>
        <w:noProof/>
        <w:sz w:val="20"/>
      </w:rPr>
      <w:t>Application and transitional provisions</w:t>
    </w:r>
    <w:r>
      <w:rPr>
        <w:sz w:val="20"/>
      </w:rPr>
      <w:fldChar w:fldCharType="end"/>
    </w:r>
  </w:p>
  <w:p w:rsidR="000B4CE8" w:rsidRPr="007A1328" w:rsidRDefault="000B4CE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0B4CE8" w:rsidRPr="007A1328" w:rsidRDefault="000B4CE8" w:rsidP="00715914">
    <w:pPr>
      <w:rPr>
        <w:b/>
        <w:sz w:val="24"/>
      </w:rPr>
    </w:pPr>
  </w:p>
  <w:p w:rsidR="000B4CE8" w:rsidRPr="007A1328" w:rsidRDefault="000B4CE8" w:rsidP="00A65B0D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C69C0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C69C0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Pr="007A1328" w:rsidRDefault="000B4CE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0B4CE8" w:rsidRPr="007A1328" w:rsidRDefault="000B4CE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FC69C0">
      <w:rPr>
        <w:noProof/>
        <w:sz w:val="20"/>
      </w:rPr>
      <w:t>Application and transitional provisions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FC69C0">
      <w:rPr>
        <w:b/>
        <w:noProof/>
        <w:sz w:val="20"/>
      </w:rPr>
      <w:t>Part 4</w:t>
    </w:r>
    <w:r>
      <w:rPr>
        <w:b/>
        <w:sz w:val="20"/>
      </w:rPr>
      <w:fldChar w:fldCharType="end"/>
    </w:r>
  </w:p>
  <w:p w:rsidR="000B4CE8" w:rsidRPr="007A1328" w:rsidRDefault="000B4CE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0B4CE8" w:rsidRPr="007A1328" w:rsidRDefault="000B4CE8" w:rsidP="00715914">
    <w:pPr>
      <w:jc w:val="right"/>
      <w:rPr>
        <w:b/>
        <w:sz w:val="24"/>
      </w:rPr>
    </w:pPr>
  </w:p>
  <w:p w:rsidR="000B4CE8" w:rsidRPr="007A1328" w:rsidRDefault="000B4CE8" w:rsidP="00A65B0D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C69C0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C69C0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Pr="007A1328" w:rsidRDefault="000B4CE8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Pr="005F1388" w:rsidRDefault="000B4CE8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Pr="005F1388" w:rsidRDefault="000B4CE8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Pr="00ED79B6" w:rsidRDefault="000B4CE8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Pr="00ED79B6" w:rsidRDefault="000B4CE8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Pr="00ED79B6" w:rsidRDefault="000B4CE8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Default="000B4CE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0B4CE8" w:rsidRDefault="000B4CE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E457E2">
      <w:rPr>
        <w:b/>
        <w:sz w:val="20"/>
      </w:rPr>
      <w:fldChar w:fldCharType="separate"/>
    </w:r>
    <w:r w:rsidR="0020277A">
      <w:rPr>
        <w:b/>
        <w:noProof/>
        <w:sz w:val="20"/>
      </w:rPr>
      <w:t>Part 1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E457E2">
      <w:rPr>
        <w:sz w:val="20"/>
      </w:rPr>
      <w:fldChar w:fldCharType="separate"/>
    </w:r>
    <w:r w:rsidR="0020277A">
      <w:rPr>
        <w:noProof/>
        <w:sz w:val="20"/>
      </w:rPr>
      <w:t>Preliminary</w:t>
    </w:r>
    <w:r>
      <w:rPr>
        <w:sz w:val="20"/>
      </w:rPr>
      <w:fldChar w:fldCharType="end"/>
    </w:r>
  </w:p>
  <w:p w:rsidR="000B4CE8" w:rsidRDefault="000B4CE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0B4CE8" w:rsidRDefault="000B4CE8">
    <w:pPr>
      <w:rPr>
        <w:b/>
        <w:sz w:val="24"/>
      </w:rPr>
    </w:pPr>
  </w:p>
  <w:p w:rsidR="000B4CE8" w:rsidRDefault="000B4CE8" w:rsidP="00A65B0D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20277A">
      <w:rPr>
        <w:noProof/>
        <w:sz w:val="24"/>
      </w:rPr>
      <w:t>5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Default="000B4CE8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0B4CE8" w:rsidRDefault="000B4CE8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FC69C0">
      <w:rPr>
        <w:sz w:val="20"/>
      </w:rPr>
      <w:fldChar w:fldCharType="separate"/>
    </w:r>
    <w:r w:rsidR="0020277A">
      <w:rPr>
        <w:noProof/>
        <w:sz w:val="20"/>
      </w:rPr>
      <w:t>Preliminary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FC69C0">
      <w:rPr>
        <w:b/>
        <w:sz w:val="20"/>
      </w:rPr>
      <w:fldChar w:fldCharType="separate"/>
    </w:r>
    <w:r w:rsidR="0020277A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0B4CE8" w:rsidRDefault="000B4CE8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0B4CE8" w:rsidRDefault="000B4CE8">
    <w:pPr>
      <w:jc w:val="right"/>
      <w:rPr>
        <w:b/>
        <w:sz w:val="24"/>
      </w:rPr>
    </w:pPr>
  </w:p>
  <w:p w:rsidR="000B4CE8" w:rsidRDefault="000B4CE8" w:rsidP="00A65B0D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20277A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E8" w:rsidRDefault="000B4CE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457E2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457E2">
      <w:rPr>
        <w:noProof/>
        <w:sz w:val="20"/>
      </w:rPr>
      <w:t>Repeals</w:t>
    </w:r>
    <w:r>
      <w:rPr>
        <w:sz w:val="20"/>
      </w:rPr>
      <w:fldChar w:fldCharType="end"/>
    </w:r>
  </w:p>
  <w:p w:rsidR="000B4CE8" w:rsidRDefault="000B4CE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B4CE8" w:rsidRDefault="000B4CE8" w:rsidP="00A65B0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230"/>
    <w:rsid w:val="00004470"/>
    <w:rsid w:val="000136AF"/>
    <w:rsid w:val="0003317C"/>
    <w:rsid w:val="000437C1"/>
    <w:rsid w:val="0005365D"/>
    <w:rsid w:val="000614BF"/>
    <w:rsid w:val="00077855"/>
    <w:rsid w:val="00092DC3"/>
    <w:rsid w:val="000B4CE8"/>
    <w:rsid w:val="000B58FA"/>
    <w:rsid w:val="000B7E30"/>
    <w:rsid w:val="000C7CAD"/>
    <w:rsid w:val="000D05EF"/>
    <w:rsid w:val="000E2261"/>
    <w:rsid w:val="000F21C1"/>
    <w:rsid w:val="0010745C"/>
    <w:rsid w:val="00111B54"/>
    <w:rsid w:val="0011575C"/>
    <w:rsid w:val="00123DFB"/>
    <w:rsid w:val="001246B2"/>
    <w:rsid w:val="00132CEB"/>
    <w:rsid w:val="00142B62"/>
    <w:rsid w:val="0014539C"/>
    <w:rsid w:val="00153893"/>
    <w:rsid w:val="00156433"/>
    <w:rsid w:val="00157B8B"/>
    <w:rsid w:val="00166C2F"/>
    <w:rsid w:val="001721AC"/>
    <w:rsid w:val="00176C67"/>
    <w:rsid w:val="001809D7"/>
    <w:rsid w:val="001939E1"/>
    <w:rsid w:val="00194C3E"/>
    <w:rsid w:val="00195382"/>
    <w:rsid w:val="001A46CC"/>
    <w:rsid w:val="001A70F7"/>
    <w:rsid w:val="001B1E95"/>
    <w:rsid w:val="001B7B5F"/>
    <w:rsid w:val="001C61C5"/>
    <w:rsid w:val="001C69C4"/>
    <w:rsid w:val="001D37EF"/>
    <w:rsid w:val="001E2A98"/>
    <w:rsid w:val="001E33B6"/>
    <w:rsid w:val="001E3590"/>
    <w:rsid w:val="001E7407"/>
    <w:rsid w:val="001F3262"/>
    <w:rsid w:val="001F48FA"/>
    <w:rsid w:val="001F5D5E"/>
    <w:rsid w:val="001F6219"/>
    <w:rsid w:val="001F6CD4"/>
    <w:rsid w:val="001F7A2F"/>
    <w:rsid w:val="0020277A"/>
    <w:rsid w:val="00206C4D"/>
    <w:rsid w:val="0021053C"/>
    <w:rsid w:val="00211161"/>
    <w:rsid w:val="002150FD"/>
    <w:rsid w:val="00215AF1"/>
    <w:rsid w:val="0022076D"/>
    <w:rsid w:val="00226562"/>
    <w:rsid w:val="002321E8"/>
    <w:rsid w:val="00236EEC"/>
    <w:rsid w:val="0024010F"/>
    <w:rsid w:val="00240749"/>
    <w:rsid w:val="00242C5D"/>
    <w:rsid w:val="00243018"/>
    <w:rsid w:val="002564A4"/>
    <w:rsid w:val="0026736C"/>
    <w:rsid w:val="00272018"/>
    <w:rsid w:val="00280528"/>
    <w:rsid w:val="00281308"/>
    <w:rsid w:val="00284719"/>
    <w:rsid w:val="00296D8B"/>
    <w:rsid w:val="00297ECB"/>
    <w:rsid w:val="002A68B3"/>
    <w:rsid w:val="002A6D1B"/>
    <w:rsid w:val="002A72BB"/>
    <w:rsid w:val="002A7AEF"/>
    <w:rsid w:val="002A7BCF"/>
    <w:rsid w:val="002B3230"/>
    <w:rsid w:val="002C4A40"/>
    <w:rsid w:val="002D043A"/>
    <w:rsid w:val="002D6224"/>
    <w:rsid w:val="002E3F4B"/>
    <w:rsid w:val="002F5B04"/>
    <w:rsid w:val="002F6A52"/>
    <w:rsid w:val="00302FC8"/>
    <w:rsid w:val="00304F8B"/>
    <w:rsid w:val="003354D2"/>
    <w:rsid w:val="00335BC6"/>
    <w:rsid w:val="003415D3"/>
    <w:rsid w:val="00344701"/>
    <w:rsid w:val="00352B0F"/>
    <w:rsid w:val="00356690"/>
    <w:rsid w:val="00360459"/>
    <w:rsid w:val="00381239"/>
    <w:rsid w:val="00395954"/>
    <w:rsid w:val="003B77A7"/>
    <w:rsid w:val="003C6231"/>
    <w:rsid w:val="003C66FD"/>
    <w:rsid w:val="003C77BB"/>
    <w:rsid w:val="003D0BFE"/>
    <w:rsid w:val="003D5700"/>
    <w:rsid w:val="003E0D36"/>
    <w:rsid w:val="003E341B"/>
    <w:rsid w:val="003F6989"/>
    <w:rsid w:val="004116CD"/>
    <w:rsid w:val="004144EC"/>
    <w:rsid w:val="00417EB9"/>
    <w:rsid w:val="00424CA9"/>
    <w:rsid w:val="00431E9B"/>
    <w:rsid w:val="004379E3"/>
    <w:rsid w:val="00437E5C"/>
    <w:rsid w:val="0044015E"/>
    <w:rsid w:val="0044291A"/>
    <w:rsid w:val="00444ABD"/>
    <w:rsid w:val="00461C81"/>
    <w:rsid w:val="00467661"/>
    <w:rsid w:val="004705B7"/>
    <w:rsid w:val="00472DBE"/>
    <w:rsid w:val="00474A19"/>
    <w:rsid w:val="0047608A"/>
    <w:rsid w:val="00496F97"/>
    <w:rsid w:val="004A0A29"/>
    <w:rsid w:val="004A27C7"/>
    <w:rsid w:val="004C384F"/>
    <w:rsid w:val="004C6AE8"/>
    <w:rsid w:val="004D3593"/>
    <w:rsid w:val="004D4DB2"/>
    <w:rsid w:val="004E063A"/>
    <w:rsid w:val="004E26BB"/>
    <w:rsid w:val="004E6031"/>
    <w:rsid w:val="004E7BEC"/>
    <w:rsid w:val="004F53FA"/>
    <w:rsid w:val="00503E82"/>
    <w:rsid w:val="00505D3D"/>
    <w:rsid w:val="00506AF6"/>
    <w:rsid w:val="00512FC8"/>
    <w:rsid w:val="00516B8D"/>
    <w:rsid w:val="00520ECC"/>
    <w:rsid w:val="00537FBC"/>
    <w:rsid w:val="00554954"/>
    <w:rsid w:val="005574D1"/>
    <w:rsid w:val="00570ADE"/>
    <w:rsid w:val="00584811"/>
    <w:rsid w:val="00585784"/>
    <w:rsid w:val="00593AA6"/>
    <w:rsid w:val="00594161"/>
    <w:rsid w:val="005944FD"/>
    <w:rsid w:val="00594749"/>
    <w:rsid w:val="005B4067"/>
    <w:rsid w:val="005B5D17"/>
    <w:rsid w:val="005C3F41"/>
    <w:rsid w:val="005D2379"/>
    <w:rsid w:val="005D2D09"/>
    <w:rsid w:val="005D370D"/>
    <w:rsid w:val="005E4A1E"/>
    <w:rsid w:val="00600219"/>
    <w:rsid w:val="00603DC4"/>
    <w:rsid w:val="00620076"/>
    <w:rsid w:val="006413F0"/>
    <w:rsid w:val="006623FC"/>
    <w:rsid w:val="00665894"/>
    <w:rsid w:val="006707FB"/>
    <w:rsid w:val="00670EA1"/>
    <w:rsid w:val="00673979"/>
    <w:rsid w:val="00677CC2"/>
    <w:rsid w:val="006905DE"/>
    <w:rsid w:val="0069207B"/>
    <w:rsid w:val="006944A8"/>
    <w:rsid w:val="00694B17"/>
    <w:rsid w:val="00696E9E"/>
    <w:rsid w:val="006A6BEB"/>
    <w:rsid w:val="006B1C59"/>
    <w:rsid w:val="006B2C79"/>
    <w:rsid w:val="006B5789"/>
    <w:rsid w:val="006C30C5"/>
    <w:rsid w:val="006C7F8C"/>
    <w:rsid w:val="006D43F4"/>
    <w:rsid w:val="006E6246"/>
    <w:rsid w:val="006F1947"/>
    <w:rsid w:val="006F318F"/>
    <w:rsid w:val="006F325D"/>
    <w:rsid w:val="006F4226"/>
    <w:rsid w:val="006F6C4E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472E3"/>
    <w:rsid w:val="007500C8"/>
    <w:rsid w:val="00756272"/>
    <w:rsid w:val="0076681A"/>
    <w:rsid w:val="007715C9"/>
    <w:rsid w:val="00771613"/>
    <w:rsid w:val="00774EDD"/>
    <w:rsid w:val="007757EC"/>
    <w:rsid w:val="00783E89"/>
    <w:rsid w:val="007879A7"/>
    <w:rsid w:val="00791794"/>
    <w:rsid w:val="00793915"/>
    <w:rsid w:val="007972A9"/>
    <w:rsid w:val="007B333A"/>
    <w:rsid w:val="007C2253"/>
    <w:rsid w:val="007C5D92"/>
    <w:rsid w:val="007D5A63"/>
    <w:rsid w:val="007D7099"/>
    <w:rsid w:val="007D7B81"/>
    <w:rsid w:val="007E163D"/>
    <w:rsid w:val="007E3C2C"/>
    <w:rsid w:val="007E667A"/>
    <w:rsid w:val="007F28C9"/>
    <w:rsid w:val="007F4460"/>
    <w:rsid w:val="00803587"/>
    <w:rsid w:val="00807626"/>
    <w:rsid w:val="00810999"/>
    <w:rsid w:val="008117E9"/>
    <w:rsid w:val="00814C47"/>
    <w:rsid w:val="00824498"/>
    <w:rsid w:val="008248E0"/>
    <w:rsid w:val="00835B2F"/>
    <w:rsid w:val="00856A31"/>
    <w:rsid w:val="00864B24"/>
    <w:rsid w:val="00867B37"/>
    <w:rsid w:val="008754D0"/>
    <w:rsid w:val="008758FA"/>
    <w:rsid w:val="008855C9"/>
    <w:rsid w:val="00886456"/>
    <w:rsid w:val="00890BDA"/>
    <w:rsid w:val="008916B9"/>
    <w:rsid w:val="008A034D"/>
    <w:rsid w:val="008A3348"/>
    <w:rsid w:val="008A46E1"/>
    <w:rsid w:val="008A4F43"/>
    <w:rsid w:val="008B2706"/>
    <w:rsid w:val="008D0EE0"/>
    <w:rsid w:val="008D7269"/>
    <w:rsid w:val="008D782C"/>
    <w:rsid w:val="008E13F2"/>
    <w:rsid w:val="008E6067"/>
    <w:rsid w:val="008F319D"/>
    <w:rsid w:val="008F386D"/>
    <w:rsid w:val="008F54E7"/>
    <w:rsid w:val="00903422"/>
    <w:rsid w:val="009158D8"/>
    <w:rsid w:val="00915DF9"/>
    <w:rsid w:val="0092067B"/>
    <w:rsid w:val="009254C3"/>
    <w:rsid w:val="00932377"/>
    <w:rsid w:val="009403DB"/>
    <w:rsid w:val="00947D5A"/>
    <w:rsid w:val="009532A5"/>
    <w:rsid w:val="00982242"/>
    <w:rsid w:val="009868E9"/>
    <w:rsid w:val="009A0FF9"/>
    <w:rsid w:val="009B5AB3"/>
    <w:rsid w:val="009E5CFC"/>
    <w:rsid w:val="00A035FA"/>
    <w:rsid w:val="00A079CB"/>
    <w:rsid w:val="00A12128"/>
    <w:rsid w:val="00A20625"/>
    <w:rsid w:val="00A22117"/>
    <w:rsid w:val="00A224B3"/>
    <w:rsid w:val="00A22C98"/>
    <w:rsid w:val="00A231E2"/>
    <w:rsid w:val="00A26ADE"/>
    <w:rsid w:val="00A441C7"/>
    <w:rsid w:val="00A64912"/>
    <w:rsid w:val="00A65B0D"/>
    <w:rsid w:val="00A70A74"/>
    <w:rsid w:val="00A776CA"/>
    <w:rsid w:val="00A874B3"/>
    <w:rsid w:val="00A90059"/>
    <w:rsid w:val="00AC7CF6"/>
    <w:rsid w:val="00AD5641"/>
    <w:rsid w:val="00AD7889"/>
    <w:rsid w:val="00AE3652"/>
    <w:rsid w:val="00AE49B4"/>
    <w:rsid w:val="00AF021B"/>
    <w:rsid w:val="00AF06CF"/>
    <w:rsid w:val="00B05CF4"/>
    <w:rsid w:val="00B07CDB"/>
    <w:rsid w:val="00B1448B"/>
    <w:rsid w:val="00B16A31"/>
    <w:rsid w:val="00B17DFD"/>
    <w:rsid w:val="00B308FE"/>
    <w:rsid w:val="00B33709"/>
    <w:rsid w:val="00B33B3C"/>
    <w:rsid w:val="00B4064D"/>
    <w:rsid w:val="00B42345"/>
    <w:rsid w:val="00B50ADC"/>
    <w:rsid w:val="00B566B1"/>
    <w:rsid w:val="00B570E2"/>
    <w:rsid w:val="00B63834"/>
    <w:rsid w:val="00B654B1"/>
    <w:rsid w:val="00B65F8A"/>
    <w:rsid w:val="00B67A0F"/>
    <w:rsid w:val="00B72734"/>
    <w:rsid w:val="00B80199"/>
    <w:rsid w:val="00B83204"/>
    <w:rsid w:val="00B9516D"/>
    <w:rsid w:val="00B96021"/>
    <w:rsid w:val="00BA0C87"/>
    <w:rsid w:val="00BA220B"/>
    <w:rsid w:val="00BA3A57"/>
    <w:rsid w:val="00BA691F"/>
    <w:rsid w:val="00BB4631"/>
    <w:rsid w:val="00BB4E1A"/>
    <w:rsid w:val="00BC015E"/>
    <w:rsid w:val="00BC58C8"/>
    <w:rsid w:val="00BC76AC"/>
    <w:rsid w:val="00BD0ECB"/>
    <w:rsid w:val="00BE2155"/>
    <w:rsid w:val="00BE2213"/>
    <w:rsid w:val="00BE719A"/>
    <w:rsid w:val="00BE720A"/>
    <w:rsid w:val="00BF05DE"/>
    <w:rsid w:val="00BF0D73"/>
    <w:rsid w:val="00BF2465"/>
    <w:rsid w:val="00BF6272"/>
    <w:rsid w:val="00C25E7F"/>
    <w:rsid w:val="00C2746F"/>
    <w:rsid w:val="00C31E01"/>
    <w:rsid w:val="00C324A0"/>
    <w:rsid w:val="00C32FD2"/>
    <w:rsid w:val="00C3300F"/>
    <w:rsid w:val="00C357EC"/>
    <w:rsid w:val="00C42BF8"/>
    <w:rsid w:val="00C50043"/>
    <w:rsid w:val="00C7309C"/>
    <w:rsid w:val="00C7573B"/>
    <w:rsid w:val="00C81A72"/>
    <w:rsid w:val="00C93C03"/>
    <w:rsid w:val="00C93DF4"/>
    <w:rsid w:val="00CB2C8E"/>
    <w:rsid w:val="00CB5483"/>
    <w:rsid w:val="00CB5E82"/>
    <w:rsid w:val="00CB602E"/>
    <w:rsid w:val="00CC0EA5"/>
    <w:rsid w:val="00CE051D"/>
    <w:rsid w:val="00CE1335"/>
    <w:rsid w:val="00CE493D"/>
    <w:rsid w:val="00CE5C24"/>
    <w:rsid w:val="00CF07FA"/>
    <w:rsid w:val="00CF0BB2"/>
    <w:rsid w:val="00CF3EE8"/>
    <w:rsid w:val="00D04677"/>
    <w:rsid w:val="00D050E6"/>
    <w:rsid w:val="00D06701"/>
    <w:rsid w:val="00D13441"/>
    <w:rsid w:val="00D150E7"/>
    <w:rsid w:val="00D32F65"/>
    <w:rsid w:val="00D50918"/>
    <w:rsid w:val="00D52DC2"/>
    <w:rsid w:val="00D53BCC"/>
    <w:rsid w:val="00D62E9E"/>
    <w:rsid w:val="00D67E8A"/>
    <w:rsid w:val="00D70DFB"/>
    <w:rsid w:val="00D76050"/>
    <w:rsid w:val="00D766DF"/>
    <w:rsid w:val="00D818C3"/>
    <w:rsid w:val="00DA186E"/>
    <w:rsid w:val="00DA4116"/>
    <w:rsid w:val="00DA4642"/>
    <w:rsid w:val="00DB251C"/>
    <w:rsid w:val="00DB3E20"/>
    <w:rsid w:val="00DB4630"/>
    <w:rsid w:val="00DB54A3"/>
    <w:rsid w:val="00DC4F88"/>
    <w:rsid w:val="00DC6A6F"/>
    <w:rsid w:val="00DD437D"/>
    <w:rsid w:val="00DF19D5"/>
    <w:rsid w:val="00E00E8F"/>
    <w:rsid w:val="00E05704"/>
    <w:rsid w:val="00E11E44"/>
    <w:rsid w:val="00E3270E"/>
    <w:rsid w:val="00E338EF"/>
    <w:rsid w:val="00E457E2"/>
    <w:rsid w:val="00E544BB"/>
    <w:rsid w:val="00E662CB"/>
    <w:rsid w:val="00E74DC7"/>
    <w:rsid w:val="00E76806"/>
    <w:rsid w:val="00E8075A"/>
    <w:rsid w:val="00E87AFC"/>
    <w:rsid w:val="00E94D5E"/>
    <w:rsid w:val="00E968F1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EF4E3E"/>
    <w:rsid w:val="00F02377"/>
    <w:rsid w:val="00F072A7"/>
    <w:rsid w:val="00F078DC"/>
    <w:rsid w:val="00F32859"/>
    <w:rsid w:val="00F32BA8"/>
    <w:rsid w:val="00F349F1"/>
    <w:rsid w:val="00F4350D"/>
    <w:rsid w:val="00F567F7"/>
    <w:rsid w:val="00F62036"/>
    <w:rsid w:val="00F638A2"/>
    <w:rsid w:val="00F65B52"/>
    <w:rsid w:val="00F67BCA"/>
    <w:rsid w:val="00F73036"/>
    <w:rsid w:val="00F73BD6"/>
    <w:rsid w:val="00F83989"/>
    <w:rsid w:val="00F85099"/>
    <w:rsid w:val="00F922AE"/>
    <w:rsid w:val="00F9379C"/>
    <w:rsid w:val="00F9632C"/>
    <w:rsid w:val="00FA1E52"/>
    <w:rsid w:val="00FA48AB"/>
    <w:rsid w:val="00FB1409"/>
    <w:rsid w:val="00FC69C0"/>
    <w:rsid w:val="00FC7333"/>
    <w:rsid w:val="00FD3AD6"/>
    <w:rsid w:val="00FE4688"/>
    <w:rsid w:val="00FE6666"/>
    <w:rsid w:val="00FF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246B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6B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6B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6B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46B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46B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46B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46B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246B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246B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246B2"/>
  </w:style>
  <w:style w:type="paragraph" w:customStyle="1" w:styleId="OPCParaBase">
    <w:name w:val="OPCParaBase"/>
    <w:qFormat/>
    <w:rsid w:val="001246B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246B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246B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246B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246B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246B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246B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246B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246B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246B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246B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246B2"/>
  </w:style>
  <w:style w:type="paragraph" w:customStyle="1" w:styleId="Blocks">
    <w:name w:val="Blocks"/>
    <w:aliases w:val="bb"/>
    <w:basedOn w:val="OPCParaBase"/>
    <w:qFormat/>
    <w:rsid w:val="001246B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246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246B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246B2"/>
    <w:rPr>
      <w:i/>
    </w:rPr>
  </w:style>
  <w:style w:type="paragraph" w:customStyle="1" w:styleId="BoxList">
    <w:name w:val="BoxList"/>
    <w:aliases w:val="bl"/>
    <w:basedOn w:val="BoxText"/>
    <w:qFormat/>
    <w:rsid w:val="001246B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246B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246B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246B2"/>
    <w:pPr>
      <w:ind w:left="1985" w:hanging="851"/>
    </w:pPr>
  </w:style>
  <w:style w:type="character" w:customStyle="1" w:styleId="CharAmPartNo">
    <w:name w:val="CharAmPartNo"/>
    <w:basedOn w:val="OPCCharBase"/>
    <w:qFormat/>
    <w:rsid w:val="001246B2"/>
  </w:style>
  <w:style w:type="character" w:customStyle="1" w:styleId="CharAmPartText">
    <w:name w:val="CharAmPartText"/>
    <w:basedOn w:val="OPCCharBase"/>
    <w:qFormat/>
    <w:rsid w:val="001246B2"/>
  </w:style>
  <w:style w:type="character" w:customStyle="1" w:styleId="CharAmSchNo">
    <w:name w:val="CharAmSchNo"/>
    <w:basedOn w:val="OPCCharBase"/>
    <w:qFormat/>
    <w:rsid w:val="001246B2"/>
  </w:style>
  <w:style w:type="character" w:customStyle="1" w:styleId="CharAmSchText">
    <w:name w:val="CharAmSchText"/>
    <w:basedOn w:val="OPCCharBase"/>
    <w:qFormat/>
    <w:rsid w:val="001246B2"/>
  </w:style>
  <w:style w:type="character" w:customStyle="1" w:styleId="CharBoldItalic">
    <w:name w:val="CharBoldItalic"/>
    <w:basedOn w:val="OPCCharBase"/>
    <w:uiPriority w:val="1"/>
    <w:qFormat/>
    <w:rsid w:val="001246B2"/>
    <w:rPr>
      <w:b/>
      <w:i/>
    </w:rPr>
  </w:style>
  <w:style w:type="character" w:customStyle="1" w:styleId="CharChapNo">
    <w:name w:val="CharChapNo"/>
    <w:basedOn w:val="OPCCharBase"/>
    <w:uiPriority w:val="1"/>
    <w:qFormat/>
    <w:rsid w:val="001246B2"/>
  </w:style>
  <w:style w:type="character" w:customStyle="1" w:styleId="CharChapText">
    <w:name w:val="CharChapText"/>
    <w:basedOn w:val="OPCCharBase"/>
    <w:uiPriority w:val="1"/>
    <w:qFormat/>
    <w:rsid w:val="001246B2"/>
  </w:style>
  <w:style w:type="character" w:customStyle="1" w:styleId="CharDivNo">
    <w:name w:val="CharDivNo"/>
    <w:basedOn w:val="OPCCharBase"/>
    <w:uiPriority w:val="1"/>
    <w:qFormat/>
    <w:rsid w:val="001246B2"/>
  </w:style>
  <w:style w:type="character" w:customStyle="1" w:styleId="CharDivText">
    <w:name w:val="CharDivText"/>
    <w:basedOn w:val="OPCCharBase"/>
    <w:uiPriority w:val="1"/>
    <w:qFormat/>
    <w:rsid w:val="001246B2"/>
  </w:style>
  <w:style w:type="character" w:customStyle="1" w:styleId="CharItalic">
    <w:name w:val="CharItalic"/>
    <w:basedOn w:val="OPCCharBase"/>
    <w:uiPriority w:val="1"/>
    <w:qFormat/>
    <w:rsid w:val="001246B2"/>
    <w:rPr>
      <w:i/>
    </w:rPr>
  </w:style>
  <w:style w:type="character" w:customStyle="1" w:styleId="CharPartNo">
    <w:name w:val="CharPartNo"/>
    <w:basedOn w:val="OPCCharBase"/>
    <w:uiPriority w:val="1"/>
    <w:qFormat/>
    <w:rsid w:val="001246B2"/>
  </w:style>
  <w:style w:type="character" w:customStyle="1" w:styleId="CharPartText">
    <w:name w:val="CharPartText"/>
    <w:basedOn w:val="OPCCharBase"/>
    <w:uiPriority w:val="1"/>
    <w:qFormat/>
    <w:rsid w:val="001246B2"/>
  </w:style>
  <w:style w:type="character" w:customStyle="1" w:styleId="CharSectno">
    <w:name w:val="CharSectno"/>
    <w:basedOn w:val="OPCCharBase"/>
    <w:qFormat/>
    <w:rsid w:val="001246B2"/>
  </w:style>
  <w:style w:type="character" w:customStyle="1" w:styleId="CharSubdNo">
    <w:name w:val="CharSubdNo"/>
    <w:basedOn w:val="OPCCharBase"/>
    <w:uiPriority w:val="1"/>
    <w:qFormat/>
    <w:rsid w:val="001246B2"/>
  </w:style>
  <w:style w:type="character" w:customStyle="1" w:styleId="CharSubdText">
    <w:name w:val="CharSubdText"/>
    <w:basedOn w:val="OPCCharBase"/>
    <w:uiPriority w:val="1"/>
    <w:qFormat/>
    <w:rsid w:val="001246B2"/>
  </w:style>
  <w:style w:type="paragraph" w:customStyle="1" w:styleId="CTA--">
    <w:name w:val="CTA --"/>
    <w:basedOn w:val="OPCParaBase"/>
    <w:next w:val="Normal"/>
    <w:rsid w:val="001246B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246B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246B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246B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246B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246B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246B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246B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246B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246B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246B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246B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246B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246B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246B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246B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246B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246B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246B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246B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246B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246B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246B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246B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246B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246B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246B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246B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246B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246B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246B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246B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246B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246B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246B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246B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246B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246B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246B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246B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246B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246B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246B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246B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246B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246B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246B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246B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246B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246B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246B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246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246B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246B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246B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246B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246B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246B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246B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246B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246B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246B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246B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246B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246B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246B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246B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246B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246B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246B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246B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246B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246B2"/>
    <w:rPr>
      <w:sz w:val="16"/>
    </w:rPr>
  </w:style>
  <w:style w:type="table" w:customStyle="1" w:styleId="CFlag">
    <w:name w:val="CFlag"/>
    <w:basedOn w:val="TableNormal"/>
    <w:uiPriority w:val="99"/>
    <w:rsid w:val="001246B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246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246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246B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246B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246B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246B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246B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246B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246B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246B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246B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246B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246B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246B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246B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246B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246B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246B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246B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246B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246B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246B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246B2"/>
  </w:style>
  <w:style w:type="character" w:customStyle="1" w:styleId="CharSubPartNoCASA">
    <w:name w:val="CharSubPartNo(CASA)"/>
    <w:basedOn w:val="OPCCharBase"/>
    <w:uiPriority w:val="1"/>
    <w:rsid w:val="001246B2"/>
  </w:style>
  <w:style w:type="paragraph" w:customStyle="1" w:styleId="ENoteTTIndentHeadingSub">
    <w:name w:val="ENoteTTIndentHeadingSub"/>
    <w:aliases w:val="enTTHis"/>
    <w:basedOn w:val="OPCParaBase"/>
    <w:rsid w:val="001246B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246B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246B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246B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246B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246B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246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246B2"/>
    <w:rPr>
      <w:sz w:val="22"/>
    </w:rPr>
  </w:style>
  <w:style w:type="paragraph" w:customStyle="1" w:styleId="SOTextNote">
    <w:name w:val="SO TextNote"/>
    <w:aliases w:val="sont"/>
    <w:basedOn w:val="SOText"/>
    <w:qFormat/>
    <w:rsid w:val="001246B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246B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246B2"/>
    <w:rPr>
      <w:sz w:val="22"/>
    </w:rPr>
  </w:style>
  <w:style w:type="paragraph" w:customStyle="1" w:styleId="FileName">
    <w:name w:val="FileName"/>
    <w:basedOn w:val="Normal"/>
    <w:rsid w:val="001246B2"/>
  </w:style>
  <w:style w:type="paragraph" w:customStyle="1" w:styleId="TableHeading">
    <w:name w:val="TableHeading"/>
    <w:aliases w:val="th"/>
    <w:basedOn w:val="OPCParaBase"/>
    <w:next w:val="Tabletext"/>
    <w:rsid w:val="001246B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246B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246B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246B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246B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246B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246B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246B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246B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246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246B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246B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246B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246B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24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46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46B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246B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246B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246B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246B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246B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246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246B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246B2"/>
    <w:pPr>
      <w:ind w:left="240" w:hanging="240"/>
    </w:pPr>
  </w:style>
  <w:style w:type="paragraph" w:styleId="Index2">
    <w:name w:val="index 2"/>
    <w:basedOn w:val="Normal"/>
    <w:next w:val="Normal"/>
    <w:autoRedefine/>
    <w:rsid w:val="001246B2"/>
    <w:pPr>
      <w:ind w:left="480" w:hanging="240"/>
    </w:pPr>
  </w:style>
  <w:style w:type="paragraph" w:styleId="Index3">
    <w:name w:val="index 3"/>
    <w:basedOn w:val="Normal"/>
    <w:next w:val="Normal"/>
    <w:autoRedefine/>
    <w:rsid w:val="001246B2"/>
    <w:pPr>
      <w:ind w:left="720" w:hanging="240"/>
    </w:pPr>
  </w:style>
  <w:style w:type="paragraph" w:styleId="Index4">
    <w:name w:val="index 4"/>
    <w:basedOn w:val="Normal"/>
    <w:next w:val="Normal"/>
    <w:autoRedefine/>
    <w:rsid w:val="001246B2"/>
    <w:pPr>
      <w:ind w:left="960" w:hanging="240"/>
    </w:pPr>
  </w:style>
  <w:style w:type="paragraph" w:styleId="Index5">
    <w:name w:val="index 5"/>
    <w:basedOn w:val="Normal"/>
    <w:next w:val="Normal"/>
    <w:autoRedefine/>
    <w:rsid w:val="001246B2"/>
    <w:pPr>
      <w:ind w:left="1200" w:hanging="240"/>
    </w:pPr>
  </w:style>
  <w:style w:type="paragraph" w:styleId="Index6">
    <w:name w:val="index 6"/>
    <w:basedOn w:val="Normal"/>
    <w:next w:val="Normal"/>
    <w:autoRedefine/>
    <w:rsid w:val="001246B2"/>
    <w:pPr>
      <w:ind w:left="1440" w:hanging="240"/>
    </w:pPr>
  </w:style>
  <w:style w:type="paragraph" w:styleId="Index7">
    <w:name w:val="index 7"/>
    <w:basedOn w:val="Normal"/>
    <w:next w:val="Normal"/>
    <w:autoRedefine/>
    <w:rsid w:val="001246B2"/>
    <w:pPr>
      <w:ind w:left="1680" w:hanging="240"/>
    </w:pPr>
  </w:style>
  <w:style w:type="paragraph" w:styleId="Index8">
    <w:name w:val="index 8"/>
    <w:basedOn w:val="Normal"/>
    <w:next w:val="Normal"/>
    <w:autoRedefine/>
    <w:rsid w:val="001246B2"/>
    <w:pPr>
      <w:ind w:left="1920" w:hanging="240"/>
    </w:pPr>
  </w:style>
  <w:style w:type="paragraph" w:styleId="Index9">
    <w:name w:val="index 9"/>
    <w:basedOn w:val="Normal"/>
    <w:next w:val="Normal"/>
    <w:autoRedefine/>
    <w:rsid w:val="001246B2"/>
    <w:pPr>
      <w:ind w:left="2160" w:hanging="240"/>
    </w:pPr>
  </w:style>
  <w:style w:type="paragraph" w:styleId="NormalIndent">
    <w:name w:val="Normal Indent"/>
    <w:basedOn w:val="Normal"/>
    <w:rsid w:val="001246B2"/>
    <w:pPr>
      <w:ind w:left="720"/>
    </w:pPr>
  </w:style>
  <w:style w:type="paragraph" w:styleId="FootnoteText">
    <w:name w:val="footnote text"/>
    <w:basedOn w:val="Normal"/>
    <w:link w:val="FootnoteTextChar"/>
    <w:rsid w:val="001246B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246B2"/>
  </w:style>
  <w:style w:type="paragraph" w:styleId="CommentText">
    <w:name w:val="annotation text"/>
    <w:basedOn w:val="Normal"/>
    <w:link w:val="CommentTextChar"/>
    <w:rsid w:val="001246B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246B2"/>
  </w:style>
  <w:style w:type="paragraph" w:styleId="IndexHeading">
    <w:name w:val="index heading"/>
    <w:basedOn w:val="Normal"/>
    <w:next w:val="Index1"/>
    <w:rsid w:val="001246B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246B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246B2"/>
    <w:pPr>
      <w:ind w:left="480" w:hanging="480"/>
    </w:pPr>
  </w:style>
  <w:style w:type="paragraph" w:styleId="EnvelopeAddress">
    <w:name w:val="envelope address"/>
    <w:basedOn w:val="Normal"/>
    <w:rsid w:val="001246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246B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246B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246B2"/>
    <w:rPr>
      <w:sz w:val="16"/>
      <w:szCs w:val="16"/>
    </w:rPr>
  </w:style>
  <w:style w:type="character" w:styleId="PageNumber">
    <w:name w:val="page number"/>
    <w:basedOn w:val="DefaultParagraphFont"/>
    <w:rsid w:val="001246B2"/>
  </w:style>
  <w:style w:type="character" w:styleId="EndnoteReference">
    <w:name w:val="endnote reference"/>
    <w:basedOn w:val="DefaultParagraphFont"/>
    <w:rsid w:val="001246B2"/>
    <w:rPr>
      <w:vertAlign w:val="superscript"/>
    </w:rPr>
  </w:style>
  <w:style w:type="paragraph" w:styleId="EndnoteText">
    <w:name w:val="endnote text"/>
    <w:basedOn w:val="Normal"/>
    <w:link w:val="EndnoteTextChar"/>
    <w:rsid w:val="001246B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246B2"/>
  </w:style>
  <w:style w:type="paragraph" w:styleId="TableofAuthorities">
    <w:name w:val="table of authorities"/>
    <w:basedOn w:val="Normal"/>
    <w:next w:val="Normal"/>
    <w:rsid w:val="001246B2"/>
    <w:pPr>
      <w:ind w:left="240" w:hanging="240"/>
    </w:pPr>
  </w:style>
  <w:style w:type="paragraph" w:styleId="MacroText">
    <w:name w:val="macro"/>
    <w:link w:val="MacroTextChar"/>
    <w:rsid w:val="001246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246B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246B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246B2"/>
    <w:pPr>
      <w:ind w:left="283" w:hanging="283"/>
    </w:pPr>
  </w:style>
  <w:style w:type="paragraph" w:styleId="ListBullet">
    <w:name w:val="List Bullet"/>
    <w:basedOn w:val="Normal"/>
    <w:autoRedefine/>
    <w:rsid w:val="001246B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246B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246B2"/>
    <w:pPr>
      <w:ind w:left="566" w:hanging="283"/>
    </w:pPr>
  </w:style>
  <w:style w:type="paragraph" w:styleId="List3">
    <w:name w:val="List 3"/>
    <w:basedOn w:val="Normal"/>
    <w:rsid w:val="001246B2"/>
    <w:pPr>
      <w:ind w:left="849" w:hanging="283"/>
    </w:pPr>
  </w:style>
  <w:style w:type="paragraph" w:styleId="List4">
    <w:name w:val="List 4"/>
    <w:basedOn w:val="Normal"/>
    <w:rsid w:val="001246B2"/>
    <w:pPr>
      <w:ind w:left="1132" w:hanging="283"/>
    </w:pPr>
  </w:style>
  <w:style w:type="paragraph" w:styleId="List5">
    <w:name w:val="List 5"/>
    <w:basedOn w:val="Normal"/>
    <w:rsid w:val="001246B2"/>
    <w:pPr>
      <w:ind w:left="1415" w:hanging="283"/>
    </w:pPr>
  </w:style>
  <w:style w:type="paragraph" w:styleId="ListBullet2">
    <w:name w:val="List Bullet 2"/>
    <w:basedOn w:val="Normal"/>
    <w:autoRedefine/>
    <w:rsid w:val="001246B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246B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246B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246B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246B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246B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246B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246B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246B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246B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246B2"/>
    <w:pPr>
      <w:ind w:left="4252"/>
    </w:pPr>
  </w:style>
  <w:style w:type="character" w:customStyle="1" w:styleId="ClosingChar">
    <w:name w:val="Closing Char"/>
    <w:basedOn w:val="DefaultParagraphFont"/>
    <w:link w:val="Closing"/>
    <w:rsid w:val="001246B2"/>
    <w:rPr>
      <w:sz w:val="22"/>
    </w:rPr>
  </w:style>
  <w:style w:type="paragraph" w:styleId="Signature">
    <w:name w:val="Signature"/>
    <w:basedOn w:val="Normal"/>
    <w:link w:val="SignatureChar"/>
    <w:rsid w:val="001246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246B2"/>
    <w:rPr>
      <w:sz w:val="22"/>
    </w:rPr>
  </w:style>
  <w:style w:type="paragraph" w:styleId="BodyText">
    <w:name w:val="Body Text"/>
    <w:basedOn w:val="Normal"/>
    <w:link w:val="BodyTextChar"/>
    <w:rsid w:val="001246B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246B2"/>
    <w:rPr>
      <w:sz w:val="22"/>
    </w:rPr>
  </w:style>
  <w:style w:type="paragraph" w:styleId="BodyTextIndent">
    <w:name w:val="Body Text Indent"/>
    <w:basedOn w:val="Normal"/>
    <w:link w:val="BodyTextIndentChar"/>
    <w:rsid w:val="00124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246B2"/>
    <w:rPr>
      <w:sz w:val="22"/>
    </w:rPr>
  </w:style>
  <w:style w:type="paragraph" w:styleId="ListContinue">
    <w:name w:val="List Continue"/>
    <w:basedOn w:val="Normal"/>
    <w:rsid w:val="001246B2"/>
    <w:pPr>
      <w:spacing w:after="120"/>
      <w:ind w:left="283"/>
    </w:pPr>
  </w:style>
  <w:style w:type="paragraph" w:styleId="ListContinue2">
    <w:name w:val="List Continue 2"/>
    <w:basedOn w:val="Normal"/>
    <w:rsid w:val="001246B2"/>
    <w:pPr>
      <w:spacing w:after="120"/>
      <w:ind w:left="566"/>
    </w:pPr>
  </w:style>
  <w:style w:type="paragraph" w:styleId="ListContinue3">
    <w:name w:val="List Continue 3"/>
    <w:basedOn w:val="Normal"/>
    <w:rsid w:val="001246B2"/>
    <w:pPr>
      <w:spacing w:after="120"/>
      <w:ind w:left="849"/>
    </w:pPr>
  </w:style>
  <w:style w:type="paragraph" w:styleId="ListContinue4">
    <w:name w:val="List Continue 4"/>
    <w:basedOn w:val="Normal"/>
    <w:rsid w:val="001246B2"/>
    <w:pPr>
      <w:spacing w:after="120"/>
      <w:ind w:left="1132"/>
    </w:pPr>
  </w:style>
  <w:style w:type="paragraph" w:styleId="ListContinue5">
    <w:name w:val="List Continue 5"/>
    <w:basedOn w:val="Normal"/>
    <w:rsid w:val="001246B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246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246B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246B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246B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246B2"/>
  </w:style>
  <w:style w:type="character" w:customStyle="1" w:styleId="SalutationChar">
    <w:name w:val="Salutation Char"/>
    <w:basedOn w:val="DefaultParagraphFont"/>
    <w:link w:val="Salutation"/>
    <w:rsid w:val="001246B2"/>
    <w:rPr>
      <w:sz w:val="22"/>
    </w:rPr>
  </w:style>
  <w:style w:type="paragraph" w:styleId="Date">
    <w:name w:val="Date"/>
    <w:basedOn w:val="Normal"/>
    <w:next w:val="Normal"/>
    <w:link w:val="DateChar"/>
    <w:rsid w:val="001246B2"/>
  </w:style>
  <w:style w:type="character" w:customStyle="1" w:styleId="DateChar">
    <w:name w:val="Date Char"/>
    <w:basedOn w:val="DefaultParagraphFont"/>
    <w:link w:val="Date"/>
    <w:rsid w:val="001246B2"/>
    <w:rPr>
      <w:sz w:val="22"/>
    </w:rPr>
  </w:style>
  <w:style w:type="paragraph" w:styleId="BodyTextFirstIndent">
    <w:name w:val="Body Text First Indent"/>
    <w:basedOn w:val="BodyText"/>
    <w:link w:val="BodyTextFirstIndentChar"/>
    <w:rsid w:val="001246B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246B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246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246B2"/>
    <w:rPr>
      <w:sz w:val="22"/>
    </w:rPr>
  </w:style>
  <w:style w:type="paragraph" w:styleId="BodyText2">
    <w:name w:val="Body Text 2"/>
    <w:basedOn w:val="Normal"/>
    <w:link w:val="BodyText2Char"/>
    <w:rsid w:val="001246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246B2"/>
    <w:rPr>
      <w:sz w:val="22"/>
    </w:rPr>
  </w:style>
  <w:style w:type="paragraph" w:styleId="BodyText3">
    <w:name w:val="Body Text 3"/>
    <w:basedOn w:val="Normal"/>
    <w:link w:val="BodyText3Char"/>
    <w:rsid w:val="001246B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246B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246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246B2"/>
    <w:rPr>
      <w:sz w:val="22"/>
    </w:rPr>
  </w:style>
  <w:style w:type="paragraph" w:styleId="BodyTextIndent3">
    <w:name w:val="Body Text Indent 3"/>
    <w:basedOn w:val="Normal"/>
    <w:link w:val="BodyTextIndent3Char"/>
    <w:rsid w:val="001246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246B2"/>
    <w:rPr>
      <w:sz w:val="16"/>
      <w:szCs w:val="16"/>
    </w:rPr>
  </w:style>
  <w:style w:type="paragraph" w:styleId="BlockText">
    <w:name w:val="Block Text"/>
    <w:basedOn w:val="Normal"/>
    <w:rsid w:val="001246B2"/>
    <w:pPr>
      <w:spacing w:after="120"/>
      <w:ind w:left="1440" w:right="1440"/>
    </w:pPr>
  </w:style>
  <w:style w:type="character" w:styleId="Hyperlink">
    <w:name w:val="Hyperlink"/>
    <w:basedOn w:val="DefaultParagraphFont"/>
    <w:rsid w:val="001246B2"/>
    <w:rPr>
      <w:color w:val="0000FF"/>
      <w:u w:val="single"/>
    </w:rPr>
  </w:style>
  <w:style w:type="character" w:styleId="FollowedHyperlink">
    <w:name w:val="FollowedHyperlink"/>
    <w:basedOn w:val="DefaultParagraphFont"/>
    <w:rsid w:val="001246B2"/>
    <w:rPr>
      <w:color w:val="800080"/>
      <w:u w:val="single"/>
    </w:rPr>
  </w:style>
  <w:style w:type="character" w:styleId="Strong">
    <w:name w:val="Strong"/>
    <w:basedOn w:val="DefaultParagraphFont"/>
    <w:qFormat/>
    <w:rsid w:val="001246B2"/>
    <w:rPr>
      <w:b/>
      <w:bCs/>
    </w:rPr>
  </w:style>
  <w:style w:type="character" w:styleId="Emphasis">
    <w:name w:val="Emphasis"/>
    <w:basedOn w:val="DefaultParagraphFont"/>
    <w:qFormat/>
    <w:rsid w:val="001246B2"/>
    <w:rPr>
      <w:i/>
      <w:iCs/>
    </w:rPr>
  </w:style>
  <w:style w:type="paragraph" w:styleId="DocumentMap">
    <w:name w:val="Document Map"/>
    <w:basedOn w:val="Normal"/>
    <w:link w:val="DocumentMapChar"/>
    <w:rsid w:val="001246B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246B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246B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246B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246B2"/>
  </w:style>
  <w:style w:type="character" w:customStyle="1" w:styleId="E-mailSignatureChar">
    <w:name w:val="E-mail Signature Char"/>
    <w:basedOn w:val="DefaultParagraphFont"/>
    <w:link w:val="E-mailSignature"/>
    <w:rsid w:val="001246B2"/>
    <w:rPr>
      <w:sz w:val="22"/>
    </w:rPr>
  </w:style>
  <w:style w:type="paragraph" w:styleId="NormalWeb">
    <w:name w:val="Normal (Web)"/>
    <w:basedOn w:val="Normal"/>
    <w:rsid w:val="001246B2"/>
  </w:style>
  <w:style w:type="character" w:styleId="HTMLAcronym">
    <w:name w:val="HTML Acronym"/>
    <w:basedOn w:val="DefaultParagraphFont"/>
    <w:rsid w:val="001246B2"/>
  </w:style>
  <w:style w:type="paragraph" w:styleId="HTMLAddress">
    <w:name w:val="HTML Address"/>
    <w:basedOn w:val="Normal"/>
    <w:link w:val="HTMLAddressChar"/>
    <w:rsid w:val="001246B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246B2"/>
    <w:rPr>
      <w:i/>
      <w:iCs/>
      <w:sz w:val="22"/>
    </w:rPr>
  </w:style>
  <w:style w:type="character" w:styleId="HTMLCite">
    <w:name w:val="HTML Cite"/>
    <w:basedOn w:val="DefaultParagraphFont"/>
    <w:rsid w:val="001246B2"/>
    <w:rPr>
      <w:i/>
      <w:iCs/>
    </w:rPr>
  </w:style>
  <w:style w:type="character" w:styleId="HTMLCode">
    <w:name w:val="HTML Code"/>
    <w:basedOn w:val="DefaultParagraphFont"/>
    <w:rsid w:val="001246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246B2"/>
    <w:rPr>
      <w:i/>
      <w:iCs/>
    </w:rPr>
  </w:style>
  <w:style w:type="character" w:styleId="HTMLKeyboard">
    <w:name w:val="HTML Keyboard"/>
    <w:basedOn w:val="DefaultParagraphFont"/>
    <w:rsid w:val="001246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246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246B2"/>
    <w:rPr>
      <w:rFonts w:ascii="Courier New" w:hAnsi="Courier New" w:cs="Courier New"/>
    </w:rPr>
  </w:style>
  <w:style w:type="character" w:styleId="HTMLSample">
    <w:name w:val="HTML Sample"/>
    <w:basedOn w:val="DefaultParagraphFont"/>
    <w:rsid w:val="001246B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246B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246B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24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46B2"/>
    <w:rPr>
      <w:b/>
      <w:bCs/>
    </w:rPr>
  </w:style>
  <w:style w:type="numbering" w:styleId="1ai">
    <w:name w:val="Outline List 1"/>
    <w:basedOn w:val="NoList"/>
    <w:rsid w:val="001246B2"/>
    <w:pPr>
      <w:numPr>
        <w:numId w:val="14"/>
      </w:numPr>
    </w:pPr>
  </w:style>
  <w:style w:type="numbering" w:styleId="111111">
    <w:name w:val="Outline List 2"/>
    <w:basedOn w:val="NoList"/>
    <w:rsid w:val="001246B2"/>
    <w:pPr>
      <w:numPr>
        <w:numId w:val="15"/>
      </w:numPr>
    </w:pPr>
  </w:style>
  <w:style w:type="numbering" w:styleId="ArticleSection">
    <w:name w:val="Outline List 3"/>
    <w:basedOn w:val="NoList"/>
    <w:rsid w:val="001246B2"/>
    <w:pPr>
      <w:numPr>
        <w:numId w:val="17"/>
      </w:numPr>
    </w:pPr>
  </w:style>
  <w:style w:type="table" w:styleId="TableSimple1">
    <w:name w:val="Table Simple 1"/>
    <w:basedOn w:val="TableNormal"/>
    <w:rsid w:val="001246B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246B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246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246B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246B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246B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246B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246B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246B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246B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246B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246B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246B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246B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246B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246B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246B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246B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246B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246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246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246B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246B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246B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246B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246B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246B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246B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246B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246B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246B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246B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246B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246B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246B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246B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246B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246B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246B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246B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246B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246B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246B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246B2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246B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246B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246B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246B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2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oter" Target="footer1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header" Target="header1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53824-551E-419E-A13B-114E9468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10</Pages>
  <Words>1055</Words>
  <Characters>5331</Characters>
  <Application>Microsoft Office Word</Application>
  <DocSecurity>0</DocSecurity>
  <PresentationFormat/>
  <Lines>161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Spam Regulations 2021</vt:lpstr>
    </vt:vector>
  </TitlesOfParts>
  <Manager/>
  <Company/>
  <LinksUpToDate>false</LinksUpToDate>
  <CharactersWithSpaces>6274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2020-12-09T23:35:00Z</cp:lastPrinted>
  <dcterms:created xsi:type="dcterms:W3CDTF">2021-03-12T01:44:00Z</dcterms:created>
  <dcterms:modified xsi:type="dcterms:W3CDTF">2021-03-12T01:44:00Z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Spam Regulations 2021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18 March 2021</vt:lpwstr>
  </property>
  <property fmtid="{D5CDD505-2E9C-101B-9397-08002B2CF9AE}" pid="10" name="Authority">
    <vt:lpwstr>Unk</vt:lpwstr>
  </property>
  <property fmtid="{D5CDD505-2E9C-101B-9397-08002B2CF9AE}" pid="11" name="ID">
    <vt:lpwstr>OPC64983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18 March 2021</vt:lpwstr>
  </property>
</Properties>
</file>