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0F7EC1" w14:textId="77777777" w:rsidR="00715914" w:rsidRPr="00D441B4" w:rsidRDefault="00DA186E" w:rsidP="00715914">
      <w:pPr>
        <w:rPr>
          <w:sz w:val="28"/>
        </w:rPr>
      </w:pPr>
      <w:r w:rsidRPr="00D441B4">
        <w:rPr>
          <w:noProof/>
          <w:lang w:eastAsia="en-AU"/>
        </w:rPr>
        <w:drawing>
          <wp:inline distT="0" distB="0" distL="0" distR="0" wp14:anchorId="6F75E0CD" wp14:editId="183E02E0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7E807E" w14:textId="77777777" w:rsidR="00715914" w:rsidRPr="00D441B4" w:rsidRDefault="00715914" w:rsidP="00715914">
      <w:pPr>
        <w:rPr>
          <w:sz w:val="19"/>
        </w:rPr>
      </w:pPr>
    </w:p>
    <w:p w14:paraId="6D141519" w14:textId="694F39C4" w:rsidR="00554826" w:rsidRPr="00D441B4" w:rsidRDefault="00921F0E" w:rsidP="00554826">
      <w:pPr>
        <w:pStyle w:val="ShortT"/>
        <w:rPr>
          <w:color w:val="FF0000"/>
        </w:rPr>
      </w:pPr>
      <w:r w:rsidRPr="00D441B4">
        <w:t xml:space="preserve">Health Insurance Legislation Amendment </w:t>
      </w:r>
      <w:r w:rsidR="00584D0B" w:rsidRPr="00D441B4">
        <w:t xml:space="preserve">(Extend Cessation Date of Temporary COVID-19 Items) </w:t>
      </w:r>
      <w:r w:rsidRPr="00D441B4">
        <w:t>Determination 2021</w:t>
      </w:r>
    </w:p>
    <w:p w14:paraId="367A4A2F" w14:textId="4E6C230B" w:rsidR="00554826" w:rsidRPr="00D441B4" w:rsidRDefault="00554826" w:rsidP="00554826">
      <w:pPr>
        <w:pStyle w:val="SignCoverPageStart"/>
        <w:spacing w:before="240"/>
        <w:ind w:right="91"/>
        <w:rPr>
          <w:szCs w:val="22"/>
        </w:rPr>
      </w:pPr>
      <w:r w:rsidRPr="00D441B4">
        <w:rPr>
          <w:szCs w:val="22"/>
        </w:rPr>
        <w:t xml:space="preserve">I, </w:t>
      </w:r>
      <w:r w:rsidR="00921F0E" w:rsidRPr="00D441B4">
        <w:rPr>
          <w:szCs w:val="22"/>
        </w:rPr>
        <w:t>Paul McBride,</w:t>
      </w:r>
      <w:r w:rsidRPr="00D441B4">
        <w:rPr>
          <w:color w:val="FF0000"/>
          <w:szCs w:val="22"/>
        </w:rPr>
        <w:t xml:space="preserve"> </w:t>
      </w:r>
      <w:r w:rsidR="00FF4480" w:rsidRPr="00D441B4">
        <w:rPr>
          <w:szCs w:val="22"/>
        </w:rPr>
        <w:t xml:space="preserve">delegate of the </w:t>
      </w:r>
      <w:r w:rsidR="009841B4" w:rsidRPr="00D441B4">
        <w:rPr>
          <w:szCs w:val="22"/>
        </w:rPr>
        <w:t>Minister for Health</w:t>
      </w:r>
      <w:r w:rsidR="004B4CEC" w:rsidRPr="00D441B4">
        <w:rPr>
          <w:szCs w:val="22"/>
        </w:rPr>
        <w:t xml:space="preserve"> and Aged</w:t>
      </w:r>
      <w:r w:rsidR="00C9107D" w:rsidRPr="00D441B4">
        <w:rPr>
          <w:szCs w:val="22"/>
        </w:rPr>
        <w:t xml:space="preserve"> Care</w:t>
      </w:r>
      <w:r w:rsidR="009841B4" w:rsidRPr="00D441B4">
        <w:rPr>
          <w:szCs w:val="22"/>
        </w:rPr>
        <w:t xml:space="preserve">, </w:t>
      </w:r>
      <w:r w:rsidRPr="00D441B4">
        <w:rPr>
          <w:szCs w:val="22"/>
        </w:rPr>
        <w:t xml:space="preserve">make the following </w:t>
      </w:r>
      <w:r w:rsidR="009841B4" w:rsidRPr="00D441B4">
        <w:rPr>
          <w:szCs w:val="22"/>
        </w:rPr>
        <w:t>Determination</w:t>
      </w:r>
      <w:r w:rsidRPr="00D441B4">
        <w:rPr>
          <w:szCs w:val="22"/>
        </w:rPr>
        <w:t>.</w:t>
      </w:r>
    </w:p>
    <w:p w14:paraId="0C7CB3E3" w14:textId="10F44C08" w:rsidR="00554826" w:rsidRPr="00D441B4" w:rsidRDefault="00554826" w:rsidP="00554826">
      <w:pPr>
        <w:keepNext/>
        <w:spacing w:before="300" w:line="240" w:lineRule="atLeast"/>
        <w:ind w:right="397"/>
        <w:jc w:val="both"/>
        <w:rPr>
          <w:szCs w:val="22"/>
        </w:rPr>
      </w:pPr>
      <w:r w:rsidRPr="00D441B4">
        <w:rPr>
          <w:szCs w:val="22"/>
        </w:rPr>
        <w:t>Dated</w:t>
      </w:r>
      <w:r w:rsidRPr="00D441B4">
        <w:rPr>
          <w:szCs w:val="22"/>
        </w:rPr>
        <w:tab/>
      </w:r>
      <w:r w:rsidRPr="00D441B4">
        <w:rPr>
          <w:szCs w:val="22"/>
        </w:rPr>
        <w:tab/>
      </w:r>
      <w:r w:rsidR="00596027" w:rsidRPr="00D441B4">
        <w:rPr>
          <w:szCs w:val="22"/>
        </w:rPr>
        <w:t xml:space="preserve">18 </w:t>
      </w:r>
      <w:r w:rsidR="00B00D77" w:rsidRPr="00D441B4">
        <w:rPr>
          <w:szCs w:val="22"/>
        </w:rPr>
        <w:t>March</w:t>
      </w:r>
      <w:r w:rsidR="00921F0E" w:rsidRPr="00D441B4">
        <w:rPr>
          <w:szCs w:val="22"/>
        </w:rPr>
        <w:t xml:space="preserve"> 2021</w:t>
      </w:r>
    </w:p>
    <w:p w14:paraId="270DB188" w14:textId="18C77960" w:rsidR="00FF4480" w:rsidRPr="00D441B4" w:rsidRDefault="00FE5712" w:rsidP="00FF4480">
      <w:pPr>
        <w:keepNext/>
        <w:tabs>
          <w:tab w:val="left" w:pos="3402"/>
        </w:tabs>
        <w:spacing w:before="1440" w:line="300" w:lineRule="atLeast"/>
        <w:ind w:right="397"/>
        <w:rPr>
          <w:b/>
          <w:szCs w:val="22"/>
        </w:rPr>
      </w:pPr>
      <w:r w:rsidRPr="00D441B4">
        <w:rPr>
          <w:szCs w:val="22"/>
        </w:rPr>
        <w:t>Paul McBride</w:t>
      </w:r>
    </w:p>
    <w:p w14:paraId="53606C5F" w14:textId="2B705A83" w:rsidR="00FF4480" w:rsidRPr="00D441B4" w:rsidRDefault="00FE5712" w:rsidP="00FF4480">
      <w:pPr>
        <w:pStyle w:val="SignCoverPageEnd"/>
        <w:ind w:right="91"/>
        <w:rPr>
          <w:sz w:val="22"/>
        </w:rPr>
      </w:pPr>
      <w:r w:rsidRPr="00D441B4">
        <w:rPr>
          <w:sz w:val="22"/>
        </w:rPr>
        <w:t>First Assistant Secretary</w:t>
      </w:r>
    </w:p>
    <w:p w14:paraId="352A5AAB" w14:textId="5D571C78" w:rsidR="00FF4480" w:rsidRPr="00D441B4" w:rsidRDefault="00FE5712" w:rsidP="00FF4480">
      <w:pPr>
        <w:pStyle w:val="SignCoverPageEnd"/>
        <w:ind w:right="91"/>
        <w:rPr>
          <w:sz w:val="22"/>
        </w:rPr>
      </w:pPr>
      <w:r w:rsidRPr="00D441B4">
        <w:rPr>
          <w:sz w:val="22"/>
        </w:rPr>
        <w:t>Medical Benefits Division</w:t>
      </w:r>
    </w:p>
    <w:p w14:paraId="34E52A03" w14:textId="57C9D45B" w:rsidR="00FF4480" w:rsidRPr="00D441B4" w:rsidRDefault="00FE5712" w:rsidP="00FF4480">
      <w:pPr>
        <w:pStyle w:val="SignCoverPageEnd"/>
        <w:ind w:right="91"/>
        <w:rPr>
          <w:sz w:val="22"/>
        </w:rPr>
      </w:pPr>
      <w:r w:rsidRPr="00D441B4">
        <w:rPr>
          <w:sz w:val="22"/>
        </w:rPr>
        <w:t>Health Resourcing Group</w:t>
      </w:r>
    </w:p>
    <w:p w14:paraId="769BEDDD" w14:textId="77777777" w:rsidR="00FF4480" w:rsidRPr="00D441B4" w:rsidRDefault="00FF4480" w:rsidP="00FF4480">
      <w:pPr>
        <w:pStyle w:val="SignCoverPageEnd"/>
        <w:ind w:right="91"/>
        <w:rPr>
          <w:sz w:val="22"/>
        </w:rPr>
      </w:pPr>
      <w:r w:rsidRPr="00D441B4">
        <w:rPr>
          <w:sz w:val="22"/>
        </w:rPr>
        <w:t>Department of Health</w:t>
      </w:r>
    </w:p>
    <w:p w14:paraId="57012222" w14:textId="77777777" w:rsidR="00554826" w:rsidRPr="00D441B4" w:rsidRDefault="00554826" w:rsidP="00554826"/>
    <w:p w14:paraId="61874D17" w14:textId="77777777" w:rsidR="00554826" w:rsidRPr="00D441B4" w:rsidRDefault="00554826" w:rsidP="00554826"/>
    <w:p w14:paraId="1EA543EC" w14:textId="77777777" w:rsidR="00F6696E" w:rsidRPr="00D441B4" w:rsidRDefault="00F6696E" w:rsidP="00F6696E"/>
    <w:p w14:paraId="452B8309" w14:textId="77777777" w:rsidR="00F6696E" w:rsidRPr="00D441B4" w:rsidRDefault="00F6696E" w:rsidP="00F6696E">
      <w:pPr>
        <w:sectPr w:rsidR="00F6696E" w:rsidRPr="00D441B4" w:rsidSect="00F6696E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1907" w:h="16839" w:code="9"/>
          <w:pgMar w:top="2234" w:right="1797" w:bottom="1440" w:left="1797" w:header="720" w:footer="989" w:gutter="0"/>
          <w:pgNumType w:start="1"/>
          <w:cols w:space="708"/>
          <w:titlePg/>
          <w:docGrid w:linePitch="360"/>
        </w:sectPr>
      </w:pPr>
    </w:p>
    <w:p w14:paraId="314EC2FE" w14:textId="77777777" w:rsidR="007500C8" w:rsidRPr="00D441B4" w:rsidRDefault="00715914" w:rsidP="00715914">
      <w:pPr>
        <w:outlineLvl w:val="0"/>
        <w:rPr>
          <w:sz w:val="36"/>
        </w:rPr>
      </w:pPr>
      <w:r w:rsidRPr="00D441B4">
        <w:rPr>
          <w:sz w:val="36"/>
        </w:rPr>
        <w:lastRenderedPageBreak/>
        <w:t>Contents</w:t>
      </w:r>
    </w:p>
    <w:p w14:paraId="78F10C26" w14:textId="020F9496" w:rsidR="00766C34" w:rsidRPr="00D441B4" w:rsidRDefault="00B418CB" w:rsidP="00766C34">
      <w:pPr>
        <w:pStyle w:val="TOC5"/>
        <w:ind w:left="1418" w:firstLine="0"/>
        <w:rPr>
          <w:rFonts w:eastAsiaTheme="minorEastAsia"/>
          <w:noProof/>
          <w:kern w:val="0"/>
          <w:sz w:val="22"/>
          <w:szCs w:val="22"/>
        </w:rPr>
      </w:pPr>
      <w:r w:rsidRPr="00D441B4">
        <w:rPr>
          <w:sz w:val="22"/>
          <w:szCs w:val="22"/>
        </w:rPr>
        <w:fldChar w:fldCharType="begin" w:fldLock="1"/>
      </w:r>
      <w:r w:rsidRPr="00D441B4">
        <w:rPr>
          <w:sz w:val="22"/>
          <w:szCs w:val="22"/>
        </w:rPr>
        <w:instrText xml:space="preserve"> TOC \o "1-9" </w:instrText>
      </w:r>
      <w:r w:rsidRPr="00D441B4">
        <w:rPr>
          <w:sz w:val="22"/>
          <w:szCs w:val="22"/>
        </w:rPr>
        <w:fldChar w:fldCharType="separate"/>
      </w:r>
      <w:r w:rsidR="00766C34" w:rsidRPr="00D441B4">
        <w:rPr>
          <w:noProof/>
          <w:sz w:val="22"/>
          <w:szCs w:val="22"/>
        </w:rPr>
        <w:t>1  Name</w:t>
      </w:r>
      <w:r w:rsidR="00766C34" w:rsidRPr="00D441B4">
        <w:rPr>
          <w:noProof/>
          <w:sz w:val="22"/>
          <w:szCs w:val="22"/>
        </w:rPr>
        <w:tab/>
      </w:r>
      <w:r w:rsidR="00766C34" w:rsidRPr="00D441B4">
        <w:rPr>
          <w:noProof/>
          <w:sz w:val="22"/>
          <w:szCs w:val="22"/>
        </w:rPr>
        <w:fldChar w:fldCharType="begin" w:fldLock="1"/>
      </w:r>
      <w:r w:rsidR="00766C34" w:rsidRPr="00D441B4">
        <w:rPr>
          <w:noProof/>
          <w:sz w:val="22"/>
          <w:szCs w:val="22"/>
        </w:rPr>
        <w:instrText xml:space="preserve"> PAGEREF _Toc64548207 \h </w:instrText>
      </w:r>
      <w:r w:rsidR="00766C34" w:rsidRPr="00D441B4">
        <w:rPr>
          <w:noProof/>
          <w:sz w:val="22"/>
          <w:szCs w:val="22"/>
        </w:rPr>
      </w:r>
      <w:r w:rsidR="00766C34" w:rsidRPr="00D441B4">
        <w:rPr>
          <w:noProof/>
          <w:sz w:val="22"/>
          <w:szCs w:val="22"/>
        </w:rPr>
        <w:fldChar w:fldCharType="separate"/>
      </w:r>
      <w:r w:rsidR="00766C34" w:rsidRPr="00D441B4">
        <w:rPr>
          <w:noProof/>
          <w:sz w:val="22"/>
          <w:szCs w:val="22"/>
        </w:rPr>
        <w:t>1</w:t>
      </w:r>
      <w:r w:rsidR="00766C34" w:rsidRPr="00D441B4">
        <w:rPr>
          <w:noProof/>
          <w:sz w:val="22"/>
          <w:szCs w:val="22"/>
        </w:rPr>
        <w:fldChar w:fldCharType="end"/>
      </w:r>
    </w:p>
    <w:p w14:paraId="526C0A7C" w14:textId="71349951" w:rsidR="00766C34" w:rsidRPr="00D441B4" w:rsidRDefault="00766C34" w:rsidP="00766C34">
      <w:pPr>
        <w:pStyle w:val="TOC5"/>
        <w:ind w:left="1418" w:firstLine="0"/>
        <w:rPr>
          <w:rFonts w:eastAsiaTheme="minorEastAsia"/>
          <w:noProof/>
          <w:kern w:val="0"/>
          <w:sz w:val="22"/>
          <w:szCs w:val="22"/>
        </w:rPr>
      </w:pPr>
      <w:r w:rsidRPr="00D441B4">
        <w:rPr>
          <w:noProof/>
          <w:sz w:val="22"/>
          <w:szCs w:val="22"/>
        </w:rPr>
        <w:t>2  Commencement</w:t>
      </w:r>
      <w:r w:rsidRPr="00D441B4">
        <w:rPr>
          <w:noProof/>
          <w:sz w:val="22"/>
          <w:szCs w:val="22"/>
        </w:rPr>
        <w:tab/>
      </w:r>
      <w:r w:rsidRPr="00D441B4">
        <w:rPr>
          <w:noProof/>
          <w:sz w:val="22"/>
          <w:szCs w:val="22"/>
        </w:rPr>
        <w:fldChar w:fldCharType="begin" w:fldLock="1"/>
      </w:r>
      <w:r w:rsidRPr="00D441B4">
        <w:rPr>
          <w:noProof/>
          <w:sz w:val="22"/>
          <w:szCs w:val="22"/>
        </w:rPr>
        <w:instrText xml:space="preserve"> PAGEREF _Toc64548208 \h </w:instrText>
      </w:r>
      <w:r w:rsidRPr="00D441B4">
        <w:rPr>
          <w:noProof/>
          <w:sz w:val="22"/>
          <w:szCs w:val="22"/>
        </w:rPr>
      </w:r>
      <w:r w:rsidRPr="00D441B4">
        <w:rPr>
          <w:noProof/>
          <w:sz w:val="22"/>
          <w:szCs w:val="22"/>
        </w:rPr>
        <w:fldChar w:fldCharType="separate"/>
      </w:r>
      <w:r w:rsidRPr="00D441B4">
        <w:rPr>
          <w:noProof/>
          <w:sz w:val="22"/>
          <w:szCs w:val="22"/>
        </w:rPr>
        <w:t>1</w:t>
      </w:r>
      <w:r w:rsidRPr="00D441B4">
        <w:rPr>
          <w:noProof/>
          <w:sz w:val="22"/>
          <w:szCs w:val="22"/>
        </w:rPr>
        <w:fldChar w:fldCharType="end"/>
      </w:r>
    </w:p>
    <w:p w14:paraId="15DB1A7B" w14:textId="5318B6EC" w:rsidR="00766C34" w:rsidRPr="00D441B4" w:rsidRDefault="00766C34" w:rsidP="00766C34">
      <w:pPr>
        <w:pStyle w:val="TOC5"/>
        <w:ind w:left="1418" w:firstLine="0"/>
        <w:rPr>
          <w:rFonts w:eastAsiaTheme="minorEastAsia"/>
          <w:noProof/>
          <w:kern w:val="0"/>
          <w:sz w:val="22"/>
          <w:szCs w:val="22"/>
        </w:rPr>
      </w:pPr>
      <w:r w:rsidRPr="00D441B4">
        <w:rPr>
          <w:noProof/>
          <w:sz w:val="22"/>
          <w:szCs w:val="22"/>
        </w:rPr>
        <w:t>3  Authority</w:t>
      </w:r>
      <w:r w:rsidRPr="00D441B4">
        <w:rPr>
          <w:noProof/>
          <w:sz w:val="22"/>
          <w:szCs w:val="22"/>
        </w:rPr>
        <w:tab/>
      </w:r>
      <w:r w:rsidRPr="00D441B4">
        <w:rPr>
          <w:noProof/>
          <w:sz w:val="22"/>
          <w:szCs w:val="22"/>
        </w:rPr>
        <w:fldChar w:fldCharType="begin" w:fldLock="1"/>
      </w:r>
      <w:r w:rsidRPr="00D441B4">
        <w:rPr>
          <w:noProof/>
          <w:sz w:val="22"/>
          <w:szCs w:val="22"/>
        </w:rPr>
        <w:instrText xml:space="preserve"> PAGEREF _Toc64548209 \h </w:instrText>
      </w:r>
      <w:r w:rsidRPr="00D441B4">
        <w:rPr>
          <w:noProof/>
          <w:sz w:val="22"/>
          <w:szCs w:val="22"/>
        </w:rPr>
      </w:r>
      <w:r w:rsidRPr="00D441B4">
        <w:rPr>
          <w:noProof/>
          <w:sz w:val="22"/>
          <w:szCs w:val="22"/>
        </w:rPr>
        <w:fldChar w:fldCharType="separate"/>
      </w:r>
      <w:r w:rsidRPr="00D441B4">
        <w:rPr>
          <w:noProof/>
          <w:sz w:val="22"/>
          <w:szCs w:val="22"/>
        </w:rPr>
        <w:t>1</w:t>
      </w:r>
      <w:r w:rsidRPr="00D441B4">
        <w:rPr>
          <w:noProof/>
          <w:sz w:val="22"/>
          <w:szCs w:val="22"/>
        </w:rPr>
        <w:fldChar w:fldCharType="end"/>
      </w:r>
    </w:p>
    <w:p w14:paraId="11939596" w14:textId="6146D953" w:rsidR="00766C34" w:rsidRPr="00D441B4" w:rsidRDefault="00766C34" w:rsidP="00766C34">
      <w:pPr>
        <w:pStyle w:val="TOC5"/>
        <w:ind w:left="1418" w:firstLine="0"/>
        <w:rPr>
          <w:rFonts w:eastAsiaTheme="minorEastAsia"/>
          <w:noProof/>
          <w:kern w:val="0"/>
          <w:sz w:val="22"/>
          <w:szCs w:val="22"/>
        </w:rPr>
      </w:pPr>
      <w:r w:rsidRPr="00D441B4">
        <w:rPr>
          <w:noProof/>
          <w:sz w:val="22"/>
          <w:szCs w:val="22"/>
        </w:rPr>
        <w:t>4  Schedules</w:t>
      </w:r>
      <w:r w:rsidRPr="00D441B4">
        <w:rPr>
          <w:noProof/>
          <w:sz w:val="22"/>
          <w:szCs w:val="22"/>
        </w:rPr>
        <w:tab/>
      </w:r>
      <w:r w:rsidRPr="00D441B4">
        <w:rPr>
          <w:noProof/>
          <w:sz w:val="22"/>
          <w:szCs w:val="22"/>
        </w:rPr>
        <w:fldChar w:fldCharType="begin" w:fldLock="1"/>
      </w:r>
      <w:r w:rsidRPr="00D441B4">
        <w:rPr>
          <w:noProof/>
          <w:sz w:val="22"/>
          <w:szCs w:val="22"/>
        </w:rPr>
        <w:instrText xml:space="preserve"> PAGEREF _Toc64548210 \h </w:instrText>
      </w:r>
      <w:r w:rsidRPr="00D441B4">
        <w:rPr>
          <w:noProof/>
          <w:sz w:val="22"/>
          <w:szCs w:val="22"/>
        </w:rPr>
      </w:r>
      <w:r w:rsidRPr="00D441B4">
        <w:rPr>
          <w:noProof/>
          <w:sz w:val="22"/>
          <w:szCs w:val="22"/>
        </w:rPr>
        <w:fldChar w:fldCharType="separate"/>
      </w:r>
      <w:r w:rsidRPr="00D441B4">
        <w:rPr>
          <w:noProof/>
          <w:sz w:val="22"/>
          <w:szCs w:val="22"/>
        </w:rPr>
        <w:t>1</w:t>
      </w:r>
      <w:r w:rsidRPr="00D441B4">
        <w:rPr>
          <w:noProof/>
          <w:sz w:val="22"/>
          <w:szCs w:val="22"/>
        </w:rPr>
        <w:fldChar w:fldCharType="end"/>
      </w:r>
    </w:p>
    <w:p w14:paraId="65DE581B" w14:textId="61F2FD56" w:rsidR="00766C34" w:rsidRPr="00D441B4" w:rsidRDefault="00766C34" w:rsidP="00766C34">
      <w:pPr>
        <w:pStyle w:val="TOC5"/>
        <w:ind w:left="1418" w:firstLine="0"/>
        <w:rPr>
          <w:rFonts w:eastAsiaTheme="minorEastAsia"/>
          <w:noProof/>
          <w:kern w:val="0"/>
          <w:sz w:val="22"/>
          <w:szCs w:val="22"/>
        </w:rPr>
      </w:pPr>
      <w:r w:rsidRPr="00D441B4">
        <w:rPr>
          <w:noProof/>
          <w:sz w:val="22"/>
          <w:szCs w:val="22"/>
        </w:rPr>
        <w:t>Schedule 1 – Amendments</w:t>
      </w:r>
      <w:r w:rsidRPr="00D441B4">
        <w:rPr>
          <w:noProof/>
          <w:sz w:val="22"/>
          <w:szCs w:val="22"/>
        </w:rPr>
        <w:tab/>
      </w:r>
      <w:r w:rsidRPr="00D441B4">
        <w:rPr>
          <w:noProof/>
          <w:sz w:val="22"/>
          <w:szCs w:val="22"/>
        </w:rPr>
        <w:fldChar w:fldCharType="begin" w:fldLock="1"/>
      </w:r>
      <w:r w:rsidRPr="00D441B4">
        <w:rPr>
          <w:noProof/>
          <w:sz w:val="22"/>
          <w:szCs w:val="22"/>
        </w:rPr>
        <w:instrText xml:space="preserve"> PAGEREF _Toc64548211 \h </w:instrText>
      </w:r>
      <w:r w:rsidRPr="00D441B4">
        <w:rPr>
          <w:noProof/>
          <w:sz w:val="22"/>
          <w:szCs w:val="22"/>
        </w:rPr>
      </w:r>
      <w:r w:rsidRPr="00D441B4">
        <w:rPr>
          <w:noProof/>
          <w:sz w:val="22"/>
          <w:szCs w:val="22"/>
        </w:rPr>
        <w:fldChar w:fldCharType="separate"/>
      </w:r>
      <w:r w:rsidRPr="00D441B4">
        <w:rPr>
          <w:noProof/>
          <w:sz w:val="22"/>
          <w:szCs w:val="22"/>
        </w:rPr>
        <w:t>2</w:t>
      </w:r>
      <w:r w:rsidRPr="00D441B4">
        <w:rPr>
          <w:noProof/>
          <w:sz w:val="22"/>
          <w:szCs w:val="22"/>
        </w:rPr>
        <w:fldChar w:fldCharType="end"/>
      </w:r>
    </w:p>
    <w:p w14:paraId="1DE701FE" w14:textId="45A49F5B" w:rsidR="00766C34" w:rsidRPr="00D441B4" w:rsidRDefault="00766C34" w:rsidP="00766C34">
      <w:pPr>
        <w:pStyle w:val="TOC5"/>
        <w:ind w:left="1418" w:firstLine="0"/>
        <w:rPr>
          <w:rFonts w:eastAsiaTheme="minorEastAsia"/>
          <w:noProof/>
          <w:kern w:val="0"/>
          <w:sz w:val="22"/>
          <w:szCs w:val="22"/>
        </w:rPr>
      </w:pPr>
      <w:r w:rsidRPr="00D441B4">
        <w:rPr>
          <w:bCs/>
          <w:i/>
          <w:noProof/>
          <w:sz w:val="22"/>
          <w:szCs w:val="22"/>
        </w:rPr>
        <w:t>Health Insurance (Section 3C General Medical Services – COVID-19 Telehealth and Telephone Attendances) Determination 2020</w:t>
      </w:r>
      <w:r w:rsidRPr="00D441B4">
        <w:rPr>
          <w:noProof/>
          <w:sz w:val="22"/>
          <w:szCs w:val="22"/>
        </w:rPr>
        <w:tab/>
      </w:r>
      <w:r w:rsidRPr="00D441B4">
        <w:rPr>
          <w:noProof/>
          <w:sz w:val="22"/>
          <w:szCs w:val="22"/>
        </w:rPr>
        <w:fldChar w:fldCharType="begin"/>
      </w:r>
      <w:r w:rsidRPr="00D441B4">
        <w:rPr>
          <w:noProof/>
          <w:sz w:val="22"/>
          <w:szCs w:val="22"/>
        </w:rPr>
        <w:instrText xml:space="preserve"> PAGEREF _Toc64548212 \h </w:instrText>
      </w:r>
      <w:r w:rsidRPr="00D441B4">
        <w:rPr>
          <w:noProof/>
          <w:sz w:val="22"/>
          <w:szCs w:val="22"/>
        </w:rPr>
      </w:r>
      <w:r w:rsidRPr="00D441B4">
        <w:rPr>
          <w:noProof/>
          <w:sz w:val="22"/>
          <w:szCs w:val="22"/>
        </w:rPr>
        <w:fldChar w:fldCharType="separate"/>
      </w:r>
      <w:r w:rsidRPr="00D441B4">
        <w:rPr>
          <w:noProof/>
          <w:sz w:val="22"/>
          <w:szCs w:val="22"/>
        </w:rPr>
        <w:t>2</w:t>
      </w:r>
      <w:r w:rsidRPr="00D441B4">
        <w:rPr>
          <w:noProof/>
          <w:sz w:val="22"/>
          <w:szCs w:val="22"/>
        </w:rPr>
        <w:fldChar w:fldCharType="end"/>
      </w:r>
    </w:p>
    <w:p w14:paraId="42441C41" w14:textId="7E46B055" w:rsidR="00766C34" w:rsidRPr="00D441B4" w:rsidRDefault="00766C34" w:rsidP="00766C34">
      <w:pPr>
        <w:pStyle w:val="TOC5"/>
        <w:ind w:left="1418" w:firstLine="0"/>
        <w:rPr>
          <w:rFonts w:eastAsiaTheme="minorEastAsia"/>
          <w:noProof/>
          <w:kern w:val="0"/>
          <w:sz w:val="22"/>
          <w:szCs w:val="22"/>
        </w:rPr>
      </w:pPr>
      <w:r w:rsidRPr="00D441B4">
        <w:rPr>
          <w:bCs/>
          <w:i/>
          <w:noProof/>
          <w:sz w:val="22"/>
          <w:szCs w:val="22"/>
        </w:rPr>
        <w:t>Health Insurance (Section 3C General Medical – Expansion of GP and Allied Health Mental Health Services) Determination 2020</w:t>
      </w:r>
      <w:r w:rsidRPr="00D441B4">
        <w:rPr>
          <w:noProof/>
          <w:sz w:val="22"/>
          <w:szCs w:val="22"/>
        </w:rPr>
        <w:tab/>
      </w:r>
      <w:r w:rsidRPr="00D441B4">
        <w:rPr>
          <w:noProof/>
          <w:sz w:val="22"/>
          <w:szCs w:val="22"/>
        </w:rPr>
        <w:fldChar w:fldCharType="begin"/>
      </w:r>
      <w:r w:rsidRPr="00D441B4">
        <w:rPr>
          <w:noProof/>
          <w:sz w:val="22"/>
          <w:szCs w:val="22"/>
        </w:rPr>
        <w:instrText xml:space="preserve"> PAGEREF _Toc64548213 \h </w:instrText>
      </w:r>
      <w:r w:rsidRPr="00D441B4">
        <w:rPr>
          <w:noProof/>
          <w:sz w:val="22"/>
          <w:szCs w:val="22"/>
        </w:rPr>
      </w:r>
      <w:r w:rsidRPr="00D441B4">
        <w:rPr>
          <w:noProof/>
          <w:sz w:val="22"/>
          <w:szCs w:val="22"/>
        </w:rPr>
        <w:fldChar w:fldCharType="separate"/>
      </w:r>
      <w:r w:rsidRPr="00D441B4">
        <w:rPr>
          <w:noProof/>
          <w:sz w:val="22"/>
          <w:szCs w:val="22"/>
        </w:rPr>
        <w:t>2</w:t>
      </w:r>
      <w:r w:rsidRPr="00D441B4">
        <w:rPr>
          <w:noProof/>
          <w:sz w:val="22"/>
          <w:szCs w:val="22"/>
        </w:rPr>
        <w:fldChar w:fldCharType="end"/>
      </w:r>
    </w:p>
    <w:p w14:paraId="49FCBF2E" w14:textId="3290A7C5" w:rsidR="00766C34" w:rsidRPr="00D441B4" w:rsidRDefault="00766C34" w:rsidP="00766C34">
      <w:pPr>
        <w:pStyle w:val="TOC5"/>
        <w:ind w:left="1418" w:firstLine="0"/>
        <w:rPr>
          <w:rFonts w:eastAsiaTheme="minorEastAsia"/>
          <w:noProof/>
          <w:kern w:val="0"/>
          <w:sz w:val="22"/>
          <w:szCs w:val="22"/>
        </w:rPr>
      </w:pPr>
      <w:r w:rsidRPr="00D441B4">
        <w:rPr>
          <w:bCs/>
          <w:i/>
          <w:noProof/>
          <w:sz w:val="22"/>
          <w:szCs w:val="22"/>
        </w:rPr>
        <w:t>Health Insurance (Section 3C Pathology Services – COVID‑19) Determination 2020</w:t>
      </w:r>
      <w:r w:rsidRPr="00D441B4">
        <w:rPr>
          <w:noProof/>
          <w:sz w:val="22"/>
          <w:szCs w:val="22"/>
        </w:rPr>
        <w:tab/>
      </w:r>
      <w:r w:rsidRPr="00D441B4">
        <w:rPr>
          <w:noProof/>
          <w:sz w:val="22"/>
          <w:szCs w:val="22"/>
        </w:rPr>
        <w:fldChar w:fldCharType="begin"/>
      </w:r>
      <w:r w:rsidRPr="00D441B4">
        <w:rPr>
          <w:noProof/>
          <w:sz w:val="22"/>
          <w:szCs w:val="22"/>
        </w:rPr>
        <w:instrText xml:space="preserve"> PAGEREF _Toc64548214 \h </w:instrText>
      </w:r>
      <w:r w:rsidRPr="00D441B4">
        <w:rPr>
          <w:noProof/>
          <w:sz w:val="22"/>
          <w:szCs w:val="22"/>
        </w:rPr>
      </w:r>
      <w:r w:rsidRPr="00D441B4">
        <w:rPr>
          <w:noProof/>
          <w:sz w:val="22"/>
          <w:szCs w:val="22"/>
        </w:rPr>
        <w:fldChar w:fldCharType="separate"/>
      </w:r>
      <w:r w:rsidRPr="00D441B4">
        <w:rPr>
          <w:noProof/>
          <w:sz w:val="22"/>
          <w:szCs w:val="22"/>
        </w:rPr>
        <w:t>2</w:t>
      </w:r>
      <w:r w:rsidRPr="00D441B4">
        <w:rPr>
          <w:noProof/>
          <w:sz w:val="22"/>
          <w:szCs w:val="22"/>
        </w:rPr>
        <w:fldChar w:fldCharType="end"/>
      </w:r>
    </w:p>
    <w:p w14:paraId="2494364F" w14:textId="074B9072" w:rsidR="00F6696E" w:rsidRPr="00D441B4" w:rsidRDefault="00B418CB" w:rsidP="00203B37">
      <w:pPr>
        <w:ind w:left="1418"/>
        <w:outlineLvl w:val="0"/>
      </w:pPr>
      <w:r w:rsidRPr="00D441B4">
        <w:rPr>
          <w:rFonts w:cs="Times New Roman"/>
          <w:szCs w:val="22"/>
        </w:rPr>
        <w:fldChar w:fldCharType="end"/>
      </w:r>
    </w:p>
    <w:p w14:paraId="64F43A28" w14:textId="77777777" w:rsidR="00F6696E" w:rsidRPr="00D441B4" w:rsidRDefault="00F6696E" w:rsidP="00F6696E">
      <w:pPr>
        <w:outlineLvl w:val="0"/>
        <w:rPr>
          <w:sz w:val="20"/>
        </w:rPr>
      </w:pPr>
    </w:p>
    <w:p w14:paraId="0867F8FC" w14:textId="77777777" w:rsidR="00F6696E" w:rsidRPr="00D441B4" w:rsidRDefault="00F6696E" w:rsidP="00F6696E">
      <w:pPr>
        <w:sectPr w:rsidR="00F6696E" w:rsidRPr="00D441B4" w:rsidSect="000E05F9">
          <w:headerReference w:type="even" r:id="rId18"/>
          <w:headerReference w:type="default" r:id="rId19"/>
          <w:footerReference w:type="even" r:id="rId20"/>
          <w:footerReference w:type="default" r:id="rId21"/>
          <w:headerReference w:type="first" r:id="rId22"/>
          <w:pgSz w:w="11907" w:h="16839"/>
          <w:pgMar w:top="2099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17C796F8" w14:textId="77777777" w:rsidR="00554826" w:rsidRPr="00D441B4" w:rsidRDefault="00554826" w:rsidP="00554826">
      <w:pPr>
        <w:pStyle w:val="ActHead5"/>
      </w:pPr>
      <w:bookmarkStart w:id="0" w:name="_Toc64548207"/>
      <w:proofErr w:type="gramStart"/>
      <w:r w:rsidRPr="00D441B4">
        <w:lastRenderedPageBreak/>
        <w:t>1  Name</w:t>
      </w:r>
      <w:bookmarkEnd w:id="0"/>
      <w:proofErr w:type="gramEnd"/>
    </w:p>
    <w:p w14:paraId="5EF75D24" w14:textId="5FC9ED5C" w:rsidR="00554826" w:rsidRPr="00D441B4" w:rsidRDefault="00554826" w:rsidP="004940C4">
      <w:pPr>
        <w:pStyle w:val="subsection"/>
        <w:tabs>
          <w:tab w:val="clear" w:pos="1021"/>
        </w:tabs>
        <w:ind w:left="709" w:hanging="709"/>
        <w:rPr>
          <w:color w:val="FF0000"/>
        </w:rPr>
      </w:pPr>
      <w:r w:rsidRPr="00D441B4">
        <w:tab/>
      </w:r>
      <w:r w:rsidRPr="00D441B4">
        <w:tab/>
        <w:t>This instrument is the</w:t>
      </w:r>
      <w:r w:rsidR="00C01E82" w:rsidRPr="00D441B4">
        <w:t xml:space="preserve"> </w:t>
      </w:r>
      <w:r w:rsidR="00C01E82" w:rsidRPr="00D441B4">
        <w:rPr>
          <w:i/>
        </w:rPr>
        <w:t>Health Insurance Legislation Amendment</w:t>
      </w:r>
      <w:r w:rsidR="00584D0B" w:rsidRPr="00D441B4">
        <w:rPr>
          <w:i/>
        </w:rPr>
        <w:t xml:space="preserve"> (Extend Cessation Date of Temporary COVID-19 Items)</w:t>
      </w:r>
      <w:r w:rsidR="00C01E82" w:rsidRPr="00D441B4">
        <w:rPr>
          <w:i/>
        </w:rPr>
        <w:t xml:space="preserve"> Determination 2021</w:t>
      </w:r>
      <w:r w:rsidR="00C01E82" w:rsidRPr="00D441B4">
        <w:t>.</w:t>
      </w:r>
      <w:r w:rsidRPr="00D441B4">
        <w:t xml:space="preserve"> </w:t>
      </w:r>
      <w:bookmarkStart w:id="1" w:name="BKCheck15B_3"/>
      <w:bookmarkEnd w:id="1"/>
    </w:p>
    <w:p w14:paraId="52BD1EFF" w14:textId="77777777" w:rsidR="00554826" w:rsidRPr="00D441B4" w:rsidRDefault="00554826" w:rsidP="00554826">
      <w:pPr>
        <w:pStyle w:val="ActHead5"/>
      </w:pPr>
      <w:bookmarkStart w:id="2" w:name="_Toc64548208"/>
      <w:proofErr w:type="gramStart"/>
      <w:r w:rsidRPr="00D441B4">
        <w:t>2  Commencement</w:t>
      </w:r>
      <w:bookmarkEnd w:id="2"/>
      <w:proofErr w:type="gramEnd"/>
    </w:p>
    <w:p w14:paraId="3C5AEC36" w14:textId="77777777" w:rsidR="004940C4" w:rsidRPr="00D441B4" w:rsidRDefault="004940C4" w:rsidP="004940C4">
      <w:pPr>
        <w:pStyle w:val="subsection"/>
        <w:tabs>
          <w:tab w:val="left" w:pos="709"/>
        </w:tabs>
        <w:ind w:left="709" w:hanging="709"/>
      </w:pPr>
      <w:r w:rsidRPr="00D441B4">
        <w:t>(1)</w:t>
      </w:r>
      <w:r w:rsidRPr="00D441B4">
        <w:tab/>
      </w:r>
      <w:r w:rsidRPr="00D441B4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14:paraId="0724A9B7" w14:textId="77777777" w:rsidR="004940C4" w:rsidRPr="00D441B4" w:rsidRDefault="004940C4" w:rsidP="004940C4">
      <w:pPr>
        <w:pStyle w:val="subsection"/>
        <w:tabs>
          <w:tab w:val="left" w:pos="709"/>
        </w:tabs>
        <w:ind w:left="709" w:hanging="709"/>
      </w:pPr>
    </w:p>
    <w:tbl>
      <w:tblPr>
        <w:tblW w:w="8364" w:type="dxa"/>
        <w:tblInd w:w="107" w:type="dxa"/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3154"/>
        <w:gridCol w:w="3367"/>
        <w:gridCol w:w="1843"/>
      </w:tblGrid>
      <w:tr w:rsidR="004940C4" w:rsidRPr="00D441B4" w14:paraId="2F3A7035" w14:textId="77777777" w:rsidTr="007419B4">
        <w:trPr>
          <w:cantSplit/>
          <w:trHeight w:val="202"/>
          <w:tblHeader/>
        </w:trPr>
        <w:tc>
          <w:tcPr>
            <w:tcW w:w="8364" w:type="dxa"/>
            <w:gridSpan w:val="3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248F79A5" w14:textId="77777777" w:rsidR="004940C4" w:rsidRPr="00D441B4" w:rsidRDefault="004940C4" w:rsidP="007419B4">
            <w:pPr>
              <w:keepNext/>
              <w:autoSpaceDE w:val="0"/>
              <w:autoSpaceDN w:val="0"/>
              <w:spacing w:before="60" w:line="240" w:lineRule="atLeast"/>
              <w:rPr>
                <w:rFonts w:eastAsia="Times New Roman" w:cs="Times New Roman"/>
                <w:b/>
                <w:sz w:val="20"/>
                <w:szCs w:val="24"/>
                <w:lang w:eastAsia="en-AU"/>
              </w:rPr>
            </w:pPr>
            <w:r w:rsidRPr="00D441B4">
              <w:rPr>
                <w:rFonts w:eastAsia="Times New Roman" w:cs="Times New Roman"/>
                <w:b/>
                <w:sz w:val="20"/>
                <w:szCs w:val="24"/>
                <w:lang w:eastAsia="en-AU"/>
              </w:rPr>
              <w:t>Commencement information</w:t>
            </w:r>
          </w:p>
        </w:tc>
      </w:tr>
      <w:tr w:rsidR="004940C4" w:rsidRPr="00D441B4" w14:paraId="7B1560D1" w14:textId="77777777" w:rsidTr="007419B4">
        <w:trPr>
          <w:cantSplit/>
          <w:trHeight w:val="209"/>
          <w:tblHeader/>
        </w:trPr>
        <w:tc>
          <w:tcPr>
            <w:tcW w:w="315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6FEF5CBF" w14:textId="77777777" w:rsidR="004940C4" w:rsidRPr="00D441B4" w:rsidRDefault="004940C4" w:rsidP="007419B4">
            <w:pPr>
              <w:keepNext/>
              <w:autoSpaceDE w:val="0"/>
              <w:autoSpaceDN w:val="0"/>
              <w:spacing w:before="60" w:line="240" w:lineRule="atLeast"/>
              <w:rPr>
                <w:rFonts w:eastAsia="Times New Roman" w:cs="Times New Roman"/>
                <w:b/>
                <w:sz w:val="20"/>
                <w:szCs w:val="24"/>
                <w:lang w:eastAsia="en-AU"/>
              </w:rPr>
            </w:pPr>
            <w:r w:rsidRPr="00D441B4">
              <w:rPr>
                <w:rFonts w:eastAsia="Times New Roman" w:cs="Times New Roman"/>
                <w:b/>
                <w:sz w:val="20"/>
                <w:szCs w:val="24"/>
                <w:lang w:eastAsia="en-AU"/>
              </w:rPr>
              <w:t>Column 1</w:t>
            </w:r>
          </w:p>
        </w:tc>
        <w:tc>
          <w:tcPr>
            <w:tcW w:w="33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4CC5EDC4" w14:textId="77777777" w:rsidR="004940C4" w:rsidRPr="00D441B4" w:rsidRDefault="004940C4" w:rsidP="007419B4">
            <w:pPr>
              <w:keepNext/>
              <w:autoSpaceDE w:val="0"/>
              <w:autoSpaceDN w:val="0"/>
              <w:spacing w:before="60" w:line="240" w:lineRule="atLeast"/>
              <w:rPr>
                <w:rFonts w:eastAsia="Times New Roman" w:cs="Times New Roman"/>
                <w:b/>
                <w:sz w:val="20"/>
                <w:szCs w:val="24"/>
                <w:lang w:eastAsia="en-AU"/>
              </w:rPr>
            </w:pPr>
            <w:r w:rsidRPr="00D441B4">
              <w:rPr>
                <w:rFonts w:eastAsia="Times New Roman" w:cs="Times New Roman"/>
                <w:b/>
                <w:sz w:val="20"/>
                <w:szCs w:val="24"/>
                <w:lang w:eastAsia="en-AU"/>
              </w:rPr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603F6513" w14:textId="77777777" w:rsidR="004940C4" w:rsidRPr="00D441B4" w:rsidRDefault="004940C4" w:rsidP="007419B4">
            <w:pPr>
              <w:keepNext/>
              <w:autoSpaceDE w:val="0"/>
              <w:autoSpaceDN w:val="0"/>
              <w:spacing w:before="60" w:line="240" w:lineRule="atLeast"/>
              <w:rPr>
                <w:rFonts w:eastAsia="Times New Roman" w:cs="Times New Roman"/>
                <w:b/>
                <w:sz w:val="20"/>
                <w:szCs w:val="24"/>
                <w:lang w:eastAsia="en-AU"/>
              </w:rPr>
            </w:pPr>
            <w:r w:rsidRPr="00D441B4">
              <w:rPr>
                <w:rFonts w:eastAsia="Times New Roman" w:cs="Times New Roman"/>
                <w:b/>
                <w:sz w:val="20"/>
                <w:szCs w:val="24"/>
                <w:lang w:eastAsia="en-AU"/>
              </w:rPr>
              <w:t>Column 3</w:t>
            </w:r>
          </w:p>
        </w:tc>
      </w:tr>
      <w:tr w:rsidR="004940C4" w:rsidRPr="00D441B4" w14:paraId="4A74A92F" w14:textId="77777777" w:rsidTr="007419B4">
        <w:trPr>
          <w:cantSplit/>
          <w:tblHeader/>
        </w:trPr>
        <w:tc>
          <w:tcPr>
            <w:tcW w:w="3154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7E3026BC" w14:textId="77777777" w:rsidR="004940C4" w:rsidRPr="00D441B4" w:rsidRDefault="004940C4" w:rsidP="007419B4">
            <w:pPr>
              <w:keepNext/>
              <w:autoSpaceDE w:val="0"/>
              <w:autoSpaceDN w:val="0"/>
              <w:spacing w:before="60" w:line="240" w:lineRule="atLeast"/>
              <w:rPr>
                <w:rFonts w:eastAsia="Times New Roman" w:cs="Times New Roman"/>
                <w:b/>
                <w:sz w:val="20"/>
                <w:szCs w:val="24"/>
                <w:lang w:eastAsia="en-AU"/>
              </w:rPr>
            </w:pPr>
            <w:r w:rsidRPr="00D441B4">
              <w:rPr>
                <w:rFonts w:eastAsia="Times New Roman" w:cs="Times New Roman"/>
                <w:b/>
                <w:sz w:val="20"/>
                <w:szCs w:val="24"/>
                <w:lang w:eastAsia="en-AU"/>
              </w:rPr>
              <w:t>Provisions</w:t>
            </w:r>
          </w:p>
        </w:tc>
        <w:tc>
          <w:tcPr>
            <w:tcW w:w="3367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184B0165" w14:textId="77777777" w:rsidR="004940C4" w:rsidRPr="00D441B4" w:rsidRDefault="004940C4" w:rsidP="007419B4">
            <w:pPr>
              <w:keepNext/>
              <w:autoSpaceDE w:val="0"/>
              <w:autoSpaceDN w:val="0"/>
              <w:spacing w:before="60" w:line="240" w:lineRule="atLeast"/>
              <w:rPr>
                <w:rFonts w:eastAsia="Times New Roman" w:cs="Times New Roman"/>
                <w:b/>
                <w:sz w:val="20"/>
                <w:szCs w:val="24"/>
                <w:lang w:eastAsia="en-AU"/>
              </w:rPr>
            </w:pPr>
            <w:r w:rsidRPr="00D441B4">
              <w:rPr>
                <w:rFonts w:eastAsia="Times New Roman" w:cs="Times New Roman"/>
                <w:b/>
                <w:sz w:val="20"/>
                <w:szCs w:val="24"/>
                <w:lang w:eastAsia="en-AU"/>
              </w:rPr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1081465A" w14:textId="77777777" w:rsidR="004940C4" w:rsidRPr="00D441B4" w:rsidRDefault="004940C4" w:rsidP="007419B4">
            <w:pPr>
              <w:keepNext/>
              <w:autoSpaceDE w:val="0"/>
              <w:autoSpaceDN w:val="0"/>
              <w:spacing w:before="60" w:line="240" w:lineRule="atLeast"/>
              <w:rPr>
                <w:rFonts w:eastAsia="Times New Roman" w:cs="Times New Roman"/>
                <w:b/>
                <w:sz w:val="20"/>
                <w:szCs w:val="24"/>
                <w:lang w:eastAsia="en-AU"/>
              </w:rPr>
            </w:pPr>
            <w:r w:rsidRPr="00D441B4">
              <w:rPr>
                <w:rFonts w:eastAsia="Times New Roman" w:cs="Times New Roman"/>
                <w:b/>
                <w:sz w:val="20"/>
                <w:szCs w:val="24"/>
                <w:lang w:eastAsia="en-AU"/>
              </w:rPr>
              <w:t>Date/Details</w:t>
            </w:r>
          </w:p>
        </w:tc>
      </w:tr>
      <w:tr w:rsidR="00C01E82" w:rsidRPr="00D441B4" w14:paraId="19AF7339" w14:textId="77777777" w:rsidTr="00C01E82">
        <w:trPr>
          <w:cantSplit/>
        </w:trPr>
        <w:tc>
          <w:tcPr>
            <w:tcW w:w="3154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14:paraId="4B814027" w14:textId="6A634078" w:rsidR="00C01E82" w:rsidRPr="00D441B4" w:rsidRDefault="00766C34" w:rsidP="00766C34">
            <w:pPr>
              <w:keepNext/>
              <w:autoSpaceDE w:val="0"/>
              <w:autoSpaceDN w:val="0"/>
              <w:spacing w:before="60" w:line="240" w:lineRule="atLeast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 w:rsidRPr="00D441B4">
              <w:rPr>
                <w:rFonts w:eastAsia="Times New Roman" w:cs="Times New Roman"/>
                <w:sz w:val="20"/>
                <w:szCs w:val="24"/>
                <w:lang w:eastAsia="en-AU"/>
              </w:rPr>
              <w:t>1</w:t>
            </w:r>
            <w:r w:rsidR="00C01E82" w:rsidRPr="00D441B4">
              <w:rPr>
                <w:rFonts w:eastAsia="Times New Roman" w:cs="Times New Roman"/>
                <w:sz w:val="20"/>
                <w:szCs w:val="24"/>
                <w:lang w:eastAsia="en-AU"/>
              </w:rPr>
              <w:t xml:space="preserve">. </w:t>
            </w:r>
            <w:r w:rsidR="00EB1F0C" w:rsidRPr="00D441B4">
              <w:rPr>
                <w:rFonts w:eastAsia="Times New Roman" w:cs="Times New Roman"/>
                <w:sz w:val="20"/>
                <w:szCs w:val="24"/>
                <w:lang w:eastAsia="en-AU"/>
              </w:rPr>
              <w:t xml:space="preserve"> </w:t>
            </w:r>
            <w:r w:rsidRPr="00D441B4">
              <w:rPr>
                <w:rFonts w:eastAsia="Times New Roman" w:cs="Times New Roman"/>
                <w:sz w:val="20"/>
                <w:szCs w:val="24"/>
                <w:lang w:eastAsia="en-AU"/>
              </w:rPr>
              <w:t>The whole of this instrument</w:t>
            </w:r>
            <w:r w:rsidR="00314975" w:rsidRPr="00D441B4">
              <w:rPr>
                <w:rFonts w:eastAsia="Times New Roman" w:cs="Times New Roman"/>
                <w:sz w:val="20"/>
                <w:szCs w:val="24"/>
                <w:lang w:eastAsia="en-AU"/>
              </w:rPr>
              <w:t xml:space="preserve"> </w:t>
            </w:r>
          </w:p>
        </w:tc>
        <w:tc>
          <w:tcPr>
            <w:tcW w:w="3367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14:paraId="3886E3C5" w14:textId="1CC04188" w:rsidR="00C01E82" w:rsidRPr="00D441B4" w:rsidRDefault="00766C34" w:rsidP="00C01E82">
            <w:pPr>
              <w:keepNext/>
              <w:autoSpaceDE w:val="0"/>
              <w:autoSpaceDN w:val="0"/>
              <w:spacing w:before="60" w:line="240" w:lineRule="atLeast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 w:rsidRPr="00D441B4">
              <w:rPr>
                <w:rFonts w:eastAsia="Times New Roman" w:cs="Times New Roman"/>
                <w:sz w:val="20"/>
                <w:szCs w:val="24"/>
                <w:lang w:eastAsia="en-AU"/>
              </w:rPr>
              <w:t>Immediately after registration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14:paraId="29DCE0F9" w14:textId="77777777" w:rsidR="00C01E82" w:rsidRPr="00D441B4" w:rsidRDefault="00C01E82" w:rsidP="007419B4">
            <w:pPr>
              <w:keepNext/>
              <w:autoSpaceDE w:val="0"/>
              <w:autoSpaceDN w:val="0"/>
              <w:spacing w:before="60" w:line="240" w:lineRule="atLeast"/>
              <w:rPr>
                <w:rFonts w:eastAsia="Times New Roman" w:cs="Times New Roman"/>
                <w:sz w:val="20"/>
                <w:szCs w:val="24"/>
                <w:lang w:eastAsia="en-AU"/>
              </w:rPr>
            </w:pPr>
          </w:p>
        </w:tc>
      </w:tr>
    </w:tbl>
    <w:p w14:paraId="17141A0C" w14:textId="77777777" w:rsidR="004940C4" w:rsidRPr="00D441B4" w:rsidRDefault="004940C4" w:rsidP="004940C4">
      <w:pPr>
        <w:pStyle w:val="subsection"/>
        <w:tabs>
          <w:tab w:val="left" w:pos="709"/>
        </w:tabs>
        <w:ind w:left="709" w:hanging="709"/>
        <w:rPr>
          <w:sz w:val="18"/>
          <w:szCs w:val="18"/>
        </w:rPr>
      </w:pPr>
      <w:r w:rsidRPr="00D441B4">
        <w:rPr>
          <w:sz w:val="18"/>
          <w:szCs w:val="18"/>
        </w:rPr>
        <w:tab/>
        <w:t>Note:</w:t>
      </w:r>
      <w:r w:rsidRPr="00D441B4">
        <w:rPr>
          <w:sz w:val="18"/>
          <w:szCs w:val="18"/>
        </w:rPr>
        <w:tab/>
        <w:t>This table relates only to the provisions of this instrument as originally made. It will not be amended to deal with any later amendments of this instrument.</w:t>
      </w:r>
    </w:p>
    <w:p w14:paraId="79380ADC" w14:textId="77777777" w:rsidR="004940C4" w:rsidRPr="00D441B4" w:rsidRDefault="004940C4" w:rsidP="004940C4">
      <w:pPr>
        <w:pStyle w:val="subsection"/>
        <w:tabs>
          <w:tab w:val="clear" w:pos="1021"/>
          <w:tab w:val="left" w:pos="709"/>
        </w:tabs>
        <w:ind w:left="709" w:hanging="709"/>
      </w:pPr>
      <w:r w:rsidRPr="00D441B4">
        <w:t>(2)</w:t>
      </w:r>
      <w:r w:rsidRPr="00D441B4">
        <w:tab/>
        <w:t>Any information in column 3 of the table is not part of this instrument. Information may be inserted in this column, or information in it may be edited, in any published version of this instrument.</w:t>
      </w:r>
    </w:p>
    <w:p w14:paraId="76058537" w14:textId="77777777" w:rsidR="00554826" w:rsidRPr="00D441B4" w:rsidRDefault="00554826" w:rsidP="00554826">
      <w:pPr>
        <w:pStyle w:val="ActHead5"/>
      </w:pPr>
      <w:bookmarkStart w:id="3" w:name="_Toc64548209"/>
      <w:proofErr w:type="gramStart"/>
      <w:r w:rsidRPr="00D441B4">
        <w:t>3  Authority</w:t>
      </w:r>
      <w:bookmarkEnd w:id="3"/>
      <w:proofErr w:type="gramEnd"/>
    </w:p>
    <w:p w14:paraId="4CD49361" w14:textId="77777777" w:rsidR="00554826" w:rsidRPr="00D441B4" w:rsidRDefault="00554826" w:rsidP="004940C4">
      <w:pPr>
        <w:pStyle w:val="subsection"/>
        <w:tabs>
          <w:tab w:val="clear" w:pos="1021"/>
        </w:tabs>
        <w:ind w:left="709" w:hanging="709"/>
      </w:pPr>
      <w:r w:rsidRPr="00D441B4">
        <w:tab/>
      </w:r>
      <w:r w:rsidRPr="00D441B4">
        <w:tab/>
        <w:t xml:space="preserve">This instrument is </w:t>
      </w:r>
      <w:r w:rsidR="00FF4480" w:rsidRPr="00D441B4">
        <w:t xml:space="preserve">made under subsection </w:t>
      </w:r>
      <w:proofErr w:type="gramStart"/>
      <w:r w:rsidR="00FF4480" w:rsidRPr="00D441B4">
        <w:t>3C(</w:t>
      </w:r>
      <w:proofErr w:type="gramEnd"/>
      <w:r w:rsidR="00FF4480" w:rsidRPr="00D441B4">
        <w:t xml:space="preserve">1) of the </w:t>
      </w:r>
      <w:r w:rsidR="00FF4480" w:rsidRPr="00D441B4">
        <w:rPr>
          <w:i/>
        </w:rPr>
        <w:t>Health Insurance Act 1973</w:t>
      </w:r>
      <w:r w:rsidR="009D4587" w:rsidRPr="00D441B4">
        <w:t>.</w:t>
      </w:r>
    </w:p>
    <w:p w14:paraId="1226C895" w14:textId="1825927C" w:rsidR="00554826" w:rsidRPr="00D441B4" w:rsidRDefault="00495AF2" w:rsidP="00554826">
      <w:pPr>
        <w:pStyle w:val="ActHead5"/>
      </w:pPr>
      <w:bookmarkStart w:id="4" w:name="_Toc454781205"/>
      <w:bookmarkStart w:id="5" w:name="_Toc64548210"/>
      <w:proofErr w:type="gramStart"/>
      <w:r w:rsidRPr="00D441B4">
        <w:t>4</w:t>
      </w:r>
      <w:r w:rsidR="00554826" w:rsidRPr="00D441B4">
        <w:t xml:space="preserve">  Schedules</w:t>
      </w:r>
      <w:bookmarkEnd w:id="4"/>
      <w:bookmarkEnd w:id="5"/>
      <w:proofErr w:type="gramEnd"/>
    </w:p>
    <w:p w14:paraId="74E9B585" w14:textId="61DBB68B" w:rsidR="00554826" w:rsidRPr="00D441B4" w:rsidRDefault="00554826" w:rsidP="004940C4">
      <w:pPr>
        <w:pStyle w:val="subsection"/>
        <w:tabs>
          <w:tab w:val="clear" w:pos="1021"/>
        </w:tabs>
        <w:ind w:left="709" w:hanging="709"/>
      </w:pPr>
      <w:r w:rsidRPr="00D441B4">
        <w:tab/>
      </w:r>
      <w:r w:rsidRPr="00D441B4">
        <w:tab/>
        <w:t xml:space="preserve">Each instrument that is specified in </w:t>
      </w:r>
      <w:r w:rsidR="00184E5D" w:rsidRPr="00D441B4">
        <w:t xml:space="preserve">a </w:t>
      </w:r>
      <w:r w:rsidRPr="00D441B4">
        <w:t>Schedule to this instrument is amended or repealed as set out in the applicable items in the Schedule concerned, and any other item in a Schedule to this instrument has effect according to its terms.</w:t>
      </w:r>
    </w:p>
    <w:p w14:paraId="44E5B4C4" w14:textId="77777777" w:rsidR="00554826" w:rsidRPr="00D441B4" w:rsidRDefault="00554826" w:rsidP="00554826">
      <w:pPr>
        <w:spacing w:line="240" w:lineRule="auto"/>
        <w:rPr>
          <w:rFonts w:eastAsia="Times New Roman" w:cs="Times New Roman"/>
          <w:lang w:eastAsia="en-AU"/>
        </w:rPr>
      </w:pPr>
      <w:r w:rsidRPr="00D441B4">
        <w:br w:type="page"/>
      </w:r>
    </w:p>
    <w:p w14:paraId="267DE509" w14:textId="109BC479" w:rsidR="00F802E7" w:rsidRPr="00D441B4" w:rsidRDefault="00F802E7" w:rsidP="00F802E7">
      <w:pPr>
        <w:pStyle w:val="ActHead5"/>
        <w:rPr>
          <w:rFonts w:ascii="Arial" w:hAnsi="Arial" w:cs="Arial"/>
        </w:rPr>
      </w:pPr>
      <w:bookmarkStart w:id="6" w:name="_Toc64548211"/>
      <w:r w:rsidRPr="00D441B4">
        <w:rPr>
          <w:rFonts w:ascii="Arial" w:hAnsi="Arial" w:cs="Arial"/>
        </w:rPr>
        <w:lastRenderedPageBreak/>
        <w:t xml:space="preserve">Schedule </w:t>
      </w:r>
      <w:r w:rsidR="00766C34" w:rsidRPr="00D441B4">
        <w:rPr>
          <w:rFonts w:ascii="Arial" w:hAnsi="Arial" w:cs="Arial"/>
        </w:rPr>
        <w:t>1</w:t>
      </w:r>
      <w:r w:rsidRPr="00D441B4">
        <w:rPr>
          <w:rFonts w:ascii="Arial" w:hAnsi="Arial" w:cs="Arial"/>
        </w:rPr>
        <w:t xml:space="preserve"> – Amendments</w:t>
      </w:r>
      <w:bookmarkEnd w:id="6"/>
    </w:p>
    <w:p w14:paraId="234FE74C" w14:textId="6BEB6C69" w:rsidR="00F802E7" w:rsidRPr="00D441B4" w:rsidRDefault="00F802E7" w:rsidP="00F802E7">
      <w:pPr>
        <w:pStyle w:val="ActHead5"/>
        <w:ind w:left="0" w:firstLine="0"/>
        <w:rPr>
          <w:bCs/>
          <w:i/>
          <w:szCs w:val="24"/>
        </w:rPr>
      </w:pPr>
      <w:bookmarkStart w:id="7" w:name="_Toc64548212"/>
      <w:r w:rsidRPr="00D441B4">
        <w:rPr>
          <w:bCs/>
          <w:i/>
          <w:szCs w:val="24"/>
        </w:rPr>
        <w:t xml:space="preserve">Health Insurance (Section 3C General Medical Services </w:t>
      </w:r>
      <w:r w:rsidR="001F57BF" w:rsidRPr="00D441B4">
        <w:rPr>
          <w:bCs/>
          <w:i/>
          <w:szCs w:val="24"/>
        </w:rPr>
        <w:t>–</w:t>
      </w:r>
      <w:r w:rsidRPr="00D441B4">
        <w:rPr>
          <w:bCs/>
          <w:i/>
          <w:szCs w:val="24"/>
        </w:rPr>
        <w:t xml:space="preserve"> COVID-19 Telehealth and Telephone Attendances) Determination 2020</w:t>
      </w:r>
      <w:bookmarkEnd w:id="7"/>
    </w:p>
    <w:p w14:paraId="14063AAC" w14:textId="29D4A9F5" w:rsidR="00F802E7" w:rsidRPr="00D441B4" w:rsidRDefault="005365FD" w:rsidP="00F802E7">
      <w:pPr>
        <w:pStyle w:val="ItemHead"/>
      </w:pPr>
      <w:r w:rsidRPr="00D441B4">
        <w:t>1</w:t>
      </w:r>
      <w:r w:rsidR="00F802E7" w:rsidRPr="00D441B4">
        <w:t xml:space="preserve"> Section 4</w:t>
      </w:r>
    </w:p>
    <w:p w14:paraId="73A1E683" w14:textId="52FFAC6A" w:rsidR="00F802E7" w:rsidRPr="00D441B4" w:rsidRDefault="00F802E7" w:rsidP="00F802E7">
      <w:pPr>
        <w:pStyle w:val="Item"/>
      </w:pPr>
      <w:r w:rsidRPr="00D441B4">
        <w:t>Omit ’31 March 2021’, substitute ’3</w:t>
      </w:r>
      <w:r w:rsidR="00766C34" w:rsidRPr="00D441B4">
        <w:t xml:space="preserve">0 June </w:t>
      </w:r>
      <w:r w:rsidRPr="00D441B4">
        <w:t>2021’.</w:t>
      </w:r>
    </w:p>
    <w:p w14:paraId="4DB8A7FA" w14:textId="39183EAE" w:rsidR="00F802E7" w:rsidRPr="00D441B4" w:rsidRDefault="00F802E7" w:rsidP="00F802E7">
      <w:pPr>
        <w:pStyle w:val="ActHead5"/>
        <w:ind w:left="0" w:firstLine="0"/>
        <w:rPr>
          <w:bCs/>
          <w:i/>
          <w:szCs w:val="24"/>
        </w:rPr>
      </w:pPr>
      <w:bookmarkStart w:id="8" w:name="_Toc64548213"/>
      <w:r w:rsidRPr="00D441B4">
        <w:rPr>
          <w:bCs/>
          <w:i/>
          <w:szCs w:val="24"/>
        </w:rPr>
        <w:t>Health Insurance (Section 3C General Medical – Expansion of GP and Allied Health Mental Health Services) Determination 2020</w:t>
      </w:r>
      <w:bookmarkEnd w:id="8"/>
    </w:p>
    <w:p w14:paraId="0B4C4491" w14:textId="43ABA737" w:rsidR="00F802E7" w:rsidRPr="00D441B4" w:rsidRDefault="00675305" w:rsidP="00F802E7">
      <w:pPr>
        <w:pStyle w:val="ItemHead"/>
      </w:pPr>
      <w:r w:rsidRPr="00D441B4">
        <w:t>2</w:t>
      </w:r>
      <w:r w:rsidR="00F802E7" w:rsidRPr="00D441B4">
        <w:t xml:space="preserve"> Section 4, paragraph (a)</w:t>
      </w:r>
    </w:p>
    <w:p w14:paraId="72295992" w14:textId="70E4D6E3" w:rsidR="00F802E7" w:rsidRPr="00D441B4" w:rsidRDefault="00F802E7" w:rsidP="00F802E7">
      <w:pPr>
        <w:pStyle w:val="Item"/>
      </w:pPr>
      <w:r w:rsidRPr="00D441B4">
        <w:t>Omit ’31 March 2021’, substitute ’3</w:t>
      </w:r>
      <w:r w:rsidR="00766C34" w:rsidRPr="00D441B4">
        <w:t xml:space="preserve">0 June </w:t>
      </w:r>
      <w:r w:rsidRPr="00D441B4">
        <w:t>2021’.</w:t>
      </w:r>
    </w:p>
    <w:p w14:paraId="2181A817" w14:textId="36FDDA57" w:rsidR="00314975" w:rsidRPr="00D441B4" w:rsidRDefault="00203B37" w:rsidP="00203B37">
      <w:pPr>
        <w:pStyle w:val="ActHead5"/>
        <w:ind w:left="0" w:firstLine="0"/>
        <w:rPr>
          <w:bCs/>
          <w:i/>
          <w:szCs w:val="24"/>
        </w:rPr>
      </w:pPr>
      <w:bookmarkStart w:id="9" w:name="_Toc64548214"/>
      <w:r w:rsidRPr="00D441B4">
        <w:rPr>
          <w:bCs/>
          <w:i/>
          <w:szCs w:val="24"/>
        </w:rPr>
        <w:t>Health Insurance (Section 3C Pathology Services – COVID‑19) Determination 2020</w:t>
      </w:r>
      <w:bookmarkEnd w:id="9"/>
    </w:p>
    <w:p w14:paraId="7ACB692A" w14:textId="4FF7D883" w:rsidR="00203B37" w:rsidRPr="00D441B4" w:rsidRDefault="00203B37" w:rsidP="00203B37">
      <w:pPr>
        <w:pStyle w:val="ItemHead"/>
      </w:pPr>
      <w:r w:rsidRPr="00D441B4">
        <w:t xml:space="preserve">3 Section </w:t>
      </w:r>
      <w:r w:rsidR="00882E25" w:rsidRPr="00D441B4">
        <w:t>3</w:t>
      </w:r>
      <w:bookmarkStart w:id="10" w:name="_GoBack"/>
      <w:bookmarkEnd w:id="10"/>
    </w:p>
    <w:p w14:paraId="052F887B" w14:textId="194AC382" w:rsidR="00203B37" w:rsidRPr="00203B37" w:rsidRDefault="00203B37" w:rsidP="00203B37">
      <w:pPr>
        <w:pStyle w:val="Item"/>
      </w:pPr>
      <w:r w:rsidRPr="00D441B4">
        <w:t>Omit ’31 March 2021’, substitute ’31 December 2021’.</w:t>
      </w:r>
    </w:p>
    <w:p w14:paraId="43AE14D8" w14:textId="77777777" w:rsidR="00203B37" w:rsidRPr="00203B37" w:rsidRDefault="00203B37" w:rsidP="00203B37">
      <w:pPr>
        <w:pStyle w:val="subsection"/>
      </w:pPr>
    </w:p>
    <w:p w14:paraId="67453691" w14:textId="77777777" w:rsidR="00314975" w:rsidRPr="00314975" w:rsidRDefault="00314975" w:rsidP="00314975">
      <w:pPr>
        <w:pStyle w:val="ItemHead"/>
      </w:pPr>
    </w:p>
    <w:p w14:paraId="27CB75B8" w14:textId="7F052EDA" w:rsidR="001C1135" w:rsidRPr="001C1135" w:rsidRDefault="001C1135" w:rsidP="001C1135">
      <w:pPr>
        <w:pStyle w:val="ItemHead"/>
      </w:pPr>
    </w:p>
    <w:sectPr w:rsidR="001C1135" w:rsidRPr="001C1135" w:rsidSect="008C2EAC">
      <w:headerReference w:type="even" r:id="rId23"/>
      <w:headerReference w:type="default" r:id="rId24"/>
      <w:footerReference w:type="even" r:id="rId25"/>
      <w:footerReference w:type="default" r:id="rId26"/>
      <w:pgSz w:w="11907" w:h="16839" w:code="9"/>
      <w:pgMar w:top="2234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49CB41" w14:textId="77777777" w:rsidR="00347A5B" w:rsidRDefault="00347A5B" w:rsidP="00715914">
      <w:pPr>
        <w:spacing w:line="240" w:lineRule="auto"/>
      </w:pPr>
      <w:r>
        <w:separator/>
      </w:r>
    </w:p>
  </w:endnote>
  <w:endnote w:type="continuationSeparator" w:id="0">
    <w:p w14:paraId="00C8CF1A" w14:textId="77777777" w:rsidR="00347A5B" w:rsidRDefault="00347A5B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C35778" w14:textId="77777777" w:rsidR="005B200C" w:rsidRPr="00E33C1C" w:rsidRDefault="005B200C" w:rsidP="00D653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5B200C" w14:paraId="7A9C1507" w14:textId="77777777" w:rsidTr="00B33709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2FF7035" w14:textId="77777777" w:rsidR="005B200C" w:rsidRDefault="005B200C" w:rsidP="00A369E3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4C808462" w14:textId="77777777" w:rsidR="005B200C" w:rsidRPr="004E1307" w:rsidRDefault="005B200C" w:rsidP="00A369E3">
          <w:pPr>
            <w:spacing w:line="0" w:lineRule="atLeast"/>
            <w:jc w:val="center"/>
            <w:rPr>
              <w:i/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A907E6">
            <w:rPr>
              <w:i/>
              <w:noProof/>
              <w:sz w:val="18"/>
            </w:rPr>
            <w:t>Health Insurance (Section 3C Pathology Services – Archival Tissue Retrieval) Amendment Determination 2019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7963896D" w14:textId="77777777" w:rsidR="005B200C" w:rsidRDefault="005B200C" w:rsidP="00A369E3">
          <w:pPr>
            <w:spacing w:line="0" w:lineRule="atLeast"/>
            <w:jc w:val="right"/>
            <w:rPr>
              <w:sz w:val="18"/>
            </w:rPr>
          </w:pPr>
        </w:p>
      </w:tc>
    </w:tr>
    <w:tr w:rsidR="005B200C" w14:paraId="2EF9D711" w14:textId="77777777" w:rsidTr="00B33709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50DFA640" w14:textId="77777777" w:rsidR="005B200C" w:rsidRDefault="005B200C" w:rsidP="00A369E3">
          <w:pPr>
            <w:jc w:val="right"/>
            <w:rPr>
              <w:sz w:val="18"/>
            </w:rPr>
          </w:pPr>
        </w:p>
      </w:tc>
    </w:tr>
  </w:tbl>
  <w:p w14:paraId="41BC7DA5" w14:textId="77777777" w:rsidR="005B200C" w:rsidRPr="00ED79B6" w:rsidRDefault="005B200C" w:rsidP="007500C8">
    <w:pPr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B12FF0" w14:textId="77777777" w:rsidR="005B200C" w:rsidRPr="00E33C1C" w:rsidRDefault="005B200C" w:rsidP="00D653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5B200C" w14:paraId="547D1AC2" w14:textId="77777777" w:rsidTr="00A369E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5588C78E" w14:textId="77777777" w:rsidR="005B200C" w:rsidRDefault="005B200C" w:rsidP="00A369E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B5C635B" w14:textId="77777777" w:rsidR="005B200C" w:rsidRDefault="005B200C" w:rsidP="00A369E3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A907E6">
            <w:rPr>
              <w:i/>
              <w:noProof/>
              <w:sz w:val="18"/>
            </w:rPr>
            <w:t>Health Insurance (Section 3C Pathology Services – Archival Tissue Retrieval) Amendment Determination 2019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225C92EC" w14:textId="77777777" w:rsidR="005B200C" w:rsidRDefault="005B200C" w:rsidP="00A369E3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5B200C" w14:paraId="4EC94CED" w14:textId="77777777" w:rsidTr="00A369E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5E787910" w14:textId="77777777" w:rsidR="005B200C" w:rsidRDefault="005B200C" w:rsidP="00A369E3">
          <w:pPr>
            <w:rPr>
              <w:sz w:val="18"/>
            </w:rPr>
          </w:pPr>
        </w:p>
      </w:tc>
    </w:tr>
  </w:tbl>
  <w:p w14:paraId="1B991271" w14:textId="77777777" w:rsidR="005B200C" w:rsidRPr="00ED79B6" w:rsidRDefault="005B200C" w:rsidP="00472DBE">
    <w:pPr>
      <w:rPr>
        <w:i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783C8E" w14:textId="77777777" w:rsidR="005B200C" w:rsidRPr="00E33C1C" w:rsidRDefault="005B200C" w:rsidP="00F6696E">
    <w:pP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60"/>
      <w:gridCol w:w="6254"/>
      <w:gridCol w:w="699"/>
    </w:tblGrid>
    <w:tr w:rsidR="005B200C" w14:paraId="684E4D14" w14:textId="77777777" w:rsidTr="00B33709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5AB80F97" w14:textId="77777777" w:rsidR="005B200C" w:rsidRDefault="005B200C" w:rsidP="00A369E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23B055F" w14:textId="77777777" w:rsidR="005B200C" w:rsidRDefault="005B200C" w:rsidP="00A369E3">
          <w:pPr>
            <w:spacing w:line="0" w:lineRule="atLeast"/>
            <w:jc w:val="center"/>
            <w:rPr>
              <w:sz w:val="18"/>
            </w:rPr>
          </w:pP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0D49EE79" w14:textId="77777777" w:rsidR="005B200C" w:rsidRDefault="005B200C" w:rsidP="00A369E3">
          <w:pPr>
            <w:spacing w:line="0" w:lineRule="atLeast"/>
            <w:jc w:val="right"/>
            <w:rPr>
              <w:sz w:val="18"/>
            </w:rPr>
          </w:pPr>
        </w:p>
      </w:tc>
    </w:tr>
  </w:tbl>
  <w:p w14:paraId="1EEFF027" w14:textId="77777777" w:rsidR="005B200C" w:rsidRPr="00ED79B6" w:rsidRDefault="005B200C" w:rsidP="007500C8">
    <w:pPr>
      <w:rPr>
        <w:i/>
        <w:sz w:val="1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151B3B" w14:textId="77777777" w:rsidR="005B200C" w:rsidRPr="002B0EA5" w:rsidRDefault="005B200C" w:rsidP="000E05F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23"/>
      <w:gridCol w:w="6291"/>
      <w:gridCol w:w="1615"/>
    </w:tblGrid>
    <w:tr w:rsidR="005B200C" w14:paraId="3C05DE38" w14:textId="77777777" w:rsidTr="000E05F9">
      <w:tc>
        <w:tcPr>
          <w:tcW w:w="365" w:type="pct"/>
        </w:tcPr>
        <w:p w14:paraId="66C24B85" w14:textId="77777777" w:rsidR="005B200C" w:rsidRDefault="005B200C" w:rsidP="000E05F9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14:paraId="46D82A26" w14:textId="77777777" w:rsidR="005B200C" w:rsidRDefault="005B200C" w:rsidP="000E05F9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A907E6">
            <w:rPr>
              <w:i/>
              <w:noProof/>
              <w:sz w:val="18"/>
            </w:rPr>
            <w:t>Health Insurance (Section 3C Pathology Services – Archival Tissue Retrieval) Amendment Determination 2019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14:paraId="6DD5BECE" w14:textId="77777777" w:rsidR="005B200C" w:rsidRDefault="005B200C" w:rsidP="000E05F9">
          <w:pPr>
            <w:spacing w:line="0" w:lineRule="atLeast"/>
            <w:jc w:val="right"/>
            <w:rPr>
              <w:sz w:val="18"/>
            </w:rPr>
          </w:pPr>
        </w:p>
      </w:tc>
    </w:tr>
    <w:tr w:rsidR="005B200C" w14:paraId="31FC1FAD" w14:textId="77777777" w:rsidTr="000E05F9">
      <w:tc>
        <w:tcPr>
          <w:tcW w:w="5000" w:type="pct"/>
          <w:gridSpan w:val="3"/>
        </w:tcPr>
        <w:p w14:paraId="482AEE13" w14:textId="77777777" w:rsidR="005B200C" w:rsidRDefault="005B200C" w:rsidP="000E05F9">
          <w:pPr>
            <w:jc w:val="right"/>
            <w:rPr>
              <w:sz w:val="18"/>
            </w:rPr>
          </w:pPr>
        </w:p>
      </w:tc>
    </w:tr>
  </w:tbl>
  <w:p w14:paraId="30580258" w14:textId="77777777" w:rsidR="005B200C" w:rsidRPr="00ED79B6" w:rsidRDefault="005B200C" w:rsidP="000E05F9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768EC7" w14:textId="77777777" w:rsidR="005B200C" w:rsidRPr="002B0EA5" w:rsidRDefault="005B200C" w:rsidP="000E05F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5B200C" w14:paraId="16C96B4D" w14:textId="77777777" w:rsidTr="000E05F9">
      <w:tc>
        <w:tcPr>
          <w:tcW w:w="947" w:type="pct"/>
        </w:tcPr>
        <w:p w14:paraId="0850382C" w14:textId="77777777" w:rsidR="005B200C" w:rsidRDefault="005B200C" w:rsidP="000E05F9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14:paraId="0887953A" w14:textId="4C0DD279" w:rsidR="005B200C" w:rsidRDefault="005B200C" w:rsidP="000E05F9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B4507A">
            <w:rPr>
              <w:i/>
              <w:noProof/>
              <w:sz w:val="18"/>
            </w:rPr>
            <w:t>Health Insurance Legislation Amendment (Extend Cessation Date of Temporary COVID-19 Items) Determination 2021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365" w:type="pct"/>
        </w:tcPr>
        <w:p w14:paraId="5474901C" w14:textId="27C63275" w:rsidR="005B200C" w:rsidRDefault="005B200C" w:rsidP="000E05F9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B4507A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5B200C" w14:paraId="783563EC" w14:textId="77777777" w:rsidTr="000E05F9">
      <w:tc>
        <w:tcPr>
          <w:tcW w:w="5000" w:type="pct"/>
          <w:gridSpan w:val="3"/>
        </w:tcPr>
        <w:p w14:paraId="48261661" w14:textId="77777777" w:rsidR="005B200C" w:rsidRDefault="005B200C" w:rsidP="000E05F9">
          <w:pPr>
            <w:rPr>
              <w:sz w:val="18"/>
            </w:rPr>
          </w:pPr>
        </w:p>
      </w:tc>
    </w:tr>
  </w:tbl>
  <w:p w14:paraId="33474906" w14:textId="77777777" w:rsidR="005B200C" w:rsidRPr="00ED79B6" w:rsidRDefault="005B200C" w:rsidP="000E05F9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10D4C0" w14:textId="77777777" w:rsidR="005B200C" w:rsidRPr="002B0EA5" w:rsidRDefault="005B200C" w:rsidP="000E05F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5B200C" w14:paraId="44C0DBC8" w14:textId="77777777" w:rsidTr="000E05F9">
      <w:tc>
        <w:tcPr>
          <w:tcW w:w="365" w:type="pct"/>
        </w:tcPr>
        <w:p w14:paraId="25BE9428" w14:textId="04E72174" w:rsidR="005B200C" w:rsidRDefault="005B200C" w:rsidP="000E05F9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B4507A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14:paraId="1B46842C" w14:textId="06CCB72C" w:rsidR="005B200C" w:rsidRDefault="005B200C" w:rsidP="000E05F9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B4507A">
            <w:rPr>
              <w:i/>
              <w:noProof/>
              <w:sz w:val="18"/>
            </w:rPr>
            <w:t>Health Insurance Legislation Amendment (Extend Cessation Date of Temporary COVID-19 Items) Determination 2021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14:paraId="7B4943F4" w14:textId="77777777" w:rsidR="005B200C" w:rsidRDefault="005B200C" w:rsidP="000E05F9">
          <w:pPr>
            <w:spacing w:line="0" w:lineRule="atLeast"/>
            <w:jc w:val="right"/>
            <w:rPr>
              <w:sz w:val="18"/>
            </w:rPr>
          </w:pPr>
        </w:p>
      </w:tc>
    </w:tr>
    <w:tr w:rsidR="005B200C" w14:paraId="145A34D1" w14:textId="77777777" w:rsidTr="000E05F9">
      <w:tc>
        <w:tcPr>
          <w:tcW w:w="5000" w:type="pct"/>
          <w:gridSpan w:val="3"/>
        </w:tcPr>
        <w:p w14:paraId="35BC501D" w14:textId="77777777" w:rsidR="005B200C" w:rsidRDefault="005B200C" w:rsidP="000E05F9">
          <w:pPr>
            <w:jc w:val="right"/>
            <w:rPr>
              <w:sz w:val="18"/>
            </w:rPr>
          </w:pPr>
        </w:p>
      </w:tc>
    </w:tr>
  </w:tbl>
  <w:p w14:paraId="63A8E5F4" w14:textId="77777777" w:rsidR="005B200C" w:rsidRPr="00ED79B6" w:rsidRDefault="005B200C" w:rsidP="000E05F9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F6D2C7" w14:textId="77777777" w:rsidR="005B200C" w:rsidRPr="002B0EA5" w:rsidRDefault="005B200C" w:rsidP="000E05F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5B200C" w14:paraId="5DBDFC33" w14:textId="77777777" w:rsidTr="000E05F9">
      <w:tc>
        <w:tcPr>
          <w:tcW w:w="947" w:type="pct"/>
        </w:tcPr>
        <w:p w14:paraId="5B00D949" w14:textId="77777777" w:rsidR="005B200C" w:rsidRDefault="005B200C" w:rsidP="000E05F9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14:paraId="4A9C99D0" w14:textId="32F4DC80" w:rsidR="005B200C" w:rsidRDefault="005B200C" w:rsidP="000E05F9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B4507A">
            <w:rPr>
              <w:i/>
              <w:noProof/>
              <w:sz w:val="18"/>
            </w:rPr>
            <w:t>Health Insurance Legislation Amendment (Extend Cessation Date of Temporary COVID-19 Items) Determination 2021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365" w:type="pct"/>
        </w:tcPr>
        <w:p w14:paraId="74C5A7A9" w14:textId="2431D86D" w:rsidR="005B200C" w:rsidRDefault="005B200C" w:rsidP="000E05F9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B4507A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5B200C" w14:paraId="5D550B5F" w14:textId="77777777" w:rsidTr="000E05F9">
      <w:tc>
        <w:tcPr>
          <w:tcW w:w="5000" w:type="pct"/>
          <w:gridSpan w:val="3"/>
        </w:tcPr>
        <w:p w14:paraId="5C810977" w14:textId="77777777" w:rsidR="005B200C" w:rsidRDefault="005B200C" w:rsidP="000E05F9">
          <w:pPr>
            <w:rPr>
              <w:sz w:val="18"/>
            </w:rPr>
          </w:pPr>
        </w:p>
      </w:tc>
    </w:tr>
  </w:tbl>
  <w:p w14:paraId="22A21FFE" w14:textId="77777777" w:rsidR="005B200C" w:rsidRPr="00ED79B6" w:rsidRDefault="005B200C" w:rsidP="000E05F9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781AD8" w14:textId="77777777" w:rsidR="00347A5B" w:rsidRDefault="00347A5B" w:rsidP="00715914">
      <w:pPr>
        <w:spacing w:line="240" w:lineRule="auto"/>
      </w:pPr>
      <w:r>
        <w:separator/>
      </w:r>
    </w:p>
  </w:footnote>
  <w:footnote w:type="continuationSeparator" w:id="0">
    <w:p w14:paraId="12372923" w14:textId="77777777" w:rsidR="00347A5B" w:rsidRDefault="00347A5B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BB2020" w14:textId="77777777" w:rsidR="005B200C" w:rsidRPr="005F1388" w:rsidRDefault="005B200C" w:rsidP="00715914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98E793" w14:textId="77777777" w:rsidR="005B200C" w:rsidRPr="005F1388" w:rsidRDefault="005B200C" w:rsidP="00715914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79503C" w14:textId="77777777" w:rsidR="00584D0B" w:rsidRDefault="00584D0B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AF513B" w14:textId="77777777" w:rsidR="005B200C" w:rsidRPr="00ED79B6" w:rsidRDefault="005B200C" w:rsidP="000E05F9">
    <w:pPr>
      <w:pBdr>
        <w:bottom w:val="single" w:sz="6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7ECE74" w14:textId="77777777" w:rsidR="005B200C" w:rsidRPr="00ED79B6" w:rsidRDefault="005B200C" w:rsidP="000E05F9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DFA8B2" w14:textId="77777777" w:rsidR="005B200C" w:rsidRPr="00ED79B6" w:rsidRDefault="005B200C" w:rsidP="00715914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D772F7" w14:textId="77777777" w:rsidR="005B200C" w:rsidRDefault="005B200C" w:rsidP="00715914">
    <w:pPr>
      <w:rPr>
        <w:sz w:val="20"/>
      </w:rPr>
    </w:pPr>
  </w:p>
  <w:p w14:paraId="6C624911" w14:textId="77777777" w:rsidR="005B200C" w:rsidRDefault="005B200C" w:rsidP="00715914">
    <w:pPr>
      <w:rPr>
        <w:sz w:val="20"/>
      </w:rPr>
    </w:pPr>
  </w:p>
  <w:p w14:paraId="1199FB21" w14:textId="77777777" w:rsidR="005B200C" w:rsidRPr="007A1328" w:rsidRDefault="005B200C" w:rsidP="00715914">
    <w:pPr>
      <w:rPr>
        <w:sz w:val="20"/>
      </w:rPr>
    </w:pPr>
  </w:p>
  <w:p w14:paraId="5B43CE78" w14:textId="77777777" w:rsidR="005B200C" w:rsidRPr="007A1328" w:rsidRDefault="005B200C" w:rsidP="00715914">
    <w:pPr>
      <w:rPr>
        <w:b/>
        <w:sz w:val="24"/>
      </w:rPr>
    </w:pPr>
  </w:p>
  <w:p w14:paraId="5354B53F" w14:textId="77777777" w:rsidR="005B200C" w:rsidRPr="007A1328" w:rsidRDefault="005B200C" w:rsidP="00D6537E">
    <w:pPr>
      <w:pBdr>
        <w:bottom w:val="single" w:sz="6" w:space="1" w:color="auto"/>
      </w:pBdr>
      <w:spacing w:after="120"/>
      <w:rPr>
        <w:sz w:val="24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B949B4" w14:textId="77777777" w:rsidR="005B200C" w:rsidRPr="007A1328" w:rsidRDefault="005B200C" w:rsidP="00715914">
    <w:pPr>
      <w:jc w:val="right"/>
      <w:rPr>
        <w:sz w:val="20"/>
      </w:rPr>
    </w:pPr>
  </w:p>
  <w:p w14:paraId="4D4D5754" w14:textId="77777777" w:rsidR="005B200C" w:rsidRPr="007A1328" w:rsidRDefault="005B200C" w:rsidP="00715914">
    <w:pPr>
      <w:jc w:val="right"/>
      <w:rPr>
        <w:sz w:val="20"/>
      </w:rPr>
    </w:pPr>
  </w:p>
  <w:p w14:paraId="2B1C22A9" w14:textId="77777777" w:rsidR="005B200C" w:rsidRPr="007A1328" w:rsidRDefault="005B200C" w:rsidP="00715914">
    <w:pPr>
      <w:jc w:val="right"/>
      <w:rPr>
        <w:sz w:val="20"/>
      </w:rPr>
    </w:pPr>
  </w:p>
  <w:p w14:paraId="716A6B82" w14:textId="77777777" w:rsidR="005B200C" w:rsidRPr="007A1328" w:rsidRDefault="005B200C" w:rsidP="00715914">
    <w:pPr>
      <w:jc w:val="right"/>
      <w:rPr>
        <w:b/>
        <w:sz w:val="24"/>
      </w:rPr>
    </w:pPr>
  </w:p>
  <w:p w14:paraId="1AAB4A52" w14:textId="77777777" w:rsidR="005B200C" w:rsidRPr="007A1328" w:rsidRDefault="005B200C" w:rsidP="00D6537E">
    <w:pPr>
      <w:pBdr>
        <w:bottom w:val="single" w:sz="6" w:space="1" w:color="auto"/>
      </w:pBdr>
      <w:spacing w:after="120"/>
      <w:jc w:val="right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E14F53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D72A7C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D204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6AE5B8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82A8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8DE603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E96627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6C0ECF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778BA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F6C98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A81922"/>
    <w:multiLevelType w:val="hybridMultilevel"/>
    <w:tmpl w:val="30E8B454"/>
    <w:lvl w:ilvl="0" w:tplc="0EE47C54">
      <w:start w:val="1"/>
      <w:numFmt w:val="lowerLetter"/>
      <w:lvlText w:val="(%1)"/>
      <w:lvlJc w:val="left"/>
      <w:pPr>
        <w:ind w:left="1174" w:hanging="465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789" w:hanging="360"/>
      </w:pPr>
    </w:lvl>
    <w:lvl w:ilvl="2" w:tplc="0C09001B" w:tentative="1">
      <w:start w:val="1"/>
      <w:numFmt w:val="lowerRoman"/>
      <w:lvlText w:val="%3."/>
      <w:lvlJc w:val="right"/>
      <w:pPr>
        <w:ind w:left="2509" w:hanging="180"/>
      </w:pPr>
    </w:lvl>
    <w:lvl w:ilvl="3" w:tplc="0C09000F" w:tentative="1">
      <w:start w:val="1"/>
      <w:numFmt w:val="decimal"/>
      <w:lvlText w:val="%4."/>
      <w:lvlJc w:val="left"/>
      <w:pPr>
        <w:ind w:left="3229" w:hanging="360"/>
      </w:pPr>
    </w:lvl>
    <w:lvl w:ilvl="4" w:tplc="0C090019" w:tentative="1">
      <w:start w:val="1"/>
      <w:numFmt w:val="lowerLetter"/>
      <w:lvlText w:val="%5."/>
      <w:lvlJc w:val="left"/>
      <w:pPr>
        <w:ind w:left="3949" w:hanging="360"/>
      </w:pPr>
    </w:lvl>
    <w:lvl w:ilvl="5" w:tplc="0C09001B" w:tentative="1">
      <w:start w:val="1"/>
      <w:numFmt w:val="lowerRoman"/>
      <w:lvlText w:val="%6."/>
      <w:lvlJc w:val="right"/>
      <w:pPr>
        <w:ind w:left="4669" w:hanging="180"/>
      </w:pPr>
    </w:lvl>
    <w:lvl w:ilvl="6" w:tplc="0C09000F" w:tentative="1">
      <w:start w:val="1"/>
      <w:numFmt w:val="decimal"/>
      <w:lvlText w:val="%7."/>
      <w:lvlJc w:val="left"/>
      <w:pPr>
        <w:ind w:left="5389" w:hanging="360"/>
      </w:pPr>
    </w:lvl>
    <w:lvl w:ilvl="7" w:tplc="0C090019" w:tentative="1">
      <w:start w:val="1"/>
      <w:numFmt w:val="lowerLetter"/>
      <w:lvlText w:val="%8."/>
      <w:lvlJc w:val="left"/>
      <w:pPr>
        <w:ind w:left="6109" w:hanging="360"/>
      </w:pPr>
    </w:lvl>
    <w:lvl w:ilvl="8" w:tplc="0C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153EBD"/>
    <w:multiLevelType w:val="hybridMultilevel"/>
    <w:tmpl w:val="0CF69D70"/>
    <w:lvl w:ilvl="0" w:tplc="70365464">
      <w:start w:val="1"/>
      <w:numFmt w:val="lowerLetter"/>
      <w:lvlText w:val="(%1)"/>
      <w:lvlJc w:val="left"/>
      <w:pPr>
        <w:ind w:left="1174" w:hanging="465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789" w:hanging="360"/>
      </w:pPr>
    </w:lvl>
    <w:lvl w:ilvl="2" w:tplc="0C09001B" w:tentative="1">
      <w:start w:val="1"/>
      <w:numFmt w:val="lowerRoman"/>
      <w:lvlText w:val="%3."/>
      <w:lvlJc w:val="right"/>
      <w:pPr>
        <w:ind w:left="2509" w:hanging="180"/>
      </w:pPr>
    </w:lvl>
    <w:lvl w:ilvl="3" w:tplc="0C09000F" w:tentative="1">
      <w:start w:val="1"/>
      <w:numFmt w:val="decimal"/>
      <w:lvlText w:val="%4."/>
      <w:lvlJc w:val="left"/>
      <w:pPr>
        <w:ind w:left="3229" w:hanging="360"/>
      </w:pPr>
    </w:lvl>
    <w:lvl w:ilvl="4" w:tplc="0C090019" w:tentative="1">
      <w:start w:val="1"/>
      <w:numFmt w:val="lowerLetter"/>
      <w:lvlText w:val="%5."/>
      <w:lvlJc w:val="left"/>
      <w:pPr>
        <w:ind w:left="3949" w:hanging="360"/>
      </w:pPr>
    </w:lvl>
    <w:lvl w:ilvl="5" w:tplc="0C09001B" w:tentative="1">
      <w:start w:val="1"/>
      <w:numFmt w:val="lowerRoman"/>
      <w:lvlText w:val="%6."/>
      <w:lvlJc w:val="right"/>
      <w:pPr>
        <w:ind w:left="4669" w:hanging="180"/>
      </w:pPr>
    </w:lvl>
    <w:lvl w:ilvl="6" w:tplc="0C09000F" w:tentative="1">
      <w:start w:val="1"/>
      <w:numFmt w:val="decimal"/>
      <w:lvlText w:val="%7."/>
      <w:lvlJc w:val="left"/>
      <w:pPr>
        <w:ind w:left="5389" w:hanging="360"/>
      </w:pPr>
    </w:lvl>
    <w:lvl w:ilvl="7" w:tplc="0C090019" w:tentative="1">
      <w:start w:val="1"/>
      <w:numFmt w:val="lowerLetter"/>
      <w:lvlText w:val="%8."/>
      <w:lvlJc w:val="left"/>
      <w:pPr>
        <w:ind w:left="6109" w:hanging="360"/>
      </w:pPr>
    </w:lvl>
    <w:lvl w:ilvl="8" w:tplc="0C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196D21DB"/>
    <w:multiLevelType w:val="hybridMultilevel"/>
    <w:tmpl w:val="480415C6"/>
    <w:lvl w:ilvl="0" w:tplc="CF740D6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FA478C"/>
    <w:multiLevelType w:val="hybridMultilevel"/>
    <w:tmpl w:val="6866A6AA"/>
    <w:lvl w:ilvl="0" w:tplc="3EC0AF3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2FA80B4E"/>
    <w:multiLevelType w:val="hybridMultilevel"/>
    <w:tmpl w:val="D786C6BA"/>
    <w:lvl w:ilvl="0" w:tplc="561E503E">
      <w:start w:val="1"/>
      <w:numFmt w:val="lowerLetter"/>
      <w:lvlText w:val="(%1)"/>
      <w:lvlJc w:val="left"/>
      <w:pPr>
        <w:ind w:left="1174" w:hanging="465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789" w:hanging="360"/>
      </w:pPr>
    </w:lvl>
    <w:lvl w:ilvl="2" w:tplc="0C09001B" w:tentative="1">
      <w:start w:val="1"/>
      <w:numFmt w:val="lowerRoman"/>
      <w:lvlText w:val="%3."/>
      <w:lvlJc w:val="right"/>
      <w:pPr>
        <w:ind w:left="2509" w:hanging="180"/>
      </w:pPr>
    </w:lvl>
    <w:lvl w:ilvl="3" w:tplc="0C09000F" w:tentative="1">
      <w:start w:val="1"/>
      <w:numFmt w:val="decimal"/>
      <w:lvlText w:val="%4."/>
      <w:lvlJc w:val="left"/>
      <w:pPr>
        <w:ind w:left="3229" w:hanging="360"/>
      </w:pPr>
    </w:lvl>
    <w:lvl w:ilvl="4" w:tplc="0C090019" w:tentative="1">
      <w:start w:val="1"/>
      <w:numFmt w:val="lowerLetter"/>
      <w:lvlText w:val="%5."/>
      <w:lvlJc w:val="left"/>
      <w:pPr>
        <w:ind w:left="3949" w:hanging="360"/>
      </w:pPr>
    </w:lvl>
    <w:lvl w:ilvl="5" w:tplc="0C09001B" w:tentative="1">
      <w:start w:val="1"/>
      <w:numFmt w:val="lowerRoman"/>
      <w:lvlText w:val="%6."/>
      <w:lvlJc w:val="right"/>
      <w:pPr>
        <w:ind w:left="4669" w:hanging="180"/>
      </w:pPr>
    </w:lvl>
    <w:lvl w:ilvl="6" w:tplc="0C09000F" w:tentative="1">
      <w:start w:val="1"/>
      <w:numFmt w:val="decimal"/>
      <w:lvlText w:val="%7."/>
      <w:lvlJc w:val="left"/>
      <w:pPr>
        <w:ind w:left="5389" w:hanging="360"/>
      </w:pPr>
    </w:lvl>
    <w:lvl w:ilvl="7" w:tplc="0C090019" w:tentative="1">
      <w:start w:val="1"/>
      <w:numFmt w:val="lowerLetter"/>
      <w:lvlText w:val="%8."/>
      <w:lvlJc w:val="left"/>
      <w:pPr>
        <w:ind w:left="6109" w:hanging="360"/>
      </w:pPr>
    </w:lvl>
    <w:lvl w:ilvl="8" w:tplc="0C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8" w15:restartNumberingAfterBreak="0">
    <w:nsid w:val="406A7489"/>
    <w:multiLevelType w:val="hybridMultilevel"/>
    <w:tmpl w:val="6866A6AA"/>
    <w:lvl w:ilvl="0" w:tplc="3EC0AF3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E77CAB"/>
    <w:multiLevelType w:val="hybridMultilevel"/>
    <w:tmpl w:val="949A55D2"/>
    <w:lvl w:ilvl="0" w:tplc="D396D314">
      <w:start w:val="1"/>
      <w:numFmt w:val="decimal"/>
      <w:lvlText w:val="(%1)"/>
      <w:lvlJc w:val="left"/>
      <w:pPr>
        <w:ind w:left="1065" w:hanging="360"/>
      </w:pPr>
      <w:rPr>
        <w:rFonts w:ascii="Times New Roman" w:hAnsi="Times New Roman" w:cs="Times New Roman"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785" w:hanging="360"/>
      </w:pPr>
    </w:lvl>
    <w:lvl w:ilvl="2" w:tplc="0C09001B" w:tentative="1">
      <w:start w:val="1"/>
      <w:numFmt w:val="lowerRoman"/>
      <w:lvlText w:val="%3."/>
      <w:lvlJc w:val="right"/>
      <w:pPr>
        <w:ind w:left="2505" w:hanging="180"/>
      </w:pPr>
    </w:lvl>
    <w:lvl w:ilvl="3" w:tplc="0C09000F" w:tentative="1">
      <w:start w:val="1"/>
      <w:numFmt w:val="decimal"/>
      <w:lvlText w:val="%4."/>
      <w:lvlJc w:val="left"/>
      <w:pPr>
        <w:ind w:left="3225" w:hanging="360"/>
      </w:pPr>
    </w:lvl>
    <w:lvl w:ilvl="4" w:tplc="0C090019" w:tentative="1">
      <w:start w:val="1"/>
      <w:numFmt w:val="lowerLetter"/>
      <w:lvlText w:val="%5."/>
      <w:lvlJc w:val="left"/>
      <w:pPr>
        <w:ind w:left="3945" w:hanging="360"/>
      </w:pPr>
    </w:lvl>
    <w:lvl w:ilvl="5" w:tplc="0C09001B" w:tentative="1">
      <w:start w:val="1"/>
      <w:numFmt w:val="lowerRoman"/>
      <w:lvlText w:val="%6."/>
      <w:lvlJc w:val="right"/>
      <w:pPr>
        <w:ind w:left="4665" w:hanging="180"/>
      </w:pPr>
    </w:lvl>
    <w:lvl w:ilvl="6" w:tplc="0C09000F" w:tentative="1">
      <w:start w:val="1"/>
      <w:numFmt w:val="decimal"/>
      <w:lvlText w:val="%7."/>
      <w:lvlJc w:val="left"/>
      <w:pPr>
        <w:ind w:left="5385" w:hanging="360"/>
      </w:pPr>
    </w:lvl>
    <w:lvl w:ilvl="7" w:tplc="0C090019" w:tentative="1">
      <w:start w:val="1"/>
      <w:numFmt w:val="lowerLetter"/>
      <w:lvlText w:val="%8."/>
      <w:lvlJc w:val="left"/>
      <w:pPr>
        <w:ind w:left="6105" w:hanging="360"/>
      </w:pPr>
    </w:lvl>
    <w:lvl w:ilvl="8" w:tplc="0C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0" w15:restartNumberingAfterBreak="0">
    <w:nsid w:val="7D532597"/>
    <w:multiLevelType w:val="hybridMultilevel"/>
    <w:tmpl w:val="E00E002A"/>
    <w:lvl w:ilvl="0" w:tplc="8B6AED80">
      <w:start w:val="1"/>
      <w:numFmt w:val="lowerLetter"/>
      <w:lvlText w:val="(%1)"/>
      <w:lvlJc w:val="left"/>
      <w:pPr>
        <w:ind w:left="1170" w:hanging="465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785" w:hanging="360"/>
      </w:pPr>
    </w:lvl>
    <w:lvl w:ilvl="2" w:tplc="0C09001B" w:tentative="1">
      <w:start w:val="1"/>
      <w:numFmt w:val="lowerRoman"/>
      <w:lvlText w:val="%3."/>
      <w:lvlJc w:val="right"/>
      <w:pPr>
        <w:ind w:left="2505" w:hanging="180"/>
      </w:pPr>
    </w:lvl>
    <w:lvl w:ilvl="3" w:tplc="0C09000F" w:tentative="1">
      <w:start w:val="1"/>
      <w:numFmt w:val="decimal"/>
      <w:lvlText w:val="%4."/>
      <w:lvlJc w:val="left"/>
      <w:pPr>
        <w:ind w:left="3225" w:hanging="360"/>
      </w:pPr>
    </w:lvl>
    <w:lvl w:ilvl="4" w:tplc="0C090019" w:tentative="1">
      <w:start w:val="1"/>
      <w:numFmt w:val="lowerLetter"/>
      <w:lvlText w:val="%5."/>
      <w:lvlJc w:val="left"/>
      <w:pPr>
        <w:ind w:left="3945" w:hanging="360"/>
      </w:pPr>
    </w:lvl>
    <w:lvl w:ilvl="5" w:tplc="0C09001B" w:tentative="1">
      <w:start w:val="1"/>
      <w:numFmt w:val="lowerRoman"/>
      <w:lvlText w:val="%6."/>
      <w:lvlJc w:val="right"/>
      <w:pPr>
        <w:ind w:left="4665" w:hanging="180"/>
      </w:pPr>
    </w:lvl>
    <w:lvl w:ilvl="6" w:tplc="0C09000F" w:tentative="1">
      <w:start w:val="1"/>
      <w:numFmt w:val="decimal"/>
      <w:lvlText w:val="%7."/>
      <w:lvlJc w:val="left"/>
      <w:pPr>
        <w:ind w:left="5385" w:hanging="360"/>
      </w:pPr>
    </w:lvl>
    <w:lvl w:ilvl="7" w:tplc="0C090019" w:tentative="1">
      <w:start w:val="1"/>
      <w:numFmt w:val="lowerLetter"/>
      <w:lvlText w:val="%8."/>
      <w:lvlJc w:val="left"/>
      <w:pPr>
        <w:ind w:left="6105" w:hanging="360"/>
      </w:pPr>
    </w:lvl>
    <w:lvl w:ilvl="8" w:tplc="0C0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7"/>
  </w:num>
  <w:num w:numId="12">
    <w:abstractNumId w:val="11"/>
  </w:num>
  <w:num w:numId="13">
    <w:abstractNumId w:val="15"/>
  </w:num>
  <w:num w:numId="14">
    <w:abstractNumId w:val="10"/>
  </w:num>
  <w:num w:numId="15">
    <w:abstractNumId w:val="16"/>
  </w:num>
  <w:num w:numId="16">
    <w:abstractNumId w:val="12"/>
  </w:num>
  <w:num w:numId="17">
    <w:abstractNumId w:val="20"/>
  </w:num>
  <w:num w:numId="18">
    <w:abstractNumId w:val="14"/>
  </w:num>
  <w:num w:numId="19">
    <w:abstractNumId w:val="18"/>
  </w:num>
  <w:num w:numId="20">
    <w:abstractNumId w:val="13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A5B"/>
    <w:rsid w:val="00004174"/>
    <w:rsid w:val="00004470"/>
    <w:rsid w:val="000114DD"/>
    <w:rsid w:val="000136AF"/>
    <w:rsid w:val="000258B1"/>
    <w:rsid w:val="00037A04"/>
    <w:rsid w:val="00040A89"/>
    <w:rsid w:val="0004338F"/>
    <w:rsid w:val="000437C1"/>
    <w:rsid w:val="0004455A"/>
    <w:rsid w:val="0005365D"/>
    <w:rsid w:val="000614BF"/>
    <w:rsid w:val="0006709C"/>
    <w:rsid w:val="00074376"/>
    <w:rsid w:val="00075135"/>
    <w:rsid w:val="000872E3"/>
    <w:rsid w:val="000978F5"/>
    <w:rsid w:val="000B0D70"/>
    <w:rsid w:val="000B15CD"/>
    <w:rsid w:val="000B35EB"/>
    <w:rsid w:val="000D05EF"/>
    <w:rsid w:val="000E05F9"/>
    <w:rsid w:val="000E2261"/>
    <w:rsid w:val="000E7083"/>
    <w:rsid w:val="000E78B7"/>
    <w:rsid w:val="000F21C1"/>
    <w:rsid w:val="001013CE"/>
    <w:rsid w:val="0010745C"/>
    <w:rsid w:val="00131922"/>
    <w:rsid w:val="00132CEB"/>
    <w:rsid w:val="001339B0"/>
    <w:rsid w:val="00142B62"/>
    <w:rsid w:val="001441B7"/>
    <w:rsid w:val="001516CB"/>
    <w:rsid w:val="00152336"/>
    <w:rsid w:val="00157B8B"/>
    <w:rsid w:val="00166C2F"/>
    <w:rsid w:val="0017256F"/>
    <w:rsid w:val="001809D7"/>
    <w:rsid w:val="00184E5D"/>
    <w:rsid w:val="001939E1"/>
    <w:rsid w:val="00194C3E"/>
    <w:rsid w:val="00195382"/>
    <w:rsid w:val="001B2CB6"/>
    <w:rsid w:val="001C1135"/>
    <w:rsid w:val="001C61C5"/>
    <w:rsid w:val="001C69C4"/>
    <w:rsid w:val="001D37EF"/>
    <w:rsid w:val="001E3590"/>
    <w:rsid w:val="001E4239"/>
    <w:rsid w:val="001E7407"/>
    <w:rsid w:val="001F3D88"/>
    <w:rsid w:val="001F57BF"/>
    <w:rsid w:val="001F5D5E"/>
    <w:rsid w:val="001F6219"/>
    <w:rsid w:val="001F6CD4"/>
    <w:rsid w:val="00203B37"/>
    <w:rsid w:val="00206C4D"/>
    <w:rsid w:val="00215AF1"/>
    <w:rsid w:val="002321E8"/>
    <w:rsid w:val="00232984"/>
    <w:rsid w:val="0024010F"/>
    <w:rsid w:val="00240749"/>
    <w:rsid w:val="00243018"/>
    <w:rsid w:val="002564A4"/>
    <w:rsid w:val="0026736C"/>
    <w:rsid w:val="00280E43"/>
    <w:rsid w:val="00281308"/>
    <w:rsid w:val="0028398E"/>
    <w:rsid w:val="00283C8F"/>
    <w:rsid w:val="00283E94"/>
    <w:rsid w:val="00284719"/>
    <w:rsid w:val="00297ECB"/>
    <w:rsid w:val="002A7BCF"/>
    <w:rsid w:val="002C3FD1"/>
    <w:rsid w:val="002D043A"/>
    <w:rsid w:val="002D1B18"/>
    <w:rsid w:val="002D266B"/>
    <w:rsid w:val="002D6224"/>
    <w:rsid w:val="002F2EF1"/>
    <w:rsid w:val="00304F8B"/>
    <w:rsid w:val="00314975"/>
    <w:rsid w:val="00332154"/>
    <w:rsid w:val="00335BC6"/>
    <w:rsid w:val="003415D3"/>
    <w:rsid w:val="00344338"/>
    <w:rsid w:val="00344701"/>
    <w:rsid w:val="00347A5B"/>
    <w:rsid w:val="00352B0F"/>
    <w:rsid w:val="00355B22"/>
    <w:rsid w:val="00360459"/>
    <w:rsid w:val="0038049F"/>
    <w:rsid w:val="003820E6"/>
    <w:rsid w:val="003B0A72"/>
    <w:rsid w:val="003C170F"/>
    <w:rsid w:val="003C6231"/>
    <w:rsid w:val="003D0BFE"/>
    <w:rsid w:val="003D5700"/>
    <w:rsid w:val="003D6726"/>
    <w:rsid w:val="003E2302"/>
    <w:rsid w:val="003E341B"/>
    <w:rsid w:val="003E4D00"/>
    <w:rsid w:val="003E73C0"/>
    <w:rsid w:val="0040393C"/>
    <w:rsid w:val="004116CD"/>
    <w:rsid w:val="00416D67"/>
    <w:rsid w:val="00417EB9"/>
    <w:rsid w:val="00424CA9"/>
    <w:rsid w:val="004276DF"/>
    <w:rsid w:val="00431E9B"/>
    <w:rsid w:val="004379E3"/>
    <w:rsid w:val="0044015E"/>
    <w:rsid w:val="0044291A"/>
    <w:rsid w:val="00446C8A"/>
    <w:rsid w:val="00467661"/>
    <w:rsid w:val="00472DBE"/>
    <w:rsid w:val="00474A19"/>
    <w:rsid w:val="00477830"/>
    <w:rsid w:val="00481A23"/>
    <w:rsid w:val="00487764"/>
    <w:rsid w:val="004940C4"/>
    <w:rsid w:val="00495AF2"/>
    <w:rsid w:val="00496F97"/>
    <w:rsid w:val="004A438A"/>
    <w:rsid w:val="004B4CEC"/>
    <w:rsid w:val="004B6C48"/>
    <w:rsid w:val="004C4E59"/>
    <w:rsid w:val="004C6809"/>
    <w:rsid w:val="004E063A"/>
    <w:rsid w:val="004E1307"/>
    <w:rsid w:val="004E7BEC"/>
    <w:rsid w:val="00505D3D"/>
    <w:rsid w:val="00506AF6"/>
    <w:rsid w:val="00516B8D"/>
    <w:rsid w:val="00516E94"/>
    <w:rsid w:val="005303C8"/>
    <w:rsid w:val="00534BED"/>
    <w:rsid w:val="005365FD"/>
    <w:rsid w:val="00537FBC"/>
    <w:rsid w:val="0055289A"/>
    <w:rsid w:val="00554826"/>
    <w:rsid w:val="00562877"/>
    <w:rsid w:val="00564803"/>
    <w:rsid w:val="0056525E"/>
    <w:rsid w:val="00584097"/>
    <w:rsid w:val="00584811"/>
    <w:rsid w:val="00584D0B"/>
    <w:rsid w:val="00585784"/>
    <w:rsid w:val="00593AA6"/>
    <w:rsid w:val="00594161"/>
    <w:rsid w:val="00594749"/>
    <w:rsid w:val="00596027"/>
    <w:rsid w:val="005A4B31"/>
    <w:rsid w:val="005A4B62"/>
    <w:rsid w:val="005A65D5"/>
    <w:rsid w:val="005B200C"/>
    <w:rsid w:val="005B3F55"/>
    <w:rsid w:val="005B4067"/>
    <w:rsid w:val="005C3F41"/>
    <w:rsid w:val="005D1D92"/>
    <w:rsid w:val="005D2D09"/>
    <w:rsid w:val="005E4F7F"/>
    <w:rsid w:val="005F30B6"/>
    <w:rsid w:val="00600219"/>
    <w:rsid w:val="00604F2A"/>
    <w:rsid w:val="00606F09"/>
    <w:rsid w:val="00620076"/>
    <w:rsid w:val="00627E0A"/>
    <w:rsid w:val="00642331"/>
    <w:rsid w:val="006443F2"/>
    <w:rsid w:val="0065488B"/>
    <w:rsid w:val="00670EA1"/>
    <w:rsid w:val="00675305"/>
    <w:rsid w:val="00677CC2"/>
    <w:rsid w:val="0068744B"/>
    <w:rsid w:val="006905DE"/>
    <w:rsid w:val="0069207B"/>
    <w:rsid w:val="006A0839"/>
    <w:rsid w:val="006A154F"/>
    <w:rsid w:val="006A437B"/>
    <w:rsid w:val="006B1337"/>
    <w:rsid w:val="006B5789"/>
    <w:rsid w:val="006C30C5"/>
    <w:rsid w:val="006C41DF"/>
    <w:rsid w:val="006C7F8C"/>
    <w:rsid w:val="006E2E1C"/>
    <w:rsid w:val="006E4395"/>
    <w:rsid w:val="006E6246"/>
    <w:rsid w:val="006E69C2"/>
    <w:rsid w:val="006E6DCC"/>
    <w:rsid w:val="006F1F31"/>
    <w:rsid w:val="006F318F"/>
    <w:rsid w:val="006F7B1F"/>
    <w:rsid w:val="0070017E"/>
    <w:rsid w:val="00700B2C"/>
    <w:rsid w:val="007050A2"/>
    <w:rsid w:val="0070716F"/>
    <w:rsid w:val="00713084"/>
    <w:rsid w:val="007141BF"/>
    <w:rsid w:val="00714F20"/>
    <w:rsid w:val="0071590F"/>
    <w:rsid w:val="00715914"/>
    <w:rsid w:val="0072147A"/>
    <w:rsid w:val="00723791"/>
    <w:rsid w:val="00731E00"/>
    <w:rsid w:val="007440B7"/>
    <w:rsid w:val="007500C8"/>
    <w:rsid w:val="00756272"/>
    <w:rsid w:val="00762D38"/>
    <w:rsid w:val="00766C34"/>
    <w:rsid w:val="007715C9"/>
    <w:rsid w:val="00771613"/>
    <w:rsid w:val="00774EDD"/>
    <w:rsid w:val="007757EC"/>
    <w:rsid w:val="00783E89"/>
    <w:rsid w:val="00793915"/>
    <w:rsid w:val="007C1D5D"/>
    <w:rsid w:val="007C2253"/>
    <w:rsid w:val="007D7911"/>
    <w:rsid w:val="007E163D"/>
    <w:rsid w:val="007E667A"/>
    <w:rsid w:val="007F28C9"/>
    <w:rsid w:val="007F51B2"/>
    <w:rsid w:val="008040DD"/>
    <w:rsid w:val="008117E9"/>
    <w:rsid w:val="0082443C"/>
    <w:rsid w:val="00824498"/>
    <w:rsid w:val="00826BD1"/>
    <w:rsid w:val="00854D0B"/>
    <w:rsid w:val="00856A31"/>
    <w:rsid w:val="00860B4E"/>
    <w:rsid w:val="0086399C"/>
    <w:rsid w:val="00867B37"/>
    <w:rsid w:val="0087329B"/>
    <w:rsid w:val="008754D0"/>
    <w:rsid w:val="00875D13"/>
    <w:rsid w:val="00882E25"/>
    <w:rsid w:val="008855C9"/>
    <w:rsid w:val="00886456"/>
    <w:rsid w:val="00896176"/>
    <w:rsid w:val="008969F2"/>
    <w:rsid w:val="008A1D2A"/>
    <w:rsid w:val="008A46E1"/>
    <w:rsid w:val="008A4F43"/>
    <w:rsid w:val="008A6AAC"/>
    <w:rsid w:val="008B1786"/>
    <w:rsid w:val="008B2706"/>
    <w:rsid w:val="008B5F88"/>
    <w:rsid w:val="008C2EAC"/>
    <w:rsid w:val="008C71DB"/>
    <w:rsid w:val="008D0EE0"/>
    <w:rsid w:val="008E0027"/>
    <w:rsid w:val="008E6067"/>
    <w:rsid w:val="008F54E7"/>
    <w:rsid w:val="0090156C"/>
    <w:rsid w:val="00903422"/>
    <w:rsid w:val="00914E47"/>
    <w:rsid w:val="00921F0E"/>
    <w:rsid w:val="009254C3"/>
    <w:rsid w:val="00932377"/>
    <w:rsid w:val="00941236"/>
    <w:rsid w:val="00943FD5"/>
    <w:rsid w:val="00947D5A"/>
    <w:rsid w:val="009532A5"/>
    <w:rsid w:val="009545BD"/>
    <w:rsid w:val="009634B6"/>
    <w:rsid w:val="00964CF0"/>
    <w:rsid w:val="00977806"/>
    <w:rsid w:val="00982242"/>
    <w:rsid w:val="009841B4"/>
    <w:rsid w:val="009868E9"/>
    <w:rsid w:val="009900A3"/>
    <w:rsid w:val="00995BB8"/>
    <w:rsid w:val="009A2865"/>
    <w:rsid w:val="009C1523"/>
    <w:rsid w:val="009C3413"/>
    <w:rsid w:val="009D4587"/>
    <w:rsid w:val="00A0441E"/>
    <w:rsid w:val="00A12128"/>
    <w:rsid w:val="00A22C98"/>
    <w:rsid w:val="00A231E2"/>
    <w:rsid w:val="00A250FB"/>
    <w:rsid w:val="00A369E3"/>
    <w:rsid w:val="00A42093"/>
    <w:rsid w:val="00A57600"/>
    <w:rsid w:val="00A606F0"/>
    <w:rsid w:val="00A64912"/>
    <w:rsid w:val="00A70A74"/>
    <w:rsid w:val="00A75FE9"/>
    <w:rsid w:val="00A907E6"/>
    <w:rsid w:val="00AD53CC"/>
    <w:rsid w:val="00AD5641"/>
    <w:rsid w:val="00AF06CF"/>
    <w:rsid w:val="00B00D77"/>
    <w:rsid w:val="00B07CDB"/>
    <w:rsid w:val="00B16A31"/>
    <w:rsid w:val="00B17DFD"/>
    <w:rsid w:val="00B25306"/>
    <w:rsid w:val="00B27831"/>
    <w:rsid w:val="00B308FE"/>
    <w:rsid w:val="00B33709"/>
    <w:rsid w:val="00B33B3C"/>
    <w:rsid w:val="00B36392"/>
    <w:rsid w:val="00B418CB"/>
    <w:rsid w:val="00B4507A"/>
    <w:rsid w:val="00B47444"/>
    <w:rsid w:val="00B50ADC"/>
    <w:rsid w:val="00B566B1"/>
    <w:rsid w:val="00B63834"/>
    <w:rsid w:val="00B763B0"/>
    <w:rsid w:val="00B80199"/>
    <w:rsid w:val="00B83204"/>
    <w:rsid w:val="00B856E7"/>
    <w:rsid w:val="00BA220B"/>
    <w:rsid w:val="00BA3A57"/>
    <w:rsid w:val="00BB1533"/>
    <w:rsid w:val="00BB4E1A"/>
    <w:rsid w:val="00BC015E"/>
    <w:rsid w:val="00BC76AC"/>
    <w:rsid w:val="00BD0ECB"/>
    <w:rsid w:val="00BD4186"/>
    <w:rsid w:val="00BE2155"/>
    <w:rsid w:val="00BE719A"/>
    <w:rsid w:val="00BE720A"/>
    <w:rsid w:val="00BF0D73"/>
    <w:rsid w:val="00BF2465"/>
    <w:rsid w:val="00C01E82"/>
    <w:rsid w:val="00C16619"/>
    <w:rsid w:val="00C25E7F"/>
    <w:rsid w:val="00C2746F"/>
    <w:rsid w:val="00C323D6"/>
    <w:rsid w:val="00C324A0"/>
    <w:rsid w:val="00C42BF8"/>
    <w:rsid w:val="00C50043"/>
    <w:rsid w:val="00C53948"/>
    <w:rsid w:val="00C55069"/>
    <w:rsid w:val="00C6549B"/>
    <w:rsid w:val="00C7171E"/>
    <w:rsid w:val="00C7573B"/>
    <w:rsid w:val="00C9107D"/>
    <w:rsid w:val="00C97A54"/>
    <w:rsid w:val="00CA5B23"/>
    <w:rsid w:val="00CB602E"/>
    <w:rsid w:val="00CB7E90"/>
    <w:rsid w:val="00CE051D"/>
    <w:rsid w:val="00CE1335"/>
    <w:rsid w:val="00CE493D"/>
    <w:rsid w:val="00CF07FA"/>
    <w:rsid w:val="00CF0BB2"/>
    <w:rsid w:val="00CF3EE8"/>
    <w:rsid w:val="00D062B4"/>
    <w:rsid w:val="00D13441"/>
    <w:rsid w:val="00D150E7"/>
    <w:rsid w:val="00D26508"/>
    <w:rsid w:val="00D441B4"/>
    <w:rsid w:val="00D50EB1"/>
    <w:rsid w:val="00D52DC2"/>
    <w:rsid w:val="00D53BCC"/>
    <w:rsid w:val="00D54C9E"/>
    <w:rsid w:val="00D6537E"/>
    <w:rsid w:val="00D70DFB"/>
    <w:rsid w:val="00D766DF"/>
    <w:rsid w:val="00D8206C"/>
    <w:rsid w:val="00D91F10"/>
    <w:rsid w:val="00DA186E"/>
    <w:rsid w:val="00DA4116"/>
    <w:rsid w:val="00DB251C"/>
    <w:rsid w:val="00DB4630"/>
    <w:rsid w:val="00DB4767"/>
    <w:rsid w:val="00DC4F88"/>
    <w:rsid w:val="00DD397B"/>
    <w:rsid w:val="00DE107C"/>
    <w:rsid w:val="00DE33D1"/>
    <w:rsid w:val="00DE4EF6"/>
    <w:rsid w:val="00DE524C"/>
    <w:rsid w:val="00DF2388"/>
    <w:rsid w:val="00E05704"/>
    <w:rsid w:val="00E144E9"/>
    <w:rsid w:val="00E22C3B"/>
    <w:rsid w:val="00E338EF"/>
    <w:rsid w:val="00E544BB"/>
    <w:rsid w:val="00E70D71"/>
    <w:rsid w:val="00E72953"/>
    <w:rsid w:val="00E748AB"/>
    <w:rsid w:val="00E74DC7"/>
    <w:rsid w:val="00E8075A"/>
    <w:rsid w:val="00E8079E"/>
    <w:rsid w:val="00E940D8"/>
    <w:rsid w:val="00E94D5E"/>
    <w:rsid w:val="00EA7100"/>
    <w:rsid w:val="00EA7F9F"/>
    <w:rsid w:val="00EB1274"/>
    <w:rsid w:val="00EB1733"/>
    <w:rsid w:val="00EB1F0C"/>
    <w:rsid w:val="00EC6109"/>
    <w:rsid w:val="00ED2BB6"/>
    <w:rsid w:val="00ED34E1"/>
    <w:rsid w:val="00ED3B8D"/>
    <w:rsid w:val="00ED6535"/>
    <w:rsid w:val="00EE5E36"/>
    <w:rsid w:val="00EE6AD9"/>
    <w:rsid w:val="00EF2E3A"/>
    <w:rsid w:val="00F02C7C"/>
    <w:rsid w:val="00F072A7"/>
    <w:rsid w:val="00F078DC"/>
    <w:rsid w:val="00F32BA8"/>
    <w:rsid w:val="00F32EE0"/>
    <w:rsid w:val="00F349F1"/>
    <w:rsid w:val="00F4350D"/>
    <w:rsid w:val="00F479C4"/>
    <w:rsid w:val="00F567F7"/>
    <w:rsid w:val="00F61E8A"/>
    <w:rsid w:val="00F6696E"/>
    <w:rsid w:val="00F73BD6"/>
    <w:rsid w:val="00F802E7"/>
    <w:rsid w:val="00F823E1"/>
    <w:rsid w:val="00F83989"/>
    <w:rsid w:val="00F85099"/>
    <w:rsid w:val="00F9379C"/>
    <w:rsid w:val="00F9632C"/>
    <w:rsid w:val="00FA1E52"/>
    <w:rsid w:val="00FB5A08"/>
    <w:rsid w:val="00FC6A80"/>
    <w:rsid w:val="00FE4688"/>
    <w:rsid w:val="00FE5712"/>
    <w:rsid w:val="00FF4480"/>
    <w:rsid w:val="00FF5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."/>
  <w:listSeparator w:val=","/>
  <w14:docId w14:val="11A836E8"/>
  <w15:docId w15:val="{EF931E5A-E9F5-4461-AD7F-32193FCAB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8E6067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233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15233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233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233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233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152336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233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233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233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qFormat/>
    <w:rsid w:val="00A231E2"/>
  </w:style>
  <w:style w:type="character" w:customStyle="1" w:styleId="CharChapText">
    <w:name w:val="CharChapText"/>
    <w:basedOn w:val="OPCCharBase"/>
    <w:qFormat/>
    <w:rsid w:val="00A231E2"/>
  </w:style>
  <w:style w:type="character" w:customStyle="1" w:styleId="CharDivNo">
    <w:name w:val="CharDivNo"/>
    <w:basedOn w:val="OPCCharBase"/>
    <w:qFormat/>
    <w:rsid w:val="00A231E2"/>
  </w:style>
  <w:style w:type="character" w:customStyle="1" w:styleId="CharDivText">
    <w:name w:val="CharDivText"/>
    <w:basedOn w:val="OPCCharBase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qFormat/>
    <w:rsid w:val="00A231E2"/>
  </w:style>
  <w:style w:type="character" w:customStyle="1" w:styleId="CharPartText">
    <w:name w:val="CharPartText"/>
    <w:basedOn w:val="OPCCharBase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F32BA8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F32BA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F32BA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F32BA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824498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CF3EE8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4E1307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715914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715914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2564A4"/>
    <w:rPr>
      <w:sz w:val="16"/>
    </w:rPr>
  </w:style>
  <w:style w:type="table" w:customStyle="1" w:styleId="CFlag">
    <w:name w:val="CFlag"/>
    <w:basedOn w:val="TableNormal"/>
    <w:uiPriority w:val="99"/>
    <w:rsid w:val="000E2261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DA186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86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50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A12128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D150E7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70017E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B16A31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8A46E1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B16A31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F349F1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26736C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F349F1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B308FE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26736C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7F28C9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215AF1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215AF1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FE4688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004470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783E89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8855C9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132CEB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771613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344701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474A19"/>
  </w:style>
  <w:style w:type="character" w:customStyle="1" w:styleId="CharSubPartNoCASA">
    <w:name w:val="CharSubPartNo(CASA)"/>
    <w:basedOn w:val="OPCCharBase"/>
    <w:uiPriority w:val="1"/>
    <w:rsid w:val="00DB4630"/>
  </w:style>
  <w:style w:type="paragraph" w:customStyle="1" w:styleId="ENoteTTIndentHeadingSub">
    <w:name w:val="ENoteTTIndentHeadingSub"/>
    <w:aliases w:val="enTTHis"/>
    <w:basedOn w:val="OPCParaBase"/>
    <w:rsid w:val="00BD0ECB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2321E8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CF07F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B83204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5D1D92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00417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004174"/>
    <w:rPr>
      <w:sz w:val="22"/>
    </w:rPr>
  </w:style>
  <w:style w:type="paragraph" w:customStyle="1" w:styleId="SOTextNote">
    <w:name w:val="SO TextNote"/>
    <w:aliases w:val="sont"/>
    <w:basedOn w:val="SOText"/>
    <w:qFormat/>
    <w:rsid w:val="00AD53CC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0E78B7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0E78B7"/>
    <w:rPr>
      <w:sz w:val="22"/>
    </w:rPr>
  </w:style>
  <w:style w:type="paragraph" w:customStyle="1" w:styleId="FileName">
    <w:name w:val="FileName"/>
    <w:basedOn w:val="Normal"/>
    <w:rsid w:val="000258B1"/>
  </w:style>
  <w:style w:type="paragraph" w:customStyle="1" w:styleId="TableHeading">
    <w:name w:val="TableHeading"/>
    <w:aliases w:val="th"/>
    <w:basedOn w:val="OPCParaBase"/>
    <w:next w:val="Tabletext"/>
    <w:rsid w:val="0089617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9C3413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9C3413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477830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477830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6E2E1C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6E2E1C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0978F5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0978F5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A75FE9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A75FE9"/>
    <w:rPr>
      <w:rFonts w:eastAsia="Times New Roman" w:cs="Times New Roman"/>
      <w:sz w:val="18"/>
      <w:lang w:eastAsia="en-AU"/>
    </w:rPr>
  </w:style>
  <w:style w:type="paragraph" w:customStyle="1" w:styleId="BodyNum">
    <w:name w:val="BodyNum"/>
    <w:aliases w:val="b1"/>
    <w:basedOn w:val="OPCParaBase"/>
    <w:rsid w:val="00CA5B23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CA5B23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CA5B23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CA5B23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CA5B23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CA5B23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152336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1523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1523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2336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2336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2336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233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ableColHead">
    <w:name w:val="TableColHead"/>
    <w:basedOn w:val="Normal"/>
    <w:rsid w:val="000E05F9"/>
    <w:pPr>
      <w:keepNext/>
      <w:spacing w:before="120" w:after="60" w:line="200" w:lineRule="exact"/>
    </w:pPr>
    <w:rPr>
      <w:rFonts w:ascii="Arial" w:eastAsia="Times New Roman" w:hAnsi="Arial" w:cs="Times New Roman"/>
      <w:b/>
      <w:sz w:val="18"/>
      <w:szCs w:val="24"/>
    </w:rPr>
  </w:style>
  <w:style w:type="paragraph" w:customStyle="1" w:styleId="TableText0">
    <w:name w:val="TableText"/>
    <w:basedOn w:val="Normal"/>
    <w:rsid w:val="000E05F9"/>
    <w:pPr>
      <w:spacing w:before="60" w:after="60" w:line="240" w:lineRule="exact"/>
    </w:pPr>
    <w:rPr>
      <w:rFonts w:eastAsia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0E05F9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nhideWhenUsed/>
    <w:rsid w:val="00BD4186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BD4186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BD418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41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4186"/>
    <w:rPr>
      <w:b/>
      <w:bCs/>
    </w:rPr>
  </w:style>
  <w:style w:type="paragraph" w:customStyle="1" w:styleId="P1">
    <w:name w:val="P1"/>
    <w:aliases w:val="(a)"/>
    <w:basedOn w:val="Normal"/>
    <w:rsid w:val="006A0839"/>
    <w:pPr>
      <w:tabs>
        <w:tab w:val="right" w:pos="1191"/>
      </w:tabs>
      <w:spacing w:before="60" w:line="260" w:lineRule="exact"/>
      <w:ind w:left="1418" w:hanging="1418"/>
      <w:jc w:val="both"/>
    </w:pPr>
    <w:rPr>
      <w:rFonts w:eastAsia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F61E8A"/>
    <w:rPr>
      <w:sz w:val="22"/>
    </w:rPr>
  </w:style>
  <w:style w:type="paragraph" w:styleId="ListParagraph">
    <w:name w:val="List Paragraph"/>
    <w:basedOn w:val="Normal"/>
    <w:uiPriority w:val="34"/>
    <w:qFormat/>
    <w:rsid w:val="00516E9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  <w:style w:type="character" w:customStyle="1" w:styleId="ActHead5Char">
    <w:name w:val="ActHead 5 Char"/>
    <w:aliases w:val="s Char"/>
    <w:link w:val="ActHead5"/>
    <w:rsid w:val="00F802E7"/>
    <w:rPr>
      <w:rFonts w:eastAsia="Times New Roman" w:cs="Times New Roman"/>
      <w:b/>
      <w:kern w:val="28"/>
      <w:sz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380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4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25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765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013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93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3837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0653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57916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83515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7018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1147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22015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85630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26" Type="http://schemas.openxmlformats.org/officeDocument/2006/relationships/footer" Target="footer7.xml"/><Relationship Id="rId3" Type="http://schemas.openxmlformats.org/officeDocument/2006/relationships/customXml" Target="../customXml/item3.xml"/><Relationship Id="rId21" Type="http://schemas.openxmlformats.org/officeDocument/2006/relationships/footer" Target="footer5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footer" Target="footer6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24" Type="http://schemas.openxmlformats.org/officeDocument/2006/relationships/header" Target="header8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header" Target="header7.xml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eader" Target="header6.xml"/><Relationship Id="rId27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olkoi\AppData\Local\Hewlett-Packard\HP%20TRIM\TEMP\HPTRIM.12080\D19-719459%20%20Health%20Insurance%20(Extended%20Medicare%20Safety%20Net)%20Amendment%20(Eating%20Disorders%20Capping)%20Determination%202019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4509C3D779E74F86554752994C3202" ma:contentTypeVersion="1" ma:contentTypeDescription="Create a new document." ma:contentTypeScope="" ma:versionID="cc38fab6ee7250a1ec76ade8891a3b1a">
  <xsd:schema xmlns:xsd="http://www.w3.org/2001/XMLSchema" xmlns:xs="http://www.w3.org/2001/XMLSchema" xmlns:p="http://schemas.microsoft.com/office/2006/metadata/properties" xmlns:ns2="8bd9498f-fa43-4ae2-8bb2-4c55a71680ad" targetNamespace="http://schemas.microsoft.com/office/2006/metadata/properties" ma:root="true" ma:fieldsID="242b35c5b343e57f5b0319ba383165ed" ns2:_="">
    <xsd:import namespace="8bd9498f-fa43-4ae2-8bb2-4c55a71680ad"/>
    <xsd:element name="properties">
      <xsd:complexType>
        <xsd:sequence>
          <xsd:element name="documentManagement">
            <xsd:complexType>
              <xsd:all>
                <xsd:element ref="ns2: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9498f-fa43-4ae2-8bb2-4c55a71680ad" elementFormDefault="qualified">
    <xsd:import namespace="http://schemas.microsoft.com/office/2006/documentManagement/types"/>
    <xsd:import namespace="http://schemas.microsoft.com/office/infopath/2007/PartnerControls"/>
    <xsd:element name="Category" ma:index="8" nillable="true" ma:displayName="Category" ma:description="brief description of document type" ma:internalName="Category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8bd9498f-fa43-4ae2-8bb2-4c55a71680ad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B935F1-A580-479A-BDA0-E5EA16E51B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9498f-fa43-4ae2-8bb2-4c55a71680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43ADF06-2E19-4FF5-A545-65180CE4395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B32D6C0-ACBE-4838-9F70-D449CBACE5B6}">
  <ds:schemaRefs>
    <ds:schemaRef ds:uri="http://purl.org/dc/elements/1.1/"/>
    <ds:schemaRef ds:uri="http://schemas.microsoft.com/office/infopath/2007/PartnerControls"/>
    <ds:schemaRef ds:uri="http://www.w3.org/XML/1998/namespace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8bd9498f-fa43-4ae2-8bb2-4c55a71680ad"/>
    <ds:schemaRef ds:uri="http://schemas.microsoft.com/office/2006/metadata/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DD215D2A-7947-410B-80C7-F5CAF398B9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D19-719459  Health Insurance (Extended Medicare Safety Net) Amendment (Eating Disorders Capping) Determination 2019</Template>
  <TotalTime>205</TotalTime>
  <Pages>6</Pages>
  <Words>424</Words>
  <Characters>2421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Golkowski, Izabel</dc:creator>
  <cp:lastModifiedBy>NG, Jason</cp:lastModifiedBy>
  <cp:revision>33</cp:revision>
  <cp:lastPrinted>2019-09-26T05:45:00Z</cp:lastPrinted>
  <dcterms:created xsi:type="dcterms:W3CDTF">2021-01-17T23:05:00Z</dcterms:created>
  <dcterms:modified xsi:type="dcterms:W3CDTF">2021-03-18T23:58:00Z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0x010100DD4509C3D779E74F86554752994C3202</vt:lpwstr>
  </property>
</Properties>
</file>