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D54BE" w14:textId="77777777" w:rsidR="00FB640B" w:rsidRPr="00C560DB" w:rsidRDefault="0057002B" w:rsidP="00C560DB">
      <w:pPr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C560DB">
        <w:rPr>
          <w:rFonts w:ascii="Times New Roman" w:hAnsi="Times New Roman" w:cs="Times New Roman"/>
          <w:u w:val="single"/>
        </w:rPr>
        <w:t>EXPLANATORY STATEMENT</w:t>
      </w:r>
    </w:p>
    <w:p w14:paraId="5608DF41" w14:textId="77777777" w:rsidR="0057002B" w:rsidRPr="00C560DB" w:rsidRDefault="0057002B" w:rsidP="00C560DB">
      <w:pPr>
        <w:spacing w:line="276" w:lineRule="auto"/>
        <w:jc w:val="center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Issued by authority of the </w:t>
      </w:r>
      <w:r w:rsidR="00A2447E" w:rsidRPr="00C560DB">
        <w:rPr>
          <w:rFonts w:ascii="Times New Roman" w:hAnsi="Times New Roman" w:cs="Times New Roman"/>
        </w:rPr>
        <w:t>Assistant Minister for Customs, Community Safety and Multicultural Affairs</w:t>
      </w:r>
    </w:p>
    <w:p w14:paraId="2D699F79" w14:textId="77777777" w:rsidR="0057002B" w:rsidRPr="00C560DB" w:rsidRDefault="00A2447E" w:rsidP="00C560DB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C560DB">
        <w:rPr>
          <w:rFonts w:ascii="Times New Roman" w:hAnsi="Times New Roman" w:cs="Times New Roman"/>
          <w:i/>
        </w:rPr>
        <w:t>Migration Agents Regulations 1998</w:t>
      </w:r>
    </w:p>
    <w:p w14:paraId="4817BD26" w14:textId="06B02C6B" w:rsidR="0057002B" w:rsidRPr="00C560DB" w:rsidRDefault="00400530" w:rsidP="00C560DB">
      <w:pPr>
        <w:spacing w:before="360" w:after="600" w:line="276" w:lineRule="auto"/>
        <w:jc w:val="center"/>
        <w:rPr>
          <w:rFonts w:ascii="Times New Roman" w:hAnsi="Times New Roman" w:cs="Times New Roman"/>
          <w:b/>
          <w:i/>
        </w:rPr>
      </w:pPr>
      <w:bookmarkStart w:id="0" w:name="Title"/>
      <w:r w:rsidRPr="00C560DB">
        <w:rPr>
          <w:rFonts w:ascii="Times New Roman" w:hAnsi="Times New Roman" w:cs="Times New Roman"/>
          <w:b/>
          <w:i/>
        </w:rPr>
        <w:t xml:space="preserve">Migration (Specified </w:t>
      </w:r>
      <w:r w:rsidR="0063109A">
        <w:rPr>
          <w:rFonts w:ascii="Times New Roman" w:hAnsi="Times New Roman" w:cs="Times New Roman"/>
          <w:b/>
          <w:i/>
        </w:rPr>
        <w:t>courses and exams for registration as a migration a</w:t>
      </w:r>
      <w:r w:rsidRPr="00C560DB">
        <w:rPr>
          <w:rFonts w:ascii="Times New Roman" w:hAnsi="Times New Roman" w:cs="Times New Roman"/>
          <w:b/>
          <w:i/>
        </w:rPr>
        <w:t>gent) Amendment Instrument (LIN 21/005) 2021</w:t>
      </w:r>
      <w:bookmarkEnd w:id="0"/>
    </w:p>
    <w:p w14:paraId="51C02CA0" w14:textId="77777777" w:rsidR="0057002B" w:rsidRPr="00C560DB" w:rsidRDefault="0057002B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>The instrume</w:t>
      </w:r>
      <w:r w:rsidR="0061556A" w:rsidRPr="00C560DB">
        <w:rPr>
          <w:rFonts w:ascii="Times New Roman" w:hAnsi="Times New Roman" w:cs="Times New Roman"/>
        </w:rPr>
        <w:t>nt, Departmental reference LIN 21/005</w:t>
      </w:r>
      <w:r w:rsidRPr="00C560DB">
        <w:rPr>
          <w:rFonts w:ascii="Times New Roman" w:hAnsi="Times New Roman" w:cs="Times New Roman"/>
        </w:rPr>
        <w:t xml:space="preserve">, is made under </w:t>
      </w:r>
      <w:proofErr w:type="spellStart"/>
      <w:r w:rsidR="0061556A" w:rsidRPr="00C560DB">
        <w:rPr>
          <w:rFonts w:ascii="Times New Roman" w:hAnsi="Times New Roman" w:cs="Times New Roman"/>
        </w:rPr>
        <w:t>subregulation</w:t>
      </w:r>
      <w:proofErr w:type="spellEnd"/>
      <w:r w:rsidR="0061556A" w:rsidRPr="00C560DB">
        <w:rPr>
          <w:rFonts w:ascii="Times New Roman" w:hAnsi="Times New Roman" w:cs="Times New Roman"/>
        </w:rPr>
        <w:t xml:space="preserve"> 5(4) of the </w:t>
      </w:r>
      <w:r w:rsidR="0061556A" w:rsidRPr="00C560DB">
        <w:rPr>
          <w:rFonts w:ascii="Times New Roman" w:hAnsi="Times New Roman" w:cs="Times New Roman"/>
          <w:i/>
        </w:rPr>
        <w:t>Migration Agents Regulations 1998</w:t>
      </w:r>
      <w:r w:rsidR="0061556A" w:rsidRPr="00C560DB">
        <w:rPr>
          <w:rFonts w:ascii="Times New Roman" w:hAnsi="Times New Roman" w:cs="Times New Roman"/>
        </w:rPr>
        <w:t xml:space="preserve"> (the Regulations)</w:t>
      </w:r>
      <w:r w:rsidRPr="00C560DB">
        <w:rPr>
          <w:rFonts w:ascii="Times New Roman" w:hAnsi="Times New Roman" w:cs="Times New Roman"/>
        </w:rPr>
        <w:t xml:space="preserve">.  </w:t>
      </w:r>
    </w:p>
    <w:p w14:paraId="5548711F" w14:textId="75110C99" w:rsidR="00EA12C9" w:rsidRPr="00C560DB" w:rsidRDefault="00EA12C9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The instrument </w:t>
      </w:r>
      <w:r w:rsidR="0061556A" w:rsidRPr="00C560DB">
        <w:rPr>
          <w:rFonts w:ascii="Times New Roman" w:hAnsi="Times New Roman" w:cs="Times New Roman" w:hint="eastAsia"/>
          <w:lang w:eastAsia="zh-CN"/>
        </w:rPr>
        <w:t>am</w:t>
      </w:r>
      <w:r w:rsidR="0061556A" w:rsidRPr="00C560DB">
        <w:rPr>
          <w:rFonts w:ascii="Times New Roman" w:hAnsi="Times New Roman" w:cs="Times New Roman"/>
          <w:lang w:eastAsia="zh-CN"/>
        </w:rPr>
        <w:t xml:space="preserve">ends the </w:t>
      </w:r>
      <w:r w:rsidR="0061556A" w:rsidRPr="00C560DB">
        <w:rPr>
          <w:rFonts w:ascii="Times New Roman" w:hAnsi="Times New Roman" w:cs="Times New Roman"/>
          <w:i/>
          <w:lang w:eastAsia="zh-CN"/>
        </w:rPr>
        <w:t>Migration (IMMI</w:t>
      </w:r>
      <w:r w:rsidR="0061556A" w:rsidRPr="00C560DB">
        <w:rPr>
          <w:rFonts w:ascii="Times New Roman" w:hAnsi="Times New Roman" w:cs="Times New Roman"/>
          <w:i/>
          <w:lang w:val="en-US" w:eastAsia="zh-CN"/>
        </w:rPr>
        <w:t> </w:t>
      </w:r>
      <w:r w:rsidR="0061556A" w:rsidRPr="00C560DB">
        <w:rPr>
          <w:rFonts w:ascii="Times New Roman" w:hAnsi="Times New Roman" w:cs="Times New Roman"/>
          <w:i/>
          <w:lang w:eastAsia="zh-CN"/>
        </w:rPr>
        <w:t>18/003: Specified courses and exams for registration as a migration agent) Instrument</w:t>
      </w:r>
      <w:r w:rsidR="0061556A" w:rsidRPr="00C560DB">
        <w:rPr>
          <w:rFonts w:ascii="Times New Roman" w:hAnsi="Times New Roman" w:cs="Times New Roman"/>
          <w:i/>
          <w:lang w:val="en-US" w:eastAsia="zh-CN"/>
        </w:rPr>
        <w:t> </w:t>
      </w:r>
      <w:r w:rsidR="0061556A" w:rsidRPr="00C560DB">
        <w:rPr>
          <w:rFonts w:ascii="Times New Roman" w:hAnsi="Times New Roman" w:cs="Times New Roman"/>
          <w:i/>
          <w:lang w:eastAsia="zh-CN"/>
        </w:rPr>
        <w:t>2018</w:t>
      </w:r>
      <w:r w:rsidR="0061556A" w:rsidRPr="00C560DB">
        <w:rPr>
          <w:rFonts w:ascii="Times New Roman" w:hAnsi="Times New Roman" w:cs="Times New Roman"/>
          <w:lang w:eastAsia="zh-CN"/>
        </w:rPr>
        <w:t xml:space="preserve"> (F2017L01708)</w:t>
      </w:r>
      <w:r w:rsidR="00BD598E" w:rsidRPr="00C560DB">
        <w:rPr>
          <w:rFonts w:ascii="Times New Roman" w:hAnsi="Times New Roman" w:cs="Times New Roman"/>
        </w:rPr>
        <w:t xml:space="preserve"> </w:t>
      </w:r>
      <w:r w:rsidR="006A680D" w:rsidRPr="00C560DB">
        <w:rPr>
          <w:rFonts w:ascii="Times New Roman" w:hAnsi="Times New Roman" w:cs="Times New Roman"/>
        </w:rPr>
        <w:t>(IMMI 18/003)</w:t>
      </w:r>
      <w:r w:rsidR="00E15DFF">
        <w:rPr>
          <w:rFonts w:ascii="Times New Roman" w:hAnsi="Times New Roman" w:cs="Times New Roman"/>
        </w:rPr>
        <w:t>,</w:t>
      </w:r>
      <w:r w:rsidR="006A680D" w:rsidRPr="00C560DB">
        <w:rPr>
          <w:rFonts w:ascii="Times New Roman" w:hAnsi="Times New Roman" w:cs="Times New Roman"/>
        </w:rPr>
        <w:t xml:space="preserve"> which was </w:t>
      </w:r>
      <w:r w:rsidR="0061556A" w:rsidRPr="00C560DB">
        <w:rPr>
          <w:rFonts w:ascii="Times New Roman" w:hAnsi="Times New Roman" w:cs="Times New Roman"/>
        </w:rPr>
        <w:t xml:space="preserve">made under </w:t>
      </w:r>
      <w:proofErr w:type="spellStart"/>
      <w:r w:rsidR="0061556A" w:rsidRPr="00C560DB">
        <w:rPr>
          <w:rFonts w:ascii="Times New Roman" w:hAnsi="Times New Roman" w:cs="Times New Roman"/>
        </w:rPr>
        <w:t>subregulations</w:t>
      </w:r>
      <w:proofErr w:type="spellEnd"/>
      <w:r w:rsidR="0061556A" w:rsidRPr="00C560DB">
        <w:rPr>
          <w:rFonts w:ascii="Times New Roman" w:hAnsi="Times New Roman" w:cs="Times New Roman"/>
        </w:rPr>
        <w:t> 5(1), 5(2), 5(4) and 5(5) and paragraphs 5(3</w:t>
      </w:r>
      <w:proofErr w:type="gramStart"/>
      <w:r w:rsidR="0061556A" w:rsidRPr="00C560DB">
        <w:rPr>
          <w:rFonts w:ascii="Times New Roman" w:hAnsi="Times New Roman" w:cs="Times New Roman"/>
        </w:rPr>
        <w:t>)(</w:t>
      </w:r>
      <w:proofErr w:type="gramEnd"/>
      <w:r w:rsidR="0061556A" w:rsidRPr="00C560DB">
        <w:rPr>
          <w:rFonts w:ascii="Times New Roman" w:hAnsi="Times New Roman" w:cs="Times New Roman"/>
        </w:rPr>
        <w:t>a) and (b) of the Regulations</w:t>
      </w:r>
      <w:r w:rsidR="00314EEA" w:rsidRPr="00C560DB">
        <w:rPr>
          <w:rFonts w:ascii="Times New Roman" w:hAnsi="Times New Roman" w:cs="Times New Roman"/>
        </w:rPr>
        <w:t xml:space="preserve">. The amendment is made </w:t>
      </w:r>
      <w:r w:rsidRPr="00C560DB">
        <w:rPr>
          <w:rFonts w:ascii="Times New Roman" w:hAnsi="Times New Roman" w:cs="Times New Roman"/>
        </w:rPr>
        <w:t xml:space="preserve">accordance with subsection 33(3) of the </w:t>
      </w:r>
      <w:r w:rsidRPr="00C560DB">
        <w:rPr>
          <w:rFonts w:ascii="Times New Roman" w:hAnsi="Times New Roman" w:cs="Times New Roman"/>
          <w:i/>
        </w:rPr>
        <w:t>Acts Interpretation Act 1901</w:t>
      </w:r>
      <w:r w:rsidR="006A680D" w:rsidRPr="00C560DB">
        <w:rPr>
          <w:rFonts w:ascii="Times New Roman" w:hAnsi="Times New Roman" w:cs="Times New Roman"/>
        </w:rPr>
        <w:t xml:space="preserve"> and paragraph 13(1</w:t>
      </w:r>
      <w:proofErr w:type="gramStart"/>
      <w:r w:rsidR="006A680D" w:rsidRPr="00C560DB">
        <w:rPr>
          <w:rFonts w:ascii="Times New Roman" w:hAnsi="Times New Roman" w:cs="Times New Roman"/>
        </w:rPr>
        <w:t>)(</w:t>
      </w:r>
      <w:proofErr w:type="gramEnd"/>
      <w:r w:rsidR="006A680D" w:rsidRPr="00C560DB">
        <w:rPr>
          <w:rFonts w:ascii="Times New Roman" w:hAnsi="Times New Roman" w:cs="Times New Roman"/>
        </w:rPr>
        <w:t xml:space="preserve">a) of the </w:t>
      </w:r>
      <w:r w:rsidR="006A680D" w:rsidRPr="00C560DB">
        <w:rPr>
          <w:rFonts w:ascii="Times New Roman" w:hAnsi="Times New Roman" w:cs="Times New Roman"/>
          <w:i/>
        </w:rPr>
        <w:t>Legislation Act 2003</w:t>
      </w:r>
      <w:r w:rsidR="006A680D" w:rsidRPr="00C560DB">
        <w:rPr>
          <w:rFonts w:ascii="Times New Roman" w:hAnsi="Times New Roman" w:cs="Times New Roman"/>
        </w:rPr>
        <w:t xml:space="preserve"> (the Legislation Act)</w:t>
      </w:r>
      <w:r w:rsidR="00314EEA" w:rsidRPr="00C560DB">
        <w:rPr>
          <w:rFonts w:ascii="Times New Roman" w:hAnsi="Times New Roman" w:cs="Times New Roman"/>
        </w:rPr>
        <w:t xml:space="preserve">, which </w:t>
      </w:r>
      <w:r w:rsidRPr="00C560DB">
        <w:rPr>
          <w:rFonts w:ascii="Times New Roman" w:hAnsi="Times New Roman" w:cs="Times New Roman"/>
        </w:rPr>
        <w:t>provide</w:t>
      </w:r>
      <w:r w:rsidR="006A680D" w:rsidRPr="00C560DB">
        <w:rPr>
          <w:rFonts w:ascii="Times New Roman" w:hAnsi="Times New Roman" w:cs="Times New Roman"/>
        </w:rPr>
        <w:t xml:space="preserve"> that</w:t>
      </w:r>
      <w:r w:rsidRPr="00C560DB">
        <w:rPr>
          <w:rFonts w:ascii="Times New Roman" w:hAnsi="Times New Roman" w:cs="Times New Roman"/>
        </w:rPr>
        <w:t xml:space="preserve"> a power to make a legislative instrument</w:t>
      </w:r>
      <w:r w:rsidR="006A680D" w:rsidRPr="00C560DB">
        <w:rPr>
          <w:rFonts w:ascii="Times New Roman" w:hAnsi="Times New Roman" w:cs="Times New Roman"/>
        </w:rPr>
        <w:t xml:space="preserve"> under delegated legislation</w:t>
      </w:r>
      <w:r w:rsidRPr="00C560DB">
        <w:rPr>
          <w:rFonts w:ascii="Times New Roman" w:hAnsi="Times New Roman" w:cs="Times New Roman"/>
        </w:rPr>
        <w:t xml:space="preserve"> includes a power to </w:t>
      </w:r>
      <w:r w:rsidR="00BD598E" w:rsidRPr="00C560DB">
        <w:rPr>
          <w:rFonts w:ascii="Times New Roman" w:hAnsi="Times New Roman" w:cs="Times New Roman"/>
        </w:rPr>
        <w:t xml:space="preserve">amend or repeal that instrument, subject to any conditions that apply to the initial instrument-making power.  </w:t>
      </w:r>
    </w:p>
    <w:p w14:paraId="1F643568" w14:textId="77777777" w:rsidR="0071639D" w:rsidRPr="00C560DB" w:rsidRDefault="00AA4557" w:rsidP="00C560D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The instrument commences on </w:t>
      </w:r>
      <w:r w:rsidR="0071639D" w:rsidRPr="00C560DB">
        <w:rPr>
          <w:rFonts w:ascii="Times New Roman" w:hAnsi="Times New Roman" w:cs="Times New Roman"/>
        </w:rPr>
        <w:t>the later of:</w:t>
      </w:r>
    </w:p>
    <w:p w14:paraId="6349D7CA" w14:textId="66E878BA" w:rsidR="0071639D" w:rsidRPr="00C560DB" w:rsidRDefault="0071639D" w:rsidP="00C560DB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immediately after the commencement </w:t>
      </w:r>
      <w:r w:rsidRPr="00C560DB">
        <w:rPr>
          <w:rFonts w:ascii="Times New Roman" w:eastAsia="Calibri" w:hAnsi="Times New Roman" w:cs="Times New Roman"/>
        </w:rPr>
        <w:t xml:space="preserve">of </w:t>
      </w:r>
      <w:r w:rsidR="0063109A">
        <w:rPr>
          <w:rFonts w:ascii="Times New Roman" w:eastAsia="Calibri" w:hAnsi="Times New Roman" w:cs="Times New Roman"/>
        </w:rPr>
        <w:t xml:space="preserve">Parts 1 and 2 of </w:t>
      </w:r>
      <w:r w:rsidR="006A680D" w:rsidRPr="00C560DB">
        <w:rPr>
          <w:rFonts w:ascii="Times New Roman" w:eastAsia="Calibri" w:hAnsi="Times New Roman" w:cs="Times New Roman"/>
        </w:rPr>
        <w:t xml:space="preserve">Schedule 1 to </w:t>
      </w:r>
      <w:r w:rsidRPr="00C560DB">
        <w:rPr>
          <w:rFonts w:ascii="Times New Roman" w:eastAsia="Calibri" w:hAnsi="Times New Roman" w:cs="Times New Roman"/>
        </w:rPr>
        <w:t xml:space="preserve">the </w:t>
      </w:r>
      <w:r w:rsidRPr="00C560DB">
        <w:rPr>
          <w:rFonts w:ascii="Times New Roman" w:eastAsia="Calibri" w:hAnsi="Times New Roman" w:cs="Times New Roman"/>
          <w:i/>
        </w:rPr>
        <w:t>Migration Agents Amendment (Regulation of Migration Agents) Regulations 2020</w:t>
      </w:r>
      <w:r w:rsidR="00E76161" w:rsidRPr="00C560DB">
        <w:rPr>
          <w:rFonts w:ascii="Times New Roman" w:eastAsia="Calibri" w:hAnsi="Times New Roman" w:cs="Times New Roman"/>
        </w:rPr>
        <w:t xml:space="preserve"> (the Amendment Regulations)</w:t>
      </w:r>
      <w:r w:rsidRPr="00C560DB">
        <w:rPr>
          <w:rFonts w:ascii="Times New Roman" w:hAnsi="Times New Roman" w:cs="Times New Roman"/>
        </w:rPr>
        <w:t>; and</w:t>
      </w:r>
    </w:p>
    <w:p w14:paraId="4C114831" w14:textId="5BEB926E" w:rsidR="0071639D" w:rsidRPr="00C560DB" w:rsidRDefault="0071639D" w:rsidP="00C560DB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C560DB">
        <w:rPr>
          <w:rFonts w:ascii="Times New Roman" w:hAnsi="Times New Roman" w:cs="Times New Roman"/>
        </w:rPr>
        <w:t>the</w:t>
      </w:r>
      <w:proofErr w:type="gramEnd"/>
      <w:r w:rsidRPr="00C560DB">
        <w:rPr>
          <w:rFonts w:ascii="Times New Roman" w:hAnsi="Times New Roman" w:cs="Times New Roman"/>
        </w:rPr>
        <w:t xml:space="preserve"> day after registration on the Federal Register of Legislation.</w:t>
      </w:r>
    </w:p>
    <w:p w14:paraId="5728A520" w14:textId="6EC05BF9" w:rsidR="00BD598E" w:rsidRPr="00C560DB" w:rsidRDefault="0071639D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>The instrument</w:t>
      </w:r>
      <w:r w:rsidR="00AA4557" w:rsidRPr="00C560DB">
        <w:rPr>
          <w:rFonts w:ascii="Times New Roman" w:hAnsi="Times New Roman" w:cs="Times New Roman"/>
        </w:rPr>
        <w:t xml:space="preserve"> i</w:t>
      </w:r>
      <w:r w:rsidR="00BD598E" w:rsidRPr="00C560DB">
        <w:rPr>
          <w:rFonts w:ascii="Times New Roman" w:hAnsi="Times New Roman" w:cs="Times New Roman"/>
        </w:rPr>
        <w:t xml:space="preserve">s a </w:t>
      </w:r>
      <w:r w:rsidR="00AA4557" w:rsidRPr="00C560DB">
        <w:rPr>
          <w:rFonts w:ascii="Times New Roman" w:hAnsi="Times New Roman" w:cs="Times New Roman"/>
        </w:rPr>
        <w:t>legislative</w:t>
      </w:r>
      <w:r w:rsidR="00BD598E" w:rsidRPr="00C560DB">
        <w:rPr>
          <w:rFonts w:ascii="Times New Roman" w:hAnsi="Times New Roman" w:cs="Times New Roman"/>
        </w:rPr>
        <w:t xml:space="preserve"> instrument for </w:t>
      </w:r>
      <w:r w:rsidR="00B75478" w:rsidRPr="00C560DB">
        <w:rPr>
          <w:rFonts w:ascii="Times New Roman" w:hAnsi="Times New Roman" w:cs="Times New Roman"/>
        </w:rPr>
        <w:t>the Legislation Act</w:t>
      </w:r>
      <w:r w:rsidR="00BD598E" w:rsidRPr="00C560DB">
        <w:rPr>
          <w:rFonts w:ascii="Times New Roman" w:hAnsi="Times New Roman" w:cs="Times New Roman"/>
        </w:rPr>
        <w:t xml:space="preserve">.  </w:t>
      </w:r>
    </w:p>
    <w:p w14:paraId="4D53A7EC" w14:textId="77777777" w:rsidR="00EA12C9" w:rsidRPr="00C560DB" w:rsidRDefault="00BD598E" w:rsidP="00C560DB">
      <w:pPr>
        <w:pStyle w:val="ListParagraph"/>
        <w:spacing w:before="240" w:after="240" w:line="276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C560DB">
        <w:rPr>
          <w:rFonts w:ascii="Times New Roman" w:hAnsi="Times New Roman" w:cs="Times New Roman"/>
          <w:b/>
          <w:i/>
        </w:rPr>
        <w:t>Purpose</w:t>
      </w:r>
    </w:p>
    <w:p w14:paraId="7EB2C9AC" w14:textId="798EF8C6" w:rsidR="006B50AA" w:rsidRPr="00C560DB" w:rsidRDefault="006A680D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The </w:t>
      </w:r>
      <w:r w:rsidRPr="00C560DB">
        <w:rPr>
          <w:rFonts w:ascii="Times New Roman" w:hAnsi="Times New Roman" w:cs="Times New Roman"/>
          <w:i/>
        </w:rPr>
        <w:t>Migration Amendment (Regulation of Migration Agents) Act 2020</w:t>
      </w:r>
      <w:r w:rsidRPr="00C560DB">
        <w:rPr>
          <w:rFonts w:ascii="Times New Roman" w:hAnsi="Times New Roman" w:cs="Times New Roman"/>
        </w:rPr>
        <w:t xml:space="preserve"> (the Amendment Act) </w:t>
      </w:r>
      <w:r w:rsidR="006B50AA" w:rsidRPr="00C560DB">
        <w:rPr>
          <w:rFonts w:ascii="Times New Roman" w:hAnsi="Times New Roman" w:cs="Times New Roman"/>
        </w:rPr>
        <w:t>will, upon commencement of Schedule 2 to that Act, repeal and substitute new</w:t>
      </w:r>
      <w:r w:rsidRPr="00C560DB">
        <w:rPr>
          <w:rFonts w:ascii="Times New Roman" w:hAnsi="Times New Roman" w:cs="Times New Roman"/>
        </w:rPr>
        <w:t xml:space="preserve"> section 289A of the </w:t>
      </w:r>
      <w:r w:rsidRPr="00C560DB">
        <w:rPr>
          <w:rFonts w:ascii="Times New Roman" w:hAnsi="Times New Roman" w:cs="Times New Roman"/>
          <w:i/>
        </w:rPr>
        <w:t>Migration Act 1958</w:t>
      </w:r>
      <w:r w:rsidRPr="00C560DB">
        <w:rPr>
          <w:rFonts w:ascii="Times New Roman" w:hAnsi="Times New Roman" w:cs="Times New Roman"/>
        </w:rPr>
        <w:t xml:space="preserve"> (the Act). New section 289A of the Act</w:t>
      </w:r>
      <w:r w:rsidR="00BD6D35">
        <w:rPr>
          <w:rFonts w:ascii="Times New Roman" w:hAnsi="Times New Roman" w:cs="Times New Roman"/>
        </w:rPr>
        <w:t xml:space="preserve"> outlines academic and vocational requirements that a new applicant for registration as a migration agent, or a person who has not been registered </w:t>
      </w:r>
      <w:r w:rsidR="0063109A">
        <w:rPr>
          <w:rFonts w:ascii="Times New Roman" w:hAnsi="Times New Roman" w:cs="Times New Roman"/>
        </w:rPr>
        <w:t>for the prescribed period</w:t>
      </w:r>
      <w:r w:rsidR="00BD6D35">
        <w:rPr>
          <w:rFonts w:ascii="Times New Roman" w:hAnsi="Times New Roman" w:cs="Times New Roman"/>
        </w:rPr>
        <w:t xml:space="preserve">, must meet. </w:t>
      </w:r>
      <w:r w:rsidR="0063109A">
        <w:rPr>
          <w:rFonts w:ascii="Times New Roman" w:hAnsi="Times New Roman" w:cs="Times New Roman"/>
        </w:rPr>
        <w:t>The Amendment Regulations prescribes a period of three years.</w:t>
      </w:r>
      <w:r w:rsidR="00BD6D35">
        <w:rPr>
          <w:rFonts w:ascii="Times New Roman" w:hAnsi="Times New Roman" w:cs="Times New Roman"/>
        </w:rPr>
        <w:t xml:space="preserve"> Such</w:t>
      </w:r>
      <w:r w:rsidRPr="00C560DB">
        <w:rPr>
          <w:rFonts w:ascii="Times New Roman" w:hAnsi="Times New Roman" w:cs="Times New Roman"/>
        </w:rPr>
        <w:t xml:space="preserve"> an applicant </w:t>
      </w:r>
      <w:r w:rsidR="00BD6D35">
        <w:rPr>
          <w:rFonts w:ascii="Times New Roman" w:hAnsi="Times New Roman" w:cs="Times New Roman"/>
        </w:rPr>
        <w:t xml:space="preserve">cannot be registered </w:t>
      </w:r>
      <w:r w:rsidR="00AB0291" w:rsidRPr="00C560DB">
        <w:rPr>
          <w:rFonts w:ascii="Times New Roman" w:hAnsi="Times New Roman" w:cs="Times New Roman"/>
        </w:rPr>
        <w:t xml:space="preserve">unless the </w:t>
      </w:r>
      <w:r w:rsidR="00BD6D35">
        <w:rPr>
          <w:rFonts w:ascii="Times New Roman" w:hAnsi="Times New Roman" w:cs="Times New Roman"/>
        </w:rPr>
        <w:t xml:space="preserve">Migration Agents Registration Authority is satisfied that the </w:t>
      </w:r>
      <w:r w:rsidR="00AB0291" w:rsidRPr="00C560DB">
        <w:rPr>
          <w:rFonts w:ascii="Times New Roman" w:hAnsi="Times New Roman" w:cs="Times New Roman"/>
        </w:rPr>
        <w:t>applicant has completed a prescribed course (paragraph </w:t>
      </w:r>
      <w:proofErr w:type="gramStart"/>
      <w:r w:rsidR="00AB0291" w:rsidRPr="00C560DB">
        <w:rPr>
          <w:rFonts w:ascii="Times New Roman" w:hAnsi="Times New Roman" w:cs="Times New Roman"/>
        </w:rPr>
        <w:t>289A(</w:t>
      </w:r>
      <w:proofErr w:type="gramEnd"/>
      <w:r w:rsidR="00AB0291" w:rsidRPr="00C560DB">
        <w:rPr>
          <w:rFonts w:ascii="Times New Roman" w:hAnsi="Times New Roman" w:cs="Times New Roman"/>
        </w:rPr>
        <w:t>2)(a)) and passed a prescribed examination within a prescribed period (paragraph 289A(2)(b))</w:t>
      </w:r>
      <w:r w:rsidRPr="00C560DB">
        <w:rPr>
          <w:rFonts w:ascii="Times New Roman" w:hAnsi="Times New Roman" w:cs="Times New Roman"/>
        </w:rPr>
        <w:t xml:space="preserve">. </w:t>
      </w:r>
    </w:p>
    <w:p w14:paraId="77C92DDE" w14:textId="5368C6E1" w:rsidR="006A680D" w:rsidRPr="00C560DB" w:rsidRDefault="006B50AA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Regulation 5 of the Regulations prescribes the relevant matters for the purpose of section 289A of the Act. The Amendment Regulations will, upon commencement, repeal and remake regulation 5 to align with new section 289A of the Act.  This </w:t>
      </w:r>
      <w:r w:rsidR="00E15DFF">
        <w:rPr>
          <w:rFonts w:ascii="Times New Roman" w:hAnsi="Times New Roman" w:cs="Times New Roman"/>
        </w:rPr>
        <w:t>relevantly</w:t>
      </w:r>
      <w:r w:rsidRPr="00C560DB">
        <w:rPr>
          <w:rFonts w:ascii="Times New Roman" w:hAnsi="Times New Roman" w:cs="Times New Roman"/>
        </w:rPr>
        <w:t xml:space="preserve"> provides that the Minister may, by legislative instrument </w:t>
      </w:r>
      <w:r w:rsidR="00AB0291" w:rsidRPr="00C560DB">
        <w:rPr>
          <w:rFonts w:ascii="Times New Roman" w:hAnsi="Times New Roman" w:cs="Times New Roman"/>
        </w:rPr>
        <w:t xml:space="preserve">made </w:t>
      </w:r>
      <w:r w:rsidRPr="00C560DB">
        <w:rPr>
          <w:rFonts w:ascii="Times New Roman" w:hAnsi="Times New Roman" w:cs="Times New Roman"/>
        </w:rPr>
        <w:t xml:space="preserve">under </w:t>
      </w:r>
      <w:proofErr w:type="spellStart"/>
      <w:r w:rsidRPr="00C560DB">
        <w:rPr>
          <w:rFonts w:ascii="Times New Roman" w:hAnsi="Times New Roman" w:cs="Times New Roman"/>
        </w:rPr>
        <w:t>subregulation</w:t>
      </w:r>
      <w:proofErr w:type="spellEnd"/>
      <w:r w:rsidRPr="00C560DB">
        <w:rPr>
          <w:rFonts w:ascii="Times New Roman" w:hAnsi="Times New Roman" w:cs="Times New Roman"/>
        </w:rPr>
        <w:t xml:space="preserve"> 5(4): </w:t>
      </w:r>
    </w:p>
    <w:p w14:paraId="2DE85A4F" w14:textId="42795903" w:rsidR="00AB0291" w:rsidRPr="00C560DB" w:rsidRDefault="00AB0291" w:rsidP="00E65C52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specify the course for the purpose of </w:t>
      </w:r>
      <w:r w:rsidR="001F4972" w:rsidRPr="00C560DB">
        <w:rPr>
          <w:rFonts w:ascii="Times New Roman" w:hAnsi="Times New Roman" w:cs="Times New Roman"/>
        </w:rPr>
        <w:t>paragraph 289A(2)(a) of the Act (</w:t>
      </w:r>
      <w:proofErr w:type="spellStart"/>
      <w:r w:rsidR="001F4972" w:rsidRPr="00C560DB">
        <w:rPr>
          <w:rFonts w:ascii="Times New Roman" w:hAnsi="Times New Roman" w:cs="Times New Roman"/>
        </w:rPr>
        <w:t>subregulation</w:t>
      </w:r>
      <w:proofErr w:type="spellEnd"/>
      <w:r w:rsidR="001F4972" w:rsidRPr="00C560DB">
        <w:rPr>
          <w:rFonts w:ascii="Times New Roman" w:hAnsi="Times New Roman" w:cs="Times New Roman"/>
        </w:rPr>
        <w:t xml:space="preserve"> 5(2)); </w:t>
      </w:r>
    </w:p>
    <w:p w14:paraId="05EC28DE" w14:textId="76B5D6B6" w:rsidR="00AB0291" w:rsidRPr="00C560DB" w:rsidRDefault="00AB0291" w:rsidP="00E65C52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>specify the prescribed examination</w:t>
      </w:r>
      <w:r w:rsidR="001F4972" w:rsidRPr="00C560DB">
        <w:rPr>
          <w:rFonts w:ascii="Times New Roman" w:hAnsi="Times New Roman" w:cs="Times New Roman"/>
        </w:rPr>
        <w:t>, minimum pass mark,</w:t>
      </w:r>
      <w:r w:rsidRPr="00C560DB">
        <w:rPr>
          <w:rFonts w:ascii="Times New Roman" w:hAnsi="Times New Roman" w:cs="Times New Roman"/>
        </w:rPr>
        <w:t xml:space="preserve"> and prescribed period for passing the examination for the purpose of paragraph 289A(2)(b)</w:t>
      </w:r>
      <w:r w:rsidR="001F4972" w:rsidRPr="00C560DB">
        <w:rPr>
          <w:rFonts w:ascii="Times New Roman" w:hAnsi="Times New Roman" w:cs="Times New Roman"/>
        </w:rPr>
        <w:t xml:space="preserve"> (paragraphs 5(3)(a), (b) and (c) respectively)</w:t>
      </w:r>
      <w:r w:rsidRPr="00C560DB">
        <w:rPr>
          <w:rFonts w:ascii="Times New Roman" w:hAnsi="Times New Roman" w:cs="Times New Roman"/>
        </w:rPr>
        <w:t xml:space="preserve">.  </w:t>
      </w:r>
    </w:p>
    <w:p w14:paraId="0F96FE56" w14:textId="72FCCF9D" w:rsidR="001F4972" w:rsidRPr="00C560DB" w:rsidRDefault="001F4972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lastRenderedPageBreak/>
        <w:t xml:space="preserve">These matters were all previously prescribed by reference to legislative instrument in regulation 5 of the Regulations, but this provision is being redrafted to align with new section 289A of the Act.  </w:t>
      </w:r>
    </w:p>
    <w:p w14:paraId="0B5551E7" w14:textId="38FAFBB4" w:rsidR="006A680D" w:rsidRPr="00C560DB" w:rsidRDefault="006A680D" w:rsidP="00E65C52">
      <w:pPr>
        <w:pStyle w:val="ListParagraph"/>
        <w:keepNext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The instrument makes amendments to IMMI 18/003 that are required as a result of the commencement of the Amendment </w:t>
      </w:r>
      <w:r w:rsidR="006B50AA" w:rsidRPr="00C560DB">
        <w:rPr>
          <w:rFonts w:ascii="Times New Roman" w:hAnsi="Times New Roman" w:cs="Times New Roman"/>
        </w:rPr>
        <w:t xml:space="preserve">Act and Amendment </w:t>
      </w:r>
      <w:r w:rsidRPr="00C560DB">
        <w:rPr>
          <w:rFonts w:ascii="Times New Roman" w:hAnsi="Times New Roman" w:cs="Times New Roman"/>
        </w:rPr>
        <w:t>Regulations,</w:t>
      </w:r>
      <w:r w:rsidR="006B50AA" w:rsidRPr="00C560DB">
        <w:rPr>
          <w:rFonts w:ascii="Times New Roman" w:hAnsi="Times New Roman" w:cs="Times New Roman"/>
        </w:rPr>
        <w:t xml:space="preserve"> to accurately reflect that: </w:t>
      </w:r>
    </w:p>
    <w:p w14:paraId="67B07C4C" w14:textId="444C1832" w:rsidR="00AB0291" w:rsidRPr="00C560DB" w:rsidRDefault="00AB0291" w:rsidP="00E65C52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the prescribed courses specified in section 6 of IMMI 18/003 for the purposes of section 289A of the Act before the commencement of the Amendment Act and Amendment Regulations continue to be specified; </w:t>
      </w:r>
    </w:p>
    <w:p w14:paraId="0B33598B" w14:textId="19A75A9E" w:rsidR="00AB0291" w:rsidRPr="00C560DB" w:rsidRDefault="00AB0291" w:rsidP="00C560DB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the prescribed examinations specified in section 7 of IMMI 18/003 for the purposes of section 289A of the Act continue to be specified; </w:t>
      </w:r>
    </w:p>
    <w:p w14:paraId="63B100EA" w14:textId="1D5F111C" w:rsidR="00AB0291" w:rsidRPr="00C560DB" w:rsidRDefault="001F4972" w:rsidP="00E65C52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C560DB">
        <w:rPr>
          <w:rFonts w:ascii="Times New Roman" w:hAnsi="Times New Roman" w:cs="Times New Roman"/>
        </w:rPr>
        <w:t>the</w:t>
      </w:r>
      <w:proofErr w:type="gramEnd"/>
      <w:r w:rsidRPr="00C560DB">
        <w:rPr>
          <w:rFonts w:ascii="Times New Roman" w:hAnsi="Times New Roman" w:cs="Times New Roman"/>
        </w:rPr>
        <w:t xml:space="preserve"> prescribed examination scores and periods for completion of scores and exams in sections 8 and 9 of IMMI 18/003 continue to be specified.  </w:t>
      </w:r>
    </w:p>
    <w:p w14:paraId="3EE6232B" w14:textId="710BF450" w:rsidR="00613919" w:rsidRPr="00C560DB" w:rsidRDefault="00AB0291" w:rsidP="00E65C5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The instrument also amends IMMI 18/003 to reflect the fact that the Capstone Assessment examination must be passed before 1 January </w:t>
      </w:r>
      <w:r w:rsidR="005E0E6F">
        <w:rPr>
          <w:rFonts w:ascii="Times New Roman" w:hAnsi="Times New Roman" w:cs="Times New Roman"/>
        </w:rPr>
        <w:t xml:space="preserve">2021. </w:t>
      </w:r>
      <w:r w:rsidR="005E0E6F" w:rsidRPr="00C560DB">
        <w:rPr>
          <w:rFonts w:ascii="Times New Roman" w:hAnsi="Times New Roman" w:cs="Times New Roman"/>
        </w:rPr>
        <w:t>This is required because The College of Law</w:t>
      </w:r>
      <w:r w:rsidR="005E0E6F">
        <w:rPr>
          <w:rFonts w:ascii="Times New Roman" w:hAnsi="Times New Roman" w:cs="Times New Roman"/>
        </w:rPr>
        <w:t xml:space="preserve"> Limited ceased to be a provider</w:t>
      </w:r>
      <w:r w:rsidR="005E0E6F" w:rsidRPr="00C560DB">
        <w:rPr>
          <w:rFonts w:ascii="Times New Roman" w:hAnsi="Times New Roman" w:cs="Times New Roman"/>
        </w:rPr>
        <w:t xml:space="preserve"> of the Capstone Assessment on 31 December 2020. However, as candidates have 12 months after passing the Capstone Assessment to apply for registration, the Ca</w:t>
      </w:r>
      <w:r w:rsidR="0090563E">
        <w:rPr>
          <w:rFonts w:ascii="Times New Roman" w:hAnsi="Times New Roman" w:cs="Times New Roman"/>
        </w:rPr>
        <w:t>pstone Assessment delivered by T</w:t>
      </w:r>
      <w:r w:rsidR="005E0E6F" w:rsidRPr="00C560DB">
        <w:rPr>
          <w:rFonts w:ascii="Times New Roman" w:hAnsi="Times New Roman" w:cs="Times New Roman"/>
        </w:rPr>
        <w:t xml:space="preserve">he College of Law Limited will continue to be a </w:t>
      </w:r>
      <w:r w:rsidR="00562378">
        <w:rPr>
          <w:rFonts w:ascii="Times New Roman" w:hAnsi="Times New Roman" w:cs="Times New Roman"/>
        </w:rPr>
        <w:t>specified</w:t>
      </w:r>
      <w:r w:rsidR="005E0E6F" w:rsidRPr="00C560DB">
        <w:rPr>
          <w:rFonts w:ascii="Times New Roman" w:hAnsi="Times New Roman" w:cs="Times New Roman"/>
        </w:rPr>
        <w:t xml:space="preserve"> exam until 31 December 2021, if the candidates successfully completed the exam </w:t>
      </w:r>
      <w:r w:rsidR="00562378">
        <w:rPr>
          <w:rFonts w:ascii="Times New Roman" w:hAnsi="Times New Roman" w:cs="Times New Roman"/>
        </w:rPr>
        <w:t>before 1 January 2021</w:t>
      </w:r>
      <w:r w:rsidR="005E0E6F" w:rsidRPr="00C560DB">
        <w:rPr>
          <w:rFonts w:ascii="Times New Roman" w:hAnsi="Times New Roman" w:cs="Times New Roman"/>
        </w:rPr>
        <w:t>.</w:t>
      </w:r>
    </w:p>
    <w:p w14:paraId="1DE00BD4" w14:textId="6AD3DD9C" w:rsidR="008B24C8" w:rsidRPr="00C560DB" w:rsidRDefault="008B24C8" w:rsidP="00C560DB">
      <w:pPr>
        <w:pStyle w:val="ListParagraph"/>
        <w:keepNext/>
        <w:spacing w:before="240" w:after="240" w:line="276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C560DB">
        <w:rPr>
          <w:rFonts w:ascii="Times New Roman" w:hAnsi="Times New Roman" w:cs="Times New Roman"/>
          <w:b/>
          <w:i/>
        </w:rPr>
        <w:t>Consultation</w:t>
      </w:r>
    </w:p>
    <w:p w14:paraId="37328A60" w14:textId="2E82AA1E" w:rsidR="008B24C8" w:rsidRPr="00C560DB" w:rsidRDefault="006B50AA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>Consultation with relevant stakeholders</w:t>
      </w:r>
      <w:r w:rsidR="00613919" w:rsidRPr="00C560DB">
        <w:rPr>
          <w:rFonts w:ascii="Times New Roman" w:hAnsi="Times New Roman" w:cs="Times New Roman"/>
        </w:rPr>
        <w:t xml:space="preserve"> was not necessary as the instrument is of a minor or machinery nature and does not substantially alter existing arrangements.</w:t>
      </w:r>
    </w:p>
    <w:p w14:paraId="28F34DDB" w14:textId="65C511F8" w:rsidR="008B24C8" w:rsidRPr="00C560DB" w:rsidRDefault="008B24C8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>The Office of Best Practice Regulation (OBPR) was consulted and cons</w:t>
      </w:r>
      <w:r w:rsidR="0077749A" w:rsidRPr="00C560DB">
        <w:rPr>
          <w:rFonts w:ascii="Times New Roman" w:hAnsi="Times New Roman" w:cs="Times New Roman"/>
        </w:rPr>
        <w:t>idered that the instrument deals</w:t>
      </w:r>
      <w:r w:rsidRPr="00C560DB">
        <w:rPr>
          <w:rFonts w:ascii="Times New Roman" w:hAnsi="Times New Roman" w:cs="Times New Roman"/>
        </w:rPr>
        <w:t xml:space="preserve"> with m</w:t>
      </w:r>
      <w:r w:rsidR="00613919" w:rsidRPr="00C560DB">
        <w:rPr>
          <w:rFonts w:ascii="Times New Roman" w:hAnsi="Times New Roman" w:cs="Times New Roman"/>
        </w:rPr>
        <w:t xml:space="preserve">atters of a </w:t>
      </w:r>
      <w:r w:rsidRPr="00C560DB">
        <w:rPr>
          <w:rFonts w:ascii="Times New Roman" w:hAnsi="Times New Roman" w:cs="Times New Roman"/>
        </w:rPr>
        <w:t>minor o</w:t>
      </w:r>
      <w:r w:rsidR="00613919" w:rsidRPr="00C560DB">
        <w:rPr>
          <w:rFonts w:ascii="Times New Roman" w:hAnsi="Times New Roman" w:cs="Times New Roman"/>
        </w:rPr>
        <w:t xml:space="preserve">r machinery </w:t>
      </w:r>
      <w:r w:rsidRPr="00C560DB">
        <w:rPr>
          <w:rFonts w:ascii="Times New Roman" w:hAnsi="Times New Roman" w:cs="Times New Roman"/>
        </w:rPr>
        <w:t xml:space="preserve">nature and no regulatory </w:t>
      </w:r>
      <w:r w:rsidR="00613919" w:rsidRPr="00C560DB">
        <w:rPr>
          <w:rFonts w:ascii="Times New Roman" w:hAnsi="Times New Roman" w:cs="Times New Roman"/>
        </w:rPr>
        <w:t xml:space="preserve">impact statement </w:t>
      </w:r>
      <w:r w:rsidR="0077749A" w:rsidRPr="00C560DB">
        <w:rPr>
          <w:rFonts w:ascii="Times New Roman" w:hAnsi="Times New Roman" w:cs="Times New Roman"/>
        </w:rPr>
        <w:t>is</w:t>
      </w:r>
      <w:r w:rsidR="00613919" w:rsidRPr="00C560DB">
        <w:rPr>
          <w:rFonts w:ascii="Times New Roman" w:hAnsi="Times New Roman" w:cs="Times New Roman"/>
        </w:rPr>
        <w:t xml:space="preserve"> required. The OBPR reference number is 22900</w:t>
      </w:r>
      <w:r w:rsidRPr="00C560DB">
        <w:rPr>
          <w:rFonts w:ascii="Times New Roman" w:hAnsi="Times New Roman" w:cs="Times New Roman"/>
        </w:rPr>
        <w:t>.</w:t>
      </w:r>
    </w:p>
    <w:p w14:paraId="18FEA141" w14:textId="77777777" w:rsidR="00AA4557" w:rsidRPr="00C560DB" w:rsidRDefault="00464080" w:rsidP="00C560DB">
      <w:pPr>
        <w:pStyle w:val="ListParagraph"/>
        <w:spacing w:before="240" w:after="240" w:line="276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C560DB">
        <w:rPr>
          <w:rFonts w:ascii="Times New Roman" w:hAnsi="Times New Roman" w:cs="Times New Roman"/>
          <w:b/>
          <w:i/>
        </w:rPr>
        <w:t>Details</w:t>
      </w:r>
      <w:r w:rsidR="00AA4557" w:rsidRPr="00C560DB">
        <w:rPr>
          <w:rFonts w:ascii="Times New Roman" w:hAnsi="Times New Roman" w:cs="Times New Roman"/>
          <w:b/>
          <w:i/>
        </w:rPr>
        <w:t xml:space="preserve"> of the instrument</w:t>
      </w:r>
    </w:p>
    <w:p w14:paraId="7B7CF428" w14:textId="3A92671E" w:rsidR="00AA4557" w:rsidRPr="00C560DB" w:rsidRDefault="00A75E28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>Section </w:t>
      </w:r>
      <w:r w:rsidR="00AA4557" w:rsidRPr="00C560DB">
        <w:rPr>
          <w:rFonts w:ascii="Times New Roman" w:hAnsi="Times New Roman" w:cs="Times New Roman"/>
        </w:rPr>
        <w:t>1 sets out</w:t>
      </w:r>
      <w:r w:rsidR="00E03DCC" w:rsidRPr="00C560DB">
        <w:rPr>
          <w:rFonts w:ascii="Times New Roman" w:hAnsi="Times New Roman" w:cs="Times New Roman"/>
        </w:rPr>
        <w:t xml:space="preserve"> the name of the instrument. </w:t>
      </w:r>
    </w:p>
    <w:p w14:paraId="03AF8F8E" w14:textId="2325E08D" w:rsidR="00AA4557" w:rsidRPr="00C560DB" w:rsidRDefault="00A75E28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>Section </w:t>
      </w:r>
      <w:r w:rsidR="00AA4557" w:rsidRPr="00C560DB">
        <w:rPr>
          <w:rFonts w:ascii="Times New Roman" w:hAnsi="Times New Roman" w:cs="Times New Roman"/>
        </w:rPr>
        <w:t xml:space="preserve">2 provides </w:t>
      </w:r>
      <w:r w:rsidR="0077749A" w:rsidRPr="00C560DB">
        <w:rPr>
          <w:rFonts w:ascii="Times New Roman" w:hAnsi="Times New Roman" w:cs="Times New Roman"/>
        </w:rPr>
        <w:t xml:space="preserve">for </w:t>
      </w:r>
      <w:r w:rsidR="00AA4557" w:rsidRPr="00C560DB">
        <w:rPr>
          <w:rFonts w:ascii="Times New Roman" w:hAnsi="Times New Roman" w:cs="Times New Roman"/>
        </w:rPr>
        <w:t>the commencement of the instrument</w:t>
      </w:r>
      <w:r w:rsidR="0071639D" w:rsidRPr="00C560DB">
        <w:rPr>
          <w:rFonts w:ascii="Times New Roman" w:hAnsi="Times New Roman" w:cs="Times New Roman"/>
        </w:rPr>
        <w:t>, which is</w:t>
      </w:r>
      <w:r w:rsidR="00BD6D35">
        <w:rPr>
          <w:rFonts w:ascii="Times New Roman" w:hAnsi="Times New Roman" w:cs="Times New Roman"/>
        </w:rPr>
        <w:t xml:space="preserve"> the later of</w:t>
      </w:r>
      <w:r w:rsidR="0071639D" w:rsidRPr="00C560DB">
        <w:rPr>
          <w:rFonts w:ascii="Times New Roman" w:hAnsi="Times New Roman" w:cs="Times New Roman"/>
        </w:rPr>
        <w:t>:</w:t>
      </w:r>
    </w:p>
    <w:p w14:paraId="2DC12C33" w14:textId="0028AF11" w:rsidR="0071639D" w:rsidRPr="00C560DB" w:rsidRDefault="0071639D" w:rsidP="00E65C52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immediately after the commencement </w:t>
      </w:r>
      <w:r w:rsidRPr="00C560DB">
        <w:rPr>
          <w:rFonts w:ascii="Times New Roman" w:eastAsia="Calibri" w:hAnsi="Times New Roman" w:cs="Times New Roman"/>
        </w:rPr>
        <w:t>of Parts 1 and 2 of</w:t>
      </w:r>
      <w:r w:rsidR="006B50AA" w:rsidRPr="00C560DB">
        <w:rPr>
          <w:rFonts w:ascii="Times New Roman" w:eastAsia="Calibri" w:hAnsi="Times New Roman" w:cs="Times New Roman"/>
        </w:rPr>
        <w:t xml:space="preserve"> Schedule 1 to</w:t>
      </w:r>
      <w:r w:rsidRPr="00C560DB">
        <w:rPr>
          <w:rFonts w:ascii="Times New Roman" w:eastAsia="Calibri" w:hAnsi="Times New Roman" w:cs="Times New Roman"/>
        </w:rPr>
        <w:t xml:space="preserve"> the</w:t>
      </w:r>
      <w:r w:rsidR="00E76161" w:rsidRPr="00C560DB">
        <w:rPr>
          <w:rFonts w:ascii="Times New Roman" w:eastAsia="Calibri" w:hAnsi="Times New Roman" w:cs="Times New Roman"/>
        </w:rPr>
        <w:t xml:space="preserve"> Amendment Regulations</w:t>
      </w:r>
      <w:r w:rsidRPr="00C560DB">
        <w:rPr>
          <w:rFonts w:ascii="Times New Roman" w:hAnsi="Times New Roman" w:cs="Times New Roman"/>
        </w:rPr>
        <w:t>; and</w:t>
      </w:r>
    </w:p>
    <w:p w14:paraId="09877C88" w14:textId="1602DD7B" w:rsidR="0071639D" w:rsidRPr="00C560DB" w:rsidRDefault="0071639D" w:rsidP="00E65C52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C560DB">
        <w:rPr>
          <w:rFonts w:ascii="Times New Roman" w:hAnsi="Times New Roman" w:cs="Times New Roman"/>
        </w:rPr>
        <w:t>the</w:t>
      </w:r>
      <w:proofErr w:type="gramEnd"/>
      <w:r w:rsidRPr="00C560DB">
        <w:rPr>
          <w:rFonts w:ascii="Times New Roman" w:hAnsi="Times New Roman" w:cs="Times New Roman"/>
        </w:rPr>
        <w:t xml:space="preserve"> day after registration on the Federal Register of Legislation.</w:t>
      </w:r>
    </w:p>
    <w:p w14:paraId="0122F928" w14:textId="6A9EBFD3" w:rsidR="00E03DCC" w:rsidRPr="00C560DB" w:rsidRDefault="00A75E28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>Section </w:t>
      </w:r>
      <w:r w:rsidR="00EE280D" w:rsidRPr="00C560DB">
        <w:rPr>
          <w:rFonts w:ascii="Times New Roman" w:hAnsi="Times New Roman" w:cs="Times New Roman"/>
        </w:rPr>
        <w:t xml:space="preserve">3 </w:t>
      </w:r>
      <w:r w:rsidR="001F4972" w:rsidRPr="00C560DB">
        <w:rPr>
          <w:rFonts w:ascii="Times New Roman" w:hAnsi="Times New Roman" w:cs="Times New Roman"/>
        </w:rPr>
        <w:t xml:space="preserve">provides </w:t>
      </w:r>
      <w:r w:rsidR="00EE280D" w:rsidRPr="00C560DB">
        <w:rPr>
          <w:rFonts w:ascii="Times New Roman" w:hAnsi="Times New Roman" w:cs="Times New Roman"/>
        </w:rPr>
        <w:t xml:space="preserve">that Schedule 1 </w:t>
      </w:r>
      <w:r w:rsidR="001F4972" w:rsidRPr="00C560DB">
        <w:rPr>
          <w:rFonts w:ascii="Times New Roman" w:hAnsi="Times New Roman" w:cs="Times New Roman"/>
        </w:rPr>
        <w:t xml:space="preserve">to </w:t>
      </w:r>
      <w:r w:rsidR="00EE280D" w:rsidRPr="00C560DB">
        <w:rPr>
          <w:rFonts w:ascii="Times New Roman" w:hAnsi="Times New Roman" w:cs="Times New Roman"/>
        </w:rPr>
        <w:t xml:space="preserve">the instrument amends the </w:t>
      </w:r>
      <w:r w:rsidRPr="00C560DB">
        <w:rPr>
          <w:rFonts w:ascii="Times New Roman" w:hAnsi="Times New Roman" w:cs="Times New Roman"/>
          <w:i/>
        </w:rPr>
        <w:t>Migration (IMMI </w:t>
      </w:r>
      <w:r w:rsidR="00EE280D" w:rsidRPr="00C560DB">
        <w:rPr>
          <w:rFonts w:ascii="Times New Roman" w:hAnsi="Times New Roman" w:cs="Times New Roman"/>
          <w:i/>
        </w:rPr>
        <w:t xml:space="preserve">18/003: Specified courses and exams for registration as a migration agent) </w:t>
      </w:r>
      <w:r w:rsidRPr="00C560DB">
        <w:rPr>
          <w:rFonts w:ascii="Times New Roman" w:hAnsi="Times New Roman" w:cs="Times New Roman"/>
          <w:i/>
        </w:rPr>
        <w:t>Instrument </w:t>
      </w:r>
      <w:r w:rsidR="00EE280D" w:rsidRPr="00C560DB">
        <w:rPr>
          <w:rFonts w:ascii="Times New Roman" w:hAnsi="Times New Roman" w:cs="Times New Roman"/>
          <w:i/>
        </w:rPr>
        <w:t>2018</w:t>
      </w:r>
      <w:r w:rsidR="00EE280D" w:rsidRPr="00C560DB">
        <w:rPr>
          <w:rFonts w:ascii="Times New Roman" w:hAnsi="Times New Roman" w:cs="Times New Roman"/>
        </w:rPr>
        <w:t xml:space="preserve"> (F2017L01708)</w:t>
      </w:r>
      <w:r w:rsidR="001F4972" w:rsidRPr="00C560DB">
        <w:rPr>
          <w:rFonts w:ascii="Times New Roman" w:hAnsi="Times New Roman" w:cs="Times New Roman"/>
        </w:rPr>
        <w:t xml:space="preserve"> as set out in the Schedule</w:t>
      </w:r>
      <w:r w:rsidR="0001134D" w:rsidRPr="00C560DB">
        <w:rPr>
          <w:rFonts w:ascii="Times New Roman" w:hAnsi="Times New Roman" w:cs="Times New Roman"/>
        </w:rPr>
        <w:t>.</w:t>
      </w:r>
    </w:p>
    <w:p w14:paraId="6DF5CB12" w14:textId="2CF71746" w:rsidR="00C75D2B" w:rsidRPr="00C560DB" w:rsidRDefault="007F4405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>Item</w:t>
      </w:r>
      <w:r w:rsidR="00E76161" w:rsidRPr="00C560DB">
        <w:rPr>
          <w:rFonts w:ascii="Times New Roman" w:hAnsi="Times New Roman" w:cs="Times New Roman"/>
        </w:rPr>
        <w:t>s</w:t>
      </w:r>
      <w:r w:rsidRPr="00C560DB">
        <w:rPr>
          <w:rFonts w:ascii="Times New Roman" w:hAnsi="Times New Roman" w:cs="Times New Roman"/>
        </w:rPr>
        <w:t xml:space="preserve"> 1</w:t>
      </w:r>
      <w:r w:rsidR="00E76161" w:rsidRPr="00C560DB">
        <w:rPr>
          <w:rFonts w:ascii="Times New Roman" w:hAnsi="Times New Roman" w:cs="Times New Roman"/>
        </w:rPr>
        <w:t>,</w:t>
      </w:r>
      <w:r w:rsidR="00BB5181" w:rsidRPr="00C560DB">
        <w:rPr>
          <w:rFonts w:ascii="Times New Roman" w:hAnsi="Times New Roman" w:cs="Times New Roman"/>
        </w:rPr>
        <w:t xml:space="preserve"> </w:t>
      </w:r>
      <w:r w:rsidR="0063109A">
        <w:rPr>
          <w:rFonts w:ascii="Times New Roman" w:hAnsi="Times New Roman" w:cs="Times New Roman"/>
        </w:rPr>
        <w:t>2, 3</w:t>
      </w:r>
      <w:r w:rsidR="006D1521">
        <w:rPr>
          <w:rFonts w:ascii="Times New Roman" w:hAnsi="Times New Roman" w:cs="Times New Roman"/>
        </w:rPr>
        <w:t>, 6,</w:t>
      </w:r>
      <w:r w:rsidR="0063109A">
        <w:rPr>
          <w:rFonts w:ascii="Times New Roman" w:hAnsi="Times New Roman" w:cs="Times New Roman"/>
        </w:rPr>
        <w:t xml:space="preserve"> </w:t>
      </w:r>
      <w:r w:rsidR="00BB5181" w:rsidRPr="00C560DB">
        <w:rPr>
          <w:rFonts w:ascii="Times New Roman" w:hAnsi="Times New Roman" w:cs="Times New Roman"/>
        </w:rPr>
        <w:t>7</w:t>
      </w:r>
      <w:r w:rsidR="0063109A">
        <w:rPr>
          <w:rFonts w:ascii="Times New Roman" w:hAnsi="Times New Roman" w:cs="Times New Roman"/>
        </w:rPr>
        <w:t xml:space="preserve"> and </w:t>
      </w:r>
      <w:r w:rsidR="00BB5181" w:rsidRPr="00C560DB">
        <w:rPr>
          <w:rFonts w:ascii="Times New Roman" w:hAnsi="Times New Roman" w:cs="Times New Roman"/>
        </w:rPr>
        <w:t>8</w:t>
      </w:r>
      <w:r w:rsidR="00E76161" w:rsidRPr="00C560DB">
        <w:rPr>
          <w:rFonts w:ascii="Times New Roman" w:hAnsi="Times New Roman" w:cs="Times New Roman"/>
        </w:rPr>
        <w:t xml:space="preserve"> </w:t>
      </w:r>
      <w:r w:rsidRPr="00C560DB">
        <w:rPr>
          <w:rFonts w:ascii="Times New Roman" w:hAnsi="Times New Roman" w:cs="Times New Roman"/>
        </w:rPr>
        <w:t xml:space="preserve">of Schedule 1 substitute </w:t>
      </w:r>
      <w:r w:rsidR="0001134D" w:rsidRPr="00C560DB">
        <w:rPr>
          <w:rFonts w:ascii="Times New Roman" w:hAnsi="Times New Roman" w:cs="Times New Roman"/>
        </w:rPr>
        <w:t xml:space="preserve">existing </w:t>
      </w:r>
      <w:r w:rsidRPr="00C560DB">
        <w:rPr>
          <w:rFonts w:ascii="Times New Roman" w:hAnsi="Times New Roman" w:cs="Times New Roman"/>
        </w:rPr>
        <w:t>references</w:t>
      </w:r>
      <w:r w:rsidR="006030E7" w:rsidRPr="00C560DB">
        <w:rPr>
          <w:rFonts w:ascii="Times New Roman" w:hAnsi="Times New Roman" w:cs="Times New Roman"/>
        </w:rPr>
        <w:t xml:space="preserve"> in the instrument</w:t>
      </w:r>
      <w:r w:rsidR="00E76161" w:rsidRPr="00C560DB">
        <w:rPr>
          <w:rFonts w:ascii="Times New Roman" w:hAnsi="Times New Roman" w:cs="Times New Roman"/>
        </w:rPr>
        <w:t xml:space="preserve"> to </w:t>
      </w:r>
      <w:r w:rsidR="0001134D" w:rsidRPr="00C560DB">
        <w:rPr>
          <w:rFonts w:ascii="Times New Roman" w:hAnsi="Times New Roman" w:cs="Times New Roman"/>
        </w:rPr>
        <w:t xml:space="preserve">particular provisions of </w:t>
      </w:r>
      <w:r w:rsidR="00E76161" w:rsidRPr="00C560DB">
        <w:rPr>
          <w:rFonts w:ascii="Times New Roman" w:hAnsi="Times New Roman" w:cs="Times New Roman"/>
        </w:rPr>
        <w:t>the Regulations</w:t>
      </w:r>
      <w:r w:rsidRPr="00C560DB">
        <w:rPr>
          <w:rFonts w:ascii="Times New Roman" w:hAnsi="Times New Roman" w:cs="Times New Roman"/>
        </w:rPr>
        <w:t xml:space="preserve"> to the </w:t>
      </w:r>
      <w:r w:rsidR="00E76161" w:rsidRPr="00C560DB">
        <w:rPr>
          <w:rFonts w:ascii="Times New Roman" w:hAnsi="Times New Roman" w:cs="Times New Roman"/>
        </w:rPr>
        <w:t xml:space="preserve">corresponding </w:t>
      </w:r>
      <w:r w:rsidR="0001134D" w:rsidRPr="00C560DB">
        <w:rPr>
          <w:rFonts w:ascii="Times New Roman" w:hAnsi="Times New Roman" w:cs="Times New Roman"/>
        </w:rPr>
        <w:t>provision</w:t>
      </w:r>
      <w:r w:rsidR="0077749A" w:rsidRPr="00C560DB">
        <w:rPr>
          <w:rFonts w:ascii="Times New Roman" w:hAnsi="Times New Roman" w:cs="Times New Roman"/>
        </w:rPr>
        <w:t>s</w:t>
      </w:r>
      <w:r w:rsidR="00E76161" w:rsidRPr="00C560DB">
        <w:rPr>
          <w:rFonts w:ascii="Times New Roman" w:hAnsi="Times New Roman" w:cs="Times New Roman"/>
        </w:rPr>
        <w:t xml:space="preserve"> in the amended Regulations</w:t>
      </w:r>
      <w:r w:rsidR="00E76161" w:rsidRPr="00C560DB">
        <w:rPr>
          <w:rFonts w:ascii="Times New Roman" w:eastAsia="Calibri" w:hAnsi="Times New Roman" w:cs="Times New Roman"/>
        </w:rPr>
        <w:t>.</w:t>
      </w:r>
    </w:p>
    <w:p w14:paraId="1BB19436" w14:textId="62E04B4E" w:rsidR="00BB5181" w:rsidRPr="00C560DB" w:rsidRDefault="00BB5181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Item </w:t>
      </w:r>
      <w:r w:rsidR="006D1521">
        <w:rPr>
          <w:rFonts w:ascii="Times New Roman" w:hAnsi="Times New Roman" w:cs="Times New Roman"/>
        </w:rPr>
        <w:t>4</w:t>
      </w:r>
      <w:r w:rsidRPr="00C560DB">
        <w:rPr>
          <w:rFonts w:ascii="Times New Roman" w:hAnsi="Times New Roman" w:cs="Times New Roman"/>
        </w:rPr>
        <w:t xml:space="preserve"> of Schedule 1 </w:t>
      </w:r>
      <w:r w:rsidR="00C75D2B" w:rsidRPr="00C560DB">
        <w:rPr>
          <w:rFonts w:ascii="Times New Roman" w:hAnsi="Times New Roman" w:cs="Times New Roman"/>
        </w:rPr>
        <w:t>repeals and substitutes paragraph 7(1</w:t>
      </w:r>
      <w:proofErr w:type="gramStart"/>
      <w:r w:rsidR="00C75D2B" w:rsidRPr="00C560DB">
        <w:rPr>
          <w:rFonts w:ascii="Times New Roman" w:hAnsi="Times New Roman" w:cs="Times New Roman"/>
        </w:rPr>
        <w:t>)(</w:t>
      </w:r>
      <w:proofErr w:type="gramEnd"/>
      <w:r w:rsidR="00C75D2B" w:rsidRPr="00C560DB">
        <w:rPr>
          <w:rFonts w:ascii="Times New Roman" w:hAnsi="Times New Roman" w:cs="Times New Roman"/>
        </w:rPr>
        <w:t xml:space="preserve">a) of the instrument, to provide that the Capstone Assessment is a </w:t>
      </w:r>
      <w:r w:rsidR="00562378">
        <w:rPr>
          <w:rFonts w:ascii="Times New Roman" w:hAnsi="Times New Roman" w:cs="Times New Roman"/>
        </w:rPr>
        <w:t>specified</w:t>
      </w:r>
      <w:r w:rsidR="00C75D2B" w:rsidRPr="00C560DB">
        <w:rPr>
          <w:rFonts w:ascii="Times New Roman" w:hAnsi="Times New Roman" w:cs="Times New Roman"/>
        </w:rPr>
        <w:t xml:space="preserve"> examination if passed before 1 January 2021. </w:t>
      </w:r>
    </w:p>
    <w:p w14:paraId="5427DF84" w14:textId="533E7520" w:rsidR="00EC6F96" w:rsidRPr="00C560DB" w:rsidRDefault="00EC6F96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lastRenderedPageBreak/>
        <w:t xml:space="preserve">Item </w:t>
      </w:r>
      <w:r w:rsidR="006D1521">
        <w:rPr>
          <w:rFonts w:ascii="Times New Roman" w:hAnsi="Times New Roman" w:cs="Times New Roman"/>
        </w:rPr>
        <w:t>5</w:t>
      </w:r>
      <w:r w:rsidRPr="00C560DB">
        <w:rPr>
          <w:rFonts w:ascii="Times New Roman" w:hAnsi="Times New Roman" w:cs="Times New Roman"/>
        </w:rPr>
        <w:t xml:space="preserve"> of Schedule 1 specifies the exam requirements in relation to persons not covered by subsection</w:t>
      </w:r>
      <w:r w:rsidR="00C75D2B" w:rsidRPr="00C560DB">
        <w:rPr>
          <w:rFonts w:ascii="Times New Roman" w:hAnsi="Times New Roman" w:cs="Times New Roman"/>
        </w:rPr>
        <w:t> </w:t>
      </w:r>
      <w:r w:rsidRPr="00C560DB">
        <w:rPr>
          <w:rFonts w:ascii="Times New Roman" w:hAnsi="Times New Roman" w:cs="Times New Roman"/>
        </w:rPr>
        <w:t>7(2)</w:t>
      </w:r>
      <w:r w:rsidR="00C75D2B" w:rsidRPr="00C560DB">
        <w:rPr>
          <w:rFonts w:ascii="Times New Roman" w:hAnsi="Times New Roman" w:cs="Times New Roman"/>
        </w:rPr>
        <w:t xml:space="preserve"> of the instrument</w:t>
      </w:r>
      <w:r w:rsidRPr="00C560DB">
        <w:rPr>
          <w:rFonts w:ascii="Times New Roman" w:hAnsi="Times New Roman" w:cs="Times New Roman"/>
        </w:rPr>
        <w:t>. This will cover persons who were not primarily educated in</w:t>
      </w:r>
      <w:r w:rsidR="001B6EC4" w:rsidRPr="00C560DB">
        <w:rPr>
          <w:rFonts w:ascii="Times New Roman" w:hAnsi="Times New Roman" w:cs="Times New Roman"/>
        </w:rPr>
        <w:t xml:space="preserve"> English in</w:t>
      </w:r>
      <w:r w:rsidR="00E031A8" w:rsidRPr="00C560DB">
        <w:rPr>
          <w:rFonts w:ascii="Times New Roman" w:hAnsi="Times New Roman" w:cs="Times New Roman"/>
        </w:rPr>
        <w:t xml:space="preserve"> a specified</w:t>
      </w:r>
      <w:r w:rsidRPr="00C560DB">
        <w:rPr>
          <w:rFonts w:ascii="Times New Roman" w:hAnsi="Times New Roman" w:cs="Times New Roman"/>
        </w:rPr>
        <w:t xml:space="preserve"> English speaking country. </w:t>
      </w:r>
      <w:r w:rsidR="001B6EC4" w:rsidRPr="00C560DB">
        <w:rPr>
          <w:rFonts w:ascii="Times New Roman" w:hAnsi="Times New Roman" w:cs="Times New Roman"/>
        </w:rPr>
        <w:t>The exam requirements for these persons will include the English language exams set out in section 7(3).</w:t>
      </w:r>
      <w:r w:rsidR="00562378">
        <w:rPr>
          <w:rFonts w:ascii="Times New Roman" w:hAnsi="Times New Roman" w:cs="Times New Roman"/>
        </w:rPr>
        <w:t xml:space="preserve"> </w:t>
      </w:r>
      <w:r w:rsidR="0066080F">
        <w:rPr>
          <w:rFonts w:ascii="Times New Roman" w:hAnsi="Times New Roman" w:cs="Times New Roman"/>
        </w:rPr>
        <w:t xml:space="preserve">Subsection 7(3) will </w:t>
      </w:r>
      <w:r w:rsidR="00C505F3">
        <w:rPr>
          <w:rFonts w:ascii="Times New Roman" w:hAnsi="Times New Roman" w:cs="Times New Roman"/>
        </w:rPr>
        <w:t>also</w:t>
      </w:r>
      <w:r w:rsidR="002E7E83">
        <w:rPr>
          <w:rFonts w:ascii="Times New Roman" w:hAnsi="Times New Roman" w:cs="Times New Roman"/>
        </w:rPr>
        <w:t xml:space="preserve"> refer to</w:t>
      </w:r>
      <w:r w:rsidR="00562378">
        <w:rPr>
          <w:rFonts w:ascii="Times New Roman" w:hAnsi="Times New Roman" w:cs="Times New Roman"/>
        </w:rPr>
        <w:t xml:space="preserve"> the Capstone Assessment as</w:t>
      </w:r>
      <w:r w:rsidR="002E7E83">
        <w:rPr>
          <w:rFonts w:ascii="Times New Roman" w:hAnsi="Times New Roman" w:cs="Times New Roman"/>
        </w:rPr>
        <w:t xml:space="preserve"> a</w:t>
      </w:r>
      <w:r w:rsidR="00562378">
        <w:rPr>
          <w:rFonts w:ascii="Times New Roman" w:hAnsi="Times New Roman" w:cs="Times New Roman"/>
        </w:rPr>
        <w:t xml:space="preserve"> specified</w:t>
      </w:r>
      <w:r w:rsidR="00562378" w:rsidRPr="00C560DB">
        <w:rPr>
          <w:rFonts w:ascii="Times New Roman" w:hAnsi="Times New Roman" w:cs="Times New Roman"/>
        </w:rPr>
        <w:t xml:space="preserve"> examination if passed before 1 January 2021</w:t>
      </w:r>
      <w:r w:rsidR="00562378">
        <w:rPr>
          <w:rFonts w:ascii="Times New Roman" w:hAnsi="Times New Roman" w:cs="Times New Roman"/>
        </w:rPr>
        <w:t xml:space="preserve">. </w:t>
      </w:r>
    </w:p>
    <w:p w14:paraId="3C556896" w14:textId="77777777" w:rsidR="00AA4557" w:rsidRPr="00C560DB" w:rsidRDefault="00AA4557" w:rsidP="00E65C52">
      <w:pPr>
        <w:keepNext/>
        <w:spacing w:before="240" w:after="240" w:line="276" w:lineRule="auto"/>
        <w:rPr>
          <w:rFonts w:ascii="Times New Roman" w:hAnsi="Times New Roman" w:cs="Times New Roman"/>
          <w:b/>
          <w:i/>
        </w:rPr>
      </w:pPr>
      <w:r w:rsidRPr="00C560DB">
        <w:rPr>
          <w:rFonts w:ascii="Times New Roman" w:hAnsi="Times New Roman" w:cs="Times New Roman"/>
          <w:b/>
          <w:i/>
        </w:rPr>
        <w:t xml:space="preserve">Parliamentary scrutiny etc.  </w:t>
      </w:r>
    </w:p>
    <w:p w14:paraId="339A113E" w14:textId="082AB3B9" w:rsidR="00E03DCC" w:rsidRPr="00C560DB" w:rsidRDefault="00AA4557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The instrument </w:t>
      </w:r>
      <w:r w:rsidR="00E03DCC" w:rsidRPr="00C560DB">
        <w:rPr>
          <w:rFonts w:ascii="Times New Roman" w:hAnsi="Times New Roman" w:cs="Times New Roman"/>
        </w:rPr>
        <w:t>is subject to disallowance under sect</w:t>
      </w:r>
      <w:r w:rsidR="00597B99" w:rsidRPr="00C560DB">
        <w:rPr>
          <w:rFonts w:ascii="Times New Roman" w:hAnsi="Times New Roman" w:cs="Times New Roman"/>
        </w:rPr>
        <w:t xml:space="preserve">ion 42 of the Legislation Act. </w:t>
      </w:r>
      <w:r w:rsidR="00E03DCC" w:rsidRPr="00C560DB">
        <w:rPr>
          <w:rFonts w:ascii="Times New Roman" w:hAnsi="Times New Roman" w:cs="Times New Roman"/>
        </w:rPr>
        <w:t>A</w:t>
      </w:r>
      <w:r w:rsidR="00B75478" w:rsidRPr="00C560DB">
        <w:rPr>
          <w:rFonts w:ascii="Times New Roman" w:hAnsi="Times New Roman" w:cs="Times New Roman"/>
        </w:rPr>
        <w:t xml:space="preserve"> </w:t>
      </w:r>
      <w:r w:rsidR="00E03DCC" w:rsidRPr="00C560DB">
        <w:rPr>
          <w:rFonts w:ascii="Times New Roman" w:hAnsi="Times New Roman" w:cs="Times New Roman"/>
        </w:rPr>
        <w:t>Statement of Compatibility with Human Rights has</w:t>
      </w:r>
      <w:r w:rsidR="005A59CD" w:rsidRPr="00C560DB">
        <w:rPr>
          <w:rFonts w:ascii="Times New Roman" w:hAnsi="Times New Roman" w:cs="Times New Roman"/>
        </w:rPr>
        <w:t xml:space="preserve"> </w:t>
      </w:r>
      <w:r w:rsidR="00E03DCC" w:rsidRPr="00C560DB">
        <w:rPr>
          <w:rFonts w:ascii="Times New Roman" w:hAnsi="Times New Roman" w:cs="Times New Roman"/>
        </w:rPr>
        <w:t xml:space="preserve">been prepared in relation to the instrument, and provides that </w:t>
      </w:r>
      <w:r w:rsidR="005A59CD" w:rsidRPr="00C560DB">
        <w:rPr>
          <w:rFonts w:ascii="Times New Roman" w:hAnsi="Times New Roman" w:cs="Times New Roman"/>
        </w:rPr>
        <w:t>the instrument does not engage any of the applicable human rights or freedoms.</w:t>
      </w:r>
      <w:r w:rsidR="00E03DCC" w:rsidRPr="00C560DB">
        <w:rPr>
          <w:rFonts w:ascii="Times New Roman" w:hAnsi="Times New Roman" w:cs="Times New Roman"/>
        </w:rPr>
        <w:t xml:space="preserve"> The Statement is included at </w:t>
      </w:r>
      <w:r w:rsidR="00B75478" w:rsidRPr="00C560DB">
        <w:rPr>
          <w:rFonts w:ascii="Times New Roman" w:hAnsi="Times New Roman" w:cs="Times New Roman"/>
          <w:b/>
          <w:u w:val="single"/>
        </w:rPr>
        <w:t xml:space="preserve">Attachment </w:t>
      </w:r>
      <w:r w:rsidR="00A66246" w:rsidRPr="00C560DB">
        <w:rPr>
          <w:rFonts w:ascii="Times New Roman" w:hAnsi="Times New Roman" w:cs="Times New Roman"/>
          <w:b/>
          <w:u w:val="single"/>
        </w:rPr>
        <w:t>A</w:t>
      </w:r>
      <w:r w:rsidR="00E03DCC" w:rsidRPr="00C560DB">
        <w:rPr>
          <w:rFonts w:ascii="Times New Roman" w:hAnsi="Times New Roman" w:cs="Times New Roman"/>
        </w:rPr>
        <w:t xml:space="preserve"> to this explanatory statement.  </w:t>
      </w:r>
    </w:p>
    <w:p w14:paraId="78427B9B" w14:textId="693D6299" w:rsidR="00915032" w:rsidRPr="00C560DB" w:rsidRDefault="00B75478" w:rsidP="00C560DB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 xml:space="preserve">The instrument was made by </w:t>
      </w:r>
      <w:r w:rsidR="00A21394" w:rsidRPr="00C560DB">
        <w:rPr>
          <w:rFonts w:ascii="Times New Roman" w:hAnsi="Times New Roman" w:cs="Times New Roman"/>
        </w:rPr>
        <w:t xml:space="preserve">Jason Wood, Assistant Minister for Customs, Community Safety and Multicultural Affairs, in accordance with </w:t>
      </w:r>
      <w:proofErr w:type="spellStart"/>
      <w:r w:rsidR="00A21394" w:rsidRPr="00C560DB">
        <w:rPr>
          <w:rFonts w:ascii="Times New Roman" w:hAnsi="Times New Roman" w:cs="Times New Roman"/>
        </w:rPr>
        <w:t>subregulation</w:t>
      </w:r>
      <w:proofErr w:type="spellEnd"/>
      <w:r w:rsidR="00A21394" w:rsidRPr="00C560DB">
        <w:rPr>
          <w:rFonts w:ascii="Times New Roman" w:hAnsi="Times New Roman" w:cs="Times New Roman"/>
        </w:rPr>
        <w:t> 5(4) of the Regulations.</w:t>
      </w:r>
      <w:r w:rsidR="00A87B9A" w:rsidRPr="00C560DB">
        <w:rPr>
          <w:rFonts w:ascii="Times New Roman" w:hAnsi="Times New Roman" w:cs="Times New Roman"/>
        </w:rPr>
        <w:t xml:space="preserve"> </w:t>
      </w:r>
    </w:p>
    <w:p w14:paraId="72FC6FBB" w14:textId="7A4CB630" w:rsidR="00A66246" w:rsidRPr="00C560DB" w:rsidRDefault="00A66246" w:rsidP="00C560DB">
      <w:pPr>
        <w:spacing w:line="276" w:lineRule="auto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br w:type="page"/>
      </w:r>
    </w:p>
    <w:p w14:paraId="718D10EA" w14:textId="20522ED3" w:rsidR="00A66246" w:rsidRPr="00C560DB" w:rsidRDefault="00A66246" w:rsidP="00E65C52">
      <w:pPr>
        <w:tabs>
          <w:tab w:val="left" w:pos="345"/>
        </w:tabs>
        <w:spacing w:after="360" w:line="276" w:lineRule="auto"/>
        <w:ind w:right="45"/>
        <w:jc w:val="right"/>
        <w:rPr>
          <w:rFonts w:ascii="Times New Roman" w:hAnsi="Times New Roman" w:cs="Times New Roman"/>
          <w:b/>
          <w:u w:val="single"/>
        </w:rPr>
      </w:pPr>
      <w:r w:rsidRPr="00C560DB">
        <w:rPr>
          <w:rFonts w:ascii="Times New Roman" w:hAnsi="Times New Roman" w:cs="Times New Roman"/>
          <w:b/>
          <w:u w:val="single"/>
        </w:rPr>
        <w:lastRenderedPageBreak/>
        <w:t>ATTACHMENT A</w:t>
      </w:r>
    </w:p>
    <w:p w14:paraId="58D6BB0E" w14:textId="77777777" w:rsidR="00A66246" w:rsidRPr="00C560DB" w:rsidRDefault="00A66246" w:rsidP="00C560DB">
      <w:pPr>
        <w:pStyle w:val="Default"/>
        <w:spacing w:before="120" w:after="120" w:line="276" w:lineRule="auto"/>
        <w:jc w:val="center"/>
        <w:rPr>
          <w:color w:val="auto"/>
          <w:sz w:val="22"/>
          <w:szCs w:val="22"/>
        </w:rPr>
      </w:pPr>
      <w:r w:rsidRPr="00C560DB">
        <w:rPr>
          <w:b/>
          <w:bCs/>
          <w:color w:val="auto"/>
          <w:sz w:val="22"/>
          <w:szCs w:val="22"/>
        </w:rPr>
        <w:t>Statement of Compatibility with Human Rights</w:t>
      </w:r>
    </w:p>
    <w:p w14:paraId="711836AD" w14:textId="77777777" w:rsidR="00C560DB" w:rsidRPr="00C560DB" w:rsidRDefault="00A66246" w:rsidP="00C560DB">
      <w:pPr>
        <w:pStyle w:val="Default"/>
        <w:spacing w:before="240" w:after="240" w:line="276" w:lineRule="auto"/>
        <w:jc w:val="center"/>
        <w:rPr>
          <w:i/>
          <w:iCs/>
          <w:color w:val="auto"/>
          <w:sz w:val="22"/>
          <w:szCs w:val="22"/>
        </w:rPr>
      </w:pPr>
      <w:r w:rsidRPr="00C560DB">
        <w:rPr>
          <w:iCs/>
          <w:color w:val="auto"/>
          <w:sz w:val="22"/>
          <w:szCs w:val="22"/>
        </w:rPr>
        <w:t>Prepared in accordance with Part 3 of the</w:t>
      </w:r>
      <w:r w:rsidRPr="00C560DB">
        <w:rPr>
          <w:i/>
          <w:iCs/>
          <w:color w:val="auto"/>
          <w:sz w:val="22"/>
          <w:szCs w:val="22"/>
        </w:rPr>
        <w:t xml:space="preserve"> Human Rights (Parliamentary Scrutiny) Act 2011</w:t>
      </w:r>
    </w:p>
    <w:p w14:paraId="77401B1A" w14:textId="247329D3" w:rsidR="00A66246" w:rsidRPr="00C560DB" w:rsidRDefault="00A66246" w:rsidP="00C560DB">
      <w:pPr>
        <w:pStyle w:val="Default"/>
        <w:spacing w:before="240" w:after="240" w:line="276" w:lineRule="auto"/>
        <w:jc w:val="center"/>
        <w:rPr>
          <w:i/>
          <w:iCs/>
          <w:color w:val="auto"/>
          <w:sz w:val="22"/>
          <w:szCs w:val="22"/>
        </w:rPr>
      </w:pPr>
      <w:r w:rsidRPr="00C560DB">
        <w:rPr>
          <w:b/>
          <w:i/>
          <w:sz w:val="22"/>
          <w:szCs w:val="22"/>
        </w:rPr>
        <w:t xml:space="preserve">Migration (Specified Courses and Exams for Registration as a Migration Agent) Amendment Instrument (LIN 21/005) 2021 </w:t>
      </w:r>
    </w:p>
    <w:p w14:paraId="715C9AF2" w14:textId="20C3296E" w:rsidR="00A66246" w:rsidRPr="00C560DB" w:rsidRDefault="00A66246" w:rsidP="00C560DB">
      <w:pPr>
        <w:pStyle w:val="Default"/>
        <w:spacing w:before="360" w:after="360" w:line="276" w:lineRule="auto"/>
        <w:jc w:val="center"/>
        <w:rPr>
          <w:color w:val="auto"/>
          <w:sz w:val="22"/>
          <w:szCs w:val="22"/>
        </w:rPr>
      </w:pPr>
      <w:r w:rsidRPr="00C560DB">
        <w:rPr>
          <w:color w:val="auto"/>
          <w:sz w:val="22"/>
          <w:szCs w:val="22"/>
        </w:rPr>
        <w:t xml:space="preserve">This Disallowable Legislative Instrument is compatible with the human rights and freedoms recognised or declared in the international instruments listed in section 3 of the </w:t>
      </w:r>
      <w:r w:rsidRPr="00C560DB">
        <w:rPr>
          <w:i/>
          <w:iCs/>
          <w:color w:val="auto"/>
          <w:sz w:val="22"/>
          <w:szCs w:val="22"/>
        </w:rPr>
        <w:t>Human Rights (Parliamentary Scrutiny) Act</w:t>
      </w:r>
      <w:r w:rsidR="00C75D2B" w:rsidRPr="00C560DB">
        <w:rPr>
          <w:i/>
          <w:iCs/>
          <w:color w:val="auto"/>
          <w:sz w:val="22"/>
          <w:szCs w:val="22"/>
        </w:rPr>
        <w:t> </w:t>
      </w:r>
      <w:r w:rsidRPr="00C560DB">
        <w:rPr>
          <w:i/>
          <w:iCs/>
          <w:color w:val="auto"/>
          <w:sz w:val="22"/>
          <w:szCs w:val="22"/>
        </w:rPr>
        <w:t>2011</w:t>
      </w:r>
      <w:r w:rsidRPr="00C560DB">
        <w:rPr>
          <w:color w:val="auto"/>
          <w:sz w:val="22"/>
          <w:szCs w:val="22"/>
        </w:rPr>
        <w:t>.</w:t>
      </w:r>
    </w:p>
    <w:p w14:paraId="0E7F10CA" w14:textId="77777777" w:rsidR="00A66246" w:rsidRPr="00C560DB" w:rsidRDefault="00A66246" w:rsidP="00E65C52">
      <w:pPr>
        <w:tabs>
          <w:tab w:val="left" w:pos="601"/>
        </w:tabs>
        <w:spacing w:before="360" w:line="276" w:lineRule="auto"/>
        <w:ind w:left="601" w:hanging="601"/>
        <w:rPr>
          <w:rFonts w:ascii="Times New Roman" w:hAnsi="Times New Roman" w:cs="Times New Roman"/>
          <w:b/>
        </w:rPr>
      </w:pPr>
      <w:r w:rsidRPr="00C560DB">
        <w:rPr>
          <w:rFonts w:ascii="Times New Roman" w:hAnsi="Times New Roman" w:cs="Times New Roman"/>
          <w:b/>
        </w:rPr>
        <w:t>Overview of the Disallowable Legislative Instrument</w:t>
      </w:r>
    </w:p>
    <w:p w14:paraId="050DD16D" w14:textId="77777777" w:rsidR="00C560DB" w:rsidRDefault="00A66246" w:rsidP="00C560DB">
      <w:pPr>
        <w:pStyle w:val="BodyText10"/>
        <w:shd w:val="clear" w:color="auto" w:fill="FFFFFF" w:themeFill="background1"/>
        <w:spacing w:before="0" w:after="240" w:line="276" w:lineRule="auto"/>
        <w:rPr>
          <w:rFonts w:ascii="Times New Roman" w:hAnsi="Times New Roman" w:cs="Times New Roman"/>
          <w:sz w:val="22"/>
          <w:szCs w:val="22"/>
        </w:rPr>
      </w:pPr>
      <w:r w:rsidRPr="00C560DB">
        <w:rPr>
          <w:rFonts w:ascii="Times New Roman" w:hAnsi="Times New Roman" w:cs="Times New Roman"/>
          <w:sz w:val="22"/>
          <w:szCs w:val="22"/>
        </w:rPr>
        <w:t xml:space="preserve">The </w:t>
      </w:r>
      <w:r w:rsidRPr="00C560DB">
        <w:rPr>
          <w:rFonts w:ascii="Times New Roman" w:hAnsi="Times New Roman" w:cs="Times New Roman"/>
          <w:i/>
          <w:sz w:val="22"/>
          <w:szCs w:val="22"/>
        </w:rPr>
        <w:t>Migration (Specified Courses and Exams for Registration as a Migration Agent) Amendment Instrument (LIN 21/005) 2021</w:t>
      </w:r>
      <w:r w:rsidRPr="00C560DB">
        <w:rPr>
          <w:rFonts w:ascii="Times New Roman" w:hAnsi="Times New Roman" w:cs="Times New Roman"/>
          <w:sz w:val="22"/>
          <w:szCs w:val="22"/>
        </w:rPr>
        <w:t xml:space="preserve"> (the Instrument) is made under </w:t>
      </w:r>
      <w:proofErr w:type="spellStart"/>
      <w:r w:rsidRPr="00C560DB">
        <w:rPr>
          <w:rFonts w:ascii="Times New Roman" w:hAnsi="Times New Roman" w:cs="Times New Roman"/>
          <w:sz w:val="22"/>
          <w:szCs w:val="22"/>
        </w:rPr>
        <w:t>subregulation</w:t>
      </w:r>
      <w:proofErr w:type="spellEnd"/>
      <w:r w:rsidRPr="00C560DB">
        <w:rPr>
          <w:rFonts w:ascii="Times New Roman" w:hAnsi="Times New Roman" w:cs="Times New Roman"/>
          <w:sz w:val="22"/>
          <w:szCs w:val="22"/>
        </w:rPr>
        <w:t xml:space="preserve"> 5(4) of the </w:t>
      </w:r>
      <w:r w:rsidRPr="00C560DB">
        <w:rPr>
          <w:rFonts w:ascii="Times New Roman" w:hAnsi="Times New Roman" w:cs="Times New Roman"/>
          <w:i/>
          <w:sz w:val="22"/>
          <w:szCs w:val="22"/>
        </w:rPr>
        <w:t xml:space="preserve">Migration Agents Regulations 1998 </w:t>
      </w:r>
      <w:r w:rsidRPr="00C560DB">
        <w:rPr>
          <w:rFonts w:ascii="Times New Roman" w:hAnsi="Times New Roman" w:cs="Times New Roman"/>
          <w:sz w:val="22"/>
          <w:szCs w:val="22"/>
        </w:rPr>
        <w:t>(the Regulations)</w:t>
      </w:r>
      <w:r w:rsidR="00C560DB">
        <w:rPr>
          <w:rFonts w:ascii="Times New Roman" w:hAnsi="Times New Roman" w:cs="Times New Roman"/>
          <w:sz w:val="22"/>
          <w:szCs w:val="22"/>
        </w:rPr>
        <w:t xml:space="preserve"> and amends </w:t>
      </w:r>
      <w:r w:rsidR="00C560DB">
        <w:rPr>
          <w:rFonts w:ascii="Times New Roman" w:hAnsi="Times New Roman" w:cs="Times New Roman"/>
          <w:i/>
          <w:sz w:val="22"/>
          <w:szCs w:val="22"/>
        </w:rPr>
        <w:t>Migration (IMMI 18/003: Specified courses and exams for registration as a migration agent) Instrument 2018</w:t>
      </w:r>
      <w:r w:rsidR="00C560DB">
        <w:rPr>
          <w:rFonts w:ascii="Times New Roman" w:hAnsi="Times New Roman" w:cs="Times New Roman"/>
          <w:sz w:val="22"/>
          <w:szCs w:val="22"/>
        </w:rPr>
        <w:t xml:space="preserve"> (IMMI 18/003).  </w:t>
      </w:r>
    </w:p>
    <w:p w14:paraId="61AFCB4E" w14:textId="1DF9D750" w:rsidR="00A66246" w:rsidRPr="00B97A25" w:rsidRDefault="00C560DB" w:rsidP="00E65C52">
      <w:pPr>
        <w:pStyle w:val="BodyText10"/>
        <w:shd w:val="clear" w:color="auto" w:fill="FFFFFF" w:themeFill="background1"/>
        <w:spacing w:before="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IMMI 18/003 specif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>ies courses and examinations that a person must have passed to be registered as a migration agent, where the person has not previously been registered or has not been registered in the preceding</w:t>
      </w:r>
      <w:r w:rsidR="001F2311">
        <w:rPr>
          <w:rFonts w:ascii="Times New Roman" w:hAnsi="Times New Roman" w:cs="Times New Roman"/>
          <w:sz w:val="22"/>
          <w:szCs w:val="22"/>
        </w:rPr>
        <w:t xml:space="preserve"> 3 years. </w:t>
      </w:r>
      <w:r w:rsidR="00A66246" w:rsidRPr="00C560DB">
        <w:rPr>
          <w:rFonts w:ascii="Times New Roman" w:hAnsi="Times New Roman" w:cs="Times New Roman"/>
          <w:sz w:val="22"/>
          <w:szCs w:val="22"/>
        </w:rPr>
        <w:t xml:space="preserve">The Instrument amends </w:t>
      </w:r>
      <w:r w:rsidR="00A66246" w:rsidRPr="00E65C52">
        <w:rPr>
          <w:rFonts w:ascii="Times New Roman" w:hAnsi="Times New Roman" w:cs="Times New Roman"/>
        </w:rPr>
        <w:t>IMMI 18/003</w:t>
      </w:r>
      <w:r w:rsidR="00A66246" w:rsidRPr="00BD6D35">
        <w:rPr>
          <w:rFonts w:ascii="Times New Roman" w:hAnsi="Times New Roman" w:cs="Times New Roman"/>
          <w:sz w:val="22"/>
          <w:szCs w:val="22"/>
        </w:rPr>
        <w:t xml:space="preserve"> </w:t>
      </w:r>
      <w:r w:rsidR="00C75D2B" w:rsidRPr="00C560DB">
        <w:rPr>
          <w:rFonts w:ascii="Times New Roman" w:hAnsi="Times New Roman" w:cs="Times New Roman"/>
          <w:sz w:val="22"/>
          <w:szCs w:val="22"/>
        </w:rPr>
        <w:t xml:space="preserve">to: </w:t>
      </w:r>
    </w:p>
    <w:p w14:paraId="30174C53" w14:textId="5C655EAD" w:rsidR="00A66246" w:rsidRPr="00C560DB" w:rsidRDefault="00A66246" w:rsidP="00E65C52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C560DB">
        <w:rPr>
          <w:rFonts w:ascii="Times New Roman" w:hAnsi="Times New Roman" w:cs="Times New Roman"/>
        </w:rPr>
        <w:t>update</w:t>
      </w:r>
      <w:proofErr w:type="gramEnd"/>
      <w:r w:rsidRPr="00C560DB">
        <w:rPr>
          <w:rFonts w:ascii="Times New Roman" w:hAnsi="Times New Roman" w:cs="Times New Roman"/>
        </w:rPr>
        <w:t xml:space="preserve"> references to </w:t>
      </w:r>
      <w:r w:rsidR="00C560DB" w:rsidRPr="00C560DB">
        <w:rPr>
          <w:rFonts w:ascii="Times New Roman" w:hAnsi="Times New Roman" w:cs="Times New Roman"/>
        </w:rPr>
        <w:t>the instrument-making power in regulation 5 of the Regulations</w:t>
      </w:r>
      <w:r w:rsidRPr="00C560DB">
        <w:rPr>
          <w:rFonts w:ascii="Times New Roman" w:hAnsi="Times New Roman" w:cs="Times New Roman"/>
        </w:rPr>
        <w:t xml:space="preserve"> to reflect </w:t>
      </w:r>
      <w:r w:rsidR="00C75D2B" w:rsidRPr="00C560DB">
        <w:rPr>
          <w:rFonts w:ascii="Times New Roman" w:hAnsi="Times New Roman" w:cs="Times New Roman"/>
        </w:rPr>
        <w:t xml:space="preserve">amendments made to </w:t>
      </w:r>
      <w:r w:rsidR="00C560DB" w:rsidRPr="00C560DB">
        <w:rPr>
          <w:rFonts w:ascii="Times New Roman" w:hAnsi="Times New Roman" w:cs="Times New Roman"/>
        </w:rPr>
        <w:t>that regulation and section 289A of the</w:t>
      </w:r>
      <w:r w:rsidR="00C560DB">
        <w:rPr>
          <w:rFonts w:ascii="Times New Roman" w:hAnsi="Times New Roman" w:cs="Times New Roman"/>
        </w:rPr>
        <w:t xml:space="preserve"> </w:t>
      </w:r>
      <w:r w:rsidR="00C560DB" w:rsidRPr="00E65C52">
        <w:rPr>
          <w:rFonts w:ascii="Times New Roman" w:hAnsi="Times New Roman" w:cs="Times New Roman"/>
          <w:i/>
        </w:rPr>
        <w:t>Migration Act 1958</w:t>
      </w:r>
      <w:r w:rsidRPr="00C560DB">
        <w:rPr>
          <w:rFonts w:ascii="Times New Roman" w:hAnsi="Times New Roman" w:cs="Times New Roman"/>
        </w:rPr>
        <w:t xml:space="preserve">. </w:t>
      </w:r>
      <w:r w:rsidR="00C560DB" w:rsidRPr="00C560DB">
        <w:rPr>
          <w:rFonts w:ascii="Times New Roman" w:hAnsi="Times New Roman" w:cs="Times New Roman"/>
        </w:rPr>
        <w:t>These are consequential amendments that do not change the substance of the requirements</w:t>
      </w:r>
      <w:r w:rsidR="00BD6D35">
        <w:rPr>
          <w:rFonts w:ascii="Times New Roman" w:hAnsi="Times New Roman" w:cs="Times New Roman"/>
        </w:rPr>
        <w:t xml:space="preserve"> already in place under IMMI 18/003</w:t>
      </w:r>
      <w:r w:rsidR="00C75D2B" w:rsidRPr="00C560DB">
        <w:rPr>
          <w:rFonts w:ascii="Times New Roman" w:hAnsi="Times New Roman" w:cs="Times New Roman"/>
        </w:rPr>
        <w:t xml:space="preserve">; </w:t>
      </w:r>
    </w:p>
    <w:p w14:paraId="6E68F9FE" w14:textId="5D931D8B" w:rsidR="00A66246" w:rsidRPr="00C560DB" w:rsidRDefault="00C560DB" w:rsidP="00E65C52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reflect</w:t>
      </w:r>
      <w:proofErr w:type="gramEnd"/>
      <w:r>
        <w:rPr>
          <w:rFonts w:ascii="Times New Roman" w:hAnsi="Times New Roman" w:cs="Times New Roman"/>
        </w:rPr>
        <w:t xml:space="preserve"> that The College of Law Limited ceased to be a provider of the Capstone Assessment on 31 December 2020, and that this examination is only relevant if passed on or before that date</w:t>
      </w:r>
      <w:r w:rsidR="00A66246" w:rsidRPr="00C560DB">
        <w:rPr>
          <w:rFonts w:ascii="Times New Roman" w:hAnsi="Times New Roman" w:cs="Times New Roman"/>
        </w:rPr>
        <w:t>.</w:t>
      </w:r>
    </w:p>
    <w:p w14:paraId="4C4B7CEF" w14:textId="77777777" w:rsidR="00A66246" w:rsidRPr="00E65C52" w:rsidRDefault="00A66246" w:rsidP="00E65C52">
      <w:pPr>
        <w:tabs>
          <w:tab w:val="left" w:pos="601"/>
        </w:tabs>
        <w:spacing w:before="360" w:line="276" w:lineRule="auto"/>
        <w:ind w:left="601" w:hanging="601"/>
        <w:rPr>
          <w:rFonts w:ascii="Times New Roman" w:hAnsi="Times New Roman" w:cs="Times New Roman"/>
          <w:b/>
        </w:rPr>
      </w:pPr>
      <w:r w:rsidRPr="00C560DB">
        <w:rPr>
          <w:rFonts w:ascii="Times New Roman" w:hAnsi="Times New Roman" w:cs="Times New Roman"/>
          <w:b/>
        </w:rPr>
        <w:t>Human rights implications</w:t>
      </w:r>
    </w:p>
    <w:p w14:paraId="0704B9D0" w14:textId="77777777" w:rsidR="00A66246" w:rsidRPr="00C560DB" w:rsidRDefault="00A66246" w:rsidP="00C560DB">
      <w:pPr>
        <w:spacing w:after="240" w:line="276" w:lineRule="auto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>This Disallowable Legislative Instrument does not engage any of the applicable human rights or freedoms.</w:t>
      </w:r>
    </w:p>
    <w:p w14:paraId="5B5923FF" w14:textId="77777777" w:rsidR="00A66246" w:rsidRPr="00C560DB" w:rsidRDefault="00A66246" w:rsidP="00E65C52">
      <w:pPr>
        <w:tabs>
          <w:tab w:val="left" w:pos="601"/>
        </w:tabs>
        <w:spacing w:before="360" w:line="276" w:lineRule="auto"/>
        <w:ind w:left="601" w:hanging="601"/>
        <w:rPr>
          <w:rFonts w:ascii="Times New Roman" w:hAnsi="Times New Roman" w:cs="Times New Roman"/>
          <w:b/>
        </w:rPr>
      </w:pPr>
      <w:r w:rsidRPr="00C560DB">
        <w:rPr>
          <w:rFonts w:ascii="Times New Roman" w:hAnsi="Times New Roman" w:cs="Times New Roman"/>
          <w:b/>
        </w:rPr>
        <w:t>Conclusion</w:t>
      </w:r>
    </w:p>
    <w:p w14:paraId="05C6D9C3" w14:textId="77777777" w:rsidR="00A66246" w:rsidRPr="00C560DB" w:rsidRDefault="00A66246" w:rsidP="00C560DB">
      <w:pPr>
        <w:spacing w:after="240" w:line="276" w:lineRule="auto"/>
        <w:rPr>
          <w:rFonts w:ascii="Times New Roman" w:hAnsi="Times New Roman" w:cs="Times New Roman"/>
        </w:rPr>
      </w:pPr>
      <w:r w:rsidRPr="00C560DB">
        <w:rPr>
          <w:rFonts w:ascii="Times New Roman" w:hAnsi="Times New Roman" w:cs="Times New Roman"/>
        </w:rPr>
        <w:t>This Disallowable Legislative Instrument is compatible with human rights as it does not raise any human rights issues.</w:t>
      </w:r>
    </w:p>
    <w:p w14:paraId="389CC570" w14:textId="77777777" w:rsidR="00A66246" w:rsidRPr="00C560DB" w:rsidRDefault="00A66246" w:rsidP="00C560DB">
      <w:pPr>
        <w:keepNext/>
        <w:keepLines/>
        <w:spacing w:line="276" w:lineRule="auto"/>
        <w:jc w:val="center"/>
        <w:rPr>
          <w:rFonts w:ascii="Times New Roman" w:eastAsiaTheme="minorHAnsi" w:hAnsi="Times New Roman" w:cs="Times New Roman"/>
          <w:b/>
        </w:rPr>
      </w:pPr>
      <w:r w:rsidRPr="00C560DB">
        <w:rPr>
          <w:rFonts w:ascii="Times New Roman" w:eastAsiaTheme="minorHAnsi" w:hAnsi="Times New Roman" w:cs="Times New Roman"/>
          <w:b/>
        </w:rPr>
        <w:t>The Hon Jason Wood MP, Assistant Minister for Customs, Community Safety and Multicultural Affairs</w:t>
      </w:r>
    </w:p>
    <w:p w14:paraId="6BF6363D" w14:textId="77777777" w:rsidR="00A66246" w:rsidRPr="00C560DB" w:rsidRDefault="00A66246" w:rsidP="00C560DB">
      <w:pPr>
        <w:spacing w:before="240" w:after="240" w:line="276" w:lineRule="auto"/>
        <w:rPr>
          <w:rFonts w:ascii="Times New Roman" w:hAnsi="Times New Roman" w:cs="Times New Roman"/>
        </w:rPr>
      </w:pPr>
    </w:p>
    <w:sectPr w:rsidR="00A66246" w:rsidRPr="00C560DB" w:rsidSect="004F5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207D9" w14:textId="77777777" w:rsidR="00FF53BC" w:rsidRDefault="00FF53BC" w:rsidP="00FF53BC">
      <w:pPr>
        <w:spacing w:after="0" w:line="240" w:lineRule="auto"/>
      </w:pPr>
      <w:r>
        <w:separator/>
      </w:r>
    </w:p>
  </w:endnote>
  <w:endnote w:type="continuationSeparator" w:id="0">
    <w:p w14:paraId="6A8713AA" w14:textId="77777777" w:rsidR="00FF53BC" w:rsidRDefault="00FF53BC" w:rsidP="00FF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6D8A" w14:textId="77777777" w:rsidR="00FF53BC" w:rsidRDefault="00FF5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39494" w14:textId="77777777" w:rsidR="00FF53BC" w:rsidRDefault="00FF5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1D1E8" w14:textId="77777777" w:rsidR="00FF53BC" w:rsidRDefault="00FF5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2C625" w14:textId="77777777" w:rsidR="00FF53BC" w:rsidRDefault="00FF53BC" w:rsidP="00FF53BC">
      <w:pPr>
        <w:spacing w:after="0" w:line="240" w:lineRule="auto"/>
      </w:pPr>
      <w:r>
        <w:separator/>
      </w:r>
    </w:p>
  </w:footnote>
  <w:footnote w:type="continuationSeparator" w:id="0">
    <w:p w14:paraId="5A286822" w14:textId="77777777" w:rsidR="00FF53BC" w:rsidRDefault="00FF53BC" w:rsidP="00FF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476D" w14:textId="7D84EBA5" w:rsidR="00FF53BC" w:rsidRDefault="00FF5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AB801" w14:textId="6F511313" w:rsidR="00FF53BC" w:rsidRDefault="00FF5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C6C9" w14:textId="00CE183F" w:rsidR="00FF53BC" w:rsidRDefault="00FF5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AC2"/>
    <w:multiLevelType w:val="hybridMultilevel"/>
    <w:tmpl w:val="93745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532A9"/>
    <w:multiLevelType w:val="hybridMultilevel"/>
    <w:tmpl w:val="FBDE329C"/>
    <w:lvl w:ilvl="0" w:tplc="1B167E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22CF"/>
    <w:multiLevelType w:val="hybridMultilevel"/>
    <w:tmpl w:val="A35811AA"/>
    <w:lvl w:ilvl="0" w:tplc="C1545C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24954"/>
    <w:multiLevelType w:val="hybridMultilevel"/>
    <w:tmpl w:val="DD98CC08"/>
    <w:lvl w:ilvl="0" w:tplc="0C090019">
      <w:start w:val="1"/>
      <w:numFmt w:val="lowerLetter"/>
      <w:lvlText w:val="%1."/>
      <w:lvlJc w:val="left"/>
      <w:pPr>
        <w:ind w:left="1845" w:hanging="360"/>
      </w:pPr>
      <w:rPr>
        <w:i w:val="0"/>
      </w:rPr>
    </w:lvl>
    <w:lvl w:ilvl="1" w:tplc="0C09001B">
      <w:start w:val="1"/>
      <w:numFmt w:val="lowerRoman"/>
      <w:lvlText w:val="%2."/>
      <w:lvlJc w:val="right"/>
      <w:pPr>
        <w:ind w:left="2565" w:hanging="360"/>
      </w:pPr>
    </w:lvl>
    <w:lvl w:ilvl="2" w:tplc="0C09001B" w:tentative="1">
      <w:start w:val="1"/>
      <w:numFmt w:val="lowerRoman"/>
      <w:lvlText w:val="%3."/>
      <w:lvlJc w:val="right"/>
      <w:pPr>
        <w:ind w:left="3285" w:hanging="180"/>
      </w:pPr>
    </w:lvl>
    <w:lvl w:ilvl="3" w:tplc="0C09000F" w:tentative="1">
      <w:start w:val="1"/>
      <w:numFmt w:val="decimal"/>
      <w:lvlText w:val="%4."/>
      <w:lvlJc w:val="left"/>
      <w:pPr>
        <w:ind w:left="4005" w:hanging="360"/>
      </w:pPr>
    </w:lvl>
    <w:lvl w:ilvl="4" w:tplc="0C090019" w:tentative="1">
      <w:start w:val="1"/>
      <w:numFmt w:val="lowerLetter"/>
      <w:lvlText w:val="%5."/>
      <w:lvlJc w:val="left"/>
      <w:pPr>
        <w:ind w:left="4725" w:hanging="360"/>
      </w:pPr>
    </w:lvl>
    <w:lvl w:ilvl="5" w:tplc="0C09001B" w:tentative="1">
      <w:start w:val="1"/>
      <w:numFmt w:val="lowerRoman"/>
      <w:lvlText w:val="%6."/>
      <w:lvlJc w:val="right"/>
      <w:pPr>
        <w:ind w:left="5445" w:hanging="180"/>
      </w:pPr>
    </w:lvl>
    <w:lvl w:ilvl="6" w:tplc="0C09000F" w:tentative="1">
      <w:start w:val="1"/>
      <w:numFmt w:val="decimal"/>
      <w:lvlText w:val="%7."/>
      <w:lvlJc w:val="left"/>
      <w:pPr>
        <w:ind w:left="6165" w:hanging="360"/>
      </w:pPr>
    </w:lvl>
    <w:lvl w:ilvl="7" w:tplc="0C090019" w:tentative="1">
      <w:start w:val="1"/>
      <w:numFmt w:val="lowerLetter"/>
      <w:lvlText w:val="%8."/>
      <w:lvlJc w:val="left"/>
      <w:pPr>
        <w:ind w:left="6885" w:hanging="360"/>
      </w:pPr>
    </w:lvl>
    <w:lvl w:ilvl="8" w:tplc="0C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62605765"/>
    <w:multiLevelType w:val="hybridMultilevel"/>
    <w:tmpl w:val="EC8A181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DC85689"/>
    <w:multiLevelType w:val="hybridMultilevel"/>
    <w:tmpl w:val="2188BAB8"/>
    <w:lvl w:ilvl="0" w:tplc="0C090019">
      <w:start w:val="1"/>
      <w:numFmt w:val="lowerLetter"/>
      <w:lvlText w:val="%1."/>
      <w:lvlJc w:val="left"/>
      <w:pPr>
        <w:ind w:left="1845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2565" w:hanging="360"/>
      </w:pPr>
    </w:lvl>
    <w:lvl w:ilvl="2" w:tplc="0C09001B" w:tentative="1">
      <w:start w:val="1"/>
      <w:numFmt w:val="lowerRoman"/>
      <w:lvlText w:val="%3."/>
      <w:lvlJc w:val="right"/>
      <w:pPr>
        <w:ind w:left="3285" w:hanging="180"/>
      </w:pPr>
    </w:lvl>
    <w:lvl w:ilvl="3" w:tplc="0C09000F" w:tentative="1">
      <w:start w:val="1"/>
      <w:numFmt w:val="decimal"/>
      <w:lvlText w:val="%4."/>
      <w:lvlJc w:val="left"/>
      <w:pPr>
        <w:ind w:left="4005" w:hanging="360"/>
      </w:pPr>
    </w:lvl>
    <w:lvl w:ilvl="4" w:tplc="0C090019" w:tentative="1">
      <w:start w:val="1"/>
      <w:numFmt w:val="lowerLetter"/>
      <w:lvlText w:val="%5."/>
      <w:lvlJc w:val="left"/>
      <w:pPr>
        <w:ind w:left="4725" w:hanging="360"/>
      </w:pPr>
    </w:lvl>
    <w:lvl w:ilvl="5" w:tplc="0C09001B" w:tentative="1">
      <w:start w:val="1"/>
      <w:numFmt w:val="lowerRoman"/>
      <w:lvlText w:val="%6."/>
      <w:lvlJc w:val="right"/>
      <w:pPr>
        <w:ind w:left="5445" w:hanging="180"/>
      </w:pPr>
    </w:lvl>
    <w:lvl w:ilvl="6" w:tplc="0C09000F" w:tentative="1">
      <w:start w:val="1"/>
      <w:numFmt w:val="decimal"/>
      <w:lvlText w:val="%7."/>
      <w:lvlJc w:val="left"/>
      <w:pPr>
        <w:ind w:left="6165" w:hanging="360"/>
      </w:pPr>
    </w:lvl>
    <w:lvl w:ilvl="7" w:tplc="0C090019" w:tentative="1">
      <w:start w:val="1"/>
      <w:numFmt w:val="lowerLetter"/>
      <w:lvlText w:val="%8."/>
      <w:lvlJc w:val="left"/>
      <w:pPr>
        <w:ind w:left="6885" w:hanging="360"/>
      </w:pPr>
    </w:lvl>
    <w:lvl w:ilvl="8" w:tplc="0C0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79"/>
    <w:rsid w:val="0001134D"/>
    <w:rsid w:val="00051CBC"/>
    <w:rsid w:val="000C67F6"/>
    <w:rsid w:val="000D014F"/>
    <w:rsid w:val="00117953"/>
    <w:rsid w:val="00177D35"/>
    <w:rsid w:val="0019164E"/>
    <w:rsid w:val="001938D7"/>
    <w:rsid w:val="001B6EC4"/>
    <w:rsid w:val="001E0FDF"/>
    <w:rsid w:val="001F2311"/>
    <w:rsid w:val="001F4972"/>
    <w:rsid w:val="002023B5"/>
    <w:rsid w:val="002068DD"/>
    <w:rsid w:val="002402E0"/>
    <w:rsid w:val="002579D0"/>
    <w:rsid w:val="002A6BA7"/>
    <w:rsid w:val="002E7E83"/>
    <w:rsid w:val="00314EEA"/>
    <w:rsid w:val="00400530"/>
    <w:rsid w:val="00436654"/>
    <w:rsid w:val="00457D4A"/>
    <w:rsid w:val="00464080"/>
    <w:rsid w:val="00485C7B"/>
    <w:rsid w:val="004A7972"/>
    <w:rsid w:val="004F5CE4"/>
    <w:rsid w:val="00512684"/>
    <w:rsid w:val="005268CC"/>
    <w:rsid w:val="00560B24"/>
    <w:rsid w:val="00562378"/>
    <w:rsid w:val="0057002B"/>
    <w:rsid w:val="005703D1"/>
    <w:rsid w:val="00596A26"/>
    <w:rsid w:val="00597B99"/>
    <w:rsid w:val="005A59CD"/>
    <w:rsid w:val="005E0E6F"/>
    <w:rsid w:val="006030E7"/>
    <w:rsid w:val="00604E06"/>
    <w:rsid w:val="00613919"/>
    <w:rsid w:val="0061556A"/>
    <w:rsid w:val="0063109A"/>
    <w:rsid w:val="0066080F"/>
    <w:rsid w:val="006A680D"/>
    <w:rsid w:val="006B50AA"/>
    <w:rsid w:val="006D1521"/>
    <w:rsid w:val="006D7DE0"/>
    <w:rsid w:val="006E6911"/>
    <w:rsid w:val="0071639D"/>
    <w:rsid w:val="0077749A"/>
    <w:rsid w:val="007B5A7A"/>
    <w:rsid w:val="007E4691"/>
    <w:rsid w:val="007F4405"/>
    <w:rsid w:val="00816438"/>
    <w:rsid w:val="0088407D"/>
    <w:rsid w:val="008B24C8"/>
    <w:rsid w:val="008D13BE"/>
    <w:rsid w:val="0090563E"/>
    <w:rsid w:val="00915032"/>
    <w:rsid w:val="00A21394"/>
    <w:rsid w:val="00A216DA"/>
    <w:rsid w:val="00A2447E"/>
    <w:rsid w:val="00A66246"/>
    <w:rsid w:val="00A75E28"/>
    <w:rsid w:val="00A87B9A"/>
    <w:rsid w:val="00AA4557"/>
    <w:rsid w:val="00AB0291"/>
    <w:rsid w:val="00AE2BA5"/>
    <w:rsid w:val="00B445D9"/>
    <w:rsid w:val="00B75478"/>
    <w:rsid w:val="00B824B7"/>
    <w:rsid w:val="00B97A25"/>
    <w:rsid w:val="00BB5181"/>
    <w:rsid w:val="00BD598E"/>
    <w:rsid w:val="00BD6D35"/>
    <w:rsid w:val="00BF7144"/>
    <w:rsid w:val="00C505F3"/>
    <w:rsid w:val="00C560DB"/>
    <w:rsid w:val="00C75D2B"/>
    <w:rsid w:val="00C930F2"/>
    <w:rsid w:val="00CA031C"/>
    <w:rsid w:val="00CE527B"/>
    <w:rsid w:val="00D40C79"/>
    <w:rsid w:val="00E031A8"/>
    <w:rsid w:val="00E03DCC"/>
    <w:rsid w:val="00E0419D"/>
    <w:rsid w:val="00E15DFF"/>
    <w:rsid w:val="00E65C52"/>
    <w:rsid w:val="00E76161"/>
    <w:rsid w:val="00EA12C9"/>
    <w:rsid w:val="00EC6F96"/>
    <w:rsid w:val="00EE280D"/>
    <w:rsid w:val="00F04D8E"/>
    <w:rsid w:val="00FE0FEE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F4EF26"/>
  <w15:chartTrackingRefBased/>
  <w15:docId w15:val="{12B71812-63BE-4523-919C-28544E83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7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B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B99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Normal"/>
    <w:rsid w:val="00597B99"/>
    <w:pPr>
      <w:spacing w:before="120" w:after="120" w:line="240" w:lineRule="auto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F5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BC"/>
  </w:style>
  <w:style w:type="paragraph" w:styleId="Footer">
    <w:name w:val="footer"/>
    <w:basedOn w:val="Normal"/>
    <w:link w:val="FooterChar"/>
    <w:uiPriority w:val="99"/>
    <w:unhideWhenUsed/>
    <w:rsid w:val="00FF5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BC"/>
  </w:style>
  <w:style w:type="paragraph" w:customStyle="1" w:styleId="Default">
    <w:name w:val="Default"/>
    <w:rsid w:val="00A662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BodyText10">
    <w:name w:val="Body Text1_0"/>
    <w:basedOn w:val="Normal"/>
    <w:rsid w:val="00A66246"/>
    <w:pPr>
      <w:spacing w:before="240" w:after="0" w:line="240" w:lineRule="auto"/>
    </w:pPr>
    <w:rPr>
      <w:rFonts w:ascii="Arial" w:eastAsia="Times New Roman" w:hAnsi="Arial" w:cs="Arial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7325</Characters>
  <Application>Microsoft Office Word</Application>
  <DocSecurity>4</DocSecurity>
  <Lines>293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HU</dc:creator>
  <cp:keywords/>
  <dc:description/>
  <cp:lastModifiedBy>Andrew NEWMAN-MARTIN</cp:lastModifiedBy>
  <cp:revision>2</cp:revision>
  <dcterms:created xsi:type="dcterms:W3CDTF">2021-03-16T00:43:00Z</dcterms:created>
  <dcterms:modified xsi:type="dcterms:W3CDTF">2021-03-16T00:43:00Z</dcterms:modified>
</cp:coreProperties>
</file>