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BA257" w14:textId="037DA11A" w:rsidR="003A6026" w:rsidRPr="008A633B" w:rsidRDefault="00ED54EA" w:rsidP="003A6026">
      <w:pPr>
        <w:jc w:val="center"/>
        <w:rPr>
          <w:b/>
          <w:u w:val="single"/>
        </w:rPr>
      </w:pPr>
      <w:r w:rsidRPr="008A633B">
        <w:rPr>
          <w:b/>
          <w:u w:val="single"/>
        </w:rPr>
        <w:t>SUPPLEMEN</w:t>
      </w:r>
      <w:r w:rsidR="00034EA3" w:rsidRPr="008A633B">
        <w:rPr>
          <w:b/>
          <w:u w:val="single"/>
        </w:rPr>
        <w:t>T</w:t>
      </w:r>
      <w:r w:rsidRPr="008A633B">
        <w:rPr>
          <w:b/>
          <w:u w:val="single"/>
        </w:rPr>
        <w:t xml:space="preserve">ARY </w:t>
      </w:r>
      <w:r w:rsidR="003A6026" w:rsidRPr="008A633B">
        <w:rPr>
          <w:b/>
          <w:u w:val="single"/>
        </w:rPr>
        <w:t>EXPLANATORY STATEMENT</w:t>
      </w:r>
    </w:p>
    <w:p w14:paraId="347FBFD8" w14:textId="77777777" w:rsidR="003A6026" w:rsidRPr="008A633B" w:rsidRDefault="003A6026" w:rsidP="003A6026">
      <w:pPr>
        <w:jc w:val="center"/>
        <w:rPr>
          <w:b/>
          <w:u w:val="single"/>
        </w:rPr>
      </w:pPr>
    </w:p>
    <w:p w14:paraId="23EF8BF3" w14:textId="77777777" w:rsidR="00202381" w:rsidRPr="008A633B" w:rsidRDefault="00377ABA" w:rsidP="002F2E06">
      <w:pPr>
        <w:jc w:val="center"/>
        <w:rPr>
          <w:b/>
        </w:rPr>
      </w:pPr>
      <w:r w:rsidRPr="008A633B">
        <w:rPr>
          <w:b/>
        </w:rPr>
        <w:t>Issued by the authority of the Minister for Senior Australians</w:t>
      </w:r>
      <w:r w:rsidR="00F264A9" w:rsidRPr="008A633B">
        <w:rPr>
          <w:b/>
        </w:rPr>
        <w:t xml:space="preserve"> and Aged Care Services</w:t>
      </w:r>
    </w:p>
    <w:p w14:paraId="37D8B1E2" w14:textId="77777777" w:rsidR="00377ABA" w:rsidRPr="008A633B" w:rsidRDefault="00377ABA" w:rsidP="00AB1D6C">
      <w:pPr>
        <w:jc w:val="center"/>
        <w:rPr>
          <w:b/>
          <w:i/>
        </w:rPr>
      </w:pPr>
    </w:p>
    <w:p w14:paraId="0F2D0552" w14:textId="77777777" w:rsidR="003A6026" w:rsidRPr="008A633B" w:rsidRDefault="003D4765" w:rsidP="00AB1D6C">
      <w:pPr>
        <w:jc w:val="center"/>
        <w:rPr>
          <w:b/>
          <w:i/>
        </w:rPr>
      </w:pPr>
      <w:r w:rsidRPr="008A633B">
        <w:rPr>
          <w:b/>
          <w:i/>
        </w:rPr>
        <w:t>Aged Care Act 1997</w:t>
      </w:r>
      <w:r w:rsidRPr="008A633B">
        <w:rPr>
          <w:b/>
          <w:i/>
        </w:rPr>
        <w:br/>
        <w:t>Aged Care Quality and Safety Commission Act 2018</w:t>
      </w:r>
    </w:p>
    <w:p w14:paraId="4D31C293" w14:textId="77777777" w:rsidR="003A6026" w:rsidRPr="008A633B" w:rsidRDefault="003A6026" w:rsidP="003A6026">
      <w:pPr>
        <w:rPr>
          <w:b/>
        </w:rPr>
      </w:pPr>
    </w:p>
    <w:p w14:paraId="09026C8E" w14:textId="77777777" w:rsidR="001019F1" w:rsidRPr="008A633B" w:rsidRDefault="003D4765" w:rsidP="001019F1">
      <w:pPr>
        <w:jc w:val="center"/>
        <w:rPr>
          <w:i/>
        </w:rPr>
      </w:pPr>
      <w:r w:rsidRPr="008A633B">
        <w:rPr>
          <w:b/>
          <w:i/>
        </w:rPr>
        <w:t>Aged Care Legislation Amendment (Serious Incident Response Scheme) Instrument 202</w:t>
      </w:r>
      <w:r w:rsidR="006A0F3D" w:rsidRPr="008A633B">
        <w:rPr>
          <w:b/>
          <w:i/>
        </w:rPr>
        <w:t>1</w:t>
      </w:r>
    </w:p>
    <w:p w14:paraId="3D0B2D52" w14:textId="77777777" w:rsidR="00681419" w:rsidRPr="008A633B" w:rsidRDefault="00681419" w:rsidP="002D5C7C"/>
    <w:p w14:paraId="70D6834B" w14:textId="7E6BF741" w:rsidR="00C546D6" w:rsidRPr="008A633B" w:rsidRDefault="00ED54EA" w:rsidP="003A6026">
      <w:pPr>
        <w:rPr>
          <w:b/>
        </w:rPr>
      </w:pPr>
      <w:r w:rsidRPr="008A633B">
        <w:rPr>
          <w:b/>
        </w:rPr>
        <w:t>Background</w:t>
      </w:r>
    </w:p>
    <w:p w14:paraId="7077D2A6" w14:textId="77777777" w:rsidR="00C546D6" w:rsidRPr="008A633B" w:rsidRDefault="00C546D6" w:rsidP="003A6026">
      <w:pPr>
        <w:rPr>
          <w:u w:val="single"/>
        </w:rPr>
      </w:pPr>
    </w:p>
    <w:p w14:paraId="05F934BE" w14:textId="2AC42BD3" w:rsidR="00377ABA" w:rsidRPr="008A633B" w:rsidRDefault="00AB1D6C" w:rsidP="003A6026">
      <w:r w:rsidRPr="008A633B">
        <w:t xml:space="preserve">The </w:t>
      </w:r>
      <w:r w:rsidR="00CB6363" w:rsidRPr="008A633B">
        <w:rPr>
          <w:i/>
        </w:rPr>
        <w:t>Aged Care Legislation Amendment (Serious Incident Response Scheme) Instrument 202</w:t>
      </w:r>
      <w:r w:rsidR="006A0F3D" w:rsidRPr="008A633B">
        <w:rPr>
          <w:i/>
        </w:rPr>
        <w:t>1</w:t>
      </w:r>
      <w:r w:rsidRPr="008A633B">
        <w:t xml:space="preserve"> </w:t>
      </w:r>
      <w:r w:rsidR="0013753C" w:rsidRPr="008A633B">
        <w:t>(Instrument)</w:t>
      </w:r>
      <w:r w:rsidR="00ED54EA" w:rsidRPr="008A633B">
        <w:t xml:space="preserve"> which came into force on 1 April 2021,</w:t>
      </w:r>
      <w:r w:rsidR="00CB6363" w:rsidRPr="008A633B">
        <w:t xml:space="preserve"> </w:t>
      </w:r>
      <w:r w:rsidR="00ED54EA" w:rsidRPr="008A633B">
        <w:t xml:space="preserve">amended the </w:t>
      </w:r>
      <w:r w:rsidR="00ED54EA" w:rsidRPr="008A633B">
        <w:rPr>
          <w:i/>
          <w:iCs/>
        </w:rPr>
        <w:t>Quality of Care Principles 2014</w:t>
      </w:r>
      <w:r w:rsidR="00ED54EA" w:rsidRPr="008A633B">
        <w:t xml:space="preserve"> (Quality of Care Principles) and the </w:t>
      </w:r>
      <w:r w:rsidR="00ED54EA" w:rsidRPr="008A633B">
        <w:rPr>
          <w:i/>
          <w:iCs/>
        </w:rPr>
        <w:t>Aged Care Quality and Safety Commission Rules  2018</w:t>
      </w:r>
      <w:r w:rsidR="00ED54EA" w:rsidRPr="008A633B">
        <w:t xml:space="preserve"> (Quality and Safety Commission Rules) to </w:t>
      </w:r>
      <w:r w:rsidR="00C57666" w:rsidRPr="008A633B">
        <w:t>p</w:t>
      </w:r>
      <w:r w:rsidR="00CB6363" w:rsidRPr="008A633B">
        <w:t>rescribe</w:t>
      </w:r>
      <w:r w:rsidR="00C57666" w:rsidRPr="008A633B">
        <w:t xml:space="preserve"> arrangements relating to </w:t>
      </w:r>
      <w:r w:rsidR="00CB6363" w:rsidRPr="008A633B">
        <w:t>the Serious Incident Response Scheme</w:t>
      </w:r>
      <w:r w:rsidR="00F10779" w:rsidRPr="008A633B">
        <w:t xml:space="preserve"> (SIRS)</w:t>
      </w:r>
      <w:r w:rsidR="00CB6363" w:rsidRPr="008A633B">
        <w:t xml:space="preserve"> in residential aged care</w:t>
      </w:r>
      <w:r w:rsidR="006C246F" w:rsidRPr="008A633B">
        <w:t>,</w:t>
      </w:r>
      <w:r w:rsidR="00CB6363" w:rsidRPr="008A633B">
        <w:t xml:space="preserve"> </w:t>
      </w:r>
      <w:r w:rsidR="006C246F" w:rsidRPr="008A633B">
        <w:t>including</w:t>
      </w:r>
      <w:r w:rsidR="00CB6363" w:rsidRPr="008A633B">
        <w:t xml:space="preserve"> flexible care delivered in a residential aged care setting. This includes arrangements relating to an approved provider’s responsibility to manage incidents and take reasonable steps to prevent incident</w:t>
      </w:r>
      <w:r w:rsidR="00731A76" w:rsidRPr="008A633B">
        <w:t>s.</w:t>
      </w:r>
      <w:r w:rsidR="005F70BE" w:rsidRPr="008A633B">
        <w:t xml:space="preserve"> The Instrument also ma</w:t>
      </w:r>
      <w:r w:rsidR="00ED54EA" w:rsidRPr="008A633B">
        <w:t>de</w:t>
      </w:r>
      <w:r w:rsidR="005F70BE" w:rsidRPr="008A633B">
        <w:t xml:space="preserve"> consequential amendments to </w:t>
      </w:r>
      <w:r w:rsidR="00ED54EA" w:rsidRPr="008A633B">
        <w:t xml:space="preserve">the Quality of Care Principles, Quality and Safety Commission Rules, the </w:t>
      </w:r>
      <w:r w:rsidR="00ED54EA" w:rsidRPr="008A633B">
        <w:rPr>
          <w:i/>
          <w:iCs/>
        </w:rPr>
        <w:t>Accountability Principles 2014</w:t>
      </w:r>
      <w:r w:rsidR="00ED54EA" w:rsidRPr="008A633B">
        <w:t xml:space="preserve">, and the </w:t>
      </w:r>
      <w:r w:rsidR="00ED54EA" w:rsidRPr="008A633B">
        <w:rPr>
          <w:i/>
          <w:iCs/>
        </w:rPr>
        <w:t>Records Principles 2014</w:t>
      </w:r>
      <w:r w:rsidR="00ED54EA" w:rsidRPr="008A633B">
        <w:t xml:space="preserve"> to remove references to the previous </w:t>
      </w:r>
      <w:r w:rsidR="005F70BE" w:rsidRPr="008A633B">
        <w:t>reportable assault arrangements</w:t>
      </w:r>
      <w:r w:rsidR="00ED54EA" w:rsidRPr="008A633B">
        <w:t>, and in relation to expanded enforcement powers of the Aged Care Quality and Safety Commissioner</w:t>
      </w:r>
      <w:r w:rsidR="005F70BE" w:rsidRPr="008A633B">
        <w:t xml:space="preserve">. </w:t>
      </w:r>
    </w:p>
    <w:p w14:paraId="6C2BDC04" w14:textId="77777777" w:rsidR="00ED54EA" w:rsidRPr="008A633B" w:rsidRDefault="00ED54EA" w:rsidP="003A6026">
      <w:pPr>
        <w:rPr>
          <w:i/>
        </w:rPr>
      </w:pPr>
    </w:p>
    <w:p w14:paraId="4468FEBE" w14:textId="550A9069" w:rsidR="00C546D6" w:rsidRPr="008A633B" w:rsidRDefault="00ED54EA" w:rsidP="003A6026">
      <w:pPr>
        <w:rPr>
          <w:b/>
        </w:rPr>
      </w:pPr>
      <w:r w:rsidRPr="008A633B">
        <w:rPr>
          <w:b/>
        </w:rPr>
        <w:t>Purpose</w:t>
      </w:r>
    </w:p>
    <w:p w14:paraId="1152FBB7" w14:textId="378F60B7" w:rsidR="00ED54EA" w:rsidRPr="008A633B" w:rsidRDefault="00ED54EA" w:rsidP="003A6026">
      <w:pPr>
        <w:rPr>
          <w:b/>
        </w:rPr>
      </w:pPr>
    </w:p>
    <w:p w14:paraId="127E2007" w14:textId="7087901C" w:rsidR="00ED54EA" w:rsidRPr="008A633B" w:rsidRDefault="00ED54EA" w:rsidP="003A6026">
      <w:pPr>
        <w:rPr>
          <w:bCs/>
        </w:rPr>
      </w:pPr>
      <w:r w:rsidRPr="008A633B">
        <w:rPr>
          <w:bCs/>
        </w:rPr>
        <w:t xml:space="preserve">The purpose of this Supplementary Explanatory Statement, which should be read in conjunction with the Instrument’s Explanatory Statement, is to provide additional information </w:t>
      </w:r>
      <w:r w:rsidR="006A7504" w:rsidRPr="008A633B">
        <w:rPr>
          <w:bCs/>
        </w:rPr>
        <w:t xml:space="preserve">in response to </w:t>
      </w:r>
      <w:r w:rsidR="002D0313" w:rsidRPr="008A633B">
        <w:rPr>
          <w:bCs/>
        </w:rPr>
        <w:t>matters</w:t>
      </w:r>
      <w:r w:rsidR="006A7504" w:rsidRPr="008A633B">
        <w:rPr>
          <w:bCs/>
        </w:rPr>
        <w:t xml:space="preserve"> raised by the Senate Standing Committee for the Scrutiny of Delegated Legislation raised in Delegated Legislation Monitors 7 of 2021, 10 of 2021, and 12 of 2021.</w:t>
      </w:r>
    </w:p>
    <w:p w14:paraId="5D694951" w14:textId="2B2E9E4A" w:rsidR="006A7504" w:rsidRPr="008A633B" w:rsidRDefault="006A7504" w:rsidP="003A6026">
      <w:pPr>
        <w:rPr>
          <w:bCs/>
        </w:rPr>
      </w:pPr>
    </w:p>
    <w:p w14:paraId="367B4C02" w14:textId="6DDA7A39" w:rsidR="006A7504" w:rsidRPr="008A633B" w:rsidRDefault="006A7504" w:rsidP="003A6026">
      <w:pPr>
        <w:rPr>
          <w:bCs/>
        </w:rPr>
      </w:pPr>
      <w:r w:rsidRPr="008A633B">
        <w:rPr>
          <w:b/>
          <w:bCs/>
          <w:color w:val="000000"/>
          <w:u w:val="single"/>
          <w:shd w:val="clear" w:color="auto" w:fill="FFFFFF"/>
        </w:rPr>
        <w:t>Details of the </w:t>
      </w:r>
      <w:r w:rsidRPr="008A633B">
        <w:rPr>
          <w:b/>
          <w:bCs/>
          <w:i/>
          <w:iCs/>
          <w:color w:val="000000"/>
          <w:u w:val="single"/>
          <w:shd w:val="clear" w:color="auto" w:fill="FFFFFF"/>
        </w:rPr>
        <w:t>Aged Care Legislation Amendment (Serious Incident Response Scheme) Instrument 2021</w:t>
      </w:r>
    </w:p>
    <w:p w14:paraId="0B018ED3" w14:textId="2A0BBCC5" w:rsidR="00FD4C52" w:rsidRPr="008A633B" w:rsidRDefault="00FD4C52" w:rsidP="003A6026">
      <w:pPr>
        <w:rPr>
          <w:u w:val="single"/>
        </w:rPr>
      </w:pPr>
    </w:p>
    <w:p w14:paraId="6825C46E" w14:textId="55EBE3F5" w:rsidR="002D0313" w:rsidRPr="008A633B" w:rsidRDefault="002D0313" w:rsidP="003A6026">
      <w:r w:rsidRPr="008A633B">
        <w:t>After the paragraph commencing “New subsection 15</w:t>
      </w:r>
      <w:proofErr w:type="gramStart"/>
      <w:r w:rsidRPr="008A633B">
        <w:t>NA(</w:t>
      </w:r>
      <w:proofErr w:type="gramEnd"/>
      <w:r w:rsidRPr="008A633B">
        <w:t>11) provides” insert:</w:t>
      </w:r>
    </w:p>
    <w:p w14:paraId="55951B06" w14:textId="2FE295BF" w:rsidR="002D0313" w:rsidRPr="008A633B" w:rsidRDefault="002D0313" w:rsidP="003A6026"/>
    <w:p w14:paraId="132DB50A" w14:textId="38BFCAEF" w:rsidR="00645CCA" w:rsidRPr="008A633B" w:rsidRDefault="00645CCA" w:rsidP="00645CCA">
      <w:pPr>
        <w:ind w:left="720"/>
      </w:pPr>
      <w:r w:rsidRPr="008A633B">
        <w:t>Unlike other expressions included in new section 15NA, new subsection 15</w:t>
      </w:r>
      <w:proofErr w:type="gramStart"/>
      <w:r w:rsidRPr="008A633B">
        <w:t>NA(</w:t>
      </w:r>
      <w:proofErr w:type="gramEnd"/>
      <w:r w:rsidRPr="008A633B">
        <w:t>11) is not inclusive, due to the specific nature of the type of incident, and the certainty required for implementation. Subsection 15</w:t>
      </w:r>
      <w:proofErr w:type="gramStart"/>
      <w:r w:rsidRPr="008A633B">
        <w:t>NA(</w:t>
      </w:r>
      <w:proofErr w:type="gramEnd"/>
      <w:r w:rsidRPr="008A633B">
        <w:t xml:space="preserve">11) ensures clarity on the circumstances where it would be appropriate to notify the Commissioner about the unexplained absence of a residential care recipient. </w:t>
      </w:r>
    </w:p>
    <w:p w14:paraId="5B86F275" w14:textId="77777777" w:rsidR="00645CCA" w:rsidRPr="008A633B" w:rsidRDefault="00645CCA" w:rsidP="00645CCA">
      <w:pPr>
        <w:ind w:left="720"/>
      </w:pPr>
    </w:p>
    <w:p w14:paraId="63106AB0" w14:textId="23878541" w:rsidR="00645CCA" w:rsidRPr="008A633B" w:rsidRDefault="00645CCA" w:rsidP="00645CCA">
      <w:pPr>
        <w:ind w:left="720"/>
      </w:pPr>
      <w:r w:rsidRPr="008A633B">
        <w:t>New subsection 15</w:t>
      </w:r>
      <w:proofErr w:type="gramStart"/>
      <w:r w:rsidRPr="008A633B">
        <w:t>NA(</w:t>
      </w:r>
      <w:proofErr w:type="gramEnd"/>
      <w:r w:rsidRPr="008A633B">
        <w:t xml:space="preserve">11) was included following consultation which indicated that it was not appropriate for every single unexplained absence to be a reportable incident under the scheme. New subsection 15NA(11) limits the definition so that an incident is not reportable to the Commissioner where </w:t>
      </w:r>
      <w:r w:rsidRPr="008A633B">
        <w:lastRenderedPageBreak/>
        <w:t xml:space="preserve">a residential care recipient is absent, although it is not out of character for them to be away from the service, and the provider considers that the individual has the ability to look after themselves and make their own choices. </w:t>
      </w:r>
    </w:p>
    <w:p w14:paraId="07D9C944" w14:textId="77777777" w:rsidR="00645CCA" w:rsidRPr="008A633B" w:rsidRDefault="00645CCA" w:rsidP="00645CCA">
      <w:pPr>
        <w:ind w:left="720"/>
      </w:pPr>
    </w:p>
    <w:p w14:paraId="490AFBB0" w14:textId="0FCB1998" w:rsidR="00645CCA" w:rsidRPr="008A633B" w:rsidRDefault="00645CCA" w:rsidP="00645CCA">
      <w:pPr>
        <w:ind w:left="720"/>
      </w:pPr>
      <w:r w:rsidRPr="008A633B">
        <w:t>It</w:t>
      </w:r>
      <w:r w:rsidR="00A45BBB" w:rsidRPr="008A633B">
        <w:t xml:space="preserve"> is</w:t>
      </w:r>
      <w:r w:rsidRPr="008A633B">
        <w:t xml:space="preserve"> necessary and appropriate to include this matter in delegated legislation to ensure the flexibility for prompt modifications, should the arrangements have any unintended consequences, that may result in paternalistic measures or other implications that may affect the health, safety, well-being, quality of life and dignity of residential care recipients. It is also considered necessary and appropriate for these matters to be included in delegated legislation to ensure ease of interpretation and implementation by having all detailed legislative arrangements for approved providers in one place (the Quality of Care Principles). Further, similar arrangements are present in subsections 16(2) and (4) of the </w:t>
      </w:r>
      <w:r w:rsidRPr="008A633B">
        <w:rPr>
          <w:i/>
          <w:iCs/>
        </w:rPr>
        <w:t>National Disability Insurance Scheme (Incident Management and Reportable Incidents) Rules 2018</w:t>
      </w:r>
      <w:r w:rsidRPr="008A633B">
        <w:t>, upon which the legislative design for the SIRS is based.</w:t>
      </w:r>
    </w:p>
    <w:p w14:paraId="45665B70" w14:textId="77777777" w:rsidR="00645CCA" w:rsidRPr="008A633B" w:rsidRDefault="00645CCA" w:rsidP="00645CCA">
      <w:pPr>
        <w:ind w:left="720"/>
      </w:pPr>
    </w:p>
    <w:p w14:paraId="02CEC2FD" w14:textId="6A3E1593" w:rsidR="00645CCA" w:rsidRPr="008A633B" w:rsidRDefault="00645CCA" w:rsidP="00645CCA">
      <w:pPr>
        <w:ind w:left="720"/>
      </w:pPr>
      <w:r w:rsidRPr="008A633B">
        <w:t xml:space="preserve">The Government will continue to monitor these arrangements and will review whether they should be included on the face of the Act as part of the current project to introduce a new Aged Care Act. On 1 March 2021, in response to the recommendations of the Final Report of the Royal Commission </w:t>
      </w:r>
      <w:r w:rsidR="00A45BBB" w:rsidRPr="008A633B">
        <w:t xml:space="preserve">into </w:t>
      </w:r>
      <w:r w:rsidRPr="008A633B">
        <w:t>Aged Care Quality and Safety, the Government committed to immediately commence work on a new consumer-focused Aged Care Act. The new Act will replace the existing aged care legislative framework and is intended to commence from 1 July 2023, subject to parliamentary processes. As part of the project, the Government will consider how existing aged care arrangements should be dealt with under the new legislative structure, including whether certain arrangements should be included on the face of the Act, rather than in delegated legislation.</w:t>
      </w:r>
    </w:p>
    <w:p w14:paraId="2DC23D9D" w14:textId="77777777" w:rsidR="00645CCA" w:rsidRPr="008A633B" w:rsidRDefault="00645CCA" w:rsidP="00645CCA">
      <w:pPr>
        <w:ind w:left="720"/>
      </w:pPr>
    </w:p>
    <w:p w14:paraId="3CFEFC81" w14:textId="6ACE8756" w:rsidR="002D0313" w:rsidRPr="008A633B" w:rsidRDefault="002D0313" w:rsidP="003A6026">
      <w:r w:rsidRPr="008A633B">
        <w:t xml:space="preserve">After the paragraph commencing “It is important for approved providers and their staff members to maintain the rights of residential care recipients” insert: </w:t>
      </w:r>
    </w:p>
    <w:p w14:paraId="28815A76" w14:textId="05782940" w:rsidR="001405CE" w:rsidRPr="008A633B" w:rsidRDefault="001405CE" w:rsidP="003A6026"/>
    <w:p w14:paraId="5C86E576" w14:textId="77777777" w:rsidR="001405CE" w:rsidRPr="008A633B" w:rsidRDefault="001405CE" w:rsidP="001405CE">
      <w:pPr>
        <w:ind w:left="720"/>
      </w:pPr>
      <w:r w:rsidRPr="008A633B">
        <w:t>While it is not expected that situations accounted for under new subsection 15</w:t>
      </w:r>
      <w:proofErr w:type="gramStart"/>
      <w:r w:rsidRPr="008A633B">
        <w:t>NB(</w:t>
      </w:r>
      <w:proofErr w:type="gramEnd"/>
      <w:r w:rsidRPr="008A633B">
        <w:t>3) will occur frequently, these arrangements were included following consultation which indicated that residential care recipients’ choice and autonomy need to be maintained.</w:t>
      </w:r>
    </w:p>
    <w:p w14:paraId="3E1DC9E4" w14:textId="77777777" w:rsidR="001405CE" w:rsidRPr="008A633B" w:rsidRDefault="001405CE" w:rsidP="001405CE">
      <w:pPr>
        <w:ind w:left="720"/>
      </w:pPr>
    </w:p>
    <w:p w14:paraId="17D70A7E" w14:textId="77777777" w:rsidR="001405CE" w:rsidRPr="008A633B" w:rsidRDefault="001405CE" w:rsidP="001405CE">
      <w:pPr>
        <w:ind w:left="720"/>
      </w:pPr>
      <w:r w:rsidRPr="008A633B">
        <w:t xml:space="preserve">It necessary and appropriate to include these matters in delegated legislation to ensure the flexibility for prompt modifications, should the arrangements have any unintended consequences, that may affect the health, safety, well-being, quality of life and dignity of residential care recipients. It is also considered necessary and appropriate for these matters to be included in delegated legislation to ensure ease of interpretation and implementation by having detailed legislative arrangements for approved providers in one place (the Quality of Care Principles). Further, similar arrangements are present in subsections 16(2) and (4) of the </w:t>
      </w:r>
      <w:r w:rsidRPr="008A633B">
        <w:rPr>
          <w:i/>
          <w:iCs/>
        </w:rPr>
        <w:t>National Disability Insurance Scheme (Incident Management and Reportable Incidents) Rules 2018</w:t>
      </w:r>
      <w:r w:rsidRPr="008A633B">
        <w:t>, upon which the legislative design for the SIRS is based.</w:t>
      </w:r>
    </w:p>
    <w:p w14:paraId="2FBA555F" w14:textId="77777777" w:rsidR="001405CE" w:rsidRPr="008A633B" w:rsidRDefault="001405CE" w:rsidP="001405CE">
      <w:pPr>
        <w:ind w:left="720"/>
      </w:pPr>
    </w:p>
    <w:p w14:paraId="1A69EFEF" w14:textId="34CAD98B" w:rsidR="001405CE" w:rsidRPr="0004585C" w:rsidRDefault="001405CE" w:rsidP="001405CE">
      <w:pPr>
        <w:ind w:left="720"/>
        <w:rPr>
          <w:rFonts w:asciiTheme="minorHAnsi" w:hAnsiTheme="minorHAnsi" w:cstheme="minorHAnsi"/>
        </w:rPr>
      </w:pPr>
      <w:r w:rsidRPr="008A633B">
        <w:lastRenderedPageBreak/>
        <w:t xml:space="preserve">The Government will continue to monitor these arrangements and will review whether these arrangements should be included on the face of the Act as part of the project to introduce a new Aged Care Act. In response to the recommendations of the Final Report of the Royal Commission </w:t>
      </w:r>
      <w:r w:rsidR="00A45BBB" w:rsidRPr="008A633B">
        <w:t xml:space="preserve">into </w:t>
      </w:r>
      <w:r w:rsidRPr="008A633B">
        <w:t>Aged Care Quality and Safety, the Government has committed to immediately commence work on a new consumer-focused Aged Care Act. The new Act will replace the existing aged care legislative framework and is intended to commence from 1 July 2023, subject to parliamentary processes. As part of the project, the Government will consider how existing aged care arrangements should be dealt with under the new legislative structure, including whether certain arrangements should be included on the face of the Act, rather than in delegated legislation.</w:t>
      </w:r>
    </w:p>
    <w:p w14:paraId="6DD3418E" w14:textId="77777777" w:rsidR="001405CE" w:rsidRPr="002D0313" w:rsidRDefault="001405CE" w:rsidP="003A6026"/>
    <w:sectPr w:rsidR="001405CE" w:rsidRPr="002D0313">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5499E" w14:textId="77777777" w:rsidR="00C27518" w:rsidRDefault="00C27518" w:rsidP="00AE19C1">
      <w:r>
        <w:separator/>
      </w:r>
    </w:p>
  </w:endnote>
  <w:endnote w:type="continuationSeparator" w:id="0">
    <w:p w14:paraId="0C131280" w14:textId="77777777" w:rsidR="00C27518" w:rsidRDefault="00C27518" w:rsidP="00AE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836F" w14:textId="74A6A8D6" w:rsidR="00ED54EA" w:rsidRDefault="00ED54EA">
    <w:pPr>
      <w:pStyle w:val="Footer"/>
      <w:jc w:val="center"/>
    </w:pPr>
    <w:r>
      <w:fldChar w:fldCharType="begin"/>
    </w:r>
    <w:r>
      <w:instrText xml:space="preserve"> PAGE   \* MERGEFORMAT </w:instrText>
    </w:r>
    <w:r>
      <w:fldChar w:fldCharType="separate"/>
    </w:r>
    <w:r>
      <w:rPr>
        <w:noProof/>
      </w:rPr>
      <w:t>21</w:t>
    </w:r>
    <w:r>
      <w:rPr>
        <w:noProof/>
      </w:rPr>
      <w:fldChar w:fldCharType="end"/>
    </w:r>
  </w:p>
  <w:p w14:paraId="6B4B1376" w14:textId="77777777" w:rsidR="00ED54EA" w:rsidRDefault="00ED5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5D787" w14:textId="77777777" w:rsidR="00C27518" w:rsidRDefault="00C27518" w:rsidP="00AE19C1">
      <w:r>
        <w:separator/>
      </w:r>
    </w:p>
  </w:footnote>
  <w:footnote w:type="continuationSeparator" w:id="0">
    <w:p w14:paraId="366AB976" w14:textId="77777777" w:rsidR="00C27518" w:rsidRDefault="00C27518" w:rsidP="00AE1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6566"/>
    <w:multiLevelType w:val="hybridMultilevel"/>
    <w:tmpl w:val="7E4229F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10B2FD6"/>
    <w:multiLevelType w:val="hybridMultilevel"/>
    <w:tmpl w:val="440A99E8"/>
    <w:lvl w:ilvl="0" w:tplc="3A26180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936D7"/>
    <w:multiLevelType w:val="hybridMultilevel"/>
    <w:tmpl w:val="1A62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52F28"/>
    <w:multiLevelType w:val="hybridMultilevel"/>
    <w:tmpl w:val="9B0820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C8048D1"/>
    <w:multiLevelType w:val="hybridMultilevel"/>
    <w:tmpl w:val="9AC4B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B0930"/>
    <w:multiLevelType w:val="hybridMultilevel"/>
    <w:tmpl w:val="45E268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FC80EAD"/>
    <w:multiLevelType w:val="hybridMultilevel"/>
    <w:tmpl w:val="6316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93211F"/>
    <w:multiLevelType w:val="hybridMultilevel"/>
    <w:tmpl w:val="B2D40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C2710"/>
    <w:multiLevelType w:val="hybridMultilevel"/>
    <w:tmpl w:val="A2AC3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BA3A4C"/>
    <w:multiLevelType w:val="hybridMultilevel"/>
    <w:tmpl w:val="D9321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DF3E78"/>
    <w:multiLevelType w:val="hybridMultilevel"/>
    <w:tmpl w:val="7C2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D2F5D"/>
    <w:multiLevelType w:val="hybridMultilevel"/>
    <w:tmpl w:val="5BBA64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E6D612C"/>
    <w:multiLevelType w:val="hybridMultilevel"/>
    <w:tmpl w:val="61DA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D54C42"/>
    <w:multiLevelType w:val="hybridMultilevel"/>
    <w:tmpl w:val="A98AA74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1B900B1"/>
    <w:multiLevelType w:val="hybridMultilevel"/>
    <w:tmpl w:val="7F12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747322"/>
    <w:multiLevelType w:val="hybridMultilevel"/>
    <w:tmpl w:val="58C27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3C4AA2"/>
    <w:multiLevelType w:val="hybridMultilevel"/>
    <w:tmpl w:val="D71CC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AC776F"/>
    <w:multiLevelType w:val="hybridMultilevel"/>
    <w:tmpl w:val="C038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377FC"/>
    <w:multiLevelType w:val="hybridMultilevel"/>
    <w:tmpl w:val="AD28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E05AB8"/>
    <w:multiLevelType w:val="hybridMultilevel"/>
    <w:tmpl w:val="F8CAF6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0C415F"/>
    <w:multiLevelType w:val="hybridMultilevel"/>
    <w:tmpl w:val="15F4A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C95D65"/>
    <w:multiLevelType w:val="hybridMultilevel"/>
    <w:tmpl w:val="5574B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D13FAD"/>
    <w:multiLevelType w:val="hybridMultilevel"/>
    <w:tmpl w:val="051E9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6A4EF7"/>
    <w:multiLevelType w:val="hybridMultilevel"/>
    <w:tmpl w:val="40C07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2A1626"/>
    <w:multiLevelType w:val="hybridMultilevel"/>
    <w:tmpl w:val="E1586B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5A59DC"/>
    <w:multiLevelType w:val="hybridMultilevel"/>
    <w:tmpl w:val="1C66FF7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6" w15:restartNumberingAfterBreak="0">
    <w:nsid w:val="51335C8D"/>
    <w:multiLevelType w:val="hybridMultilevel"/>
    <w:tmpl w:val="8B6AF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6C1125"/>
    <w:multiLevelType w:val="hybridMultilevel"/>
    <w:tmpl w:val="C97EA2A4"/>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8" w15:restartNumberingAfterBreak="0">
    <w:nsid w:val="56E54A60"/>
    <w:multiLevelType w:val="hybridMultilevel"/>
    <w:tmpl w:val="F3BE6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9A6CBC"/>
    <w:multiLevelType w:val="hybridMultilevel"/>
    <w:tmpl w:val="5F9C8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EF2DCA"/>
    <w:multiLevelType w:val="hybridMultilevel"/>
    <w:tmpl w:val="936C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392173"/>
    <w:multiLevelType w:val="hybridMultilevel"/>
    <w:tmpl w:val="BE7E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0B5793"/>
    <w:multiLevelType w:val="hybridMultilevel"/>
    <w:tmpl w:val="F2B6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EB66C9"/>
    <w:multiLevelType w:val="hybridMultilevel"/>
    <w:tmpl w:val="ECB22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2E39B9"/>
    <w:multiLevelType w:val="hybridMultilevel"/>
    <w:tmpl w:val="4E76780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5" w15:restartNumberingAfterBreak="0">
    <w:nsid w:val="6488095D"/>
    <w:multiLevelType w:val="hybridMultilevel"/>
    <w:tmpl w:val="E2F0B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B0047"/>
    <w:multiLevelType w:val="hybridMultilevel"/>
    <w:tmpl w:val="BA609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286FC0"/>
    <w:multiLevelType w:val="hybridMultilevel"/>
    <w:tmpl w:val="D250F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1427BE"/>
    <w:multiLevelType w:val="hybridMultilevel"/>
    <w:tmpl w:val="9F6A0E4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9" w15:restartNumberingAfterBreak="0">
    <w:nsid w:val="6BF7265A"/>
    <w:multiLevelType w:val="hybridMultilevel"/>
    <w:tmpl w:val="08784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A90946"/>
    <w:multiLevelType w:val="hybridMultilevel"/>
    <w:tmpl w:val="D4AC8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349D2"/>
    <w:multiLevelType w:val="hybridMultilevel"/>
    <w:tmpl w:val="94B8D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42041C9"/>
    <w:multiLevelType w:val="hybridMultilevel"/>
    <w:tmpl w:val="E54E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5422F19"/>
    <w:multiLevelType w:val="hybridMultilevel"/>
    <w:tmpl w:val="1722BCA6"/>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6" w15:restartNumberingAfterBreak="0">
    <w:nsid w:val="76EE5B72"/>
    <w:multiLevelType w:val="hybridMultilevel"/>
    <w:tmpl w:val="FED62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19238B"/>
    <w:multiLevelType w:val="hybridMultilevel"/>
    <w:tmpl w:val="9BFA3374"/>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8" w15:restartNumberingAfterBreak="0">
    <w:nsid w:val="78F92C15"/>
    <w:multiLevelType w:val="hybridMultilevel"/>
    <w:tmpl w:val="CFF6B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FC08A5"/>
    <w:multiLevelType w:val="hybridMultilevel"/>
    <w:tmpl w:val="86BC3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293C4F"/>
    <w:multiLevelType w:val="hybridMultilevel"/>
    <w:tmpl w:val="E3F49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44"/>
  </w:num>
  <w:num w:numId="3">
    <w:abstractNumId w:val="42"/>
  </w:num>
  <w:num w:numId="4">
    <w:abstractNumId w:val="18"/>
  </w:num>
  <w:num w:numId="5">
    <w:abstractNumId w:val="8"/>
  </w:num>
  <w:num w:numId="6">
    <w:abstractNumId w:val="46"/>
  </w:num>
  <w:num w:numId="7">
    <w:abstractNumId w:val="22"/>
  </w:num>
  <w:num w:numId="8">
    <w:abstractNumId w:val="48"/>
  </w:num>
  <w:num w:numId="9">
    <w:abstractNumId w:val="3"/>
  </w:num>
  <w:num w:numId="10">
    <w:abstractNumId w:val="1"/>
  </w:num>
  <w:num w:numId="11">
    <w:abstractNumId w:val="0"/>
  </w:num>
  <w:num w:numId="12">
    <w:abstractNumId w:val="40"/>
  </w:num>
  <w:num w:numId="13">
    <w:abstractNumId w:val="6"/>
  </w:num>
  <w:num w:numId="14">
    <w:abstractNumId w:val="14"/>
  </w:num>
  <w:num w:numId="15">
    <w:abstractNumId w:val="20"/>
  </w:num>
  <w:num w:numId="16">
    <w:abstractNumId w:val="4"/>
  </w:num>
  <w:num w:numId="17">
    <w:abstractNumId w:val="7"/>
  </w:num>
  <w:num w:numId="18">
    <w:abstractNumId w:val="37"/>
  </w:num>
  <w:num w:numId="19">
    <w:abstractNumId w:val="24"/>
  </w:num>
  <w:num w:numId="20">
    <w:abstractNumId w:val="15"/>
  </w:num>
  <w:num w:numId="21">
    <w:abstractNumId w:val="32"/>
  </w:num>
  <w:num w:numId="22">
    <w:abstractNumId w:val="29"/>
  </w:num>
  <w:num w:numId="23">
    <w:abstractNumId w:val="10"/>
  </w:num>
  <w:num w:numId="24">
    <w:abstractNumId w:val="49"/>
  </w:num>
  <w:num w:numId="25">
    <w:abstractNumId w:val="26"/>
  </w:num>
  <w:num w:numId="26">
    <w:abstractNumId w:val="50"/>
  </w:num>
  <w:num w:numId="27">
    <w:abstractNumId w:val="16"/>
  </w:num>
  <w:num w:numId="28">
    <w:abstractNumId w:val="33"/>
  </w:num>
  <w:num w:numId="29">
    <w:abstractNumId w:val="17"/>
  </w:num>
  <w:num w:numId="30">
    <w:abstractNumId w:val="21"/>
  </w:num>
  <w:num w:numId="31">
    <w:abstractNumId w:val="23"/>
  </w:num>
  <w:num w:numId="32">
    <w:abstractNumId w:val="43"/>
  </w:num>
  <w:num w:numId="33">
    <w:abstractNumId w:val="12"/>
  </w:num>
  <w:num w:numId="34">
    <w:abstractNumId w:val="30"/>
  </w:num>
  <w:num w:numId="35">
    <w:abstractNumId w:val="39"/>
  </w:num>
  <w:num w:numId="36">
    <w:abstractNumId w:val="2"/>
  </w:num>
  <w:num w:numId="37">
    <w:abstractNumId w:val="5"/>
  </w:num>
  <w:num w:numId="38">
    <w:abstractNumId w:val="13"/>
  </w:num>
  <w:num w:numId="39">
    <w:abstractNumId w:val="11"/>
  </w:num>
  <w:num w:numId="40">
    <w:abstractNumId w:val="19"/>
  </w:num>
  <w:num w:numId="41">
    <w:abstractNumId w:val="9"/>
  </w:num>
  <w:num w:numId="42">
    <w:abstractNumId w:val="36"/>
  </w:num>
  <w:num w:numId="43">
    <w:abstractNumId w:val="31"/>
  </w:num>
  <w:num w:numId="44">
    <w:abstractNumId w:val="45"/>
  </w:num>
  <w:num w:numId="45">
    <w:abstractNumId w:val="28"/>
  </w:num>
  <w:num w:numId="46">
    <w:abstractNumId w:val="27"/>
  </w:num>
  <w:num w:numId="47">
    <w:abstractNumId w:val="38"/>
  </w:num>
  <w:num w:numId="48">
    <w:abstractNumId w:val="34"/>
  </w:num>
  <w:num w:numId="49">
    <w:abstractNumId w:val="47"/>
  </w:num>
  <w:num w:numId="50">
    <w:abstractNumId w:val="35"/>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186"/>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00"/>
    <w:rsid w:val="000130B4"/>
    <w:rsid w:val="000132C2"/>
    <w:rsid w:val="00013542"/>
    <w:rsid w:val="00013596"/>
    <w:rsid w:val="0001375D"/>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B41"/>
    <w:rsid w:val="00017EFE"/>
    <w:rsid w:val="00017F33"/>
    <w:rsid w:val="00020CCD"/>
    <w:rsid w:val="00020FD1"/>
    <w:rsid w:val="0002108C"/>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5E99"/>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4E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93E"/>
    <w:rsid w:val="00042F0D"/>
    <w:rsid w:val="0004309F"/>
    <w:rsid w:val="0004371E"/>
    <w:rsid w:val="000442CF"/>
    <w:rsid w:val="00044E75"/>
    <w:rsid w:val="00044FE3"/>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22F"/>
    <w:rsid w:val="00061513"/>
    <w:rsid w:val="00061699"/>
    <w:rsid w:val="000617ED"/>
    <w:rsid w:val="00061FFB"/>
    <w:rsid w:val="00061FFF"/>
    <w:rsid w:val="00062139"/>
    <w:rsid w:val="000621BC"/>
    <w:rsid w:val="0006288E"/>
    <w:rsid w:val="0006294E"/>
    <w:rsid w:val="00062AF8"/>
    <w:rsid w:val="00063779"/>
    <w:rsid w:val="0006393B"/>
    <w:rsid w:val="00063DD6"/>
    <w:rsid w:val="00063DDA"/>
    <w:rsid w:val="000645F8"/>
    <w:rsid w:val="00064D14"/>
    <w:rsid w:val="00064F95"/>
    <w:rsid w:val="0006512D"/>
    <w:rsid w:val="00065955"/>
    <w:rsid w:val="00065981"/>
    <w:rsid w:val="00065C4B"/>
    <w:rsid w:val="00065DEC"/>
    <w:rsid w:val="00065F71"/>
    <w:rsid w:val="00066048"/>
    <w:rsid w:val="00066162"/>
    <w:rsid w:val="000661BE"/>
    <w:rsid w:val="00066207"/>
    <w:rsid w:val="000664C6"/>
    <w:rsid w:val="000667F1"/>
    <w:rsid w:val="000668B6"/>
    <w:rsid w:val="00066D70"/>
    <w:rsid w:val="00066D7C"/>
    <w:rsid w:val="00067475"/>
    <w:rsid w:val="000677F4"/>
    <w:rsid w:val="00070407"/>
    <w:rsid w:val="000704EF"/>
    <w:rsid w:val="00070CCF"/>
    <w:rsid w:val="0007136A"/>
    <w:rsid w:val="000714ED"/>
    <w:rsid w:val="00071926"/>
    <w:rsid w:val="00071DA1"/>
    <w:rsid w:val="00072410"/>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6EAA"/>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A06"/>
    <w:rsid w:val="0008716C"/>
    <w:rsid w:val="000871D3"/>
    <w:rsid w:val="00087474"/>
    <w:rsid w:val="000875CD"/>
    <w:rsid w:val="00087666"/>
    <w:rsid w:val="00090444"/>
    <w:rsid w:val="0009079B"/>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230"/>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6DD"/>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8C"/>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3C5"/>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875"/>
    <w:rsid w:val="000E32D7"/>
    <w:rsid w:val="000E38DD"/>
    <w:rsid w:val="000E3F6A"/>
    <w:rsid w:val="000E407B"/>
    <w:rsid w:val="000E475B"/>
    <w:rsid w:val="000E4C37"/>
    <w:rsid w:val="000E4C72"/>
    <w:rsid w:val="000E4DDF"/>
    <w:rsid w:val="000E4E14"/>
    <w:rsid w:val="000E5B0F"/>
    <w:rsid w:val="000E5CC0"/>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9F1"/>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17C34"/>
    <w:rsid w:val="00120154"/>
    <w:rsid w:val="001206D9"/>
    <w:rsid w:val="00120DF9"/>
    <w:rsid w:val="00121425"/>
    <w:rsid w:val="001215A1"/>
    <w:rsid w:val="00122287"/>
    <w:rsid w:val="00122BBF"/>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3D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3C"/>
    <w:rsid w:val="001375A9"/>
    <w:rsid w:val="00137629"/>
    <w:rsid w:val="0013777E"/>
    <w:rsid w:val="001379B8"/>
    <w:rsid w:val="00137F7D"/>
    <w:rsid w:val="001401EC"/>
    <w:rsid w:val="001404DF"/>
    <w:rsid w:val="001405CE"/>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7A3"/>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06"/>
    <w:rsid w:val="00160E82"/>
    <w:rsid w:val="00161489"/>
    <w:rsid w:val="00161729"/>
    <w:rsid w:val="00161752"/>
    <w:rsid w:val="00162173"/>
    <w:rsid w:val="00162192"/>
    <w:rsid w:val="00162607"/>
    <w:rsid w:val="00162E2E"/>
    <w:rsid w:val="00163209"/>
    <w:rsid w:val="00163377"/>
    <w:rsid w:val="00163383"/>
    <w:rsid w:val="001637F6"/>
    <w:rsid w:val="00163A84"/>
    <w:rsid w:val="00164001"/>
    <w:rsid w:val="0016412A"/>
    <w:rsid w:val="00164343"/>
    <w:rsid w:val="00164345"/>
    <w:rsid w:val="001643CD"/>
    <w:rsid w:val="001644AF"/>
    <w:rsid w:val="00164970"/>
    <w:rsid w:val="00164B90"/>
    <w:rsid w:val="0016522F"/>
    <w:rsid w:val="0016542B"/>
    <w:rsid w:val="00165CCE"/>
    <w:rsid w:val="00166089"/>
    <w:rsid w:val="001661DE"/>
    <w:rsid w:val="001668E0"/>
    <w:rsid w:val="00166BE3"/>
    <w:rsid w:val="00166DCD"/>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355"/>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AC8"/>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32"/>
    <w:rsid w:val="001A2A45"/>
    <w:rsid w:val="001A2BD0"/>
    <w:rsid w:val="001A2E7F"/>
    <w:rsid w:val="001A2F7F"/>
    <w:rsid w:val="001A34D2"/>
    <w:rsid w:val="001A364F"/>
    <w:rsid w:val="001A396E"/>
    <w:rsid w:val="001A3B8F"/>
    <w:rsid w:val="001A3D6D"/>
    <w:rsid w:val="001A4008"/>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0F8"/>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9B"/>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82B"/>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50E"/>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25EB"/>
    <w:rsid w:val="002036E3"/>
    <w:rsid w:val="00203950"/>
    <w:rsid w:val="00203E6E"/>
    <w:rsid w:val="00203FC4"/>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01B"/>
    <w:rsid w:val="002206EE"/>
    <w:rsid w:val="00221A8C"/>
    <w:rsid w:val="00221EA1"/>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28"/>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5A"/>
    <w:rsid w:val="0027719C"/>
    <w:rsid w:val="0027729E"/>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349"/>
    <w:rsid w:val="00285E1F"/>
    <w:rsid w:val="0028609C"/>
    <w:rsid w:val="002868F1"/>
    <w:rsid w:val="00286F57"/>
    <w:rsid w:val="00286F5A"/>
    <w:rsid w:val="002872F2"/>
    <w:rsid w:val="0028736F"/>
    <w:rsid w:val="002873C7"/>
    <w:rsid w:val="0028740F"/>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C2C"/>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2FC"/>
    <w:rsid w:val="002A1421"/>
    <w:rsid w:val="002A1487"/>
    <w:rsid w:val="002A1B68"/>
    <w:rsid w:val="002A1BF7"/>
    <w:rsid w:val="002A224E"/>
    <w:rsid w:val="002A25DB"/>
    <w:rsid w:val="002A2668"/>
    <w:rsid w:val="002A271B"/>
    <w:rsid w:val="002A2DD9"/>
    <w:rsid w:val="002A30D2"/>
    <w:rsid w:val="002A3416"/>
    <w:rsid w:val="002A3783"/>
    <w:rsid w:val="002A461D"/>
    <w:rsid w:val="002A481B"/>
    <w:rsid w:val="002A48FA"/>
    <w:rsid w:val="002A4938"/>
    <w:rsid w:val="002A4C45"/>
    <w:rsid w:val="002A4E5C"/>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97F"/>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6F38"/>
    <w:rsid w:val="002B71BC"/>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3ED3"/>
    <w:rsid w:val="002C4243"/>
    <w:rsid w:val="002C49B3"/>
    <w:rsid w:val="002C49D9"/>
    <w:rsid w:val="002C4AA4"/>
    <w:rsid w:val="002C4BBB"/>
    <w:rsid w:val="002C4BD7"/>
    <w:rsid w:val="002C4D2F"/>
    <w:rsid w:val="002C4EAA"/>
    <w:rsid w:val="002C5003"/>
    <w:rsid w:val="002C5297"/>
    <w:rsid w:val="002C52AF"/>
    <w:rsid w:val="002C5588"/>
    <w:rsid w:val="002C55D7"/>
    <w:rsid w:val="002C630D"/>
    <w:rsid w:val="002C6570"/>
    <w:rsid w:val="002C69D3"/>
    <w:rsid w:val="002C6A42"/>
    <w:rsid w:val="002C6B8F"/>
    <w:rsid w:val="002C7720"/>
    <w:rsid w:val="002C79AB"/>
    <w:rsid w:val="002C7A1F"/>
    <w:rsid w:val="002C7D11"/>
    <w:rsid w:val="002C7D71"/>
    <w:rsid w:val="002D0313"/>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C7C"/>
    <w:rsid w:val="002D5EA6"/>
    <w:rsid w:val="002D5EAA"/>
    <w:rsid w:val="002D5F2C"/>
    <w:rsid w:val="002D6738"/>
    <w:rsid w:val="002D675F"/>
    <w:rsid w:val="002D6BA2"/>
    <w:rsid w:val="002D7904"/>
    <w:rsid w:val="002D7C14"/>
    <w:rsid w:val="002E0319"/>
    <w:rsid w:val="002E0525"/>
    <w:rsid w:val="002E07A2"/>
    <w:rsid w:val="002E1071"/>
    <w:rsid w:val="002E122C"/>
    <w:rsid w:val="002E1429"/>
    <w:rsid w:val="002E1556"/>
    <w:rsid w:val="002E21D3"/>
    <w:rsid w:val="002E224B"/>
    <w:rsid w:val="002E2387"/>
    <w:rsid w:val="002E238E"/>
    <w:rsid w:val="002E26B0"/>
    <w:rsid w:val="002E4BDF"/>
    <w:rsid w:val="002E59D9"/>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07F"/>
    <w:rsid w:val="002F1744"/>
    <w:rsid w:val="002F1790"/>
    <w:rsid w:val="002F1D4A"/>
    <w:rsid w:val="002F29A4"/>
    <w:rsid w:val="002F2A3D"/>
    <w:rsid w:val="002F2E06"/>
    <w:rsid w:val="002F3404"/>
    <w:rsid w:val="002F3FBD"/>
    <w:rsid w:val="002F4076"/>
    <w:rsid w:val="002F49C5"/>
    <w:rsid w:val="002F4B48"/>
    <w:rsid w:val="002F55CB"/>
    <w:rsid w:val="002F5653"/>
    <w:rsid w:val="002F5CFB"/>
    <w:rsid w:val="002F61D4"/>
    <w:rsid w:val="002F6773"/>
    <w:rsid w:val="002F67F9"/>
    <w:rsid w:val="002F6A2D"/>
    <w:rsid w:val="002F6AF2"/>
    <w:rsid w:val="002F6BCA"/>
    <w:rsid w:val="002F7B1C"/>
    <w:rsid w:val="0030082F"/>
    <w:rsid w:val="00300B0A"/>
    <w:rsid w:val="00300B50"/>
    <w:rsid w:val="0030129E"/>
    <w:rsid w:val="00301967"/>
    <w:rsid w:val="00301A68"/>
    <w:rsid w:val="00301A97"/>
    <w:rsid w:val="00301FA9"/>
    <w:rsid w:val="003021D4"/>
    <w:rsid w:val="003021DF"/>
    <w:rsid w:val="0030248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0795E"/>
    <w:rsid w:val="00307E6A"/>
    <w:rsid w:val="00307E95"/>
    <w:rsid w:val="00307FAA"/>
    <w:rsid w:val="00310745"/>
    <w:rsid w:val="00310826"/>
    <w:rsid w:val="00310EEF"/>
    <w:rsid w:val="00311119"/>
    <w:rsid w:val="003117CF"/>
    <w:rsid w:val="003117D1"/>
    <w:rsid w:val="003119F8"/>
    <w:rsid w:val="00311CCC"/>
    <w:rsid w:val="003120A2"/>
    <w:rsid w:val="003120C0"/>
    <w:rsid w:val="003124BE"/>
    <w:rsid w:val="003125C3"/>
    <w:rsid w:val="00312A0E"/>
    <w:rsid w:val="00312A1E"/>
    <w:rsid w:val="00312A50"/>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687"/>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3EE"/>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4F9F"/>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24A"/>
    <w:rsid w:val="003406C6"/>
    <w:rsid w:val="00340E3A"/>
    <w:rsid w:val="00341034"/>
    <w:rsid w:val="00341241"/>
    <w:rsid w:val="00341570"/>
    <w:rsid w:val="003418E6"/>
    <w:rsid w:val="0034242E"/>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33D"/>
    <w:rsid w:val="003516CA"/>
    <w:rsid w:val="003518AF"/>
    <w:rsid w:val="00351AFD"/>
    <w:rsid w:val="00351B1C"/>
    <w:rsid w:val="003520EB"/>
    <w:rsid w:val="00352254"/>
    <w:rsid w:val="003523F4"/>
    <w:rsid w:val="003525D4"/>
    <w:rsid w:val="00352954"/>
    <w:rsid w:val="00353570"/>
    <w:rsid w:val="00353792"/>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925"/>
    <w:rsid w:val="00357957"/>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BF"/>
    <w:rsid w:val="00364722"/>
    <w:rsid w:val="00364C2B"/>
    <w:rsid w:val="00365AEC"/>
    <w:rsid w:val="0036602B"/>
    <w:rsid w:val="00366241"/>
    <w:rsid w:val="00366A18"/>
    <w:rsid w:val="00366AC9"/>
    <w:rsid w:val="00366C11"/>
    <w:rsid w:val="00366D94"/>
    <w:rsid w:val="00366DC8"/>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6DE2"/>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FDC"/>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153B"/>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3C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765"/>
    <w:rsid w:val="003D4E74"/>
    <w:rsid w:val="003D5B61"/>
    <w:rsid w:val="003D5D1A"/>
    <w:rsid w:val="003D61EB"/>
    <w:rsid w:val="003D6C3B"/>
    <w:rsid w:val="003D76BE"/>
    <w:rsid w:val="003D7C0B"/>
    <w:rsid w:val="003D7E2D"/>
    <w:rsid w:val="003D7F25"/>
    <w:rsid w:val="003D7FE1"/>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009"/>
    <w:rsid w:val="003E30CD"/>
    <w:rsid w:val="003E33A7"/>
    <w:rsid w:val="003E39CE"/>
    <w:rsid w:val="003E4235"/>
    <w:rsid w:val="003E45CC"/>
    <w:rsid w:val="003E4701"/>
    <w:rsid w:val="003E4E79"/>
    <w:rsid w:val="003E4F28"/>
    <w:rsid w:val="003E5065"/>
    <w:rsid w:val="003E598C"/>
    <w:rsid w:val="003E59BC"/>
    <w:rsid w:val="003E6742"/>
    <w:rsid w:val="003E69C1"/>
    <w:rsid w:val="003E6FA7"/>
    <w:rsid w:val="003E7CCB"/>
    <w:rsid w:val="003E7D67"/>
    <w:rsid w:val="003E7F5E"/>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A03"/>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726"/>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0A1"/>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B8"/>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6C38"/>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79C"/>
    <w:rsid w:val="00442D38"/>
    <w:rsid w:val="00443705"/>
    <w:rsid w:val="004438E5"/>
    <w:rsid w:val="00443917"/>
    <w:rsid w:val="00443A25"/>
    <w:rsid w:val="00443B81"/>
    <w:rsid w:val="00443C86"/>
    <w:rsid w:val="00444587"/>
    <w:rsid w:val="004445C0"/>
    <w:rsid w:val="004445C1"/>
    <w:rsid w:val="00444691"/>
    <w:rsid w:val="00444765"/>
    <w:rsid w:val="00444D96"/>
    <w:rsid w:val="00444DD8"/>
    <w:rsid w:val="00445380"/>
    <w:rsid w:val="004454F9"/>
    <w:rsid w:val="00445B9A"/>
    <w:rsid w:val="00445C17"/>
    <w:rsid w:val="00445DA2"/>
    <w:rsid w:val="00445EED"/>
    <w:rsid w:val="0044652F"/>
    <w:rsid w:val="0044688D"/>
    <w:rsid w:val="00446B61"/>
    <w:rsid w:val="00447010"/>
    <w:rsid w:val="004471D3"/>
    <w:rsid w:val="00447441"/>
    <w:rsid w:val="004474D9"/>
    <w:rsid w:val="0044750C"/>
    <w:rsid w:val="00447648"/>
    <w:rsid w:val="004478C2"/>
    <w:rsid w:val="00447C23"/>
    <w:rsid w:val="0045043A"/>
    <w:rsid w:val="00450B8F"/>
    <w:rsid w:val="00450CB0"/>
    <w:rsid w:val="00450E09"/>
    <w:rsid w:val="00450FB1"/>
    <w:rsid w:val="004513D8"/>
    <w:rsid w:val="00451433"/>
    <w:rsid w:val="00451CA9"/>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2FA"/>
    <w:rsid w:val="0045640D"/>
    <w:rsid w:val="00456D7C"/>
    <w:rsid w:val="00456DE5"/>
    <w:rsid w:val="004573A1"/>
    <w:rsid w:val="00457ACF"/>
    <w:rsid w:val="00457E75"/>
    <w:rsid w:val="00457F14"/>
    <w:rsid w:val="0046015E"/>
    <w:rsid w:val="0046016D"/>
    <w:rsid w:val="00460AC6"/>
    <w:rsid w:val="0046122C"/>
    <w:rsid w:val="00461562"/>
    <w:rsid w:val="00461F4C"/>
    <w:rsid w:val="00462043"/>
    <w:rsid w:val="004629AF"/>
    <w:rsid w:val="00462C5B"/>
    <w:rsid w:val="00462FB8"/>
    <w:rsid w:val="00463507"/>
    <w:rsid w:val="0046361E"/>
    <w:rsid w:val="004640D8"/>
    <w:rsid w:val="00464166"/>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4F7B"/>
    <w:rsid w:val="004754BD"/>
    <w:rsid w:val="00475C5A"/>
    <w:rsid w:val="00475C81"/>
    <w:rsid w:val="00476718"/>
    <w:rsid w:val="00476759"/>
    <w:rsid w:val="00476C9F"/>
    <w:rsid w:val="00476FB5"/>
    <w:rsid w:val="004777BC"/>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8F8"/>
    <w:rsid w:val="00491D51"/>
    <w:rsid w:val="00492B02"/>
    <w:rsid w:val="00492D9A"/>
    <w:rsid w:val="00493070"/>
    <w:rsid w:val="00493A7D"/>
    <w:rsid w:val="00493C16"/>
    <w:rsid w:val="00494933"/>
    <w:rsid w:val="00496115"/>
    <w:rsid w:val="00496377"/>
    <w:rsid w:val="00496900"/>
    <w:rsid w:val="00496936"/>
    <w:rsid w:val="00496EEB"/>
    <w:rsid w:val="004974FF"/>
    <w:rsid w:val="004A0647"/>
    <w:rsid w:val="004A0951"/>
    <w:rsid w:val="004A10C6"/>
    <w:rsid w:val="004A1168"/>
    <w:rsid w:val="004A1494"/>
    <w:rsid w:val="004A1531"/>
    <w:rsid w:val="004A162E"/>
    <w:rsid w:val="004A16F2"/>
    <w:rsid w:val="004A19AB"/>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5F2"/>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495"/>
    <w:rsid w:val="004B651C"/>
    <w:rsid w:val="004B659A"/>
    <w:rsid w:val="004B65C4"/>
    <w:rsid w:val="004B6735"/>
    <w:rsid w:val="004B6A01"/>
    <w:rsid w:val="004B6A88"/>
    <w:rsid w:val="004B6C10"/>
    <w:rsid w:val="004B6D42"/>
    <w:rsid w:val="004B789A"/>
    <w:rsid w:val="004B7906"/>
    <w:rsid w:val="004B7C02"/>
    <w:rsid w:val="004B7C44"/>
    <w:rsid w:val="004B7FD0"/>
    <w:rsid w:val="004C0266"/>
    <w:rsid w:val="004C0768"/>
    <w:rsid w:val="004C0AFC"/>
    <w:rsid w:val="004C113D"/>
    <w:rsid w:val="004C160D"/>
    <w:rsid w:val="004C18FA"/>
    <w:rsid w:val="004C1B8F"/>
    <w:rsid w:val="004C1DA6"/>
    <w:rsid w:val="004C2183"/>
    <w:rsid w:val="004C2268"/>
    <w:rsid w:val="004C25FD"/>
    <w:rsid w:val="004C283E"/>
    <w:rsid w:val="004C29D0"/>
    <w:rsid w:val="004C2D32"/>
    <w:rsid w:val="004C329E"/>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67"/>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0900"/>
    <w:rsid w:val="004E1A58"/>
    <w:rsid w:val="004E1CEC"/>
    <w:rsid w:val="004E2073"/>
    <w:rsid w:val="004E251B"/>
    <w:rsid w:val="004E29CC"/>
    <w:rsid w:val="004E2CCD"/>
    <w:rsid w:val="004E2CD0"/>
    <w:rsid w:val="004E2E10"/>
    <w:rsid w:val="004E30F6"/>
    <w:rsid w:val="004E3141"/>
    <w:rsid w:val="004E31F7"/>
    <w:rsid w:val="004E377F"/>
    <w:rsid w:val="004E3A4F"/>
    <w:rsid w:val="004E3D0D"/>
    <w:rsid w:val="004E4019"/>
    <w:rsid w:val="004E42CB"/>
    <w:rsid w:val="004E4533"/>
    <w:rsid w:val="004E4579"/>
    <w:rsid w:val="004E4D10"/>
    <w:rsid w:val="004E4DF8"/>
    <w:rsid w:val="004E518D"/>
    <w:rsid w:val="004E5624"/>
    <w:rsid w:val="004E5A46"/>
    <w:rsid w:val="004E602E"/>
    <w:rsid w:val="004E65C1"/>
    <w:rsid w:val="004E6C87"/>
    <w:rsid w:val="004E7123"/>
    <w:rsid w:val="004E7C9B"/>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96F"/>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4B"/>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CFF"/>
    <w:rsid w:val="00520D2F"/>
    <w:rsid w:val="005217DC"/>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6F18"/>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6C1"/>
    <w:rsid w:val="00553AF6"/>
    <w:rsid w:val="00554122"/>
    <w:rsid w:val="005546F4"/>
    <w:rsid w:val="00554807"/>
    <w:rsid w:val="00554B60"/>
    <w:rsid w:val="005552BD"/>
    <w:rsid w:val="005556F2"/>
    <w:rsid w:val="005556FC"/>
    <w:rsid w:val="00555B45"/>
    <w:rsid w:val="00555F35"/>
    <w:rsid w:val="0055602B"/>
    <w:rsid w:val="00556616"/>
    <w:rsid w:val="005567BD"/>
    <w:rsid w:val="00556D03"/>
    <w:rsid w:val="00556E3B"/>
    <w:rsid w:val="00556EA1"/>
    <w:rsid w:val="00557122"/>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DD8"/>
    <w:rsid w:val="00565FAA"/>
    <w:rsid w:val="00566366"/>
    <w:rsid w:val="00566873"/>
    <w:rsid w:val="00566A7E"/>
    <w:rsid w:val="00566BE3"/>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4C84"/>
    <w:rsid w:val="00574CC3"/>
    <w:rsid w:val="005751BE"/>
    <w:rsid w:val="0057559D"/>
    <w:rsid w:val="00575696"/>
    <w:rsid w:val="00575CBD"/>
    <w:rsid w:val="00575D48"/>
    <w:rsid w:val="0057616A"/>
    <w:rsid w:val="005763D0"/>
    <w:rsid w:val="005766E4"/>
    <w:rsid w:val="00577120"/>
    <w:rsid w:val="005773A0"/>
    <w:rsid w:val="005776CB"/>
    <w:rsid w:val="00577D93"/>
    <w:rsid w:val="0058008D"/>
    <w:rsid w:val="0058014B"/>
    <w:rsid w:val="005802A1"/>
    <w:rsid w:val="00580397"/>
    <w:rsid w:val="00580938"/>
    <w:rsid w:val="00580B9B"/>
    <w:rsid w:val="0058128A"/>
    <w:rsid w:val="005812E9"/>
    <w:rsid w:val="005813BB"/>
    <w:rsid w:val="00581426"/>
    <w:rsid w:val="00581447"/>
    <w:rsid w:val="005814F1"/>
    <w:rsid w:val="0058395C"/>
    <w:rsid w:val="005845DE"/>
    <w:rsid w:val="00584862"/>
    <w:rsid w:val="00584986"/>
    <w:rsid w:val="00584BD8"/>
    <w:rsid w:val="00584F26"/>
    <w:rsid w:val="00585083"/>
    <w:rsid w:val="005850BE"/>
    <w:rsid w:val="0058510B"/>
    <w:rsid w:val="00585173"/>
    <w:rsid w:val="00585D34"/>
    <w:rsid w:val="00585ECF"/>
    <w:rsid w:val="00585F97"/>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95E"/>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1C8"/>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3BE"/>
    <w:rsid w:val="005B756C"/>
    <w:rsid w:val="005B757E"/>
    <w:rsid w:val="005B76E0"/>
    <w:rsid w:val="005B7AC2"/>
    <w:rsid w:val="005B7C43"/>
    <w:rsid w:val="005C06BF"/>
    <w:rsid w:val="005C08CC"/>
    <w:rsid w:val="005C0BE2"/>
    <w:rsid w:val="005C0D62"/>
    <w:rsid w:val="005C13C9"/>
    <w:rsid w:val="005C20C0"/>
    <w:rsid w:val="005C2660"/>
    <w:rsid w:val="005C2A07"/>
    <w:rsid w:val="005C2D57"/>
    <w:rsid w:val="005C2DAC"/>
    <w:rsid w:val="005C2FEF"/>
    <w:rsid w:val="005C32A4"/>
    <w:rsid w:val="005C365D"/>
    <w:rsid w:val="005C3ACE"/>
    <w:rsid w:val="005C3F74"/>
    <w:rsid w:val="005C411B"/>
    <w:rsid w:val="005C41BB"/>
    <w:rsid w:val="005C43BA"/>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BF7"/>
    <w:rsid w:val="005D7D9B"/>
    <w:rsid w:val="005D7DBB"/>
    <w:rsid w:val="005D7F5A"/>
    <w:rsid w:val="005E0424"/>
    <w:rsid w:val="005E0892"/>
    <w:rsid w:val="005E1090"/>
    <w:rsid w:val="005E13FA"/>
    <w:rsid w:val="005E160B"/>
    <w:rsid w:val="005E163F"/>
    <w:rsid w:val="005E1F97"/>
    <w:rsid w:val="005E2605"/>
    <w:rsid w:val="005E28BD"/>
    <w:rsid w:val="005E2A29"/>
    <w:rsid w:val="005E2C4A"/>
    <w:rsid w:val="005E2D9B"/>
    <w:rsid w:val="005E324F"/>
    <w:rsid w:val="005E33FA"/>
    <w:rsid w:val="005E34E6"/>
    <w:rsid w:val="005E3952"/>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623F"/>
    <w:rsid w:val="005F70BE"/>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DA4"/>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1E2B"/>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622"/>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56D"/>
    <w:rsid w:val="00635BB8"/>
    <w:rsid w:val="00635D0F"/>
    <w:rsid w:val="00635E18"/>
    <w:rsid w:val="00636038"/>
    <w:rsid w:val="00636273"/>
    <w:rsid w:val="0063641C"/>
    <w:rsid w:val="006367B1"/>
    <w:rsid w:val="006367C8"/>
    <w:rsid w:val="00636904"/>
    <w:rsid w:val="006369F0"/>
    <w:rsid w:val="00636B88"/>
    <w:rsid w:val="00636CD8"/>
    <w:rsid w:val="006370AA"/>
    <w:rsid w:val="00637EFB"/>
    <w:rsid w:val="00640143"/>
    <w:rsid w:val="00641704"/>
    <w:rsid w:val="00641805"/>
    <w:rsid w:val="00641847"/>
    <w:rsid w:val="00641913"/>
    <w:rsid w:val="00641E0C"/>
    <w:rsid w:val="00642B56"/>
    <w:rsid w:val="00642BA5"/>
    <w:rsid w:val="00642EFE"/>
    <w:rsid w:val="0064329B"/>
    <w:rsid w:val="00643314"/>
    <w:rsid w:val="006434ED"/>
    <w:rsid w:val="0064367F"/>
    <w:rsid w:val="00643CD1"/>
    <w:rsid w:val="006440C1"/>
    <w:rsid w:val="006441F9"/>
    <w:rsid w:val="00644262"/>
    <w:rsid w:val="006447F3"/>
    <w:rsid w:val="00644AD2"/>
    <w:rsid w:val="006450B4"/>
    <w:rsid w:val="006459C4"/>
    <w:rsid w:val="00645A8B"/>
    <w:rsid w:val="00645C10"/>
    <w:rsid w:val="00645CCA"/>
    <w:rsid w:val="006468B7"/>
    <w:rsid w:val="00646B97"/>
    <w:rsid w:val="00646EAB"/>
    <w:rsid w:val="006471DA"/>
    <w:rsid w:val="00647CD6"/>
    <w:rsid w:val="00650464"/>
    <w:rsid w:val="006505F6"/>
    <w:rsid w:val="00650986"/>
    <w:rsid w:val="00650ABF"/>
    <w:rsid w:val="00650B0B"/>
    <w:rsid w:val="00650F75"/>
    <w:rsid w:val="006511B9"/>
    <w:rsid w:val="00651438"/>
    <w:rsid w:val="0065179B"/>
    <w:rsid w:val="00651A58"/>
    <w:rsid w:val="00651AAA"/>
    <w:rsid w:val="00651BB7"/>
    <w:rsid w:val="00652153"/>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59"/>
    <w:rsid w:val="0065517B"/>
    <w:rsid w:val="00655807"/>
    <w:rsid w:val="00656891"/>
    <w:rsid w:val="00656B7F"/>
    <w:rsid w:val="00656E83"/>
    <w:rsid w:val="00657056"/>
    <w:rsid w:val="00657978"/>
    <w:rsid w:val="00657CC3"/>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6BB"/>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6FF"/>
    <w:rsid w:val="0067686C"/>
    <w:rsid w:val="0067695C"/>
    <w:rsid w:val="00676BB5"/>
    <w:rsid w:val="00677126"/>
    <w:rsid w:val="00680185"/>
    <w:rsid w:val="0068061A"/>
    <w:rsid w:val="006806E6"/>
    <w:rsid w:val="00680A0A"/>
    <w:rsid w:val="006813B9"/>
    <w:rsid w:val="0068141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87EA0"/>
    <w:rsid w:val="00690620"/>
    <w:rsid w:val="0069066D"/>
    <w:rsid w:val="00690FE5"/>
    <w:rsid w:val="00691855"/>
    <w:rsid w:val="00691BF7"/>
    <w:rsid w:val="00692668"/>
    <w:rsid w:val="006927AE"/>
    <w:rsid w:val="00692C93"/>
    <w:rsid w:val="00692F96"/>
    <w:rsid w:val="00693141"/>
    <w:rsid w:val="006936B5"/>
    <w:rsid w:val="006938E6"/>
    <w:rsid w:val="006940DF"/>
    <w:rsid w:val="0069414E"/>
    <w:rsid w:val="006943C4"/>
    <w:rsid w:val="00694590"/>
    <w:rsid w:val="00694617"/>
    <w:rsid w:val="00694EC3"/>
    <w:rsid w:val="006950B9"/>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0F3D"/>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5FB"/>
    <w:rsid w:val="006A69C3"/>
    <w:rsid w:val="006A6C9F"/>
    <w:rsid w:val="006A7504"/>
    <w:rsid w:val="006A7793"/>
    <w:rsid w:val="006A79EB"/>
    <w:rsid w:val="006B0E05"/>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246F"/>
    <w:rsid w:val="006C3D8B"/>
    <w:rsid w:val="006C3F56"/>
    <w:rsid w:val="006C410F"/>
    <w:rsid w:val="006C44AD"/>
    <w:rsid w:val="006C478B"/>
    <w:rsid w:val="006C4EAB"/>
    <w:rsid w:val="006C55CC"/>
    <w:rsid w:val="006C5715"/>
    <w:rsid w:val="006C6802"/>
    <w:rsid w:val="006C6D1F"/>
    <w:rsid w:val="006C7381"/>
    <w:rsid w:val="006C745C"/>
    <w:rsid w:val="006C75D1"/>
    <w:rsid w:val="006C7760"/>
    <w:rsid w:val="006C7A69"/>
    <w:rsid w:val="006D02EE"/>
    <w:rsid w:val="006D0344"/>
    <w:rsid w:val="006D06BA"/>
    <w:rsid w:val="006D0C98"/>
    <w:rsid w:val="006D0DA1"/>
    <w:rsid w:val="006D1591"/>
    <w:rsid w:val="006D19F8"/>
    <w:rsid w:val="006D1E95"/>
    <w:rsid w:val="006D1F59"/>
    <w:rsid w:val="006D1F71"/>
    <w:rsid w:val="006D269D"/>
    <w:rsid w:val="006D27CC"/>
    <w:rsid w:val="006D2A2A"/>
    <w:rsid w:val="006D2ABD"/>
    <w:rsid w:val="006D2E86"/>
    <w:rsid w:val="006D3043"/>
    <w:rsid w:val="006D32F1"/>
    <w:rsid w:val="006D362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5B5"/>
    <w:rsid w:val="006E36D5"/>
    <w:rsid w:val="006E3A26"/>
    <w:rsid w:val="006E4384"/>
    <w:rsid w:val="006E4687"/>
    <w:rsid w:val="006E47B4"/>
    <w:rsid w:val="006E5467"/>
    <w:rsid w:val="006E5924"/>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6F64"/>
    <w:rsid w:val="006F7F7B"/>
    <w:rsid w:val="00700023"/>
    <w:rsid w:val="00700090"/>
    <w:rsid w:val="00700281"/>
    <w:rsid w:val="007007A3"/>
    <w:rsid w:val="00700990"/>
    <w:rsid w:val="00700B47"/>
    <w:rsid w:val="00700CC0"/>
    <w:rsid w:val="00700F17"/>
    <w:rsid w:val="0070148E"/>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22B"/>
    <w:rsid w:val="00705AAB"/>
    <w:rsid w:val="00705DBD"/>
    <w:rsid w:val="0070623E"/>
    <w:rsid w:val="00706272"/>
    <w:rsid w:val="00706E20"/>
    <w:rsid w:val="00706E3B"/>
    <w:rsid w:val="007071F1"/>
    <w:rsid w:val="007074F6"/>
    <w:rsid w:val="007074F9"/>
    <w:rsid w:val="00707583"/>
    <w:rsid w:val="007078C6"/>
    <w:rsid w:val="00710478"/>
    <w:rsid w:val="0071056B"/>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C8A"/>
    <w:rsid w:val="00726F5D"/>
    <w:rsid w:val="00727140"/>
    <w:rsid w:val="007275CD"/>
    <w:rsid w:val="007275D7"/>
    <w:rsid w:val="00727A71"/>
    <w:rsid w:val="00727BDF"/>
    <w:rsid w:val="00727D4C"/>
    <w:rsid w:val="00727E8F"/>
    <w:rsid w:val="00727F5D"/>
    <w:rsid w:val="00730759"/>
    <w:rsid w:val="00731350"/>
    <w:rsid w:val="007313F9"/>
    <w:rsid w:val="00731A76"/>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D95"/>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ADC"/>
    <w:rsid w:val="00746E53"/>
    <w:rsid w:val="00747FE7"/>
    <w:rsid w:val="00750237"/>
    <w:rsid w:val="007502DA"/>
    <w:rsid w:val="007503AE"/>
    <w:rsid w:val="007506C5"/>
    <w:rsid w:val="007506E1"/>
    <w:rsid w:val="0075083E"/>
    <w:rsid w:val="007508B7"/>
    <w:rsid w:val="00750916"/>
    <w:rsid w:val="00750DD7"/>
    <w:rsid w:val="00750E07"/>
    <w:rsid w:val="0075113A"/>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8E5"/>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DE4"/>
    <w:rsid w:val="00765F8D"/>
    <w:rsid w:val="00766414"/>
    <w:rsid w:val="0076658A"/>
    <w:rsid w:val="0076729C"/>
    <w:rsid w:val="00767303"/>
    <w:rsid w:val="00767D91"/>
    <w:rsid w:val="00770455"/>
    <w:rsid w:val="007705A6"/>
    <w:rsid w:val="0077066B"/>
    <w:rsid w:val="00770681"/>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31"/>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5991"/>
    <w:rsid w:val="007964BD"/>
    <w:rsid w:val="00796596"/>
    <w:rsid w:val="0079677B"/>
    <w:rsid w:val="007970EF"/>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2DA"/>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4C"/>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2A8"/>
    <w:rsid w:val="007C4339"/>
    <w:rsid w:val="007C4533"/>
    <w:rsid w:val="007C494D"/>
    <w:rsid w:val="007C4C3A"/>
    <w:rsid w:val="007C4F59"/>
    <w:rsid w:val="007C4F6A"/>
    <w:rsid w:val="007C4FA9"/>
    <w:rsid w:val="007C50F0"/>
    <w:rsid w:val="007C54AE"/>
    <w:rsid w:val="007C5CBD"/>
    <w:rsid w:val="007C6623"/>
    <w:rsid w:val="007C6910"/>
    <w:rsid w:val="007C6D15"/>
    <w:rsid w:val="007C7061"/>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45F"/>
    <w:rsid w:val="007E06F6"/>
    <w:rsid w:val="007E0906"/>
    <w:rsid w:val="007E091F"/>
    <w:rsid w:val="007E096A"/>
    <w:rsid w:val="007E0A36"/>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694"/>
    <w:rsid w:val="007E6725"/>
    <w:rsid w:val="007E6CF3"/>
    <w:rsid w:val="007E6EBA"/>
    <w:rsid w:val="007E700E"/>
    <w:rsid w:val="007E718B"/>
    <w:rsid w:val="007E7378"/>
    <w:rsid w:val="007E772D"/>
    <w:rsid w:val="007E79CB"/>
    <w:rsid w:val="007E7D6D"/>
    <w:rsid w:val="007F0019"/>
    <w:rsid w:val="007F0105"/>
    <w:rsid w:val="007F010C"/>
    <w:rsid w:val="007F0971"/>
    <w:rsid w:val="007F0BB3"/>
    <w:rsid w:val="007F0C1E"/>
    <w:rsid w:val="007F0F20"/>
    <w:rsid w:val="007F1579"/>
    <w:rsid w:val="007F17D2"/>
    <w:rsid w:val="007F1E07"/>
    <w:rsid w:val="007F201F"/>
    <w:rsid w:val="007F2147"/>
    <w:rsid w:val="007F2614"/>
    <w:rsid w:val="007F286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793"/>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093"/>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2B3C"/>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0F1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237"/>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6770E"/>
    <w:rsid w:val="00867CDD"/>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226"/>
    <w:rsid w:val="0088037B"/>
    <w:rsid w:val="008806DB"/>
    <w:rsid w:val="00880D9F"/>
    <w:rsid w:val="0088102C"/>
    <w:rsid w:val="008811C7"/>
    <w:rsid w:val="0088155A"/>
    <w:rsid w:val="00881DF8"/>
    <w:rsid w:val="00881E72"/>
    <w:rsid w:val="00882455"/>
    <w:rsid w:val="00882860"/>
    <w:rsid w:val="00882B97"/>
    <w:rsid w:val="00882CF1"/>
    <w:rsid w:val="00882EFD"/>
    <w:rsid w:val="00883880"/>
    <w:rsid w:val="00883C83"/>
    <w:rsid w:val="00883D1A"/>
    <w:rsid w:val="00884599"/>
    <w:rsid w:val="00884DED"/>
    <w:rsid w:val="00884FD9"/>
    <w:rsid w:val="00885351"/>
    <w:rsid w:val="00885408"/>
    <w:rsid w:val="0088550C"/>
    <w:rsid w:val="00885722"/>
    <w:rsid w:val="00885E06"/>
    <w:rsid w:val="00885FB6"/>
    <w:rsid w:val="00885FEB"/>
    <w:rsid w:val="008865EE"/>
    <w:rsid w:val="00886823"/>
    <w:rsid w:val="00886A79"/>
    <w:rsid w:val="00886E1C"/>
    <w:rsid w:val="00887CA2"/>
    <w:rsid w:val="00887E7B"/>
    <w:rsid w:val="00887EAE"/>
    <w:rsid w:val="00890F45"/>
    <w:rsid w:val="00891152"/>
    <w:rsid w:val="008917ED"/>
    <w:rsid w:val="00891A0D"/>
    <w:rsid w:val="00891C03"/>
    <w:rsid w:val="008920F8"/>
    <w:rsid w:val="008924B3"/>
    <w:rsid w:val="0089365D"/>
    <w:rsid w:val="00893753"/>
    <w:rsid w:val="0089378A"/>
    <w:rsid w:val="00893E27"/>
    <w:rsid w:val="00893F02"/>
    <w:rsid w:val="0089467C"/>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402"/>
    <w:rsid w:val="008A1523"/>
    <w:rsid w:val="008A17E3"/>
    <w:rsid w:val="008A1D43"/>
    <w:rsid w:val="008A271A"/>
    <w:rsid w:val="008A2E02"/>
    <w:rsid w:val="008A2F98"/>
    <w:rsid w:val="008A310F"/>
    <w:rsid w:val="008A3A8C"/>
    <w:rsid w:val="008A3DE2"/>
    <w:rsid w:val="008A454F"/>
    <w:rsid w:val="008A47AE"/>
    <w:rsid w:val="008A4A68"/>
    <w:rsid w:val="008A4D49"/>
    <w:rsid w:val="008A5305"/>
    <w:rsid w:val="008A5638"/>
    <w:rsid w:val="008A56DC"/>
    <w:rsid w:val="008A5C00"/>
    <w:rsid w:val="008A5DC5"/>
    <w:rsid w:val="008A6195"/>
    <w:rsid w:val="008A6234"/>
    <w:rsid w:val="008A62D6"/>
    <w:rsid w:val="008A633B"/>
    <w:rsid w:val="008A639E"/>
    <w:rsid w:val="008A6F1A"/>
    <w:rsid w:val="008A7005"/>
    <w:rsid w:val="008A71DA"/>
    <w:rsid w:val="008A7523"/>
    <w:rsid w:val="008A780F"/>
    <w:rsid w:val="008A79B2"/>
    <w:rsid w:val="008A7D11"/>
    <w:rsid w:val="008A7F7A"/>
    <w:rsid w:val="008B036E"/>
    <w:rsid w:val="008B05C9"/>
    <w:rsid w:val="008B0928"/>
    <w:rsid w:val="008B0D64"/>
    <w:rsid w:val="008B0FC9"/>
    <w:rsid w:val="008B127B"/>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3EF"/>
    <w:rsid w:val="008C166E"/>
    <w:rsid w:val="008C210D"/>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6F68"/>
    <w:rsid w:val="008C722E"/>
    <w:rsid w:val="008C73F8"/>
    <w:rsid w:val="008C784E"/>
    <w:rsid w:val="008C7CD1"/>
    <w:rsid w:val="008D0A15"/>
    <w:rsid w:val="008D0D4B"/>
    <w:rsid w:val="008D108C"/>
    <w:rsid w:val="008D150A"/>
    <w:rsid w:val="008D155E"/>
    <w:rsid w:val="008D1DF5"/>
    <w:rsid w:val="008D1E11"/>
    <w:rsid w:val="008D1FC8"/>
    <w:rsid w:val="008D2179"/>
    <w:rsid w:val="008D2396"/>
    <w:rsid w:val="008D2516"/>
    <w:rsid w:val="008D2897"/>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8AB"/>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479"/>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B56"/>
    <w:rsid w:val="00902CC8"/>
    <w:rsid w:val="00902EF1"/>
    <w:rsid w:val="0090336C"/>
    <w:rsid w:val="00903487"/>
    <w:rsid w:val="0090364E"/>
    <w:rsid w:val="00903C48"/>
    <w:rsid w:val="00903DC0"/>
    <w:rsid w:val="00904437"/>
    <w:rsid w:val="00904505"/>
    <w:rsid w:val="009048F0"/>
    <w:rsid w:val="00904B1A"/>
    <w:rsid w:val="00904C11"/>
    <w:rsid w:val="00904CFD"/>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808"/>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A2C"/>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37E27"/>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4CC"/>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1A0"/>
    <w:rsid w:val="009544E9"/>
    <w:rsid w:val="00954845"/>
    <w:rsid w:val="00954A39"/>
    <w:rsid w:val="00954BC7"/>
    <w:rsid w:val="00954EFF"/>
    <w:rsid w:val="00954F9A"/>
    <w:rsid w:val="009552B0"/>
    <w:rsid w:val="00955478"/>
    <w:rsid w:val="00955606"/>
    <w:rsid w:val="00955623"/>
    <w:rsid w:val="00955762"/>
    <w:rsid w:val="009558F9"/>
    <w:rsid w:val="0095598C"/>
    <w:rsid w:val="00955AAC"/>
    <w:rsid w:val="00955CFD"/>
    <w:rsid w:val="0095636E"/>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60F"/>
    <w:rsid w:val="00964EBC"/>
    <w:rsid w:val="009653F6"/>
    <w:rsid w:val="00965C51"/>
    <w:rsid w:val="00965E39"/>
    <w:rsid w:val="009661E8"/>
    <w:rsid w:val="009663CF"/>
    <w:rsid w:val="0096679E"/>
    <w:rsid w:val="0096731C"/>
    <w:rsid w:val="0096783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3FD0"/>
    <w:rsid w:val="00974CD7"/>
    <w:rsid w:val="00975092"/>
    <w:rsid w:val="00975095"/>
    <w:rsid w:val="009757EB"/>
    <w:rsid w:val="00975ABF"/>
    <w:rsid w:val="00976053"/>
    <w:rsid w:val="009762DB"/>
    <w:rsid w:val="009762F2"/>
    <w:rsid w:val="00976393"/>
    <w:rsid w:val="00976D41"/>
    <w:rsid w:val="00976E2C"/>
    <w:rsid w:val="00977370"/>
    <w:rsid w:val="00977566"/>
    <w:rsid w:val="00977D0B"/>
    <w:rsid w:val="00977DE9"/>
    <w:rsid w:val="00980112"/>
    <w:rsid w:val="009808AE"/>
    <w:rsid w:val="00980983"/>
    <w:rsid w:val="00980ED2"/>
    <w:rsid w:val="00981D6A"/>
    <w:rsid w:val="0098200C"/>
    <w:rsid w:val="009826FD"/>
    <w:rsid w:val="009828C9"/>
    <w:rsid w:val="009828EF"/>
    <w:rsid w:val="00982909"/>
    <w:rsid w:val="00982C80"/>
    <w:rsid w:val="00982F43"/>
    <w:rsid w:val="0098317C"/>
    <w:rsid w:val="00983253"/>
    <w:rsid w:val="009833C7"/>
    <w:rsid w:val="009833E2"/>
    <w:rsid w:val="009839CA"/>
    <w:rsid w:val="00983EAE"/>
    <w:rsid w:val="00984035"/>
    <w:rsid w:val="0098442F"/>
    <w:rsid w:val="00984933"/>
    <w:rsid w:val="00984DA0"/>
    <w:rsid w:val="00985415"/>
    <w:rsid w:val="009856B4"/>
    <w:rsid w:val="00985F1E"/>
    <w:rsid w:val="009861C3"/>
    <w:rsid w:val="009865E3"/>
    <w:rsid w:val="00986A90"/>
    <w:rsid w:val="00986BC5"/>
    <w:rsid w:val="00986D47"/>
    <w:rsid w:val="00986FD2"/>
    <w:rsid w:val="009875B8"/>
    <w:rsid w:val="00987716"/>
    <w:rsid w:val="00987D6B"/>
    <w:rsid w:val="00987E85"/>
    <w:rsid w:val="00987FA2"/>
    <w:rsid w:val="00990127"/>
    <w:rsid w:val="00990991"/>
    <w:rsid w:val="00990B32"/>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4DA"/>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A87"/>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6F9B"/>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B54"/>
    <w:rsid w:val="009E5D65"/>
    <w:rsid w:val="009E5D8A"/>
    <w:rsid w:val="009E5FBC"/>
    <w:rsid w:val="009E615A"/>
    <w:rsid w:val="009E6346"/>
    <w:rsid w:val="009E65DE"/>
    <w:rsid w:val="009E689D"/>
    <w:rsid w:val="009E6C75"/>
    <w:rsid w:val="009E6D0B"/>
    <w:rsid w:val="009E70F6"/>
    <w:rsid w:val="009E7CAE"/>
    <w:rsid w:val="009F03F4"/>
    <w:rsid w:val="009F0572"/>
    <w:rsid w:val="009F059A"/>
    <w:rsid w:val="009F0850"/>
    <w:rsid w:val="009F087F"/>
    <w:rsid w:val="009F08BF"/>
    <w:rsid w:val="009F0951"/>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9F7FF8"/>
    <w:rsid w:val="00A0021C"/>
    <w:rsid w:val="00A006DB"/>
    <w:rsid w:val="00A00EB7"/>
    <w:rsid w:val="00A01965"/>
    <w:rsid w:val="00A0227B"/>
    <w:rsid w:val="00A0260F"/>
    <w:rsid w:val="00A0266D"/>
    <w:rsid w:val="00A02D6E"/>
    <w:rsid w:val="00A0309C"/>
    <w:rsid w:val="00A0316D"/>
    <w:rsid w:val="00A03259"/>
    <w:rsid w:val="00A0334A"/>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10F"/>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3A83"/>
    <w:rsid w:val="00A34040"/>
    <w:rsid w:val="00A34184"/>
    <w:rsid w:val="00A3439A"/>
    <w:rsid w:val="00A3472F"/>
    <w:rsid w:val="00A34D9E"/>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A2"/>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5BBB"/>
    <w:rsid w:val="00A46920"/>
    <w:rsid w:val="00A46FEC"/>
    <w:rsid w:val="00A47C28"/>
    <w:rsid w:val="00A47C70"/>
    <w:rsid w:val="00A50571"/>
    <w:rsid w:val="00A50CBE"/>
    <w:rsid w:val="00A50EAC"/>
    <w:rsid w:val="00A51070"/>
    <w:rsid w:val="00A51460"/>
    <w:rsid w:val="00A5153C"/>
    <w:rsid w:val="00A51C46"/>
    <w:rsid w:val="00A51FCF"/>
    <w:rsid w:val="00A52189"/>
    <w:rsid w:val="00A523C2"/>
    <w:rsid w:val="00A5283F"/>
    <w:rsid w:val="00A52897"/>
    <w:rsid w:val="00A5289E"/>
    <w:rsid w:val="00A528BB"/>
    <w:rsid w:val="00A52937"/>
    <w:rsid w:val="00A52B1C"/>
    <w:rsid w:val="00A52C82"/>
    <w:rsid w:val="00A53538"/>
    <w:rsid w:val="00A5404F"/>
    <w:rsid w:val="00A54B9A"/>
    <w:rsid w:val="00A550CF"/>
    <w:rsid w:val="00A55411"/>
    <w:rsid w:val="00A55D60"/>
    <w:rsid w:val="00A561BC"/>
    <w:rsid w:val="00A563A4"/>
    <w:rsid w:val="00A56673"/>
    <w:rsid w:val="00A56E89"/>
    <w:rsid w:val="00A56EE4"/>
    <w:rsid w:val="00A5706E"/>
    <w:rsid w:val="00A570E4"/>
    <w:rsid w:val="00A57207"/>
    <w:rsid w:val="00A574E4"/>
    <w:rsid w:val="00A57517"/>
    <w:rsid w:val="00A5788A"/>
    <w:rsid w:val="00A57AEF"/>
    <w:rsid w:val="00A605AB"/>
    <w:rsid w:val="00A6084C"/>
    <w:rsid w:val="00A60927"/>
    <w:rsid w:val="00A60B73"/>
    <w:rsid w:val="00A6157A"/>
    <w:rsid w:val="00A618E5"/>
    <w:rsid w:val="00A61A57"/>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003"/>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C5"/>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692"/>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521"/>
    <w:rsid w:val="00AA2780"/>
    <w:rsid w:val="00AA2A4A"/>
    <w:rsid w:val="00AA2BA7"/>
    <w:rsid w:val="00AA3C42"/>
    <w:rsid w:val="00AA3C89"/>
    <w:rsid w:val="00AA478E"/>
    <w:rsid w:val="00AA4B10"/>
    <w:rsid w:val="00AA50FB"/>
    <w:rsid w:val="00AA68AE"/>
    <w:rsid w:val="00AA6B3D"/>
    <w:rsid w:val="00AA6DFE"/>
    <w:rsid w:val="00AA6F8A"/>
    <w:rsid w:val="00AA6FA7"/>
    <w:rsid w:val="00AA70C2"/>
    <w:rsid w:val="00AA7663"/>
    <w:rsid w:val="00AA7A61"/>
    <w:rsid w:val="00AB0AF6"/>
    <w:rsid w:val="00AB0EAE"/>
    <w:rsid w:val="00AB0F7A"/>
    <w:rsid w:val="00AB14C2"/>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20"/>
    <w:rsid w:val="00AC0CCF"/>
    <w:rsid w:val="00AC0F0D"/>
    <w:rsid w:val="00AC1586"/>
    <w:rsid w:val="00AC1625"/>
    <w:rsid w:val="00AC1638"/>
    <w:rsid w:val="00AC1739"/>
    <w:rsid w:val="00AC1D1E"/>
    <w:rsid w:val="00AC21DD"/>
    <w:rsid w:val="00AC2267"/>
    <w:rsid w:val="00AC2766"/>
    <w:rsid w:val="00AC34AD"/>
    <w:rsid w:val="00AC38A3"/>
    <w:rsid w:val="00AC41BD"/>
    <w:rsid w:val="00AC434B"/>
    <w:rsid w:val="00AC509C"/>
    <w:rsid w:val="00AC546D"/>
    <w:rsid w:val="00AC6A53"/>
    <w:rsid w:val="00AC6D4B"/>
    <w:rsid w:val="00AC7442"/>
    <w:rsid w:val="00AC74D5"/>
    <w:rsid w:val="00AC75DD"/>
    <w:rsid w:val="00AC786D"/>
    <w:rsid w:val="00AD08E4"/>
    <w:rsid w:val="00AD09CD"/>
    <w:rsid w:val="00AD0C5F"/>
    <w:rsid w:val="00AD0C67"/>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9C1"/>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B2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C0"/>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47FA"/>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23E9"/>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6FCB"/>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51"/>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BCC"/>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6B9"/>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1B77"/>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5D50"/>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A1A"/>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06F"/>
    <w:rsid w:val="00B7258C"/>
    <w:rsid w:val="00B727F3"/>
    <w:rsid w:val="00B73771"/>
    <w:rsid w:val="00B7449F"/>
    <w:rsid w:val="00B74802"/>
    <w:rsid w:val="00B7491F"/>
    <w:rsid w:val="00B74B2B"/>
    <w:rsid w:val="00B74C4E"/>
    <w:rsid w:val="00B74FF7"/>
    <w:rsid w:val="00B75432"/>
    <w:rsid w:val="00B75E35"/>
    <w:rsid w:val="00B7629D"/>
    <w:rsid w:val="00B762BA"/>
    <w:rsid w:val="00B763CA"/>
    <w:rsid w:val="00B76A29"/>
    <w:rsid w:val="00B76C5D"/>
    <w:rsid w:val="00B771CB"/>
    <w:rsid w:val="00B773FD"/>
    <w:rsid w:val="00B77D2C"/>
    <w:rsid w:val="00B77D2E"/>
    <w:rsid w:val="00B77E6E"/>
    <w:rsid w:val="00B80003"/>
    <w:rsid w:val="00B803DB"/>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2E2F"/>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7E4"/>
    <w:rsid w:val="00BA782A"/>
    <w:rsid w:val="00BA7C2A"/>
    <w:rsid w:val="00BB082C"/>
    <w:rsid w:val="00BB096F"/>
    <w:rsid w:val="00BB1284"/>
    <w:rsid w:val="00BB171B"/>
    <w:rsid w:val="00BB1E58"/>
    <w:rsid w:val="00BB2441"/>
    <w:rsid w:val="00BB261A"/>
    <w:rsid w:val="00BB2D5C"/>
    <w:rsid w:val="00BB379E"/>
    <w:rsid w:val="00BB3BEE"/>
    <w:rsid w:val="00BB3D93"/>
    <w:rsid w:val="00BB3FEF"/>
    <w:rsid w:val="00BB4179"/>
    <w:rsid w:val="00BB4248"/>
    <w:rsid w:val="00BB42C3"/>
    <w:rsid w:val="00BB50E6"/>
    <w:rsid w:val="00BB576B"/>
    <w:rsid w:val="00BB5CB6"/>
    <w:rsid w:val="00BB621D"/>
    <w:rsid w:val="00BB62A1"/>
    <w:rsid w:val="00BB68B8"/>
    <w:rsid w:val="00BB6BE2"/>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720"/>
    <w:rsid w:val="00BC1820"/>
    <w:rsid w:val="00BC18EF"/>
    <w:rsid w:val="00BC18FE"/>
    <w:rsid w:val="00BC1F5A"/>
    <w:rsid w:val="00BC1FBF"/>
    <w:rsid w:val="00BC20AE"/>
    <w:rsid w:val="00BC248C"/>
    <w:rsid w:val="00BC2528"/>
    <w:rsid w:val="00BC2848"/>
    <w:rsid w:val="00BC2A35"/>
    <w:rsid w:val="00BC2C2E"/>
    <w:rsid w:val="00BC3319"/>
    <w:rsid w:val="00BC334A"/>
    <w:rsid w:val="00BC3394"/>
    <w:rsid w:val="00BC3D3D"/>
    <w:rsid w:val="00BC3ED7"/>
    <w:rsid w:val="00BC424E"/>
    <w:rsid w:val="00BC42F4"/>
    <w:rsid w:val="00BC4572"/>
    <w:rsid w:val="00BC4874"/>
    <w:rsid w:val="00BC511E"/>
    <w:rsid w:val="00BC5F28"/>
    <w:rsid w:val="00BC662E"/>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0A5D"/>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22D"/>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BE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80A"/>
    <w:rsid w:val="00C14AA1"/>
    <w:rsid w:val="00C153CF"/>
    <w:rsid w:val="00C1582B"/>
    <w:rsid w:val="00C15A9B"/>
    <w:rsid w:val="00C1629B"/>
    <w:rsid w:val="00C165A9"/>
    <w:rsid w:val="00C16C60"/>
    <w:rsid w:val="00C16FD9"/>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4C7"/>
    <w:rsid w:val="00C24547"/>
    <w:rsid w:val="00C24ACB"/>
    <w:rsid w:val="00C24E03"/>
    <w:rsid w:val="00C251CE"/>
    <w:rsid w:val="00C252D7"/>
    <w:rsid w:val="00C25539"/>
    <w:rsid w:val="00C2585B"/>
    <w:rsid w:val="00C2632A"/>
    <w:rsid w:val="00C267F4"/>
    <w:rsid w:val="00C27518"/>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E7D"/>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666"/>
    <w:rsid w:val="00C576AF"/>
    <w:rsid w:val="00C57ED6"/>
    <w:rsid w:val="00C600EC"/>
    <w:rsid w:val="00C601B6"/>
    <w:rsid w:val="00C602EB"/>
    <w:rsid w:val="00C6067F"/>
    <w:rsid w:val="00C6099B"/>
    <w:rsid w:val="00C60BC9"/>
    <w:rsid w:val="00C6174A"/>
    <w:rsid w:val="00C619DD"/>
    <w:rsid w:val="00C61A40"/>
    <w:rsid w:val="00C61D09"/>
    <w:rsid w:val="00C62040"/>
    <w:rsid w:val="00C621A7"/>
    <w:rsid w:val="00C62351"/>
    <w:rsid w:val="00C6249A"/>
    <w:rsid w:val="00C6272E"/>
    <w:rsid w:val="00C62B9B"/>
    <w:rsid w:val="00C631C1"/>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4AE"/>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07C3"/>
    <w:rsid w:val="00C91249"/>
    <w:rsid w:val="00C915CA"/>
    <w:rsid w:val="00C91625"/>
    <w:rsid w:val="00C92542"/>
    <w:rsid w:val="00C92941"/>
    <w:rsid w:val="00C92ACA"/>
    <w:rsid w:val="00C92DE0"/>
    <w:rsid w:val="00C933D3"/>
    <w:rsid w:val="00C936F6"/>
    <w:rsid w:val="00C93E11"/>
    <w:rsid w:val="00C940A8"/>
    <w:rsid w:val="00C94901"/>
    <w:rsid w:val="00C94A2F"/>
    <w:rsid w:val="00C94A3B"/>
    <w:rsid w:val="00C94D05"/>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346"/>
    <w:rsid w:val="00CB6363"/>
    <w:rsid w:val="00CB6BC9"/>
    <w:rsid w:val="00CB74AA"/>
    <w:rsid w:val="00CB7636"/>
    <w:rsid w:val="00CB7DDA"/>
    <w:rsid w:val="00CC0591"/>
    <w:rsid w:val="00CC0ED8"/>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1B63"/>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4C4"/>
    <w:rsid w:val="00CE0BEA"/>
    <w:rsid w:val="00CE0C0A"/>
    <w:rsid w:val="00CE0D14"/>
    <w:rsid w:val="00CE108C"/>
    <w:rsid w:val="00CE1202"/>
    <w:rsid w:val="00CE13E3"/>
    <w:rsid w:val="00CE1416"/>
    <w:rsid w:val="00CE20B8"/>
    <w:rsid w:val="00CE26AC"/>
    <w:rsid w:val="00CE37AB"/>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ABA"/>
    <w:rsid w:val="00CF3CD4"/>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401"/>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5A8"/>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0F35"/>
    <w:rsid w:val="00D311A4"/>
    <w:rsid w:val="00D31A36"/>
    <w:rsid w:val="00D31A6E"/>
    <w:rsid w:val="00D31DCA"/>
    <w:rsid w:val="00D31E34"/>
    <w:rsid w:val="00D32184"/>
    <w:rsid w:val="00D3266F"/>
    <w:rsid w:val="00D329E0"/>
    <w:rsid w:val="00D32AFA"/>
    <w:rsid w:val="00D32C35"/>
    <w:rsid w:val="00D32F93"/>
    <w:rsid w:val="00D33135"/>
    <w:rsid w:val="00D33A76"/>
    <w:rsid w:val="00D340F1"/>
    <w:rsid w:val="00D34197"/>
    <w:rsid w:val="00D345AD"/>
    <w:rsid w:val="00D348C5"/>
    <w:rsid w:val="00D34EBD"/>
    <w:rsid w:val="00D350F9"/>
    <w:rsid w:val="00D35AEC"/>
    <w:rsid w:val="00D35EDE"/>
    <w:rsid w:val="00D360AD"/>
    <w:rsid w:val="00D36483"/>
    <w:rsid w:val="00D365B6"/>
    <w:rsid w:val="00D3683A"/>
    <w:rsid w:val="00D36947"/>
    <w:rsid w:val="00D3719F"/>
    <w:rsid w:val="00D372C6"/>
    <w:rsid w:val="00D374B4"/>
    <w:rsid w:val="00D37738"/>
    <w:rsid w:val="00D37B75"/>
    <w:rsid w:val="00D37D3E"/>
    <w:rsid w:val="00D40681"/>
    <w:rsid w:val="00D407AA"/>
    <w:rsid w:val="00D412A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6BA"/>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43"/>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35B"/>
    <w:rsid w:val="00D547A3"/>
    <w:rsid w:val="00D54DE4"/>
    <w:rsid w:val="00D556B3"/>
    <w:rsid w:val="00D55971"/>
    <w:rsid w:val="00D55B50"/>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7E2"/>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EFA"/>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049"/>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2D53"/>
    <w:rsid w:val="00DA3048"/>
    <w:rsid w:val="00DA3400"/>
    <w:rsid w:val="00DA364E"/>
    <w:rsid w:val="00DA382B"/>
    <w:rsid w:val="00DA3CE5"/>
    <w:rsid w:val="00DA3F06"/>
    <w:rsid w:val="00DA3FD0"/>
    <w:rsid w:val="00DA4881"/>
    <w:rsid w:val="00DA4F57"/>
    <w:rsid w:val="00DA517F"/>
    <w:rsid w:val="00DA56DF"/>
    <w:rsid w:val="00DA59F4"/>
    <w:rsid w:val="00DA61EA"/>
    <w:rsid w:val="00DA674A"/>
    <w:rsid w:val="00DA6776"/>
    <w:rsid w:val="00DA6CE1"/>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8FC"/>
    <w:rsid w:val="00DB6B34"/>
    <w:rsid w:val="00DB6F8C"/>
    <w:rsid w:val="00DB70D7"/>
    <w:rsid w:val="00DB746D"/>
    <w:rsid w:val="00DB79AF"/>
    <w:rsid w:val="00DC00E5"/>
    <w:rsid w:val="00DC06D6"/>
    <w:rsid w:val="00DC0E0F"/>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01"/>
    <w:rsid w:val="00DC64E4"/>
    <w:rsid w:val="00DC68F4"/>
    <w:rsid w:val="00DC7643"/>
    <w:rsid w:val="00DC772B"/>
    <w:rsid w:val="00DD0296"/>
    <w:rsid w:val="00DD0419"/>
    <w:rsid w:val="00DD093C"/>
    <w:rsid w:val="00DD0A32"/>
    <w:rsid w:val="00DD0BCF"/>
    <w:rsid w:val="00DD0C20"/>
    <w:rsid w:val="00DD0CC8"/>
    <w:rsid w:val="00DD0D44"/>
    <w:rsid w:val="00DD0F7A"/>
    <w:rsid w:val="00DD212A"/>
    <w:rsid w:val="00DD2631"/>
    <w:rsid w:val="00DD264C"/>
    <w:rsid w:val="00DD28A6"/>
    <w:rsid w:val="00DD2941"/>
    <w:rsid w:val="00DD2B06"/>
    <w:rsid w:val="00DD30F8"/>
    <w:rsid w:val="00DD3570"/>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2B"/>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231"/>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2F65"/>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A94"/>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CDB"/>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2CCB"/>
    <w:rsid w:val="00E533E4"/>
    <w:rsid w:val="00E53858"/>
    <w:rsid w:val="00E53902"/>
    <w:rsid w:val="00E53A59"/>
    <w:rsid w:val="00E53ADD"/>
    <w:rsid w:val="00E53DB2"/>
    <w:rsid w:val="00E540A9"/>
    <w:rsid w:val="00E5420A"/>
    <w:rsid w:val="00E5441E"/>
    <w:rsid w:val="00E54441"/>
    <w:rsid w:val="00E54CD3"/>
    <w:rsid w:val="00E5502F"/>
    <w:rsid w:val="00E56013"/>
    <w:rsid w:val="00E5605E"/>
    <w:rsid w:val="00E56CB6"/>
    <w:rsid w:val="00E56E37"/>
    <w:rsid w:val="00E57026"/>
    <w:rsid w:val="00E5702F"/>
    <w:rsid w:val="00E604FE"/>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2BA"/>
    <w:rsid w:val="00E70553"/>
    <w:rsid w:val="00E70AA9"/>
    <w:rsid w:val="00E70E14"/>
    <w:rsid w:val="00E70F3D"/>
    <w:rsid w:val="00E710BB"/>
    <w:rsid w:val="00E7131E"/>
    <w:rsid w:val="00E71674"/>
    <w:rsid w:val="00E71AAF"/>
    <w:rsid w:val="00E71BBF"/>
    <w:rsid w:val="00E71E39"/>
    <w:rsid w:val="00E7250A"/>
    <w:rsid w:val="00E727F6"/>
    <w:rsid w:val="00E72951"/>
    <w:rsid w:val="00E72D6B"/>
    <w:rsid w:val="00E72E88"/>
    <w:rsid w:val="00E72F68"/>
    <w:rsid w:val="00E72FE9"/>
    <w:rsid w:val="00E73453"/>
    <w:rsid w:val="00E73576"/>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683"/>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5EB5"/>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5F8C"/>
    <w:rsid w:val="00EB69D3"/>
    <w:rsid w:val="00EB6A09"/>
    <w:rsid w:val="00EB6AF0"/>
    <w:rsid w:val="00EB6BB2"/>
    <w:rsid w:val="00EB6DBB"/>
    <w:rsid w:val="00EB7260"/>
    <w:rsid w:val="00EB7443"/>
    <w:rsid w:val="00EB776D"/>
    <w:rsid w:val="00EB7F9E"/>
    <w:rsid w:val="00EC011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4D5B"/>
    <w:rsid w:val="00EC5232"/>
    <w:rsid w:val="00EC583C"/>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094"/>
    <w:rsid w:val="00ED2142"/>
    <w:rsid w:val="00ED223D"/>
    <w:rsid w:val="00ED23F0"/>
    <w:rsid w:val="00ED2751"/>
    <w:rsid w:val="00ED2DCE"/>
    <w:rsid w:val="00ED2F85"/>
    <w:rsid w:val="00ED2FA7"/>
    <w:rsid w:val="00ED32A8"/>
    <w:rsid w:val="00ED3A66"/>
    <w:rsid w:val="00ED3F71"/>
    <w:rsid w:val="00ED43A4"/>
    <w:rsid w:val="00ED4C00"/>
    <w:rsid w:val="00ED4D57"/>
    <w:rsid w:val="00ED4DD6"/>
    <w:rsid w:val="00ED4E49"/>
    <w:rsid w:val="00ED502C"/>
    <w:rsid w:val="00ED54EA"/>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6E6"/>
    <w:rsid w:val="00EE3CB0"/>
    <w:rsid w:val="00EE44D7"/>
    <w:rsid w:val="00EE4C40"/>
    <w:rsid w:val="00EE5202"/>
    <w:rsid w:val="00EE5740"/>
    <w:rsid w:val="00EE63AD"/>
    <w:rsid w:val="00EE640C"/>
    <w:rsid w:val="00EE64C6"/>
    <w:rsid w:val="00EE65E3"/>
    <w:rsid w:val="00EE702C"/>
    <w:rsid w:val="00EE706D"/>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776"/>
    <w:rsid w:val="00EF4900"/>
    <w:rsid w:val="00EF4E3A"/>
    <w:rsid w:val="00EF507B"/>
    <w:rsid w:val="00EF5716"/>
    <w:rsid w:val="00EF6412"/>
    <w:rsid w:val="00EF6540"/>
    <w:rsid w:val="00EF6555"/>
    <w:rsid w:val="00EF66E8"/>
    <w:rsid w:val="00EF685D"/>
    <w:rsid w:val="00EF6913"/>
    <w:rsid w:val="00EF69C7"/>
    <w:rsid w:val="00EF6C87"/>
    <w:rsid w:val="00EF71D0"/>
    <w:rsid w:val="00EF7258"/>
    <w:rsid w:val="00EF738A"/>
    <w:rsid w:val="00EF7454"/>
    <w:rsid w:val="00EF75C4"/>
    <w:rsid w:val="00EF7798"/>
    <w:rsid w:val="00EF7901"/>
    <w:rsid w:val="00EF7B39"/>
    <w:rsid w:val="00EF7D6B"/>
    <w:rsid w:val="00EF7E40"/>
    <w:rsid w:val="00F000A5"/>
    <w:rsid w:val="00F000B4"/>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4BDC"/>
    <w:rsid w:val="00F05547"/>
    <w:rsid w:val="00F05571"/>
    <w:rsid w:val="00F05828"/>
    <w:rsid w:val="00F05892"/>
    <w:rsid w:val="00F05D12"/>
    <w:rsid w:val="00F05EEB"/>
    <w:rsid w:val="00F06016"/>
    <w:rsid w:val="00F0602F"/>
    <w:rsid w:val="00F064E3"/>
    <w:rsid w:val="00F065E9"/>
    <w:rsid w:val="00F0678E"/>
    <w:rsid w:val="00F0684A"/>
    <w:rsid w:val="00F06D3D"/>
    <w:rsid w:val="00F06F8F"/>
    <w:rsid w:val="00F0700D"/>
    <w:rsid w:val="00F07068"/>
    <w:rsid w:val="00F07920"/>
    <w:rsid w:val="00F07A2F"/>
    <w:rsid w:val="00F07FE8"/>
    <w:rsid w:val="00F1024C"/>
    <w:rsid w:val="00F10779"/>
    <w:rsid w:val="00F1097C"/>
    <w:rsid w:val="00F10A66"/>
    <w:rsid w:val="00F10E0C"/>
    <w:rsid w:val="00F11408"/>
    <w:rsid w:val="00F11619"/>
    <w:rsid w:val="00F11637"/>
    <w:rsid w:val="00F116EB"/>
    <w:rsid w:val="00F11A09"/>
    <w:rsid w:val="00F11E8D"/>
    <w:rsid w:val="00F11F0B"/>
    <w:rsid w:val="00F1227A"/>
    <w:rsid w:val="00F1243A"/>
    <w:rsid w:val="00F12D0D"/>
    <w:rsid w:val="00F12FA2"/>
    <w:rsid w:val="00F13023"/>
    <w:rsid w:val="00F13465"/>
    <w:rsid w:val="00F14795"/>
    <w:rsid w:val="00F150F0"/>
    <w:rsid w:val="00F1553A"/>
    <w:rsid w:val="00F15703"/>
    <w:rsid w:val="00F158FA"/>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7F7"/>
    <w:rsid w:val="00F22EB8"/>
    <w:rsid w:val="00F22F3E"/>
    <w:rsid w:val="00F2312D"/>
    <w:rsid w:val="00F23539"/>
    <w:rsid w:val="00F2398F"/>
    <w:rsid w:val="00F242BB"/>
    <w:rsid w:val="00F247AD"/>
    <w:rsid w:val="00F2481D"/>
    <w:rsid w:val="00F24831"/>
    <w:rsid w:val="00F2501C"/>
    <w:rsid w:val="00F2534B"/>
    <w:rsid w:val="00F26389"/>
    <w:rsid w:val="00F264A9"/>
    <w:rsid w:val="00F26776"/>
    <w:rsid w:val="00F269BE"/>
    <w:rsid w:val="00F26BEE"/>
    <w:rsid w:val="00F26C37"/>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2D75"/>
    <w:rsid w:val="00F43395"/>
    <w:rsid w:val="00F434BD"/>
    <w:rsid w:val="00F43703"/>
    <w:rsid w:val="00F43D7E"/>
    <w:rsid w:val="00F43F80"/>
    <w:rsid w:val="00F4440A"/>
    <w:rsid w:val="00F446E4"/>
    <w:rsid w:val="00F447B0"/>
    <w:rsid w:val="00F44BA7"/>
    <w:rsid w:val="00F452D7"/>
    <w:rsid w:val="00F456EE"/>
    <w:rsid w:val="00F4575B"/>
    <w:rsid w:val="00F458AB"/>
    <w:rsid w:val="00F460FF"/>
    <w:rsid w:val="00F4692A"/>
    <w:rsid w:val="00F46D56"/>
    <w:rsid w:val="00F46E77"/>
    <w:rsid w:val="00F471D4"/>
    <w:rsid w:val="00F476D2"/>
    <w:rsid w:val="00F500D1"/>
    <w:rsid w:val="00F503FE"/>
    <w:rsid w:val="00F50532"/>
    <w:rsid w:val="00F508C0"/>
    <w:rsid w:val="00F50CA8"/>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A7C"/>
    <w:rsid w:val="00F54BF6"/>
    <w:rsid w:val="00F550AC"/>
    <w:rsid w:val="00F554E3"/>
    <w:rsid w:val="00F55DA8"/>
    <w:rsid w:val="00F56B62"/>
    <w:rsid w:val="00F56E26"/>
    <w:rsid w:val="00F56E55"/>
    <w:rsid w:val="00F570C5"/>
    <w:rsid w:val="00F57580"/>
    <w:rsid w:val="00F57754"/>
    <w:rsid w:val="00F57EA6"/>
    <w:rsid w:val="00F6064F"/>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266"/>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0C2"/>
    <w:rsid w:val="00F77A62"/>
    <w:rsid w:val="00F77FD4"/>
    <w:rsid w:val="00F8013C"/>
    <w:rsid w:val="00F80391"/>
    <w:rsid w:val="00F80813"/>
    <w:rsid w:val="00F80B33"/>
    <w:rsid w:val="00F80BCB"/>
    <w:rsid w:val="00F80DF1"/>
    <w:rsid w:val="00F8117C"/>
    <w:rsid w:val="00F814FE"/>
    <w:rsid w:val="00F816A8"/>
    <w:rsid w:val="00F81873"/>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524"/>
    <w:rsid w:val="00F9592C"/>
    <w:rsid w:val="00F95F36"/>
    <w:rsid w:val="00F9610C"/>
    <w:rsid w:val="00F964D3"/>
    <w:rsid w:val="00F96FF4"/>
    <w:rsid w:val="00F96FFE"/>
    <w:rsid w:val="00F970CF"/>
    <w:rsid w:val="00F97D9B"/>
    <w:rsid w:val="00F97EE7"/>
    <w:rsid w:val="00FA0A64"/>
    <w:rsid w:val="00FA0CA5"/>
    <w:rsid w:val="00FA0FAD"/>
    <w:rsid w:val="00FA123A"/>
    <w:rsid w:val="00FA14B2"/>
    <w:rsid w:val="00FA1C75"/>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06"/>
    <w:rsid w:val="00FA67A5"/>
    <w:rsid w:val="00FA6C02"/>
    <w:rsid w:val="00FA6C56"/>
    <w:rsid w:val="00FA7432"/>
    <w:rsid w:val="00FA794C"/>
    <w:rsid w:val="00FA7AB2"/>
    <w:rsid w:val="00FA7B7B"/>
    <w:rsid w:val="00FB03B7"/>
    <w:rsid w:val="00FB0996"/>
    <w:rsid w:val="00FB0C97"/>
    <w:rsid w:val="00FB122F"/>
    <w:rsid w:val="00FB15B1"/>
    <w:rsid w:val="00FB1F77"/>
    <w:rsid w:val="00FB2697"/>
    <w:rsid w:val="00FB2B5A"/>
    <w:rsid w:val="00FB2B91"/>
    <w:rsid w:val="00FB2BA9"/>
    <w:rsid w:val="00FB2D34"/>
    <w:rsid w:val="00FB3109"/>
    <w:rsid w:val="00FB31F1"/>
    <w:rsid w:val="00FB3272"/>
    <w:rsid w:val="00FB3297"/>
    <w:rsid w:val="00FB3871"/>
    <w:rsid w:val="00FB3DAC"/>
    <w:rsid w:val="00FB4564"/>
    <w:rsid w:val="00FB457D"/>
    <w:rsid w:val="00FB48AE"/>
    <w:rsid w:val="00FB52B8"/>
    <w:rsid w:val="00FB5498"/>
    <w:rsid w:val="00FB5562"/>
    <w:rsid w:val="00FB6154"/>
    <w:rsid w:val="00FB6D31"/>
    <w:rsid w:val="00FB7115"/>
    <w:rsid w:val="00FB7E17"/>
    <w:rsid w:val="00FB7F31"/>
    <w:rsid w:val="00FC0085"/>
    <w:rsid w:val="00FC01F7"/>
    <w:rsid w:val="00FC0345"/>
    <w:rsid w:val="00FC07B7"/>
    <w:rsid w:val="00FC0915"/>
    <w:rsid w:val="00FC0994"/>
    <w:rsid w:val="00FC0C81"/>
    <w:rsid w:val="00FC0D95"/>
    <w:rsid w:val="00FC0F66"/>
    <w:rsid w:val="00FC118E"/>
    <w:rsid w:val="00FC1661"/>
    <w:rsid w:val="00FC1897"/>
    <w:rsid w:val="00FC1C23"/>
    <w:rsid w:val="00FC23B7"/>
    <w:rsid w:val="00FC2453"/>
    <w:rsid w:val="00FC24CE"/>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4C52"/>
    <w:rsid w:val="00FD4D4C"/>
    <w:rsid w:val="00FD510A"/>
    <w:rsid w:val="00FD5611"/>
    <w:rsid w:val="00FD6AED"/>
    <w:rsid w:val="00FD746B"/>
    <w:rsid w:val="00FD7485"/>
    <w:rsid w:val="00FD7D2B"/>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6C7A"/>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19D"/>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1B314"/>
  <w15:chartTrackingRefBased/>
  <w15:docId w15:val="{ACAD9569-1515-4FD3-9858-15FFD61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legcohead3">
    <w:name w:val="legcohead3"/>
    <w:basedOn w:val="Normal"/>
    <w:rsid w:val="00E71674"/>
    <w:pPr>
      <w:keepNext/>
    </w:pPr>
    <w:rPr>
      <w:b/>
      <w:kern w:val="28"/>
      <w:szCs w:val="20"/>
      <w:lang w:val="en-US"/>
    </w:rPr>
  </w:style>
  <w:style w:type="paragraph" w:styleId="ListParagraph">
    <w:name w:val="List Paragraph"/>
    <w:aliases w:val="Recommendation,List Paragraph1,List Paragraph11,L,Bullet point,Bullet Level 1,#List Paragraph"/>
    <w:basedOn w:val="Normal"/>
    <w:link w:val="ListParagraphChar"/>
    <w:uiPriority w:val="34"/>
    <w:qFormat/>
    <w:rsid w:val="00E71674"/>
    <w:pPr>
      <w:ind w:left="720"/>
      <w:contextualSpacing/>
    </w:pPr>
    <w:rPr>
      <w:szCs w:val="20"/>
    </w:rPr>
  </w:style>
  <w:style w:type="character" w:customStyle="1" w:styleId="ListParagraphChar">
    <w:name w:val="List Paragraph Char"/>
    <w:aliases w:val="Recommendation Char,List Paragraph1 Char,List Paragraph11 Char,L Char,Bullet point Char,Bullet Level 1 Char,#List Paragraph Char"/>
    <w:link w:val="ListParagraph"/>
    <w:uiPriority w:val="34"/>
    <w:locked/>
    <w:rsid w:val="00E71674"/>
    <w:rPr>
      <w:sz w:val="24"/>
    </w:rPr>
  </w:style>
  <w:style w:type="paragraph" w:styleId="Header">
    <w:name w:val="header"/>
    <w:basedOn w:val="Normal"/>
    <w:link w:val="HeaderChar"/>
    <w:rsid w:val="00AE19C1"/>
    <w:pPr>
      <w:tabs>
        <w:tab w:val="center" w:pos="4513"/>
        <w:tab w:val="right" w:pos="9026"/>
      </w:tabs>
    </w:pPr>
  </w:style>
  <w:style w:type="character" w:customStyle="1" w:styleId="HeaderChar">
    <w:name w:val="Header Char"/>
    <w:link w:val="Header"/>
    <w:rsid w:val="00AE19C1"/>
    <w:rPr>
      <w:sz w:val="24"/>
      <w:szCs w:val="24"/>
    </w:rPr>
  </w:style>
  <w:style w:type="paragraph" w:styleId="Footer">
    <w:name w:val="footer"/>
    <w:basedOn w:val="Normal"/>
    <w:link w:val="FooterChar"/>
    <w:uiPriority w:val="99"/>
    <w:rsid w:val="00AE19C1"/>
    <w:pPr>
      <w:tabs>
        <w:tab w:val="center" w:pos="4513"/>
        <w:tab w:val="right" w:pos="9026"/>
      </w:tabs>
    </w:pPr>
  </w:style>
  <w:style w:type="character" w:customStyle="1" w:styleId="FooterChar">
    <w:name w:val="Footer Char"/>
    <w:link w:val="Footer"/>
    <w:uiPriority w:val="99"/>
    <w:rsid w:val="00AE19C1"/>
    <w:rPr>
      <w:sz w:val="24"/>
      <w:szCs w:val="24"/>
    </w:rPr>
  </w:style>
  <w:style w:type="character" w:styleId="CommentReference">
    <w:name w:val="annotation reference"/>
    <w:rsid w:val="0095636E"/>
    <w:rPr>
      <w:sz w:val="16"/>
      <w:szCs w:val="16"/>
    </w:rPr>
  </w:style>
  <w:style w:type="paragraph" w:styleId="CommentText">
    <w:name w:val="annotation text"/>
    <w:basedOn w:val="Normal"/>
    <w:link w:val="CommentTextChar"/>
    <w:rsid w:val="0095636E"/>
    <w:rPr>
      <w:sz w:val="20"/>
      <w:szCs w:val="20"/>
    </w:rPr>
  </w:style>
  <w:style w:type="character" w:customStyle="1" w:styleId="CommentTextChar">
    <w:name w:val="Comment Text Char"/>
    <w:basedOn w:val="DefaultParagraphFont"/>
    <w:link w:val="CommentText"/>
    <w:rsid w:val="0095636E"/>
  </w:style>
  <w:style w:type="paragraph" w:styleId="CommentSubject">
    <w:name w:val="annotation subject"/>
    <w:basedOn w:val="CommentText"/>
    <w:next w:val="CommentText"/>
    <w:link w:val="CommentSubjectChar"/>
    <w:rsid w:val="0095636E"/>
    <w:rPr>
      <w:b/>
      <w:bCs/>
    </w:rPr>
  </w:style>
  <w:style w:type="character" w:customStyle="1" w:styleId="CommentSubjectChar">
    <w:name w:val="Comment Subject Char"/>
    <w:link w:val="CommentSubject"/>
    <w:rsid w:val="0095636E"/>
    <w:rPr>
      <w:b/>
      <w:bCs/>
    </w:rPr>
  </w:style>
  <w:style w:type="paragraph" w:styleId="Revision">
    <w:name w:val="Revision"/>
    <w:hidden/>
    <w:uiPriority w:val="99"/>
    <w:semiHidden/>
    <w:rsid w:val="007E045F"/>
    <w:rPr>
      <w:sz w:val="24"/>
      <w:szCs w:val="24"/>
    </w:rPr>
  </w:style>
  <w:style w:type="paragraph" w:customStyle="1" w:styleId="paragraphsub">
    <w:name w:val="paragraph(sub)"/>
    <w:aliases w:val="aa"/>
    <w:basedOn w:val="Normal"/>
    <w:rsid w:val="0075113A"/>
    <w:pPr>
      <w:tabs>
        <w:tab w:val="right" w:pos="1985"/>
      </w:tabs>
      <w:spacing w:before="40"/>
      <w:ind w:left="2098" w:hanging="2098"/>
    </w:pPr>
    <w:rPr>
      <w:sz w:val="22"/>
      <w:szCs w:val="20"/>
    </w:rPr>
  </w:style>
  <w:style w:type="paragraph" w:customStyle="1" w:styleId="paragraph">
    <w:name w:val="paragraph"/>
    <w:aliases w:val="a"/>
    <w:basedOn w:val="Normal"/>
    <w:rsid w:val="0075113A"/>
    <w:pPr>
      <w:tabs>
        <w:tab w:val="right" w:pos="1531"/>
      </w:tabs>
      <w:spacing w:before="40"/>
      <w:ind w:left="1644" w:hanging="1644"/>
    </w:pPr>
    <w:rPr>
      <w:sz w:val="22"/>
      <w:szCs w:val="20"/>
    </w:rPr>
  </w:style>
  <w:style w:type="table" w:styleId="TableGrid">
    <w:name w:val="Table Grid"/>
    <w:basedOn w:val="TableNormal"/>
    <w:uiPriority w:val="39"/>
    <w:rsid w:val="006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2E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85332">
      <w:bodyDiv w:val="1"/>
      <w:marLeft w:val="0"/>
      <w:marRight w:val="0"/>
      <w:marTop w:val="0"/>
      <w:marBottom w:val="0"/>
      <w:divBdr>
        <w:top w:val="none" w:sz="0" w:space="0" w:color="auto"/>
        <w:left w:val="none" w:sz="0" w:space="0" w:color="auto"/>
        <w:bottom w:val="none" w:sz="0" w:space="0" w:color="auto"/>
        <w:right w:val="none" w:sz="0" w:space="0" w:color="auto"/>
      </w:divBdr>
    </w:div>
    <w:div w:id="306053543">
      <w:bodyDiv w:val="1"/>
      <w:marLeft w:val="0"/>
      <w:marRight w:val="0"/>
      <w:marTop w:val="0"/>
      <w:marBottom w:val="0"/>
      <w:divBdr>
        <w:top w:val="none" w:sz="0" w:space="0" w:color="auto"/>
        <w:left w:val="none" w:sz="0" w:space="0" w:color="auto"/>
        <w:bottom w:val="none" w:sz="0" w:space="0" w:color="auto"/>
        <w:right w:val="none" w:sz="0" w:space="0" w:color="auto"/>
      </w:divBdr>
    </w:div>
    <w:div w:id="385689423">
      <w:bodyDiv w:val="1"/>
      <w:marLeft w:val="0"/>
      <w:marRight w:val="0"/>
      <w:marTop w:val="0"/>
      <w:marBottom w:val="0"/>
      <w:divBdr>
        <w:top w:val="none" w:sz="0" w:space="0" w:color="auto"/>
        <w:left w:val="none" w:sz="0" w:space="0" w:color="auto"/>
        <w:bottom w:val="none" w:sz="0" w:space="0" w:color="auto"/>
        <w:right w:val="none" w:sz="0" w:space="0" w:color="auto"/>
      </w:divBdr>
    </w:div>
    <w:div w:id="627005620">
      <w:bodyDiv w:val="1"/>
      <w:marLeft w:val="0"/>
      <w:marRight w:val="0"/>
      <w:marTop w:val="0"/>
      <w:marBottom w:val="0"/>
      <w:divBdr>
        <w:top w:val="none" w:sz="0" w:space="0" w:color="auto"/>
        <w:left w:val="none" w:sz="0" w:space="0" w:color="auto"/>
        <w:bottom w:val="none" w:sz="0" w:space="0" w:color="auto"/>
        <w:right w:val="none" w:sz="0" w:space="0" w:color="auto"/>
      </w:divBdr>
    </w:div>
    <w:div w:id="1343358669">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16782747">
      <w:bodyDiv w:val="1"/>
      <w:marLeft w:val="0"/>
      <w:marRight w:val="0"/>
      <w:marTop w:val="0"/>
      <w:marBottom w:val="0"/>
      <w:divBdr>
        <w:top w:val="none" w:sz="0" w:space="0" w:color="auto"/>
        <w:left w:val="none" w:sz="0" w:space="0" w:color="auto"/>
        <w:bottom w:val="none" w:sz="0" w:space="0" w:color="auto"/>
        <w:right w:val="none" w:sz="0" w:space="0" w:color="auto"/>
      </w:divBdr>
    </w:div>
    <w:div w:id="1490170304">
      <w:bodyDiv w:val="1"/>
      <w:marLeft w:val="0"/>
      <w:marRight w:val="0"/>
      <w:marTop w:val="0"/>
      <w:marBottom w:val="0"/>
      <w:divBdr>
        <w:top w:val="none" w:sz="0" w:space="0" w:color="auto"/>
        <w:left w:val="none" w:sz="0" w:space="0" w:color="auto"/>
        <w:bottom w:val="none" w:sz="0" w:space="0" w:color="auto"/>
        <w:right w:val="none" w:sz="0" w:space="0" w:color="auto"/>
      </w:divBdr>
      <w:divsChild>
        <w:div w:id="2023387266">
          <w:marLeft w:val="0"/>
          <w:marRight w:val="0"/>
          <w:marTop w:val="0"/>
          <w:marBottom w:val="0"/>
          <w:divBdr>
            <w:top w:val="none" w:sz="0" w:space="0" w:color="auto"/>
            <w:left w:val="none" w:sz="0" w:space="0" w:color="auto"/>
            <w:bottom w:val="none" w:sz="0" w:space="0" w:color="auto"/>
            <w:right w:val="none" w:sz="0" w:space="0" w:color="auto"/>
          </w:divBdr>
          <w:divsChild>
            <w:div w:id="441456094">
              <w:marLeft w:val="0"/>
              <w:marRight w:val="0"/>
              <w:marTop w:val="0"/>
              <w:marBottom w:val="0"/>
              <w:divBdr>
                <w:top w:val="none" w:sz="0" w:space="0" w:color="auto"/>
                <w:left w:val="none" w:sz="0" w:space="0" w:color="auto"/>
                <w:bottom w:val="none" w:sz="0" w:space="0" w:color="auto"/>
                <w:right w:val="none" w:sz="0" w:space="0" w:color="auto"/>
              </w:divBdr>
              <w:divsChild>
                <w:div w:id="676808910">
                  <w:marLeft w:val="0"/>
                  <w:marRight w:val="0"/>
                  <w:marTop w:val="0"/>
                  <w:marBottom w:val="0"/>
                  <w:divBdr>
                    <w:top w:val="none" w:sz="0" w:space="0" w:color="auto"/>
                    <w:left w:val="none" w:sz="0" w:space="0" w:color="auto"/>
                    <w:bottom w:val="none" w:sz="0" w:space="0" w:color="auto"/>
                    <w:right w:val="none" w:sz="0" w:space="0" w:color="auto"/>
                  </w:divBdr>
                  <w:divsChild>
                    <w:div w:id="109058835">
                      <w:marLeft w:val="0"/>
                      <w:marRight w:val="0"/>
                      <w:marTop w:val="0"/>
                      <w:marBottom w:val="0"/>
                      <w:divBdr>
                        <w:top w:val="none" w:sz="0" w:space="0" w:color="auto"/>
                        <w:left w:val="none" w:sz="0" w:space="0" w:color="auto"/>
                        <w:bottom w:val="none" w:sz="0" w:space="0" w:color="auto"/>
                        <w:right w:val="none" w:sz="0" w:space="0" w:color="auto"/>
                      </w:divBdr>
                      <w:divsChild>
                        <w:div w:id="2135513738">
                          <w:marLeft w:val="0"/>
                          <w:marRight w:val="0"/>
                          <w:marTop w:val="0"/>
                          <w:marBottom w:val="0"/>
                          <w:divBdr>
                            <w:top w:val="none" w:sz="0" w:space="0" w:color="auto"/>
                            <w:left w:val="none" w:sz="0" w:space="0" w:color="auto"/>
                            <w:bottom w:val="none" w:sz="0" w:space="0" w:color="auto"/>
                            <w:right w:val="none" w:sz="0" w:space="0" w:color="auto"/>
                          </w:divBdr>
                          <w:divsChild>
                            <w:div w:id="1848984060">
                              <w:marLeft w:val="0"/>
                              <w:marRight w:val="0"/>
                              <w:marTop w:val="0"/>
                              <w:marBottom w:val="0"/>
                              <w:divBdr>
                                <w:top w:val="none" w:sz="0" w:space="0" w:color="auto"/>
                                <w:left w:val="none" w:sz="0" w:space="0" w:color="auto"/>
                                <w:bottom w:val="none" w:sz="0" w:space="0" w:color="auto"/>
                                <w:right w:val="none" w:sz="0" w:space="0" w:color="auto"/>
                              </w:divBdr>
                              <w:divsChild>
                                <w:div w:id="1749771704">
                                  <w:marLeft w:val="0"/>
                                  <w:marRight w:val="0"/>
                                  <w:marTop w:val="0"/>
                                  <w:marBottom w:val="0"/>
                                  <w:divBdr>
                                    <w:top w:val="none" w:sz="0" w:space="0" w:color="auto"/>
                                    <w:left w:val="none" w:sz="0" w:space="0" w:color="auto"/>
                                    <w:bottom w:val="none" w:sz="0" w:space="0" w:color="auto"/>
                                    <w:right w:val="none" w:sz="0" w:space="0" w:color="auto"/>
                                  </w:divBdr>
                                  <w:divsChild>
                                    <w:div w:id="1853374388">
                                      <w:marLeft w:val="0"/>
                                      <w:marRight w:val="0"/>
                                      <w:marTop w:val="0"/>
                                      <w:marBottom w:val="0"/>
                                      <w:divBdr>
                                        <w:top w:val="none" w:sz="0" w:space="0" w:color="auto"/>
                                        <w:left w:val="none" w:sz="0" w:space="0" w:color="auto"/>
                                        <w:bottom w:val="none" w:sz="0" w:space="0" w:color="auto"/>
                                        <w:right w:val="none" w:sz="0" w:space="0" w:color="auto"/>
                                      </w:divBdr>
                                      <w:divsChild>
                                        <w:div w:id="1487699649">
                                          <w:marLeft w:val="0"/>
                                          <w:marRight w:val="0"/>
                                          <w:marTop w:val="0"/>
                                          <w:marBottom w:val="0"/>
                                          <w:divBdr>
                                            <w:top w:val="none" w:sz="0" w:space="0" w:color="auto"/>
                                            <w:left w:val="none" w:sz="0" w:space="0" w:color="auto"/>
                                            <w:bottom w:val="none" w:sz="0" w:space="0" w:color="auto"/>
                                            <w:right w:val="none" w:sz="0" w:space="0" w:color="auto"/>
                                          </w:divBdr>
                                          <w:divsChild>
                                            <w:div w:id="1547795584">
                                              <w:marLeft w:val="0"/>
                                              <w:marRight w:val="0"/>
                                              <w:marTop w:val="0"/>
                                              <w:marBottom w:val="0"/>
                                              <w:divBdr>
                                                <w:top w:val="none" w:sz="0" w:space="0" w:color="auto"/>
                                                <w:left w:val="none" w:sz="0" w:space="0" w:color="auto"/>
                                                <w:bottom w:val="none" w:sz="0" w:space="0" w:color="auto"/>
                                                <w:right w:val="none" w:sz="0" w:space="0" w:color="auto"/>
                                              </w:divBdr>
                                              <w:divsChild>
                                                <w:div w:id="6489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560888">
      <w:bodyDiv w:val="1"/>
      <w:marLeft w:val="0"/>
      <w:marRight w:val="0"/>
      <w:marTop w:val="0"/>
      <w:marBottom w:val="0"/>
      <w:divBdr>
        <w:top w:val="none" w:sz="0" w:space="0" w:color="auto"/>
        <w:left w:val="none" w:sz="0" w:space="0" w:color="auto"/>
        <w:bottom w:val="none" w:sz="0" w:space="0" w:color="auto"/>
        <w:right w:val="none" w:sz="0" w:space="0" w:color="auto"/>
      </w:divBdr>
    </w:div>
    <w:div w:id="1620792397">
      <w:bodyDiv w:val="1"/>
      <w:marLeft w:val="0"/>
      <w:marRight w:val="0"/>
      <w:marTop w:val="0"/>
      <w:marBottom w:val="0"/>
      <w:divBdr>
        <w:top w:val="none" w:sz="0" w:space="0" w:color="auto"/>
        <w:left w:val="none" w:sz="0" w:space="0" w:color="auto"/>
        <w:bottom w:val="none" w:sz="0" w:space="0" w:color="auto"/>
        <w:right w:val="none" w:sz="0" w:space="0" w:color="auto"/>
      </w:divBdr>
    </w:div>
    <w:div w:id="19912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2B0E21B171EA24E86CCAEFB8631788A" ma:contentTypeVersion="" ma:contentTypeDescription="PDMS Document Site Content Type" ma:contentTypeScope="" ma:versionID="7d271f06648d1ccf48f387ea0b12ced1">
  <xsd:schema xmlns:xsd="http://www.w3.org/2001/XMLSchema" xmlns:xs="http://www.w3.org/2001/XMLSchema" xmlns:p="http://schemas.microsoft.com/office/2006/metadata/properties" xmlns:ns2="D940E5EB-B87C-493F-B65C-B67AEFA8D339" targetNamespace="http://schemas.microsoft.com/office/2006/metadata/properties" ma:root="true" ma:fieldsID="7b2da349332426f8e88dbe41fe39a8dc" ns2:_="">
    <xsd:import namespace="D940E5EB-B87C-493F-B65C-B67AEFA8D3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0E5EB-B87C-493F-B65C-B67AEFA8D3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940E5EB-B87C-493F-B65C-B67AEFA8D339"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821BB-E63A-436D-8A9A-9ED573E8E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0E5EB-B87C-493F-B65C-B67AEFA8D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36BC1-9682-4A93-A6B7-3EA10D659FE9}">
  <ds:schemaRefs>
    <ds:schemaRef ds:uri="http://schemas.openxmlformats.org/package/2006/metadata/core-properties"/>
    <ds:schemaRef ds:uri="http://schemas.microsoft.com/office/2006/documentManagement/types"/>
    <ds:schemaRef ds:uri="http://schemas.microsoft.com/office/infopath/2007/PartnerControls"/>
    <ds:schemaRef ds:uri="D940E5EB-B87C-493F-B65C-B67AEFA8D339"/>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4.xml><?xml version="1.0" encoding="utf-8"?>
<ds:datastoreItem xmlns:ds="http://schemas.openxmlformats.org/officeDocument/2006/customXml" ds:itemID="{67A3A0B7-ACF0-4156-A723-6F4DBE254AF8}">
  <ds:schemaRefs>
    <ds:schemaRef ds:uri="http://schemas.openxmlformats.org/officeDocument/2006/bibliography"/>
  </ds:schemaRefs>
</ds:datastoreItem>
</file>

<file path=customXml/itemProps5.xml><?xml version="1.0" encoding="utf-8"?>
<ds:datastoreItem xmlns:ds="http://schemas.openxmlformats.org/officeDocument/2006/customXml" ds:itemID="{39E2CC04-3E9B-4B67-8EA7-3084FF45D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3</cp:revision>
  <cp:lastPrinted>2021-03-01T06:54:00Z</cp:lastPrinted>
  <dcterms:created xsi:type="dcterms:W3CDTF">2021-08-25T01:16:00Z</dcterms:created>
  <dcterms:modified xsi:type="dcterms:W3CDTF">2021-08-25T05:41:00Z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0x010100266966F133664895A6EE3632470D45F500E2B0E21B171EA24E86CCAEFB8631788A</vt:lpwstr>
  </property>
</Properties>
</file>