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14" w:rsidRPr="00FA33FB" w:rsidRDefault="00997416" w:rsidP="00E65BB9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:rsidR="00054930" w:rsidRDefault="00450489" w:rsidP="006647B7">
      <w:pPr>
        <w:pStyle w:val="Plainheader"/>
      </w:pPr>
      <w:bookmarkStart w:id="0" w:name="SoP_Name_Title"/>
      <w:r>
        <w:t>ASTHMA</w:t>
      </w:r>
      <w:bookmarkEnd w:id="0"/>
      <w:r w:rsidR="00997416">
        <w:br/>
        <w:t>(</w:t>
      </w:r>
      <w:r w:rsidR="005E589B">
        <w:t>Reasonable Hypothesis</w:t>
      </w:r>
      <w:r w:rsidR="00997416">
        <w:t xml:space="preserve">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bookmarkStart w:id="1" w:name="BP"/>
      <w:r w:rsidR="004363EE">
        <w:t>31</w:t>
      </w:r>
      <w:bookmarkEnd w:id="1"/>
      <w:r w:rsidRPr="00024911">
        <w:t xml:space="preserve"> of</w:t>
      </w:r>
      <w:r w:rsidR="00085567">
        <w:t xml:space="preserve"> </w:t>
      </w:r>
      <w:bookmarkStart w:id="2" w:name="year"/>
      <w:r w:rsidR="00450489">
        <w:t>2021</w:t>
      </w:r>
      <w:bookmarkEnd w:id="2"/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5E589B">
        <w:rPr>
          <w:sz w:val="24"/>
          <w:szCs w:val="24"/>
        </w:rPr>
        <w:t>subsection 196B(2</w:t>
      </w:r>
      <w:r w:rsidR="00997416" w:rsidRPr="00BB78C9">
        <w:rPr>
          <w:sz w:val="24"/>
          <w:szCs w:val="24"/>
        </w:rPr>
        <w:t xml:space="preserve">) of the </w:t>
      </w:r>
      <w:r w:rsidR="00997416" w:rsidRPr="00BB78C9">
        <w:rPr>
          <w:i/>
          <w:sz w:val="24"/>
          <w:szCs w:val="24"/>
        </w:rPr>
        <w:t>Veterans</w:t>
      </w:r>
      <w:r w:rsidR="002A3353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E65BB9" w:rsidRDefault="00F97A62" w:rsidP="00F97A62">
      <w:pPr>
        <w:rPr>
          <w:lang w:eastAsia="en-AU"/>
        </w:rPr>
      </w:pPr>
    </w:p>
    <w:p w:rsidR="00EE4950" w:rsidRPr="00E65BB9" w:rsidRDefault="00EE4950" w:rsidP="00E65BB9">
      <w:pPr>
        <w:pStyle w:val="Plain"/>
        <w:rPr>
          <w:b w:val="0"/>
        </w:rPr>
      </w:pPr>
      <w:r w:rsidRPr="00E65BB9">
        <w:rPr>
          <w:b w:val="0"/>
        </w:rPr>
        <w:t>Dated</w:t>
      </w:r>
      <w:r w:rsidR="00BC1934">
        <w:rPr>
          <w:b w:val="0"/>
        </w:rPr>
        <w:t xml:space="preserve">   </w:t>
      </w:r>
      <w:r w:rsidRPr="00E65BB9">
        <w:rPr>
          <w:b w:val="0"/>
        </w:rPr>
        <w:tab/>
      </w:r>
      <w:r w:rsidR="004363EE">
        <w:rPr>
          <w:b w:val="0"/>
        </w:rPr>
        <w:t>5 March 2021</w:t>
      </w:r>
    </w:p>
    <w:p w:rsidR="00EE4950" w:rsidRPr="00E65BB9" w:rsidRDefault="00EE4950" w:rsidP="00E65BB9">
      <w:pPr>
        <w:pStyle w:val="Plain"/>
        <w:spacing w:before="0"/>
        <w:rPr>
          <w:b w:val="0"/>
        </w:rPr>
      </w:pPr>
    </w:p>
    <w:p w:rsidR="00EE4950" w:rsidRPr="00E65BB9" w:rsidRDefault="00EE4950" w:rsidP="00E65BB9">
      <w:pPr>
        <w:pStyle w:val="Plain"/>
        <w:spacing w:before="0"/>
        <w:rPr>
          <w:b w:val="0"/>
        </w:rPr>
      </w:pPr>
    </w:p>
    <w:p w:rsidR="00EE4950" w:rsidRPr="00E65BB9" w:rsidRDefault="00EE4950" w:rsidP="00E65BB9">
      <w:pPr>
        <w:pStyle w:val="Plain"/>
        <w:spacing w:before="0"/>
        <w:rPr>
          <w:b w:val="0"/>
        </w:rPr>
      </w:pPr>
    </w:p>
    <w:p w:rsidR="00EE4950" w:rsidRPr="00E65BB9" w:rsidRDefault="00EE4950" w:rsidP="00E65BB9">
      <w:pPr>
        <w:pStyle w:val="Plain"/>
        <w:spacing w:before="0"/>
        <w:rPr>
          <w:b w:val="0"/>
        </w:rPr>
      </w:pPr>
    </w:p>
    <w:p w:rsidR="00EE4950" w:rsidRPr="00E65BB9" w:rsidRDefault="00EE4950" w:rsidP="00E65BB9">
      <w:pPr>
        <w:pStyle w:val="Plain"/>
        <w:spacing w:before="0"/>
        <w:rPr>
          <w:b w:val="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EE4950" w:rsidRPr="00E65BB9" w:rsidTr="0034373D">
        <w:tc>
          <w:tcPr>
            <w:tcW w:w="4116" w:type="dxa"/>
          </w:tcPr>
          <w:p w:rsidR="00EE4950" w:rsidRPr="001A0BF4" w:rsidRDefault="00EE4950" w:rsidP="00E65BB9">
            <w:pPr>
              <w:pStyle w:val="Plain"/>
              <w:rPr>
                <w:b w:val="0"/>
              </w:rPr>
            </w:pPr>
            <w:r w:rsidRPr="001A0BF4">
              <w:rPr>
                <w:b w:val="0"/>
              </w:rPr>
              <w:t>The Common Seal of the</w:t>
            </w:r>
            <w:r w:rsidRPr="001A0BF4">
              <w:rPr>
                <w:b w:val="0"/>
              </w:rPr>
              <w:br/>
              <w:t>Repatriation Medical Authority</w:t>
            </w:r>
            <w:r w:rsidRPr="001A0BF4">
              <w:rPr>
                <w:b w:val="0"/>
              </w:rPr>
              <w:br/>
              <w:t>was affixed to this instrument</w:t>
            </w:r>
            <w:r w:rsidRPr="001A0BF4">
              <w:rPr>
                <w:b w:val="0"/>
              </w:rPr>
              <w:br/>
              <w:t>at the direction of:</w:t>
            </w:r>
          </w:p>
          <w:p w:rsidR="00EE4950" w:rsidRPr="00383536" w:rsidRDefault="00EE4950" w:rsidP="00E65BB9">
            <w:pPr>
              <w:pStyle w:val="Plain"/>
            </w:pPr>
          </w:p>
        </w:tc>
      </w:tr>
      <w:tr w:rsidR="00EE4950" w:rsidTr="0034373D">
        <w:tc>
          <w:tcPr>
            <w:tcW w:w="4116" w:type="dxa"/>
          </w:tcPr>
          <w:p w:rsidR="00EE4950" w:rsidRPr="00E65BB9" w:rsidRDefault="00EE4950" w:rsidP="00E65BB9">
            <w:pPr>
              <w:pStyle w:val="Plain"/>
              <w:spacing w:before="0"/>
              <w:rPr>
                <w:b w:val="0"/>
              </w:rPr>
            </w:pPr>
            <w:bookmarkStart w:id="3" w:name="_GoBack"/>
            <w:bookmarkEnd w:id="3"/>
          </w:p>
          <w:p w:rsidR="00EE4950" w:rsidRPr="00E65BB9" w:rsidRDefault="00EE4950" w:rsidP="00E65BB9">
            <w:pPr>
              <w:pStyle w:val="Plain"/>
              <w:spacing w:before="0"/>
              <w:rPr>
                <w:b w:val="0"/>
              </w:rPr>
            </w:pPr>
          </w:p>
          <w:p w:rsidR="00EE4950" w:rsidRPr="00E65BB9" w:rsidRDefault="00EE4950" w:rsidP="00E65BB9">
            <w:pPr>
              <w:pStyle w:val="Plain"/>
              <w:spacing w:before="0"/>
              <w:rPr>
                <w:b w:val="0"/>
              </w:rPr>
            </w:pPr>
            <w:r w:rsidRPr="00E65BB9">
              <w:rPr>
                <w:b w:val="0"/>
              </w:rPr>
              <w:t>Professor Nicholas Saunders AO</w:t>
            </w:r>
          </w:p>
          <w:p w:rsidR="00EE4950" w:rsidRPr="00E65BB9" w:rsidRDefault="00EE4950" w:rsidP="00E65BB9">
            <w:pPr>
              <w:pStyle w:val="Plain"/>
              <w:spacing w:before="0"/>
              <w:rPr>
                <w:b w:val="0"/>
              </w:rPr>
            </w:pPr>
            <w:r w:rsidRPr="00E65BB9">
              <w:rPr>
                <w:b w:val="0"/>
              </w:rPr>
              <w:t>Chairperson</w:t>
            </w:r>
          </w:p>
          <w:p w:rsidR="00EE4950" w:rsidRDefault="00EE4950" w:rsidP="0034373D"/>
        </w:tc>
      </w:tr>
    </w:tbl>
    <w:p w:rsidR="00EE4950" w:rsidRPr="00FA33FB" w:rsidRDefault="00EE4950" w:rsidP="00EE4950"/>
    <w:p w:rsidR="00EE4950" w:rsidRDefault="00EE4950" w:rsidP="00EE4950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4" w:name="BKCheck15B_2"/>
    <w:bookmarkEnd w:id="4"/>
    <w:p w:rsidR="00661EE8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661EE8">
        <w:rPr>
          <w:noProof/>
        </w:rPr>
        <w:t>1</w:t>
      </w:r>
      <w:r w:rsidR="00661EE8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661EE8">
        <w:rPr>
          <w:noProof/>
        </w:rPr>
        <w:t>Name</w:t>
      </w:r>
      <w:r w:rsidR="00661EE8">
        <w:rPr>
          <w:noProof/>
        </w:rPr>
        <w:tab/>
      </w:r>
      <w:r w:rsidR="00661EE8">
        <w:rPr>
          <w:noProof/>
        </w:rPr>
        <w:fldChar w:fldCharType="begin"/>
      </w:r>
      <w:r w:rsidR="00661EE8">
        <w:rPr>
          <w:noProof/>
        </w:rPr>
        <w:instrText xml:space="preserve"> PAGEREF _Toc65140539 \h </w:instrText>
      </w:r>
      <w:r w:rsidR="00661EE8">
        <w:rPr>
          <w:noProof/>
        </w:rPr>
      </w:r>
      <w:r w:rsidR="00661EE8">
        <w:rPr>
          <w:noProof/>
        </w:rPr>
        <w:fldChar w:fldCharType="separate"/>
      </w:r>
      <w:r w:rsidR="00661EE8">
        <w:rPr>
          <w:noProof/>
        </w:rPr>
        <w:t>3</w:t>
      </w:r>
      <w:r w:rsidR="00661EE8">
        <w:rPr>
          <w:noProof/>
        </w:rPr>
        <w:fldChar w:fldCharType="end"/>
      </w:r>
    </w:p>
    <w:p w:rsidR="00661EE8" w:rsidRDefault="00661EE8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_Toc65140540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61EE8" w:rsidRDefault="00661EE8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_Toc65140541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61EE8" w:rsidRDefault="00661EE8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_Toc65140542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61EE8" w:rsidRDefault="00661EE8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_Toc65140543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61EE8" w:rsidRDefault="00661EE8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_Toc65140544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61EE8" w:rsidRDefault="00661EE8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_Toc65140545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61EE8" w:rsidRDefault="00661EE8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_Toc65140546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661EE8" w:rsidRDefault="00661EE8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_Toc65140547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661EE8" w:rsidRDefault="00661EE8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_Toc65140548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661EE8" w:rsidRDefault="00661EE8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_Toc65140549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661EE8" w:rsidRDefault="00661EE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_Toc65140550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661EE8" w:rsidRDefault="00661EE8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_Toc65140551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31709F" w:rsidRDefault="0031709F">
      <w:pPr>
        <w:spacing w:line="240" w:lineRule="auto"/>
        <w:rPr>
          <w:b/>
          <w:sz w:val="24"/>
          <w:szCs w:val="24"/>
        </w:rPr>
      </w:pPr>
      <w:r>
        <w:br w:type="page"/>
      </w:r>
    </w:p>
    <w:p w:rsidR="00877AE3" w:rsidRPr="005D6D98" w:rsidRDefault="00877AE3" w:rsidP="005D6D98">
      <w:pPr>
        <w:pStyle w:val="LV1"/>
      </w:pPr>
      <w:bookmarkStart w:id="5" w:name="_Toc65140539"/>
      <w:r w:rsidRPr="005D6D98">
        <w:lastRenderedPageBreak/>
        <w:t>Name</w:t>
      </w:r>
      <w:bookmarkEnd w:id="5"/>
    </w:p>
    <w:p w:rsidR="00237471" w:rsidRPr="00F97A62" w:rsidRDefault="00715914" w:rsidP="005D6D98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6" w:name="BKCheck15B_3"/>
      <w:bookmarkEnd w:id="6"/>
      <w:r w:rsidR="00E55F66" w:rsidRPr="00F97A62">
        <w:t>Statement of Principles concerning</w:t>
      </w:r>
      <w:r w:rsidR="00912B55" w:rsidRPr="00F97A62">
        <w:t xml:space="preserve"> </w:t>
      </w:r>
      <w:bookmarkStart w:id="7" w:name="SoP_Name"/>
      <w:r w:rsidR="00450489">
        <w:rPr>
          <w:i/>
        </w:rPr>
        <w:t>asthma</w:t>
      </w:r>
      <w:bookmarkEnd w:id="7"/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4363EE">
        <w:t>31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4363EE">
        <w:t>2021</w:t>
      </w:r>
      <w:r w:rsidR="00E55F66" w:rsidRPr="00F97A62">
        <w:t>)</w:t>
      </w:r>
      <w:r w:rsidRPr="00F97A62">
        <w:t>.</w:t>
      </w:r>
    </w:p>
    <w:p w:rsidR="00F67B67" w:rsidRPr="00684C0E" w:rsidRDefault="00F67B67" w:rsidP="005D6D98">
      <w:pPr>
        <w:pStyle w:val="LV1"/>
      </w:pPr>
      <w:bookmarkStart w:id="8" w:name="_Toc65140540"/>
      <w:r w:rsidRPr="00684C0E">
        <w:t>Commencement</w:t>
      </w:r>
      <w:bookmarkEnd w:id="8"/>
    </w:p>
    <w:p w:rsidR="00F67B67" w:rsidRPr="007527C1" w:rsidRDefault="007527C1" w:rsidP="005D6D98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4735D4">
        <w:t>5 April 2021</w:t>
      </w:r>
      <w:r w:rsidR="00F67B67" w:rsidRPr="007527C1">
        <w:t>.</w:t>
      </w:r>
    </w:p>
    <w:p w:rsidR="00F67B67" w:rsidRPr="00684C0E" w:rsidRDefault="00F67B67" w:rsidP="005D6D98">
      <w:pPr>
        <w:pStyle w:val="LV1"/>
      </w:pPr>
      <w:bookmarkStart w:id="9" w:name="_Toc65140541"/>
      <w:r w:rsidRPr="00684C0E">
        <w:t>Authority</w:t>
      </w:r>
      <w:bookmarkEnd w:id="9"/>
    </w:p>
    <w:p w:rsidR="00F67B67" w:rsidRDefault="00F67B67" w:rsidP="005D6D98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="00167E0C">
        <w:t>196B(2</w:t>
      </w:r>
      <w:r w:rsidRPr="007527C1">
        <w:t xml:space="preserve">) of the </w:t>
      </w:r>
      <w:r w:rsidRPr="007527C1">
        <w:rPr>
          <w:i/>
        </w:rPr>
        <w:t>Veterans</w:t>
      </w:r>
      <w:r w:rsidR="002A3353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DA3996" w:rsidRPr="00684C0E" w:rsidRDefault="00DA3996" w:rsidP="005D6D98">
      <w:pPr>
        <w:pStyle w:val="LV1"/>
      </w:pPr>
      <w:bookmarkStart w:id="10" w:name="_Toc65140542"/>
      <w:r>
        <w:t>Re</w:t>
      </w:r>
      <w:r w:rsidR="00285992">
        <w:t>peal</w:t>
      </w:r>
      <w:bookmarkEnd w:id="10"/>
    </w:p>
    <w:p w:rsidR="00DA3996" w:rsidRPr="007527C1" w:rsidRDefault="00DA3996" w:rsidP="005D6D98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4363EE" w:rsidRPr="004363EE">
        <w:t>asthma</w:t>
      </w:r>
      <w:r w:rsidR="00B352B7">
        <w:t xml:space="preserve"> No. 60</w:t>
      </w:r>
      <w:r w:rsidRPr="00DA3996">
        <w:t xml:space="preserve"> of </w:t>
      </w:r>
      <w:r w:rsidR="00B352B7">
        <w:t xml:space="preserve">2012 </w:t>
      </w:r>
      <w:r w:rsidR="00285992" w:rsidRPr="00786DAE">
        <w:t xml:space="preserve">(Federal Register of Legislation </w:t>
      </w:r>
      <w:r w:rsidR="00285992" w:rsidRPr="00B352B7">
        <w:t xml:space="preserve">No. </w:t>
      </w:r>
      <w:r w:rsidR="00B352B7" w:rsidRPr="00B352B7">
        <w:rPr>
          <w:color w:val="000000"/>
          <w:shd w:val="clear" w:color="auto" w:fill="FFFFFF"/>
        </w:rPr>
        <w:t>F2012L01802</w:t>
      </w:r>
      <w:r w:rsidR="00285992" w:rsidRPr="00B352B7">
        <w:t>)</w:t>
      </w:r>
      <w:r w:rsidR="00285992" w:rsidRPr="00786DAE">
        <w:t xml:space="preserve"> </w:t>
      </w:r>
      <w:r w:rsidR="00285992" w:rsidRPr="00DA3996">
        <w:t xml:space="preserve">made under subsection 196B(2) </w:t>
      </w:r>
      <w:r w:rsidRPr="00DA3996">
        <w:t xml:space="preserve">of the VEA </w:t>
      </w:r>
      <w:r>
        <w:t>i</w:t>
      </w:r>
      <w:r w:rsidRPr="007527C1">
        <w:t>s</w:t>
      </w:r>
      <w:r>
        <w:t xml:space="preserve"> re</w:t>
      </w:r>
      <w:r w:rsidR="005E26FD">
        <w:t>pealed</w:t>
      </w:r>
      <w:r>
        <w:t xml:space="preserve">. </w:t>
      </w:r>
    </w:p>
    <w:p w:rsidR="007C7DEE" w:rsidRPr="00684C0E" w:rsidRDefault="007C7DEE" w:rsidP="005D6D98">
      <w:pPr>
        <w:pStyle w:val="LV1"/>
      </w:pPr>
      <w:bookmarkStart w:id="11" w:name="_Toc65140543"/>
      <w:r w:rsidRPr="00684C0E">
        <w:t>Application</w:t>
      </w:r>
      <w:bookmarkEnd w:id="11"/>
    </w:p>
    <w:p w:rsidR="007C7DEE" w:rsidRPr="007527C1" w:rsidRDefault="007C7DEE" w:rsidP="005D6D98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="00167E0C">
        <w:t>120A</w:t>
      </w:r>
      <w:r w:rsidRPr="007527C1">
        <w:t xml:space="preserve">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="00167E0C">
        <w:t>338</w:t>
      </w:r>
      <w:r w:rsidRPr="007527C1">
        <w:t xml:space="preserve">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5D6D98">
      <w:pPr>
        <w:pStyle w:val="LV1"/>
      </w:pPr>
      <w:bookmarkStart w:id="12" w:name="_Ref410129949"/>
      <w:bookmarkStart w:id="13" w:name="_Toc65140544"/>
      <w:r w:rsidRPr="00684C0E">
        <w:t>Definitions</w:t>
      </w:r>
      <w:bookmarkEnd w:id="12"/>
      <w:bookmarkEnd w:id="13"/>
    </w:p>
    <w:p w:rsidR="00237471" w:rsidRPr="00D5620B" w:rsidRDefault="007142FB" w:rsidP="005D6D98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5D6D98">
      <w:pPr>
        <w:pStyle w:val="LV1"/>
      </w:pPr>
      <w:bookmarkStart w:id="14" w:name="_Ref409687573"/>
      <w:bookmarkStart w:id="15" w:name="_Ref409687579"/>
      <w:bookmarkStart w:id="16" w:name="_Ref409687725"/>
      <w:bookmarkStart w:id="17" w:name="_Toc65140545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4"/>
      <w:bookmarkEnd w:id="15"/>
      <w:bookmarkEnd w:id="16"/>
      <w:bookmarkEnd w:id="17"/>
    </w:p>
    <w:p w:rsidR="007C7DEE" w:rsidRPr="00D5620B" w:rsidRDefault="007C7DEE" w:rsidP="007660AE">
      <w:pPr>
        <w:pStyle w:val="LV2"/>
      </w:pPr>
      <w:bookmarkStart w:id="18" w:name="_Ref403053584"/>
      <w:r w:rsidRPr="00D5620B">
        <w:t xml:space="preserve">This Statement of Principles is </w:t>
      </w:r>
      <w:r w:rsidRPr="002F77A1">
        <w:t xml:space="preserve">about </w:t>
      </w:r>
      <w:r w:rsidR="004363EE" w:rsidRPr="004363EE">
        <w:t>asthma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4363EE" w:rsidRPr="004363EE">
        <w:t>asthma</w:t>
      </w:r>
      <w:r w:rsidRPr="00D5620B">
        <w:t>.</w:t>
      </w:r>
      <w:bookmarkEnd w:id="18"/>
    </w:p>
    <w:p w:rsidR="00215860" w:rsidRPr="00C670B0" w:rsidRDefault="00215860" w:rsidP="00C670B0">
      <w:pPr>
        <w:pStyle w:val="LVtext"/>
      </w:pPr>
      <w:r w:rsidRPr="00C670B0">
        <w:t>Meaning of</w:t>
      </w:r>
      <w:r w:rsidR="00D60FC8" w:rsidRPr="00C670B0">
        <w:t xml:space="preserve"> </w:t>
      </w:r>
      <w:r w:rsidR="004363EE" w:rsidRPr="004363EE">
        <w:rPr>
          <w:b/>
        </w:rPr>
        <w:t>asthma</w:t>
      </w:r>
    </w:p>
    <w:p w:rsidR="002716E4" w:rsidRPr="00237BAF" w:rsidRDefault="007C7DEE" w:rsidP="007660AE">
      <w:pPr>
        <w:pStyle w:val="LV2"/>
      </w:pPr>
      <w:bookmarkStart w:id="19" w:name="_Ref409598124"/>
      <w:bookmarkStart w:id="20" w:name="_Ref402529683"/>
      <w:r w:rsidRPr="00237BAF">
        <w:t>For the purposes of this Statement of Principles,</w:t>
      </w:r>
      <w:r w:rsidR="002F77A1" w:rsidRPr="002F77A1">
        <w:t xml:space="preserve"> </w:t>
      </w:r>
      <w:r w:rsidR="004363EE" w:rsidRPr="004363EE">
        <w:t>asthma</w:t>
      </w:r>
      <w:r w:rsidR="002716E4" w:rsidRPr="00237BAF">
        <w:t>:</w:t>
      </w:r>
      <w:bookmarkEnd w:id="19"/>
    </w:p>
    <w:bookmarkEnd w:id="20"/>
    <w:p w:rsidR="00B352B7" w:rsidRDefault="00B352B7" w:rsidP="00B352B7">
      <w:pPr>
        <w:pStyle w:val="LV3"/>
      </w:pPr>
      <w:r>
        <w:t>means a chronic disorder of the airways that is characterised by variable and recurring symptoms, variable airflow obstruction</w:t>
      </w:r>
      <w:r w:rsidR="00661EE8">
        <w:t>, bronchial hyperresponsiveness</w:t>
      </w:r>
      <w:r>
        <w:t xml:space="preserve"> and an underlying inflammation; and </w:t>
      </w:r>
    </w:p>
    <w:p w:rsidR="005D6D98" w:rsidRDefault="00B352B7" w:rsidP="00B352B7">
      <w:pPr>
        <w:pStyle w:val="LV3"/>
      </w:pPr>
      <w:r>
        <w:t>includes reactive airways dysfunction syndrome.</w:t>
      </w:r>
    </w:p>
    <w:p w:rsidR="00B352B7" w:rsidRDefault="00B352B7" w:rsidP="00B352B7">
      <w:pPr>
        <w:pStyle w:val="Note2"/>
        <w:ind w:left="1985" w:hanging="567"/>
      </w:pPr>
      <w:r>
        <w:t>Note 1: Symptoms of asthma include intermittent shortness of breath, chest tightness, cough and wheezing.</w:t>
      </w:r>
    </w:p>
    <w:p w:rsidR="00B352B7" w:rsidRDefault="00B352B7" w:rsidP="00B352B7">
      <w:pPr>
        <w:pStyle w:val="Note2"/>
        <w:ind w:left="1985" w:hanging="567"/>
      </w:pPr>
      <w:r>
        <w:t>Note 2: In general, airflow obstruction is at least partially reversible, although it may become irreversible in long-standing, severe asthma.</w:t>
      </w:r>
    </w:p>
    <w:p w:rsidR="005D6D98" w:rsidRPr="008E76DC" w:rsidRDefault="00B352B7" w:rsidP="00B352B7">
      <w:pPr>
        <w:pStyle w:val="Note2"/>
      </w:pPr>
      <w:r>
        <w:t xml:space="preserve">Note 3: </w:t>
      </w:r>
      <w:r w:rsidRPr="00B352B7">
        <w:rPr>
          <w:b/>
          <w:i/>
        </w:rPr>
        <w:t>reactive airways dysfunction syndrome</w:t>
      </w:r>
      <w:r>
        <w:t xml:space="preserve"> is defined in the Schedule 1 - Dictionary.</w:t>
      </w:r>
    </w:p>
    <w:p w:rsidR="00FD775E" w:rsidRDefault="00237BAF" w:rsidP="000F3D44">
      <w:pPr>
        <w:pStyle w:val="LVtext"/>
        <w:keepNext/>
      </w:pPr>
      <w:r w:rsidRPr="003A5C26">
        <w:lastRenderedPageBreak/>
        <w:t>Death from</w:t>
      </w:r>
      <w:r w:rsidR="008F572A" w:rsidRPr="00237BAF">
        <w:t xml:space="preserve"> </w:t>
      </w:r>
      <w:r w:rsidR="004363EE" w:rsidRPr="004363EE">
        <w:rPr>
          <w:b/>
        </w:rPr>
        <w:t>asthma</w:t>
      </w:r>
    </w:p>
    <w:p w:rsidR="008F572A" w:rsidRPr="00237BAF" w:rsidRDefault="008F572A" w:rsidP="007660AE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4363EE" w:rsidRPr="004363EE">
        <w:t>asthma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2A3353">
        <w:t>'</w:t>
      </w:r>
      <w:r w:rsidRPr="00D5620B">
        <w:t>s</w:t>
      </w:r>
      <w:r w:rsidR="002F77A1">
        <w:t xml:space="preserve"> </w:t>
      </w:r>
      <w:r w:rsidR="004363EE" w:rsidRPr="004363EE">
        <w:t>asthma</w:t>
      </w:r>
      <w:r w:rsidRPr="00D5620B">
        <w:t>.</w:t>
      </w:r>
    </w:p>
    <w:p w:rsidR="007C7DEE" w:rsidRPr="00046E67" w:rsidRDefault="00046E67" w:rsidP="005D6D98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4735D4">
        <w:t>-</w:t>
      </w:r>
      <w:r w:rsidR="00D32F71">
        <w:t xml:space="preserve"> </w:t>
      </w:r>
      <w:r w:rsidR="00885EAB" w:rsidRPr="00046E67">
        <w:t>Dictionary</w:t>
      </w:r>
      <w:r w:rsidR="00D268C6">
        <w:t>.</w:t>
      </w:r>
    </w:p>
    <w:p w:rsidR="007C7DEE" w:rsidRPr="00A20CA1" w:rsidRDefault="007C7DEE" w:rsidP="005D6D98">
      <w:pPr>
        <w:pStyle w:val="LV1"/>
      </w:pPr>
      <w:bookmarkStart w:id="21" w:name="_Toc65140546"/>
      <w:r w:rsidRPr="00A20CA1">
        <w:t>Basis for determining the factors</w:t>
      </w:r>
      <w:bookmarkEnd w:id="21"/>
    </w:p>
    <w:p w:rsidR="007C7DEE" w:rsidRPr="00237BAF" w:rsidRDefault="00F863D4" w:rsidP="005D6D98">
      <w:pPr>
        <w:pStyle w:val="PlainIndent"/>
      </w:pPr>
      <w:r w:rsidRPr="00283A64">
        <w:t>The Repatriation Medical Authority is of the view that there is sound medical</w:t>
      </w:r>
      <w:r>
        <w:noBreakHyphen/>
      </w:r>
      <w:r w:rsidRPr="00283A64">
        <w:t>scientific evidence that indicates</w:t>
      </w:r>
      <w:r w:rsidRPr="00D5620B">
        <w:t xml:space="preserve"> that </w:t>
      </w:r>
      <w:r w:rsidR="004363EE" w:rsidRPr="004363EE">
        <w:t>asthma</w:t>
      </w:r>
      <w:r>
        <w:t xml:space="preserve"> </w:t>
      </w:r>
      <w:r w:rsidRPr="00D5620B">
        <w:t>and death from</w:t>
      </w:r>
      <w:r>
        <w:t xml:space="preserve"> </w:t>
      </w:r>
      <w:r w:rsidR="004363EE" w:rsidRPr="004363EE">
        <w:t>asthma</w:t>
      </w:r>
      <w:r>
        <w:t xml:space="preserve"> </w:t>
      </w:r>
      <w:r w:rsidRPr="00D5620B">
        <w:t>can</w:t>
      </w:r>
      <w:r w:rsidRPr="00237BAF">
        <w:t xml:space="preserve"> be related to relevant service </w:t>
      </w:r>
      <w:r w:rsidRPr="00283A64">
        <w:t>rendered by veterans, members of Peacekeeping Forces, or members of the Forces under the VEA, or members under the MRCA</w:t>
      </w:r>
      <w:r w:rsidRPr="00237BAF">
        <w:t>.</w:t>
      </w:r>
    </w:p>
    <w:p w:rsidR="005D6D98" w:rsidRPr="00046E67" w:rsidRDefault="005D6D98" w:rsidP="005D6D98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</w:t>
      </w:r>
      <w:r w:rsidR="004735D4">
        <w:t>-</w:t>
      </w:r>
      <w:r>
        <w:t xml:space="preserve"> </w:t>
      </w:r>
      <w:r w:rsidRPr="00046E67">
        <w:t>Dictionary</w:t>
      </w:r>
      <w:r>
        <w:t>.</w:t>
      </w:r>
    </w:p>
    <w:p w:rsidR="007C7DEE" w:rsidRPr="00301C54" w:rsidRDefault="007C7DEE" w:rsidP="005D6D98">
      <w:pPr>
        <w:pStyle w:val="LV1"/>
      </w:pPr>
      <w:bookmarkStart w:id="22" w:name="_Ref411946955"/>
      <w:bookmarkStart w:id="23" w:name="_Ref411946997"/>
      <w:bookmarkStart w:id="24" w:name="_Ref412032503"/>
      <w:bookmarkStart w:id="25" w:name="_Toc65140547"/>
      <w:r w:rsidRPr="00301C54">
        <w:t xml:space="preserve">Factors that must </w:t>
      </w:r>
      <w:r w:rsidR="00D32F71">
        <w:t>exist</w:t>
      </w:r>
      <w:bookmarkEnd w:id="22"/>
      <w:bookmarkEnd w:id="23"/>
      <w:bookmarkEnd w:id="24"/>
      <w:bookmarkEnd w:id="25"/>
    </w:p>
    <w:p w:rsidR="007C7DEE" w:rsidRPr="00AA6D8B" w:rsidRDefault="002716E4" w:rsidP="005D6D98">
      <w:pPr>
        <w:pStyle w:val="PlainIndent"/>
      </w:pPr>
      <w:bookmarkStart w:id="26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</w:t>
      </w:r>
      <w:r w:rsidR="00726366" w:rsidRPr="00283A64">
        <w:t xml:space="preserve">as a minimum </w:t>
      </w:r>
      <w:r w:rsidR="007C7DEE" w:rsidRPr="00AA6D8B">
        <w:t>exist before it can be said that</w:t>
      </w:r>
      <w:r w:rsidR="00726366">
        <w:t xml:space="preserve"> </w:t>
      </w:r>
      <w:r w:rsidR="00726366" w:rsidRPr="00283A64">
        <w:t>a reasonable hypothesis has been raised connecting</w:t>
      </w:r>
      <w:r w:rsidR="007C7DEE" w:rsidRPr="00AA6D8B">
        <w:t xml:space="preserve"> </w:t>
      </w:r>
      <w:r w:rsidR="004363EE" w:rsidRPr="004363EE">
        <w:t>asthma</w:t>
      </w:r>
      <w:r w:rsidR="007A3989">
        <w:t xml:space="preserve"> </w:t>
      </w:r>
      <w:r w:rsidR="007C7DEE" w:rsidRPr="00AA6D8B">
        <w:t xml:space="preserve">or death from </w:t>
      </w:r>
      <w:r w:rsidR="004363EE" w:rsidRPr="004363EE">
        <w:t>asthma</w:t>
      </w:r>
      <w:r w:rsidR="007A3989">
        <w:t xml:space="preserve"> </w:t>
      </w:r>
      <w:r w:rsidR="007C7DEE" w:rsidRPr="00AA6D8B">
        <w:t>with the circumstances of a pers</w:t>
      </w:r>
      <w:r w:rsidR="002A1ECC" w:rsidRPr="00AA6D8B">
        <w:t>on</w:t>
      </w:r>
      <w:r w:rsidR="002A3353">
        <w:t>'</w:t>
      </w:r>
      <w:r w:rsidR="002A1ECC" w:rsidRPr="00AA6D8B">
        <w:t>s relevant service</w:t>
      </w:r>
      <w:r w:rsidR="007C7DEE" w:rsidRPr="00AA6D8B">
        <w:t>:</w:t>
      </w:r>
      <w:bookmarkEnd w:id="26"/>
    </w:p>
    <w:p w:rsidR="005D6D98" w:rsidRPr="008D1B8B" w:rsidRDefault="00D84B12" w:rsidP="007660AE">
      <w:pPr>
        <w:pStyle w:val="LV2"/>
      </w:pPr>
      <w:bookmarkStart w:id="27" w:name="_Ref402530260"/>
      <w:bookmarkStart w:id="28" w:name="_Ref409598844"/>
      <w:r w:rsidRPr="00D84B12">
        <w:t xml:space="preserve">being exposed to an immunologic or non-immunologic stimulus within the 24 </w:t>
      </w:r>
      <w:r w:rsidR="007660AE">
        <w:t>hours before the clinical onset</w:t>
      </w:r>
      <w:r w:rsidRPr="00D84B12">
        <w:t xml:space="preserve"> of asthma;</w:t>
      </w:r>
    </w:p>
    <w:p w:rsidR="005D6D98" w:rsidRPr="00046E67" w:rsidRDefault="005D6D98" w:rsidP="005D6D98">
      <w:pPr>
        <w:pStyle w:val="Note2"/>
      </w:pPr>
      <w:r>
        <w:t xml:space="preserve">Note: </w:t>
      </w:r>
      <w:r w:rsidR="00D84B12" w:rsidRPr="00D84B12">
        <w:rPr>
          <w:b/>
          <w:i/>
        </w:rPr>
        <w:t>immunologic or non-immunologic stimulus</w:t>
      </w:r>
      <w:r w:rsidR="00D84B12">
        <w:t xml:space="preserve"> </w:t>
      </w:r>
      <w:r w:rsidR="00661EE8">
        <w:t>is</w:t>
      </w:r>
      <w:r w:rsidRPr="00046E67">
        <w:t xml:space="preserve"> defined in the </w:t>
      </w:r>
      <w:r>
        <w:t>Schedule</w:t>
      </w:r>
      <w:r w:rsidR="00695EFE">
        <w:t> </w:t>
      </w:r>
      <w:r>
        <w:t>1</w:t>
      </w:r>
      <w:r w:rsidR="00695EFE">
        <w:t> </w:t>
      </w:r>
      <w:r>
        <w:t>-</w:t>
      </w:r>
      <w:r w:rsidR="00695EFE">
        <w:t> </w:t>
      </w:r>
      <w:r w:rsidRPr="002717B2">
        <w:t>Dictionary</w:t>
      </w:r>
      <w:r w:rsidRPr="00046E67">
        <w:t>.</w:t>
      </w:r>
      <w:r w:rsidRPr="00046E67">
        <w:tab/>
      </w:r>
      <w:r>
        <w:t xml:space="preserve"> </w:t>
      </w:r>
    </w:p>
    <w:p w:rsidR="00C21033" w:rsidRDefault="00C21033" w:rsidP="007660AE">
      <w:pPr>
        <w:pStyle w:val="LV2"/>
      </w:pPr>
      <w:r w:rsidRPr="00C21033">
        <w:t>for reactive airways dysfunction syndrome only, inhaling very high concentrations of a substance with irritant properties, where such inhalation has resulted in acute toxic lower respiratory tract effects, within the 24 hours before the clinical onset of reactive airways dysfunction syndrome;</w:t>
      </w:r>
    </w:p>
    <w:p w:rsidR="00C21033" w:rsidRDefault="00C21033" w:rsidP="00C21033">
      <w:pPr>
        <w:pStyle w:val="Note2"/>
      </w:pPr>
      <w:r>
        <w:t>Note 1: Irritant substances that cause reactive airways dysfunction syndrome include:</w:t>
      </w:r>
    </w:p>
    <w:p w:rsidR="00C21033" w:rsidRDefault="00C21033" w:rsidP="00C21033">
      <w:pPr>
        <w:pStyle w:val="Note2"/>
        <w:spacing w:before="60"/>
        <w:ind w:left="2410" w:hanging="425"/>
      </w:pPr>
      <w:r>
        <w:t>(a)</w:t>
      </w:r>
      <w:r>
        <w:tab/>
        <w:t>acids (including acetic and hydrochloric acids);</w:t>
      </w:r>
    </w:p>
    <w:p w:rsidR="00C21033" w:rsidRDefault="00C21033" w:rsidP="00C21033">
      <w:pPr>
        <w:pStyle w:val="Note2"/>
        <w:spacing w:before="0"/>
        <w:ind w:left="2410" w:hanging="425"/>
      </w:pPr>
      <w:r>
        <w:t>(b)</w:t>
      </w:r>
      <w:r>
        <w:tab/>
        <w:t>alkalis (including ammonia and hydrazine);</w:t>
      </w:r>
    </w:p>
    <w:p w:rsidR="00C21033" w:rsidRDefault="00C21033" w:rsidP="00C21033">
      <w:pPr>
        <w:pStyle w:val="Note2"/>
        <w:spacing w:before="0"/>
        <w:ind w:left="2410" w:hanging="425"/>
      </w:pPr>
      <w:r>
        <w:t>(c)</w:t>
      </w:r>
      <w:r>
        <w:tab/>
        <w:t>biocides (including formalin and fumigating agents);</w:t>
      </w:r>
    </w:p>
    <w:p w:rsidR="00C21033" w:rsidRDefault="00C21033" w:rsidP="00C21033">
      <w:pPr>
        <w:pStyle w:val="Note2"/>
        <w:spacing w:before="0"/>
        <w:ind w:left="2410" w:hanging="425"/>
      </w:pPr>
      <w:r>
        <w:t>(d)</w:t>
      </w:r>
      <w:r>
        <w:tab/>
        <w:t xml:space="preserve">fumes (including diesel exhaust and fire smoke); </w:t>
      </w:r>
    </w:p>
    <w:p w:rsidR="00C21033" w:rsidRDefault="00C21033" w:rsidP="00C21033">
      <w:pPr>
        <w:pStyle w:val="Note2"/>
        <w:spacing w:before="0"/>
        <w:ind w:left="2410" w:hanging="425"/>
      </w:pPr>
      <w:r>
        <w:t>(e)</w:t>
      </w:r>
      <w:r>
        <w:tab/>
        <w:t xml:space="preserve">gases (including chlorine and sulphur dioxide); </w:t>
      </w:r>
    </w:p>
    <w:p w:rsidR="00C21033" w:rsidRDefault="00C21033" w:rsidP="00C21033">
      <w:pPr>
        <w:pStyle w:val="Note2"/>
        <w:spacing w:before="0"/>
        <w:ind w:left="2410" w:hanging="425"/>
      </w:pPr>
      <w:r>
        <w:t>(f)</w:t>
      </w:r>
      <w:r>
        <w:tab/>
        <w:t>halogenated derivatives (including trifluoromethane and chlorofluorocarbons);</w:t>
      </w:r>
    </w:p>
    <w:p w:rsidR="00C21033" w:rsidRDefault="00C21033" w:rsidP="00C21033">
      <w:pPr>
        <w:pStyle w:val="Note2"/>
        <w:spacing w:before="0"/>
        <w:ind w:left="2410" w:hanging="425"/>
      </w:pPr>
      <w:r>
        <w:t>(g)</w:t>
      </w:r>
      <w:r>
        <w:tab/>
        <w:t>solvents (including perchloroethylene); and</w:t>
      </w:r>
    </w:p>
    <w:p w:rsidR="00C21033" w:rsidRDefault="00C21033" w:rsidP="00C21033">
      <w:pPr>
        <w:pStyle w:val="Note2"/>
        <w:spacing w:before="0"/>
        <w:ind w:left="2410" w:hanging="425"/>
      </w:pPr>
      <w:r>
        <w:t>(h)</w:t>
      </w:r>
      <w:r>
        <w:tab/>
        <w:t>sprays (including paints and floor sealant).</w:t>
      </w:r>
    </w:p>
    <w:p w:rsidR="00C21033" w:rsidRDefault="00C21033" w:rsidP="00C21033">
      <w:pPr>
        <w:pStyle w:val="Note2"/>
      </w:pPr>
      <w:r>
        <w:t xml:space="preserve">Note 2: </w:t>
      </w:r>
      <w:r w:rsidRPr="00C21033">
        <w:rPr>
          <w:b/>
          <w:i/>
        </w:rPr>
        <w:t>reactive airways dysfunction syndrome</w:t>
      </w:r>
      <w:r w:rsidRPr="00D84B12">
        <w:rPr>
          <w:b/>
          <w:i/>
        </w:rPr>
        <w:t xml:space="preserve"> </w:t>
      </w:r>
      <w:r>
        <w:t>is</w:t>
      </w:r>
      <w:r w:rsidRPr="00046E67">
        <w:t xml:space="preserve"> defined in the </w:t>
      </w:r>
      <w:r>
        <w:t>Schedule 1 - </w:t>
      </w:r>
      <w:r w:rsidRPr="002717B2">
        <w:t>Dictionary</w:t>
      </w:r>
      <w:r w:rsidRPr="00046E67">
        <w:t>.</w:t>
      </w:r>
      <w:r w:rsidRPr="00046E67">
        <w:tab/>
      </w:r>
    </w:p>
    <w:p w:rsidR="00174D2C" w:rsidRDefault="00174D2C" w:rsidP="007660AE">
      <w:pPr>
        <w:pStyle w:val="LV2"/>
      </w:pPr>
      <w:r w:rsidRPr="00174D2C">
        <w:t>being overweight or obese for at least the five years before the clinical onset of asthma;</w:t>
      </w:r>
    </w:p>
    <w:p w:rsidR="00174D2C" w:rsidRDefault="00174D2C" w:rsidP="00174D2C">
      <w:pPr>
        <w:pStyle w:val="Note2"/>
      </w:pPr>
      <w:r>
        <w:t xml:space="preserve">Note: </w:t>
      </w:r>
      <w:r w:rsidRPr="00174D2C">
        <w:rPr>
          <w:b/>
          <w:i/>
        </w:rPr>
        <w:t>being overweight</w:t>
      </w:r>
      <w:r>
        <w:rPr>
          <w:b/>
          <w:i/>
        </w:rPr>
        <w:t xml:space="preserve"> or obese</w:t>
      </w:r>
      <w:r w:rsidRPr="00D84B12">
        <w:rPr>
          <w:b/>
          <w:i/>
        </w:rPr>
        <w:t xml:space="preserve"> </w:t>
      </w:r>
      <w:r>
        <w:t>is</w:t>
      </w:r>
      <w:r w:rsidRPr="00046E67">
        <w:t xml:space="preserve"> defined in the </w:t>
      </w:r>
      <w:r>
        <w:t>Schedule 1 - </w:t>
      </w:r>
      <w:r w:rsidRPr="002717B2">
        <w:t>Dictionary</w:t>
      </w:r>
      <w:r w:rsidRPr="00046E67">
        <w:t>.</w:t>
      </w:r>
      <w:r w:rsidRPr="00046E67">
        <w:tab/>
      </w:r>
    </w:p>
    <w:p w:rsidR="00174D2C" w:rsidRDefault="00174D2C" w:rsidP="007660AE">
      <w:pPr>
        <w:pStyle w:val="LV2"/>
      </w:pPr>
      <w:r w:rsidRPr="00174D2C">
        <w:t>taking a drug from the specified list of drugs within the 24 hours before the clinical onset of asthma;</w:t>
      </w:r>
    </w:p>
    <w:p w:rsidR="00174D2C" w:rsidRDefault="00174D2C" w:rsidP="00174D2C">
      <w:pPr>
        <w:pStyle w:val="Note2"/>
      </w:pPr>
      <w:r>
        <w:t xml:space="preserve">Note: </w:t>
      </w:r>
      <w:r w:rsidRPr="00174D2C">
        <w:rPr>
          <w:b/>
          <w:i/>
        </w:rPr>
        <w:t>specified list of drugs</w:t>
      </w:r>
      <w:r w:rsidRPr="00D84B12">
        <w:rPr>
          <w:b/>
          <w:i/>
        </w:rPr>
        <w:t xml:space="preserve"> </w:t>
      </w:r>
      <w:r>
        <w:t>is</w:t>
      </w:r>
      <w:r w:rsidRPr="00046E67">
        <w:t xml:space="preserve"> defined in the </w:t>
      </w:r>
      <w:r>
        <w:t>Schedule 1 - </w:t>
      </w:r>
      <w:r w:rsidRPr="002717B2">
        <w:t>Dictionary</w:t>
      </w:r>
      <w:r w:rsidRPr="00046E67">
        <w:t>.</w:t>
      </w:r>
      <w:r w:rsidRPr="00046E67">
        <w:tab/>
      </w:r>
    </w:p>
    <w:p w:rsidR="00DA1DB3" w:rsidRDefault="00174D2C" w:rsidP="00DA1DB3">
      <w:pPr>
        <w:pStyle w:val="LV2"/>
        <w:keepNext/>
      </w:pPr>
      <w:r w:rsidRPr="00174D2C">
        <w:lastRenderedPageBreak/>
        <w:t xml:space="preserve">having smoked </w:t>
      </w:r>
      <w:r w:rsidR="00DA1DB3">
        <w:t>tobacco products:</w:t>
      </w:r>
    </w:p>
    <w:p w:rsidR="00DA1DB3" w:rsidRDefault="00DA1DB3" w:rsidP="00DA1DB3">
      <w:pPr>
        <w:pStyle w:val="LV3"/>
      </w:pPr>
      <w:r>
        <w:t xml:space="preserve">in an amount of </w:t>
      </w:r>
      <w:r w:rsidR="00174D2C" w:rsidRPr="00174D2C">
        <w:t xml:space="preserve">at least one pack-year before </w:t>
      </w:r>
      <w:r>
        <w:t xml:space="preserve">the clinical onset of asthma; </w:t>
      </w:r>
      <w:r w:rsidR="00174D2C" w:rsidRPr="00174D2C">
        <w:t xml:space="preserve">and </w:t>
      </w:r>
    </w:p>
    <w:p w:rsidR="00174D2C" w:rsidRDefault="00DA1DB3" w:rsidP="00DA1DB3">
      <w:pPr>
        <w:pStyle w:val="LV3"/>
      </w:pPr>
      <w:r>
        <w:t>if</w:t>
      </w:r>
      <w:r w:rsidR="00174D2C" w:rsidRPr="00174D2C">
        <w:t xml:space="preserve"> smoking has ceased</w:t>
      </w:r>
      <w:r>
        <w:t xml:space="preserve"> before the clinical onset of asthma</w:t>
      </w:r>
      <w:r w:rsidR="00174D2C" w:rsidRPr="00174D2C">
        <w:t xml:space="preserve">, </w:t>
      </w:r>
      <w:r>
        <w:t xml:space="preserve">then that onset occurred </w:t>
      </w:r>
      <w:r w:rsidR="00174D2C" w:rsidRPr="00174D2C">
        <w:t>within five years of cessation;</w:t>
      </w:r>
    </w:p>
    <w:p w:rsidR="00174D2C" w:rsidRDefault="00174D2C" w:rsidP="00DA1DB3">
      <w:pPr>
        <w:pStyle w:val="Note1"/>
      </w:pPr>
      <w:r>
        <w:t xml:space="preserve">Note: </w:t>
      </w:r>
      <w:r w:rsidRPr="00174D2C">
        <w:rPr>
          <w:b/>
          <w:i/>
        </w:rPr>
        <w:t xml:space="preserve">pack-year </w:t>
      </w:r>
      <w:r>
        <w:t>is</w:t>
      </w:r>
      <w:r w:rsidRPr="00046E67">
        <w:t xml:space="preserve"> defined in the </w:t>
      </w:r>
      <w:r>
        <w:t>Schedule 1 - </w:t>
      </w:r>
      <w:r w:rsidRPr="002717B2">
        <w:t>Dictionary</w:t>
      </w:r>
      <w:r w:rsidRPr="00046E67">
        <w:t>.</w:t>
      </w:r>
      <w:r w:rsidRPr="00046E67">
        <w:tab/>
      </w:r>
    </w:p>
    <w:p w:rsidR="00DA1DB3" w:rsidRDefault="00DA1DB3" w:rsidP="007660AE">
      <w:pPr>
        <w:pStyle w:val="LV2"/>
      </w:pPr>
      <w:r>
        <w:t>having been exposed</w:t>
      </w:r>
      <w:r w:rsidR="00541ED4">
        <w:t xml:space="preserve"> to second-hand smoke</w:t>
      </w:r>
      <w:r>
        <w:t>:</w:t>
      </w:r>
      <w:r w:rsidR="00541ED4">
        <w:t xml:space="preserve"> </w:t>
      </w:r>
    </w:p>
    <w:p w:rsidR="00DA1DB3" w:rsidRDefault="00541ED4" w:rsidP="00DA1DB3">
      <w:pPr>
        <w:pStyle w:val="LV3"/>
      </w:pPr>
      <w:r>
        <w:t>for at least 1,000 hours within a period of one year</w:t>
      </w:r>
      <w:r w:rsidR="00DA1DB3">
        <w:t xml:space="preserve"> before the clinical onset of asthma; and</w:t>
      </w:r>
      <w:r>
        <w:t xml:space="preserve"> </w:t>
      </w:r>
    </w:p>
    <w:p w:rsidR="00541ED4" w:rsidRDefault="00541ED4" w:rsidP="00DA1DB3">
      <w:pPr>
        <w:pStyle w:val="LV3"/>
      </w:pPr>
      <w:r>
        <w:t>within the five years before the clinical onset of asthma;</w:t>
      </w:r>
    </w:p>
    <w:p w:rsidR="00541ED4" w:rsidRDefault="00541ED4" w:rsidP="00541ED4">
      <w:pPr>
        <w:pStyle w:val="Note2"/>
      </w:pPr>
      <w:r>
        <w:t xml:space="preserve">Note: </w:t>
      </w:r>
      <w:r w:rsidR="00BC1EDA">
        <w:rPr>
          <w:b/>
          <w:i/>
        </w:rPr>
        <w:t xml:space="preserve">having been </w:t>
      </w:r>
      <w:r w:rsidRPr="00541ED4">
        <w:rPr>
          <w:b/>
          <w:i/>
        </w:rPr>
        <w:t>exposed to second-hand smoke</w:t>
      </w:r>
      <w:r>
        <w:t xml:space="preserve"> is defined in the Schedule 1 - Dictionary.</w:t>
      </w:r>
    </w:p>
    <w:p w:rsidR="007660AE" w:rsidRPr="008D1B8B" w:rsidRDefault="007660AE" w:rsidP="007660AE">
      <w:pPr>
        <w:pStyle w:val="LV2"/>
      </w:pPr>
      <w:r w:rsidRPr="00D84B12">
        <w:t>being exposed to an immunologic or non-immunologic stimulus within the 24 hours before the clinical worsening of asthma;</w:t>
      </w:r>
    </w:p>
    <w:p w:rsidR="007660AE" w:rsidRPr="00046E67" w:rsidRDefault="007660AE" w:rsidP="007A5428">
      <w:pPr>
        <w:pStyle w:val="Note2"/>
        <w:ind w:left="1843" w:hanging="425"/>
      </w:pPr>
      <w:r>
        <w:t xml:space="preserve">Note: </w:t>
      </w:r>
      <w:r w:rsidRPr="00D84B12">
        <w:rPr>
          <w:b/>
          <w:i/>
        </w:rPr>
        <w:t xml:space="preserve">clinical worsening of asthma </w:t>
      </w:r>
      <w:r w:rsidRPr="00D84B12">
        <w:t>and</w:t>
      </w:r>
      <w:r w:rsidRPr="00D84B12">
        <w:rPr>
          <w:b/>
          <w:i/>
        </w:rPr>
        <w:t xml:space="preserve"> immunologic or non-immunologic stimulus</w:t>
      </w:r>
      <w:r>
        <w:t xml:space="preserve"> are</w:t>
      </w:r>
      <w:r w:rsidRPr="00046E67">
        <w:t xml:space="preserve"> defined in the </w:t>
      </w:r>
      <w:r>
        <w:t>Schedule 1 - </w:t>
      </w:r>
      <w:r w:rsidRPr="002717B2">
        <w:t>Dictionary</w:t>
      </w:r>
      <w:r w:rsidRPr="00046E67">
        <w:t>.</w:t>
      </w:r>
      <w:r w:rsidRPr="00046E67">
        <w:tab/>
      </w:r>
      <w:r>
        <w:t xml:space="preserve"> </w:t>
      </w:r>
    </w:p>
    <w:p w:rsidR="007660AE" w:rsidRDefault="007660AE" w:rsidP="007660AE">
      <w:pPr>
        <w:pStyle w:val="LV2"/>
      </w:pPr>
      <w:r w:rsidRPr="00174D2C">
        <w:t>being overweight or obese for at least the five years before the clinical worsening of asthma;</w:t>
      </w:r>
    </w:p>
    <w:p w:rsidR="007660AE" w:rsidRDefault="007660AE" w:rsidP="007A5428">
      <w:pPr>
        <w:pStyle w:val="Note2"/>
        <w:ind w:left="1843" w:hanging="425"/>
      </w:pPr>
      <w:r>
        <w:t xml:space="preserve">Note: </w:t>
      </w:r>
      <w:r w:rsidRPr="00174D2C">
        <w:rPr>
          <w:b/>
          <w:i/>
        </w:rPr>
        <w:t>being overweight</w:t>
      </w:r>
      <w:r>
        <w:rPr>
          <w:b/>
          <w:i/>
        </w:rPr>
        <w:t xml:space="preserve"> or obese</w:t>
      </w:r>
      <w:r w:rsidRPr="00D84B12">
        <w:rPr>
          <w:b/>
          <w:i/>
        </w:rPr>
        <w:t xml:space="preserve"> </w:t>
      </w:r>
      <w:r>
        <w:t xml:space="preserve">and </w:t>
      </w:r>
      <w:r w:rsidRPr="00D84B12">
        <w:rPr>
          <w:b/>
          <w:i/>
        </w:rPr>
        <w:t>clinical worsening of asthma</w:t>
      </w:r>
      <w:r>
        <w:t xml:space="preserve"> are</w:t>
      </w:r>
      <w:r w:rsidRPr="00046E67">
        <w:t xml:space="preserve"> defined in the </w:t>
      </w:r>
      <w:r>
        <w:t>Schedule 1 - </w:t>
      </w:r>
      <w:r w:rsidRPr="002717B2">
        <w:t>Dictionary</w:t>
      </w:r>
      <w:r w:rsidRPr="00046E67">
        <w:t>.</w:t>
      </w:r>
      <w:r w:rsidRPr="00046E67">
        <w:tab/>
      </w:r>
    </w:p>
    <w:p w:rsidR="007660AE" w:rsidRDefault="007660AE" w:rsidP="007660AE">
      <w:pPr>
        <w:pStyle w:val="LV2"/>
      </w:pPr>
      <w:r w:rsidRPr="00174D2C">
        <w:t>taking a drug from the specified list of drugs within the 24 hours before the clinical worsening of asthma;</w:t>
      </w:r>
    </w:p>
    <w:p w:rsidR="007660AE" w:rsidRDefault="007660AE" w:rsidP="007A5428">
      <w:pPr>
        <w:pStyle w:val="Note2"/>
        <w:ind w:left="1843" w:hanging="425"/>
      </w:pPr>
      <w:r>
        <w:t xml:space="preserve">Note: </w:t>
      </w:r>
      <w:r w:rsidRPr="00D84B12">
        <w:rPr>
          <w:b/>
          <w:i/>
        </w:rPr>
        <w:t>clinical worsening of asthma</w:t>
      </w:r>
      <w:r>
        <w:t xml:space="preserve"> and </w:t>
      </w:r>
      <w:r w:rsidRPr="00174D2C">
        <w:rPr>
          <w:b/>
          <w:i/>
        </w:rPr>
        <w:t>specified list of drugs</w:t>
      </w:r>
      <w:r w:rsidRPr="00D84B12">
        <w:rPr>
          <w:b/>
          <w:i/>
        </w:rPr>
        <w:t xml:space="preserve"> </w:t>
      </w:r>
      <w:r>
        <w:t>are</w:t>
      </w:r>
      <w:r w:rsidRPr="00046E67">
        <w:t xml:space="preserve"> defined in the </w:t>
      </w:r>
      <w:r>
        <w:t>Schedule 1 - </w:t>
      </w:r>
      <w:r w:rsidRPr="002717B2">
        <w:t>Dictionary</w:t>
      </w:r>
      <w:r w:rsidRPr="00046E67">
        <w:t>.</w:t>
      </w:r>
      <w:r w:rsidRPr="00046E67">
        <w:tab/>
      </w:r>
    </w:p>
    <w:p w:rsidR="00A33609" w:rsidRDefault="00174D2C" w:rsidP="007660AE">
      <w:pPr>
        <w:pStyle w:val="LV2"/>
      </w:pPr>
      <w:r>
        <w:t xml:space="preserve">having smoked </w:t>
      </w:r>
      <w:r w:rsidR="00A33609">
        <w:t>tobacco products:</w:t>
      </w:r>
    </w:p>
    <w:p w:rsidR="00A33609" w:rsidRDefault="00A33609" w:rsidP="00A33609">
      <w:pPr>
        <w:pStyle w:val="LV3"/>
      </w:pPr>
      <w:r>
        <w:t xml:space="preserve">in an amount of </w:t>
      </w:r>
      <w:r w:rsidR="00174D2C">
        <w:t>at least one pack-year before t</w:t>
      </w:r>
      <w:r>
        <w:t>he clinical worsening of asthma;</w:t>
      </w:r>
      <w:r w:rsidR="00174D2C">
        <w:t xml:space="preserve"> and </w:t>
      </w:r>
    </w:p>
    <w:p w:rsidR="00174D2C" w:rsidRDefault="00A33609" w:rsidP="00A33609">
      <w:pPr>
        <w:pStyle w:val="LV3"/>
      </w:pPr>
      <w:r>
        <w:t>if</w:t>
      </w:r>
      <w:r w:rsidR="00174D2C">
        <w:t xml:space="preserve"> smoking has ceased</w:t>
      </w:r>
      <w:r>
        <w:t xml:space="preserve"> before the clinical worsening of asthma</w:t>
      </w:r>
      <w:r w:rsidR="00174D2C">
        <w:t xml:space="preserve">, </w:t>
      </w:r>
      <w:r>
        <w:t>then that worsening</w:t>
      </w:r>
      <w:r w:rsidR="00174D2C">
        <w:t xml:space="preserve"> occurred within six months of cessation;</w:t>
      </w:r>
    </w:p>
    <w:p w:rsidR="00174D2C" w:rsidRDefault="00174D2C" w:rsidP="00A33609">
      <w:pPr>
        <w:pStyle w:val="Note1"/>
        <w:ind w:left="2410" w:hanging="425"/>
      </w:pPr>
      <w:r>
        <w:t xml:space="preserve">Note: </w:t>
      </w:r>
      <w:r w:rsidRPr="00A33609">
        <w:rPr>
          <w:b/>
          <w:i/>
        </w:rPr>
        <w:t>clinical worsening of asthma</w:t>
      </w:r>
      <w:r>
        <w:t xml:space="preserve"> and </w:t>
      </w:r>
      <w:r w:rsidRPr="00A33609">
        <w:rPr>
          <w:b/>
          <w:i/>
        </w:rPr>
        <w:t xml:space="preserve">pack-year </w:t>
      </w:r>
      <w:r>
        <w:t>are defined in the Schedule</w:t>
      </w:r>
      <w:r w:rsidR="007A5428">
        <w:t> </w:t>
      </w:r>
      <w:r>
        <w:t>1</w:t>
      </w:r>
      <w:r w:rsidR="007A5428">
        <w:t> </w:t>
      </w:r>
      <w:r>
        <w:t>-</w:t>
      </w:r>
      <w:r w:rsidR="007A5428">
        <w:t> </w:t>
      </w:r>
      <w:r>
        <w:t>Dictionary.</w:t>
      </w:r>
    </w:p>
    <w:p w:rsidR="00A33609" w:rsidRDefault="00A33609" w:rsidP="007660AE">
      <w:pPr>
        <w:pStyle w:val="LV2"/>
      </w:pPr>
      <w:r>
        <w:t>having been exposed</w:t>
      </w:r>
      <w:r w:rsidR="00541ED4" w:rsidRPr="00541ED4">
        <w:t xml:space="preserve"> to second-hand smoke</w:t>
      </w:r>
      <w:r>
        <w:t xml:space="preserve"> </w:t>
      </w:r>
      <w:r w:rsidRPr="00541ED4">
        <w:t>for at least 1,000 hours within the one year before the clinical worsening of asthma</w:t>
      </w:r>
      <w:r>
        <w:t>;</w:t>
      </w:r>
    </w:p>
    <w:p w:rsidR="00541ED4" w:rsidRDefault="00541ED4" w:rsidP="001B595F">
      <w:pPr>
        <w:pStyle w:val="Note2"/>
        <w:ind w:left="1843" w:hanging="425"/>
      </w:pPr>
      <w:r>
        <w:t xml:space="preserve">Note: </w:t>
      </w:r>
      <w:r w:rsidR="007A5428" w:rsidRPr="00541ED4">
        <w:rPr>
          <w:b/>
          <w:i/>
        </w:rPr>
        <w:t>clinical worsening of asthma</w:t>
      </w:r>
      <w:r w:rsidR="007A5428" w:rsidRPr="00541ED4">
        <w:t xml:space="preserve"> </w:t>
      </w:r>
      <w:r w:rsidR="007A5428">
        <w:t xml:space="preserve">and </w:t>
      </w:r>
      <w:r w:rsidR="001B595F">
        <w:rPr>
          <w:b/>
          <w:i/>
        </w:rPr>
        <w:t xml:space="preserve">having been </w:t>
      </w:r>
      <w:r w:rsidRPr="00541ED4">
        <w:rPr>
          <w:b/>
          <w:i/>
        </w:rPr>
        <w:t>exposed to second-hand smoke</w:t>
      </w:r>
      <w:r>
        <w:t xml:space="preserve"> are defined in the Schedule 1 - Dictionary.</w:t>
      </w:r>
    </w:p>
    <w:p w:rsidR="00541ED4" w:rsidRDefault="00541ED4" w:rsidP="007660AE">
      <w:pPr>
        <w:pStyle w:val="LV2"/>
      </w:pPr>
      <w:r w:rsidRPr="00541ED4">
        <w:t>having a clinically significant depressive disorder for at least the six months before the clinical worsening of asthma;</w:t>
      </w:r>
    </w:p>
    <w:p w:rsidR="00541ED4" w:rsidRDefault="00541ED4" w:rsidP="007A5428">
      <w:pPr>
        <w:pStyle w:val="Note2"/>
        <w:ind w:left="1843" w:hanging="425"/>
      </w:pPr>
      <w:r>
        <w:t xml:space="preserve">Note: </w:t>
      </w:r>
      <w:r w:rsidR="007A5428">
        <w:rPr>
          <w:b/>
          <w:i/>
        </w:rPr>
        <w:t>clinically significant</w:t>
      </w:r>
      <w:r w:rsidR="007A5428" w:rsidRPr="00174D2C">
        <w:rPr>
          <w:b/>
          <w:i/>
        </w:rPr>
        <w:t xml:space="preserve"> </w:t>
      </w:r>
      <w:r w:rsidR="007A5428" w:rsidRPr="007A5428">
        <w:t xml:space="preserve">and </w:t>
      </w:r>
      <w:r w:rsidRPr="00174D2C">
        <w:rPr>
          <w:b/>
          <w:i/>
        </w:rPr>
        <w:t>clinical worsening of asthma</w:t>
      </w:r>
      <w:r>
        <w:t xml:space="preserve"> are defined in the Schedule 1 - Dictionary.</w:t>
      </w:r>
    </w:p>
    <w:p w:rsidR="007660AE" w:rsidRDefault="007660AE" w:rsidP="00A33609">
      <w:pPr>
        <w:pStyle w:val="LV2"/>
        <w:keepNext/>
      </w:pPr>
      <w:r>
        <w:lastRenderedPageBreak/>
        <w:t>having gastro-oesophageal reflux disease at the time of the clinical worsening of asthma;</w:t>
      </w:r>
    </w:p>
    <w:p w:rsidR="007660AE" w:rsidRDefault="007660AE" w:rsidP="007660AE">
      <w:pPr>
        <w:pStyle w:val="Note2"/>
      </w:pPr>
      <w:r>
        <w:t xml:space="preserve">Note: </w:t>
      </w:r>
      <w:r w:rsidRPr="007660AE">
        <w:rPr>
          <w:b/>
          <w:i/>
        </w:rPr>
        <w:t>clinical worsening of asthma</w:t>
      </w:r>
      <w:r>
        <w:t xml:space="preserve"> is defined in the Schedule 1 - Dictionary.</w:t>
      </w:r>
    </w:p>
    <w:p w:rsidR="007C7DEE" w:rsidRPr="008D1B8B" w:rsidRDefault="007C7DEE" w:rsidP="007660AE">
      <w:pPr>
        <w:pStyle w:val="LV2"/>
      </w:pPr>
      <w:r w:rsidRPr="008D1B8B">
        <w:t>inability to obtain appropriate clinical management for</w:t>
      </w:r>
      <w:bookmarkEnd w:id="27"/>
      <w:r w:rsidR="007A3989">
        <w:t xml:space="preserve"> </w:t>
      </w:r>
      <w:r w:rsidR="004363EE" w:rsidRPr="004363EE">
        <w:t>asthma</w:t>
      </w:r>
      <w:r w:rsidR="00D5620B" w:rsidRPr="008D1B8B">
        <w:t>.</w:t>
      </w:r>
      <w:bookmarkEnd w:id="28"/>
    </w:p>
    <w:p w:rsidR="000C21A3" w:rsidRPr="00684C0E" w:rsidRDefault="00D32F71" w:rsidP="007660AE">
      <w:pPr>
        <w:pStyle w:val="LV1"/>
        <w:keepNext/>
      </w:pPr>
      <w:bookmarkStart w:id="29" w:name="_Toc65140548"/>
      <w:bookmarkStart w:id="30" w:name="_Ref402530057"/>
      <w:r>
        <w:t>Relationship to s</w:t>
      </w:r>
      <w:r w:rsidR="000C21A3" w:rsidRPr="00684C0E">
        <w:t>ervice</w:t>
      </w:r>
      <w:bookmarkEnd w:id="29"/>
    </w:p>
    <w:p w:rsidR="00F03C06" w:rsidRPr="00187DE1" w:rsidRDefault="00F03C06" w:rsidP="007660AE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5C74AC">
        <w:t>9</w:t>
      </w:r>
      <w:r w:rsidRPr="00187DE1">
        <w:t>, must be related to the relevant service rendered by the person.</w:t>
      </w:r>
    </w:p>
    <w:bookmarkEnd w:id="30"/>
    <w:p w:rsidR="00CF2367" w:rsidRPr="00187DE1" w:rsidRDefault="00F03C06" w:rsidP="007660AE">
      <w:pPr>
        <w:pStyle w:val="LV2"/>
      </w:pPr>
      <w:r w:rsidRPr="00187DE1">
        <w:t>The factor</w:t>
      </w:r>
      <w:r w:rsidR="00FF1D47">
        <w:t>s</w:t>
      </w:r>
      <w:r w:rsidRPr="00187DE1">
        <w:t xml:space="preserve"> set out in </w:t>
      </w:r>
      <w:r w:rsidR="009056AF">
        <w:t>subsections</w:t>
      </w:r>
      <w:r w:rsidR="00FF1D47">
        <w:t xml:space="preserve"> </w:t>
      </w:r>
      <w:r w:rsidR="00DA3996">
        <w:t>9</w:t>
      </w:r>
      <w:r w:rsidR="00FF1D47">
        <w:t>(</w:t>
      </w:r>
      <w:r w:rsidR="007660AE">
        <w:t>7</w:t>
      </w:r>
      <w:r w:rsidR="00FF1D47">
        <w:t>)</w:t>
      </w:r>
      <w:r w:rsidR="007660AE">
        <w:t xml:space="preserve"> to 9(14)</w:t>
      </w:r>
      <w:r w:rsidR="00FF1D47">
        <w:t xml:space="preserve"> </w:t>
      </w:r>
      <w:r w:rsidRPr="00187DE1">
        <w:t>appl</w:t>
      </w:r>
      <w:r w:rsidR="00FF1D47">
        <w:t>y</w:t>
      </w:r>
      <w:r w:rsidRPr="00187DE1">
        <w:t xml:space="preserve"> only to material contribution to, or aggravation of, </w:t>
      </w:r>
      <w:r w:rsidR="004363EE" w:rsidRPr="004363EE">
        <w:t>asthma</w:t>
      </w:r>
      <w:r w:rsidR="007A3989">
        <w:t xml:space="preserve"> </w:t>
      </w:r>
      <w:r w:rsidRPr="00187DE1">
        <w:t>where the person</w:t>
      </w:r>
      <w:r w:rsidR="002A3353">
        <w:t>'</w:t>
      </w:r>
      <w:r w:rsidRPr="00187DE1">
        <w:t xml:space="preserve">s </w:t>
      </w:r>
      <w:r w:rsidR="004363EE" w:rsidRPr="004363EE">
        <w:t>asthma</w:t>
      </w:r>
      <w:r w:rsidR="007A3989">
        <w:t xml:space="preserve"> </w:t>
      </w:r>
      <w:r w:rsidRPr="00187DE1">
        <w:t>was suffered or contracted before or during (but did not arise out of) the person</w:t>
      </w:r>
      <w:r w:rsidR="002A3353">
        <w:t>'</w:t>
      </w:r>
      <w:r w:rsidRPr="00187DE1">
        <w:t xml:space="preserve">s relevant service. </w:t>
      </w:r>
    </w:p>
    <w:p w:rsidR="00774897" w:rsidRPr="00301C54" w:rsidRDefault="00774897" w:rsidP="005D6D98">
      <w:pPr>
        <w:pStyle w:val="LV1"/>
      </w:pPr>
      <w:bookmarkStart w:id="31" w:name="_Toc65140549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31"/>
    </w:p>
    <w:p w:rsidR="00F03C06" w:rsidRPr="00E64EE4" w:rsidRDefault="00F03C06" w:rsidP="005D6D98">
      <w:pPr>
        <w:pStyle w:val="PlainIndent"/>
      </w:pPr>
      <w:r w:rsidRPr="00E64EE4">
        <w:t>In this Statement of Principles:</w:t>
      </w:r>
    </w:p>
    <w:p w:rsidR="00F03C06" w:rsidRPr="00E64EE4" w:rsidRDefault="00F03C06" w:rsidP="007660AE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DA3996">
        <w:t>9</w:t>
      </w:r>
      <w:r w:rsidRPr="00E64EE4">
        <w:t xml:space="preserve"> applies in relation to a person; and </w:t>
      </w:r>
    </w:p>
    <w:p w:rsidR="00733269" w:rsidRPr="00E64EE4" w:rsidRDefault="00F03C06" w:rsidP="007660AE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</w:t>
      </w:r>
      <w:r w:rsidR="00AE67D2">
        <w:t>termined under subsection 196B(2</w:t>
      </w:r>
      <w:r w:rsidRPr="00E64EE4">
        <w:t>) of the VEA</w:t>
      </w:r>
      <w:r w:rsidR="00B24368" w:rsidRPr="00E64EE4">
        <w:t>;</w:t>
      </w:r>
    </w:p>
    <w:p w:rsidR="00F03C06" w:rsidRDefault="00733269" w:rsidP="005D6D98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5D6D98">
      <w:pPr>
        <w:pStyle w:val="PlainIndent"/>
      </w:pPr>
    </w:p>
    <w:p w:rsidR="00081B7C" w:rsidRPr="00FA33FB" w:rsidRDefault="00081B7C" w:rsidP="005D6D98">
      <w:pPr>
        <w:pStyle w:val="PlainIndent"/>
        <w:sectPr w:rsidR="00081B7C" w:rsidRPr="00FA33FB" w:rsidSect="00B846A0">
          <w:footerReference w:type="default" r:id="rId8"/>
          <w:headerReference w:type="first" r:id="rId9"/>
          <w:footerReference w:type="first" r:id="rId10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5D6D98">
      <w:pPr>
        <w:pStyle w:val="PlainIndent"/>
      </w:pPr>
    </w:p>
    <w:p w:rsidR="00CF2367" w:rsidRPr="00FA33FB" w:rsidRDefault="00CF2367" w:rsidP="002A3436">
      <w:pPr>
        <w:pStyle w:val="SHHeader"/>
      </w:pPr>
      <w:bookmarkStart w:id="32" w:name="opcAmSched"/>
      <w:bookmarkStart w:id="33" w:name="opcCurrentFind"/>
      <w:bookmarkStart w:id="34" w:name="_Toc65140550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2"/>
      <w:bookmarkEnd w:id="33"/>
      <w:bookmarkEnd w:id="34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AE67D2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A77E0D">
        <w:t>6</w:t>
      </w:r>
    </w:p>
    <w:p w:rsidR="00BD3334" w:rsidRDefault="00702C42" w:rsidP="00516768">
      <w:pPr>
        <w:pStyle w:val="SH1"/>
      </w:pPr>
      <w:bookmarkStart w:id="35" w:name="_Toc405472918"/>
      <w:bookmarkStart w:id="36" w:name="_Toc65140551"/>
      <w:r w:rsidRPr="00D97BB3">
        <w:t>Definitions</w:t>
      </w:r>
      <w:bookmarkEnd w:id="35"/>
      <w:bookmarkEnd w:id="36"/>
    </w:p>
    <w:p w:rsidR="00702C42" w:rsidRPr="00516768" w:rsidRDefault="00702C42" w:rsidP="005D6D98">
      <w:pPr>
        <w:pStyle w:val="SH2"/>
      </w:pPr>
      <w:r w:rsidRPr="00516768">
        <w:t>In this instrument:</w:t>
      </w:r>
    </w:p>
    <w:p w:rsidR="00D84B12" w:rsidRPr="00513D05" w:rsidRDefault="004363EE" w:rsidP="00D84B12">
      <w:pPr>
        <w:pStyle w:val="SH3"/>
        <w:ind w:left="851" w:hanging="851"/>
      </w:pPr>
      <w:bookmarkStart w:id="37" w:name="_Ref402530810"/>
      <w:r w:rsidRPr="004363EE">
        <w:rPr>
          <w:b/>
          <w:i/>
        </w:rPr>
        <w:t>asthma</w:t>
      </w:r>
      <w:r w:rsidR="00D84B12" w:rsidRPr="00513D05">
        <w:t>—see subsection</w:t>
      </w:r>
      <w:r w:rsidR="00D84B12">
        <w:t xml:space="preserve"> 7(2).</w:t>
      </w:r>
    </w:p>
    <w:p w:rsidR="00174D2C" w:rsidRDefault="00174D2C" w:rsidP="00937824">
      <w:pPr>
        <w:pStyle w:val="SH3"/>
        <w:ind w:left="851" w:hanging="851"/>
      </w:pPr>
      <w:r w:rsidRPr="00174D2C">
        <w:rPr>
          <w:b/>
          <w:i/>
        </w:rPr>
        <w:t>being overweight or obese</w:t>
      </w:r>
      <w:r w:rsidRPr="00174D2C">
        <w:t xml:space="preserve"> means having a Body Mass Index (BMI) of 25 or greater.</w:t>
      </w:r>
    </w:p>
    <w:p w:rsidR="00174D2C" w:rsidRPr="00174D2C" w:rsidRDefault="00174D2C" w:rsidP="00174D2C">
      <w:pPr>
        <w:pStyle w:val="ScheduleNote"/>
      </w:pPr>
      <w:r w:rsidRPr="00174D2C">
        <w:t xml:space="preserve">Note: </w:t>
      </w:r>
      <w:r w:rsidRPr="00061F22">
        <w:rPr>
          <w:b/>
          <w:i/>
        </w:rPr>
        <w:t>BMI</w:t>
      </w:r>
      <w:r w:rsidRPr="00174D2C">
        <w:t xml:space="preserve"> is also defined in the Schedule 1 - Dictionary.</w:t>
      </w:r>
    </w:p>
    <w:p w:rsidR="00174D2C" w:rsidRDefault="00174D2C" w:rsidP="00937824">
      <w:pPr>
        <w:pStyle w:val="SH3"/>
        <w:ind w:left="851"/>
      </w:pPr>
      <w:r w:rsidRPr="00174D2C">
        <w:rPr>
          <w:b/>
          <w:i/>
        </w:rPr>
        <w:t>BMI</w:t>
      </w:r>
      <w:r>
        <w:t xml:space="preserve"> means W/H</w:t>
      </w:r>
      <w:r w:rsidRPr="00174D2C">
        <w:rPr>
          <w:vertAlign w:val="superscript"/>
        </w:rPr>
        <w:t>2</w:t>
      </w:r>
      <w:r>
        <w:t xml:space="preserve"> where:</w:t>
      </w:r>
    </w:p>
    <w:p w:rsidR="00174D2C" w:rsidRDefault="00174D2C" w:rsidP="00174D2C">
      <w:pPr>
        <w:pStyle w:val="SH4"/>
        <w:ind w:left="1418"/>
      </w:pPr>
      <w:r>
        <w:t xml:space="preserve">W is the person's weight in kilograms; and </w:t>
      </w:r>
    </w:p>
    <w:p w:rsidR="00174D2C" w:rsidRPr="00174D2C" w:rsidRDefault="00174D2C" w:rsidP="00174D2C">
      <w:pPr>
        <w:pStyle w:val="SH4"/>
        <w:ind w:left="1418"/>
      </w:pPr>
      <w:r>
        <w:t>H is the person's height in metres.</w:t>
      </w:r>
    </w:p>
    <w:p w:rsidR="00D84B12" w:rsidRDefault="00D84B12" w:rsidP="00937824">
      <w:pPr>
        <w:pStyle w:val="SH3"/>
        <w:ind w:left="851" w:hanging="851"/>
      </w:pPr>
      <w:r w:rsidRPr="00D84B12">
        <w:rPr>
          <w:b/>
          <w:i/>
        </w:rPr>
        <w:t>clinical worsening of asthma</w:t>
      </w:r>
      <w:r>
        <w:t xml:space="preserve"> means a change in the nature of asthma resulting in one or more of the following:</w:t>
      </w:r>
    </w:p>
    <w:p w:rsidR="00D84B12" w:rsidRDefault="00D84B12" w:rsidP="00D84B12">
      <w:pPr>
        <w:pStyle w:val="SH4"/>
        <w:ind w:left="1418"/>
      </w:pPr>
      <w:r>
        <w:t xml:space="preserve">a persistent change from well controlled to poorly controlled asthma; </w:t>
      </w:r>
    </w:p>
    <w:p w:rsidR="00D84B12" w:rsidRDefault="00D84B12" w:rsidP="00D84B12">
      <w:pPr>
        <w:pStyle w:val="SH4"/>
        <w:ind w:left="1418"/>
      </w:pPr>
      <w:r>
        <w:t>a persistent increase in the requirement for treatment to prevent asthma from becoming uncontrolled;</w:t>
      </w:r>
    </w:p>
    <w:p w:rsidR="00D84B12" w:rsidRDefault="00D84B12" w:rsidP="00D84B12">
      <w:pPr>
        <w:pStyle w:val="SH4"/>
        <w:ind w:left="1418"/>
      </w:pPr>
      <w:r>
        <w:t>an episode of severe asthma resulting in status asthmaticus, cerebral hypoxia or death; or</w:t>
      </w:r>
    </w:p>
    <w:p w:rsidR="00D84B12" w:rsidRDefault="00D84B12" w:rsidP="00D84B12">
      <w:pPr>
        <w:pStyle w:val="SH4"/>
        <w:ind w:left="1418"/>
      </w:pPr>
      <w:r>
        <w:t>an increase in the requirement for hospitalisation for management of the manifestations or complications of asthma.</w:t>
      </w:r>
    </w:p>
    <w:p w:rsidR="007660AE" w:rsidRDefault="007660AE" w:rsidP="00937824">
      <w:pPr>
        <w:pStyle w:val="SH3"/>
        <w:ind w:left="851" w:hanging="851"/>
      </w:pPr>
      <w:r w:rsidRPr="007660AE">
        <w:rPr>
          <w:b/>
          <w:i/>
        </w:rPr>
        <w:t>clinically significant</w:t>
      </w:r>
      <w:r>
        <w:t xml:space="preserve"> means sufficient to warrant ongoing management, which may involve regular visits (for example, at least monthly), to a psychiatrist, counsellor or general practitioner.</w:t>
      </w:r>
    </w:p>
    <w:p w:rsidR="007660AE" w:rsidRDefault="007660AE" w:rsidP="007660AE">
      <w:pPr>
        <w:pStyle w:val="ScheduleNote"/>
        <w:ind w:left="1276" w:hanging="425"/>
      </w:pPr>
      <w:r>
        <w:t>Note: To warrant ongoing management does not require that any actual management was received or given for the condition.</w:t>
      </w:r>
    </w:p>
    <w:p w:rsidR="00A33609" w:rsidRPr="00541ED4" w:rsidRDefault="00BC1EDA" w:rsidP="00A33609">
      <w:pPr>
        <w:pStyle w:val="SH3"/>
        <w:ind w:left="851" w:hanging="851"/>
      </w:pPr>
      <w:r>
        <w:rPr>
          <w:b/>
          <w:i/>
        </w:rPr>
        <w:t xml:space="preserve">having been </w:t>
      </w:r>
      <w:r w:rsidR="00A33609" w:rsidRPr="00541ED4">
        <w:rPr>
          <w:b/>
          <w:i/>
        </w:rPr>
        <w:t xml:space="preserve">exposed to second-hand smoke </w:t>
      </w:r>
      <w:r w:rsidR="00A33609" w:rsidRPr="00541ED4">
        <w:t xml:space="preserve">means </w:t>
      </w:r>
      <w:r>
        <w:t>having been</w:t>
      </w:r>
      <w:r w:rsidR="00A33609" w:rsidRPr="00541ED4">
        <w:t xml:space="preserve"> in an enclosed space and inhaling smoke from burning tobacco products or smoke that has been exhaled by another person who is smoking.</w:t>
      </w:r>
    </w:p>
    <w:p w:rsidR="00D84B12" w:rsidRDefault="00D84B12" w:rsidP="00937824">
      <w:pPr>
        <w:pStyle w:val="SH3"/>
        <w:ind w:left="851" w:hanging="851"/>
      </w:pPr>
      <w:r w:rsidRPr="00D84B12">
        <w:rPr>
          <w:b/>
          <w:i/>
        </w:rPr>
        <w:t>immunologic or non-immunologic stimulus</w:t>
      </w:r>
      <w:r w:rsidRPr="00D84B12">
        <w:t xml:space="preserve"> means an allergenic or irritant substance, an activity or an environment that can cause inflammation of the airways and bronchial hyperresponsiveness.</w:t>
      </w:r>
    </w:p>
    <w:p w:rsidR="00D84B12" w:rsidRPr="00C21033" w:rsidRDefault="00D84B12" w:rsidP="00D84B12">
      <w:pPr>
        <w:pStyle w:val="ScheduleNote"/>
        <w:rPr>
          <w:szCs w:val="18"/>
        </w:rPr>
      </w:pPr>
      <w:r>
        <w:t>Note: E</w:t>
      </w:r>
      <w:r w:rsidRPr="00C21033">
        <w:rPr>
          <w:szCs w:val="18"/>
        </w:rPr>
        <w:t>xamples of immunologic or non-immunologic stimuli include:</w:t>
      </w:r>
    </w:p>
    <w:p w:rsidR="00D84B12" w:rsidRPr="00C21033" w:rsidRDefault="00D84B12" w:rsidP="00C21033">
      <w:pPr>
        <w:pStyle w:val="SH4"/>
        <w:ind w:left="1701" w:hanging="425"/>
        <w:rPr>
          <w:sz w:val="18"/>
          <w:szCs w:val="18"/>
        </w:rPr>
      </w:pPr>
      <w:r w:rsidRPr="00C21033">
        <w:rPr>
          <w:sz w:val="18"/>
          <w:szCs w:val="18"/>
        </w:rPr>
        <w:t xml:space="preserve">air pollutants; </w:t>
      </w:r>
    </w:p>
    <w:p w:rsidR="00D84B12" w:rsidRPr="00C21033" w:rsidRDefault="00D84B12" w:rsidP="00C21033">
      <w:pPr>
        <w:pStyle w:val="SH4"/>
        <w:ind w:left="1701" w:hanging="425"/>
        <w:rPr>
          <w:sz w:val="18"/>
          <w:szCs w:val="18"/>
        </w:rPr>
      </w:pPr>
      <w:r w:rsidRPr="00C21033">
        <w:rPr>
          <w:sz w:val="18"/>
          <w:szCs w:val="18"/>
        </w:rPr>
        <w:t>cereal dusts;</w:t>
      </w:r>
    </w:p>
    <w:p w:rsidR="00D84B12" w:rsidRPr="00C21033" w:rsidRDefault="00D84B12" w:rsidP="00C21033">
      <w:pPr>
        <w:pStyle w:val="SH4"/>
        <w:ind w:left="1701" w:hanging="425"/>
        <w:rPr>
          <w:sz w:val="18"/>
          <w:szCs w:val="18"/>
        </w:rPr>
      </w:pPr>
      <w:r w:rsidRPr="00C21033">
        <w:rPr>
          <w:sz w:val="18"/>
          <w:szCs w:val="18"/>
        </w:rPr>
        <w:t xml:space="preserve">chemical fumes; </w:t>
      </w:r>
    </w:p>
    <w:p w:rsidR="00D84B12" w:rsidRPr="00C21033" w:rsidRDefault="00D84B12" w:rsidP="00C21033">
      <w:pPr>
        <w:pStyle w:val="SH4"/>
        <w:ind w:left="1701" w:hanging="425"/>
        <w:rPr>
          <w:sz w:val="18"/>
          <w:szCs w:val="18"/>
        </w:rPr>
      </w:pPr>
      <w:r w:rsidRPr="00C21033">
        <w:rPr>
          <w:sz w:val="18"/>
          <w:szCs w:val="18"/>
        </w:rPr>
        <w:t xml:space="preserve">cold air; </w:t>
      </w:r>
    </w:p>
    <w:p w:rsidR="00D84B12" w:rsidRPr="00C21033" w:rsidRDefault="00D84B12" w:rsidP="00C21033">
      <w:pPr>
        <w:pStyle w:val="SH4"/>
        <w:ind w:left="1701" w:hanging="425"/>
        <w:rPr>
          <w:sz w:val="18"/>
          <w:szCs w:val="18"/>
        </w:rPr>
      </w:pPr>
      <w:r w:rsidRPr="00C21033">
        <w:rPr>
          <w:sz w:val="18"/>
          <w:szCs w:val="18"/>
        </w:rPr>
        <w:t xml:space="preserve">drugs; </w:t>
      </w:r>
    </w:p>
    <w:p w:rsidR="00D84B12" w:rsidRPr="00C21033" w:rsidRDefault="00D84B12" w:rsidP="00C21033">
      <w:pPr>
        <w:pStyle w:val="SH4"/>
        <w:ind w:left="1701" w:hanging="425"/>
        <w:rPr>
          <w:sz w:val="18"/>
          <w:szCs w:val="18"/>
        </w:rPr>
      </w:pPr>
      <w:r w:rsidRPr="00C21033">
        <w:rPr>
          <w:sz w:val="18"/>
          <w:szCs w:val="18"/>
        </w:rPr>
        <w:t xml:space="preserve">exercise; </w:t>
      </w:r>
    </w:p>
    <w:p w:rsidR="00D84B12" w:rsidRPr="00C21033" w:rsidRDefault="00D84B12" w:rsidP="00C21033">
      <w:pPr>
        <w:pStyle w:val="SH4"/>
        <w:ind w:left="1701" w:hanging="425"/>
        <w:rPr>
          <w:sz w:val="18"/>
          <w:szCs w:val="18"/>
        </w:rPr>
      </w:pPr>
      <w:r w:rsidRPr="00C21033">
        <w:rPr>
          <w:sz w:val="18"/>
          <w:szCs w:val="18"/>
        </w:rPr>
        <w:t xml:space="preserve">irritant gases (including mustard gas); </w:t>
      </w:r>
    </w:p>
    <w:p w:rsidR="00D84B12" w:rsidRPr="00C21033" w:rsidRDefault="00D84B12" w:rsidP="00C21033">
      <w:pPr>
        <w:pStyle w:val="SH4"/>
        <w:ind w:left="1701" w:hanging="425"/>
        <w:rPr>
          <w:sz w:val="18"/>
          <w:szCs w:val="18"/>
        </w:rPr>
      </w:pPr>
      <w:r w:rsidRPr="00C21033">
        <w:rPr>
          <w:sz w:val="18"/>
          <w:szCs w:val="18"/>
        </w:rPr>
        <w:t xml:space="preserve">metals; </w:t>
      </w:r>
    </w:p>
    <w:p w:rsidR="00D84B12" w:rsidRPr="00C21033" w:rsidRDefault="00D84B12" w:rsidP="00C21033">
      <w:pPr>
        <w:pStyle w:val="SH4"/>
        <w:ind w:left="1701" w:hanging="425"/>
        <w:rPr>
          <w:sz w:val="18"/>
          <w:szCs w:val="18"/>
        </w:rPr>
      </w:pPr>
      <w:r w:rsidRPr="00C21033">
        <w:rPr>
          <w:sz w:val="18"/>
          <w:szCs w:val="18"/>
        </w:rPr>
        <w:t xml:space="preserve">moulds; </w:t>
      </w:r>
    </w:p>
    <w:p w:rsidR="00D84B12" w:rsidRPr="00C21033" w:rsidRDefault="00D84B12" w:rsidP="00C21033">
      <w:pPr>
        <w:pStyle w:val="SH4"/>
        <w:ind w:left="1701" w:hanging="425"/>
        <w:rPr>
          <w:sz w:val="18"/>
          <w:szCs w:val="18"/>
        </w:rPr>
      </w:pPr>
      <w:r w:rsidRPr="00C21033">
        <w:rPr>
          <w:sz w:val="18"/>
          <w:szCs w:val="18"/>
        </w:rPr>
        <w:t>proteins derived from animals, insects and fish;</w:t>
      </w:r>
    </w:p>
    <w:p w:rsidR="00D84B12" w:rsidRPr="00C21033" w:rsidRDefault="00D84B12" w:rsidP="00C21033">
      <w:pPr>
        <w:pStyle w:val="SH4"/>
        <w:ind w:left="1701" w:hanging="425"/>
        <w:rPr>
          <w:sz w:val="18"/>
          <w:szCs w:val="18"/>
        </w:rPr>
      </w:pPr>
      <w:r w:rsidRPr="00C21033">
        <w:rPr>
          <w:sz w:val="18"/>
          <w:szCs w:val="18"/>
        </w:rPr>
        <w:t xml:space="preserve">respiratory infections; and </w:t>
      </w:r>
    </w:p>
    <w:p w:rsidR="00D84B12" w:rsidRPr="00C21033" w:rsidRDefault="00D84B12" w:rsidP="00C21033">
      <w:pPr>
        <w:pStyle w:val="SH4"/>
        <w:ind w:left="1701" w:hanging="425"/>
        <w:rPr>
          <w:sz w:val="18"/>
          <w:szCs w:val="18"/>
        </w:rPr>
      </w:pPr>
      <w:r w:rsidRPr="00C21033">
        <w:rPr>
          <w:sz w:val="18"/>
          <w:szCs w:val="18"/>
        </w:rPr>
        <w:t>wood dusts.</w:t>
      </w:r>
    </w:p>
    <w:p w:rsidR="00885EAB" w:rsidRDefault="00885EAB" w:rsidP="00984EE9">
      <w:pPr>
        <w:pStyle w:val="SH3"/>
        <w:ind w:left="851" w:hanging="851"/>
      </w:pPr>
      <w:r w:rsidRPr="00973808">
        <w:rPr>
          <w:b/>
          <w:i/>
        </w:rPr>
        <w:lastRenderedPageBreak/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p w:rsidR="00541ED4" w:rsidRDefault="00541ED4" w:rsidP="00937824">
      <w:pPr>
        <w:pStyle w:val="SH3"/>
        <w:ind w:left="851" w:hanging="851"/>
      </w:pPr>
      <w:r w:rsidRPr="00541ED4">
        <w:rPr>
          <w:b/>
          <w:i/>
        </w:rPr>
        <w:t xml:space="preserve">pack-year </w:t>
      </w:r>
      <w:r>
        <w:t>means</w:t>
      </w:r>
      <w:r w:rsidR="00DA1DB3">
        <w:t xml:space="preserve"> an amount of tobacco equivalent to</w:t>
      </w:r>
      <w:r>
        <w:t>:</w:t>
      </w:r>
    </w:p>
    <w:p w:rsidR="00541ED4" w:rsidRDefault="00541ED4" w:rsidP="00541ED4">
      <w:pPr>
        <w:pStyle w:val="SH4"/>
        <w:ind w:left="1418"/>
      </w:pPr>
      <w:r>
        <w:t>20 cigarettes per day for a period of one calendar year; or</w:t>
      </w:r>
    </w:p>
    <w:p w:rsidR="00541ED4" w:rsidRDefault="00541ED4" w:rsidP="00541ED4">
      <w:pPr>
        <w:pStyle w:val="SH4"/>
        <w:ind w:left="1418"/>
      </w:pPr>
      <w:r>
        <w:t>7,300 cigarettes in a period of one calendar year; or</w:t>
      </w:r>
    </w:p>
    <w:p w:rsidR="00541ED4" w:rsidRPr="00541ED4" w:rsidRDefault="00541ED4" w:rsidP="00541ED4">
      <w:pPr>
        <w:pStyle w:val="SH4"/>
        <w:ind w:left="1418"/>
      </w:pPr>
      <w:r>
        <w:t>7,300 grams of smoking tobacco by weight, either in cigarettes, pipe tobacco or cigars, or a combination of same</w:t>
      </w:r>
      <w:r w:rsidR="002C082E">
        <w:t>.</w:t>
      </w:r>
      <w:r>
        <w:t xml:space="preserve"> </w:t>
      </w:r>
    </w:p>
    <w:p w:rsidR="00B352B7" w:rsidRDefault="00B352B7" w:rsidP="00937824">
      <w:pPr>
        <w:pStyle w:val="SH3"/>
        <w:ind w:left="851" w:hanging="851"/>
      </w:pPr>
      <w:r w:rsidRPr="00B352B7">
        <w:rPr>
          <w:b/>
          <w:i/>
        </w:rPr>
        <w:t>reactive airways dysfunction syndrome</w:t>
      </w:r>
      <w:r>
        <w:t xml:space="preserve"> means an asthma-like condition satisfying the following criteria:</w:t>
      </w:r>
    </w:p>
    <w:p w:rsidR="00B352B7" w:rsidRDefault="00B352B7" w:rsidP="00B352B7">
      <w:pPr>
        <w:pStyle w:val="SH4"/>
        <w:ind w:left="1418"/>
      </w:pPr>
      <w:r>
        <w:t>absence of pre-existing asthma symptomatology;</w:t>
      </w:r>
    </w:p>
    <w:p w:rsidR="00B352B7" w:rsidRDefault="00B352B7" w:rsidP="00B352B7">
      <w:pPr>
        <w:pStyle w:val="SH4"/>
        <w:ind w:left="1418"/>
      </w:pPr>
      <w:r>
        <w:t>onset of asthma symptoms after a single specific inhalational exposure or accident;</w:t>
      </w:r>
    </w:p>
    <w:p w:rsidR="00B352B7" w:rsidRDefault="00B352B7" w:rsidP="00B352B7">
      <w:pPr>
        <w:pStyle w:val="SH4"/>
        <w:ind w:left="1418"/>
      </w:pPr>
      <w:r>
        <w:t>exposure to an irritant substance in very high concentrations;</w:t>
      </w:r>
    </w:p>
    <w:p w:rsidR="00B352B7" w:rsidRDefault="00B352B7" w:rsidP="00B352B7">
      <w:pPr>
        <w:pStyle w:val="SH4"/>
        <w:ind w:left="1418"/>
      </w:pPr>
      <w:r>
        <w:t>onset of asthma symptoms within 24 hours after the exposure with persistence of symptoms for at least three months;</w:t>
      </w:r>
    </w:p>
    <w:p w:rsidR="00B352B7" w:rsidRDefault="00B352B7" w:rsidP="00B352B7">
      <w:pPr>
        <w:pStyle w:val="SH4"/>
        <w:ind w:left="1418"/>
      </w:pPr>
      <w:r>
        <w:t>presence of airflow limitation with a significant bronchodilator response, or the presence of nonspecific bronchial hyperresponsiveness to histamine/methacholine; and</w:t>
      </w:r>
    </w:p>
    <w:p w:rsidR="00B352B7" w:rsidRDefault="00B352B7" w:rsidP="00B352B7">
      <w:pPr>
        <w:pStyle w:val="SH4"/>
        <w:ind w:left="1418"/>
      </w:pPr>
      <w:r>
        <w:t>exclusion of other pulmonary disorders that can explain the symptoms or simulate asthma.</w:t>
      </w:r>
    </w:p>
    <w:p w:rsidR="00B352B7" w:rsidRPr="009C404D" w:rsidRDefault="00B352B7" w:rsidP="00B352B7">
      <w:pPr>
        <w:pStyle w:val="ScheduleNote"/>
      </w:pPr>
      <w:r>
        <w:t>Note:  Reactive airways dysfunction syndrome is also known as acute-onset, irritant-induced asthma.</w:t>
      </w:r>
    </w:p>
    <w:p w:rsidR="0090262E" w:rsidRPr="0090262E" w:rsidRDefault="0090262E" w:rsidP="0090262E">
      <w:pPr>
        <w:pStyle w:val="SH3"/>
        <w:ind w:left="851" w:hanging="851"/>
      </w:pPr>
      <w:bookmarkStart w:id="38" w:name="_Ref402529607"/>
      <w:bookmarkEnd w:id="37"/>
      <w:r w:rsidRPr="0090262E">
        <w:rPr>
          <w:b/>
          <w:i/>
        </w:rPr>
        <w:t>relevant service</w:t>
      </w:r>
      <w:r w:rsidRPr="0090262E">
        <w:t xml:space="preserve"> means: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operational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peacekeeping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hazardous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>British nuclear test defence service under the VEA;</w:t>
      </w:r>
    </w:p>
    <w:p w:rsidR="0090262E" w:rsidRPr="0090262E" w:rsidRDefault="0090262E" w:rsidP="00304166">
      <w:pPr>
        <w:pStyle w:val="SH4"/>
        <w:ind w:left="1418"/>
      </w:pPr>
      <w:r w:rsidRPr="0090262E">
        <w:t>warlike service under the MRCA; or</w:t>
      </w:r>
    </w:p>
    <w:p w:rsidR="00885EAB" w:rsidRPr="0090262E" w:rsidRDefault="0090262E" w:rsidP="00304166">
      <w:pPr>
        <w:pStyle w:val="SH4"/>
        <w:ind w:left="1418"/>
      </w:pPr>
      <w:r w:rsidRPr="0090262E">
        <w:t>non-warlike service under the MRCA.</w:t>
      </w:r>
    </w:p>
    <w:p w:rsidR="007C627D" w:rsidRPr="007C627D" w:rsidRDefault="007C627D" w:rsidP="005D6D98">
      <w:pPr>
        <w:pStyle w:val="ScheduleNote"/>
      </w:pPr>
      <w:r w:rsidRPr="007C627D">
        <w:t xml:space="preserve">Note: </w:t>
      </w:r>
      <w:r w:rsidRPr="007C627D">
        <w:rPr>
          <w:b/>
          <w:i/>
        </w:rPr>
        <w:t>MRCA</w:t>
      </w:r>
      <w:r w:rsidRPr="007C627D">
        <w:t xml:space="preserve"> and </w:t>
      </w:r>
      <w:r w:rsidRPr="007C627D">
        <w:rPr>
          <w:b/>
          <w:i/>
        </w:rPr>
        <w:t>VEA</w:t>
      </w:r>
      <w:r w:rsidRPr="007C627D">
        <w:t xml:space="preserve"> are also defined in the Schedule 1 - Dictionary.</w:t>
      </w:r>
    </w:p>
    <w:p w:rsidR="00174D2C" w:rsidRDefault="00174D2C" w:rsidP="00937824">
      <w:pPr>
        <w:pStyle w:val="SH3"/>
        <w:ind w:left="851" w:hanging="851"/>
      </w:pPr>
      <w:r w:rsidRPr="00174D2C">
        <w:rPr>
          <w:b/>
          <w:i/>
        </w:rPr>
        <w:t>specified list of drugs</w:t>
      </w:r>
      <w:r>
        <w:t xml:space="preserve"> means:</w:t>
      </w:r>
    </w:p>
    <w:p w:rsidR="00174D2C" w:rsidRDefault="00174D2C" w:rsidP="00174D2C">
      <w:pPr>
        <w:pStyle w:val="SH4"/>
        <w:ind w:left="1418"/>
      </w:pPr>
      <w:r>
        <w:t>beta-blockers;</w:t>
      </w:r>
    </w:p>
    <w:p w:rsidR="00174D2C" w:rsidRDefault="00174D2C" w:rsidP="00174D2C">
      <w:pPr>
        <w:pStyle w:val="SH4"/>
        <w:ind w:left="1418"/>
      </w:pPr>
      <w:r>
        <w:t>non-steroidal anti-inflammatory drugs; or</w:t>
      </w:r>
    </w:p>
    <w:p w:rsidR="00174D2C" w:rsidRPr="00174D2C" w:rsidRDefault="00174D2C" w:rsidP="00174D2C">
      <w:pPr>
        <w:pStyle w:val="SH4"/>
        <w:ind w:left="1418"/>
      </w:pPr>
      <w:r>
        <w:t>paracetamol.</w:t>
      </w:r>
    </w:p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8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984EE9">
      <w:pPr>
        <w:pStyle w:val="SH4"/>
        <w:ind w:left="1418"/>
      </w:pPr>
      <w:r>
        <w:tab/>
      </w:r>
      <w:r w:rsidR="00885EAB" w:rsidRPr="00513D05">
        <w:t>pneumonia;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respiratory failure;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cardiac arrest;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:rsidR="00225CBD" w:rsidRPr="0019084F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D0417B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1"/>
          <w:headerReference w:type="default" r:id="rId12"/>
          <w:footerReference w:type="even" r:id="rId13"/>
          <w:headerReference w:type="first" r:id="rId14"/>
          <w:footerReference w:type="first" r:id="rId15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CF2367" w:rsidRPr="00FD775E" w:rsidRDefault="00CF2367" w:rsidP="00FD775E">
      <w:pPr>
        <w:tabs>
          <w:tab w:val="left" w:pos="7485"/>
        </w:tabs>
      </w:pPr>
    </w:p>
    <w:sectPr w:rsidR="00CF2367" w:rsidRPr="00FD775E" w:rsidSect="00FA33F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8AA" w:rsidRPr="00E33C1C" w:rsidRDefault="00BE28AA" w:rsidP="00BE28A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BE28AA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E28AA" w:rsidRPr="00C01863" w:rsidRDefault="00BE28AA" w:rsidP="00BE28AA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E28AA" w:rsidRDefault="00BE28AA" w:rsidP="00BE28AA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BE28AA" w:rsidRDefault="000F3D44" w:rsidP="00BE28AA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Asthma</w:t>
          </w:r>
          <w:r w:rsidR="00BE28AA">
            <w:rPr>
              <w:i/>
              <w:sz w:val="18"/>
              <w:szCs w:val="18"/>
            </w:rPr>
            <w:t xml:space="preserve"> (Reasonable Hypothesis) </w:t>
          </w:r>
          <w:r w:rsidR="00BE28AA" w:rsidRPr="007C5CE0">
            <w:rPr>
              <w:i/>
              <w:sz w:val="18"/>
            </w:rPr>
            <w:t xml:space="preserve">(No. </w:t>
          </w:r>
          <w:r w:rsidR="004363EE" w:rsidRPr="004363EE">
            <w:rPr>
              <w:i/>
              <w:sz w:val="18"/>
              <w:szCs w:val="18"/>
            </w:rPr>
            <w:t>31</w:t>
          </w:r>
          <w:r w:rsidR="00BE28AA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2021</w:t>
          </w:r>
          <w:r w:rsidR="00BE28AA" w:rsidRPr="007C5CE0">
            <w:rPr>
              <w:i/>
              <w:sz w:val="18"/>
              <w:szCs w:val="18"/>
            </w:rPr>
            <w:t>)</w:t>
          </w:r>
        </w:p>
        <w:p w:rsidR="00BE28AA" w:rsidRPr="007C5CE0" w:rsidRDefault="00BE28AA" w:rsidP="00BE28AA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E28AA" w:rsidRPr="00C01863" w:rsidRDefault="00BE28AA" w:rsidP="00BE28AA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FA6B1C">
            <w:rPr>
              <w:i/>
              <w:noProof/>
              <w:sz w:val="18"/>
            </w:rPr>
            <w:t>2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FA6B1C">
            <w:rPr>
              <w:i/>
              <w:noProof/>
              <w:sz w:val="18"/>
            </w:rPr>
            <w:t>8</w:t>
          </w:r>
          <w:r>
            <w:rPr>
              <w:i/>
              <w:sz w:val="18"/>
            </w:rPr>
            <w:fldChar w:fldCharType="end"/>
          </w:r>
        </w:p>
      </w:tc>
    </w:tr>
  </w:tbl>
  <w:p w:rsidR="00F03C06" w:rsidRPr="00BE28AA" w:rsidRDefault="00F03C06" w:rsidP="00BE28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8AA" w:rsidRPr="00E33C1C" w:rsidRDefault="00BE28AA" w:rsidP="00BE28A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BE28AA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E28AA" w:rsidRPr="00C01863" w:rsidRDefault="00BE28AA" w:rsidP="00BE28AA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E28AA" w:rsidRDefault="00BE28AA" w:rsidP="00BE28AA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BE28AA" w:rsidRDefault="004363EE" w:rsidP="00BE28AA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4363EE">
            <w:rPr>
              <w:i/>
              <w:sz w:val="18"/>
              <w:szCs w:val="18"/>
            </w:rPr>
            <w:t>Asthma</w:t>
          </w:r>
          <w:r w:rsidR="00BE28AA">
            <w:rPr>
              <w:i/>
              <w:sz w:val="18"/>
              <w:szCs w:val="18"/>
            </w:rPr>
            <w:t xml:space="preserve"> (Reasonable Hypothesis) </w:t>
          </w:r>
          <w:r w:rsidR="00BE28AA" w:rsidRPr="007C5CE0">
            <w:rPr>
              <w:i/>
              <w:sz w:val="18"/>
            </w:rPr>
            <w:t xml:space="preserve">(No. </w:t>
          </w:r>
          <w:r w:rsidRPr="004363EE">
            <w:rPr>
              <w:i/>
              <w:sz w:val="18"/>
              <w:szCs w:val="18"/>
            </w:rPr>
            <w:t>31</w:t>
          </w:r>
          <w:r w:rsidR="00BE28AA" w:rsidRPr="007C5CE0">
            <w:rPr>
              <w:i/>
              <w:sz w:val="18"/>
              <w:szCs w:val="18"/>
            </w:rPr>
            <w:t xml:space="preserve"> of </w:t>
          </w:r>
          <w:r w:rsidR="00937824">
            <w:rPr>
              <w:i/>
              <w:sz w:val="18"/>
              <w:szCs w:val="18"/>
            </w:rPr>
            <w:t>2021</w:t>
          </w:r>
          <w:r w:rsidR="00BE28AA" w:rsidRPr="007C5CE0">
            <w:rPr>
              <w:i/>
              <w:sz w:val="18"/>
              <w:szCs w:val="18"/>
            </w:rPr>
            <w:t>)</w:t>
          </w:r>
        </w:p>
        <w:p w:rsidR="00BE28AA" w:rsidRPr="007C5CE0" w:rsidRDefault="00BE28AA" w:rsidP="00BE28AA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E28AA" w:rsidRPr="00C01863" w:rsidRDefault="00BE28AA" w:rsidP="00BE28AA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FA6B1C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FA6B1C">
            <w:rPr>
              <w:i/>
              <w:noProof/>
              <w:sz w:val="18"/>
            </w:rPr>
            <w:t>8</w:t>
          </w:r>
          <w:r>
            <w:rPr>
              <w:i/>
              <w:sz w:val="18"/>
            </w:rPr>
            <w:fldChar w:fldCharType="end"/>
          </w:r>
        </w:p>
      </w:tc>
    </w:tr>
  </w:tbl>
  <w:p w:rsidR="007F2378" w:rsidRPr="00BE28AA" w:rsidRDefault="007F2378" w:rsidP="00BE28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416" w:rsidRPr="00BE28AA" w:rsidRDefault="00997416" w:rsidP="00BE28A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A66A6F" w:rsidRDefault="00885EAB" w:rsidP="00A66A6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BE28AA" w:rsidRDefault="00885EAB" w:rsidP="00BE28AA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BE28AA" w:rsidRDefault="00885EAB" w:rsidP="00BE28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8AA" w:rsidRPr="00EE4950" w:rsidRDefault="00BE28AA" w:rsidP="00EE4950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BE28AA" w:rsidRDefault="00885EAB" w:rsidP="00BE28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8AA" w:rsidRDefault="00BE28AA" w:rsidP="00BE28AA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:rsidR="00BE28AA" w:rsidRDefault="00BE28AA" w:rsidP="00BE28AA">
    <w:pPr>
      <w:pBdr>
        <w:bottom w:val="single" w:sz="6" w:space="1" w:color="auto"/>
      </w:pBdr>
      <w:spacing w:after="1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Default="00885EA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BE28AA" w:rsidRDefault="00885EAB" w:rsidP="00BE28A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BE28AA" w:rsidRDefault="00885EAB" w:rsidP="00BE28AA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FEE8B196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60B95976"/>
    <w:multiLevelType w:val="hybridMultilevel"/>
    <w:tmpl w:val="5C4437FE"/>
    <w:lvl w:ilvl="0" w:tplc="6428AE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1CE7"/>
    <w:rsid w:val="00024911"/>
    <w:rsid w:val="00032062"/>
    <w:rsid w:val="00032E05"/>
    <w:rsid w:val="000437C1"/>
    <w:rsid w:val="00046B3C"/>
    <w:rsid w:val="00046E67"/>
    <w:rsid w:val="00051B75"/>
    <w:rsid w:val="0005365D"/>
    <w:rsid w:val="000539B6"/>
    <w:rsid w:val="00054930"/>
    <w:rsid w:val="000614BF"/>
    <w:rsid w:val="00061E3E"/>
    <w:rsid w:val="00061F22"/>
    <w:rsid w:val="00081B7C"/>
    <w:rsid w:val="00085567"/>
    <w:rsid w:val="0008674F"/>
    <w:rsid w:val="00086762"/>
    <w:rsid w:val="00097FDF"/>
    <w:rsid w:val="000A3D68"/>
    <w:rsid w:val="000B1350"/>
    <w:rsid w:val="000B58FA"/>
    <w:rsid w:val="000C21A3"/>
    <w:rsid w:val="000C664A"/>
    <w:rsid w:val="000C6D96"/>
    <w:rsid w:val="000D05EF"/>
    <w:rsid w:val="000D0A7E"/>
    <w:rsid w:val="000D4D03"/>
    <w:rsid w:val="000E2261"/>
    <w:rsid w:val="000E4183"/>
    <w:rsid w:val="000F21C1"/>
    <w:rsid w:val="000F3D44"/>
    <w:rsid w:val="000F76FA"/>
    <w:rsid w:val="00101F89"/>
    <w:rsid w:val="001058EA"/>
    <w:rsid w:val="0010745C"/>
    <w:rsid w:val="00132CEB"/>
    <w:rsid w:val="00137D25"/>
    <w:rsid w:val="00137FE9"/>
    <w:rsid w:val="00142B62"/>
    <w:rsid w:val="0015201F"/>
    <w:rsid w:val="00157B8B"/>
    <w:rsid w:val="00161A8E"/>
    <w:rsid w:val="001648F7"/>
    <w:rsid w:val="00166C2F"/>
    <w:rsid w:val="00167E0C"/>
    <w:rsid w:val="00174D2C"/>
    <w:rsid w:val="001809D7"/>
    <w:rsid w:val="001833C8"/>
    <w:rsid w:val="00187DE1"/>
    <w:rsid w:val="0019084F"/>
    <w:rsid w:val="001939E1"/>
    <w:rsid w:val="00194C3E"/>
    <w:rsid w:val="00195382"/>
    <w:rsid w:val="001A0BF4"/>
    <w:rsid w:val="001A1438"/>
    <w:rsid w:val="001A3746"/>
    <w:rsid w:val="001B0F26"/>
    <w:rsid w:val="001B595F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7407"/>
    <w:rsid w:val="001F5D5E"/>
    <w:rsid w:val="001F6219"/>
    <w:rsid w:val="001F6CD4"/>
    <w:rsid w:val="00201530"/>
    <w:rsid w:val="00206C4D"/>
    <w:rsid w:val="0021053C"/>
    <w:rsid w:val="002109B9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50E6"/>
    <w:rsid w:val="0026736C"/>
    <w:rsid w:val="002716E4"/>
    <w:rsid w:val="002717B2"/>
    <w:rsid w:val="002773D7"/>
    <w:rsid w:val="00280B57"/>
    <w:rsid w:val="00281308"/>
    <w:rsid w:val="00281DF7"/>
    <w:rsid w:val="00284719"/>
    <w:rsid w:val="00285992"/>
    <w:rsid w:val="00297ECB"/>
    <w:rsid w:val="002A1ECC"/>
    <w:rsid w:val="002A3353"/>
    <w:rsid w:val="002A3436"/>
    <w:rsid w:val="002A7BCF"/>
    <w:rsid w:val="002B45FA"/>
    <w:rsid w:val="002B5188"/>
    <w:rsid w:val="002C082E"/>
    <w:rsid w:val="002C7539"/>
    <w:rsid w:val="002D043A"/>
    <w:rsid w:val="002D2AA2"/>
    <w:rsid w:val="002D6224"/>
    <w:rsid w:val="002E35CD"/>
    <w:rsid w:val="002E3F4B"/>
    <w:rsid w:val="002F3C1B"/>
    <w:rsid w:val="002F5948"/>
    <w:rsid w:val="002F77A1"/>
    <w:rsid w:val="00301C54"/>
    <w:rsid w:val="00304166"/>
    <w:rsid w:val="00304D22"/>
    <w:rsid w:val="00304F8B"/>
    <w:rsid w:val="0031709F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75BB3"/>
    <w:rsid w:val="003802D6"/>
    <w:rsid w:val="00383536"/>
    <w:rsid w:val="00385187"/>
    <w:rsid w:val="003A189F"/>
    <w:rsid w:val="003A2FFE"/>
    <w:rsid w:val="003A5C26"/>
    <w:rsid w:val="003B3E42"/>
    <w:rsid w:val="003C4C02"/>
    <w:rsid w:val="003C6231"/>
    <w:rsid w:val="003D0BFE"/>
    <w:rsid w:val="003D380A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63EE"/>
    <w:rsid w:val="004379E3"/>
    <w:rsid w:val="0044015E"/>
    <w:rsid w:val="0044291A"/>
    <w:rsid w:val="00444ABD"/>
    <w:rsid w:val="00450489"/>
    <w:rsid w:val="00456CE5"/>
    <w:rsid w:val="00467661"/>
    <w:rsid w:val="004705B7"/>
    <w:rsid w:val="00472DBE"/>
    <w:rsid w:val="004735D4"/>
    <w:rsid w:val="00474A19"/>
    <w:rsid w:val="004834A1"/>
    <w:rsid w:val="004840A6"/>
    <w:rsid w:val="004916B9"/>
    <w:rsid w:val="00496F97"/>
    <w:rsid w:val="004A4764"/>
    <w:rsid w:val="004A5E4B"/>
    <w:rsid w:val="004C6AE8"/>
    <w:rsid w:val="004C6D55"/>
    <w:rsid w:val="004D10CF"/>
    <w:rsid w:val="004D4BCA"/>
    <w:rsid w:val="004E063A"/>
    <w:rsid w:val="004E7BEC"/>
    <w:rsid w:val="004F23E0"/>
    <w:rsid w:val="0050441A"/>
    <w:rsid w:val="00505D3D"/>
    <w:rsid w:val="00506AF6"/>
    <w:rsid w:val="00513D05"/>
    <w:rsid w:val="00516768"/>
    <w:rsid w:val="00516B8D"/>
    <w:rsid w:val="005226B5"/>
    <w:rsid w:val="005268CF"/>
    <w:rsid w:val="0053697E"/>
    <w:rsid w:val="00537035"/>
    <w:rsid w:val="00537FBC"/>
    <w:rsid w:val="00541ED4"/>
    <w:rsid w:val="00545116"/>
    <w:rsid w:val="0055330F"/>
    <w:rsid w:val="005574D1"/>
    <w:rsid w:val="00571FBB"/>
    <w:rsid w:val="00575A90"/>
    <w:rsid w:val="00584811"/>
    <w:rsid w:val="00585784"/>
    <w:rsid w:val="00593AA6"/>
    <w:rsid w:val="00594161"/>
    <w:rsid w:val="00594749"/>
    <w:rsid w:val="005B05D3"/>
    <w:rsid w:val="005B4067"/>
    <w:rsid w:val="005C3F41"/>
    <w:rsid w:val="005C74AC"/>
    <w:rsid w:val="005C7B57"/>
    <w:rsid w:val="005D2D09"/>
    <w:rsid w:val="005D6D98"/>
    <w:rsid w:val="005E26FD"/>
    <w:rsid w:val="005E589B"/>
    <w:rsid w:val="005E7FC2"/>
    <w:rsid w:val="005F4EDC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1EE8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95EFE"/>
    <w:rsid w:val="006B5789"/>
    <w:rsid w:val="006C24D7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0EAC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023C"/>
    <w:rsid w:val="007615E2"/>
    <w:rsid w:val="00763D94"/>
    <w:rsid w:val="00764D43"/>
    <w:rsid w:val="007660AE"/>
    <w:rsid w:val="0076681A"/>
    <w:rsid w:val="007715C9"/>
    <w:rsid w:val="00771613"/>
    <w:rsid w:val="00774897"/>
    <w:rsid w:val="00774EDD"/>
    <w:rsid w:val="007757EC"/>
    <w:rsid w:val="0078129A"/>
    <w:rsid w:val="00782F4E"/>
    <w:rsid w:val="00783E89"/>
    <w:rsid w:val="007904DB"/>
    <w:rsid w:val="00793915"/>
    <w:rsid w:val="007973D1"/>
    <w:rsid w:val="007A15B1"/>
    <w:rsid w:val="007A3989"/>
    <w:rsid w:val="007A5428"/>
    <w:rsid w:val="007B132E"/>
    <w:rsid w:val="007C2253"/>
    <w:rsid w:val="007C5CE0"/>
    <w:rsid w:val="007C627D"/>
    <w:rsid w:val="007C7DEE"/>
    <w:rsid w:val="007D3BA2"/>
    <w:rsid w:val="007E163D"/>
    <w:rsid w:val="007E667A"/>
    <w:rsid w:val="007F2378"/>
    <w:rsid w:val="007F28C9"/>
    <w:rsid w:val="00803587"/>
    <w:rsid w:val="00806368"/>
    <w:rsid w:val="008117E9"/>
    <w:rsid w:val="00824498"/>
    <w:rsid w:val="008321ED"/>
    <w:rsid w:val="00832C32"/>
    <w:rsid w:val="00842EA3"/>
    <w:rsid w:val="00850A63"/>
    <w:rsid w:val="0085384C"/>
    <w:rsid w:val="00856A31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170B"/>
    <w:rsid w:val="008B2204"/>
    <w:rsid w:val="008B2706"/>
    <w:rsid w:val="008C7465"/>
    <w:rsid w:val="008D0EE0"/>
    <w:rsid w:val="008D16D3"/>
    <w:rsid w:val="008D1B8B"/>
    <w:rsid w:val="008E3F25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54C3"/>
    <w:rsid w:val="00925CA9"/>
    <w:rsid w:val="00932377"/>
    <w:rsid w:val="00937824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68E9"/>
    <w:rsid w:val="00997416"/>
    <w:rsid w:val="009A4373"/>
    <w:rsid w:val="009A7FBD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33609"/>
    <w:rsid w:val="00A515BC"/>
    <w:rsid w:val="00A52ACF"/>
    <w:rsid w:val="00A56C3D"/>
    <w:rsid w:val="00A6070D"/>
    <w:rsid w:val="00A64912"/>
    <w:rsid w:val="00A64BA1"/>
    <w:rsid w:val="00A66A6F"/>
    <w:rsid w:val="00A70A74"/>
    <w:rsid w:val="00A77E0D"/>
    <w:rsid w:val="00A931D7"/>
    <w:rsid w:val="00AA64D6"/>
    <w:rsid w:val="00AA6D8B"/>
    <w:rsid w:val="00AA7E81"/>
    <w:rsid w:val="00AD2DC7"/>
    <w:rsid w:val="00AD5641"/>
    <w:rsid w:val="00AD7889"/>
    <w:rsid w:val="00AD7AC2"/>
    <w:rsid w:val="00AD7DCC"/>
    <w:rsid w:val="00AE67D2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352B7"/>
    <w:rsid w:val="00B37A4B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93894"/>
    <w:rsid w:val="00BA1945"/>
    <w:rsid w:val="00BA220B"/>
    <w:rsid w:val="00BA3A57"/>
    <w:rsid w:val="00BA691F"/>
    <w:rsid w:val="00BB040B"/>
    <w:rsid w:val="00BB4E1A"/>
    <w:rsid w:val="00BB78C9"/>
    <w:rsid w:val="00BC015E"/>
    <w:rsid w:val="00BC1934"/>
    <w:rsid w:val="00BC1EDA"/>
    <w:rsid w:val="00BC76AC"/>
    <w:rsid w:val="00BD0ECB"/>
    <w:rsid w:val="00BD3334"/>
    <w:rsid w:val="00BD5C93"/>
    <w:rsid w:val="00BE2155"/>
    <w:rsid w:val="00BE2213"/>
    <w:rsid w:val="00BE28AA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1033"/>
    <w:rsid w:val="00C25E7F"/>
    <w:rsid w:val="00C2746F"/>
    <w:rsid w:val="00C31DF8"/>
    <w:rsid w:val="00C324A0"/>
    <w:rsid w:val="00C3300F"/>
    <w:rsid w:val="00C349C5"/>
    <w:rsid w:val="00C3520D"/>
    <w:rsid w:val="00C42BF8"/>
    <w:rsid w:val="00C50043"/>
    <w:rsid w:val="00C5731E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417B"/>
    <w:rsid w:val="00D050E6"/>
    <w:rsid w:val="00D13441"/>
    <w:rsid w:val="00D150E7"/>
    <w:rsid w:val="00D268C6"/>
    <w:rsid w:val="00D32F65"/>
    <w:rsid w:val="00D32F71"/>
    <w:rsid w:val="00D377E3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84B12"/>
    <w:rsid w:val="00D93DA9"/>
    <w:rsid w:val="00D94857"/>
    <w:rsid w:val="00D96383"/>
    <w:rsid w:val="00D97BB3"/>
    <w:rsid w:val="00DA186E"/>
    <w:rsid w:val="00DA1DB3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E587E"/>
    <w:rsid w:val="00DE59B7"/>
    <w:rsid w:val="00DF24DC"/>
    <w:rsid w:val="00DF5291"/>
    <w:rsid w:val="00DF6D11"/>
    <w:rsid w:val="00E0504F"/>
    <w:rsid w:val="00E05704"/>
    <w:rsid w:val="00E11E44"/>
    <w:rsid w:val="00E31B09"/>
    <w:rsid w:val="00E3270E"/>
    <w:rsid w:val="00E338EF"/>
    <w:rsid w:val="00E35C4E"/>
    <w:rsid w:val="00E544BB"/>
    <w:rsid w:val="00E55F66"/>
    <w:rsid w:val="00E64EE4"/>
    <w:rsid w:val="00E65BB9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BB6"/>
    <w:rsid w:val="00ED34E1"/>
    <w:rsid w:val="00ED3B8D"/>
    <w:rsid w:val="00ED46FF"/>
    <w:rsid w:val="00ED4913"/>
    <w:rsid w:val="00EE4950"/>
    <w:rsid w:val="00EF2E3A"/>
    <w:rsid w:val="00F03C06"/>
    <w:rsid w:val="00F072A7"/>
    <w:rsid w:val="00F078DC"/>
    <w:rsid w:val="00F32BA8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E52"/>
    <w:rsid w:val="00FA33FB"/>
    <w:rsid w:val="00FA6B1C"/>
    <w:rsid w:val="00FB3EF0"/>
    <w:rsid w:val="00FB533A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5D6D98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5D6D98"/>
    <w:pPr>
      <w:numPr>
        <w:numId w:val="4"/>
      </w:numPr>
      <w:spacing w:before="200" w:line="280" w:lineRule="atLeast"/>
      <w:ind w:left="851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7660AE"/>
    <w:pPr>
      <w:numPr>
        <w:ilvl w:val="1"/>
        <w:numId w:val="4"/>
      </w:numPr>
      <w:ind w:left="1418"/>
    </w:pPr>
  </w:style>
  <w:style w:type="paragraph" w:customStyle="1" w:styleId="LV3">
    <w:name w:val="LV 3"/>
    <w:basedOn w:val="PlainIndent"/>
    <w:autoRedefine/>
    <w:qFormat/>
    <w:rsid w:val="005D6D98"/>
    <w:pPr>
      <w:numPr>
        <w:ilvl w:val="2"/>
        <w:numId w:val="4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4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4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E65BB9"/>
    <w:pPr>
      <w:spacing w:before="200"/>
    </w:pPr>
    <w:rPr>
      <w:rFonts w:eastAsia="Times New Roman"/>
      <w:b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5D6D98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5D6D98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5D6D98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5D6D98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5D6D98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5D6D98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5D6D98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5D6D98"/>
    <w:rPr>
      <w:rFonts w:eastAsia="Times New Roman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050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04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504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0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04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1797</Words>
  <Characters>10249</Characters>
  <Application>Microsoft Office Word</Application>
  <DocSecurity>0</DocSecurity>
  <PresentationFormat/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2021-01-27T00:14:00Z</dcterms:created>
  <dcterms:modified xsi:type="dcterms:W3CDTF">2021-03-04T05:50:00Z</dcterms:modified>
  <cp:category/>
  <cp:contentStatus/>
  <dc:language/>
  <cp:version/>
</cp:coreProperties>
</file>