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0321CFC9" w:rsidR="006D6009" w:rsidRPr="009255B4" w:rsidRDefault="00710E8B" w:rsidP="00FE74D0">
      <w:pPr>
        <w:keepNext/>
        <w:spacing w:before="180" w:after="360"/>
        <w:rPr>
          <w:rFonts w:ascii="Arial" w:eastAsia="Times New Roman" w:hAnsi="Arial"/>
          <w:b/>
          <w:color w:val="000000" w:themeColor="text1"/>
          <w:sz w:val="24"/>
          <w:szCs w:val="24"/>
        </w:rPr>
      </w:pPr>
      <w:r w:rsidRPr="009255B4">
        <w:rPr>
          <w:rFonts w:ascii="Arial" w:eastAsia="Times New Roman" w:hAnsi="Arial"/>
          <w:b/>
          <w:color w:val="000000" w:themeColor="text1"/>
          <w:sz w:val="24"/>
          <w:szCs w:val="24"/>
        </w:rPr>
        <w:t xml:space="preserve">CASA </w:t>
      </w:r>
      <w:r w:rsidR="00A147B3">
        <w:rPr>
          <w:rFonts w:ascii="Arial" w:eastAsia="Times New Roman" w:hAnsi="Arial"/>
          <w:b/>
          <w:color w:val="000000" w:themeColor="text1"/>
          <w:sz w:val="24"/>
          <w:szCs w:val="24"/>
        </w:rPr>
        <w:t>15</w:t>
      </w:r>
      <w:r w:rsidRPr="009255B4">
        <w:rPr>
          <w:rFonts w:ascii="Arial" w:eastAsia="Times New Roman" w:hAnsi="Arial"/>
          <w:b/>
          <w:color w:val="000000" w:themeColor="text1"/>
          <w:sz w:val="24"/>
          <w:szCs w:val="24"/>
        </w:rPr>
        <w:t>/21</w:t>
      </w:r>
      <w:r w:rsidR="0002730F">
        <w:rPr>
          <w:rFonts w:ascii="Arial" w:eastAsia="Times New Roman" w:hAnsi="Arial"/>
          <w:b/>
          <w:color w:val="000000" w:themeColor="text1"/>
          <w:sz w:val="24"/>
          <w:szCs w:val="24"/>
        </w:rPr>
        <w:t> —</w:t>
      </w:r>
      <w:r w:rsidRPr="009255B4">
        <w:rPr>
          <w:rFonts w:ascii="Arial" w:eastAsia="Times New Roman" w:hAnsi="Arial"/>
          <w:b/>
          <w:color w:val="000000" w:themeColor="text1"/>
          <w:sz w:val="24"/>
          <w:szCs w:val="24"/>
        </w:rPr>
        <w:t xml:space="preserve"> Civil Aviation (Community Service Flights</w:t>
      </w:r>
      <w:r w:rsidR="0002730F">
        <w:rPr>
          <w:rFonts w:ascii="Arial" w:eastAsia="Times New Roman" w:hAnsi="Arial"/>
          <w:b/>
          <w:color w:val="000000" w:themeColor="text1"/>
          <w:sz w:val="24"/>
          <w:szCs w:val="24"/>
        </w:rPr>
        <w:t> —</w:t>
      </w:r>
      <w:r w:rsidRPr="009255B4">
        <w:rPr>
          <w:rFonts w:ascii="Arial" w:eastAsia="Times New Roman" w:hAnsi="Arial"/>
          <w:b/>
          <w:color w:val="000000" w:themeColor="text1"/>
          <w:sz w:val="24"/>
          <w:szCs w:val="24"/>
        </w:rPr>
        <w:t xml:space="preserve"> Conditions on</w:t>
      </w:r>
      <w:r w:rsidR="009255B4">
        <w:rPr>
          <w:rFonts w:ascii="Arial" w:eastAsia="Times New Roman" w:hAnsi="Arial"/>
          <w:b/>
          <w:color w:val="000000" w:themeColor="text1"/>
          <w:sz w:val="24"/>
          <w:szCs w:val="24"/>
        </w:rPr>
        <w:t xml:space="preserve"> </w:t>
      </w:r>
      <w:r w:rsidRPr="009255B4">
        <w:rPr>
          <w:rFonts w:ascii="Arial" w:eastAsia="Times New Roman" w:hAnsi="Arial"/>
          <w:b/>
          <w:color w:val="000000" w:themeColor="text1"/>
          <w:sz w:val="24"/>
          <w:szCs w:val="24"/>
        </w:rPr>
        <w:t>Flight Crew Licences) Amendment Instrument 20</w:t>
      </w:r>
      <w:r w:rsidR="002239BC">
        <w:rPr>
          <w:rFonts w:ascii="Arial" w:eastAsia="Times New Roman" w:hAnsi="Arial"/>
          <w:b/>
          <w:color w:val="000000" w:themeColor="text1"/>
          <w:sz w:val="24"/>
          <w:szCs w:val="24"/>
        </w:rPr>
        <w:t>21</w:t>
      </w:r>
    </w:p>
    <w:p w14:paraId="761602C9" w14:textId="77777777" w:rsidR="006D6009" w:rsidRDefault="006D6009" w:rsidP="00FE74D0">
      <w:pPr>
        <w:spacing w:before="12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575C631" w14:textId="402732E2" w:rsidR="006D6009" w:rsidRDefault="00710E8B" w:rsidP="006D6009">
      <w:pPr>
        <w:spacing w:after="0" w:line="240" w:lineRule="auto"/>
        <w:rPr>
          <w:rFonts w:ascii="Times New Roman" w:eastAsia="Times New Roman" w:hAnsi="Times New Roman"/>
          <w:iCs/>
          <w:color w:val="000000" w:themeColor="text1"/>
          <w:sz w:val="24"/>
          <w:szCs w:val="24"/>
          <w:lang w:eastAsia="en-AU"/>
        </w:rPr>
      </w:pPr>
      <w:r w:rsidRPr="009255B4">
        <w:rPr>
          <w:rFonts w:ascii="Times New Roman" w:eastAsia="Times New Roman" w:hAnsi="Times New Roman"/>
          <w:iCs/>
          <w:color w:val="000000" w:themeColor="text1"/>
          <w:sz w:val="24"/>
          <w:szCs w:val="24"/>
          <w:lang w:eastAsia="en-AU"/>
        </w:rPr>
        <w:t xml:space="preserve">The </w:t>
      </w:r>
      <w:r w:rsidR="0002730F">
        <w:rPr>
          <w:rFonts w:ascii="Times New Roman" w:eastAsia="Times New Roman" w:hAnsi="Times New Roman"/>
          <w:iCs/>
          <w:color w:val="000000" w:themeColor="text1"/>
          <w:sz w:val="24"/>
          <w:szCs w:val="24"/>
          <w:lang w:eastAsia="en-AU"/>
        </w:rPr>
        <w:t xml:space="preserve">purpose of </w:t>
      </w:r>
      <w:r w:rsidR="0002730F" w:rsidRPr="0002730F">
        <w:rPr>
          <w:rFonts w:ascii="Times New Roman" w:eastAsia="Times New Roman" w:hAnsi="Times New Roman"/>
          <w:i/>
          <w:color w:val="000000" w:themeColor="text1"/>
          <w:sz w:val="24"/>
          <w:szCs w:val="24"/>
          <w:lang w:eastAsia="en-AU"/>
        </w:rPr>
        <w:t>CASA 15/2</w:t>
      </w:r>
      <w:r w:rsidR="0002730F">
        <w:rPr>
          <w:rFonts w:ascii="Times New Roman" w:eastAsia="Times New Roman" w:hAnsi="Times New Roman"/>
          <w:i/>
          <w:color w:val="000000" w:themeColor="text1"/>
          <w:sz w:val="24"/>
          <w:szCs w:val="24"/>
          <w:lang w:eastAsia="en-AU"/>
        </w:rPr>
        <w:t>1 —</w:t>
      </w:r>
      <w:r w:rsidR="0002730F" w:rsidRPr="0002730F">
        <w:rPr>
          <w:rFonts w:ascii="Times New Roman" w:eastAsia="Times New Roman" w:hAnsi="Times New Roman"/>
          <w:i/>
          <w:color w:val="000000" w:themeColor="text1"/>
          <w:sz w:val="24"/>
          <w:szCs w:val="24"/>
          <w:lang w:eastAsia="en-AU"/>
        </w:rPr>
        <w:t xml:space="preserve"> Civil Aviation (Community Service Flights</w:t>
      </w:r>
      <w:r w:rsidR="0002730F">
        <w:rPr>
          <w:rFonts w:ascii="Times New Roman" w:eastAsia="Times New Roman" w:hAnsi="Times New Roman"/>
          <w:i/>
          <w:color w:val="000000" w:themeColor="text1"/>
          <w:sz w:val="24"/>
          <w:szCs w:val="24"/>
          <w:lang w:eastAsia="en-AU"/>
        </w:rPr>
        <w:t> —</w:t>
      </w:r>
      <w:r w:rsidR="0002730F" w:rsidRPr="0002730F">
        <w:rPr>
          <w:rFonts w:ascii="Times New Roman" w:eastAsia="Times New Roman" w:hAnsi="Times New Roman"/>
          <w:i/>
          <w:color w:val="000000" w:themeColor="text1"/>
          <w:sz w:val="24"/>
          <w:szCs w:val="24"/>
          <w:lang w:eastAsia="en-AU"/>
        </w:rPr>
        <w:t xml:space="preserve"> Conditions on Flight Crew Licences) Amendment Instrument 2019</w:t>
      </w:r>
      <w:r w:rsidR="0002730F" w:rsidRPr="0002730F">
        <w:rPr>
          <w:rFonts w:ascii="Times New Roman" w:eastAsia="Times New Roman" w:hAnsi="Times New Roman"/>
          <w:iCs/>
          <w:color w:val="000000" w:themeColor="text1"/>
          <w:sz w:val="24"/>
          <w:szCs w:val="24"/>
          <w:lang w:eastAsia="en-AU"/>
        </w:rPr>
        <w:t xml:space="preserve"> </w:t>
      </w:r>
      <w:r w:rsidR="0002730F">
        <w:rPr>
          <w:rFonts w:ascii="Times New Roman" w:eastAsia="Times New Roman" w:hAnsi="Times New Roman"/>
          <w:iCs/>
          <w:color w:val="000000" w:themeColor="text1"/>
          <w:sz w:val="24"/>
          <w:szCs w:val="24"/>
          <w:lang w:eastAsia="en-AU"/>
        </w:rPr>
        <w:t xml:space="preserve">(the </w:t>
      </w:r>
      <w:r w:rsidR="0002730F" w:rsidRPr="0002730F">
        <w:rPr>
          <w:rFonts w:ascii="Times New Roman" w:eastAsia="Times New Roman" w:hAnsi="Times New Roman"/>
          <w:b/>
          <w:bCs/>
          <w:i/>
          <w:color w:val="000000" w:themeColor="text1"/>
          <w:sz w:val="24"/>
          <w:szCs w:val="24"/>
          <w:lang w:eastAsia="en-AU"/>
        </w:rPr>
        <w:t>instrument</w:t>
      </w:r>
      <w:r w:rsidR="0002730F">
        <w:rPr>
          <w:rFonts w:ascii="Times New Roman" w:eastAsia="Times New Roman" w:hAnsi="Times New Roman"/>
          <w:iCs/>
          <w:color w:val="000000" w:themeColor="text1"/>
          <w:sz w:val="24"/>
          <w:szCs w:val="24"/>
          <w:lang w:eastAsia="en-AU"/>
        </w:rPr>
        <w:t xml:space="preserve">) </w:t>
      </w:r>
      <w:r w:rsidR="0002730F" w:rsidRPr="0002730F">
        <w:rPr>
          <w:rFonts w:ascii="Times New Roman" w:eastAsia="Times New Roman" w:hAnsi="Times New Roman"/>
          <w:iCs/>
          <w:color w:val="000000" w:themeColor="text1"/>
          <w:sz w:val="24"/>
          <w:szCs w:val="24"/>
          <w:lang w:eastAsia="en-AU"/>
        </w:rPr>
        <w:t xml:space="preserve">is to </w:t>
      </w:r>
      <w:r w:rsidRPr="009255B4">
        <w:rPr>
          <w:rFonts w:ascii="Times New Roman" w:eastAsia="Times New Roman" w:hAnsi="Times New Roman"/>
          <w:iCs/>
          <w:color w:val="000000" w:themeColor="text1"/>
          <w:sz w:val="24"/>
          <w:szCs w:val="24"/>
          <w:lang w:eastAsia="en-AU"/>
        </w:rPr>
        <w:t>correct a drafting error in cross</w:t>
      </w:r>
      <w:r w:rsidR="002239BC">
        <w:rPr>
          <w:rFonts w:ascii="Times New Roman" w:eastAsia="Times New Roman" w:hAnsi="Times New Roman"/>
          <w:iCs/>
          <w:color w:val="000000" w:themeColor="text1"/>
          <w:sz w:val="24"/>
          <w:szCs w:val="24"/>
          <w:lang w:eastAsia="en-AU"/>
        </w:rPr>
        <w:t>-</w:t>
      </w:r>
      <w:r w:rsidRPr="009255B4">
        <w:rPr>
          <w:rFonts w:ascii="Times New Roman" w:eastAsia="Times New Roman" w:hAnsi="Times New Roman"/>
          <w:iCs/>
          <w:color w:val="000000" w:themeColor="text1"/>
          <w:sz w:val="24"/>
          <w:szCs w:val="24"/>
          <w:lang w:eastAsia="en-AU"/>
        </w:rPr>
        <w:t>referencing.</w:t>
      </w:r>
    </w:p>
    <w:p w14:paraId="3AD7D534" w14:textId="77777777" w:rsidR="002239BC" w:rsidRPr="0002730F" w:rsidRDefault="002239BC" w:rsidP="006D6009">
      <w:pPr>
        <w:spacing w:after="0" w:line="240" w:lineRule="auto"/>
        <w:rPr>
          <w:rFonts w:ascii="Times New Roman" w:eastAsia="Times New Roman" w:hAnsi="Times New Roman"/>
          <w:iCs/>
          <w:color w:val="000000" w:themeColor="text1"/>
          <w:sz w:val="24"/>
          <w:szCs w:val="24"/>
          <w:lang w:eastAsia="en-AU"/>
        </w:rPr>
      </w:pPr>
    </w:p>
    <w:p w14:paraId="5241124D" w14:textId="77777777" w:rsidR="006D6009" w:rsidRDefault="006D6009" w:rsidP="002239BC">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1F7F20FA"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02730F">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p>
    <w:p w14:paraId="4799C538" w14:textId="712FC4D7" w:rsidR="009255B4" w:rsidRPr="009255B4" w:rsidRDefault="009255B4" w:rsidP="006D6009">
      <w:pPr>
        <w:spacing w:after="0" w:line="240" w:lineRule="auto"/>
        <w:rPr>
          <w:rFonts w:ascii="Times New Roman" w:eastAsia="Times New Roman" w:hAnsi="Times New Roman"/>
        </w:rPr>
      </w:pPr>
    </w:p>
    <w:p w14:paraId="0D6FD6DE" w14:textId="3E407444" w:rsidR="009255B4" w:rsidRDefault="009255B4" w:rsidP="009255B4">
      <w:pPr>
        <w:spacing w:after="0" w:line="240" w:lineRule="auto"/>
        <w:rPr>
          <w:rFonts w:ascii="Times New Roman" w:hAnsi="Times New Roman"/>
          <w:sz w:val="24"/>
          <w:szCs w:val="24"/>
        </w:rPr>
      </w:pPr>
      <w:r w:rsidRPr="009255B4">
        <w:rPr>
          <w:rFonts w:ascii="Times New Roman" w:hAnsi="Times New Roman"/>
          <w:sz w:val="24"/>
          <w:szCs w:val="24"/>
        </w:rPr>
        <w:t xml:space="preserve">Regulation 11.068 of CASR allows </w:t>
      </w:r>
      <w:r w:rsidR="007D1FE9">
        <w:rPr>
          <w:rFonts w:ascii="Times New Roman" w:hAnsi="Times New Roman"/>
          <w:sz w:val="24"/>
          <w:szCs w:val="24"/>
        </w:rPr>
        <w:t>the Civil Aviation Safety Authority</w:t>
      </w:r>
      <w:r w:rsidR="00DF637B">
        <w:rPr>
          <w:rFonts w:ascii="Times New Roman" w:hAnsi="Times New Roman"/>
          <w:sz w:val="24"/>
          <w:szCs w:val="24"/>
        </w:rPr>
        <w:t xml:space="preserve"> (</w:t>
      </w:r>
      <w:r w:rsidR="00DF637B" w:rsidRPr="00DF637B">
        <w:rPr>
          <w:rFonts w:ascii="Times New Roman" w:hAnsi="Times New Roman"/>
          <w:b/>
          <w:bCs/>
          <w:i/>
          <w:iCs/>
          <w:sz w:val="24"/>
          <w:szCs w:val="24"/>
        </w:rPr>
        <w:t>CASA</w:t>
      </w:r>
      <w:r w:rsidR="00DF637B">
        <w:rPr>
          <w:rFonts w:ascii="Times New Roman" w:hAnsi="Times New Roman"/>
          <w:sz w:val="24"/>
          <w:szCs w:val="24"/>
        </w:rPr>
        <w:t>)</w:t>
      </w:r>
      <w:r w:rsidRPr="009255B4">
        <w:rPr>
          <w:rFonts w:ascii="Times New Roman" w:hAnsi="Times New Roman"/>
          <w:sz w:val="24"/>
          <w:szCs w:val="24"/>
        </w:rPr>
        <w:t>, for subsection</w:t>
      </w:r>
      <w:r w:rsidR="007D1FE9">
        <w:rPr>
          <w:rFonts w:ascii="Times New Roman" w:hAnsi="Times New Roman"/>
          <w:sz w:val="24"/>
          <w:szCs w:val="24"/>
        </w:rPr>
        <w:t> </w:t>
      </w:r>
      <w:r w:rsidRPr="009255B4">
        <w:rPr>
          <w:rFonts w:ascii="Times New Roman" w:hAnsi="Times New Roman"/>
          <w:sz w:val="24"/>
          <w:szCs w:val="24"/>
        </w:rPr>
        <w:t>98</w:t>
      </w:r>
      <w:r w:rsidR="0002730F">
        <w:rPr>
          <w:rFonts w:ascii="Times New Roman" w:hAnsi="Times New Roman"/>
          <w:sz w:val="24"/>
          <w:szCs w:val="24"/>
        </w:rPr>
        <w:t> </w:t>
      </w:r>
      <w:r w:rsidRPr="009255B4">
        <w:rPr>
          <w:rFonts w:ascii="Times New Roman" w:hAnsi="Times New Roman"/>
          <w:sz w:val="24"/>
          <w:szCs w:val="24"/>
        </w:rPr>
        <w:t xml:space="preserve">(5A) of the </w:t>
      </w:r>
      <w:r w:rsidRPr="0002730F">
        <w:rPr>
          <w:rFonts w:ascii="Times New Roman" w:hAnsi="Times New Roman"/>
          <w:bCs/>
          <w:iCs/>
          <w:sz w:val="24"/>
          <w:szCs w:val="24"/>
        </w:rPr>
        <w:t>Act</w:t>
      </w:r>
      <w:r w:rsidRPr="009255B4">
        <w:rPr>
          <w:rFonts w:ascii="Times New Roman" w:hAnsi="Times New Roman"/>
          <w:sz w:val="24"/>
          <w:szCs w:val="24"/>
        </w:rPr>
        <w:t>, to issue a legislative instrument that imposes a condition relating to a matter mentioned in that subsection on a specified class of authorisations. Authorisations include flight crew licences, ratings and endorsements.</w:t>
      </w:r>
    </w:p>
    <w:p w14:paraId="00E04022" w14:textId="77777777" w:rsidR="009255B4" w:rsidRPr="009255B4" w:rsidRDefault="009255B4" w:rsidP="009255B4">
      <w:pPr>
        <w:spacing w:after="0" w:line="240" w:lineRule="auto"/>
        <w:rPr>
          <w:rFonts w:ascii="Times New Roman" w:hAnsi="Times New Roman"/>
          <w:sz w:val="24"/>
          <w:szCs w:val="24"/>
        </w:rPr>
      </w:pPr>
    </w:p>
    <w:p w14:paraId="12F50306" w14:textId="4B9F45D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 33</w:t>
      </w:r>
      <w:r w:rsidR="0002730F">
        <w:rPr>
          <w:rFonts w:ascii="Times New Roman" w:eastAsia="Times New Roman" w:hAnsi="Times New Roman"/>
          <w:sz w:val="24"/>
          <w:szCs w:val="24"/>
        </w:rPr>
        <w:t> (</w:t>
      </w:r>
      <w:r>
        <w:rPr>
          <w:rFonts w:ascii="Times New Roman" w:eastAsia="Times New Roman" w:hAnsi="Times New Roman"/>
          <w:sz w:val="24"/>
          <w:szCs w:val="24"/>
        </w:rPr>
        <w:t xml:space="preserve">3) of the </w:t>
      </w:r>
      <w:r w:rsidRPr="00F408A1">
        <w:rPr>
          <w:rFonts w:ascii="Times New Roman" w:eastAsia="Times New Roman" w:hAnsi="Times New Roman"/>
          <w:i/>
          <w:sz w:val="24"/>
          <w:szCs w:val="24"/>
        </w:rPr>
        <w:t>Acts Interpretation Act 1901</w:t>
      </w:r>
      <w:r w:rsidR="00C5447E">
        <w:rPr>
          <w:rFonts w:ascii="Times New Roman" w:eastAsia="Times New Roman" w:hAnsi="Times New Roman"/>
          <w:i/>
          <w:sz w:val="24"/>
          <w:szCs w:val="24"/>
        </w:rPr>
        <w:t xml:space="preserve"> </w:t>
      </w:r>
      <w:r w:rsidR="00C5447E">
        <w:rPr>
          <w:rFonts w:ascii="Times New Roman" w:eastAsia="Times New Roman" w:hAnsi="Times New Roman"/>
          <w:iCs/>
          <w:sz w:val="24"/>
          <w:szCs w:val="24"/>
        </w:rPr>
        <w:t xml:space="preserve">(the </w:t>
      </w:r>
      <w:r w:rsidR="00C5447E">
        <w:rPr>
          <w:rFonts w:ascii="Times New Roman" w:eastAsia="Times New Roman" w:hAnsi="Times New Roman"/>
          <w:b/>
          <w:bCs/>
          <w:i/>
          <w:sz w:val="24"/>
          <w:szCs w:val="24"/>
        </w:rPr>
        <w:t>AIA</w:t>
      </w:r>
      <w:r w:rsidR="00C5447E">
        <w:rPr>
          <w:rFonts w:ascii="Times New Roman" w:eastAsia="Times New Roman" w:hAnsi="Times New Roman"/>
          <w:iCs/>
          <w:sz w:val="24"/>
          <w:szCs w:val="24"/>
        </w:rPr>
        <w:t>)</w:t>
      </w:r>
      <w:r>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B600848" w14:textId="5E2AB5E1" w:rsidR="008A515D" w:rsidRDefault="008A515D" w:rsidP="006D6009">
      <w:pPr>
        <w:spacing w:after="0" w:line="240" w:lineRule="auto"/>
        <w:rPr>
          <w:rFonts w:ascii="Times New Roman" w:eastAsia="Times New Roman" w:hAnsi="Times New Roman"/>
          <w:sz w:val="24"/>
          <w:szCs w:val="24"/>
        </w:rPr>
      </w:pPr>
    </w:p>
    <w:p w14:paraId="25110BF1"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0B52C531" w14:textId="70648310" w:rsidR="00EC3DCD" w:rsidRDefault="00EC3DCD" w:rsidP="00FB3E86">
      <w:pPr>
        <w:pStyle w:val="Addresseedetails"/>
        <w:ind w:right="-188"/>
        <w:rPr>
          <w:rFonts w:ascii="Times New Roman" w:hAnsi="Times New Roman"/>
          <w:sz w:val="24"/>
          <w:szCs w:val="24"/>
        </w:rPr>
      </w:pPr>
      <w:r w:rsidRPr="009255B4">
        <w:rPr>
          <w:rFonts w:ascii="Times New Roman" w:eastAsia="Times New Roman" w:hAnsi="Times New Roman"/>
          <w:iCs/>
          <w:color w:val="000000" w:themeColor="text1"/>
          <w:sz w:val="24"/>
          <w:szCs w:val="24"/>
        </w:rPr>
        <w:t>In accordance with subsection 33</w:t>
      </w:r>
      <w:r w:rsidR="0002730F">
        <w:rPr>
          <w:rFonts w:ascii="Times New Roman" w:eastAsia="Times New Roman" w:hAnsi="Times New Roman"/>
          <w:iCs/>
          <w:color w:val="000000" w:themeColor="text1"/>
          <w:sz w:val="24"/>
          <w:szCs w:val="24"/>
        </w:rPr>
        <w:t> </w:t>
      </w:r>
      <w:r w:rsidRPr="009255B4">
        <w:rPr>
          <w:rFonts w:ascii="Times New Roman" w:eastAsia="Times New Roman" w:hAnsi="Times New Roman"/>
          <w:iCs/>
          <w:color w:val="000000" w:themeColor="text1"/>
          <w:sz w:val="24"/>
          <w:szCs w:val="24"/>
        </w:rPr>
        <w:t xml:space="preserve">(3) of </w:t>
      </w:r>
      <w:r w:rsidR="00C5447E">
        <w:rPr>
          <w:rFonts w:ascii="Times New Roman" w:eastAsia="Times New Roman" w:hAnsi="Times New Roman"/>
          <w:iCs/>
          <w:color w:val="000000" w:themeColor="text1"/>
          <w:sz w:val="24"/>
          <w:szCs w:val="24"/>
        </w:rPr>
        <w:t>AIA</w:t>
      </w:r>
      <w:r w:rsidRPr="009255B4">
        <w:rPr>
          <w:rFonts w:ascii="Times New Roman" w:eastAsia="Times New Roman" w:hAnsi="Times New Roman"/>
          <w:iCs/>
          <w:color w:val="000000" w:themeColor="text1"/>
          <w:sz w:val="24"/>
          <w:szCs w:val="24"/>
        </w:rPr>
        <w:t>, the instrument amends</w:t>
      </w:r>
      <w:r w:rsidRPr="009255B4">
        <w:rPr>
          <w:rFonts w:ascii="Times New Roman" w:eastAsia="Times New Roman" w:hAnsi="Times New Roman"/>
          <w:i/>
          <w:color w:val="000000" w:themeColor="text1"/>
          <w:sz w:val="24"/>
          <w:szCs w:val="24"/>
        </w:rPr>
        <w:t xml:space="preserve"> CASA 09/19</w:t>
      </w:r>
      <w:r w:rsidR="00FB3E86">
        <w:rPr>
          <w:rFonts w:ascii="Times New Roman" w:eastAsia="Times New Roman" w:hAnsi="Times New Roman"/>
          <w:i/>
          <w:color w:val="000000" w:themeColor="text1"/>
          <w:sz w:val="24"/>
          <w:szCs w:val="24"/>
        </w:rPr>
        <w:t> —</w:t>
      </w:r>
      <w:r w:rsidRPr="009255B4">
        <w:rPr>
          <w:rFonts w:ascii="Times New Roman" w:eastAsia="Times New Roman" w:hAnsi="Times New Roman"/>
          <w:i/>
          <w:color w:val="000000" w:themeColor="text1"/>
          <w:sz w:val="24"/>
          <w:szCs w:val="24"/>
        </w:rPr>
        <w:t xml:space="preserve"> Civil Aviation (Community Service Flights</w:t>
      </w:r>
      <w:r w:rsidR="00FB3E86">
        <w:rPr>
          <w:rFonts w:ascii="Times New Roman" w:eastAsia="Times New Roman" w:hAnsi="Times New Roman"/>
          <w:i/>
          <w:color w:val="000000" w:themeColor="text1"/>
          <w:sz w:val="24"/>
          <w:szCs w:val="24"/>
        </w:rPr>
        <w:t> —</w:t>
      </w:r>
      <w:r w:rsidRPr="009255B4">
        <w:rPr>
          <w:rFonts w:ascii="Times New Roman" w:eastAsia="Times New Roman" w:hAnsi="Times New Roman"/>
          <w:i/>
          <w:color w:val="000000" w:themeColor="text1"/>
          <w:sz w:val="24"/>
          <w:szCs w:val="24"/>
        </w:rPr>
        <w:t xml:space="preserve"> Conditions on Flight Crew Licences) Instrument 2019</w:t>
      </w:r>
      <w:r w:rsidRPr="00EC3DCD">
        <w:rPr>
          <w:rFonts w:ascii="Times New Roman" w:eastAsia="Times New Roman" w:hAnsi="Times New Roman"/>
          <w:iCs/>
          <w:color w:val="000000" w:themeColor="text1"/>
          <w:sz w:val="24"/>
          <w:szCs w:val="24"/>
        </w:rPr>
        <w:t xml:space="preserve"> (</w:t>
      </w:r>
      <w:r w:rsidRPr="00EC3DCD">
        <w:rPr>
          <w:rFonts w:ascii="Times New Roman" w:eastAsia="Times New Roman" w:hAnsi="Times New Roman"/>
          <w:b/>
          <w:bCs/>
          <w:i/>
          <w:color w:val="000000" w:themeColor="text1"/>
          <w:sz w:val="24"/>
          <w:szCs w:val="24"/>
        </w:rPr>
        <w:t>CASA 09/19</w:t>
      </w:r>
      <w:r w:rsidRPr="00EC3DCD">
        <w:rPr>
          <w:rFonts w:ascii="Times New Roman" w:eastAsia="Times New Roman" w:hAnsi="Times New Roman"/>
          <w:iCs/>
          <w:color w:val="000000" w:themeColor="text1"/>
          <w:sz w:val="24"/>
          <w:szCs w:val="24"/>
        </w:rPr>
        <w:t>).</w:t>
      </w:r>
      <w:r>
        <w:rPr>
          <w:rFonts w:ascii="Times New Roman" w:eastAsia="Times New Roman" w:hAnsi="Times New Roman"/>
          <w:i/>
          <w:color w:val="000000" w:themeColor="text1"/>
          <w:sz w:val="24"/>
          <w:szCs w:val="24"/>
        </w:rPr>
        <w:t xml:space="preserve"> </w:t>
      </w:r>
      <w:r>
        <w:rPr>
          <w:rFonts w:ascii="Times New Roman" w:eastAsia="Times New Roman" w:hAnsi="Times New Roman"/>
          <w:iCs/>
          <w:color w:val="000000" w:themeColor="text1"/>
          <w:sz w:val="24"/>
          <w:szCs w:val="24"/>
        </w:rPr>
        <w:t xml:space="preserve">CASA 09/19 </w:t>
      </w:r>
      <w:r w:rsidRPr="009255B4">
        <w:rPr>
          <w:rFonts w:ascii="Times New Roman" w:hAnsi="Times New Roman"/>
          <w:sz w:val="24"/>
          <w:szCs w:val="24"/>
        </w:rPr>
        <w:t>imposes conditions on the flight crew licence</w:t>
      </w:r>
      <w:r w:rsidR="002239BC">
        <w:rPr>
          <w:rFonts w:ascii="Times New Roman" w:hAnsi="Times New Roman"/>
          <w:sz w:val="24"/>
          <w:szCs w:val="24"/>
        </w:rPr>
        <w:t>s o</w:t>
      </w:r>
      <w:r w:rsidRPr="009255B4">
        <w:rPr>
          <w:rFonts w:ascii="Times New Roman" w:hAnsi="Times New Roman"/>
          <w:sz w:val="24"/>
          <w:szCs w:val="24"/>
        </w:rPr>
        <w:t xml:space="preserve">f pilots who engage in </w:t>
      </w:r>
      <w:r w:rsidRPr="00EC3DCD">
        <w:rPr>
          <w:rFonts w:ascii="Times New Roman" w:hAnsi="Times New Roman"/>
          <w:b/>
          <w:bCs/>
          <w:i/>
          <w:iCs/>
          <w:sz w:val="24"/>
          <w:szCs w:val="24"/>
        </w:rPr>
        <w:t>community service flights</w:t>
      </w:r>
      <w:r w:rsidRPr="00FB3E86">
        <w:rPr>
          <w:rFonts w:ascii="Times New Roman" w:hAnsi="Times New Roman"/>
          <w:sz w:val="24"/>
          <w:szCs w:val="24"/>
        </w:rPr>
        <w:t xml:space="preserve"> </w:t>
      </w:r>
      <w:r>
        <w:rPr>
          <w:rFonts w:ascii="Times New Roman" w:hAnsi="Times New Roman"/>
          <w:sz w:val="24"/>
          <w:szCs w:val="24"/>
        </w:rPr>
        <w:t xml:space="preserve">(defined in section 6 of that instrument). </w:t>
      </w:r>
      <w:r w:rsidR="00E259B6">
        <w:rPr>
          <w:rFonts w:ascii="Times New Roman" w:hAnsi="Times New Roman"/>
          <w:sz w:val="24"/>
          <w:szCs w:val="24"/>
        </w:rPr>
        <w:t>S</w:t>
      </w:r>
      <w:r w:rsidR="009255B4" w:rsidRPr="009255B4">
        <w:rPr>
          <w:rFonts w:ascii="Times New Roman" w:hAnsi="Times New Roman"/>
          <w:sz w:val="24"/>
          <w:szCs w:val="24"/>
        </w:rPr>
        <w:t>ection</w:t>
      </w:r>
      <w:r w:rsidR="00FB3E86">
        <w:rPr>
          <w:rFonts w:ascii="Times New Roman" w:hAnsi="Times New Roman"/>
          <w:sz w:val="24"/>
          <w:szCs w:val="24"/>
        </w:rPr>
        <w:t xml:space="preserve"> </w:t>
      </w:r>
      <w:r w:rsidR="009255B4" w:rsidRPr="009255B4">
        <w:rPr>
          <w:rFonts w:ascii="Times New Roman" w:hAnsi="Times New Roman"/>
          <w:sz w:val="24"/>
          <w:szCs w:val="24"/>
        </w:rPr>
        <w:t xml:space="preserve">10 </w:t>
      </w:r>
      <w:r>
        <w:rPr>
          <w:rFonts w:ascii="Times New Roman" w:hAnsi="Times New Roman"/>
          <w:sz w:val="24"/>
          <w:szCs w:val="24"/>
        </w:rPr>
        <w:t>of CASA 09/19 s</w:t>
      </w:r>
      <w:r w:rsidR="009255B4" w:rsidRPr="009255B4">
        <w:rPr>
          <w:rFonts w:ascii="Times New Roman" w:hAnsi="Times New Roman"/>
          <w:sz w:val="24"/>
          <w:szCs w:val="24"/>
        </w:rPr>
        <w:t xml:space="preserve">ets out the operational and notification requirements for pilots, including that a pilot, in addition to requirements under CASR relating to logbooks, record that a flight is a community service flight in </w:t>
      </w:r>
      <w:r w:rsidR="007D1FE9">
        <w:rPr>
          <w:rFonts w:ascii="Times New Roman" w:hAnsi="Times New Roman"/>
          <w:sz w:val="24"/>
          <w:szCs w:val="24"/>
        </w:rPr>
        <w:t>a personal</w:t>
      </w:r>
      <w:r w:rsidR="009255B4" w:rsidRPr="009255B4">
        <w:rPr>
          <w:rFonts w:ascii="Times New Roman" w:hAnsi="Times New Roman"/>
          <w:sz w:val="24"/>
          <w:szCs w:val="24"/>
        </w:rPr>
        <w:t xml:space="preserve"> logbook.</w:t>
      </w:r>
    </w:p>
    <w:p w14:paraId="680443B8" w14:textId="77777777" w:rsidR="00EC3DCD" w:rsidRDefault="00EC3DCD" w:rsidP="009255B4">
      <w:pPr>
        <w:pStyle w:val="Addresseedetails"/>
        <w:rPr>
          <w:rFonts w:ascii="Times New Roman" w:hAnsi="Times New Roman"/>
          <w:sz w:val="24"/>
          <w:szCs w:val="24"/>
        </w:rPr>
      </w:pPr>
    </w:p>
    <w:p w14:paraId="155A16A3" w14:textId="06A1A3A5" w:rsidR="009255B4" w:rsidRPr="009255B4" w:rsidRDefault="009255B4" w:rsidP="009255B4">
      <w:pPr>
        <w:pStyle w:val="Addresseedetails"/>
        <w:rPr>
          <w:rFonts w:ascii="Times New Roman" w:hAnsi="Times New Roman"/>
          <w:sz w:val="24"/>
          <w:szCs w:val="24"/>
        </w:rPr>
      </w:pPr>
      <w:r w:rsidRPr="009255B4">
        <w:rPr>
          <w:rFonts w:ascii="Times New Roman" w:hAnsi="Times New Roman"/>
          <w:sz w:val="24"/>
          <w:szCs w:val="24"/>
        </w:rPr>
        <w:t xml:space="preserve">The amending instrument changes nothing of substance </w:t>
      </w:r>
      <w:r w:rsidR="00C5447E">
        <w:rPr>
          <w:rFonts w:ascii="Times New Roman" w:hAnsi="Times New Roman"/>
          <w:sz w:val="24"/>
          <w:szCs w:val="24"/>
        </w:rPr>
        <w:t>other than correcting</w:t>
      </w:r>
      <w:r w:rsidRPr="009255B4">
        <w:rPr>
          <w:rFonts w:ascii="Times New Roman" w:hAnsi="Times New Roman"/>
          <w:sz w:val="24"/>
          <w:szCs w:val="24"/>
        </w:rPr>
        <w:t xml:space="preserve"> an error appearing in section 10 which refers to regulation 61.350 of CASR (the logbook requirements for flight engineers) rather than regulation 61.345 (the logbook requirements for pilots)</w:t>
      </w:r>
      <w:r w:rsidR="00C5447E">
        <w:rPr>
          <w:rFonts w:ascii="Times New Roman" w:hAnsi="Times New Roman"/>
          <w:sz w:val="24"/>
          <w:szCs w:val="24"/>
        </w:rPr>
        <w:t>,</w:t>
      </w:r>
      <w:r w:rsidRPr="009255B4">
        <w:rPr>
          <w:rFonts w:ascii="Times New Roman" w:hAnsi="Times New Roman"/>
          <w:sz w:val="24"/>
          <w:szCs w:val="24"/>
        </w:rPr>
        <w:t xml:space="preserve"> </w:t>
      </w:r>
      <w:r w:rsidR="00EC3DCD" w:rsidRPr="002239BC">
        <w:rPr>
          <w:rFonts w:ascii="Times New Roman" w:hAnsi="Times New Roman"/>
          <w:sz w:val="24"/>
          <w:szCs w:val="24"/>
        </w:rPr>
        <w:t>which</w:t>
      </w:r>
      <w:r w:rsidRPr="002239BC">
        <w:rPr>
          <w:rFonts w:ascii="Times New Roman" w:hAnsi="Times New Roman"/>
          <w:sz w:val="24"/>
          <w:szCs w:val="24"/>
        </w:rPr>
        <w:t xml:space="preserve"> </w:t>
      </w:r>
      <w:r w:rsidR="008A515D" w:rsidRPr="002239BC">
        <w:rPr>
          <w:rFonts w:ascii="Times New Roman" w:hAnsi="Times New Roman"/>
          <w:sz w:val="24"/>
          <w:szCs w:val="24"/>
        </w:rPr>
        <w:t>had been the intention</w:t>
      </w:r>
      <w:r w:rsidRPr="002239BC">
        <w:rPr>
          <w:rFonts w:ascii="Times New Roman" w:hAnsi="Times New Roman"/>
          <w:sz w:val="24"/>
          <w:szCs w:val="24"/>
        </w:rPr>
        <w:t>.</w:t>
      </w:r>
      <w:r w:rsidR="00FF646A" w:rsidRPr="002239BC">
        <w:rPr>
          <w:rFonts w:ascii="Times New Roman" w:hAnsi="Times New Roman"/>
          <w:sz w:val="24"/>
          <w:szCs w:val="24"/>
        </w:rPr>
        <w:t xml:space="preserve"> The condition requires the holder of a flight crew licence not to pilot an aircraft operated for a community service flight unless the flight is recorded as such in the logbook. It is clear the obligations prescribed by the instrument are imposed on pilot licence holders and not flight engineers. </w:t>
      </w:r>
      <w:r w:rsidR="008769B6" w:rsidRPr="002239BC">
        <w:rPr>
          <w:rFonts w:ascii="Times New Roman" w:hAnsi="Times New Roman"/>
          <w:sz w:val="24"/>
          <w:szCs w:val="24"/>
        </w:rPr>
        <w:t xml:space="preserve">A flight engineer </w:t>
      </w:r>
      <w:r w:rsidR="00FF646A" w:rsidRPr="002239BC">
        <w:rPr>
          <w:rFonts w:ascii="Times New Roman" w:hAnsi="Times New Roman"/>
          <w:sz w:val="24"/>
          <w:szCs w:val="24"/>
        </w:rPr>
        <w:t>would not be present on the type of aircraft used for a community service flight</w:t>
      </w:r>
      <w:r w:rsidR="008769B6" w:rsidRPr="002239BC">
        <w:rPr>
          <w:rFonts w:ascii="Times New Roman" w:hAnsi="Times New Roman"/>
          <w:sz w:val="24"/>
          <w:szCs w:val="24"/>
        </w:rPr>
        <w:t xml:space="preserve"> </w:t>
      </w:r>
      <w:r w:rsidR="00FF646A" w:rsidRPr="002239BC">
        <w:rPr>
          <w:rFonts w:ascii="Times New Roman" w:hAnsi="Times New Roman"/>
          <w:sz w:val="24"/>
          <w:szCs w:val="24"/>
        </w:rPr>
        <w:t>and would not be piloting an aircraft.</w:t>
      </w:r>
    </w:p>
    <w:p w14:paraId="7BFECDE4" w14:textId="3B61E914" w:rsidR="002451AC" w:rsidRDefault="002451AC" w:rsidP="006D6009">
      <w:pPr>
        <w:spacing w:after="0" w:line="240" w:lineRule="auto"/>
        <w:rPr>
          <w:rFonts w:ascii="Times New Roman" w:eastAsia="Times New Roman" w:hAnsi="Times New Roman"/>
          <w:i/>
          <w:color w:val="000000" w:themeColor="text1"/>
          <w:sz w:val="24"/>
          <w:szCs w:val="24"/>
        </w:rPr>
      </w:pPr>
    </w:p>
    <w:p w14:paraId="285862C1" w14:textId="77777777" w:rsidR="006D6009" w:rsidRPr="003651EA" w:rsidRDefault="003651EA" w:rsidP="00282ED8">
      <w:pPr>
        <w:keepNext/>
        <w:spacing w:after="0" w:line="240" w:lineRule="auto"/>
        <w:rPr>
          <w:rFonts w:ascii="Times New Roman" w:eastAsia="Times New Roman" w:hAnsi="Times New Roman"/>
          <w:b/>
          <w:i/>
          <w:sz w:val="24"/>
          <w:szCs w:val="24"/>
        </w:rPr>
      </w:pPr>
      <w:bookmarkStart w:id="0" w:name="_Hlk3456348"/>
      <w:r w:rsidRPr="003651EA">
        <w:rPr>
          <w:rFonts w:ascii="Times New Roman" w:eastAsia="Times New Roman" w:hAnsi="Times New Roman"/>
          <w:b/>
          <w:i/>
          <w:sz w:val="24"/>
          <w:szCs w:val="24"/>
        </w:rPr>
        <w:t>Content of instrument</w:t>
      </w:r>
    </w:p>
    <w:p w14:paraId="5DAD3ABB" w14:textId="229C759D" w:rsidR="008A515D" w:rsidRDefault="008A515D" w:rsidP="006D6009">
      <w:pPr>
        <w:spacing w:after="0" w:line="240" w:lineRule="auto"/>
        <w:rPr>
          <w:rFonts w:ascii="Times New Roman" w:eastAsia="Times New Roman" w:hAnsi="Times New Roman"/>
          <w:iCs/>
          <w:color w:val="000000" w:themeColor="text1"/>
          <w:sz w:val="24"/>
          <w:szCs w:val="24"/>
        </w:rPr>
      </w:pPr>
      <w:r>
        <w:rPr>
          <w:rFonts w:ascii="Times New Roman" w:eastAsia="Times New Roman" w:hAnsi="Times New Roman"/>
          <w:iCs/>
          <w:color w:val="000000" w:themeColor="text1"/>
          <w:sz w:val="24"/>
          <w:szCs w:val="24"/>
        </w:rPr>
        <w:t>Section 1 provides the citation for the instrument.</w:t>
      </w:r>
    </w:p>
    <w:p w14:paraId="6758C45A" w14:textId="53719300" w:rsidR="008A515D" w:rsidRPr="00FE74D0" w:rsidRDefault="008A515D" w:rsidP="006D6009">
      <w:pPr>
        <w:spacing w:after="0" w:line="240" w:lineRule="auto"/>
        <w:rPr>
          <w:rFonts w:ascii="Times New Roman" w:eastAsia="Times New Roman" w:hAnsi="Times New Roman"/>
          <w:iCs/>
          <w:color w:val="000000" w:themeColor="text1"/>
          <w:sz w:val="16"/>
          <w:szCs w:val="16"/>
        </w:rPr>
      </w:pPr>
    </w:p>
    <w:p w14:paraId="47214CD4" w14:textId="609D93BB" w:rsidR="008A515D" w:rsidRDefault="008A515D" w:rsidP="006D6009">
      <w:pPr>
        <w:spacing w:after="0" w:line="240" w:lineRule="auto"/>
        <w:rPr>
          <w:rFonts w:ascii="Times New Roman" w:eastAsia="Times New Roman" w:hAnsi="Times New Roman"/>
          <w:iCs/>
          <w:color w:val="000000" w:themeColor="text1"/>
          <w:sz w:val="24"/>
          <w:szCs w:val="24"/>
        </w:rPr>
      </w:pPr>
      <w:r>
        <w:rPr>
          <w:rFonts w:ascii="Times New Roman" w:eastAsia="Times New Roman" w:hAnsi="Times New Roman"/>
          <w:iCs/>
          <w:color w:val="000000" w:themeColor="text1"/>
          <w:sz w:val="24"/>
          <w:szCs w:val="24"/>
        </w:rPr>
        <w:t xml:space="preserve">Section 2 commences the instrument on the day after </w:t>
      </w:r>
      <w:r w:rsidR="00E52930">
        <w:rPr>
          <w:rFonts w:ascii="Times New Roman" w:eastAsia="Times New Roman" w:hAnsi="Times New Roman"/>
          <w:iCs/>
          <w:color w:val="000000" w:themeColor="text1"/>
          <w:sz w:val="24"/>
          <w:szCs w:val="24"/>
        </w:rPr>
        <w:t>it is registered</w:t>
      </w:r>
      <w:r>
        <w:rPr>
          <w:rFonts w:ascii="Times New Roman" w:eastAsia="Times New Roman" w:hAnsi="Times New Roman"/>
          <w:iCs/>
          <w:color w:val="000000" w:themeColor="text1"/>
          <w:sz w:val="24"/>
          <w:szCs w:val="24"/>
        </w:rPr>
        <w:t>.</w:t>
      </w:r>
    </w:p>
    <w:p w14:paraId="1E28D4B9" w14:textId="1F758AE9" w:rsidR="008A515D" w:rsidRDefault="008A515D" w:rsidP="006D6009">
      <w:pPr>
        <w:spacing w:after="0" w:line="240" w:lineRule="auto"/>
        <w:rPr>
          <w:rFonts w:ascii="Times New Roman" w:eastAsia="Times New Roman" w:hAnsi="Times New Roman"/>
          <w:iCs/>
          <w:color w:val="000000" w:themeColor="text1"/>
          <w:sz w:val="24"/>
          <w:szCs w:val="24"/>
        </w:rPr>
      </w:pPr>
    </w:p>
    <w:p w14:paraId="7B5ECDFB" w14:textId="69DC442F" w:rsidR="008A515D" w:rsidRDefault="008A515D" w:rsidP="006D6009">
      <w:pPr>
        <w:spacing w:after="0" w:line="240" w:lineRule="auto"/>
        <w:rPr>
          <w:rFonts w:ascii="Times New Roman" w:eastAsia="Times New Roman" w:hAnsi="Times New Roman"/>
          <w:iCs/>
          <w:color w:val="000000" w:themeColor="text1"/>
          <w:sz w:val="24"/>
          <w:szCs w:val="24"/>
        </w:rPr>
      </w:pPr>
      <w:r>
        <w:rPr>
          <w:rFonts w:ascii="Times New Roman" w:eastAsia="Times New Roman" w:hAnsi="Times New Roman"/>
          <w:iCs/>
          <w:color w:val="000000" w:themeColor="text1"/>
          <w:sz w:val="24"/>
          <w:szCs w:val="24"/>
        </w:rPr>
        <w:t xml:space="preserve">Section </w:t>
      </w:r>
      <w:r w:rsidR="00A147B3">
        <w:rPr>
          <w:rFonts w:ascii="Times New Roman" w:eastAsia="Times New Roman" w:hAnsi="Times New Roman"/>
          <w:iCs/>
          <w:color w:val="000000" w:themeColor="text1"/>
          <w:sz w:val="24"/>
          <w:szCs w:val="24"/>
        </w:rPr>
        <w:t>3</w:t>
      </w:r>
      <w:r>
        <w:rPr>
          <w:rFonts w:ascii="Times New Roman" w:eastAsia="Times New Roman" w:hAnsi="Times New Roman"/>
          <w:iCs/>
          <w:color w:val="000000" w:themeColor="text1"/>
          <w:sz w:val="24"/>
          <w:szCs w:val="24"/>
        </w:rPr>
        <w:t xml:space="preserve"> is a machinery provision for the amendment in Schedule 1 to have effect.</w:t>
      </w:r>
    </w:p>
    <w:p w14:paraId="695E7493" w14:textId="67AB0EAE" w:rsidR="008A515D" w:rsidRDefault="008A515D" w:rsidP="006D6009">
      <w:pPr>
        <w:spacing w:after="0" w:line="240" w:lineRule="auto"/>
        <w:rPr>
          <w:rFonts w:ascii="Times New Roman" w:eastAsia="Times New Roman" w:hAnsi="Times New Roman"/>
          <w:iCs/>
          <w:color w:val="000000" w:themeColor="text1"/>
          <w:sz w:val="24"/>
          <w:szCs w:val="24"/>
        </w:rPr>
      </w:pPr>
    </w:p>
    <w:p w14:paraId="285F1CE7" w14:textId="029B5427" w:rsidR="008A515D" w:rsidRDefault="008A515D" w:rsidP="006D6009">
      <w:pPr>
        <w:spacing w:after="0" w:line="240" w:lineRule="auto"/>
        <w:rPr>
          <w:rFonts w:ascii="Times New Roman" w:eastAsia="Times New Roman" w:hAnsi="Times New Roman"/>
          <w:iCs/>
          <w:color w:val="000000" w:themeColor="text1"/>
          <w:sz w:val="24"/>
          <w:szCs w:val="24"/>
        </w:rPr>
      </w:pPr>
      <w:r>
        <w:rPr>
          <w:rFonts w:ascii="Times New Roman" w:eastAsia="Times New Roman" w:hAnsi="Times New Roman"/>
          <w:iCs/>
          <w:color w:val="000000" w:themeColor="text1"/>
          <w:sz w:val="24"/>
          <w:szCs w:val="24"/>
        </w:rPr>
        <w:t>Schedule 1 sets out a single amendment, being that the reference in paragraph 10</w:t>
      </w:r>
      <w:r w:rsidR="00E52930">
        <w:rPr>
          <w:rFonts w:ascii="Times New Roman" w:eastAsia="Times New Roman" w:hAnsi="Times New Roman"/>
          <w:iCs/>
          <w:color w:val="000000" w:themeColor="text1"/>
          <w:sz w:val="24"/>
          <w:szCs w:val="24"/>
        </w:rPr>
        <w:t> </w:t>
      </w:r>
      <w:r>
        <w:rPr>
          <w:rFonts w:ascii="Times New Roman" w:eastAsia="Times New Roman" w:hAnsi="Times New Roman"/>
          <w:iCs/>
          <w:color w:val="000000" w:themeColor="text1"/>
          <w:sz w:val="24"/>
          <w:szCs w:val="24"/>
        </w:rPr>
        <w:t>(</w:t>
      </w:r>
      <w:r w:rsidR="00E259B6">
        <w:rPr>
          <w:rFonts w:ascii="Times New Roman" w:eastAsia="Times New Roman" w:hAnsi="Times New Roman"/>
          <w:iCs/>
          <w:color w:val="000000" w:themeColor="text1"/>
          <w:sz w:val="24"/>
          <w:szCs w:val="24"/>
        </w:rPr>
        <w:t>d</w:t>
      </w:r>
      <w:r>
        <w:rPr>
          <w:rFonts w:ascii="Times New Roman" w:eastAsia="Times New Roman" w:hAnsi="Times New Roman"/>
          <w:iCs/>
          <w:color w:val="000000" w:themeColor="text1"/>
          <w:sz w:val="24"/>
          <w:szCs w:val="24"/>
        </w:rPr>
        <w:t xml:space="preserve">) </w:t>
      </w:r>
      <w:r w:rsidR="007D1FE9">
        <w:rPr>
          <w:rFonts w:ascii="Times New Roman" w:eastAsia="Times New Roman" w:hAnsi="Times New Roman"/>
          <w:iCs/>
          <w:color w:val="000000" w:themeColor="text1"/>
          <w:sz w:val="24"/>
          <w:szCs w:val="24"/>
        </w:rPr>
        <w:t xml:space="preserve">of CASA 09/19 </w:t>
      </w:r>
      <w:r>
        <w:rPr>
          <w:rFonts w:ascii="Times New Roman" w:eastAsia="Times New Roman" w:hAnsi="Times New Roman"/>
          <w:iCs/>
          <w:color w:val="000000" w:themeColor="text1"/>
          <w:sz w:val="24"/>
          <w:szCs w:val="24"/>
        </w:rPr>
        <w:t xml:space="preserve">to regulation </w:t>
      </w:r>
      <w:r w:rsidR="00C5447E">
        <w:rPr>
          <w:rFonts w:ascii="Times New Roman" w:eastAsia="Times New Roman" w:hAnsi="Times New Roman"/>
          <w:iCs/>
          <w:color w:val="000000" w:themeColor="text1"/>
          <w:sz w:val="24"/>
          <w:szCs w:val="24"/>
        </w:rPr>
        <w:t>“61.350” is omitted and regulation “61.345” is inserted.</w:t>
      </w:r>
    </w:p>
    <w:p w14:paraId="367ADAE9" w14:textId="77777777" w:rsidR="003651EA" w:rsidRPr="003651EA" w:rsidRDefault="003651EA" w:rsidP="006D6009">
      <w:pPr>
        <w:spacing w:after="0" w:line="240" w:lineRule="auto"/>
        <w:rPr>
          <w:rFonts w:ascii="Times New Roman" w:eastAsia="Times New Roman" w:hAnsi="Times New Roman"/>
          <w:i/>
          <w:sz w:val="24"/>
          <w:szCs w:val="24"/>
        </w:rPr>
      </w:pPr>
    </w:p>
    <w:bookmarkEnd w:id="0"/>
    <w:p w14:paraId="222CF3B7" w14:textId="5D067829" w:rsidR="006D6009" w:rsidRPr="00E52930" w:rsidRDefault="006D6009" w:rsidP="00F91CA1">
      <w:pPr>
        <w:spacing w:after="0" w:line="240" w:lineRule="auto"/>
        <w:rPr>
          <w:rFonts w:ascii="Times New Roman" w:eastAsia="Times New Roman" w:hAnsi="Times New Roman"/>
          <w:bCs/>
          <w:sz w:val="24"/>
          <w:szCs w:val="24"/>
        </w:rPr>
      </w:pPr>
      <w:r>
        <w:rPr>
          <w:rFonts w:ascii="Times New Roman" w:eastAsia="Times New Roman" w:hAnsi="Times New Roman"/>
          <w:b/>
          <w:i/>
          <w:sz w:val="24"/>
          <w:szCs w:val="24"/>
        </w:rPr>
        <w:t>Legislation Act 2003</w:t>
      </w:r>
      <w:r w:rsidR="00E52930">
        <w:rPr>
          <w:rFonts w:ascii="Times New Roman" w:eastAsia="Times New Roman" w:hAnsi="Times New Roman"/>
          <w:b/>
          <w:i/>
          <w:sz w:val="24"/>
          <w:szCs w:val="24"/>
        </w:rPr>
        <w:t xml:space="preserve"> </w:t>
      </w:r>
      <w:r w:rsidR="00E52930" w:rsidRPr="00E52930">
        <w:rPr>
          <w:rFonts w:ascii="Times New Roman" w:eastAsia="Times New Roman" w:hAnsi="Times New Roman"/>
          <w:b/>
          <w:iCs/>
          <w:sz w:val="24"/>
          <w:szCs w:val="24"/>
        </w:rPr>
        <w:t>(the</w:t>
      </w:r>
      <w:r w:rsidR="00E52930">
        <w:rPr>
          <w:rFonts w:ascii="Times New Roman" w:eastAsia="Times New Roman" w:hAnsi="Times New Roman"/>
          <w:b/>
          <w:i/>
          <w:sz w:val="24"/>
          <w:szCs w:val="24"/>
        </w:rPr>
        <w:t xml:space="preserve"> LA</w:t>
      </w:r>
      <w:r w:rsidR="00E52930" w:rsidRPr="00E52930">
        <w:rPr>
          <w:rFonts w:ascii="Times New Roman" w:eastAsia="Times New Roman" w:hAnsi="Times New Roman"/>
          <w:b/>
          <w:iCs/>
          <w:sz w:val="24"/>
          <w:szCs w:val="24"/>
        </w:rPr>
        <w:t>)</w:t>
      </w:r>
    </w:p>
    <w:p w14:paraId="64A7BE72" w14:textId="2C5C9781" w:rsidR="00C5447E"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10</w:t>
      </w:r>
      <w:r w:rsidR="00E52930">
        <w:rPr>
          <w:rFonts w:ascii="Times New Roman" w:eastAsia="Times New Roman" w:hAnsi="Times New Roman"/>
          <w:sz w:val="24"/>
          <w:szCs w:val="24"/>
        </w:rPr>
        <w:t> </w:t>
      </w:r>
      <w:r w:rsidR="007D1FE9">
        <w:rPr>
          <w:rFonts w:ascii="Times New Roman" w:eastAsia="Times New Roman" w:hAnsi="Times New Roman"/>
          <w:sz w:val="24"/>
          <w:szCs w:val="24"/>
        </w:rPr>
        <w:t>(1) </w:t>
      </w:r>
      <w:r>
        <w:rPr>
          <w:rFonts w:ascii="Times New Roman" w:eastAsia="Times New Roman" w:hAnsi="Times New Roman"/>
          <w:sz w:val="24"/>
          <w:szCs w:val="24"/>
        </w:rPr>
        <w:t xml:space="preserve">(d) of the </w:t>
      </w:r>
      <w:r w:rsidR="00F91CA1">
        <w:rPr>
          <w:rFonts w:ascii="Times New Roman" w:eastAsia="Times New Roman" w:hAnsi="Times New Roman"/>
          <w:sz w:val="24"/>
          <w:szCs w:val="24"/>
        </w:rPr>
        <w:t>LA</w:t>
      </w:r>
      <w:r>
        <w:rPr>
          <w:rFonts w:ascii="Times New Roman" w:eastAsia="Times New Roman" w:hAnsi="Times New Roman"/>
          <w:sz w:val="24"/>
          <w:szCs w:val="24"/>
        </w:rPr>
        <w:t xml:space="preserve"> provides that an instrument will be a legislative instrument if it includes a provision that amends or repeals another legislative instrument.</w:t>
      </w:r>
      <w:r w:rsidR="00C5447E">
        <w:rPr>
          <w:rFonts w:ascii="Times New Roman" w:eastAsia="Times New Roman" w:hAnsi="Times New Roman"/>
          <w:sz w:val="24"/>
          <w:szCs w:val="24"/>
        </w:rPr>
        <w:t xml:space="preserve"> Conditions imposed under regulation 11.068, which is what CASA 09/19 does, are required to be done by legislative instrument. The amending instrument is also</w:t>
      </w:r>
      <w:r w:rsidR="00E52930">
        <w:rPr>
          <w:rFonts w:ascii="Times New Roman" w:eastAsia="Times New Roman" w:hAnsi="Times New Roman"/>
          <w:sz w:val="24"/>
          <w:szCs w:val="24"/>
        </w:rPr>
        <w:t>,</w:t>
      </w:r>
      <w:r w:rsidR="00C5447E">
        <w:rPr>
          <w:rFonts w:ascii="Times New Roman" w:eastAsia="Times New Roman" w:hAnsi="Times New Roman"/>
          <w:sz w:val="24"/>
          <w:szCs w:val="24"/>
        </w:rPr>
        <w:t xml:space="preserve"> therefore</w:t>
      </w:r>
      <w:r w:rsidR="00E52930">
        <w:rPr>
          <w:rFonts w:ascii="Times New Roman" w:eastAsia="Times New Roman" w:hAnsi="Times New Roman"/>
          <w:sz w:val="24"/>
          <w:szCs w:val="24"/>
        </w:rPr>
        <w:t>,</w:t>
      </w:r>
      <w:r w:rsidR="00C5447E">
        <w:rPr>
          <w:rFonts w:ascii="Times New Roman" w:eastAsia="Times New Roman" w:hAnsi="Times New Roman"/>
          <w:sz w:val="24"/>
          <w:szCs w:val="24"/>
        </w:rPr>
        <w:t xml:space="preserve"> a legislative instrument and is subject to tabling and disallowance in the Parliament under sections 38 and 42 of the </w:t>
      </w:r>
      <w:r w:rsidR="00F878B8">
        <w:rPr>
          <w:rFonts w:ascii="Times New Roman" w:eastAsia="Times New Roman" w:hAnsi="Times New Roman"/>
          <w:sz w:val="24"/>
          <w:szCs w:val="24"/>
        </w:rPr>
        <w:t>L</w:t>
      </w:r>
      <w:r w:rsidR="00F91CA1">
        <w:rPr>
          <w:rFonts w:ascii="Times New Roman" w:eastAsia="Times New Roman" w:hAnsi="Times New Roman"/>
          <w:sz w:val="24"/>
          <w:szCs w:val="24"/>
        </w:rPr>
        <w:t>A</w:t>
      </w:r>
      <w:r w:rsidR="00C5447E">
        <w:rPr>
          <w:rFonts w:ascii="Times New Roman" w:eastAsia="Times New Roman" w:hAnsi="Times New Roman"/>
          <w:sz w:val="24"/>
          <w:szCs w:val="24"/>
        </w:rPr>
        <w:t>.</w:t>
      </w:r>
    </w:p>
    <w:p w14:paraId="0C781618" w14:textId="77777777" w:rsidR="00C5447E" w:rsidRDefault="00C5447E" w:rsidP="006D6009">
      <w:pPr>
        <w:spacing w:after="0" w:line="240" w:lineRule="auto"/>
        <w:rPr>
          <w:rFonts w:ascii="Times New Roman" w:eastAsia="Times New Roman" w:hAnsi="Times New Roman"/>
          <w:sz w:val="24"/>
          <w:szCs w:val="24"/>
        </w:rPr>
      </w:pPr>
    </w:p>
    <w:p w14:paraId="3643D0E4" w14:textId="77777777" w:rsidR="006D6009" w:rsidRDefault="006D6009" w:rsidP="00F91CA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366D4F6F" w14:textId="7647FA4E" w:rsidR="006D6009" w:rsidRDefault="004A68E8" w:rsidP="006D6009">
      <w:pPr>
        <w:spacing w:after="0" w:line="240" w:lineRule="auto"/>
        <w:rPr>
          <w:rFonts w:ascii="Times New Roman" w:eastAsia="Times New Roman" w:hAnsi="Times New Roman"/>
          <w:sz w:val="24"/>
          <w:szCs w:val="24"/>
        </w:rPr>
      </w:pPr>
      <w:r>
        <w:rPr>
          <w:rFonts w:ascii="Times New Roman" w:eastAsia="Times New Roman" w:hAnsi="Times New Roman"/>
          <w:iCs/>
          <w:color w:val="000000" w:themeColor="text1"/>
          <w:sz w:val="24"/>
          <w:szCs w:val="24"/>
        </w:rPr>
        <w:t>The instrument corrects an obvious drafting error</w:t>
      </w:r>
      <w:r w:rsidR="008769B6">
        <w:rPr>
          <w:rFonts w:ascii="Times New Roman" w:eastAsia="Times New Roman" w:hAnsi="Times New Roman"/>
          <w:iCs/>
          <w:color w:val="000000" w:themeColor="text1"/>
          <w:sz w:val="24"/>
          <w:szCs w:val="24"/>
        </w:rPr>
        <w:t xml:space="preserve"> </w:t>
      </w:r>
      <w:r w:rsidR="00FF08EC">
        <w:rPr>
          <w:rFonts w:ascii="Times New Roman" w:eastAsia="Times New Roman" w:hAnsi="Times New Roman"/>
          <w:iCs/>
          <w:color w:val="000000" w:themeColor="text1"/>
          <w:sz w:val="24"/>
          <w:szCs w:val="24"/>
        </w:rPr>
        <w:t>(</w:t>
      </w:r>
      <w:r w:rsidR="008769B6">
        <w:rPr>
          <w:rFonts w:ascii="Times New Roman" w:eastAsia="Times New Roman" w:hAnsi="Times New Roman"/>
          <w:iCs/>
          <w:color w:val="000000" w:themeColor="text1"/>
          <w:sz w:val="24"/>
          <w:szCs w:val="24"/>
        </w:rPr>
        <w:t>described above)</w:t>
      </w:r>
      <w:r>
        <w:rPr>
          <w:rFonts w:ascii="Times New Roman" w:eastAsia="Times New Roman" w:hAnsi="Times New Roman"/>
          <w:iCs/>
          <w:color w:val="000000" w:themeColor="text1"/>
          <w:sz w:val="24"/>
          <w:szCs w:val="24"/>
        </w:rPr>
        <w:t>.</w:t>
      </w:r>
      <w:r w:rsidR="00FF08EC">
        <w:rPr>
          <w:rFonts w:ascii="Times New Roman" w:eastAsia="Times New Roman" w:hAnsi="Times New Roman"/>
          <w:iCs/>
          <w:color w:val="000000" w:themeColor="text1"/>
          <w:sz w:val="24"/>
          <w:szCs w:val="24"/>
        </w:rPr>
        <w:t xml:space="preserve"> On this basis,</w:t>
      </w:r>
      <w:r>
        <w:rPr>
          <w:rFonts w:ascii="Times New Roman" w:eastAsia="Times New Roman" w:hAnsi="Times New Roman"/>
          <w:iCs/>
          <w:color w:val="000000" w:themeColor="text1"/>
          <w:sz w:val="24"/>
          <w:szCs w:val="24"/>
        </w:rPr>
        <w:t xml:space="preserve"> CASA i</w:t>
      </w:r>
      <w:r w:rsidR="006D6009">
        <w:rPr>
          <w:rFonts w:ascii="Times New Roman" w:eastAsia="Times New Roman" w:hAnsi="Times New Roman"/>
          <w:sz w:val="24"/>
          <w:szCs w:val="24"/>
        </w:rPr>
        <w:t>s satisfied that no further</w:t>
      </w:r>
      <w:r>
        <w:rPr>
          <w:rFonts w:ascii="Times New Roman" w:eastAsia="Times New Roman" w:hAnsi="Times New Roman"/>
          <w:sz w:val="24"/>
          <w:szCs w:val="24"/>
        </w:rPr>
        <w:t xml:space="preserve"> </w:t>
      </w:r>
      <w:r w:rsidR="006D6009">
        <w:rPr>
          <w:rFonts w:ascii="Times New Roman" w:eastAsia="Times New Roman" w:hAnsi="Times New Roman"/>
          <w:sz w:val="24"/>
          <w:szCs w:val="24"/>
        </w:rPr>
        <w:t>consultation is appropriate or reasonably practicable for this instrument for section</w:t>
      </w:r>
      <w:r w:rsidR="00F91CA1">
        <w:rPr>
          <w:rFonts w:ascii="Times New Roman" w:eastAsia="Times New Roman" w:hAnsi="Times New Roman"/>
          <w:sz w:val="24"/>
          <w:szCs w:val="24"/>
        </w:rPr>
        <w:t xml:space="preserve"> </w:t>
      </w:r>
      <w:r w:rsidR="006D6009">
        <w:rPr>
          <w:rFonts w:ascii="Times New Roman" w:eastAsia="Times New Roman" w:hAnsi="Times New Roman"/>
          <w:sz w:val="24"/>
          <w:szCs w:val="24"/>
        </w:rPr>
        <w:t>17 of the L</w:t>
      </w:r>
      <w:r w:rsidR="00F91CA1">
        <w:rPr>
          <w:rFonts w:ascii="Times New Roman" w:eastAsia="Times New Roman" w:hAnsi="Times New Roman"/>
          <w:sz w:val="24"/>
          <w:szCs w:val="24"/>
        </w:rPr>
        <w:t>A</w:t>
      </w:r>
      <w:r>
        <w:rPr>
          <w:rFonts w:ascii="Times New Roman" w:eastAsia="Times New Roman" w:hAnsi="Times New Roman"/>
          <w:sz w:val="24"/>
          <w:szCs w:val="24"/>
        </w:rPr>
        <w:t>.</w:t>
      </w:r>
    </w:p>
    <w:p w14:paraId="4548C396" w14:textId="77777777" w:rsidR="006D6009" w:rsidRDefault="006D6009" w:rsidP="006D6009">
      <w:pPr>
        <w:spacing w:after="0" w:line="240" w:lineRule="auto"/>
        <w:rPr>
          <w:rFonts w:ascii="Times New Roman" w:eastAsia="Times New Roman" w:hAnsi="Times New Roman"/>
          <w:sz w:val="24"/>
          <w:szCs w:val="24"/>
        </w:rPr>
      </w:pPr>
    </w:p>
    <w:p w14:paraId="13843021"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13870AD6" w:rsidR="006D6009" w:rsidRDefault="00292A38" w:rsidP="00F91CA1">
      <w:pPr>
        <w:spacing w:after="0" w:line="240" w:lineRule="auto"/>
        <w:rPr>
          <w:rFonts w:ascii="Times New Roman" w:eastAsia="Times New Roman" w:hAnsi="Times New Roman"/>
          <w:iCs/>
          <w:color w:val="000000" w:themeColor="text1"/>
          <w:sz w:val="24"/>
          <w:szCs w:val="24"/>
        </w:rPr>
      </w:pPr>
      <w:r>
        <w:rPr>
          <w:rFonts w:ascii="Times New Roman" w:eastAsia="Times New Roman" w:hAnsi="Times New Roman"/>
          <w:iCs/>
          <w:color w:val="000000" w:themeColor="text1"/>
          <w:sz w:val="24"/>
          <w:szCs w:val="24"/>
        </w:rPr>
        <w:t>OB</w:t>
      </w:r>
      <w:r w:rsidR="007D1FE9">
        <w:rPr>
          <w:rFonts w:ascii="Times New Roman" w:eastAsia="Times New Roman" w:hAnsi="Times New Roman"/>
          <w:iCs/>
          <w:color w:val="000000" w:themeColor="text1"/>
          <w:sz w:val="24"/>
          <w:szCs w:val="24"/>
        </w:rPr>
        <w:t>P</w:t>
      </w:r>
      <w:r>
        <w:rPr>
          <w:rFonts w:ascii="Times New Roman" w:eastAsia="Times New Roman" w:hAnsi="Times New Roman"/>
          <w:iCs/>
          <w:color w:val="000000" w:themeColor="text1"/>
          <w:sz w:val="24"/>
          <w:szCs w:val="24"/>
        </w:rPr>
        <w:t>R has assessed that a Regulation Impact Statement was not required for the conditions applying to community service flights (OBPR ID: 24818).</w:t>
      </w:r>
    </w:p>
    <w:p w14:paraId="324C22E6" w14:textId="77777777" w:rsidR="00F91CA1" w:rsidRDefault="00F91CA1" w:rsidP="00F91CA1">
      <w:pPr>
        <w:spacing w:after="0" w:line="240" w:lineRule="auto"/>
        <w:rPr>
          <w:rFonts w:ascii="Times New Roman" w:eastAsia="Times New Roman" w:hAnsi="Times New Roman"/>
          <w:i/>
          <w:sz w:val="24"/>
          <w:szCs w:val="24"/>
        </w:rPr>
      </w:pPr>
    </w:p>
    <w:p w14:paraId="7B4C3D60" w14:textId="77777777" w:rsidR="006D6009" w:rsidRDefault="006D6009" w:rsidP="00F91CA1">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6AC70F6D" w:rsidR="006D6009" w:rsidRDefault="006D6009" w:rsidP="00F91CA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F91CA1">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F91CA1">
      <w:pPr>
        <w:spacing w:after="0" w:line="240" w:lineRule="auto"/>
        <w:rPr>
          <w:rFonts w:ascii="Times New Roman" w:eastAsia="Times New Roman" w:hAnsi="Times New Roman"/>
          <w:sz w:val="24"/>
          <w:szCs w:val="24"/>
        </w:rPr>
      </w:pPr>
    </w:p>
    <w:p w14:paraId="79AEFAEA" w14:textId="77777777" w:rsidR="006D6009" w:rsidRDefault="006D6009" w:rsidP="00F91CA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71A7BC36" w:rsidR="006D6009" w:rsidRDefault="006D6009" w:rsidP="00F91CA1">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Acting</w:t>
      </w:r>
      <w:r w:rsidR="004A68E8">
        <w:rPr>
          <w:rFonts w:ascii="Times New Roman" w:eastAsia="Times New Roman" w:hAnsi="Times New Roman"/>
          <w:sz w:val="24"/>
          <w:szCs w:val="24"/>
        </w:rPr>
        <w:t xml:space="preserve"> </w:t>
      </w:r>
      <w:r>
        <w:rPr>
          <w:rFonts w:ascii="Times New Roman" w:eastAsia="Times New Roman" w:hAnsi="Times New Roman"/>
          <w:sz w:val="24"/>
          <w:szCs w:val="24"/>
        </w:rPr>
        <w:t>Director of Aviation Safety, on behalf of CASA, in accordance with subsection 73</w:t>
      </w:r>
      <w:r w:rsidR="00F91CA1">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677142F" w14:textId="77777777" w:rsidR="006D6009" w:rsidRDefault="006D6009" w:rsidP="00F91CA1">
      <w:pPr>
        <w:spacing w:after="0" w:line="240" w:lineRule="auto"/>
        <w:rPr>
          <w:rFonts w:ascii="Times New Roman" w:eastAsia="Times New Roman" w:hAnsi="Times New Roman"/>
          <w:sz w:val="24"/>
          <w:szCs w:val="24"/>
        </w:rPr>
      </w:pPr>
    </w:p>
    <w:p w14:paraId="17086970" w14:textId="212CFEF2" w:rsidR="00292A38" w:rsidRDefault="006D6009" w:rsidP="00F91CA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sidR="00292A38">
        <w:rPr>
          <w:rFonts w:ascii="Times New Roman" w:eastAsia="Times New Roman" w:hAnsi="Times New Roman"/>
          <w:sz w:val="24"/>
          <w:szCs w:val="24"/>
        </w:rPr>
        <w:t xml:space="preserve"> and </w:t>
      </w:r>
      <w:r w:rsidR="00932B48">
        <w:rPr>
          <w:rFonts w:ascii="Times New Roman" w:eastAsia="Times New Roman" w:hAnsi="Times New Roman"/>
          <w:sz w:val="24"/>
          <w:szCs w:val="24"/>
        </w:rPr>
        <w:t xml:space="preserve">will be </w:t>
      </w:r>
      <w:r w:rsidR="00292A38">
        <w:rPr>
          <w:rFonts w:ascii="Times New Roman" w:eastAsia="Times New Roman" w:hAnsi="Times New Roman"/>
          <w:sz w:val="24"/>
          <w:szCs w:val="24"/>
        </w:rPr>
        <w:t>automatically repealed in accordance with section 48A of the L</w:t>
      </w:r>
      <w:r w:rsidR="00F91CA1">
        <w:rPr>
          <w:rFonts w:ascii="Times New Roman" w:eastAsia="Times New Roman" w:hAnsi="Times New Roman"/>
          <w:sz w:val="24"/>
          <w:szCs w:val="24"/>
        </w:rPr>
        <w:t>A</w:t>
      </w:r>
      <w:r w:rsidR="00292A38">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03827394" w14:textId="3ED14903" w:rsidR="006D6009" w:rsidRDefault="006D6009" w:rsidP="00F91CA1">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7DEACD48" w14:textId="77777777" w:rsidR="00292A38" w:rsidRPr="00F91CA1" w:rsidRDefault="00292A38" w:rsidP="00F91CA1">
      <w:pPr>
        <w:spacing w:before="120" w:after="120" w:line="240" w:lineRule="auto"/>
        <w:rPr>
          <w:rFonts w:ascii="Times New Roman" w:hAnsi="Times New Roman"/>
          <w:iCs/>
          <w:sz w:val="24"/>
          <w:szCs w:val="24"/>
          <w:lang w:eastAsia="en-AU"/>
        </w:rPr>
      </w:pPr>
    </w:p>
    <w:p w14:paraId="499D947F" w14:textId="7A7A63A9" w:rsidR="00292A38" w:rsidRPr="00FE74D0" w:rsidRDefault="00292A38" w:rsidP="00F91CA1">
      <w:pPr>
        <w:keepNext/>
        <w:spacing w:before="180" w:after="240"/>
        <w:jc w:val="center"/>
        <w:rPr>
          <w:rFonts w:ascii="Times New Roman" w:eastAsia="Times New Roman" w:hAnsi="Times New Roman"/>
          <w:b/>
          <w:color w:val="000000" w:themeColor="text1"/>
          <w:sz w:val="24"/>
          <w:szCs w:val="24"/>
        </w:rPr>
      </w:pPr>
      <w:r w:rsidRPr="00FE74D0">
        <w:rPr>
          <w:rFonts w:ascii="Times New Roman" w:eastAsia="Times New Roman" w:hAnsi="Times New Roman"/>
          <w:b/>
          <w:color w:val="000000" w:themeColor="text1"/>
          <w:sz w:val="24"/>
          <w:szCs w:val="24"/>
        </w:rPr>
        <w:t xml:space="preserve">CASA </w:t>
      </w:r>
      <w:r w:rsidR="00A147B3" w:rsidRPr="00FE74D0">
        <w:rPr>
          <w:rFonts w:ascii="Times New Roman" w:eastAsia="Times New Roman" w:hAnsi="Times New Roman"/>
          <w:b/>
          <w:color w:val="000000" w:themeColor="text1"/>
          <w:sz w:val="24"/>
          <w:szCs w:val="24"/>
        </w:rPr>
        <w:t>15</w:t>
      </w:r>
      <w:r w:rsidRPr="00FE74D0">
        <w:rPr>
          <w:rFonts w:ascii="Times New Roman" w:eastAsia="Times New Roman" w:hAnsi="Times New Roman"/>
          <w:b/>
          <w:color w:val="000000" w:themeColor="text1"/>
          <w:sz w:val="24"/>
          <w:szCs w:val="24"/>
        </w:rPr>
        <w:t>/21</w:t>
      </w:r>
      <w:r w:rsidR="00FE74D0">
        <w:rPr>
          <w:rFonts w:ascii="Times New Roman" w:eastAsia="Times New Roman" w:hAnsi="Times New Roman"/>
          <w:b/>
          <w:color w:val="000000" w:themeColor="text1"/>
          <w:sz w:val="24"/>
          <w:szCs w:val="24"/>
        </w:rPr>
        <w:t> —</w:t>
      </w:r>
      <w:r w:rsidRPr="00FE74D0">
        <w:rPr>
          <w:rFonts w:ascii="Times New Roman" w:eastAsia="Times New Roman" w:hAnsi="Times New Roman"/>
          <w:b/>
          <w:color w:val="000000" w:themeColor="text1"/>
          <w:sz w:val="24"/>
          <w:szCs w:val="24"/>
        </w:rPr>
        <w:t xml:space="preserve"> Civil Aviation (Community Service Flights</w:t>
      </w:r>
      <w:r w:rsidR="00FE74D0">
        <w:rPr>
          <w:rFonts w:ascii="Times New Roman" w:eastAsia="Times New Roman" w:hAnsi="Times New Roman"/>
          <w:b/>
          <w:color w:val="000000" w:themeColor="text1"/>
          <w:sz w:val="24"/>
          <w:szCs w:val="24"/>
        </w:rPr>
        <w:t> —</w:t>
      </w:r>
      <w:r w:rsidRPr="00FE74D0">
        <w:rPr>
          <w:rFonts w:ascii="Times New Roman" w:eastAsia="Times New Roman" w:hAnsi="Times New Roman"/>
          <w:b/>
          <w:color w:val="000000" w:themeColor="text1"/>
          <w:sz w:val="24"/>
          <w:szCs w:val="24"/>
        </w:rPr>
        <w:t xml:space="preserve"> Conditions on</w:t>
      </w:r>
      <w:r w:rsidR="00FE74D0">
        <w:rPr>
          <w:rFonts w:ascii="Times New Roman" w:eastAsia="Times New Roman" w:hAnsi="Times New Roman"/>
          <w:b/>
          <w:color w:val="000000" w:themeColor="text1"/>
          <w:sz w:val="24"/>
          <w:szCs w:val="24"/>
        </w:rPr>
        <w:br/>
      </w:r>
      <w:r w:rsidRPr="00FE74D0">
        <w:rPr>
          <w:rFonts w:ascii="Times New Roman" w:eastAsia="Times New Roman" w:hAnsi="Times New Roman"/>
          <w:b/>
          <w:color w:val="000000" w:themeColor="text1"/>
          <w:sz w:val="24"/>
          <w:szCs w:val="24"/>
        </w:rPr>
        <w:t>Flight Crew Licences) Amendment Instrument 2021</w:t>
      </w: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F91CA1">
      <w:pPr>
        <w:spacing w:after="0" w:line="240" w:lineRule="auto"/>
        <w:rPr>
          <w:rFonts w:ascii="Times New Roman" w:hAnsi="Times New Roman"/>
          <w:sz w:val="24"/>
          <w:szCs w:val="24"/>
        </w:rPr>
      </w:pPr>
    </w:p>
    <w:p w14:paraId="33628A6E" w14:textId="77777777" w:rsidR="006D6009" w:rsidRDefault="006D6009" w:rsidP="00F91CA1">
      <w:pPr>
        <w:spacing w:before="420" w:after="0" w:line="240" w:lineRule="auto"/>
        <w:rPr>
          <w:rFonts w:ascii="Times New Roman" w:hAnsi="Times New Roman"/>
          <w:b/>
          <w:sz w:val="24"/>
          <w:szCs w:val="24"/>
        </w:rPr>
      </w:pPr>
      <w:r>
        <w:rPr>
          <w:rFonts w:ascii="Times New Roman" w:hAnsi="Times New Roman"/>
          <w:b/>
          <w:sz w:val="24"/>
          <w:szCs w:val="24"/>
        </w:rPr>
        <w:t>Overview of the legislative instrument</w:t>
      </w:r>
    </w:p>
    <w:p w14:paraId="2B27CE33" w14:textId="1972E4A8" w:rsidR="00292A38" w:rsidRDefault="00292A38" w:rsidP="00292A38">
      <w:pPr>
        <w:pStyle w:val="Addresseedetails"/>
        <w:rPr>
          <w:rFonts w:ascii="Times New Roman" w:hAnsi="Times New Roman"/>
          <w:sz w:val="24"/>
          <w:szCs w:val="24"/>
        </w:rPr>
      </w:pPr>
      <w:r>
        <w:rPr>
          <w:rFonts w:ascii="Times New Roman" w:hAnsi="Times New Roman"/>
          <w:iCs/>
          <w:color w:val="000000" w:themeColor="text1"/>
          <w:sz w:val="24"/>
          <w:szCs w:val="24"/>
        </w:rPr>
        <w:t xml:space="preserve">The instrument amends </w:t>
      </w:r>
      <w:r w:rsidRPr="00F91CA1">
        <w:rPr>
          <w:rFonts w:ascii="Times New Roman" w:hAnsi="Times New Roman"/>
          <w:i/>
          <w:color w:val="000000" w:themeColor="text1"/>
          <w:sz w:val="24"/>
          <w:szCs w:val="24"/>
        </w:rPr>
        <w:t>CASA 09/19</w:t>
      </w:r>
      <w:r w:rsidR="00F91CA1" w:rsidRPr="00F91CA1">
        <w:rPr>
          <w:rFonts w:ascii="Times New Roman" w:hAnsi="Times New Roman"/>
          <w:i/>
          <w:color w:val="000000" w:themeColor="text1"/>
          <w:sz w:val="24"/>
          <w:szCs w:val="24"/>
        </w:rPr>
        <w:t> —</w:t>
      </w:r>
      <w:r w:rsidRPr="00F91CA1">
        <w:rPr>
          <w:rFonts w:ascii="Times New Roman" w:hAnsi="Times New Roman"/>
          <w:i/>
          <w:color w:val="000000" w:themeColor="text1"/>
          <w:sz w:val="24"/>
          <w:szCs w:val="24"/>
        </w:rPr>
        <w:t xml:space="preserve"> Civil Aviation (Community Service Flights</w:t>
      </w:r>
      <w:r w:rsidR="00F91CA1" w:rsidRPr="00F91CA1">
        <w:rPr>
          <w:rFonts w:ascii="Times New Roman" w:hAnsi="Times New Roman"/>
          <w:i/>
          <w:color w:val="000000" w:themeColor="text1"/>
          <w:sz w:val="24"/>
          <w:szCs w:val="24"/>
        </w:rPr>
        <w:t> —</w:t>
      </w:r>
      <w:r w:rsidRPr="00F91CA1">
        <w:rPr>
          <w:rFonts w:ascii="Times New Roman" w:hAnsi="Times New Roman"/>
          <w:i/>
          <w:color w:val="000000" w:themeColor="text1"/>
          <w:sz w:val="24"/>
          <w:szCs w:val="24"/>
        </w:rPr>
        <w:t xml:space="preserve"> Conditions on Flight Crew Licences) Instrument 2019</w:t>
      </w:r>
      <w:r>
        <w:rPr>
          <w:rFonts w:ascii="Times New Roman" w:hAnsi="Times New Roman"/>
          <w:iCs/>
          <w:color w:val="000000" w:themeColor="text1"/>
          <w:sz w:val="24"/>
          <w:szCs w:val="24"/>
        </w:rPr>
        <w:t xml:space="preserve"> </w:t>
      </w:r>
      <w:r w:rsidR="002239BC" w:rsidRPr="00EC3DCD">
        <w:rPr>
          <w:rFonts w:ascii="Times New Roman" w:eastAsia="Times New Roman" w:hAnsi="Times New Roman"/>
          <w:iCs/>
          <w:color w:val="000000" w:themeColor="text1"/>
          <w:sz w:val="24"/>
          <w:szCs w:val="24"/>
        </w:rPr>
        <w:t>(</w:t>
      </w:r>
      <w:r w:rsidR="002239BC" w:rsidRPr="00EC3DCD">
        <w:rPr>
          <w:rFonts w:ascii="Times New Roman" w:eastAsia="Times New Roman" w:hAnsi="Times New Roman"/>
          <w:b/>
          <w:bCs/>
          <w:i/>
          <w:color w:val="000000" w:themeColor="text1"/>
          <w:sz w:val="24"/>
          <w:szCs w:val="24"/>
        </w:rPr>
        <w:t>CASA 09/19</w:t>
      </w:r>
      <w:r w:rsidR="002239BC" w:rsidRPr="00EC3DCD">
        <w:rPr>
          <w:rFonts w:ascii="Times New Roman" w:eastAsia="Times New Roman" w:hAnsi="Times New Roman"/>
          <w:iCs/>
          <w:color w:val="000000" w:themeColor="text1"/>
          <w:sz w:val="24"/>
          <w:szCs w:val="24"/>
        </w:rPr>
        <w:t>)</w:t>
      </w:r>
      <w:r w:rsidR="002239BC">
        <w:rPr>
          <w:rFonts w:ascii="Times New Roman" w:eastAsia="Times New Roman" w:hAnsi="Times New Roman"/>
          <w:i/>
          <w:color w:val="000000" w:themeColor="text1"/>
          <w:sz w:val="24"/>
          <w:szCs w:val="24"/>
        </w:rPr>
        <w:t xml:space="preserve"> </w:t>
      </w:r>
      <w:r>
        <w:rPr>
          <w:rFonts w:ascii="Times New Roman" w:hAnsi="Times New Roman"/>
          <w:iCs/>
          <w:color w:val="000000" w:themeColor="text1"/>
          <w:sz w:val="24"/>
          <w:szCs w:val="24"/>
        </w:rPr>
        <w:t>to correct a cross</w:t>
      </w:r>
      <w:r w:rsidR="002239BC">
        <w:rPr>
          <w:rFonts w:ascii="Times New Roman" w:hAnsi="Times New Roman"/>
          <w:iCs/>
          <w:color w:val="000000" w:themeColor="text1"/>
          <w:sz w:val="24"/>
          <w:szCs w:val="24"/>
        </w:rPr>
        <w:noBreakHyphen/>
      </w:r>
      <w:r>
        <w:rPr>
          <w:rFonts w:ascii="Times New Roman" w:hAnsi="Times New Roman"/>
          <w:iCs/>
          <w:color w:val="000000" w:themeColor="text1"/>
          <w:sz w:val="24"/>
          <w:szCs w:val="24"/>
        </w:rPr>
        <w:t xml:space="preserve">referencing error appearing in section 10. CASA 09/19 </w:t>
      </w:r>
      <w:r w:rsidRPr="009255B4">
        <w:rPr>
          <w:rFonts w:ascii="Times New Roman" w:hAnsi="Times New Roman"/>
          <w:sz w:val="24"/>
          <w:szCs w:val="24"/>
        </w:rPr>
        <w:t>imposes conditions on the flight crew licence</w:t>
      </w:r>
      <w:r w:rsidR="00055C45">
        <w:rPr>
          <w:rFonts w:ascii="Times New Roman" w:hAnsi="Times New Roman"/>
          <w:sz w:val="24"/>
          <w:szCs w:val="24"/>
        </w:rPr>
        <w:t>s</w:t>
      </w:r>
      <w:r w:rsidRPr="009255B4">
        <w:rPr>
          <w:rFonts w:ascii="Times New Roman" w:hAnsi="Times New Roman"/>
          <w:sz w:val="24"/>
          <w:szCs w:val="24"/>
        </w:rPr>
        <w:t xml:space="preserve"> of pilots who engage in </w:t>
      </w:r>
      <w:r w:rsidRPr="00EC3DCD">
        <w:rPr>
          <w:rFonts w:ascii="Times New Roman" w:hAnsi="Times New Roman"/>
          <w:b/>
          <w:bCs/>
          <w:i/>
          <w:iCs/>
          <w:sz w:val="24"/>
          <w:szCs w:val="24"/>
        </w:rPr>
        <w:t>community service flights</w:t>
      </w:r>
      <w:r w:rsidRPr="00FE74D0">
        <w:rPr>
          <w:rFonts w:ascii="Times New Roman" w:hAnsi="Times New Roman"/>
          <w:sz w:val="24"/>
          <w:szCs w:val="24"/>
        </w:rPr>
        <w:t xml:space="preserve"> </w:t>
      </w:r>
      <w:r>
        <w:rPr>
          <w:rFonts w:ascii="Times New Roman" w:hAnsi="Times New Roman"/>
          <w:sz w:val="24"/>
          <w:szCs w:val="24"/>
        </w:rPr>
        <w:t>(defined in section 6 of that instrument).</w:t>
      </w:r>
    </w:p>
    <w:p w14:paraId="73AE6AC8" w14:textId="77777777" w:rsidR="00292A38" w:rsidRDefault="00292A38" w:rsidP="00292A38">
      <w:pPr>
        <w:pStyle w:val="Addresseedetails"/>
        <w:rPr>
          <w:rFonts w:ascii="Times New Roman" w:hAnsi="Times New Roman"/>
          <w:sz w:val="24"/>
          <w:szCs w:val="24"/>
        </w:rPr>
      </w:pPr>
    </w:p>
    <w:p w14:paraId="66655CF9" w14:textId="5F883F3F" w:rsidR="006D6009" w:rsidRDefault="00292A38" w:rsidP="00292A38">
      <w:pPr>
        <w:pStyle w:val="Addresseedetails"/>
        <w:rPr>
          <w:rFonts w:ascii="Times New Roman" w:hAnsi="Times New Roman"/>
          <w:sz w:val="24"/>
          <w:szCs w:val="24"/>
        </w:rPr>
      </w:pPr>
      <w:r w:rsidRPr="009255B4">
        <w:rPr>
          <w:rFonts w:ascii="Times New Roman" w:hAnsi="Times New Roman"/>
          <w:sz w:val="24"/>
          <w:szCs w:val="24"/>
        </w:rPr>
        <w:t>Section</w:t>
      </w:r>
      <w:r w:rsidR="00FE74D0">
        <w:rPr>
          <w:rFonts w:ascii="Times New Roman" w:hAnsi="Times New Roman"/>
          <w:sz w:val="24"/>
          <w:szCs w:val="24"/>
        </w:rPr>
        <w:t xml:space="preserve"> </w:t>
      </w:r>
      <w:r w:rsidRPr="009255B4">
        <w:rPr>
          <w:rFonts w:ascii="Times New Roman" w:hAnsi="Times New Roman"/>
          <w:sz w:val="24"/>
          <w:szCs w:val="24"/>
        </w:rPr>
        <w:t xml:space="preserve">10 </w:t>
      </w:r>
      <w:r>
        <w:rPr>
          <w:rFonts w:ascii="Times New Roman" w:hAnsi="Times New Roman"/>
          <w:sz w:val="24"/>
          <w:szCs w:val="24"/>
        </w:rPr>
        <w:t>of CASA 09/19 s</w:t>
      </w:r>
      <w:r w:rsidRPr="009255B4">
        <w:rPr>
          <w:rFonts w:ascii="Times New Roman" w:hAnsi="Times New Roman"/>
          <w:sz w:val="24"/>
          <w:szCs w:val="24"/>
        </w:rPr>
        <w:t xml:space="preserve">ets out the operational and notification requirements for pilots, including that a pilot, in addition to requirements under CASR relating to logbooks, record that a flight is a community service flight in </w:t>
      </w:r>
      <w:r w:rsidR="007D1FE9">
        <w:rPr>
          <w:rFonts w:ascii="Times New Roman" w:hAnsi="Times New Roman"/>
          <w:sz w:val="24"/>
          <w:szCs w:val="24"/>
        </w:rPr>
        <w:t xml:space="preserve">a personal </w:t>
      </w:r>
      <w:r w:rsidRPr="009255B4">
        <w:rPr>
          <w:rFonts w:ascii="Times New Roman" w:hAnsi="Times New Roman"/>
          <w:sz w:val="24"/>
          <w:szCs w:val="24"/>
        </w:rPr>
        <w:t xml:space="preserve">logbook. The amending instrument changes nothing of substance </w:t>
      </w:r>
      <w:r>
        <w:rPr>
          <w:rFonts w:ascii="Times New Roman" w:hAnsi="Times New Roman"/>
          <w:sz w:val="24"/>
          <w:szCs w:val="24"/>
        </w:rPr>
        <w:t>other than correcting</w:t>
      </w:r>
      <w:r w:rsidRPr="009255B4">
        <w:rPr>
          <w:rFonts w:ascii="Times New Roman" w:hAnsi="Times New Roman"/>
          <w:sz w:val="24"/>
          <w:szCs w:val="24"/>
        </w:rPr>
        <w:t xml:space="preserve"> an error appearing in section 10 which refers to regulation 61.350 of CASR (the logbook requirements for flight engineers) rather than regulation 61.345 (the logbook requirements for pilots)</w:t>
      </w:r>
      <w:r>
        <w:rPr>
          <w:rFonts w:ascii="Times New Roman" w:hAnsi="Times New Roman"/>
          <w:sz w:val="24"/>
          <w:szCs w:val="24"/>
        </w:rPr>
        <w:t>,</w:t>
      </w:r>
      <w:r w:rsidRPr="009255B4">
        <w:rPr>
          <w:rFonts w:ascii="Times New Roman" w:hAnsi="Times New Roman"/>
          <w:sz w:val="24"/>
          <w:szCs w:val="24"/>
        </w:rPr>
        <w:t xml:space="preserve"> </w:t>
      </w:r>
      <w:r>
        <w:rPr>
          <w:rFonts w:ascii="Times New Roman" w:hAnsi="Times New Roman"/>
          <w:sz w:val="24"/>
          <w:szCs w:val="24"/>
        </w:rPr>
        <w:t>which</w:t>
      </w:r>
      <w:r w:rsidRPr="009255B4">
        <w:rPr>
          <w:rFonts w:ascii="Times New Roman" w:hAnsi="Times New Roman"/>
          <w:sz w:val="24"/>
          <w:szCs w:val="24"/>
        </w:rPr>
        <w:t xml:space="preserve"> </w:t>
      </w:r>
      <w:r>
        <w:rPr>
          <w:rFonts w:ascii="Times New Roman" w:hAnsi="Times New Roman"/>
          <w:sz w:val="24"/>
          <w:szCs w:val="24"/>
        </w:rPr>
        <w:t>had been the intention</w:t>
      </w:r>
      <w:r w:rsidRPr="009255B4">
        <w:rPr>
          <w:rFonts w:ascii="Times New Roman" w:hAnsi="Times New Roman"/>
          <w:sz w:val="24"/>
          <w:szCs w:val="24"/>
        </w:rPr>
        <w:t>.</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freedoms</w:t>
      </w:r>
      <w:bookmarkEnd w:id="1"/>
      <w:r>
        <w:rPr>
          <w:rFonts w:ascii="Times New Roman" w:hAnsi="Times New Roman"/>
          <w:sz w:val="24"/>
          <w:szCs w:val="24"/>
        </w:rPr>
        <w:t>.</w:t>
      </w:r>
    </w:p>
    <w:p w14:paraId="178E93F9"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FE74D0" w:rsidRDefault="006D6009" w:rsidP="006D6009">
      <w:pPr>
        <w:spacing w:after="0" w:line="240" w:lineRule="auto"/>
        <w:rPr>
          <w:rFonts w:ascii="Times New Roman" w:hAnsi="Times New Roman"/>
          <w:sz w:val="24"/>
          <w:szCs w:val="24"/>
        </w:rPr>
      </w:pPr>
    </w:p>
    <w:p w14:paraId="07E28CB9" w14:textId="77777777" w:rsidR="006D6009" w:rsidRPr="00FE74D0" w:rsidRDefault="006D6009" w:rsidP="006D6009">
      <w:pPr>
        <w:spacing w:after="0" w:line="240" w:lineRule="auto"/>
        <w:rPr>
          <w:rFonts w:ascii="Times New Roman" w:hAnsi="Times New Roman"/>
          <w:sz w:val="24"/>
          <w:szCs w:val="24"/>
        </w:rPr>
      </w:pPr>
    </w:p>
    <w:p w14:paraId="193D537A" w14:textId="77777777" w:rsidR="006D6009" w:rsidRPr="00FE74D0" w:rsidRDefault="006D6009" w:rsidP="00FE74D0">
      <w:pPr>
        <w:spacing w:after="0" w:line="240" w:lineRule="auto"/>
        <w:rPr>
          <w:rFonts w:ascii="Times New Roman" w:hAnsi="Times New Roman"/>
          <w:sz w:val="24"/>
          <w:szCs w:val="24"/>
        </w:rPr>
      </w:pPr>
    </w:p>
    <w:p w14:paraId="2C527C38" w14:textId="6BFD7D0C" w:rsidR="001B4C54" w:rsidRPr="00FE74D0" w:rsidRDefault="006D6009" w:rsidP="00FE74D0">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FE74D0"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CE691" w14:textId="77777777" w:rsidR="00536B38" w:rsidRDefault="00536B38" w:rsidP="00777D3F">
      <w:pPr>
        <w:spacing w:after="0" w:line="240" w:lineRule="auto"/>
      </w:pPr>
      <w:r>
        <w:separator/>
      </w:r>
    </w:p>
  </w:endnote>
  <w:endnote w:type="continuationSeparator" w:id="0">
    <w:p w14:paraId="67A77000" w14:textId="77777777" w:rsidR="00536B38" w:rsidRDefault="00536B38"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830C6" w14:textId="77777777" w:rsidR="00536B38" w:rsidRDefault="00536B38" w:rsidP="00777D3F">
      <w:pPr>
        <w:spacing w:after="0" w:line="240" w:lineRule="auto"/>
      </w:pPr>
      <w:r>
        <w:separator/>
      </w:r>
    </w:p>
  </w:footnote>
  <w:footnote w:type="continuationSeparator" w:id="0">
    <w:p w14:paraId="5235B02E" w14:textId="77777777" w:rsidR="00536B38" w:rsidRDefault="00536B38"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730F"/>
    <w:rsid w:val="00047C47"/>
    <w:rsid w:val="00051BCD"/>
    <w:rsid w:val="00055C45"/>
    <w:rsid w:val="0008465C"/>
    <w:rsid w:val="000A4D84"/>
    <w:rsid w:val="000E6F47"/>
    <w:rsid w:val="00150BBD"/>
    <w:rsid w:val="00161A36"/>
    <w:rsid w:val="001B4C54"/>
    <w:rsid w:val="001B525D"/>
    <w:rsid w:val="00207D40"/>
    <w:rsid w:val="002239BC"/>
    <w:rsid w:val="002451AC"/>
    <w:rsid w:val="00282ED8"/>
    <w:rsid w:val="00292A38"/>
    <w:rsid w:val="002A36AE"/>
    <w:rsid w:val="002F0987"/>
    <w:rsid w:val="003126B1"/>
    <w:rsid w:val="00342D57"/>
    <w:rsid w:val="00360F91"/>
    <w:rsid w:val="003651EA"/>
    <w:rsid w:val="003A7937"/>
    <w:rsid w:val="003D10E4"/>
    <w:rsid w:val="004213FD"/>
    <w:rsid w:val="00424404"/>
    <w:rsid w:val="0044563D"/>
    <w:rsid w:val="004A07C5"/>
    <w:rsid w:val="004A471F"/>
    <w:rsid w:val="004A68E8"/>
    <w:rsid w:val="004F3092"/>
    <w:rsid w:val="004F4E77"/>
    <w:rsid w:val="00507A32"/>
    <w:rsid w:val="00536B38"/>
    <w:rsid w:val="005A4ECB"/>
    <w:rsid w:val="005E5D0B"/>
    <w:rsid w:val="0064385F"/>
    <w:rsid w:val="006802BC"/>
    <w:rsid w:val="00687F1E"/>
    <w:rsid w:val="006D6009"/>
    <w:rsid w:val="006E319E"/>
    <w:rsid w:val="006E323D"/>
    <w:rsid w:val="006E565D"/>
    <w:rsid w:val="006F2AB9"/>
    <w:rsid w:val="00710E8B"/>
    <w:rsid w:val="007231E6"/>
    <w:rsid w:val="0077616B"/>
    <w:rsid w:val="00777D3F"/>
    <w:rsid w:val="007B5B91"/>
    <w:rsid w:val="007C2CED"/>
    <w:rsid w:val="007D1FE9"/>
    <w:rsid w:val="007E6ECC"/>
    <w:rsid w:val="007F2F23"/>
    <w:rsid w:val="007F44F4"/>
    <w:rsid w:val="00807B5B"/>
    <w:rsid w:val="00851021"/>
    <w:rsid w:val="008769B6"/>
    <w:rsid w:val="008A515D"/>
    <w:rsid w:val="00912244"/>
    <w:rsid w:val="009255B4"/>
    <w:rsid w:val="00932B48"/>
    <w:rsid w:val="0097132A"/>
    <w:rsid w:val="009969CC"/>
    <w:rsid w:val="009B0F46"/>
    <w:rsid w:val="009B3897"/>
    <w:rsid w:val="009B5D10"/>
    <w:rsid w:val="00A147B3"/>
    <w:rsid w:val="00A62004"/>
    <w:rsid w:val="00A62329"/>
    <w:rsid w:val="00A626C5"/>
    <w:rsid w:val="00AA7178"/>
    <w:rsid w:val="00B53874"/>
    <w:rsid w:val="00BE08C2"/>
    <w:rsid w:val="00BF7D74"/>
    <w:rsid w:val="00C5447E"/>
    <w:rsid w:val="00C84D44"/>
    <w:rsid w:val="00C925D5"/>
    <w:rsid w:val="00CB09A6"/>
    <w:rsid w:val="00D83801"/>
    <w:rsid w:val="00DE3377"/>
    <w:rsid w:val="00DF637B"/>
    <w:rsid w:val="00E259B6"/>
    <w:rsid w:val="00E318FE"/>
    <w:rsid w:val="00E52930"/>
    <w:rsid w:val="00EC3DCD"/>
    <w:rsid w:val="00EC6A8C"/>
    <w:rsid w:val="00F25143"/>
    <w:rsid w:val="00F33DDA"/>
    <w:rsid w:val="00F408A1"/>
    <w:rsid w:val="00F6401C"/>
    <w:rsid w:val="00F878B8"/>
    <w:rsid w:val="00F91CA1"/>
    <w:rsid w:val="00FA4186"/>
    <w:rsid w:val="00FB3E86"/>
    <w:rsid w:val="00FE74D0"/>
    <w:rsid w:val="00FF08EC"/>
    <w:rsid w:val="00FF6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details">
    <w:name w:val="Addressee details"/>
    <w:basedOn w:val="Normal"/>
    <w:qFormat/>
    <w:rsid w:val="009255B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CD5D-0C79-4A3D-A5D7-FB38FA07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Huehne, Eva</dc:creator>
  <cp:lastModifiedBy>Spesyvy, Nadia</cp:lastModifiedBy>
  <cp:revision>8</cp:revision>
  <cp:lastPrinted>2021-02-25T00:32:00Z</cp:lastPrinted>
  <dcterms:created xsi:type="dcterms:W3CDTF">2021-02-23T22:33:00Z</dcterms:created>
  <dcterms:modified xsi:type="dcterms:W3CDTF">2021-02-25T00:35:00Z</dcterms:modified>
</cp:coreProperties>
</file>