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5716D" w14:textId="77777777" w:rsidR="005E317F" w:rsidRPr="00572C28" w:rsidRDefault="005E317F" w:rsidP="005E317F">
      <w:pPr>
        <w:rPr>
          <w:sz w:val="28"/>
        </w:rPr>
      </w:pPr>
      <w:r w:rsidRPr="00572C28">
        <w:rPr>
          <w:noProof/>
          <w:lang w:eastAsia="en-AU"/>
        </w:rPr>
        <w:drawing>
          <wp:inline distT="0" distB="0" distL="0" distR="0" wp14:anchorId="0BBA3D4D" wp14:editId="02CE5A1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6AD165F" w14:textId="77777777" w:rsidR="005E317F" w:rsidRPr="00572C28" w:rsidRDefault="005E317F" w:rsidP="005E317F">
      <w:pPr>
        <w:rPr>
          <w:sz w:val="19"/>
        </w:rPr>
      </w:pPr>
    </w:p>
    <w:p w14:paraId="1940280F" w14:textId="77777777" w:rsidR="005E317F" w:rsidRPr="00572C28" w:rsidRDefault="00105545" w:rsidP="005E317F">
      <w:pPr>
        <w:pStyle w:val="ShortT"/>
      </w:pPr>
      <w:r w:rsidRPr="00572C28">
        <w:t>Private Health Insurance Legislation</w:t>
      </w:r>
      <w:r w:rsidR="005E317F" w:rsidRPr="00572C28">
        <w:t xml:space="preserve"> Amendment </w:t>
      </w:r>
      <w:r w:rsidR="009C5AA9" w:rsidRPr="00572C28">
        <w:t xml:space="preserve">Rules </w:t>
      </w:r>
      <w:r w:rsidR="005E317F" w:rsidRPr="00572C28">
        <w:t>(</w:t>
      </w:r>
      <w:r w:rsidRPr="00572C28">
        <w:t xml:space="preserve">No. </w:t>
      </w:r>
      <w:r w:rsidR="00682D8D" w:rsidRPr="00572C28">
        <w:t>1</w:t>
      </w:r>
      <w:r w:rsidRPr="00572C28">
        <w:t>)</w:t>
      </w:r>
      <w:r w:rsidR="005E317F" w:rsidRPr="00572C28">
        <w:t xml:space="preserve"> </w:t>
      </w:r>
      <w:r w:rsidR="00682D8D" w:rsidRPr="00572C28">
        <w:t>2021</w:t>
      </w:r>
    </w:p>
    <w:p w14:paraId="4D4D905B" w14:textId="416F08AB" w:rsidR="005E317F" w:rsidRPr="00572C28" w:rsidRDefault="005E317F" w:rsidP="005E317F">
      <w:pPr>
        <w:pStyle w:val="SignCoverPageStart"/>
        <w:spacing w:before="240"/>
        <w:ind w:right="91"/>
        <w:rPr>
          <w:szCs w:val="22"/>
        </w:rPr>
      </w:pPr>
      <w:r w:rsidRPr="00572C28">
        <w:rPr>
          <w:szCs w:val="22"/>
        </w:rPr>
        <w:t xml:space="preserve">I, </w:t>
      </w:r>
      <w:r w:rsidR="00105545" w:rsidRPr="00572C28">
        <w:rPr>
          <w:szCs w:val="22"/>
        </w:rPr>
        <w:t>Brian Kelleher</w:t>
      </w:r>
      <w:r w:rsidRPr="00572C28">
        <w:rPr>
          <w:szCs w:val="22"/>
        </w:rPr>
        <w:t>,</w:t>
      </w:r>
      <w:r w:rsidR="00105545" w:rsidRPr="00572C28">
        <w:rPr>
          <w:szCs w:val="22"/>
        </w:rPr>
        <w:t xml:space="preserve"> delegate of the Minister for Health</w:t>
      </w:r>
      <w:r w:rsidR="002F14F7" w:rsidRPr="00572C28">
        <w:rPr>
          <w:szCs w:val="22"/>
        </w:rPr>
        <w:t xml:space="preserve"> and Aged Care</w:t>
      </w:r>
      <w:r w:rsidRPr="00572C28">
        <w:rPr>
          <w:szCs w:val="22"/>
        </w:rPr>
        <w:t xml:space="preserve">, make the following </w:t>
      </w:r>
      <w:r w:rsidR="00105545" w:rsidRPr="00572C28">
        <w:rPr>
          <w:szCs w:val="22"/>
        </w:rPr>
        <w:t>Rules</w:t>
      </w:r>
      <w:r w:rsidRPr="00572C28">
        <w:rPr>
          <w:szCs w:val="22"/>
        </w:rPr>
        <w:t>.</w:t>
      </w:r>
    </w:p>
    <w:p w14:paraId="33A7C2C9" w14:textId="16C4759C" w:rsidR="005E317F" w:rsidRPr="00572C28" w:rsidRDefault="005E317F" w:rsidP="005E317F">
      <w:pPr>
        <w:keepNext/>
        <w:spacing w:before="300" w:line="240" w:lineRule="atLeast"/>
        <w:ind w:right="397"/>
        <w:jc w:val="both"/>
        <w:rPr>
          <w:szCs w:val="22"/>
        </w:rPr>
      </w:pPr>
      <w:r w:rsidRPr="00572C28">
        <w:rPr>
          <w:szCs w:val="22"/>
        </w:rPr>
        <w:t>Dated</w:t>
      </w:r>
      <w:r w:rsidRPr="00572C28">
        <w:rPr>
          <w:szCs w:val="22"/>
        </w:rPr>
        <w:tab/>
      </w:r>
      <w:r w:rsidR="00572C28" w:rsidRPr="00572C28">
        <w:rPr>
          <w:szCs w:val="22"/>
        </w:rPr>
        <w:t xml:space="preserve">25 </w:t>
      </w:r>
      <w:r w:rsidR="004F6BAF" w:rsidRPr="00572C28">
        <w:rPr>
          <w:szCs w:val="22"/>
        </w:rPr>
        <w:t xml:space="preserve">February </w:t>
      </w:r>
      <w:r w:rsidR="00682D8D" w:rsidRPr="00572C28">
        <w:rPr>
          <w:szCs w:val="22"/>
        </w:rPr>
        <w:t>2021</w:t>
      </w:r>
    </w:p>
    <w:p w14:paraId="45E856AF" w14:textId="77777777" w:rsidR="00740FBA" w:rsidRPr="00572C28" w:rsidRDefault="00740FBA" w:rsidP="00740FBA">
      <w:pPr>
        <w:keepNext/>
        <w:tabs>
          <w:tab w:val="left" w:pos="3402"/>
        </w:tabs>
        <w:spacing w:before="1440" w:line="300" w:lineRule="atLeast"/>
        <w:ind w:right="397"/>
        <w:rPr>
          <w:b/>
          <w:szCs w:val="22"/>
        </w:rPr>
      </w:pPr>
      <w:r w:rsidRPr="00572C28">
        <w:rPr>
          <w:szCs w:val="22"/>
        </w:rPr>
        <w:t>Brian Kelleher</w:t>
      </w:r>
    </w:p>
    <w:p w14:paraId="7D526438" w14:textId="77777777" w:rsidR="00740FBA" w:rsidRPr="00572C28" w:rsidRDefault="00740FBA" w:rsidP="00740FBA">
      <w:pPr>
        <w:rPr>
          <w:lang w:eastAsia="en-AU"/>
        </w:rPr>
      </w:pPr>
      <w:r w:rsidRPr="00572C28">
        <w:t>Assistant Secretary</w:t>
      </w:r>
      <w:r w:rsidRPr="00572C28">
        <w:rPr>
          <w:lang w:eastAsia="en-AU"/>
        </w:rPr>
        <w:t xml:space="preserve"> </w:t>
      </w:r>
    </w:p>
    <w:p w14:paraId="5CDBA0B8" w14:textId="77777777" w:rsidR="00740FBA" w:rsidRPr="00572C28" w:rsidRDefault="00740FBA" w:rsidP="00740FBA">
      <w:pPr>
        <w:rPr>
          <w:lang w:eastAsia="en-AU"/>
        </w:rPr>
      </w:pPr>
      <w:r w:rsidRPr="00572C28">
        <w:rPr>
          <w:lang w:eastAsia="en-AU"/>
        </w:rPr>
        <w:t>Private Health Insurance Branch</w:t>
      </w:r>
    </w:p>
    <w:p w14:paraId="70B18DBB" w14:textId="77777777" w:rsidR="00740FBA" w:rsidRPr="00572C28" w:rsidRDefault="00740FBA" w:rsidP="00740FBA">
      <w:pPr>
        <w:rPr>
          <w:lang w:eastAsia="en-AU"/>
        </w:rPr>
      </w:pPr>
      <w:r w:rsidRPr="00572C28">
        <w:rPr>
          <w:lang w:eastAsia="en-AU"/>
        </w:rPr>
        <w:t>Medical Benefits Division</w:t>
      </w:r>
      <w:r w:rsidRPr="00572C28">
        <w:rPr>
          <w:lang w:eastAsia="en-AU"/>
        </w:rPr>
        <w:br/>
      </w:r>
      <w:r w:rsidRPr="00572C28">
        <w:rPr>
          <w:rFonts w:eastAsia="Times New Roman" w:cs="Arial"/>
          <w:snapToGrid w:val="0"/>
        </w:rPr>
        <w:t>Health Resourcing Group</w:t>
      </w:r>
    </w:p>
    <w:p w14:paraId="6697256F" w14:textId="77777777" w:rsidR="005E317F" w:rsidRPr="00572C28" w:rsidRDefault="00740FBA" w:rsidP="00740FBA">
      <w:pPr>
        <w:rPr>
          <w:lang w:eastAsia="en-AU"/>
        </w:rPr>
      </w:pPr>
      <w:r w:rsidRPr="00572C28">
        <w:rPr>
          <w:lang w:eastAsia="en-AU"/>
        </w:rPr>
        <w:t>Department of Health</w:t>
      </w:r>
    </w:p>
    <w:p w14:paraId="4F83FFBF" w14:textId="77777777" w:rsidR="005E317F" w:rsidRPr="00572C28" w:rsidRDefault="005E317F" w:rsidP="005E317F">
      <w:pPr>
        <w:pStyle w:val="SignCoverPageEnd"/>
        <w:ind w:right="91"/>
        <w:rPr>
          <w:sz w:val="22"/>
        </w:rPr>
      </w:pPr>
    </w:p>
    <w:p w14:paraId="15F715DC" w14:textId="77777777" w:rsidR="00B20990" w:rsidRPr="00572C28" w:rsidRDefault="00B20990" w:rsidP="00B20990"/>
    <w:p w14:paraId="430E59BC" w14:textId="77777777" w:rsidR="00B20990" w:rsidRPr="00572C28" w:rsidRDefault="00B20990" w:rsidP="00B20990">
      <w:pPr>
        <w:sectPr w:rsidR="00B20990" w:rsidRPr="00572C28"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18955FB6" w14:textId="77777777" w:rsidR="00B20990" w:rsidRPr="00572C28" w:rsidRDefault="00B20990" w:rsidP="00B20990">
      <w:pPr>
        <w:outlineLvl w:val="0"/>
        <w:rPr>
          <w:sz w:val="36"/>
        </w:rPr>
      </w:pPr>
      <w:r w:rsidRPr="00572C28">
        <w:rPr>
          <w:sz w:val="36"/>
        </w:rPr>
        <w:lastRenderedPageBreak/>
        <w:t>Contents</w:t>
      </w:r>
    </w:p>
    <w:bookmarkStart w:id="0" w:name="BKCheck15B_2"/>
    <w:bookmarkEnd w:id="0"/>
    <w:p w14:paraId="0437ED41" w14:textId="36424A66" w:rsidR="00A65F94" w:rsidRPr="00572C28" w:rsidRDefault="00B20990">
      <w:pPr>
        <w:pStyle w:val="TOC5"/>
        <w:rPr>
          <w:rFonts w:asciiTheme="minorHAnsi" w:eastAsiaTheme="minorEastAsia" w:hAnsiTheme="minorHAnsi" w:cstheme="minorBidi"/>
          <w:noProof/>
          <w:kern w:val="0"/>
          <w:sz w:val="22"/>
          <w:szCs w:val="22"/>
        </w:rPr>
      </w:pPr>
      <w:r w:rsidRPr="00572C28">
        <w:fldChar w:fldCharType="begin" w:fldLock="1"/>
      </w:r>
      <w:r w:rsidRPr="00572C28">
        <w:instrText xml:space="preserve"> TOC \o "1-9" </w:instrText>
      </w:r>
      <w:r w:rsidRPr="00572C28">
        <w:fldChar w:fldCharType="separate"/>
      </w:r>
      <w:r w:rsidR="00A65F94" w:rsidRPr="00572C28">
        <w:rPr>
          <w:noProof/>
        </w:rPr>
        <w:t>1  Name</w:t>
      </w:r>
      <w:r w:rsidR="00A65F94" w:rsidRPr="00572C28">
        <w:rPr>
          <w:noProof/>
        </w:rPr>
        <w:tab/>
      </w:r>
      <w:r w:rsidR="00A65F94" w:rsidRPr="00572C28">
        <w:rPr>
          <w:noProof/>
        </w:rPr>
        <w:fldChar w:fldCharType="begin" w:fldLock="1"/>
      </w:r>
      <w:r w:rsidR="00A65F94" w:rsidRPr="00572C28">
        <w:rPr>
          <w:noProof/>
        </w:rPr>
        <w:instrText xml:space="preserve"> PAGEREF _Toc65144374 \h </w:instrText>
      </w:r>
      <w:r w:rsidR="00A65F94" w:rsidRPr="00572C28">
        <w:rPr>
          <w:noProof/>
        </w:rPr>
      </w:r>
      <w:r w:rsidR="00A65F94" w:rsidRPr="00572C28">
        <w:rPr>
          <w:noProof/>
        </w:rPr>
        <w:fldChar w:fldCharType="separate"/>
      </w:r>
      <w:r w:rsidR="00A65F94" w:rsidRPr="00572C28">
        <w:rPr>
          <w:noProof/>
        </w:rPr>
        <w:t>2</w:t>
      </w:r>
      <w:r w:rsidR="00A65F94" w:rsidRPr="00572C28">
        <w:rPr>
          <w:noProof/>
        </w:rPr>
        <w:fldChar w:fldCharType="end"/>
      </w:r>
    </w:p>
    <w:p w14:paraId="70958118" w14:textId="5D0C9F8D" w:rsidR="00A65F94" w:rsidRPr="00572C28" w:rsidRDefault="00A65F94">
      <w:pPr>
        <w:pStyle w:val="TOC5"/>
        <w:rPr>
          <w:rFonts w:asciiTheme="minorHAnsi" w:eastAsiaTheme="minorEastAsia" w:hAnsiTheme="minorHAnsi" w:cstheme="minorBidi"/>
          <w:noProof/>
          <w:kern w:val="0"/>
          <w:sz w:val="22"/>
          <w:szCs w:val="22"/>
        </w:rPr>
      </w:pPr>
      <w:r w:rsidRPr="00572C28">
        <w:rPr>
          <w:noProof/>
        </w:rPr>
        <w:t>2  Commencement</w:t>
      </w:r>
      <w:r w:rsidRPr="00572C28">
        <w:rPr>
          <w:noProof/>
        </w:rPr>
        <w:tab/>
      </w:r>
      <w:r w:rsidRPr="00572C28">
        <w:rPr>
          <w:noProof/>
        </w:rPr>
        <w:fldChar w:fldCharType="begin" w:fldLock="1"/>
      </w:r>
      <w:r w:rsidRPr="00572C28">
        <w:rPr>
          <w:noProof/>
        </w:rPr>
        <w:instrText xml:space="preserve"> PAGEREF _Toc65144375 \h </w:instrText>
      </w:r>
      <w:r w:rsidRPr="00572C28">
        <w:rPr>
          <w:noProof/>
        </w:rPr>
      </w:r>
      <w:r w:rsidRPr="00572C28">
        <w:rPr>
          <w:noProof/>
        </w:rPr>
        <w:fldChar w:fldCharType="separate"/>
      </w:r>
      <w:r w:rsidRPr="00572C28">
        <w:rPr>
          <w:noProof/>
        </w:rPr>
        <w:t>2</w:t>
      </w:r>
      <w:r w:rsidRPr="00572C28">
        <w:rPr>
          <w:noProof/>
        </w:rPr>
        <w:fldChar w:fldCharType="end"/>
      </w:r>
    </w:p>
    <w:p w14:paraId="3286758C" w14:textId="6DA64BC4" w:rsidR="00A65F94" w:rsidRPr="00572C28" w:rsidRDefault="00A65F94">
      <w:pPr>
        <w:pStyle w:val="TOC5"/>
        <w:rPr>
          <w:rFonts w:asciiTheme="minorHAnsi" w:eastAsiaTheme="minorEastAsia" w:hAnsiTheme="minorHAnsi" w:cstheme="minorBidi"/>
          <w:noProof/>
          <w:kern w:val="0"/>
          <w:sz w:val="22"/>
          <w:szCs w:val="22"/>
        </w:rPr>
      </w:pPr>
      <w:r w:rsidRPr="00572C28">
        <w:rPr>
          <w:noProof/>
        </w:rPr>
        <w:t>3  Authority</w:t>
      </w:r>
      <w:r w:rsidRPr="00572C28">
        <w:rPr>
          <w:noProof/>
        </w:rPr>
        <w:tab/>
      </w:r>
      <w:r w:rsidRPr="00572C28">
        <w:rPr>
          <w:noProof/>
        </w:rPr>
        <w:fldChar w:fldCharType="begin" w:fldLock="1"/>
      </w:r>
      <w:r w:rsidRPr="00572C28">
        <w:rPr>
          <w:noProof/>
        </w:rPr>
        <w:instrText xml:space="preserve"> PAGEREF _Toc65144376 \h </w:instrText>
      </w:r>
      <w:r w:rsidRPr="00572C28">
        <w:rPr>
          <w:noProof/>
        </w:rPr>
      </w:r>
      <w:r w:rsidRPr="00572C28">
        <w:rPr>
          <w:noProof/>
        </w:rPr>
        <w:fldChar w:fldCharType="separate"/>
      </w:r>
      <w:r w:rsidRPr="00572C28">
        <w:rPr>
          <w:noProof/>
        </w:rPr>
        <w:t>2</w:t>
      </w:r>
      <w:r w:rsidRPr="00572C28">
        <w:rPr>
          <w:noProof/>
        </w:rPr>
        <w:fldChar w:fldCharType="end"/>
      </w:r>
    </w:p>
    <w:p w14:paraId="6B585133" w14:textId="716E34FD" w:rsidR="00A65F94" w:rsidRPr="00572C28" w:rsidRDefault="00A65F94">
      <w:pPr>
        <w:pStyle w:val="TOC5"/>
        <w:rPr>
          <w:rFonts w:asciiTheme="minorHAnsi" w:eastAsiaTheme="minorEastAsia" w:hAnsiTheme="minorHAnsi" w:cstheme="minorBidi"/>
          <w:noProof/>
          <w:kern w:val="0"/>
          <w:sz w:val="22"/>
          <w:szCs w:val="22"/>
        </w:rPr>
      </w:pPr>
      <w:r w:rsidRPr="00572C28">
        <w:rPr>
          <w:noProof/>
        </w:rPr>
        <w:t>4  Schedules</w:t>
      </w:r>
      <w:r w:rsidRPr="00572C28">
        <w:rPr>
          <w:noProof/>
        </w:rPr>
        <w:tab/>
      </w:r>
      <w:r w:rsidRPr="00572C28">
        <w:rPr>
          <w:noProof/>
        </w:rPr>
        <w:fldChar w:fldCharType="begin" w:fldLock="1"/>
      </w:r>
      <w:r w:rsidRPr="00572C28">
        <w:rPr>
          <w:noProof/>
        </w:rPr>
        <w:instrText xml:space="preserve"> PAGEREF _Toc65144377 \h </w:instrText>
      </w:r>
      <w:r w:rsidRPr="00572C28">
        <w:rPr>
          <w:noProof/>
        </w:rPr>
      </w:r>
      <w:r w:rsidRPr="00572C28">
        <w:rPr>
          <w:noProof/>
        </w:rPr>
        <w:fldChar w:fldCharType="separate"/>
      </w:r>
      <w:r w:rsidRPr="00572C28">
        <w:rPr>
          <w:noProof/>
        </w:rPr>
        <w:t>2</w:t>
      </w:r>
      <w:r w:rsidRPr="00572C28">
        <w:rPr>
          <w:noProof/>
        </w:rPr>
        <w:fldChar w:fldCharType="end"/>
      </w:r>
    </w:p>
    <w:p w14:paraId="36300D76" w14:textId="5160B874" w:rsidR="00A65F94" w:rsidRPr="00572C28" w:rsidRDefault="00A65F94">
      <w:pPr>
        <w:pStyle w:val="TOC6"/>
        <w:rPr>
          <w:rFonts w:asciiTheme="minorHAnsi" w:eastAsiaTheme="minorEastAsia" w:hAnsiTheme="minorHAnsi" w:cstheme="minorBidi"/>
          <w:b w:val="0"/>
          <w:noProof/>
          <w:kern w:val="0"/>
          <w:sz w:val="22"/>
          <w:szCs w:val="22"/>
        </w:rPr>
      </w:pPr>
      <w:r w:rsidRPr="00572C28">
        <w:rPr>
          <w:noProof/>
        </w:rPr>
        <w:t>Schedule 1—Amendments—Minimum Accommodation Benefits</w:t>
      </w:r>
      <w:r w:rsidRPr="00572C28">
        <w:rPr>
          <w:noProof/>
        </w:rPr>
        <w:tab/>
      </w:r>
      <w:r w:rsidRPr="00572C28">
        <w:rPr>
          <w:noProof/>
        </w:rPr>
        <w:fldChar w:fldCharType="begin" w:fldLock="1"/>
      </w:r>
      <w:r w:rsidRPr="00572C28">
        <w:rPr>
          <w:noProof/>
        </w:rPr>
        <w:instrText xml:space="preserve"> PAGEREF _Toc65144378 \h </w:instrText>
      </w:r>
      <w:r w:rsidRPr="00572C28">
        <w:rPr>
          <w:noProof/>
        </w:rPr>
      </w:r>
      <w:r w:rsidRPr="00572C28">
        <w:rPr>
          <w:noProof/>
        </w:rPr>
        <w:fldChar w:fldCharType="separate"/>
      </w:r>
      <w:r w:rsidRPr="00572C28">
        <w:rPr>
          <w:noProof/>
        </w:rPr>
        <w:t>3</w:t>
      </w:r>
      <w:r w:rsidRPr="00572C28">
        <w:rPr>
          <w:noProof/>
        </w:rPr>
        <w:fldChar w:fldCharType="end"/>
      </w:r>
    </w:p>
    <w:p w14:paraId="6C812C20" w14:textId="1985F49E" w:rsidR="00A65F94" w:rsidRPr="00572C28" w:rsidRDefault="00A65F94">
      <w:pPr>
        <w:pStyle w:val="TOC9"/>
        <w:rPr>
          <w:rFonts w:asciiTheme="minorHAnsi" w:eastAsiaTheme="minorEastAsia" w:hAnsiTheme="minorHAnsi" w:cstheme="minorBidi"/>
          <w:i w:val="0"/>
          <w:noProof/>
          <w:kern w:val="0"/>
          <w:sz w:val="22"/>
          <w:szCs w:val="22"/>
        </w:rPr>
      </w:pPr>
      <w:r w:rsidRPr="00572C28">
        <w:rPr>
          <w:noProof/>
        </w:rPr>
        <w:t>Private Health Insurance (Benefit Requirements) Rules 2011</w:t>
      </w:r>
      <w:r w:rsidRPr="00572C28">
        <w:rPr>
          <w:noProof/>
        </w:rPr>
        <w:tab/>
      </w:r>
      <w:r w:rsidRPr="00572C28">
        <w:rPr>
          <w:noProof/>
        </w:rPr>
        <w:fldChar w:fldCharType="begin" w:fldLock="1"/>
      </w:r>
      <w:r w:rsidRPr="00572C28">
        <w:rPr>
          <w:noProof/>
        </w:rPr>
        <w:instrText xml:space="preserve"> PAGEREF _Toc65144379 \h </w:instrText>
      </w:r>
      <w:r w:rsidRPr="00572C28">
        <w:rPr>
          <w:noProof/>
        </w:rPr>
      </w:r>
      <w:r w:rsidRPr="00572C28">
        <w:rPr>
          <w:noProof/>
        </w:rPr>
        <w:fldChar w:fldCharType="separate"/>
      </w:r>
      <w:r w:rsidRPr="00572C28">
        <w:rPr>
          <w:noProof/>
        </w:rPr>
        <w:t>3</w:t>
      </w:r>
      <w:r w:rsidRPr="00572C28">
        <w:rPr>
          <w:noProof/>
        </w:rPr>
        <w:fldChar w:fldCharType="end"/>
      </w:r>
    </w:p>
    <w:p w14:paraId="3286B3AC" w14:textId="7FCF1EFB" w:rsidR="00A65F94" w:rsidRPr="00572C28" w:rsidRDefault="00A65F94">
      <w:pPr>
        <w:pStyle w:val="TOC6"/>
        <w:rPr>
          <w:rFonts w:asciiTheme="minorHAnsi" w:eastAsiaTheme="minorEastAsia" w:hAnsiTheme="minorHAnsi" w:cstheme="minorBidi"/>
          <w:b w:val="0"/>
          <w:noProof/>
          <w:kern w:val="0"/>
          <w:sz w:val="22"/>
          <w:szCs w:val="22"/>
        </w:rPr>
      </w:pPr>
      <w:r w:rsidRPr="00572C28">
        <w:rPr>
          <w:noProof/>
        </w:rPr>
        <w:t>Schedule 2—Amendments—Clinical categories table</w:t>
      </w:r>
      <w:r w:rsidRPr="00572C28">
        <w:rPr>
          <w:noProof/>
        </w:rPr>
        <w:tab/>
      </w:r>
      <w:r w:rsidRPr="00572C28">
        <w:rPr>
          <w:noProof/>
        </w:rPr>
        <w:fldChar w:fldCharType="begin" w:fldLock="1"/>
      </w:r>
      <w:r w:rsidRPr="00572C28">
        <w:rPr>
          <w:noProof/>
        </w:rPr>
        <w:instrText xml:space="preserve"> PAGEREF _Toc65144380 \h </w:instrText>
      </w:r>
      <w:r w:rsidRPr="00572C28">
        <w:rPr>
          <w:noProof/>
        </w:rPr>
      </w:r>
      <w:r w:rsidRPr="00572C28">
        <w:rPr>
          <w:noProof/>
        </w:rPr>
        <w:fldChar w:fldCharType="separate"/>
      </w:r>
      <w:r w:rsidRPr="00572C28">
        <w:rPr>
          <w:noProof/>
        </w:rPr>
        <w:t>8</w:t>
      </w:r>
      <w:r w:rsidRPr="00572C28">
        <w:rPr>
          <w:noProof/>
        </w:rPr>
        <w:fldChar w:fldCharType="end"/>
      </w:r>
    </w:p>
    <w:p w14:paraId="74A7A4A0" w14:textId="1A22669C" w:rsidR="00A65F94" w:rsidRPr="00572C28" w:rsidRDefault="00A65F94">
      <w:pPr>
        <w:pStyle w:val="TOC9"/>
        <w:rPr>
          <w:rFonts w:asciiTheme="minorHAnsi" w:eastAsiaTheme="minorEastAsia" w:hAnsiTheme="minorHAnsi" w:cstheme="minorBidi"/>
          <w:i w:val="0"/>
          <w:noProof/>
          <w:kern w:val="0"/>
          <w:sz w:val="22"/>
          <w:szCs w:val="22"/>
        </w:rPr>
      </w:pPr>
      <w:r w:rsidRPr="00572C28">
        <w:rPr>
          <w:noProof/>
        </w:rPr>
        <w:t>Private Health Insurance (Complying Product) Rules 2015</w:t>
      </w:r>
      <w:r w:rsidRPr="00572C28">
        <w:rPr>
          <w:noProof/>
        </w:rPr>
        <w:tab/>
      </w:r>
      <w:r w:rsidRPr="00572C28">
        <w:rPr>
          <w:noProof/>
        </w:rPr>
        <w:fldChar w:fldCharType="begin" w:fldLock="1"/>
      </w:r>
      <w:r w:rsidRPr="00572C28">
        <w:rPr>
          <w:noProof/>
        </w:rPr>
        <w:instrText xml:space="preserve"> PAGEREF _Toc65144381 \h </w:instrText>
      </w:r>
      <w:r w:rsidRPr="00572C28">
        <w:rPr>
          <w:noProof/>
        </w:rPr>
      </w:r>
      <w:r w:rsidRPr="00572C28">
        <w:rPr>
          <w:noProof/>
        </w:rPr>
        <w:fldChar w:fldCharType="separate"/>
      </w:r>
      <w:r w:rsidRPr="00572C28">
        <w:rPr>
          <w:noProof/>
        </w:rPr>
        <w:t>8</w:t>
      </w:r>
      <w:r w:rsidRPr="00572C28">
        <w:rPr>
          <w:noProof/>
        </w:rPr>
        <w:fldChar w:fldCharType="end"/>
      </w:r>
    </w:p>
    <w:p w14:paraId="5F867DD3" w14:textId="6D76DE38" w:rsidR="00B20990" w:rsidRPr="00572C28" w:rsidRDefault="00B20990" w:rsidP="00B20990">
      <w:pPr>
        <w:sectPr w:rsidR="00B20990" w:rsidRPr="00572C28" w:rsidSect="00CC7EFD">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r w:rsidRPr="00572C28">
        <w:rPr>
          <w:rFonts w:cs="Times New Roman"/>
          <w:sz w:val="20"/>
        </w:rPr>
        <w:fldChar w:fldCharType="end"/>
      </w:r>
    </w:p>
    <w:p w14:paraId="4595ED1B" w14:textId="77777777" w:rsidR="005E317F" w:rsidRPr="00572C28" w:rsidRDefault="005E317F" w:rsidP="005E317F">
      <w:pPr>
        <w:pStyle w:val="ActHead5"/>
      </w:pPr>
      <w:bookmarkStart w:id="1" w:name="_Toc65144374"/>
      <w:r w:rsidRPr="00572C28">
        <w:rPr>
          <w:rStyle w:val="CharSectno"/>
        </w:rPr>
        <w:lastRenderedPageBreak/>
        <w:t>1</w:t>
      </w:r>
      <w:r w:rsidRPr="00572C28">
        <w:t xml:space="preserve">  Name</w:t>
      </w:r>
      <w:bookmarkEnd w:id="1"/>
    </w:p>
    <w:p w14:paraId="23B5FC67" w14:textId="3A69C9AA" w:rsidR="005E317F" w:rsidRPr="00572C28" w:rsidRDefault="005E317F" w:rsidP="005E317F">
      <w:pPr>
        <w:pStyle w:val="subsection"/>
      </w:pPr>
      <w:r w:rsidRPr="00572C28">
        <w:tab/>
      </w:r>
      <w:r w:rsidRPr="00572C28">
        <w:tab/>
        <w:t xml:space="preserve">This instrument is the </w:t>
      </w:r>
      <w:bookmarkStart w:id="2" w:name="BKCheck15B_3"/>
      <w:bookmarkEnd w:id="2"/>
      <w:r w:rsidR="006348E4" w:rsidRPr="00572C28">
        <w:rPr>
          <w:i/>
        </w:rPr>
        <w:t xml:space="preserve">Private Health Insurance Legislation Amendment </w:t>
      </w:r>
      <w:r w:rsidR="009C5AA9" w:rsidRPr="00572C28">
        <w:rPr>
          <w:i/>
        </w:rPr>
        <w:t>Rules</w:t>
      </w:r>
      <w:r w:rsidR="00262A32" w:rsidRPr="00572C28">
        <w:rPr>
          <w:i/>
        </w:rPr>
        <w:t> </w:t>
      </w:r>
      <w:r w:rsidR="00C761D6" w:rsidRPr="00572C28">
        <w:rPr>
          <w:i/>
        </w:rPr>
        <w:t>(No.</w:t>
      </w:r>
      <w:r w:rsidR="00262A32" w:rsidRPr="00572C28">
        <w:rPr>
          <w:i/>
        </w:rPr>
        <w:t> </w:t>
      </w:r>
      <w:r w:rsidR="00C761D6" w:rsidRPr="00572C28">
        <w:rPr>
          <w:i/>
        </w:rPr>
        <w:t>1)</w:t>
      </w:r>
      <w:r w:rsidR="00262A32" w:rsidRPr="00572C28">
        <w:rPr>
          <w:i/>
        </w:rPr>
        <w:t> </w:t>
      </w:r>
      <w:r w:rsidR="00C761D6" w:rsidRPr="00572C28">
        <w:rPr>
          <w:i/>
        </w:rPr>
        <w:t>2021</w:t>
      </w:r>
      <w:r w:rsidRPr="00572C28">
        <w:t>.</w:t>
      </w:r>
    </w:p>
    <w:p w14:paraId="17A0BBDC" w14:textId="77777777" w:rsidR="005E317F" w:rsidRPr="00572C28" w:rsidRDefault="005E317F" w:rsidP="005E317F">
      <w:pPr>
        <w:pStyle w:val="ActHead5"/>
      </w:pPr>
      <w:bookmarkStart w:id="3" w:name="_Toc65144375"/>
      <w:r w:rsidRPr="00572C28">
        <w:rPr>
          <w:rStyle w:val="CharSectno"/>
        </w:rPr>
        <w:t>2</w:t>
      </w:r>
      <w:r w:rsidRPr="00572C28">
        <w:t xml:space="preserve">  Commencement</w:t>
      </w:r>
      <w:bookmarkEnd w:id="3"/>
    </w:p>
    <w:p w14:paraId="0C53A27E" w14:textId="77777777" w:rsidR="00002BCC" w:rsidRPr="00572C28" w:rsidRDefault="00002BCC" w:rsidP="00002BCC">
      <w:pPr>
        <w:pStyle w:val="subsection"/>
      </w:pPr>
      <w:r w:rsidRPr="00572C28">
        <w:tab/>
        <w:t>(1)</w:t>
      </w:r>
      <w:r w:rsidRPr="00572C28">
        <w:tab/>
        <w:t>Each provision of this instrument specified in column 1 of the table commences, or is taken to have commenced, in accordance with column 2 of the table. Any other statement in column 2 has effect according to its terms.</w:t>
      </w:r>
    </w:p>
    <w:p w14:paraId="7F8D7EC1" w14:textId="77777777" w:rsidR="00002BCC" w:rsidRPr="00572C28"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572C28" w14:paraId="52B2C591" w14:textId="77777777" w:rsidTr="00CC7EFD">
        <w:trPr>
          <w:tblHeader/>
        </w:trPr>
        <w:tc>
          <w:tcPr>
            <w:tcW w:w="8364" w:type="dxa"/>
            <w:gridSpan w:val="3"/>
            <w:tcBorders>
              <w:top w:val="single" w:sz="12" w:space="0" w:color="auto"/>
              <w:bottom w:val="single" w:sz="6" w:space="0" w:color="auto"/>
            </w:tcBorders>
            <w:shd w:val="clear" w:color="auto" w:fill="auto"/>
            <w:hideMark/>
          </w:tcPr>
          <w:p w14:paraId="7244C126" w14:textId="77777777" w:rsidR="00002BCC" w:rsidRPr="00572C28" w:rsidRDefault="00002BCC" w:rsidP="00CC7EFD">
            <w:pPr>
              <w:pStyle w:val="TableHeading"/>
            </w:pPr>
            <w:r w:rsidRPr="00572C28">
              <w:t>Commencement information</w:t>
            </w:r>
          </w:p>
        </w:tc>
      </w:tr>
      <w:tr w:rsidR="00002BCC" w:rsidRPr="00572C28" w14:paraId="66FB6D1D" w14:textId="77777777" w:rsidTr="00CC7EFD">
        <w:trPr>
          <w:tblHeader/>
        </w:trPr>
        <w:tc>
          <w:tcPr>
            <w:tcW w:w="2127" w:type="dxa"/>
            <w:tcBorders>
              <w:top w:val="single" w:sz="6" w:space="0" w:color="auto"/>
              <w:bottom w:val="single" w:sz="6" w:space="0" w:color="auto"/>
            </w:tcBorders>
            <w:shd w:val="clear" w:color="auto" w:fill="auto"/>
            <w:hideMark/>
          </w:tcPr>
          <w:p w14:paraId="2F5221C5" w14:textId="77777777" w:rsidR="00002BCC" w:rsidRPr="00572C28" w:rsidRDefault="00002BCC" w:rsidP="00CC7EFD">
            <w:pPr>
              <w:pStyle w:val="TableHeading"/>
            </w:pPr>
            <w:r w:rsidRPr="00572C28">
              <w:t>Column 1</w:t>
            </w:r>
          </w:p>
        </w:tc>
        <w:tc>
          <w:tcPr>
            <w:tcW w:w="4394" w:type="dxa"/>
            <w:tcBorders>
              <w:top w:val="single" w:sz="6" w:space="0" w:color="auto"/>
              <w:bottom w:val="single" w:sz="6" w:space="0" w:color="auto"/>
            </w:tcBorders>
            <w:shd w:val="clear" w:color="auto" w:fill="auto"/>
            <w:hideMark/>
          </w:tcPr>
          <w:p w14:paraId="7CE65116" w14:textId="77777777" w:rsidR="00002BCC" w:rsidRPr="00572C28" w:rsidRDefault="00002BCC" w:rsidP="00CC7EFD">
            <w:pPr>
              <w:pStyle w:val="TableHeading"/>
            </w:pPr>
            <w:r w:rsidRPr="00572C28">
              <w:t>Column 2</w:t>
            </w:r>
          </w:p>
        </w:tc>
        <w:tc>
          <w:tcPr>
            <w:tcW w:w="1843" w:type="dxa"/>
            <w:tcBorders>
              <w:top w:val="single" w:sz="6" w:space="0" w:color="auto"/>
              <w:bottom w:val="single" w:sz="6" w:space="0" w:color="auto"/>
            </w:tcBorders>
            <w:shd w:val="clear" w:color="auto" w:fill="auto"/>
            <w:hideMark/>
          </w:tcPr>
          <w:p w14:paraId="2AC1C6FC" w14:textId="77777777" w:rsidR="00002BCC" w:rsidRPr="00572C28" w:rsidRDefault="00002BCC" w:rsidP="00CC7EFD">
            <w:pPr>
              <w:pStyle w:val="TableHeading"/>
            </w:pPr>
            <w:r w:rsidRPr="00572C28">
              <w:t>Column 3</w:t>
            </w:r>
          </w:p>
        </w:tc>
      </w:tr>
      <w:tr w:rsidR="00002BCC" w:rsidRPr="00572C28" w14:paraId="58D20E72" w14:textId="77777777" w:rsidTr="000F72AA">
        <w:trPr>
          <w:tblHeader/>
        </w:trPr>
        <w:tc>
          <w:tcPr>
            <w:tcW w:w="2127" w:type="dxa"/>
            <w:tcBorders>
              <w:top w:val="single" w:sz="6" w:space="0" w:color="auto"/>
              <w:bottom w:val="nil"/>
            </w:tcBorders>
            <w:shd w:val="clear" w:color="auto" w:fill="auto"/>
            <w:hideMark/>
          </w:tcPr>
          <w:p w14:paraId="5695DAE2" w14:textId="77777777" w:rsidR="00002BCC" w:rsidRPr="00572C28" w:rsidRDefault="00002BCC" w:rsidP="00CC7EFD">
            <w:pPr>
              <w:pStyle w:val="TableHeading"/>
            </w:pPr>
            <w:r w:rsidRPr="00572C28">
              <w:t>Provisions</w:t>
            </w:r>
          </w:p>
        </w:tc>
        <w:tc>
          <w:tcPr>
            <w:tcW w:w="4394" w:type="dxa"/>
            <w:tcBorders>
              <w:top w:val="single" w:sz="6" w:space="0" w:color="auto"/>
              <w:bottom w:val="nil"/>
            </w:tcBorders>
            <w:shd w:val="clear" w:color="auto" w:fill="auto"/>
            <w:hideMark/>
          </w:tcPr>
          <w:p w14:paraId="4DFAF8C7" w14:textId="77777777" w:rsidR="00002BCC" w:rsidRPr="00572C28" w:rsidRDefault="00002BCC" w:rsidP="00CC7EFD">
            <w:pPr>
              <w:pStyle w:val="TableHeading"/>
            </w:pPr>
            <w:r w:rsidRPr="00572C28">
              <w:t>Commencement</w:t>
            </w:r>
          </w:p>
        </w:tc>
        <w:tc>
          <w:tcPr>
            <w:tcW w:w="1843" w:type="dxa"/>
            <w:tcBorders>
              <w:top w:val="single" w:sz="6" w:space="0" w:color="auto"/>
              <w:bottom w:val="nil"/>
            </w:tcBorders>
            <w:shd w:val="clear" w:color="auto" w:fill="auto"/>
            <w:hideMark/>
          </w:tcPr>
          <w:p w14:paraId="3026BA9E" w14:textId="77777777" w:rsidR="00002BCC" w:rsidRPr="00572C28" w:rsidRDefault="00002BCC" w:rsidP="00CC7EFD">
            <w:pPr>
              <w:pStyle w:val="TableHeading"/>
            </w:pPr>
            <w:r w:rsidRPr="00572C28">
              <w:t>Date/Details</w:t>
            </w:r>
          </w:p>
        </w:tc>
      </w:tr>
      <w:tr w:rsidR="00002BCC" w:rsidRPr="00572C28" w14:paraId="09DDF91D" w14:textId="77777777" w:rsidTr="000F72AA">
        <w:tc>
          <w:tcPr>
            <w:tcW w:w="2127" w:type="dxa"/>
            <w:tcBorders>
              <w:top w:val="nil"/>
              <w:left w:val="nil"/>
              <w:bottom w:val="nil"/>
              <w:right w:val="nil"/>
            </w:tcBorders>
            <w:shd w:val="clear" w:color="auto" w:fill="auto"/>
            <w:hideMark/>
          </w:tcPr>
          <w:p w14:paraId="0D811D75" w14:textId="77777777" w:rsidR="000F72AA" w:rsidRPr="00572C28" w:rsidRDefault="0010425D" w:rsidP="0010425D">
            <w:pPr>
              <w:pStyle w:val="Tabletext"/>
            </w:pPr>
            <w:r w:rsidRPr="00572C28">
              <w:t>1.  The whole of this instrument</w:t>
            </w:r>
          </w:p>
        </w:tc>
        <w:tc>
          <w:tcPr>
            <w:tcW w:w="4394" w:type="dxa"/>
            <w:tcBorders>
              <w:top w:val="nil"/>
              <w:left w:val="nil"/>
              <w:bottom w:val="nil"/>
              <w:right w:val="nil"/>
            </w:tcBorders>
            <w:shd w:val="clear" w:color="auto" w:fill="auto"/>
            <w:hideMark/>
          </w:tcPr>
          <w:p w14:paraId="2D53D684" w14:textId="7D3F4FB1" w:rsidR="008A5356" w:rsidRPr="00572C28" w:rsidRDefault="00CD6E0A" w:rsidP="008A5356">
            <w:pPr>
              <w:pStyle w:val="Tabletext"/>
            </w:pPr>
            <w:r w:rsidRPr="00572C28">
              <w:t>1</w:t>
            </w:r>
            <w:r w:rsidR="00262A32" w:rsidRPr="00572C28">
              <w:t> </w:t>
            </w:r>
            <w:r w:rsidR="00C761D6" w:rsidRPr="00572C28">
              <w:t>March</w:t>
            </w:r>
            <w:r w:rsidR="00262A32" w:rsidRPr="00572C28">
              <w:t> </w:t>
            </w:r>
            <w:r w:rsidR="00C761D6" w:rsidRPr="00572C28">
              <w:t>2021</w:t>
            </w:r>
            <w:r w:rsidR="00002BCC" w:rsidRPr="00572C28">
              <w:t>.</w:t>
            </w:r>
          </w:p>
          <w:p w14:paraId="04594499" w14:textId="77777777" w:rsidR="000F72AA" w:rsidRPr="00572C28" w:rsidRDefault="000F72AA" w:rsidP="00CC7EFD">
            <w:pPr>
              <w:pStyle w:val="Tabletext"/>
            </w:pPr>
          </w:p>
        </w:tc>
        <w:tc>
          <w:tcPr>
            <w:tcW w:w="1843" w:type="dxa"/>
            <w:tcBorders>
              <w:top w:val="nil"/>
              <w:left w:val="nil"/>
              <w:bottom w:val="nil"/>
              <w:right w:val="nil"/>
            </w:tcBorders>
            <w:shd w:val="clear" w:color="auto" w:fill="auto"/>
          </w:tcPr>
          <w:p w14:paraId="6FA94F5C" w14:textId="0FB034CC" w:rsidR="000F72AA" w:rsidRPr="00572C28" w:rsidRDefault="00CD6E0A" w:rsidP="00CC7EFD">
            <w:pPr>
              <w:pStyle w:val="Tabletext"/>
            </w:pPr>
            <w:r w:rsidRPr="00572C28">
              <w:t>1</w:t>
            </w:r>
            <w:r w:rsidR="00262A32" w:rsidRPr="00572C28">
              <w:t> </w:t>
            </w:r>
            <w:r w:rsidR="00C761D6" w:rsidRPr="00572C28">
              <w:t>March</w:t>
            </w:r>
            <w:r w:rsidR="00262A32" w:rsidRPr="00572C28">
              <w:t> </w:t>
            </w:r>
            <w:r w:rsidR="00C761D6" w:rsidRPr="00572C28">
              <w:t>2021</w:t>
            </w:r>
            <w:r w:rsidR="00002BCC" w:rsidRPr="00572C28">
              <w:t>.</w:t>
            </w:r>
          </w:p>
          <w:p w14:paraId="4D567BF3" w14:textId="77777777" w:rsidR="000F72AA" w:rsidRPr="00572C28" w:rsidRDefault="000F72AA" w:rsidP="00CC7EFD">
            <w:pPr>
              <w:pStyle w:val="Tabletext"/>
            </w:pPr>
          </w:p>
        </w:tc>
      </w:tr>
    </w:tbl>
    <w:p w14:paraId="23AA8D3A" w14:textId="77777777" w:rsidR="00002BCC" w:rsidRPr="00572C28" w:rsidRDefault="00002BCC" w:rsidP="00002BCC">
      <w:pPr>
        <w:pStyle w:val="notetext"/>
      </w:pPr>
      <w:r w:rsidRPr="00572C28">
        <w:rPr>
          <w:snapToGrid w:val="0"/>
          <w:lang w:eastAsia="en-US"/>
        </w:rPr>
        <w:t>Note:</w:t>
      </w:r>
      <w:r w:rsidRPr="00572C28">
        <w:rPr>
          <w:snapToGrid w:val="0"/>
          <w:lang w:eastAsia="en-US"/>
        </w:rPr>
        <w:tab/>
        <w:t>This table relates only to the provisions of this instrument</w:t>
      </w:r>
      <w:r w:rsidRPr="00572C28">
        <w:t xml:space="preserve"> </w:t>
      </w:r>
      <w:r w:rsidRPr="00572C28">
        <w:rPr>
          <w:snapToGrid w:val="0"/>
          <w:lang w:eastAsia="en-US"/>
        </w:rPr>
        <w:t>as originally made. It will not be amended to deal with any later amendments of this instrument.</w:t>
      </w:r>
    </w:p>
    <w:p w14:paraId="60F8ACAE" w14:textId="77777777" w:rsidR="00002BCC" w:rsidRPr="00572C28" w:rsidRDefault="00002BCC" w:rsidP="00002BCC">
      <w:pPr>
        <w:pStyle w:val="subsection"/>
      </w:pPr>
      <w:r w:rsidRPr="00572C28">
        <w:tab/>
        <w:t>(2)</w:t>
      </w:r>
      <w:r w:rsidRPr="00572C28">
        <w:tab/>
        <w:t>Any information in column 3 of the table is not part of this instrument. Information may be inserted in this column, or information in it may be edited, in any published version of this instrument.</w:t>
      </w:r>
    </w:p>
    <w:p w14:paraId="3F057B68" w14:textId="77777777" w:rsidR="005E317F" w:rsidRPr="00572C28" w:rsidRDefault="005E317F" w:rsidP="005E317F">
      <w:pPr>
        <w:pStyle w:val="ActHead5"/>
      </w:pPr>
      <w:bookmarkStart w:id="4" w:name="_Toc65144376"/>
      <w:r w:rsidRPr="00572C28">
        <w:rPr>
          <w:rStyle w:val="CharSectno"/>
        </w:rPr>
        <w:t>3</w:t>
      </w:r>
      <w:r w:rsidRPr="00572C28">
        <w:t xml:space="preserve">  Authority</w:t>
      </w:r>
      <w:bookmarkEnd w:id="4"/>
    </w:p>
    <w:p w14:paraId="505C29B6" w14:textId="77777777" w:rsidR="005E317F" w:rsidRPr="00572C28" w:rsidRDefault="005E317F" w:rsidP="005E317F">
      <w:pPr>
        <w:pStyle w:val="subsection"/>
      </w:pPr>
      <w:r w:rsidRPr="00572C28">
        <w:tab/>
      </w:r>
      <w:r w:rsidRPr="00572C28">
        <w:tab/>
        <w:t>This instrument is made under</w:t>
      </w:r>
      <w:r w:rsidR="004C18ED" w:rsidRPr="00572C28">
        <w:t xml:space="preserve"> section 333-20 of the </w:t>
      </w:r>
      <w:r w:rsidR="004C18ED" w:rsidRPr="00572C28">
        <w:rPr>
          <w:i/>
        </w:rPr>
        <w:t>Private Health Insurance Act 2007</w:t>
      </w:r>
      <w:r w:rsidR="004C18ED" w:rsidRPr="00572C28">
        <w:t>.</w:t>
      </w:r>
    </w:p>
    <w:p w14:paraId="7AB8F84A" w14:textId="77777777" w:rsidR="005E317F" w:rsidRPr="00572C28" w:rsidRDefault="005E317F" w:rsidP="005E317F">
      <w:pPr>
        <w:pStyle w:val="ActHead5"/>
      </w:pPr>
      <w:bookmarkStart w:id="5" w:name="_Toc65144377"/>
      <w:r w:rsidRPr="00572C28">
        <w:t>4  Schedules</w:t>
      </w:r>
      <w:bookmarkEnd w:id="5"/>
    </w:p>
    <w:p w14:paraId="251A3289" w14:textId="306F2619" w:rsidR="005E317F" w:rsidRPr="00572C28" w:rsidRDefault="005E317F" w:rsidP="005E317F">
      <w:pPr>
        <w:pStyle w:val="subsection"/>
      </w:pPr>
      <w:r w:rsidRPr="00572C28">
        <w:tab/>
      </w:r>
      <w:r w:rsidRPr="00572C28">
        <w:tab/>
        <w:t>Each instrument that is specified in a Schedule to this instrument is amended or repealed as set out in the applicable items in the Schedule concerned, and any other item in a Schedule to this instrument has effect according to its terms.</w:t>
      </w:r>
    </w:p>
    <w:p w14:paraId="624CBB43" w14:textId="6B5CB61C" w:rsidR="00262A32" w:rsidRPr="00572C28" w:rsidRDefault="00262A32" w:rsidP="005E317F">
      <w:pPr>
        <w:pStyle w:val="subsection"/>
      </w:pPr>
    </w:p>
    <w:p w14:paraId="79116AC9" w14:textId="77777777" w:rsidR="005E317F" w:rsidRPr="00572C28" w:rsidRDefault="005E317F" w:rsidP="005E317F">
      <w:pPr>
        <w:pStyle w:val="ActHead6"/>
        <w:pageBreakBefore/>
      </w:pPr>
      <w:bookmarkStart w:id="6" w:name="_Toc65144378"/>
      <w:r w:rsidRPr="00572C28">
        <w:rPr>
          <w:rStyle w:val="CharAmSchNo"/>
        </w:rPr>
        <w:lastRenderedPageBreak/>
        <w:t>Schedule 1</w:t>
      </w:r>
      <w:r w:rsidRPr="00572C28">
        <w:t>—</w:t>
      </w:r>
      <w:r w:rsidRPr="00572C28">
        <w:rPr>
          <w:rStyle w:val="CharAmSchText"/>
        </w:rPr>
        <w:t>Amendments</w:t>
      </w:r>
      <w:r w:rsidR="00EF3937" w:rsidRPr="00572C28">
        <w:t>—</w:t>
      </w:r>
      <w:r w:rsidR="00C13730" w:rsidRPr="00572C28">
        <w:t>Minimum Accommodation </w:t>
      </w:r>
      <w:r w:rsidR="00EF3937" w:rsidRPr="00572C28">
        <w:t>Benefits</w:t>
      </w:r>
      <w:bookmarkEnd w:id="6"/>
    </w:p>
    <w:p w14:paraId="3B7EC883" w14:textId="23571D6F" w:rsidR="00AF1021" w:rsidRPr="00572C28" w:rsidRDefault="00EF3937" w:rsidP="00DE2A70">
      <w:pPr>
        <w:pStyle w:val="ActHead9"/>
      </w:pPr>
      <w:bookmarkStart w:id="7" w:name="_Toc65144379"/>
      <w:r w:rsidRPr="00572C28">
        <w:t>Private Health Insurance (Benefit Requirements) Rules</w:t>
      </w:r>
      <w:r w:rsidR="00A05C4F" w:rsidRPr="00572C28">
        <w:t> </w:t>
      </w:r>
      <w:r w:rsidRPr="00572C28">
        <w:t>201</w:t>
      </w:r>
      <w:r w:rsidR="00DE2A70" w:rsidRPr="00572C28">
        <w:t>1</w:t>
      </w:r>
      <w:bookmarkEnd w:id="7"/>
    </w:p>
    <w:p w14:paraId="09DF21A2" w14:textId="5A8C2B68" w:rsidR="00780D70" w:rsidRPr="00572C28" w:rsidRDefault="00910C48" w:rsidP="00336101">
      <w:pPr>
        <w:pStyle w:val="itemhead0"/>
        <w:shd w:val="clear" w:color="auto" w:fill="FFFFFF"/>
        <w:spacing w:before="220" w:beforeAutospacing="0" w:after="0" w:afterAutospacing="0"/>
        <w:rPr>
          <w:rFonts w:ascii="Arial" w:hAnsi="Arial" w:cs="Arial"/>
          <w:b/>
          <w:bCs/>
        </w:rPr>
      </w:pPr>
      <w:r w:rsidRPr="00572C28">
        <w:rPr>
          <w:rFonts w:ascii="Arial" w:hAnsi="Arial" w:cs="Arial"/>
          <w:b/>
          <w:bCs/>
        </w:rPr>
        <w:t>1</w:t>
      </w:r>
      <w:r w:rsidR="00780D70" w:rsidRPr="00572C28">
        <w:rPr>
          <w:rFonts w:ascii="Arial" w:hAnsi="Arial" w:cs="Arial"/>
          <w:b/>
          <w:bCs/>
        </w:rPr>
        <w:t>  Repeal Clause 6(3) of Schedule 1, substitute:</w:t>
      </w:r>
    </w:p>
    <w:p w14:paraId="501A07BC" w14:textId="77777777" w:rsidR="00780D70" w:rsidRPr="00572C28" w:rsidRDefault="00780D70" w:rsidP="00780D70">
      <w:pPr>
        <w:pStyle w:val="item0"/>
        <w:shd w:val="clear" w:color="auto" w:fill="FFFFFF"/>
        <w:spacing w:before="80" w:beforeAutospacing="0" w:after="0" w:afterAutospacing="0"/>
        <w:ind w:left="709"/>
        <w:rPr>
          <w:sz w:val="23"/>
          <w:szCs w:val="23"/>
        </w:rPr>
      </w:pPr>
      <w:r w:rsidRPr="00572C28">
        <w:rPr>
          <w:sz w:val="23"/>
          <w:szCs w:val="23"/>
        </w:rPr>
        <w:t xml:space="preserve">(3) The </w:t>
      </w:r>
      <w:r w:rsidR="00A14EA4" w:rsidRPr="00572C28">
        <w:rPr>
          <w:sz w:val="23"/>
          <w:szCs w:val="23"/>
        </w:rPr>
        <w:t xml:space="preserve">MBS </w:t>
      </w:r>
      <w:r w:rsidRPr="00572C28">
        <w:rPr>
          <w:sz w:val="23"/>
          <w:szCs w:val="23"/>
        </w:rPr>
        <w:t xml:space="preserve">item numbers for this clause are </w:t>
      </w:r>
      <w:r w:rsidR="00A14EA4" w:rsidRPr="00572C28">
        <w:rPr>
          <w:sz w:val="23"/>
          <w:szCs w:val="23"/>
        </w:rPr>
        <w:t xml:space="preserve">those </w:t>
      </w:r>
      <w:r w:rsidR="00DC1A73" w:rsidRPr="00572C28">
        <w:rPr>
          <w:sz w:val="23"/>
          <w:szCs w:val="23"/>
        </w:rPr>
        <w:t xml:space="preserve">set out </w:t>
      </w:r>
      <w:r w:rsidR="00A14EA4" w:rsidRPr="00572C28">
        <w:rPr>
          <w:sz w:val="23"/>
          <w:szCs w:val="23"/>
        </w:rPr>
        <w:t>in the</w:t>
      </w:r>
      <w:r w:rsidRPr="00572C28">
        <w:rPr>
          <w:sz w:val="23"/>
          <w:szCs w:val="23"/>
        </w:rPr>
        <w:t xml:space="preserve"> following </w:t>
      </w:r>
      <w:r w:rsidR="00A14EA4" w:rsidRPr="00572C28">
        <w:rPr>
          <w:sz w:val="23"/>
          <w:szCs w:val="23"/>
        </w:rPr>
        <w:t>table</w:t>
      </w:r>
      <w:r w:rsidRPr="00572C28">
        <w:rPr>
          <w:sz w:val="23"/>
          <w:szCs w:val="23"/>
        </w:rPr>
        <w:t>, but only where those items have a fee in the MBS within the range of $261.90 to $879.60:</w:t>
      </w:r>
    </w:p>
    <w:p w14:paraId="11A7A6DE" w14:textId="77777777" w:rsidR="00A14EA4" w:rsidRPr="00572C28" w:rsidRDefault="00A14EA4" w:rsidP="00A14EA4">
      <w:pPr>
        <w:pStyle w:val="item0"/>
        <w:shd w:val="clear" w:color="auto" w:fill="FFFFFF"/>
        <w:spacing w:before="80" w:beforeAutospacing="0" w:after="0" w:afterAutospacing="0"/>
        <w:rPr>
          <w:sz w:val="23"/>
          <w:szCs w:val="23"/>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313"/>
      </w:tblGrid>
      <w:tr w:rsidR="00A14EA4" w:rsidRPr="00572C28" w14:paraId="4C6D4CA5" w14:textId="77777777" w:rsidTr="005D6309">
        <w:trPr>
          <w:tblHeader/>
        </w:trPr>
        <w:tc>
          <w:tcPr>
            <w:tcW w:w="5000" w:type="pct"/>
            <w:tcBorders>
              <w:top w:val="single" w:sz="12" w:space="0" w:color="auto"/>
              <w:bottom w:val="single" w:sz="6" w:space="0" w:color="auto"/>
            </w:tcBorders>
            <w:shd w:val="clear" w:color="auto" w:fill="auto"/>
            <w:hideMark/>
          </w:tcPr>
          <w:p w14:paraId="67B957E1" w14:textId="77777777" w:rsidR="00A14EA4" w:rsidRPr="00572C28" w:rsidRDefault="00A14EA4" w:rsidP="005D6309">
            <w:pPr>
              <w:pStyle w:val="item0"/>
              <w:shd w:val="clear" w:color="auto" w:fill="FFFFFF"/>
              <w:spacing w:before="80" w:beforeAutospacing="0" w:after="0" w:afterAutospacing="0"/>
              <w:ind w:left="709"/>
              <w:jc w:val="center"/>
              <w:rPr>
                <w:sz w:val="23"/>
                <w:szCs w:val="23"/>
              </w:rPr>
            </w:pPr>
            <w:r w:rsidRPr="00572C28">
              <w:rPr>
                <w:b/>
                <w:sz w:val="23"/>
                <w:szCs w:val="23"/>
              </w:rPr>
              <w:t>Type A procedures: Surgical patient – list of MBS items</w:t>
            </w:r>
          </w:p>
        </w:tc>
      </w:tr>
    </w:tbl>
    <w:p w14:paraId="18224417" w14:textId="50BAC6B7" w:rsidR="00A14EA4" w:rsidRPr="00572C28" w:rsidRDefault="00A14EA4" w:rsidP="00235C66">
      <w:pPr>
        <w:adjustRightInd w:val="0"/>
        <w:spacing w:line="240" w:lineRule="atLeast"/>
        <w:jc w:val="both"/>
        <w:rPr>
          <w:sz w:val="24"/>
          <w:szCs w:val="24"/>
        </w:rPr>
      </w:pPr>
      <w:r w:rsidRPr="00572C28">
        <w:rPr>
          <w:sz w:val="24"/>
          <w:szCs w:val="24"/>
        </w:rPr>
        <w:t xml:space="preserve">13212  13218  13251  13700  13834  13837  </w:t>
      </w:r>
      <w:r w:rsidRPr="00572C28">
        <w:t xml:space="preserve">14234  14237  </w:t>
      </w:r>
      <w:r w:rsidRPr="00572C28">
        <w:rPr>
          <w:sz w:val="24"/>
          <w:szCs w:val="24"/>
        </w:rPr>
        <w:t xml:space="preserve">15303  15304  15307  15308  15311  15312  15315  15316  15319  15320  15323  15324  15327  15328  15331  15332  15335  15336  15345  16567  16570  16571  16573  30017  30020  30023  30024  30068  30111  30114  30165  30168  30171  30172  30190  30225  30229  30235  30241  30244  30246  30247  30253  30256  30272  30286  30287  30289  30293  30299  30300  30302  30303  30306  30310  30314  30326  30330  30332  30373  30375  30376  30378  30385  30387  30391  30392  30393  30394  30399  30400  30402  30403  30408  30414  30416  30419  30422  30431  30433  30434  30436  30437  30440  30443  30445  30446  30450  30451  30452  30475  30479  30481  30484  30485  30490  30491  30492  30494  30495  30496  30497  30499  30505  30515  30520  30530  30544  30559  30562  30563  30564  30568  30569  30571  30572  30575  30581  30586  30587  30597  30600  30609  30611  30614  30615  30618  30619  30621  30622  30623  30626  </w:t>
      </w:r>
      <w:r w:rsidRPr="00572C28">
        <w:t xml:space="preserve">30629  </w:t>
      </w:r>
      <w:r w:rsidR="009942EA" w:rsidRPr="00572C28">
        <w:t xml:space="preserve">30630  </w:t>
      </w:r>
      <w:r w:rsidRPr="00572C28">
        <w:rPr>
          <w:sz w:val="24"/>
          <w:szCs w:val="24"/>
        </w:rPr>
        <w:t xml:space="preserve">30635  30637  30639  30641  30642  30643  30644  30645  30646  30672  30676  30688  30690  30692  30694  31000  31001  </w:t>
      </w:r>
      <w:r w:rsidRPr="00572C28">
        <w:rPr>
          <w:sz w:val="24"/>
        </w:rPr>
        <w:t xml:space="preserve">31003  31004  31005  </w:t>
      </w:r>
      <w:r w:rsidRPr="00572C28">
        <w:rPr>
          <w:sz w:val="24"/>
          <w:szCs w:val="24"/>
        </w:rPr>
        <w:t>31225  31245  31250  31340  31350  31355  31400  31403  31406  31423  31426  31450  31452  31454  31460  31462  31470  31500  31503  31506  31509  31512  31515  31519  31525  31554  31569  31575  31578  32021  32023  32029  32045  32046  32057  32066  32094  32096  32099  32102  32103  32105  32111  32112  32120  32123  32126  32129  32131  32138  32139  32150  32159  32162  32165  32180  32183  32186  32200  32203  32206  32210  32213  32214  32216  32504  32507  32508  32511  32736  32757  32760  32766  32769  33070  33545  33548  33551  33554  33806  33810  33845  33848  34100  34103  34106  34109  34130  34133  34145  34500  34503  34515  34521  34524  34527  34528  34529  34534  34538  34800  34824  34827  34830  35000  35012  35100  35202  35300  35303  35306  35309  35317  35319  35321  35324  35327  35330  35331  35360  35361  35362  35363  35404  35406  35408  35410  35508  35530  35533  35534  35536  35539  35542  35548  35560  35564  35565  35566  35568  35570  35571  35573  35577  35578  35581  35582  35596  35599  35602  35605  35612  35613  35622  35623  35634  35635  35636  35637  35638  35645  35648  35649  35653  35657  35658  35673  35677  35678  35680  35684  35688  35694  35700  35710  35713  35717  35720  35723  35726  35750  35756  35759  36502  36508  36509  36537  36546  36549  36552  36558  36579  36585  36604  36607  36608  36609  36612  36615  36618  36621  36624  36627  36633  36636  36639  36649  36652  366</w:t>
      </w:r>
      <w:r w:rsidR="00235C66" w:rsidRPr="00572C28">
        <w:rPr>
          <w:sz w:val="24"/>
          <w:szCs w:val="24"/>
        </w:rPr>
        <w:t xml:space="preserve">54  36663  36664  36666  36803  </w:t>
      </w:r>
      <w:r w:rsidRPr="00572C28">
        <w:rPr>
          <w:sz w:val="24"/>
          <w:szCs w:val="24"/>
        </w:rPr>
        <w:t xml:space="preserve">36806  36809  36811  36818  36821  36822  36823  36833  36840  36842  36845  36854  36863  37000  37004  37008  37020  37023  37026  37038  </w:t>
      </w:r>
      <w:r w:rsidR="00DF1A7E" w:rsidRPr="00572C28">
        <w:rPr>
          <w:sz w:val="24"/>
          <w:szCs w:val="24"/>
        </w:rPr>
        <w:t xml:space="preserve">37039  37043  37044  37046  </w:t>
      </w:r>
      <w:r w:rsidRPr="00572C28">
        <w:rPr>
          <w:sz w:val="24"/>
          <w:szCs w:val="24"/>
        </w:rPr>
        <w:t>370</w:t>
      </w:r>
      <w:r w:rsidR="00DF1A7E" w:rsidRPr="00572C28">
        <w:rPr>
          <w:sz w:val="24"/>
          <w:szCs w:val="24"/>
        </w:rPr>
        <w:t xml:space="preserve">50  </w:t>
      </w:r>
      <w:r w:rsidR="00235C66" w:rsidRPr="00572C28">
        <w:rPr>
          <w:sz w:val="24"/>
          <w:szCs w:val="24"/>
        </w:rPr>
        <w:t xml:space="preserve">37201  37202  37206  37208 </w:t>
      </w:r>
      <w:r w:rsidRPr="00572C28">
        <w:rPr>
          <w:sz w:val="24"/>
          <w:szCs w:val="24"/>
        </w:rPr>
        <w:t xml:space="preserve"> 37215  37221  37224  37227  37233  37306  37318  37327  37330  37333  37336  37342  37345  37348  37351  37354  37381  37387  37396  37402  37408  37417  37418  37429  37438  37601  37604  37605  </w:t>
      </w:r>
      <w:r w:rsidRPr="00572C28">
        <w:rPr>
          <w:sz w:val="24"/>
          <w:szCs w:val="24"/>
        </w:rPr>
        <w:lastRenderedPageBreak/>
        <w:t xml:space="preserve">37606  37613  37616  37619  37800  37801  37803  37804  37806  37807  37809  37810  37812  37813  37818  37819  37821  37822  37827  37828  37830  37833  37834  37836  37839  37845  37854  38200  38203  38206  38209  38213  38215  38218  38222  38225  38228  38234  38241  38243  38256  38275  38300  38303  38306  38350  38353  38356  38362  38365  38371  38387  38393  38415  </w:t>
      </w:r>
      <w:r w:rsidR="002402F3" w:rsidRPr="00572C28">
        <w:rPr>
          <w:sz w:val="24"/>
          <w:szCs w:val="24"/>
        </w:rPr>
        <w:t xml:space="preserve">38416  38417  38422  38423  38425  38426  </w:t>
      </w:r>
      <w:r w:rsidRPr="00572C28">
        <w:rPr>
          <w:sz w:val="24"/>
          <w:szCs w:val="24"/>
        </w:rPr>
        <w:t>38430  38448  38452  38458  38460  38462  38464  38473  38475  38485  38490  38496  38505  38577  38588  38609</w:t>
      </w:r>
      <w:r w:rsidRPr="00572C28">
        <w:rPr>
          <w:b/>
          <w:bCs/>
          <w:sz w:val="24"/>
          <w:szCs w:val="24"/>
        </w:rPr>
        <w:t xml:space="preserve">  </w:t>
      </w:r>
      <w:r w:rsidRPr="00572C28">
        <w:rPr>
          <w:sz w:val="24"/>
          <w:szCs w:val="24"/>
        </w:rPr>
        <w:t xml:space="preserve">38612  38613  38621  38627  38637  39015  39018  39118  39121  39125  39126  39127  39128  39130  39134  39137  39138  39140  39300  39303  39306  39309  39312  39318  39321  39323  39324  39327  39330  39331  39333  </w:t>
      </w:r>
      <w:r w:rsidRPr="00572C28">
        <w:t>39610</w:t>
      </w:r>
      <w:r w:rsidRPr="00572C28">
        <w:rPr>
          <w:sz w:val="24"/>
          <w:szCs w:val="24"/>
        </w:rPr>
        <w:t xml:space="preserve">  39906  40701  40704  40705  40708</w:t>
      </w:r>
      <w:r w:rsidRPr="00572C28">
        <w:t xml:space="preserve">  </w:t>
      </w:r>
      <w:r w:rsidRPr="00572C28">
        <w:rPr>
          <w:sz w:val="24"/>
          <w:szCs w:val="24"/>
        </w:rPr>
        <w:t xml:space="preserve">40852  40854  40856  40858  40905  41512  41515  41524  41527  41545  41548  41603  41611  41620  41629  41671  41672  41707  41710  41713  41716  41722  41725  41729  41731  41737  41743  41746  41749  41752  41767  41770  41773  41776  41779  41786  41787  41789  41793  41813  41825  41831  41855  41858  41861  41864  41867  41868  41870  41873  41876  41880  41881  41885  41910  </w:t>
      </w:r>
      <w:r w:rsidRPr="00572C28">
        <w:rPr>
          <w:sz w:val="24"/>
        </w:rPr>
        <w:t xml:space="preserve">42505  </w:t>
      </w:r>
      <w:r w:rsidRPr="00572C28">
        <w:rPr>
          <w:sz w:val="24"/>
          <w:szCs w:val="24"/>
        </w:rPr>
        <w:t>42506  42509  42510  42512  42515  42518  42527  42530  42533  42536  42542  42548  42551  42554  42563  42574  42584  42590  42596  42599  42602  42605  42608  42623  42629  42635  42638  42641  42665  42680  42686  42692  42695  42698  42701  42702  42703  42704  42707  42713  42719  42734  42740  42743  42758  42761  42764  42770  42782  42785  42788  42791  42802  42805  42806  42807  42808  42809  42810  42815  42818  42833  42836  42839  42848  42854  42857  42863  42866  42869  43021  43022  43506  43509  43512  43515  43518  43521  43524  43805  43832  43835  43841  43849  43858  43867  43930  43933  43939  43960  43981  43999  44101  44102  44108  44111  44114  44130  44133  44325  44328  44331  44350  44354  44359  44361  44364  44367  44370  45000  45003  45009  45012  45015  45018  45019  45024  45026  45035  45042  45045  45048  45051  45200  45201  45202  45203  45206  45207  45209  45218  45221  45227  45233  45236  45239  45240  45403  45406  45409  45412  45439  45442  45445  45448  45451  45462  45485  45486  45487  45488  45489  45493  45496  45497  45498  45512  45519  45522  45524  45527  45536  45542  45545  45548  45551  45553  45554  45556  45560  45568  45569  45572  45575  45578  45581  45584  45585  45590  45593  45602  45605  45608  45611  45614  45620  45623  45626  45627</w:t>
      </w:r>
      <w:r w:rsidRPr="00572C28">
        <w:t xml:space="preserve">  </w:t>
      </w:r>
      <w:r w:rsidRPr="00572C28">
        <w:rPr>
          <w:sz w:val="24"/>
          <w:szCs w:val="24"/>
        </w:rPr>
        <w:t xml:space="preserve">45629  45632  45635  45652  45653  45656  </w:t>
      </w:r>
      <w:r w:rsidR="00FA7D02" w:rsidRPr="00572C28">
        <w:rPr>
          <w:sz w:val="24"/>
          <w:szCs w:val="24"/>
        </w:rPr>
        <w:t xml:space="preserve">45658  </w:t>
      </w:r>
      <w:r w:rsidRPr="00572C28">
        <w:rPr>
          <w:sz w:val="24"/>
          <w:szCs w:val="24"/>
        </w:rPr>
        <w:t xml:space="preserve">45659  45662  45665  45668  45669  45671  45675  45676  45677  45680  45683  45689  45692  45695  45698  45701  45704  45707  45710  45713  45714  45716  45755  45758  45761  45794  45803  45809  45811  45813  45815  45817  45819  45821  45825  45827  45831  45833  45835  45837  45839  45841  45843  45845  45849  45855  45857  45859  45865  45867  45875  45877  45879  45885  45888  45891  45939  45984  45987  45990  45993  46300  46303  46306  46307  46309  46312  46324  46325  46330  46333  46336  46339  46342  46345  46351  46354  46357  46360  46372  46375  46378  46381  46384  46387  46390  46396  46399  46402  46405  46408  46411  46414  46417  46423  46426  46429  46432  46435  46441  46442  46444  46447  46453  46462  46468  46471  46474  46480  46483  46489  46492  46500  46501  46502  46503  46510  46522  47012  47021  47027  47033  47048  47051  47054  47063  47066  47310  47313  47316  47319  47357  47364  47370  47373  47381  47384  47385  47386  47387  47390  47393  47399  47402  47408  47417  47420  47426  47429  47432  47435  47438  47441  47447  47450  47451  47453  47456  47459  47468  47480  47483  47495  47498  47513  47516  47522  47528  47537  47546  47549  47552  47555  47558  47561  47564  47565  47567  47570  47573  47582  47585  47597  47600  47603  47609  47612  47615  47618  47621  47624  47630  47648  47654  47657  47732  47741  47753  47756  47765  47768  47771  47774  47777  47780  47783  47786  47789  47920  47930  47936  </w:t>
      </w:r>
      <w:r w:rsidRPr="00572C28">
        <w:rPr>
          <w:sz w:val="24"/>
          <w:szCs w:val="24"/>
        </w:rPr>
        <w:lastRenderedPageBreak/>
        <w:t xml:space="preserve">47954  47957  47966  47969  47975  47982  48200  48206  48209  48212  48215  48218  48221  48224  48227  48230  48233  48236  48239  48242  48400  48403  48406  48409  48412  48415  48418  48421  48424  48500  48503  48506  48900  48903  48906  48909  48912  48915  48927  48930  48936  48945  48948  49100  49103  49109  49112  49118  49121  49200  49203  49206  49209  49215  49218  49221  49224  49227  49300  49303  49309  49315  49336  49346  49360  49363  49366  49500  49503  49506  49509  49515  49534  49545  49557  49558  49559  49560  49561  49562  49563  49566  49569  49700  49703  49706  49709  49712  49718  49724  49727  49728  49812  49815  49818  49821  49824  49827  49830  49833  49837  49839  49845  49854  49857  49860  49863  49866  50102  50103  50104  50106  50109  50112  50118  50121  50127  50130  50201  50203  50206  50209  50309  50312  50315  50318  50333  50339  50342  50345  50353  50357  50360  50363  50369  50375  50381  50387  50393  50396  50402  50405  50426  50500  50504  50508  50512  50516  50520  50524  50528  50532  50536  50540  50544  50548  50552  50556  50560  50564  50568  50572  50576  50580  50584  50588  50600  50616  50650  50654  50950  50952  </w:t>
      </w:r>
      <w:r w:rsidRPr="00572C28">
        <w:rPr>
          <w:sz w:val="24"/>
        </w:rPr>
        <w:t xml:space="preserve">51020  51110  51111  51114  51115  51140  51141  51145  51150  </w:t>
      </w:r>
      <w:r w:rsidRPr="00572C28">
        <w:rPr>
          <w:sz w:val="24"/>
          <w:szCs w:val="24"/>
        </w:rPr>
        <w:t>51900  51904  51906  52018  52035  52039  52048  52051  52054  52059  52063  52066  52078  52090  52092  52094  52095  52105  52108  52111  52114  52117  52120  52122  52130  52131  52138  52141  52144  52147  52148  52182  52184  52186  52300  52303  52306  52312  52315  52321  52324  52330  52333  52336  52339  52378  52424  52440  52442  52444  52450  52452  52456  52458  52460  52480  52482  52484  52600  52603  52609  52612  52615  52618  52621  52624  52626  52627  52633  52800  52803  52806  52809  52812  52815  52818  52824  52828  52830  52832  53006  53009  53015  53016  53017  53019  53215  53218  53220  53225  53226  53236  53239  53242  53406  53409  53412  53413  53414  53415  53416  53418  53419  53422  53423  53424  53425  53427  53429  53453  53455  53460  55135  57351</w:t>
      </w:r>
    </w:p>
    <w:p w14:paraId="759ADA47" w14:textId="77777777" w:rsidR="00A14EA4" w:rsidRPr="00572C28" w:rsidRDefault="00572C28" w:rsidP="00A14EA4">
      <w:r w:rsidRPr="00572C28">
        <w:pict w14:anchorId="06F0A437">
          <v:rect id="_x0000_i1026" style="width:0;height:1.5pt" o:hralign="center" o:hrstd="t" o:hr="t" fillcolor="#a0a0a0" stroked="f"/>
        </w:pict>
      </w:r>
    </w:p>
    <w:p w14:paraId="50B4D146" w14:textId="77777777" w:rsidR="00A14EA4" w:rsidRPr="00572C28" w:rsidRDefault="00A14EA4" w:rsidP="00A14EA4"/>
    <w:p w14:paraId="50B5360A" w14:textId="77777777" w:rsidR="00A32481" w:rsidRPr="00572C28" w:rsidRDefault="00A32481" w:rsidP="00F45CF1">
      <w:pPr>
        <w:pStyle w:val="item0"/>
        <w:shd w:val="clear" w:color="auto" w:fill="FFFFFF"/>
        <w:spacing w:before="80" w:beforeAutospacing="0" w:after="0" w:afterAutospacing="0"/>
        <w:rPr>
          <w:sz w:val="22"/>
          <w:szCs w:val="22"/>
        </w:rPr>
        <w:sectPr w:rsidR="00A32481" w:rsidRPr="00572C28" w:rsidSect="00A73A7B">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cols w:space="708"/>
          <w:docGrid w:linePitch="360"/>
        </w:sectPr>
      </w:pPr>
    </w:p>
    <w:p w14:paraId="52E6FB38" w14:textId="77777777" w:rsidR="007D212F" w:rsidRPr="00572C28" w:rsidRDefault="007D212F" w:rsidP="00F45CF1">
      <w:pPr>
        <w:pStyle w:val="item0"/>
        <w:shd w:val="clear" w:color="auto" w:fill="FFFFFF"/>
        <w:spacing w:before="80" w:beforeAutospacing="0" w:after="0" w:afterAutospacing="0"/>
        <w:rPr>
          <w:sz w:val="22"/>
          <w:szCs w:val="22"/>
        </w:rPr>
      </w:pPr>
    </w:p>
    <w:p w14:paraId="0240682B" w14:textId="5CDCDAD0" w:rsidR="005038FE" w:rsidRPr="00572C28" w:rsidRDefault="00910C48" w:rsidP="005038FE">
      <w:pPr>
        <w:pStyle w:val="ItemHead"/>
        <w:rPr>
          <w:color w:val="A6A6A6" w:themeColor="background1" w:themeShade="A6"/>
        </w:rPr>
      </w:pPr>
      <w:r w:rsidRPr="00572C28">
        <w:t>2 </w:t>
      </w:r>
      <w:r w:rsidR="005038FE" w:rsidRPr="00572C28">
        <w:t>Repeal Clause 5(1) of Schedule 3, substitute:</w:t>
      </w:r>
    </w:p>
    <w:p w14:paraId="7BE8DE68" w14:textId="77777777" w:rsidR="00AE1AE9" w:rsidRPr="00572C28" w:rsidRDefault="00844E72" w:rsidP="00923434">
      <w:pPr>
        <w:pStyle w:val="Item"/>
        <w:numPr>
          <w:ilvl w:val="0"/>
          <w:numId w:val="21"/>
        </w:numPr>
      </w:pPr>
      <w:r w:rsidRPr="00572C28">
        <w:t xml:space="preserve">Hospital treatment that involves a professional service of the type identified by the MBS item number specified in </w:t>
      </w:r>
      <w:r w:rsidR="00AE1AE9" w:rsidRPr="00572C28">
        <w:t xml:space="preserve">the following table in </w:t>
      </w:r>
      <w:r w:rsidRPr="00572C28">
        <w:t>this clause is a non-band specific Type B day procedure:</w:t>
      </w:r>
    </w:p>
    <w:p w14:paraId="2FA9431B" w14:textId="77777777" w:rsidR="00CF41AA" w:rsidRPr="00572C28" w:rsidRDefault="00CF41AA" w:rsidP="00F177A1">
      <w:pPr>
        <w:pStyle w:val="item0"/>
        <w:shd w:val="clear" w:color="auto" w:fill="FFFFFF"/>
        <w:spacing w:before="80" w:beforeAutospacing="0" w:after="0" w:afterAutospacing="0"/>
        <w:rPr>
          <w:sz w:val="23"/>
          <w:szCs w:val="23"/>
        </w:rPr>
      </w:pPr>
    </w:p>
    <w:tbl>
      <w:tblPr>
        <w:tblW w:w="5000" w:type="pct"/>
        <w:jc w:val="center"/>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313"/>
      </w:tblGrid>
      <w:tr w:rsidR="00CF41AA" w:rsidRPr="00572C28" w14:paraId="4F985583" w14:textId="77777777" w:rsidTr="00910C48">
        <w:trPr>
          <w:tblHeader/>
          <w:jc w:val="center"/>
        </w:trPr>
        <w:tc>
          <w:tcPr>
            <w:tcW w:w="5000" w:type="pct"/>
            <w:tcBorders>
              <w:top w:val="single" w:sz="12" w:space="0" w:color="auto"/>
              <w:bottom w:val="single" w:sz="6" w:space="0" w:color="auto"/>
            </w:tcBorders>
            <w:shd w:val="clear" w:color="auto" w:fill="auto"/>
            <w:hideMark/>
          </w:tcPr>
          <w:p w14:paraId="0B802F04" w14:textId="77777777" w:rsidR="00CF41AA" w:rsidRPr="00572C28" w:rsidRDefault="00CF41AA" w:rsidP="00F177A1">
            <w:pPr>
              <w:pStyle w:val="item0"/>
              <w:shd w:val="clear" w:color="auto" w:fill="FFFFFF"/>
              <w:spacing w:before="80" w:beforeAutospacing="0" w:after="0" w:afterAutospacing="0"/>
              <w:ind w:left="709"/>
              <w:rPr>
                <w:sz w:val="23"/>
                <w:szCs w:val="23"/>
              </w:rPr>
            </w:pPr>
            <w:r w:rsidRPr="00572C28">
              <w:rPr>
                <w:b/>
                <w:sz w:val="23"/>
                <w:szCs w:val="23"/>
              </w:rPr>
              <w:t>Non-band specific Type B day procedures – list of MBS items</w:t>
            </w:r>
          </w:p>
        </w:tc>
      </w:tr>
    </w:tbl>
    <w:p w14:paraId="2215711C" w14:textId="0B6B3BEE" w:rsidR="00AE1AE9" w:rsidRPr="00572C28" w:rsidRDefault="00AE1AE9" w:rsidP="00F177A1">
      <w:pPr>
        <w:tabs>
          <w:tab w:val="left" w:pos="0"/>
          <w:tab w:val="left" w:pos="8640"/>
        </w:tabs>
        <w:adjustRightInd w:val="0"/>
        <w:spacing w:line="240" w:lineRule="atLeast"/>
        <w:ind w:left="850"/>
        <w:rPr>
          <w:sz w:val="24"/>
          <w:szCs w:val="24"/>
        </w:rPr>
      </w:pPr>
      <w:r w:rsidRPr="00572C28">
        <w:rPr>
          <w:sz w:val="24"/>
          <w:szCs w:val="24"/>
        </w:rPr>
        <w:t xml:space="preserve">111      117      120       6080   6081    11919  13110  </w:t>
      </w:r>
      <w:r w:rsidR="005E1BB9" w:rsidRPr="00572C28">
        <w:rPr>
          <w:sz w:val="24"/>
          <w:szCs w:val="24"/>
        </w:rPr>
        <w:t xml:space="preserve">13212  </w:t>
      </w:r>
      <w:r w:rsidRPr="00572C28">
        <w:rPr>
          <w:sz w:val="24"/>
          <w:szCs w:val="24"/>
        </w:rPr>
        <w:t xml:space="preserve">13215  13292  13318  13750  13755  13757  13815  14218  14247  14249  15338  15513  15539  16512  16603  16618  18216  18230  18242  18274  18276  18280  18284  18286  18290  18294  18296  18298  18375  18379  30042  30045  30055  30081  30084  30087  30094  30096  30099  30103  30104  30105  30107  30187  30189  30190  30223  30225  30262  </w:t>
      </w:r>
      <w:r w:rsidRPr="00572C28">
        <w:rPr>
          <w:color w:val="000000" w:themeColor="text1"/>
          <w:sz w:val="24"/>
          <w:szCs w:val="24"/>
        </w:rPr>
        <w:t>30269  30281  30283  30390  30391  30409  30484  30627  30630  30658  30687  31225  31340  31345  31346  31350  31355  31356  31358  31359  31360  31361  31363  31364</w:t>
      </w:r>
      <w:r w:rsidRPr="00572C28">
        <w:rPr>
          <w:rFonts w:ascii="Arial" w:hAnsi="Arial" w:cs="Arial"/>
          <w:color w:val="000000" w:themeColor="text1"/>
          <w:sz w:val="20"/>
          <w:lang w:eastAsia="en-AU"/>
        </w:rPr>
        <w:t xml:space="preserve">  </w:t>
      </w:r>
      <w:r w:rsidRPr="00572C28">
        <w:rPr>
          <w:color w:val="000000" w:themeColor="text1"/>
          <w:sz w:val="24"/>
          <w:szCs w:val="24"/>
        </w:rPr>
        <w:t xml:space="preserve">31367  31369 </w:t>
      </w:r>
      <w:r w:rsidRPr="00572C28">
        <w:rPr>
          <w:rFonts w:ascii="Arial" w:hAnsi="Arial" w:cs="Arial"/>
          <w:color w:val="000000" w:themeColor="text1"/>
          <w:sz w:val="20"/>
          <w:lang w:eastAsia="en-AU"/>
        </w:rPr>
        <w:t xml:space="preserve"> </w:t>
      </w:r>
      <w:r w:rsidRPr="00572C28">
        <w:rPr>
          <w:color w:val="000000" w:themeColor="text1"/>
          <w:sz w:val="24"/>
          <w:szCs w:val="24"/>
        </w:rPr>
        <w:t>31371  31372  31373  31374  31375  31376</w:t>
      </w:r>
      <w:r w:rsidRPr="00572C28">
        <w:rPr>
          <w:rFonts w:ascii="Arial" w:hAnsi="Arial" w:cs="Arial"/>
          <w:color w:val="000000" w:themeColor="text1"/>
          <w:sz w:val="20"/>
          <w:lang w:eastAsia="en-AU"/>
        </w:rPr>
        <w:t xml:space="preserve">  </w:t>
      </w:r>
      <w:r w:rsidRPr="00572C28">
        <w:rPr>
          <w:color w:val="000000" w:themeColor="text1"/>
          <w:sz w:val="24"/>
          <w:szCs w:val="24"/>
        </w:rPr>
        <w:t>31456  31458  31530  31551  31557  31560  31563  31566  31590  32094  32145  32147  32150  32153  32156  32168  32171  32177  32180  32217  32222  32223  32224  32225  32226  32227  32228  32229  32504  34109  34130  34500  34503  34506  34524  34539  35324  35507  35508  35509  35513  35517  35520  35523  35527  35542  35557  35569  35572  35611  35615  35616  35618  35622  35623  35626  35627  35630  35633  35637  35640  35643  35644  35645</w:t>
      </w:r>
      <w:r w:rsidRPr="00572C28">
        <w:rPr>
          <w:sz w:val="24"/>
          <w:szCs w:val="24"/>
        </w:rPr>
        <w:t xml:space="preserve">  35646  35647  35648  35688  35730  36504  36505  36507  36561  36650  36667  36668  36812  36815  36818  36821  36822  36823  36824  36827  36830  36833  36836  36840  36860  37011  37215  37216  37217  37218  37219  37226  37318  37321  37324  37339  37354  37369  37435  37623  37803  37806  37809  37812  37815  37816  37854  38285  38286  38288  </w:t>
      </w:r>
      <w:r w:rsidR="00071F92" w:rsidRPr="00572C28">
        <w:rPr>
          <w:sz w:val="24"/>
          <w:szCs w:val="24"/>
        </w:rPr>
        <w:t xml:space="preserve">38419  </w:t>
      </w:r>
      <w:r w:rsidR="009C11C9" w:rsidRPr="00572C28">
        <w:rPr>
          <w:sz w:val="24"/>
          <w:szCs w:val="24"/>
        </w:rPr>
        <w:t xml:space="preserve">38420  </w:t>
      </w:r>
      <w:r w:rsidR="00450FAA" w:rsidRPr="00572C28">
        <w:rPr>
          <w:sz w:val="24"/>
          <w:szCs w:val="24"/>
        </w:rPr>
        <w:t xml:space="preserve">38423  </w:t>
      </w:r>
      <w:r w:rsidRPr="00572C28">
        <w:rPr>
          <w:sz w:val="24"/>
          <w:szCs w:val="24"/>
        </w:rPr>
        <w:t>39013  39118  39133  39135  39140  39331  40702</w:t>
      </w:r>
      <w:r w:rsidRPr="00572C28">
        <w:rPr>
          <w:color w:val="000000"/>
          <w:shd w:val="clear" w:color="auto" w:fill="FFFFFF"/>
        </w:rPr>
        <w:t xml:space="preserve">  </w:t>
      </w:r>
      <w:r w:rsidRPr="00572C28">
        <w:rPr>
          <w:sz w:val="24"/>
          <w:szCs w:val="24"/>
        </w:rPr>
        <w:t xml:space="preserve">41503  41506  41509  41626  41629  41632  41644  41650  41653  41668  41677  41701  41716  41764  41801  41816  41822  41825  41831  41855  41858  41861  41864  41886  42503  42504  42572  42573  42576  42584  42593  42610  42611  42652  42673  42680  42683  42686  42689  42692  42738  42739  42812  42818  42833  42845  42869  43942  43948  44102  44104  44105  44136  44338  44376  45019  45030  45033  45039  45200  45224  45239  45506  45515  45626  45665  45668  45823  46327  46330  46336  46363  46366  46369  46396  46420  46423  46438  46441  46450  46486  46489  46494  46495  46501  46510  46525  47738  47906  47915  47918  47927  47972  48945  49218  49557  49700  49800  49803  49806  49809  50100  50115  </w:t>
      </w:r>
      <w:r w:rsidRPr="00572C28">
        <w:rPr>
          <w:sz w:val="24"/>
        </w:rPr>
        <w:t xml:space="preserve">51112  51113  51120  </w:t>
      </w:r>
      <w:r w:rsidRPr="00572C28">
        <w:rPr>
          <w:sz w:val="24"/>
          <w:szCs w:val="24"/>
        </w:rPr>
        <w:t xml:space="preserve">51902  52015  52025  52042  52045  52057  52058  52061  52062  52064  52072  52073  52075  52081  52084  52087  52097  52099  52102  52180  52321  52826  53003  53006  53009  53054  53056  53058  53060  53062  53064  53070  53206  53215  53218  53225  53410  53459  58939  59903  59912  59925  59970  59971  59972  59973  59974  60000  60003  60006  60009  60012  60015  60018  60021  60024  60027  60030  60033  60036  60039  </w:t>
      </w:r>
      <w:r w:rsidRPr="00572C28">
        <w:rPr>
          <w:sz w:val="24"/>
          <w:szCs w:val="24"/>
        </w:rPr>
        <w:lastRenderedPageBreak/>
        <w:t xml:space="preserve">60042  60045  60048  60051  60054  60057  60060  60063  60066  60069  60072  60075  60078  </w:t>
      </w:r>
    </w:p>
    <w:p w14:paraId="2BA115F1" w14:textId="77777777" w:rsidR="00EE599F" w:rsidRPr="00572C28" w:rsidRDefault="00572C28" w:rsidP="00846B8A">
      <w:pPr>
        <w:pStyle w:val="subsection"/>
        <w:ind w:left="0" w:firstLine="0"/>
      </w:pPr>
      <w:r w:rsidRPr="00572C28">
        <w:pict w14:anchorId="58D87964">
          <v:rect id="_x0000_i1027" style="width:0;height:1.5pt" o:bullet="t" o:hrstd="t" o:hr="t" fillcolor="#a0a0a0" stroked="f"/>
        </w:pict>
      </w:r>
    </w:p>
    <w:p w14:paraId="5DD37F10" w14:textId="77777777" w:rsidR="00846B8A" w:rsidRPr="00572C28" w:rsidRDefault="00846B8A" w:rsidP="00846B8A">
      <w:pPr>
        <w:pStyle w:val="subsection"/>
        <w:ind w:left="0" w:firstLine="0"/>
      </w:pPr>
    </w:p>
    <w:p w14:paraId="3A3B06A5" w14:textId="1283AA92" w:rsidR="00DB64FC" w:rsidRPr="00572C28" w:rsidRDefault="00DB64FC" w:rsidP="00AC767C">
      <w:pPr>
        <w:pStyle w:val="ActHead6"/>
        <w:pageBreakBefore/>
      </w:pPr>
      <w:bookmarkStart w:id="8" w:name="_Toc65144380"/>
      <w:r w:rsidRPr="00572C28">
        <w:rPr>
          <w:rStyle w:val="CharAmSchNo"/>
        </w:rPr>
        <w:lastRenderedPageBreak/>
        <w:t>Schedule </w:t>
      </w:r>
      <w:r w:rsidR="00B4270D" w:rsidRPr="00572C28">
        <w:rPr>
          <w:rStyle w:val="CharAmSchNo"/>
        </w:rPr>
        <w:t>2</w:t>
      </w:r>
      <w:r w:rsidRPr="00572C28">
        <w:t>—</w:t>
      </w:r>
      <w:r w:rsidR="00EF3937" w:rsidRPr="00572C28">
        <w:rPr>
          <w:rStyle w:val="CharAmSchText"/>
        </w:rPr>
        <w:t>Amendments</w:t>
      </w:r>
      <w:r w:rsidR="00EF3937" w:rsidRPr="00572C28">
        <w:t>—Clinical categor</w:t>
      </w:r>
      <w:r w:rsidR="00F0529C" w:rsidRPr="00572C28">
        <w:t>ie</w:t>
      </w:r>
      <w:r w:rsidR="00B4270D" w:rsidRPr="00572C28">
        <w:t>s table</w:t>
      </w:r>
      <w:bookmarkEnd w:id="8"/>
    </w:p>
    <w:p w14:paraId="057AC8C1" w14:textId="77777777" w:rsidR="00DB64FC" w:rsidRPr="00572C28" w:rsidRDefault="00EF3937" w:rsidP="007E32B6">
      <w:pPr>
        <w:pStyle w:val="ActHead9"/>
      </w:pPr>
      <w:bookmarkStart w:id="9" w:name="_Toc65144381"/>
      <w:r w:rsidRPr="00572C28">
        <w:t>Private Heal</w:t>
      </w:r>
      <w:r w:rsidR="00AD084B" w:rsidRPr="00572C28">
        <w:t>th Insurance (Complying Product</w:t>
      </w:r>
      <w:r w:rsidRPr="00572C28">
        <w:t>) Rules 2015</w:t>
      </w:r>
      <w:bookmarkEnd w:id="9"/>
    </w:p>
    <w:p w14:paraId="52743B4D" w14:textId="77777777" w:rsidR="00CC7EFD" w:rsidRPr="00572C28" w:rsidRDefault="008C3D04" w:rsidP="007E4E17">
      <w:pPr>
        <w:pStyle w:val="ItemHead"/>
        <w:ind w:left="0" w:firstLine="0"/>
      </w:pPr>
      <w:r w:rsidRPr="00572C28">
        <w:t>1</w:t>
      </w:r>
      <w:r w:rsidR="00BE305B" w:rsidRPr="00572C28">
        <w:t> </w:t>
      </w:r>
      <w:r w:rsidR="007E4E17" w:rsidRPr="00572C28">
        <w:t>Clause 2 of Schedule 5 (table de</w:t>
      </w:r>
      <w:r w:rsidR="00CC7EFD" w:rsidRPr="00572C28">
        <w:t>aling with Clinical categories)</w:t>
      </w:r>
    </w:p>
    <w:p w14:paraId="5013D2BC" w14:textId="77777777" w:rsidR="00C12843" w:rsidRPr="00572C28" w:rsidRDefault="00CC7EFD" w:rsidP="00C12843">
      <w:pPr>
        <w:pStyle w:val="Item"/>
      </w:pPr>
      <w:r w:rsidRPr="00572C28">
        <w:t>Repeal the table</w:t>
      </w:r>
      <w:r w:rsidR="005969D9" w:rsidRPr="00572C28">
        <w:t>, substitute:</w:t>
      </w:r>
    </w:p>
    <w:p w14:paraId="2388675E" w14:textId="77777777" w:rsidR="00C12843" w:rsidRPr="00572C28" w:rsidRDefault="00C12843" w:rsidP="00C12843">
      <w:pPr>
        <w:pStyle w:val="Item"/>
      </w:pPr>
    </w:p>
    <w:tbl>
      <w:tblPr>
        <w:tblStyle w:val="TableGrid1"/>
        <w:tblW w:w="903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94"/>
        <w:gridCol w:w="3334"/>
        <w:gridCol w:w="4111"/>
      </w:tblGrid>
      <w:tr w:rsidR="0051145F" w:rsidRPr="00572C28" w14:paraId="61668975" w14:textId="77777777" w:rsidTr="00C12843">
        <w:tc>
          <w:tcPr>
            <w:tcW w:w="9039" w:type="dxa"/>
            <w:gridSpan w:val="3"/>
            <w:tcBorders>
              <w:bottom w:val="single" w:sz="4" w:space="0" w:color="auto"/>
            </w:tcBorders>
          </w:tcPr>
          <w:p w14:paraId="42F2384C" w14:textId="77777777" w:rsidR="0051145F" w:rsidRPr="00572C28" w:rsidRDefault="0051145F" w:rsidP="005969D9">
            <w:pPr>
              <w:keepNext/>
              <w:spacing w:before="60" w:line="240" w:lineRule="atLeast"/>
              <w:jc w:val="center"/>
              <w:rPr>
                <w:b/>
                <w:sz w:val="23"/>
                <w:szCs w:val="23"/>
              </w:rPr>
            </w:pPr>
            <w:r w:rsidRPr="00572C28">
              <w:rPr>
                <w:b/>
                <w:sz w:val="23"/>
                <w:szCs w:val="23"/>
              </w:rPr>
              <w:t>C</w:t>
            </w:r>
            <w:r w:rsidR="00B0318D" w:rsidRPr="00572C28">
              <w:rPr>
                <w:b/>
                <w:sz w:val="23"/>
                <w:szCs w:val="23"/>
              </w:rPr>
              <w:t>linical </w:t>
            </w:r>
            <w:r w:rsidRPr="00572C28">
              <w:rPr>
                <w:b/>
                <w:sz w:val="23"/>
                <w:szCs w:val="23"/>
              </w:rPr>
              <w:t>c</w:t>
            </w:r>
            <w:r w:rsidR="00B0318D" w:rsidRPr="00572C28">
              <w:rPr>
                <w:b/>
                <w:sz w:val="23"/>
                <w:szCs w:val="23"/>
              </w:rPr>
              <w:t>ategories t</w:t>
            </w:r>
            <w:r w:rsidRPr="00572C28">
              <w:rPr>
                <w:b/>
                <w:sz w:val="23"/>
                <w:szCs w:val="23"/>
              </w:rPr>
              <w:t>able</w:t>
            </w:r>
          </w:p>
        </w:tc>
      </w:tr>
      <w:tr w:rsidR="00CC7EFD" w:rsidRPr="00572C28" w14:paraId="768EFB8B" w14:textId="77777777" w:rsidTr="00C12843">
        <w:tc>
          <w:tcPr>
            <w:tcW w:w="1594" w:type="dxa"/>
            <w:tcBorders>
              <w:top w:val="single" w:sz="4" w:space="0" w:color="auto"/>
              <w:bottom w:val="single" w:sz="12" w:space="0" w:color="auto"/>
            </w:tcBorders>
          </w:tcPr>
          <w:p w14:paraId="35B44324" w14:textId="77777777" w:rsidR="00CC7EFD" w:rsidRPr="00572C28" w:rsidRDefault="00CC7EFD" w:rsidP="00CC7EFD">
            <w:pPr>
              <w:keepNext/>
              <w:spacing w:before="60" w:line="240" w:lineRule="atLeast"/>
              <w:rPr>
                <w:b/>
                <w:sz w:val="20"/>
              </w:rPr>
            </w:pPr>
            <w:r w:rsidRPr="00572C28">
              <w:rPr>
                <w:b/>
                <w:sz w:val="20"/>
              </w:rPr>
              <w:t>Clinical category</w:t>
            </w:r>
          </w:p>
        </w:tc>
        <w:tc>
          <w:tcPr>
            <w:tcW w:w="3334" w:type="dxa"/>
            <w:tcBorders>
              <w:top w:val="single" w:sz="4" w:space="0" w:color="auto"/>
              <w:bottom w:val="single" w:sz="12" w:space="0" w:color="auto"/>
            </w:tcBorders>
          </w:tcPr>
          <w:p w14:paraId="5F809CA9" w14:textId="77777777" w:rsidR="00CC7EFD" w:rsidRPr="00572C28" w:rsidRDefault="00CC7EFD" w:rsidP="00CC7EFD">
            <w:pPr>
              <w:keepNext/>
              <w:spacing w:before="60" w:line="240" w:lineRule="atLeast"/>
              <w:rPr>
                <w:b/>
                <w:sz w:val="20"/>
              </w:rPr>
            </w:pPr>
            <w:r w:rsidRPr="00572C28">
              <w:rPr>
                <w:b/>
                <w:sz w:val="20"/>
              </w:rPr>
              <w:t>Scope of cover (see Note 1)</w:t>
            </w:r>
            <w:r w:rsidRPr="00572C28">
              <w:rPr>
                <w:b/>
                <w:sz w:val="20"/>
                <w:vertAlign w:val="superscript"/>
              </w:rPr>
              <w:t xml:space="preserve"> </w:t>
            </w:r>
          </w:p>
        </w:tc>
        <w:tc>
          <w:tcPr>
            <w:tcW w:w="4111" w:type="dxa"/>
            <w:tcBorders>
              <w:top w:val="single" w:sz="4" w:space="0" w:color="auto"/>
              <w:bottom w:val="single" w:sz="12" w:space="0" w:color="auto"/>
            </w:tcBorders>
          </w:tcPr>
          <w:p w14:paraId="6406DE67" w14:textId="77777777" w:rsidR="00CC7EFD" w:rsidRPr="00572C28" w:rsidRDefault="00CC7EFD" w:rsidP="00CC7EFD">
            <w:pPr>
              <w:keepNext/>
              <w:spacing w:before="60" w:line="240" w:lineRule="atLeast"/>
              <w:rPr>
                <w:b/>
                <w:sz w:val="20"/>
              </w:rPr>
            </w:pPr>
            <w:r w:rsidRPr="00572C28">
              <w:rPr>
                <w:b/>
                <w:sz w:val="20"/>
              </w:rPr>
              <w:t>Treatments that must be covered (MBS Items) (see Notes 1, 2 and 3)</w:t>
            </w:r>
          </w:p>
        </w:tc>
      </w:tr>
      <w:tr w:rsidR="00CC7EFD" w:rsidRPr="00572C28" w14:paraId="605B6A2B" w14:textId="77777777" w:rsidTr="00CC7EFD">
        <w:tc>
          <w:tcPr>
            <w:tcW w:w="1594" w:type="dxa"/>
            <w:tcBorders>
              <w:top w:val="single" w:sz="12" w:space="0" w:color="auto"/>
            </w:tcBorders>
          </w:tcPr>
          <w:p w14:paraId="6654F370" w14:textId="77777777" w:rsidR="00CC7EFD" w:rsidRPr="00572C28" w:rsidRDefault="00CC7EFD" w:rsidP="00CC7EFD">
            <w:pPr>
              <w:spacing w:before="60" w:line="240" w:lineRule="atLeast"/>
              <w:rPr>
                <w:b/>
                <w:sz w:val="20"/>
              </w:rPr>
            </w:pPr>
            <w:r w:rsidRPr="00572C28">
              <w:rPr>
                <w:b/>
                <w:sz w:val="20"/>
              </w:rPr>
              <w:t>Rehabilitation</w:t>
            </w:r>
          </w:p>
        </w:tc>
        <w:tc>
          <w:tcPr>
            <w:tcW w:w="3334" w:type="dxa"/>
            <w:tcBorders>
              <w:top w:val="single" w:sz="12" w:space="0" w:color="auto"/>
            </w:tcBorders>
          </w:tcPr>
          <w:p w14:paraId="640BF7E9" w14:textId="77777777" w:rsidR="00CC7EFD" w:rsidRPr="00572C28" w:rsidRDefault="00CC7EFD" w:rsidP="00CC7EFD">
            <w:pPr>
              <w:spacing w:before="60" w:line="240" w:lineRule="atLeast"/>
              <w:rPr>
                <w:sz w:val="20"/>
              </w:rPr>
            </w:pPr>
            <w:r w:rsidRPr="00572C28">
              <w:rPr>
                <w:sz w:val="20"/>
              </w:rPr>
              <w:t>Hospital treatment for physical rehabilitation for a patient related to surgery or illness.</w:t>
            </w:r>
          </w:p>
          <w:p w14:paraId="3A3298E3" w14:textId="77777777" w:rsidR="00CC7EFD" w:rsidRPr="00572C28" w:rsidRDefault="00CC7EFD" w:rsidP="00CC7EFD">
            <w:pPr>
              <w:spacing w:before="60" w:line="240" w:lineRule="atLeast"/>
              <w:rPr>
                <w:sz w:val="20"/>
              </w:rPr>
            </w:pPr>
            <w:r w:rsidRPr="00572C28">
              <w:rPr>
                <w:sz w:val="20"/>
              </w:rPr>
              <w:t>For example: inpatient and admitted day patient rehabilitation, stroke recovery, cardiac rehabilitation.</w:t>
            </w:r>
          </w:p>
        </w:tc>
        <w:tc>
          <w:tcPr>
            <w:tcW w:w="4111" w:type="dxa"/>
            <w:tcBorders>
              <w:top w:val="single" w:sz="12" w:space="0" w:color="auto"/>
            </w:tcBorders>
          </w:tcPr>
          <w:p w14:paraId="421FFDE1" w14:textId="77777777" w:rsidR="00CC7EFD" w:rsidRPr="00572C28" w:rsidRDefault="00CC7EFD" w:rsidP="00CC7EFD">
            <w:pPr>
              <w:spacing w:before="60" w:line="240" w:lineRule="atLeast"/>
              <w:rPr>
                <w:b/>
                <w:sz w:val="20"/>
              </w:rPr>
            </w:pPr>
          </w:p>
        </w:tc>
      </w:tr>
      <w:tr w:rsidR="00CC7EFD" w:rsidRPr="00572C28" w14:paraId="352DE383" w14:textId="77777777" w:rsidTr="00CC7EFD">
        <w:tc>
          <w:tcPr>
            <w:tcW w:w="1594" w:type="dxa"/>
          </w:tcPr>
          <w:p w14:paraId="2E04CDC3" w14:textId="77777777" w:rsidR="00CC7EFD" w:rsidRPr="00572C28" w:rsidRDefault="00CC7EFD" w:rsidP="00CC7EFD">
            <w:pPr>
              <w:spacing w:before="60" w:line="240" w:lineRule="atLeast"/>
              <w:rPr>
                <w:b/>
                <w:sz w:val="20"/>
              </w:rPr>
            </w:pPr>
            <w:r w:rsidRPr="00572C28">
              <w:rPr>
                <w:b/>
                <w:sz w:val="20"/>
              </w:rPr>
              <w:t>Hospital psychiatric services</w:t>
            </w:r>
          </w:p>
        </w:tc>
        <w:tc>
          <w:tcPr>
            <w:tcW w:w="3334" w:type="dxa"/>
          </w:tcPr>
          <w:p w14:paraId="09567906" w14:textId="77777777" w:rsidR="00CC7EFD" w:rsidRPr="00572C28" w:rsidRDefault="00CC7EFD" w:rsidP="00CC7EFD">
            <w:pPr>
              <w:spacing w:before="60" w:line="240" w:lineRule="atLeast"/>
              <w:rPr>
                <w:sz w:val="20"/>
              </w:rPr>
            </w:pPr>
            <w:r w:rsidRPr="00572C28">
              <w:rPr>
                <w:sz w:val="20"/>
              </w:rPr>
              <w:t>Hospital treatment for the treatment and care of patients with psychiatric, mental, addiction or behavioural disorders.</w:t>
            </w:r>
          </w:p>
          <w:p w14:paraId="556DA415" w14:textId="77777777" w:rsidR="00CC7EFD" w:rsidRPr="00572C28" w:rsidRDefault="00CC7EFD" w:rsidP="00CC7EFD">
            <w:pPr>
              <w:spacing w:before="60" w:line="240" w:lineRule="atLeast"/>
              <w:rPr>
                <w:sz w:val="20"/>
              </w:rPr>
            </w:pPr>
            <w:r w:rsidRPr="00572C28">
              <w:rPr>
                <w:sz w:val="20"/>
              </w:rPr>
              <w:t>For example: psychoses such as schizophrenia, mood disorders such as depression, eating disorders and addiction therapy.</w:t>
            </w:r>
          </w:p>
        </w:tc>
        <w:tc>
          <w:tcPr>
            <w:tcW w:w="4111" w:type="dxa"/>
          </w:tcPr>
          <w:p w14:paraId="6A3CAFB7"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170, 171, 172, 289, 297, 320, 322, 324, 326, 328, 342, 344, 346, 348, 350, 352, 364, 366, 367, 369, 370, 855, 857, 858, 861, 864, 866, 2700, 2701, 2712, 2713, 2715, 2717, 2721, 2723, 2725, 2727, 6018, 6019, 6023, 6024, 6025, 6026, 6028, 6029, 6031, 6032, 6034, 6035, 6037, 6038, 6042, 90250, 90251, 90252, 90253, 90254, 90255, 90256, 90257, 90264, 90265, 90272, 90274, 90276, 90278, 91285, 91287, 91723, 91727, 93300, 93303, 93306, 93309, 14224, 80005, 80015, 80020, 80101, 80105, 80115, 80120, 80130, 80140, 80145, 80155, 80165, 80170</w:t>
            </w:r>
          </w:p>
        </w:tc>
      </w:tr>
      <w:tr w:rsidR="00CC7EFD" w:rsidRPr="00572C28" w14:paraId="05E522D5" w14:textId="77777777" w:rsidTr="00CC7EFD">
        <w:tc>
          <w:tcPr>
            <w:tcW w:w="1594" w:type="dxa"/>
          </w:tcPr>
          <w:p w14:paraId="3C7DDEE0" w14:textId="77777777" w:rsidR="00CC7EFD" w:rsidRPr="00572C28" w:rsidRDefault="00CC7EFD" w:rsidP="00CC7EFD">
            <w:pPr>
              <w:spacing w:before="60" w:line="240" w:lineRule="atLeast"/>
              <w:rPr>
                <w:b/>
                <w:sz w:val="20"/>
              </w:rPr>
            </w:pPr>
            <w:r w:rsidRPr="00572C28">
              <w:rPr>
                <w:b/>
                <w:sz w:val="20"/>
              </w:rPr>
              <w:t>Palliative care</w:t>
            </w:r>
          </w:p>
        </w:tc>
        <w:tc>
          <w:tcPr>
            <w:tcW w:w="3334" w:type="dxa"/>
          </w:tcPr>
          <w:p w14:paraId="43DBF963" w14:textId="77777777" w:rsidR="00CC7EFD" w:rsidRPr="00572C28" w:rsidRDefault="00CC7EFD" w:rsidP="00CC7EFD">
            <w:pPr>
              <w:spacing w:before="60" w:line="240" w:lineRule="atLeast"/>
              <w:rPr>
                <w:sz w:val="20"/>
              </w:rPr>
            </w:pPr>
            <w:r w:rsidRPr="00572C28">
              <w:rPr>
                <w:sz w:val="20"/>
              </w:rPr>
              <w:t>Hospital treatment for care where the intent is primarily providing quality of life for a patient with a terminal illness, including treatment to alleviate and manage pain.</w:t>
            </w:r>
          </w:p>
        </w:tc>
        <w:tc>
          <w:tcPr>
            <w:tcW w:w="4111" w:type="dxa"/>
          </w:tcPr>
          <w:p w14:paraId="68FB25C7"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3005, 3010, 3014, 3015, 3018, 3023, 3028, 3032, 3040, 3044, 3051, 3055, 3062, 3069, 3074, 3078, 3083, 3088, 3093</w:t>
            </w:r>
          </w:p>
        </w:tc>
      </w:tr>
      <w:tr w:rsidR="00CC7EFD" w:rsidRPr="00572C28" w14:paraId="55662518" w14:textId="77777777" w:rsidTr="00CC7EFD">
        <w:tc>
          <w:tcPr>
            <w:tcW w:w="1594" w:type="dxa"/>
          </w:tcPr>
          <w:p w14:paraId="4275E932" w14:textId="77777777" w:rsidR="00CC7EFD" w:rsidRPr="00572C28" w:rsidRDefault="00CC7EFD" w:rsidP="00CC7EFD">
            <w:pPr>
              <w:spacing w:before="60" w:line="240" w:lineRule="atLeast"/>
              <w:rPr>
                <w:b/>
                <w:sz w:val="20"/>
              </w:rPr>
            </w:pPr>
            <w:r w:rsidRPr="00572C28">
              <w:rPr>
                <w:b/>
                <w:sz w:val="20"/>
              </w:rPr>
              <w:t>Assisted reproductive services</w:t>
            </w:r>
          </w:p>
        </w:tc>
        <w:tc>
          <w:tcPr>
            <w:tcW w:w="3334" w:type="dxa"/>
          </w:tcPr>
          <w:p w14:paraId="407FF643" w14:textId="77777777" w:rsidR="00CC7EFD" w:rsidRPr="00572C28" w:rsidRDefault="00CC7EFD" w:rsidP="00CC7EFD">
            <w:pPr>
              <w:spacing w:before="60" w:line="240" w:lineRule="atLeast"/>
              <w:rPr>
                <w:sz w:val="20"/>
              </w:rPr>
            </w:pPr>
            <w:r w:rsidRPr="00572C28">
              <w:rPr>
                <w:sz w:val="20"/>
              </w:rPr>
              <w:t>Hospital treatment for fertility treatments or procedures.</w:t>
            </w:r>
          </w:p>
          <w:p w14:paraId="08172CAE" w14:textId="77777777" w:rsidR="00CC7EFD" w:rsidRPr="00572C28" w:rsidRDefault="00CC7EFD" w:rsidP="00CC7EFD">
            <w:pPr>
              <w:spacing w:before="60" w:line="240" w:lineRule="atLeast"/>
              <w:rPr>
                <w:sz w:val="20"/>
              </w:rPr>
            </w:pPr>
            <w:r w:rsidRPr="00572C28">
              <w:rPr>
                <w:sz w:val="20"/>
              </w:rPr>
              <w:t xml:space="preserve">For example: retrieval of eggs or sperm, </w:t>
            </w:r>
            <w:r w:rsidRPr="00572C28">
              <w:rPr>
                <w:i/>
                <w:sz w:val="20"/>
              </w:rPr>
              <w:t>In vitro</w:t>
            </w:r>
            <w:r w:rsidRPr="00572C28">
              <w:rPr>
                <w:sz w:val="20"/>
              </w:rPr>
              <w:t xml:space="preserve"> Fertilisation (IVF), and Gamete Intra-fallopian Transfer (GIFT).</w:t>
            </w:r>
          </w:p>
          <w:p w14:paraId="7C19B57F" w14:textId="77777777" w:rsidR="00CC7EFD" w:rsidRPr="00572C28" w:rsidRDefault="00CC7EFD" w:rsidP="00CC7EFD">
            <w:pPr>
              <w:spacing w:before="60" w:line="240" w:lineRule="atLeast"/>
              <w:rPr>
                <w:sz w:val="20"/>
              </w:rPr>
            </w:pPr>
            <w:r w:rsidRPr="00572C28">
              <w:rPr>
                <w:sz w:val="20"/>
              </w:rPr>
              <w:t xml:space="preserve">Treatment of the female reproductive system is listed separately under </w:t>
            </w:r>
            <w:r w:rsidRPr="00572C28">
              <w:rPr>
                <w:i/>
                <w:sz w:val="20"/>
              </w:rPr>
              <w:t>Gynaecology.</w:t>
            </w:r>
            <w:r w:rsidRPr="00572C28" w:rsidDel="00935BFA">
              <w:rPr>
                <w:sz w:val="20"/>
              </w:rPr>
              <w:t xml:space="preserve"> </w:t>
            </w:r>
          </w:p>
          <w:p w14:paraId="0154C260" w14:textId="77777777" w:rsidR="00CC7EFD" w:rsidRPr="00572C28" w:rsidRDefault="00CC7EFD" w:rsidP="00CC7EFD">
            <w:pPr>
              <w:spacing w:before="60" w:line="240" w:lineRule="atLeast"/>
              <w:rPr>
                <w:sz w:val="20"/>
              </w:rPr>
            </w:pPr>
            <w:r w:rsidRPr="00572C28">
              <w:rPr>
                <w:sz w:val="20"/>
              </w:rPr>
              <w:t xml:space="preserve">Pregnancy and birth-related services are listed separately under </w:t>
            </w:r>
            <w:r w:rsidRPr="00572C28">
              <w:rPr>
                <w:i/>
                <w:sz w:val="20"/>
              </w:rPr>
              <w:t>Pregnancy and birth.</w:t>
            </w:r>
          </w:p>
        </w:tc>
        <w:tc>
          <w:tcPr>
            <w:tcW w:w="4111" w:type="dxa"/>
          </w:tcPr>
          <w:p w14:paraId="2BB18C75"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13200, 13201, 13202, 13203, 13206, 13209, 13212, 13215, 13218, 13221, 13251, 13260, 13290, 13292, 14203, 14206, 37605, 37606</w:t>
            </w:r>
          </w:p>
        </w:tc>
      </w:tr>
      <w:tr w:rsidR="00CC7EFD" w:rsidRPr="00572C28" w14:paraId="09F687E5" w14:textId="77777777" w:rsidTr="00B4270D">
        <w:tc>
          <w:tcPr>
            <w:tcW w:w="1594" w:type="dxa"/>
            <w:shd w:val="clear" w:color="auto" w:fill="auto"/>
          </w:tcPr>
          <w:p w14:paraId="4AA9DEB9" w14:textId="77777777" w:rsidR="00CC7EFD" w:rsidRPr="00572C28" w:rsidRDefault="00CC7EFD" w:rsidP="00CC7EFD">
            <w:pPr>
              <w:spacing w:before="60" w:line="240" w:lineRule="atLeast"/>
              <w:rPr>
                <w:b/>
                <w:sz w:val="20"/>
              </w:rPr>
            </w:pPr>
            <w:r w:rsidRPr="00572C28">
              <w:rPr>
                <w:b/>
                <w:sz w:val="20"/>
              </w:rPr>
              <w:t>Back, neck and spine</w:t>
            </w:r>
          </w:p>
        </w:tc>
        <w:tc>
          <w:tcPr>
            <w:tcW w:w="3334" w:type="dxa"/>
            <w:shd w:val="clear" w:color="auto" w:fill="auto"/>
          </w:tcPr>
          <w:p w14:paraId="71D24EFF" w14:textId="77777777" w:rsidR="00CC7EFD" w:rsidRPr="00572C28" w:rsidRDefault="00CC7EFD" w:rsidP="00CC7EFD">
            <w:pPr>
              <w:spacing w:before="60" w:line="240" w:lineRule="atLeast"/>
              <w:rPr>
                <w:sz w:val="20"/>
              </w:rPr>
            </w:pPr>
            <w:r w:rsidRPr="00572C28">
              <w:rPr>
                <w:sz w:val="20"/>
              </w:rPr>
              <w:t xml:space="preserve">Hospital treatment for the investigation and treatment of the </w:t>
            </w:r>
            <w:r w:rsidRPr="00572C28">
              <w:rPr>
                <w:sz w:val="20"/>
              </w:rPr>
              <w:lastRenderedPageBreak/>
              <w:t>back, neck and spinal column, including spinal fusion.</w:t>
            </w:r>
          </w:p>
          <w:p w14:paraId="2C2D8D24" w14:textId="39FDE555" w:rsidR="00CC7EFD" w:rsidRPr="00572C28" w:rsidRDefault="00CC7EFD" w:rsidP="00CC7EFD">
            <w:pPr>
              <w:spacing w:before="60" w:line="240" w:lineRule="atLeast"/>
              <w:rPr>
                <w:sz w:val="20"/>
              </w:rPr>
            </w:pPr>
            <w:r w:rsidRPr="00572C28">
              <w:rPr>
                <w:sz w:val="20"/>
              </w:rPr>
              <w:t>For example: sciatica</w:t>
            </w:r>
            <w:r w:rsidRPr="00572C28" w:rsidDel="0075454D">
              <w:rPr>
                <w:sz w:val="20"/>
              </w:rPr>
              <w:t xml:space="preserve">, </w:t>
            </w:r>
            <w:r w:rsidRPr="00572C28">
              <w:rPr>
                <w:sz w:val="20"/>
              </w:rPr>
              <w:t xml:space="preserve">prolapsed or herniated disc, </w:t>
            </w:r>
            <w:r w:rsidR="00BF3C00" w:rsidRPr="00572C28">
              <w:rPr>
                <w:sz w:val="20"/>
              </w:rPr>
              <w:t xml:space="preserve">spinal disc replacement </w:t>
            </w:r>
            <w:r w:rsidRPr="00572C28">
              <w:rPr>
                <w:sz w:val="20"/>
              </w:rPr>
              <w:t xml:space="preserve">and spine curvature disorders such as scoliosis, kyphosis and lordosis. </w:t>
            </w:r>
          </w:p>
          <w:p w14:paraId="6A8C6555" w14:textId="77777777" w:rsidR="00CC7EFD" w:rsidRPr="00572C28" w:rsidRDefault="00CC7EFD" w:rsidP="00CC7EFD">
            <w:pPr>
              <w:spacing w:before="60" w:line="240" w:lineRule="atLeast"/>
              <w:rPr>
                <w:i/>
                <w:sz w:val="20"/>
              </w:rPr>
            </w:pPr>
            <w:r w:rsidRPr="00572C28">
              <w:rPr>
                <w:sz w:val="20"/>
              </w:rPr>
              <w:t xml:space="preserve">Joint replacements are listed separately under </w:t>
            </w:r>
            <w:r w:rsidRPr="00572C28">
              <w:rPr>
                <w:i/>
                <w:sz w:val="20"/>
              </w:rPr>
              <w:t>Joint replacements</w:t>
            </w:r>
            <w:r w:rsidRPr="00572C28">
              <w:rPr>
                <w:sz w:val="20"/>
              </w:rPr>
              <w:t>.</w:t>
            </w:r>
            <w:r w:rsidRPr="00572C28">
              <w:rPr>
                <w:i/>
                <w:sz w:val="20"/>
              </w:rPr>
              <w:t xml:space="preserve"> </w:t>
            </w:r>
          </w:p>
          <w:p w14:paraId="2718641E" w14:textId="77777777" w:rsidR="00CC7EFD" w:rsidRPr="00572C28" w:rsidRDefault="00CC7EFD" w:rsidP="00CC7EFD">
            <w:pPr>
              <w:spacing w:before="60" w:line="240" w:lineRule="atLeast"/>
              <w:rPr>
                <w:i/>
                <w:sz w:val="20"/>
              </w:rPr>
            </w:pPr>
            <w:r w:rsidRPr="00572C28">
              <w:rPr>
                <w:sz w:val="20"/>
              </w:rPr>
              <w:t xml:space="preserve">Joint fusions are listed separately under </w:t>
            </w:r>
            <w:r w:rsidRPr="00572C28">
              <w:rPr>
                <w:i/>
                <w:sz w:val="20"/>
              </w:rPr>
              <w:t>Bone, joint and muscle.</w:t>
            </w:r>
          </w:p>
          <w:p w14:paraId="6DC59E80" w14:textId="77777777" w:rsidR="00CC7EFD" w:rsidRPr="00572C28" w:rsidRDefault="00CC7EFD" w:rsidP="00CC7EFD">
            <w:pPr>
              <w:spacing w:before="60" w:line="240" w:lineRule="atLeast"/>
              <w:rPr>
                <w:i/>
                <w:sz w:val="20"/>
              </w:rPr>
            </w:pPr>
            <w:r w:rsidRPr="00572C28">
              <w:rPr>
                <w:sz w:val="20"/>
              </w:rPr>
              <w:t xml:space="preserve">Spinal cord conditions are listed separately under </w:t>
            </w:r>
            <w:r w:rsidRPr="00572C28">
              <w:rPr>
                <w:i/>
                <w:sz w:val="20"/>
              </w:rPr>
              <w:t>Brain and nervous system.</w:t>
            </w:r>
          </w:p>
          <w:p w14:paraId="515E78E7" w14:textId="77777777" w:rsidR="00CC7EFD" w:rsidRPr="00572C28" w:rsidRDefault="00CC7EFD" w:rsidP="00CC7EFD">
            <w:pPr>
              <w:spacing w:before="60" w:line="240" w:lineRule="atLeast"/>
              <w:rPr>
                <w:sz w:val="20"/>
              </w:rPr>
            </w:pPr>
            <w:r w:rsidRPr="00572C28">
              <w:rPr>
                <w:sz w:val="20"/>
              </w:rPr>
              <w:t xml:space="preserve">Management of back pain is listed separately under </w:t>
            </w:r>
            <w:r w:rsidRPr="00572C28">
              <w:rPr>
                <w:i/>
                <w:sz w:val="20"/>
              </w:rPr>
              <w:t>Pain management</w:t>
            </w:r>
            <w:r w:rsidRPr="00572C28">
              <w:rPr>
                <w:sz w:val="20"/>
              </w:rPr>
              <w:t xml:space="preserve">. Pain management that requires a device is listed separately under </w:t>
            </w:r>
            <w:r w:rsidRPr="00572C28">
              <w:rPr>
                <w:i/>
                <w:sz w:val="20"/>
              </w:rPr>
              <w:t>Pain management with device.</w:t>
            </w:r>
          </w:p>
          <w:p w14:paraId="30511F0B"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shd w:val="clear" w:color="auto" w:fill="auto"/>
          </w:tcPr>
          <w:p w14:paraId="3320BCC4" w14:textId="03F08DF6" w:rsidR="00CC7EFD" w:rsidRPr="00572C28" w:rsidRDefault="00CC7EFD" w:rsidP="00BC7001">
            <w:pPr>
              <w:spacing w:before="60" w:line="240" w:lineRule="atLeast"/>
              <w:rPr>
                <w:sz w:val="20"/>
              </w:rPr>
            </w:pPr>
            <w:r w:rsidRPr="00572C28">
              <w:rPr>
                <w:sz w:val="20"/>
              </w:rPr>
              <w:lastRenderedPageBreak/>
              <w:t xml:space="preserve">Treatments involving the provision of the following MBS items: </w:t>
            </w:r>
            <w:r w:rsidRPr="00572C28">
              <w:rPr>
                <w:sz w:val="20"/>
              </w:rPr>
              <w:br/>
            </w:r>
            <w:r w:rsidRPr="00572C28">
              <w:rPr>
                <w:sz w:val="20"/>
              </w:rPr>
              <w:lastRenderedPageBreak/>
              <w:t xml:space="preserve">30672, 44133, 50600, 50604, 50608, 50612, 50616, 50620, 50624, 50628, 50632, 50636, 50640, 50644, 51020, 51021, 51022, 51023, 51024, 51025, 51026, 51031, 51032, 51033, 51034, 51035, 51036, 51041, 51042, 51043, 51044, 51045, 51051, 51052, 51053, 51054, 51055, 51056, 51057, 51058, 51059, 51061, 51062, 51063, 51064, 51065, 51066, 51071, 51072, 51073, 51102, 51103, 51110, 51111, 51112, 51113, 51114, 51115, 51120, </w:t>
            </w:r>
            <w:r w:rsidR="00BC7001" w:rsidRPr="00572C28">
              <w:rPr>
                <w:sz w:val="20"/>
              </w:rPr>
              <w:t xml:space="preserve">51130, 51131, </w:t>
            </w:r>
            <w:r w:rsidRPr="00572C28">
              <w:rPr>
                <w:sz w:val="20"/>
              </w:rPr>
              <w:t>51140, 51141, 51145, 51150, 51160, 51165, 51170, 51171</w:t>
            </w:r>
          </w:p>
        </w:tc>
      </w:tr>
      <w:tr w:rsidR="00CC7EFD" w:rsidRPr="00572C28" w14:paraId="1A824868" w14:textId="77777777" w:rsidTr="00CC7EFD">
        <w:tc>
          <w:tcPr>
            <w:tcW w:w="1594" w:type="dxa"/>
          </w:tcPr>
          <w:p w14:paraId="51C803C1" w14:textId="77777777" w:rsidR="00CC7EFD" w:rsidRPr="00572C28" w:rsidRDefault="00CC7EFD" w:rsidP="00CC7EFD">
            <w:pPr>
              <w:spacing w:before="60" w:line="240" w:lineRule="atLeast"/>
              <w:rPr>
                <w:b/>
                <w:sz w:val="20"/>
              </w:rPr>
            </w:pPr>
            <w:r w:rsidRPr="00572C28">
              <w:rPr>
                <w:b/>
                <w:sz w:val="20"/>
              </w:rPr>
              <w:lastRenderedPageBreak/>
              <w:t>Blood</w:t>
            </w:r>
          </w:p>
        </w:tc>
        <w:tc>
          <w:tcPr>
            <w:tcW w:w="3334" w:type="dxa"/>
          </w:tcPr>
          <w:p w14:paraId="0144D95C" w14:textId="77777777" w:rsidR="00CC7EFD" w:rsidRPr="00572C28" w:rsidRDefault="00CC7EFD" w:rsidP="00CC7EFD">
            <w:pPr>
              <w:spacing w:before="60" w:line="240" w:lineRule="atLeast"/>
              <w:rPr>
                <w:sz w:val="20"/>
              </w:rPr>
            </w:pPr>
            <w:r w:rsidRPr="00572C28">
              <w:rPr>
                <w:sz w:val="20"/>
              </w:rPr>
              <w:t>Hospital treatment for the investigation and treatment of blood and blood-related conditions.</w:t>
            </w:r>
          </w:p>
          <w:p w14:paraId="49535485" w14:textId="77777777" w:rsidR="00CC7EFD" w:rsidRPr="00572C28" w:rsidRDefault="00CC7EFD" w:rsidP="00CC7EFD">
            <w:pPr>
              <w:spacing w:before="60" w:line="240" w:lineRule="atLeast"/>
              <w:rPr>
                <w:sz w:val="20"/>
              </w:rPr>
            </w:pPr>
            <w:r w:rsidRPr="00572C28">
              <w:rPr>
                <w:sz w:val="20"/>
              </w:rPr>
              <w:t>For example: blood clotting disorders and bone marrow transplants.</w:t>
            </w:r>
          </w:p>
          <w:p w14:paraId="1CDE51B4" w14:textId="77777777" w:rsidR="00CC7EFD" w:rsidRPr="00572C28" w:rsidRDefault="00CC7EFD" w:rsidP="00CC7EFD">
            <w:pPr>
              <w:spacing w:before="60" w:line="240" w:lineRule="atLeast"/>
              <w:rPr>
                <w:sz w:val="20"/>
              </w:rPr>
            </w:pPr>
            <w:r w:rsidRPr="00572C28">
              <w:rPr>
                <w:sz w:val="20"/>
              </w:rPr>
              <w:t xml:space="preserve">Treatment for cancers of the blood is listed separately under </w:t>
            </w:r>
            <w:r w:rsidRPr="00572C28">
              <w:rPr>
                <w:i/>
                <w:sz w:val="20"/>
              </w:rPr>
              <w:t>Chemotherapy, radiotherapy and immunotherapy for cancer</w:t>
            </w:r>
            <w:r w:rsidRPr="00572C28">
              <w:rPr>
                <w:sz w:val="20"/>
              </w:rPr>
              <w:t>.</w:t>
            </w:r>
          </w:p>
        </w:tc>
        <w:tc>
          <w:tcPr>
            <w:tcW w:w="4111" w:type="dxa"/>
          </w:tcPr>
          <w:p w14:paraId="17F12E1A" w14:textId="77777777" w:rsidR="00CC7EFD" w:rsidRPr="00572C28" w:rsidRDefault="00CC7EFD" w:rsidP="00CC7EFD">
            <w:pPr>
              <w:spacing w:before="60" w:line="240" w:lineRule="atLeast"/>
              <w:rPr>
                <w:sz w:val="20"/>
              </w:rPr>
            </w:pPr>
            <w:r w:rsidRPr="00572C28">
              <w:rPr>
                <w:sz w:val="20"/>
              </w:rPr>
              <w:t>Treatments involving the provision of the following MBS item:</w:t>
            </w:r>
            <w:r w:rsidRPr="00572C28">
              <w:rPr>
                <w:sz w:val="20"/>
              </w:rPr>
              <w:br/>
              <w:t>13700</w:t>
            </w:r>
          </w:p>
        </w:tc>
      </w:tr>
      <w:tr w:rsidR="00CC7EFD" w:rsidRPr="00572C28" w14:paraId="528F4C54" w14:textId="77777777" w:rsidTr="00CC7EFD">
        <w:tc>
          <w:tcPr>
            <w:tcW w:w="1594" w:type="dxa"/>
          </w:tcPr>
          <w:p w14:paraId="132070A9" w14:textId="77777777" w:rsidR="00CC7EFD" w:rsidRPr="00572C28" w:rsidRDefault="00CC7EFD" w:rsidP="00CC7EFD">
            <w:pPr>
              <w:spacing w:before="60" w:line="240" w:lineRule="atLeast"/>
              <w:rPr>
                <w:b/>
                <w:sz w:val="20"/>
              </w:rPr>
            </w:pPr>
            <w:r w:rsidRPr="00572C28">
              <w:rPr>
                <w:b/>
                <w:sz w:val="20"/>
              </w:rPr>
              <w:t xml:space="preserve">Bone, joint and muscle </w:t>
            </w:r>
          </w:p>
        </w:tc>
        <w:tc>
          <w:tcPr>
            <w:tcW w:w="3334" w:type="dxa"/>
          </w:tcPr>
          <w:p w14:paraId="5E8EC3AE" w14:textId="77777777" w:rsidR="00CC7EFD" w:rsidRPr="00572C28" w:rsidRDefault="00CC7EFD" w:rsidP="00CC7EFD">
            <w:pPr>
              <w:spacing w:before="60" w:line="240" w:lineRule="atLeast"/>
              <w:rPr>
                <w:sz w:val="20"/>
              </w:rPr>
            </w:pPr>
            <w:r w:rsidRPr="00572C28">
              <w:rPr>
                <w:sz w:val="20"/>
              </w:rPr>
              <w:t>Hospital treatment for the investigation and treatment of diseases, disorders and injuries of the musculoskeletal system.</w:t>
            </w:r>
          </w:p>
          <w:p w14:paraId="25F5E492" w14:textId="77777777" w:rsidR="00CC7EFD" w:rsidRPr="00572C28" w:rsidRDefault="00CC7EFD" w:rsidP="00CC7EFD">
            <w:pPr>
              <w:spacing w:before="60" w:line="240" w:lineRule="atLeast"/>
              <w:rPr>
                <w:sz w:val="20"/>
              </w:rPr>
            </w:pPr>
            <w:r w:rsidRPr="00572C28">
              <w:rPr>
                <w:sz w:val="20"/>
              </w:rPr>
              <w:t>For example: carpal tunnel, fractures, hand surgery, joint fusion, bone spurs, osteomyelitis and bone cancer.</w:t>
            </w:r>
          </w:p>
          <w:p w14:paraId="654E8044" w14:textId="77777777" w:rsidR="00CC7EFD" w:rsidRPr="00572C28" w:rsidRDefault="00CC7EFD" w:rsidP="00CC7EFD">
            <w:pPr>
              <w:spacing w:before="60" w:line="240" w:lineRule="atLeast"/>
              <w:rPr>
                <w:sz w:val="20"/>
              </w:rPr>
            </w:pPr>
            <w:r w:rsidRPr="00572C28">
              <w:rPr>
                <w:sz w:val="20"/>
              </w:rPr>
              <w:t xml:space="preserve">Chest surgery is listed separately under </w:t>
            </w:r>
            <w:r w:rsidRPr="00572C28">
              <w:rPr>
                <w:i/>
                <w:sz w:val="20"/>
              </w:rPr>
              <w:t>Lung and chest</w:t>
            </w:r>
            <w:r w:rsidRPr="00572C28">
              <w:rPr>
                <w:sz w:val="20"/>
              </w:rPr>
              <w:t xml:space="preserve">. </w:t>
            </w:r>
          </w:p>
          <w:p w14:paraId="0F9B98A2" w14:textId="77777777" w:rsidR="00CC7EFD" w:rsidRPr="00572C28" w:rsidRDefault="00CC7EFD" w:rsidP="00CC7EFD">
            <w:pPr>
              <w:spacing w:before="60" w:line="240" w:lineRule="atLeast"/>
              <w:rPr>
                <w:i/>
                <w:sz w:val="20"/>
              </w:rPr>
            </w:pPr>
            <w:r w:rsidRPr="00572C28">
              <w:rPr>
                <w:sz w:val="20"/>
              </w:rPr>
              <w:t xml:space="preserve">Spinal cord conditions are listed separately under </w:t>
            </w:r>
            <w:r w:rsidRPr="00572C28">
              <w:rPr>
                <w:i/>
                <w:sz w:val="20"/>
              </w:rPr>
              <w:t xml:space="preserve">Brain and nervous system. </w:t>
            </w:r>
          </w:p>
          <w:p w14:paraId="5F3B2FDA" w14:textId="77777777" w:rsidR="00CC7EFD" w:rsidRPr="00572C28" w:rsidRDefault="00CC7EFD" w:rsidP="00CC7EFD">
            <w:pPr>
              <w:spacing w:before="60" w:line="240" w:lineRule="atLeast"/>
              <w:rPr>
                <w:i/>
                <w:sz w:val="20"/>
              </w:rPr>
            </w:pPr>
            <w:r w:rsidRPr="00572C28">
              <w:rPr>
                <w:sz w:val="20"/>
              </w:rPr>
              <w:t xml:space="preserve">Spinal column conditions are listed separately under </w:t>
            </w:r>
            <w:r w:rsidRPr="00572C28">
              <w:rPr>
                <w:i/>
                <w:sz w:val="20"/>
              </w:rPr>
              <w:t xml:space="preserve">Back, neck and spine. </w:t>
            </w:r>
          </w:p>
          <w:p w14:paraId="7CA7B674" w14:textId="77777777" w:rsidR="00CC7EFD" w:rsidRPr="00572C28" w:rsidRDefault="00CC7EFD" w:rsidP="00CC7EFD">
            <w:pPr>
              <w:spacing w:before="60" w:line="240" w:lineRule="atLeast"/>
              <w:rPr>
                <w:sz w:val="20"/>
              </w:rPr>
            </w:pPr>
            <w:r w:rsidRPr="00572C28">
              <w:rPr>
                <w:sz w:val="20"/>
              </w:rPr>
              <w:t xml:space="preserve">Joint reconstructions are listed separately under </w:t>
            </w:r>
            <w:r w:rsidRPr="00572C28">
              <w:rPr>
                <w:i/>
                <w:sz w:val="20"/>
              </w:rPr>
              <w:t>Joint reconstructions</w:t>
            </w:r>
            <w:r w:rsidRPr="00572C28">
              <w:rPr>
                <w:sz w:val="20"/>
              </w:rPr>
              <w:t xml:space="preserve">. </w:t>
            </w:r>
          </w:p>
          <w:p w14:paraId="490F6E6F" w14:textId="77777777" w:rsidR="00CC7EFD" w:rsidRPr="00572C28" w:rsidRDefault="00CC7EFD" w:rsidP="00CC7EFD">
            <w:pPr>
              <w:spacing w:before="60" w:line="240" w:lineRule="atLeast"/>
              <w:rPr>
                <w:sz w:val="20"/>
              </w:rPr>
            </w:pPr>
            <w:r w:rsidRPr="00572C28">
              <w:rPr>
                <w:sz w:val="20"/>
              </w:rPr>
              <w:t xml:space="preserve">Joint replacements are listed separately under </w:t>
            </w:r>
            <w:r w:rsidRPr="00572C28">
              <w:rPr>
                <w:i/>
                <w:sz w:val="20"/>
              </w:rPr>
              <w:t>Joint replacements</w:t>
            </w:r>
            <w:r w:rsidRPr="00572C28">
              <w:rPr>
                <w:sz w:val="20"/>
              </w:rPr>
              <w:t xml:space="preserve">. </w:t>
            </w:r>
          </w:p>
          <w:p w14:paraId="700C808C" w14:textId="77777777" w:rsidR="00CC7EFD" w:rsidRPr="00572C28" w:rsidRDefault="00CC7EFD" w:rsidP="00CC7EFD">
            <w:pPr>
              <w:spacing w:before="60" w:line="240" w:lineRule="atLeast"/>
              <w:rPr>
                <w:sz w:val="20"/>
              </w:rPr>
            </w:pPr>
            <w:r w:rsidRPr="00572C28">
              <w:rPr>
                <w:sz w:val="20"/>
              </w:rPr>
              <w:t xml:space="preserve">Podiatric surgery performed by a registered podiatric surgeon is listed </w:t>
            </w:r>
            <w:r w:rsidRPr="00572C28">
              <w:rPr>
                <w:sz w:val="20"/>
              </w:rPr>
              <w:lastRenderedPageBreak/>
              <w:t xml:space="preserve">separately under </w:t>
            </w:r>
            <w:r w:rsidRPr="00572C28">
              <w:rPr>
                <w:i/>
                <w:sz w:val="20"/>
              </w:rPr>
              <w:t>Podiatric surgery (provided by a registered podiatric surgeon)</w:t>
            </w:r>
            <w:r w:rsidRPr="00572C28">
              <w:rPr>
                <w:sz w:val="20"/>
              </w:rPr>
              <w:t>.</w:t>
            </w:r>
          </w:p>
          <w:p w14:paraId="2AAC6E1A" w14:textId="77777777" w:rsidR="00CC7EFD" w:rsidRPr="00572C28" w:rsidRDefault="00CC7EFD" w:rsidP="00CC7EFD">
            <w:pPr>
              <w:spacing w:before="60" w:line="240" w:lineRule="atLeast"/>
              <w:rPr>
                <w:sz w:val="20"/>
              </w:rPr>
            </w:pPr>
            <w:r w:rsidRPr="00572C28">
              <w:rPr>
                <w:sz w:val="20"/>
              </w:rPr>
              <w:t xml:space="preserve">Management of back pain is listed separately under </w:t>
            </w:r>
            <w:r w:rsidRPr="00572C28">
              <w:rPr>
                <w:i/>
                <w:sz w:val="20"/>
              </w:rPr>
              <w:t>Pain management</w:t>
            </w:r>
            <w:r w:rsidRPr="00572C28">
              <w:rPr>
                <w:sz w:val="20"/>
              </w:rPr>
              <w:t xml:space="preserve">. Pain management that requires a device is listed separately under </w:t>
            </w:r>
            <w:r w:rsidRPr="00572C28">
              <w:rPr>
                <w:i/>
                <w:sz w:val="20"/>
              </w:rPr>
              <w:t>Pain management with device.</w:t>
            </w:r>
          </w:p>
          <w:p w14:paraId="34089D02"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497C2D18" w14:textId="77777777" w:rsidR="00CC7EFD" w:rsidRPr="00572C28" w:rsidRDefault="00CC7EFD" w:rsidP="00CC7EFD">
            <w:pPr>
              <w:spacing w:before="60" w:line="240" w:lineRule="atLeast"/>
              <w:rPr>
                <w:sz w:val="20"/>
              </w:rPr>
            </w:pPr>
            <w:r w:rsidRPr="00572C28">
              <w:rPr>
                <w:sz w:val="20"/>
              </w:rPr>
              <w:lastRenderedPageBreak/>
              <w:t>Treatments involving the provision of the following MBS item:</w:t>
            </w:r>
          </w:p>
          <w:p w14:paraId="3BDAC39E" w14:textId="77777777" w:rsidR="00CC7EFD" w:rsidRPr="00572C28" w:rsidRDefault="00CC7EFD" w:rsidP="00CC7EFD">
            <w:pPr>
              <w:spacing w:before="60" w:line="240" w:lineRule="atLeast"/>
              <w:rPr>
                <w:sz w:val="20"/>
              </w:rPr>
            </w:pPr>
            <w:r w:rsidRPr="00572C28">
              <w:rPr>
                <w:sz w:val="20"/>
              </w:rPr>
              <w:t xml:space="preserve">18350, 18351, 18353, 18354, 18360, 18361, 18365, 30103, 30107, 30111, 30114, 30226, 30229, 30232, 30235, 30238, 30241, 30244, 32036, 39331, 43500, 43503, 43506, 43509, 43512, 43515, 43518, 43521, 43524, 43876, 43879, 44325, 44328, 44331, 44334, 44338, 44342, 44346, 44350, 44354, 44358, 44359, 44361, 44364, 44367, 44370, 44373, 44376, 45605, 45788, 45851, 45855, 45857, 45859, 45861, 45863, 45867, 45869, 45871, 45873, 45875, 45945, 45978, 45981, 45987, 45993, 45996, 46300, 46303, 46306, 46307, 46327, 46330, 46333, 46336, 46339, 46342, 46348, 46351, 46354, 46357, 46360, 46363, 46366, 46369, 46372, 46375, 46378, 46381, 46384, 46387, 46390, 46393, 46396, 46399, 46402, 46405, 46459, 46462, 46464, 46465, 46468, 46471, 46474, 46477, 46480, 46483, 47000, 47003, 47006, 47009, 47012, 47015, 47018, </w:t>
            </w:r>
            <w:r w:rsidRPr="00572C28">
              <w:rPr>
                <w:sz w:val="20"/>
              </w:rPr>
              <w:lastRenderedPageBreak/>
              <w:t xml:space="preserve">47021, 47024, 47027, 47030, 47033, 47036, 47039, 47042, 47045, 47048, 47051, 47054, 47057, 47060, 47063, 47066, 47069, 47072, 47301, 47304, 47307, 47310, 47313, 47316, 47319, 47348, 47351, 47354, 47357, 47361, 47362, 47364, 47367, 47370, 47373, 47378, 47381, 47384, 47385, 47386, 47387, 47390, 47393, 47396, 47399, 47402, 47405, 47408, 47411, 47414, 47417, 47420, 47423, 47426, 47429, 47432, 47435, 47438, 47441, 47444, 47447, 47450, 47451, 47453, 47456, 47459, 47462, 47465, 47466, 47467, 47468, 47471, 47474, 47477, 47480, 47483, 47486, 47489, 47492, 47495, 47498, 47501, 47504, 47507, 47510, 47513, 47516, 47519, 47522, 47525, 47528, 47531, 47534, 47537, 47540, 47543, 47546, 47549, 47552, 47555, 47558, 47561, 47564, 47565, 47566, 47567, 47570, 47573, 47576, 47579, 47582, 47585, 47588, 47591, 47594, 47597, 47600, 47603, 47606, 47609, 47612, 47615, 47618, 47621, 47624, 47627, 47630, 47633, 47636, 47639, 47642, 47645, 47648, 47651, 47654, 47657, 47663, 47666, 47672, 47678, 47726, 47729, 47732, 47753, 47756, 47762, 47765, 47768, 47771, 47774, 47777, 47780, 47783, 47786, 47789, 47900, 47903, 47920, 47921, 47924, 47927, 47930, 47933, 47936, 47948, 47951, 47954, 47957, 47960, 47963, 47966, 47969, 47972, 47975, 47978, 47981, 47982, 48200, 48203, 48206, 48209, 48212, 48215, 48218, 48221, 48224, 48227, 48230, 48233, 48236, 48239, 48242, 48400, 48403, 48406, 48409, 48412, 48415, 48418, 48421, 48424, 48427, 48500, 48503, 48506, 48509, 48512, 48912, 48936, 48939, 48942, 48945, 48954, 49100, 49106, 49109, 49118, 49200, 49203, 49206, 49212, 49218, 49300, 49303, 49306, 49360, 49363, 49366, 49500, 49509, 49512, 49545, 49566, 49569, 49700, 49712, 49718, 49721, 49724, 49727, 49728, 49800, 49803, 49806, 49809, 49812, 49815, 49818, 49821, 49824, 49827, 49830, 49833, 49836, 49837, 49838, 49845, 49848, 49851, 49854, 49860, 49863, 49866, 49878, 50100, 50102, 50103, 50104, 50109, 50112, 50115, 50118, 50121, 50130, 50200, 50201, 50203, 50206, 50209, 50212, 50215, 50218, 50221, 50224, 50227, 50230, 50233, 50236, 50239, 50300, 50303, 50306, 50309, 50312, 50315, 50318, 50321, 50324, 50327, 50330, 50336, 50339, 50342, 50345, 50348, 50349, 50351, 50352, 50353, 50354, 50357, 50360, 50363, 50366, 50369, 50372, 50375, 50378, 50381, 50384, 50387, 50390, 50393, 50394, 50396, 50399, 50402, 50405, 50408, 50426, </w:t>
            </w:r>
            <w:r w:rsidRPr="00572C28">
              <w:rPr>
                <w:sz w:val="20"/>
              </w:rPr>
              <w:lastRenderedPageBreak/>
              <w:t>50450, 50451, 50455, 50456, 50460, 50461, 50465, 50466, 50470, 50471, 50475, 50476, 50500, 50504, 50508, 50512, 50516, 50520, 50524, 50528, 50532, 50536, 50540, 50544, 50548, 50552, 50556, 50560, 50564, 50568, 50572, 50576, 50580, 50584, 50588, 50650, 50654, 50658, 52056, 52057, 52058, 52059, 52060, 52061, 52062, 52063, 52064, 52066, 52069, 52072, 52073, 52075, 52078, 52081, 52084, 52087, 52090, 52092, 52094, 52095, 52096, 52097, 52098, 52099, 52102, 52105, 52114, 52126, 52129, 52130, 52131, 52180, 52182, 52184, 52186, 53200, 53203, 53206, 53209, 53212, 53215, 53218, 53220, 53221, 53224, 53225, 53226, 53227, 53230, 53233, 53236, 53239, 53400, 53403, 53406, 53409, 53410, 53411, 53412, 53413, 53414, 53415, 53416, 53418, 53419, 53422, 53423, 53424, 53425, 53427, 53429, 53439</w:t>
            </w:r>
          </w:p>
        </w:tc>
      </w:tr>
      <w:tr w:rsidR="00CC7EFD" w:rsidRPr="00572C28" w14:paraId="2DA54ACA" w14:textId="77777777" w:rsidTr="00CC7EFD">
        <w:tc>
          <w:tcPr>
            <w:tcW w:w="1594" w:type="dxa"/>
          </w:tcPr>
          <w:p w14:paraId="5E701ABD" w14:textId="77777777" w:rsidR="00CC7EFD" w:rsidRPr="00572C28" w:rsidRDefault="00CC7EFD" w:rsidP="00CC7EFD">
            <w:pPr>
              <w:spacing w:before="60" w:line="240" w:lineRule="atLeast"/>
              <w:rPr>
                <w:b/>
                <w:sz w:val="20"/>
              </w:rPr>
            </w:pPr>
            <w:r w:rsidRPr="00572C28">
              <w:rPr>
                <w:b/>
                <w:sz w:val="20"/>
              </w:rPr>
              <w:lastRenderedPageBreak/>
              <w:t>Brain and nervous system</w:t>
            </w:r>
          </w:p>
        </w:tc>
        <w:tc>
          <w:tcPr>
            <w:tcW w:w="3334" w:type="dxa"/>
          </w:tcPr>
          <w:p w14:paraId="0DBEB7E7" w14:textId="77777777" w:rsidR="00CC7EFD" w:rsidRPr="00572C28" w:rsidRDefault="00CC7EFD" w:rsidP="00CC7EFD">
            <w:pPr>
              <w:spacing w:before="60" w:line="240" w:lineRule="atLeast"/>
              <w:rPr>
                <w:sz w:val="20"/>
              </w:rPr>
            </w:pPr>
            <w:r w:rsidRPr="00572C28">
              <w:rPr>
                <w:sz w:val="20"/>
              </w:rPr>
              <w:t>Hospital treatment for the investigation and treatment of the brain, brain-related conditions, spinal cord and peripheral nervous system.</w:t>
            </w:r>
          </w:p>
          <w:p w14:paraId="68A1DA54" w14:textId="77777777" w:rsidR="00CC7EFD" w:rsidRPr="00572C28" w:rsidRDefault="00CC7EFD" w:rsidP="00CC7EFD">
            <w:pPr>
              <w:spacing w:before="60" w:line="240" w:lineRule="atLeast"/>
              <w:rPr>
                <w:sz w:val="20"/>
              </w:rPr>
            </w:pPr>
            <w:r w:rsidRPr="00572C28">
              <w:rPr>
                <w:sz w:val="20"/>
              </w:rPr>
              <w:t>For example: stroke, brain or spinal cord tumours, head injuries, epilepsy and Parkinson’s disease.</w:t>
            </w:r>
          </w:p>
          <w:p w14:paraId="2441B850" w14:textId="77777777" w:rsidR="00CC7EFD" w:rsidRPr="00572C28" w:rsidRDefault="00CC7EFD" w:rsidP="00CC7EFD">
            <w:pPr>
              <w:spacing w:before="60" w:line="240" w:lineRule="atLeast"/>
              <w:rPr>
                <w:sz w:val="20"/>
              </w:rPr>
            </w:pPr>
            <w:r w:rsidRPr="00572C28">
              <w:rPr>
                <w:sz w:val="20"/>
              </w:rPr>
              <w:t xml:space="preserve">Treatment of spinal column (back bone) </w:t>
            </w:r>
            <w:r w:rsidRPr="00572C28" w:rsidDel="00D83E0E">
              <w:rPr>
                <w:sz w:val="20"/>
              </w:rPr>
              <w:t xml:space="preserve">conditions </w:t>
            </w:r>
            <w:r w:rsidRPr="00572C28">
              <w:rPr>
                <w:sz w:val="20"/>
              </w:rPr>
              <w:t xml:space="preserve">is listed separately under </w:t>
            </w:r>
            <w:r w:rsidRPr="00572C28">
              <w:rPr>
                <w:i/>
                <w:sz w:val="20"/>
              </w:rPr>
              <w:t>Back, neck and spine.</w:t>
            </w:r>
          </w:p>
          <w:p w14:paraId="084888D7"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r w:rsidRPr="00572C28">
              <w:rPr>
                <w:sz w:val="20"/>
              </w:rPr>
              <w:t>.</w:t>
            </w:r>
          </w:p>
        </w:tc>
        <w:tc>
          <w:tcPr>
            <w:tcW w:w="4111" w:type="dxa"/>
          </w:tcPr>
          <w:p w14:paraId="61B66749"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6007, 6009, 6011, 6013, 6015, 14227, 14234, 14237, 18377, 35000, 35003, 35006, 35009, 35012, 35412, 35414, 39007, 39013, 39015, 39018, 39113, 39300, 39303, 39306, 39309, 39312, 39315, 39318, 39321, 39324, 39327, 39330, 39333, 39503, 39604, 39610, 39612, 39615, 39638, 39639, 39641, 39651, 39654, 39656, 39700, 39703, 39710, 39712, 39715, 39718, 39720, 39801, 39803, 39815, 39818, 39821, 39900, 39903, 39906, 40004, 40012, 40018, 40104, 40106, 40109, 40112, 40119, 40600, 40700, 40701, 40702, 40703, 40704, 40705, 40706, 40707, 40708, 40709, 40712, 40801, 40803, 40850, 40851, 40852, 40854, 40856, 40858, 40860, 40862, 40905, 43987, 51011, 51012, 51013, 51014, 51015, 52800, 52803, 52806, 52809, 52812, 52815, 52818, 52821, 52824, 52826, 52828, 52830, 52832</w:t>
            </w:r>
          </w:p>
        </w:tc>
      </w:tr>
      <w:tr w:rsidR="00CC7EFD" w:rsidRPr="00572C28" w14:paraId="6010C270" w14:textId="77777777" w:rsidTr="00CC7EFD">
        <w:trPr>
          <w:trHeight w:val="4482"/>
        </w:trPr>
        <w:tc>
          <w:tcPr>
            <w:tcW w:w="1594" w:type="dxa"/>
          </w:tcPr>
          <w:p w14:paraId="3932F71B" w14:textId="77777777" w:rsidR="00CC7EFD" w:rsidRPr="00572C28" w:rsidRDefault="00CC7EFD" w:rsidP="00CC7EFD">
            <w:pPr>
              <w:spacing w:before="60" w:line="240" w:lineRule="atLeast"/>
              <w:rPr>
                <w:b/>
                <w:sz w:val="20"/>
              </w:rPr>
            </w:pPr>
            <w:r w:rsidRPr="00572C28">
              <w:rPr>
                <w:b/>
                <w:sz w:val="20"/>
              </w:rPr>
              <w:lastRenderedPageBreak/>
              <w:t>Breast surgery (medically necessary)</w:t>
            </w:r>
          </w:p>
        </w:tc>
        <w:tc>
          <w:tcPr>
            <w:tcW w:w="3334" w:type="dxa"/>
          </w:tcPr>
          <w:p w14:paraId="733EAAD6" w14:textId="77777777" w:rsidR="00CC7EFD" w:rsidRPr="00572C28" w:rsidRDefault="00CC7EFD" w:rsidP="00CC7EFD">
            <w:pPr>
              <w:spacing w:before="60" w:line="240" w:lineRule="atLeast"/>
              <w:rPr>
                <w:sz w:val="20"/>
              </w:rPr>
            </w:pPr>
            <w:r w:rsidRPr="00572C28">
              <w:rPr>
                <w:sz w:val="20"/>
              </w:rPr>
              <w:t xml:space="preserve">Hospital treatment for the investigation and treatment of breast disorders and associated lymph nodes, and reconstruction and/or reduction following breast surgery or a preventative mastectomy. </w:t>
            </w:r>
          </w:p>
          <w:p w14:paraId="462CC063" w14:textId="77777777" w:rsidR="00CC7EFD" w:rsidRPr="00572C28" w:rsidRDefault="00CC7EFD" w:rsidP="00CC7EFD">
            <w:pPr>
              <w:spacing w:before="60" w:line="240" w:lineRule="atLeast"/>
              <w:rPr>
                <w:sz w:val="20"/>
              </w:rPr>
            </w:pPr>
            <w:r w:rsidRPr="00572C28">
              <w:rPr>
                <w:sz w:val="20"/>
              </w:rPr>
              <w:t>For example: breast lesions, breast tumours, asymmetry due to breast cancer surgery, and gynecomastia.</w:t>
            </w:r>
          </w:p>
          <w:p w14:paraId="3DDD7E7E" w14:textId="77777777" w:rsidR="00CC7EFD" w:rsidRPr="00572C28" w:rsidRDefault="00CC7EFD" w:rsidP="00CC7EFD">
            <w:pPr>
              <w:spacing w:before="60" w:line="240" w:lineRule="atLeast"/>
              <w:rPr>
                <w:sz w:val="20"/>
              </w:rPr>
            </w:pPr>
            <w:r w:rsidRPr="00572C28">
              <w:rPr>
                <w:sz w:val="20"/>
              </w:rPr>
              <w:t>This clinical category does not require benefits to be paid for cosmetic breast surgery that is not medically necessary.</w:t>
            </w:r>
          </w:p>
          <w:p w14:paraId="754A6A28" w14:textId="77777777" w:rsidR="00CC7EFD" w:rsidRPr="00572C28" w:rsidRDefault="00CC7EFD" w:rsidP="00CC7EFD">
            <w:pPr>
              <w:spacing w:before="60" w:line="240" w:lineRule="atLeast"/>
              <w:rPr>
                <w:i/>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42D77E30" w14:textId="77777777" w:rsidR="00CC7EFD" w:rsidRPr="00572C28" w:rsidRDefault="00CC7EFD" w:rsidP="00CC7EFD">
            <w:pPr>
              <w:spacing w:before="60" w:line="240" w:lineRule="atLeast"/>
              <w:rPr>
                <w:i/>
                <w:sz w:val="20"/>
              </w:rPr>
            </w:pPr>
            <w:r w:rsidRPr="00572C28">
              <w:rPr>
                <w:sz w:val="20"/>
              </w:rPr>
              <w:t xml:space="preserve">Treatments involving the provision of the following MBS items: </w:t>
            </w:r>
            <w:r w:rsidRPr="00572C28">
              <w:rPr>
                <w:sz w:val="20"/>
              </w:rPr>
              <w:br/>
              <w:t>30299, 30300, 30302, 30303, 31500, 31503, 31506, 31509, 31512, 31515, 31516, 31519, 31524, 31525, 31530, 31533, 31536, 31548, 31551, 31554, 31557, 31560, 31563, 31566, 45060, 45061, 45062, 45520, 45522, 45523, 45524, 45527, 45528, 45530, 45533, 45536, 45539, 45542, 45545, 45546, 45548, 45551, 45553, 45554, 45556, 45558</w:t>
            </w:r>
          </w:p>
        </w:tc>
      </w:tr>
      <w:tr w:rsidR="00CC7EFD" w:rsidRPr="00572C28" w14:paraId="263F0779" w14:textId="77777777" w:rsidTr="00CC7EFD">
        <w:trPr>
          <w:trHeight w:val="1141"/>
        </w:trPr>
        <w:tc>
          <w:tcPr>
            <w:tcW w:w="1594" w:type="dxa"/>
          </w:tcPr>
          <w:p w14:paraId="7E003C11" w14:textId="77777777" w:rsidR="00CC7EFD" w:rsidRPr="00572C28" w:rsidRDefault="00CC7EFD" w:rsidP="00CC7EFD">
            <w:pPr>
              <w:spacing w:before="60" w:line="240" w:lineRule="atLeast"/>
              <w:rPr>
                <w:b/>
                <w:sz w:val="20"/>
              </w:rPr>
            </w:pPr>
            <w:r w:rsidRPr="00572C28">
              <w:rPr>
                <w:b/>
                <w:sz w:val="20"/>
              </w:rPr>
              <w:t>Cataracts</w:t>
            </w:r>
          </w:p>
        </w:tc>
        <w:tc>
          <w:tcPr>
            <w:tcW w:w="3334" w:type="dxa"/>
          </w:tcPr>
          <w:p w14:paraId="6A0D6244" w14:textId="77777777" w:rsidR="00CC7EFD" w:rsidRPr="00572C28" w:rsidRDefault="00CC7EFD" w:rsidP="00CC7EFD">
            <w:pPr>
              <w:spacing w:before="60" w:line="240" w:lineRule="atLeast"/>
              <w:rPr>
                <w:sz w:val="20"/>
              </w:rPr>
            </w:pPr>
            <w:r w:rsidRPr="00572C28">
              <w:rPr>
                <w:sz w:val="20"/>
              </w:rPr>
              <w:t>Hospital treatment for surgery to remove a cataract and replace with an artificial lens.</w:t>
            </w:r>
          </w:p>
        </w:tc>
        <w:tc>
          <w:tcPr>
            <w:tcW w:w="4111" w:type="dxa"/>
          </w:tcPr>
          <w:p w14:paraId="1E7FC1EB"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42698, 42701, 42702, 42703, 42704, 42705, 42707, 42710, 42713, 42716</w:t>
            </w:r>
          </w:p>
        </w:tc>
      </w:tr>
      <w:tr w:rsidR="00CC7EFD" w:rsidRPr="00572C28" w14:paraId="13F8465F" w14:textId="77777777" w:rsidTr="00CC7EFD">
        <w:trPr>
          <w:trHeight w:val="1975"/>
        </w:trPr>
        <w:tc>
          <w:tcPr>
            <w:tcW w:w="1594" w:type="dxa"/>
          </w:tcPr>
          <w:p w14:paraId="5B0E8226" w14:textId="77777777" w:rsidR="00CC7EFD" w:rsidRPr="00572C28" w:rsidRDefault="00CC7EFD" w:rsidP="00CC7EFD">
            <w:pPr>
              <w:spacing w:before="60" w:line="240" w:lineRule="atLeast"/>
              <w:rPr>
                <w:b/>
                <w:sz w:val="20"/>
              </w:rPr>
            </w:pPr>
            <w:r w:rsidRPr="00572C28">
              <w:rPr>
                <w:b/>
                <w:sz w:val="20"/>
              </w:rPr>
              <w:t>Chemotherapy, radiotherapy and immunotherapy for cancer</w:t>
            </w:r>
          </w:p>
        </w:tc>
        <w:tc>
          <w:tcPr>
            <w:tcW w:w="3334" w:type="dxa"/>
          </w:tcPr>
          <w:p w14:paraId="56A3D9CC" w14:textId="77777777" w:rsidR="00CC7EFD" w:rsidRPr="00572C28" w:rsidRDefault="00CC7EFD" w:rsidP="00CC7EFD">
            <w:pPr>
              <w:spacing w:before="60" w:line="240" w:lineRule="atLeast"/>
              <w:rPr>
                <w:sz w:val="20"/>
              </w:rPr>
            </w:pPr>
            <w:r w:rsidRPr="00572C28">
              <w:rPr>
                <w:sz w:val="20"/>
              </w:rPr>
              <w:t xml:space="preserve">Hospital treatment for chemotherapy, radiotherapy and immunotherapy for the treatment of cancer or benign tumours. </w:t>
            </w:r>
          </w:p>
          <w:p w14:paraId="66E759D3" w14:textId="77777777" w:rsidR="00CC7EFD" w:rsidRPr="00572C28" w:rsidRDefault="00CC7EFD" w:rsidP="00CC7EFD">
            <w:pPr>
              <w:spacing w:before="60" w:line="240" w:lineRule="atLeast"/>
              <w:rPr>
                <w:sz w:val="20"/>
              </w:rPr>
            </w:pPr>
            <w:r w:rsidRPr="00572C28">
              <w:rPr>
                <w:sz w:val="20"/>
              </w:rPr>
              <w:t>Surgical treatment of cancer is listed separately under each body system.</w:t>
            </w:r>
          </w:p>
        </w:tc>
        <w:tc>
          <w:tcPr>
            <w:tcW w:w="4111" w:type="dxa"/>
          </w:tcPr>
          <w:p w14:paraId="546DD103"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13760, 13950, 14221, 14245, 14247, 14249, 15000, 15003, 15006, 15009, 15012, 15100, 15103, 15106, 15109, 15112, 15115, 15211, 15214, 15215, 15218, 15221, 15224, 15227, 15230, 15233, 15236, 15239, 15242, 15245, 15248, 15251, 15254, 15257, 15260, 15263, 15266, 15269, 15272, 15275, 15303, 15304, 15307, 15308, 15311, 15312, 15315, 15316, 15319, 15320, 15323, 15324, 15327, 15328, 15331, 15332, 15335, 15336, 15338, 15339, 15342, 15345, 15348, 15351, 15354, 15357, 15500, 15503, 15506, 15509, 15512, 15513, 15515, 15518, 15521, 15524, 15527, 15530, 15533, 15536, 15539, 15550, 15553, 15555, 15556, 15559, 15562, 15565, 15600, 15700, 15705, 15710, 15715, 15800, 15850, 15900, 16003, 16006, 16009, 16012, 16015, 16018, 30400, 34521, 34524, 34527, 34528, 34529, 34530, 34533, 34534, 34539, 34540, 35404, 35406, 35408, 50950, 50952</w:t>
            </w:r>
          </w:p>
        </w:tc>
      </w:tr>
      <w:tr w:rsidR="00CC7EFD" w:rsidRPr="00572C28" w14:paraId="64C7C0CF" w14:textId="77777777" w:rsidTr="00CC7EFD">
        <w:trPr>
          <w:trHeight w:val="2824"/>
        </w:trPr>
        <w:tc>
          <w:tcPr>
            <w:tcW w:w="1594" w:type="dxa"/>
          </w:tcPr>
          <w:p w14:paraId="36B05BAA" w14:textId="77777777" w:rsidR="00CC7EFD" w:rsidRPr="00572C28" w:rsidRDefault="00CC7EFD" w:rsidP="00CC7EFD">
            <w:pPr>
              <w:spacing w:before="60" w:line="240" w:lineRule="atLeast"/>
              <w:rPr>
                <w:b/>
                <w:sz w:val="20"/>
              </w:rPr>
            </w:pPr>
            <w:r w:rsidRPr="00572C28">
              <w:rPr>
                <w:b/>
                <w:sz w:val="20"/>
              </w:rPr>
              <w:lastRenderedPageBreak/>
              <w:t>Dental surgery</w:t>
            </w:r>
          </w:p>
        </w:tc>
        <w:tc>
          <w:tcPr>
            <w:tcW w:w="3334" w:type="dxa"/>
          </w:tcPr>
          <w:p w14:paraId="26B96898" w14:textId="77777777" w:rsidR="00CC7EFD" w:rsidRPr="00572C28" w:rsidRDefault="00CC7EFD" w:rsidP="00CC7EFD">
            <w:pPr>
              <w:spacing w:before="60" w:line="240" w:lineRule="atLeast"/>
              <w:rPr>
                <w:sz w:val="20"/>
              </w:rPr>
            </w:pPr>
            <w:r w:rsidRPr="00572C28">
              <w:rPr>
                <w:sz w:val="20"/>
              </w:rPr>
              <w:t>Hospital treatment for surgery to the teeth and gums.</w:t>
            </w:r>
          </w:p>
          <w:p w14:paraId="31EE4EE9" w14:textId="77777777" w:rsidR="00CC7EFD" w:rsidRPr="00572C28" w:rsidRDefault="00CC7EFD" w:rsidP="00CC7EFD">
            <w:pPr>
              <w:spacing w:before="60" w:line="240" w:lineRule="atLeast"/>
              <w:rPr>
                <w:sz w:val="20"/>
              </w:rPr>
            </w:pPr>
            <w:r w:rsidRPr="00572C28">
              <w:rPr>
                <w:sz w:val="20"/>
              </w:rPr>
              <w:t>For example: surgery to remove wisdom teeth, and dental implant surgery.</w:t>
            </w:r>
          </w:p>
        </w:tc>
        <w:tc>
          <w:tcPr>
            <w:tcW w:w="4111" w:type="dxa"/>
          </w:tcPr>
          <w:p w14:paraId="1E560342"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75006, 75030, 75033, 75034, 75036, 75037, 75039, 75042, 75045, 75048, 75049, 75050, 75051, 75156, 75200, 75203, 75206, 75400, 75403, 75406, 75409, 75412, 75415, 75600, 75603, 75606, 75609, 75612, 75615, 75618, 75621, 75800, 75803, 75806, 75809, 75812, 75815, 75818, 75821, 75824, 75827, 75830, 75833, 75836, 75839, 75842, 75845, 75848, 75851, 75854</w:t>
            </w:r>
          </w:p>
        </w:tc>
      </w:tr>
      <w:tr w:rsidR="00CC7EFD" w:rsidRPr="00572C28" w14:paraId="71D663FE" w14:textId="77777777" w:rsidTr="00CC7EFD">
        <w:trPr>
          <w:trHeight w:val="4507"/>
        </w:trPr>
        <w:tc>
          <w:tcPr>
            <w:tcW w:w="1594" w:type="dxa"/>
          </w:tcPr>
          <w:p w14:paraId="5E3CAA20" w14:textId="77777777" w:rsidR="00CC7EFD" w:rsidRPr="00572C28" w:rsidRDefault="00CC7EFD" w:rsidP="00CC7EFD">
            <w:pPr>
              <w:spacing w:before="60" w:line="240" w:lineRule="atLeast"/>
              <w:rPr>
                <w:b/>
                <w:sz w:val="20"/>
              </w:rPr>
            </w:pPr>
            <w:r w:rsidRPr="00572C28">
              <w:rPr>
                <w:b/>
                <w:sz w:val="20"/>
              </w:rPr>
              <w:t>Diabetes management</w:t>
            </w:r>
          </w:p>
          <w:p w14:paraId="5857812A" w14:textId="77777777" w:rsidR="00CC7EFD" w:rsidRPr="00572C28" w:rsidRDefault="00CC7EFD" w:rsidP="00CC7EFD">
            <w:pPr>
              <w:spacing w:before="60" w:line="240" w:lineRule="atLeast"/>
              <w:rPr>
                <w:b/>
                <w:sz w:val="20"/>
              </w:rPr>
            </w:pPr>
            <w:r w:rsidRPr="00572C28">
              <w:rPr>
                <w:b/>
                <w:sz w:val="20"/>
              </w:rPr>
              <w:t>(excluding insulin pumps)</w:t>
            </w:r>
          </w:p>
        </w:tc>
        <w:tc>
          <w:tcPr>
            <w:tcW w:w="3334" w:type="dxa"/>
          </w:tcPr>
          <w:p w14:paraId="3003058B" w14:textId="77777777" w:rsidR="00CC7EFD" w:rsidRPr="00572C28" w:rsidRDefault="00CC7EFD" w:rsidP="00CC7EFD">
            <w:pPr>
              <w:spacing w:before="60" w:line="240" w:lineRule="atLeast"/>
              <w:rPr>
                <w:sz w:val="20"/>
              </w:rPr>
            </w:pPr>
            <w:r w:rsidRPr="00572C28">
              <w:rPr>
                <w:sz w:val="20"/>
              </w:rPr>
              <w:t>Hospital treatment for the investigation and management</w:t>
            </w:r>
            <w:r w:rsidRPr="00572C28" w:rsidDel="00C24306">
              <w:rPr>
                <w:sz w:val="20"/>
              </w:rPr>
              <w:t xml:space="preserve"> </w:t>
            </w:r>
            <w:r w:rsidRPr="00572C28">
              <w:rPr>
                <w:sz w:val="20"/>
              </w:rPr>
              <w:t>of diabetes.</w:t>
            </w:r>
          </w:p>
          <w:p w14:paraId="7EF884CD" w14:textId="77777777" w:rsidR="00CC7EFD" w:rsidRPr="00572C28" w:rsidRDefault="00CC7EFD" w:rsidP="00CC7EFD">
            <w:pPr>
              <w:spacing w:before="60" w:line="240" w:lineRule="atLeast"/>
              <w:rPr>
                <w:sz w:val="20"/>
              </w:rPr>
            </w:pPr>
            <w:r w:rsidRPr="00572C28">
              <w:rPr>
                <w:sz w:val="20"/>
              </w:rPr>
              <w:t>For example: stabilisation of hypo- or hyper- glycaemia, contour problems due to insulin injections.</w:t>
            </w:r>
          </w:p>
          <w:p w14:paraId="1F0BAE7A" w14:textId="77777777" w:rsidR="00CC7EFD" w:rsidRPr="00572C28" w:rsidRDefault="00CC7EFD" w:rsidP="00CC7EFD">
            <w:pPr>
              <w:spacing w:before="60" w:line="240" w:lineRule="atLeast"/>
              <w:rPr>
                <w:sz w:val="20"/>
              </w:rPr>
            </w:pPr>
            <w:r w:rsidRPr="00572C28">
              <w:rPr>
                <w:sz w:val="20"/>
              </w:rPr>
              <w:t xml:space="preserve">Treatment for diabetes-related conditions is listed separately under each body system affected. For example, treatment for diabetes-related eye conditions is listed separately under </w:t>
            </w:r>
            <w:r w:rsidRPr="00572C28">
              <w:rPr>
                <w:i/>
                <w:sz w:val="20"/>
              </w:rPr>
              <w:t>Eye</w:t>
            </w:r>
            <w:r w:rsidRPr="00572C28">
              <w:rPr>
                <w:sz w:val="20"/>
              </w:rPr>
              <w:t xml:space="preserve">. </w:t>
            </w:r>
          </w:p>
          <w:p w14:paraId="1E31377E" w14:textId="77777777" w:rsidR="00CC7EFD" w:rsidRPr="00572C28" w:rsidRDefault="00CC7EFD" w:rsidP="00CC7EFD">
            <w:pPr>
              <w:spacing w:before="60" w:line="240" w:lineRule="atLeast"/>
              <w:rPr>
                <w:sz w:val="20"/>
              </w:rPr>
            </w:pPr>
            <w:r w:rsidRPr="00572C28">
              <w:rPr>
                <w:sz w:val="20"/>
              </w:rPr>
              <w:t xml:space="preserve">Treatment for ulcers is listed separately under </w:t>
            </w:r>
            <w:r w:rsidRPr="00572C28">
              <w:rPr>
                <w:i/>
                <w:sz w:val="20"/>
              </w:rPr>
              <w:t>Skin.</w:t>
            </w:r>
          </w:p>
          <w:p w14:paraId="612AA6F3" w14:textId="77777777" w:rsidR="00CC7EFD" w:rsidRPr="00572C28" w:rsidRDefault="00CC7EFD" w:rsidP="00CC7EFD">
            <w:pPr>
              <w:spacing w:before="60" w:line="240" w:lineRule="atLeast"/>
              <w:rPr>
                <w:sz w:val="20"/>
              </w:rPr>
            </w:pPr>
            <w:r w:rsidRPr="00572C28">
              <w:rPr>
                <w:sz w:val="20"/>
              </w:rPr>
              <w:t xml:space="preserve">Provision and replacement of insulin pumps is listed separately under </w:t>
            </w:r>
            <w:r w:rsidRPr="00572C28">
              <w:rPr>
                <w:i/>
                <w:sz w:val="20"/>
              </w:rPr>
              <w:t>Insulin pumps.</w:t>
            </w:r>
          </w:p>
        </w:tc>
        <w:tc>
          <w:tcPr>
            <w:tcW w:w="4111" w:type="dxa"/>
          </w:tcPr>
          <w:p w14:paraId="3C53B1BD"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31346</w:t>
            </w:r>
          </w:p>
        </w:tc>
      </w:tr>
      <w:tr w:rsidR="00CC7EFD" w:rsidRPr="00572C28" w14:paraId="2FCBBE8F" w14:textId="77777777" w:rsidTr="00CC7EFD">
        <w:trPr>
          <w:trHeight w:val="1253"/>
        </w:trPr>
        <w:tc>
          <w:tcPr>
            <w:tcW w:w="1594" w:type="dxa"/>
          </w:tcPr>
          <w:p w14:paraId="48C6FA4A" w14:textId="77777777" w:rsidR="00CC7EFD" w:rsidRPr="00572C28" w:rsidRDefault="00CC7EFD" w:rsidP="00CC7EFD">
            <w:pPr>
              <w:spacing w:before="60" w:line="240" w:lineRule="atLeast"/>
              <w:rPr>
                <w:b/>
                <w:sz w:val="20"/>
              </w:rPr>
            </w:pPr>
            <w:r w:rsidRPr="00572C28">
              <w:rPr>
                <w:b/>
                <w:sz w:val="20"/>
              </w:rPr>
              <w:t>Dialysis for chronic kidney failure</w:t>
            </w:r>
          </w:p>
        </w:tc>
        <w:tc>
          <w:tcPr>
            <w:tcW w:w="3334" w:type="dxa"/>
          </w:tcPr>
          <w:p w14:paraId="147CBBD5" w14:textId="77777777" w:rsidR="00CC7EFD" w:rsidRPr="00572C28" w:rsidRDefault="00CC7EFD" w:rsidP="00CC7EFD">
            <w:pPr>
              <w:spacing w:before="60" w:line="240" w:lineRule="atLeast"/>
              <w:rPr>
                <w:sz w:val="20"/>
              </w:rPr>
            </w:pPr>
            <w:r w:rsidRPr="00572C28">
              <w:rPr>
                <w:sz w:val="20"/>
              </w:rPr>
              <w:t>Hospital treatment for dialysis treatment for chronic kidney failure.</w:t>
            </w:r>
          </w:p>
          <w:p w14:paraId="103E90C8" w14:textId="77777777" w:rsidR="00CC7EFD" w:rsidRPr="00572C28" w:rsidRDefault="00CC7EFD" w:rsidP="00CC7EFD">
            <w:pPr>
              <w:spacing w:before="60" w:line="240" w:lineRule="atLeast"/>
              <w:rPr>
                <w:sz w:val="20"/>
              </w:rPr>
            </w:pPr>
            <w:r w:rsidRPr="00572C28">
              <w:rPr>
                <w:sz w:val="20"/>
              </w:rPr>
              <w:t>For example: peritoneal dialysis and haemodialysis.</w:t>
            </w:r>
          </w:p>
        </w:tc>
        <w:tc>
          <w:tcPr>
            <w:tcW w:w="4111" w:type="dxa"/>
          </w:tcPr>
          <w:p w14:paraId="4B44F730" w14:textId="77777777" w:rsidR="00CC7EFD" w:rsidRPr="00572C28" w:rsidRDefault="00CC7EFD" w:rsidP="00CC7EFD">
            <w:pPr>
              <w:spacing w:before="60" w:line="240" w:lineRule="atLeast"/>
              <w:rPr>
                <w:i/>
                <w:sz w:val="20"/>
              </w:rPr>
            </w:pPr>
            <w:r w:rsidRPr="00572C28">
              <w:rPr>
                <w:sz w:val="20"/>
              </w:rPr>
              <w:t>Treatments involving the provision of the following MBS items:</w:t>
            </w:r>
            <w:r w:rsidRPr="00572C28">
              <w:rPr>
                <w:sz w:val="20"/>
              </w:rPr>
              <w:br/>
              <w:t>13100, 13103, 13104, 13106, 13109, 13110</w:t>
            </w:r>
          </w:p>
        </w:tc>
      </w:tr>
      <w:tr w:rsidR="00CC7EFD" w:rsidRPr="00572C28" w14:paraId="7AC5BC1A" w14:textId="77777777" w:rsidTr="00CC7EFD">
        <w:tc>
          <w:tcPr>
            <w:tcW w:w="1594" w:type="dxa"/>
          </w:tcPr>
          <w:p w14:paraId="365A50C9" w14:textId="77777777" w:rsidR="00CC7EFD" w:rsidRPr="00572C28" w:rsidRDefault="00CC7EFD" w:rsidP="00CC7EFD">
            <w:pPr>
              <w:spacing w:before="60" w:line="240" w:lineRule="atLeast"/>
              <w:rPr>
                <w:b/>
                <w:sz w:val="20"/>
              </w:rPr>
            </w:pPr>
            <w:r w:rsidRPr="00572C28">
              <w:rPr>
                <w:b/>
                <w:sz w:val="20"/>
              </w:rPr>
              <w:t xml:space="preserve">Digestive system </w:t>
            </w:r>
          </w:p>
        </w:tc>
        <w:tc>
          <w:tcPr>
            <w:tcW w:w="3334" w:type="dxa"/>
          </w:tcPr>
          <w:p w14:paraId="41DA0AE2" w14:textId="77777777" w:rsidR="00CC7EFD" w:rsidRPr="00572C28" w:rsidRDefault="00CC7EFD" w:rsidP="00CC7EFD">
            <w:pPr>
              <w:spacing w:before="60" w:line="240" w:lineRule="atLeast"/>
              <w:rPr>
                <w:sz w:val="20"/>
              </w:rPr>
            </w:pPr>
            <w:r w:rsidRPr="00572C28">
              <w:rPr>
                <w:sz w:val="20"/>
              </w:rPr>
              <w:t>Hospital treatment for the investigation and treatment of the digestive system, including the oesophagus, stomach, gall bladder, pancreas, spleen, liver and bowel.</w:t>
            </w:r>
          </w:p>
          <w:p w14:paraId="64E04E1A" w14:textId="77777777" w:rsidR="00CC7EFD" w:rsidRPr="00572C28" w:rsidRDefault="00CC7EFD" w:rsidP="00CC7EFD">
            <w:pPr>
              <w:spacing w:before="60" w:line="240" w:lineRule="atLeast"/>
              <w:rPr>
                <w:sz w:val="20"/>
              </w:rPr>
            </w:pPr>
            <w:r w:rsidRPr="00572C28">
              <w:rPr>
                <w:sz w:val="20"/>
              </w:rPr>
              <w:t>For example: oesophageal cancer, irritable bowel syndrome, gall stones and haemorrhoids.</w:t>
            </w:r>
          </w:p>
          <w:p w14:paraId="0C2118A9" w14:textId="77777777" w:rsidR="00CC7EFD" w:rsidRPr="00572C28" w:rsidRDefault="00CC7EFD" w:rsidP="00CC7EFD">
            <w:pPr>
              <w:spacing w:before="60" w:line="240" w:lineRule="atLeast"/>
              <w:rPr>
                <w:sz w:val="20"/>
              </w:rPr>
            </w:pPr>
            <w:r w:rsidRPr="00572C28">
              <w:rPr>
                <w:sz w:val="20"/>
              </w:rPr>
              <w:t xml:space="preserve">Endoscopy is listed separately under </w:t>
            </w:r>
            <w:r w:rsidRPr="00572C28">
              <w:rPr>
                <w:i/>
                <w:sz w:val="20"/>
              </w:rPr>
              <w:t>Gastrointestinal endoscopy</w:t>
            </w:r>
            <w:r w:rsidRPr="00572C28">
              <w:rPr>
                <w:sz w:val="20"/>
              </w:rPr>
              <w:t xml:space="preserve">. </w:t>
            </w:r>
          </w:p>
          <w:p w14:paraId="6CBBBD5F" w14:textId="77777777" w:rsidR="00CC7EFD" w:rsidRPr="00572C28" w:rsidRDefault="00CC7EFD" w:rsidP="00CC7EFD">
            <w:pPr>
              <w:spacing w:before="60" w:line="240" w:lineRule="atLeast"/>
              <w:rPr>
                <w:sz w:val="20"/>
              </w:rPr>
            </w:pPr>
            <w:r w:rsidRPr="00572C28">
              <w:rPr>
                <w:sz w:val="20"/>
              </w:rPr>
              <w:t xml:space="preserve">Hernia and appendicectomy procedures are listed separately under </w:t>
            </w:r>
            <w:r w:rsidRPr="00572C28">
              <w:rPr>
                <w:i/>
                <w:sz w:val="20"/>
              </w:rPr>
              <w:t>Hernia and appendix</w:t>
            </w:r>
            <w:r w:rsidRPr="00572C28">
              <w:rPr>
                <w:sz w:val="20"/>
              </w:rPr>
              <w:t xml:space="preserve">. </w:t>
            </w:r>
          </w:p>
          <w:p w14:paraId="795CC544" w14:textId="77777777" w:rsidR="00CC7EFD" w:rsidRPr="00572C28" w:rsidRDefault="00CC7EFD" w:rsidP="00CC7EFD">
            <w:pPr>
              <w:spacing w:before="60" w:line="240" w:lineRule="atLeast"/>
              <w:rPr>
                <w:i/>
                <w:sz w:val="20"/>
              </w:rPr>
            </w:pPr>
            <w:r w:rsidRPr="00572C28">
              <w:rPr>
                <w:sz w:val="20"/>
              </w:rPr>
              <w:t xml:space="preserve">Bariatric surgery is listed separately under </w:t>
            </w:r>
            <w:r w:rsidRPr="00572C28">
              <w:rPr>
                <w:i/>
                <w:sz w:val="20"/>
              </w:rPr>
              <w:t>Weight loss surgery.</w:t>
            </w:r>
          </w:p>
          <w:p w14:paraId="7708C74C"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lastRenderedPageBreak/>
              <w:t>Chemotherapy, radiotherapy and immunotherapy for cancer.</w:t>
            </w:r>
          </w:p>
        </w:tc>
        <w:tc>
          <w:tcPr>
            <w:tcW w:w="4111" w:type="dxa"/>
          </w:tcPr>
          <w:p w14:paraId="26D2A9B8" w14:textId="77777777" w:rsidR="00CC7EFD" w:rsidRPr="00572C28" w:rsidRDefault="00CC7EFD" w:rsidP="00CC7EFD">
            <w:pPr>
              <w:spacing w:before="60" w:line="240" w:lineRule="atLeast"/>
              <w:rPr>
                <w:sz w:val="20"/>
              </w:rPr>
            </w:pPr>
            <w:r w:rsidRPr="00572C28">
              <w:rPr>
                <w:sz w:val="20"/>
              </w:rPr>
              <w:lastRenderedPageBreak/>
              <w:t>Treatments involving the provision of the following MBS items:</w:t>
            </w:r>
            <w:r w:rsidRPr="00572C28">
              <w:rPr>
                <w:sz w:val="20"/>
              </w:rPr>
              <w:br/>
              <w:t xml:space="preserve">11800, 11801, 11810, 13506, 14212, 30373, 30375, 30376, 30378, 30379, 30382, 30384, 30385, 30387, 30392, 30393, 30396, 30397, 30399, 30402, 30406, 30408, 30409, 30411, 30412, 30414, 30415, 30416, 30417, 30418, 30419, 30421, 30422, 30425, 30427, 30428, 30430, 30431, 30433, 30434, 30436, 30437, 30438, 30439, 30440, 30441, 30442, 30443, 30445, 30446, 30448, 30449, 30450, 30451, 30452, 30454, 30455, 30457, 30458, 30460, 30461, 30463, 30464, 30466, 30467, 30469, 30472, 30481, 30482, 30483, 30492, 30495, 30496, 30497, 30499, 30500, 30502, 30503, 30505, 30506, 30508, 30509, 30515, 30517, 30518, 30520, 30521, 30523, 30524, 30526, 30527, 30529, 30530, 30532, 30533, 30535, 30536, 30538, 30539, 30541, 30542, 30544, </w:t>
            </w:r>
            <w:r w:rsidRPr="00572C28">
              <w:rPr>
                <w:sz w:val="20"/>
              </w:rPr>
              <w:lastRenderedPageBreak/>
              <w:t>30545, 30547, 30548, 30550, 30551, 30553, 30554, 30556, 30557, 30559, 30560, 30562, 30563, 30564, 30565, 30566, 30575, 30577, 30578, 30580, 30581, 30583, 30584, 30586, 30587, 30589, 30590, 30593, 30594, 30596, 30597, 30599, 30600, 30601, 30602, 30603, 30605, 30606, 30608, 30619, 30621, 30622, 30623, 30626, 30627, 30636, 30637, 30639, 31450, 31452, 31454, 31456, 31458, 31460, 31462, 31464, 31466, 31468, 31470, 31472, 32000, 32003, 32004, 32005, 32006, 32009, 32012, 32015, 32018, 32021, 32024, 32025, 32026, 32028, 32029, 32030, 32033, 32039, 32042, 32045, 32046, 32047, 32051, 32054, 32057, 32060, 32063, 32066, 32069, 32096, 32099, 32102, 32103, 32104, 32105, 32106, 32108, 32111, 32112, 32114, 32115, 32117, 32120, 32123, 32126, 32129, 32131, 32132, 32135, 32138, 32139, 32142, 32145, 32147, 32150, 32153, 32156, 32159, 32162, 32165, 32166, 32168, 32171, 32174, 32175, 32177, 32180, 32183, 32186, 32200, 32203, 32206, 32209, 32210, 32212, 32213, 32214, 32215, 32216, 32217, 32218, 32220, 32221, 41816, 41822, 41825, 41828, 41831, 41832, 43801, 43804, 43807, 43810, 43813, 43816, 43819, 43822, 43825, 43828, 43831, 43834, 43840, 43843, 43846, 43849, 43852, 43855, 43858, 43864, 43867, 43870, 43873, 43900, 43903, 43906, 43930, 43933, 43936, 43942, 43945, 43948, 43951, 43954, 43957, 43960, 43963, 43966, 43969, 43972, 43975, 43978, 43990, 43993, 43996, 43999, 44101, 44102, 44104, 44105</w:t>
            </w:r>
          </w:p>
        </w:tc>
      </w:tr>
      <w:tr w:rsidR="00CC7EFD" w:rsidRPr="00572C28" w14:paraId="51EFB61C" w14:textId="77777777" w:rsidTr="00CC7EFD">
        <w:trPr>
          <w:trHeight w:val="9771"/>
        </w:trPr>
        <w:tc>
          <w:tcPr>
            <w:tcW w:w="1594" w:type="dxa"/>
          </w:tcPr>
          <w:p w14:paraId="0ECE1D7F" w14:textId="77777777" w:rsidR="00CC7EFD" w:rsidRPr="00572C28" w:rsidRDefault="00CC7EFD" w:rsidP="00CC7EFD">
            <w:pPr>
              <w:spacing w:before="60" w:line="240" w:lineRule="atLeast"/>
              <w:rPr>
                <w:b/>
                <w:sz w:val="20"/>
              </w:rPr>
            </w:pPr>
            <w:r w:rsidRPr="00572C28">
              <w:rPr>
                <w:b/>
                <w:sz w:val="20"/>
              </w:rPr>
              <w:lastRenderedPageBreak/>
              <w:t xml:space="preserve">Ear, nose and throat </w:t>
            </w:r>
          </w:p>
        </w:tc>
        <w:tc>
          <w:tcPr>
            <w:tcW w:w="3334" w:type="dxa"/>
          </w:tcPr>
          <w:p w14:paraId="144E41EB" w14:textId="77777777" w:rsidR="00CC7EFD" w:rsidRPr="00572C28" w:rsidRDefault="00CC7EFD" w:rsidP="00CC7EFD">
            <w:pPr>
              <w:spacing w:before="60" w:line="240" w:lineRule="atLeast"/>
              <w:rPr>
                <w:sz w:val="20"/>
              </w:rPr>
            </w:pPr>
            <w:r w:rsidRPr="00572C28">
              <w:rPr>
                <w:sz w:val="20"/>
              </w:rPr>
              <w:t>Hospital treatment for the investigation and treatment of the ear, nose, throat, middle ear, thyroid, parathyroid, larynx, lymph nodes and related areas of the head and neck.</w:t>
            </w:r>
          </w:p>
          <w:p w14:paraId="1943915E" w14:textId="77777777" w:rsidR="00CC7EFD" w:rsidRPr="00572C28" w:rsidRDefault="00CC7EFD" w:rsidP="00CC7EFD">
            <w:pPr>
              <w:spacing w:before="60" w:line="240" w:lineRule="atLeast"/>
              <w:rPr>
                <w:sz w:val="20"/>
              </w:rPr>
            </w:pPr>
            <w:r w:rsidRPr="00572C28">
              <w:rPr>
                <w:sz w:val="20"/>
              </w:rPr>
              <w:t>For example: damaged ear drum, sinus surgery, removal of foreign bodies, stapedectomy and throat cancer.</w:t>
            </w:r>
          </w:p>
          <w:p w14:paraId="502C7114" w14:textId="77777777" w:rsidR="00CC7EFD" w:rsidRPr="00572C28" w:rsidRDefault="00CC7EFD" w:rsidP="00CC7EFD">
            <w:pPr>
              <w:spacing w:before="60" w:line="240" w:lineRule="atLeast"/>
              <w:rPr>
                <w:sz w:val="20"/>
              </w:rPr>
            </w:pPr>
            <w:r w:rsidRPr="00572C28">
              <w:rPr>
                <w:sz w:val="20"/>
              </w:rPr>
              <w:t xml:space="preserve">Tonsils, adenoids and grommets are listed separately under </w:t>
            </w:r>
            <w:r w:rsidRPr="00572C28">
              <w:rPr>
                <w:i/>
                <w:sz w:val="20"/>
              </w:rPr>
              <w:t>Tonsils, adenoids and grommets</w:t>
            </w:r>
            <w:r w:rsidRPr="00572C28">
              <w:rPr>
                <w:sz w:val="20"/>
              </w:rPr>
              <w:t xml:space="preserve">. </w:t>
            </w:r>
          </w:p>
          <w:p w14:paraId="53FAF35E" w14:textId="77777777" w:rsidR="00CC7EFD" w:rsidRPr="00572C28" w:rsidRDefault="00CC7EFD" w:rsidP="00CC7EFD">
            <w:pPr>
              <w:spacing w:before="60" w:line="240" w:lineRule="atLeast"/>
              <w:rPr>
                <w:i/>
                <w:sz w:val="20"/>
              </w:rPr>
            </w:pPr>
            <w:r w:rsidRPr="00572C28">
              <w:rPr>
                <w:sz w:val="20"/>
              </w:rPr>
              <w:t xml:space="preserve">The implantation of a hearing device is listed separately under </w:t>
            </w:r>
            <w:r w:rsidRPr="00572C28">
              <w:rPr>
                <w:i/>
                <w:sz w:val="20"/>
              </w:rPr>
              <w:t xml:space="preserve">Implantation of hearing devices. </w:t>
            </w:r>
          </w:p>
          <w:p w14:paraId="5D573497" w14:textId="77777777" w:rsidR="00CC7EFD" w:rsidRPr="00572C28" w:rsidRDefault="00CC7EFD" w:rsidP="00CC7EFD">
            <w:pPr>
              <w:spacing w:before="60" w:line="240" w:lineRule="atLeast"/>
              <w:rPr>
                <w:sz w:val="20"/>
              </w:rPr>
            </w:pPr>
            <w:r w:rsidRPr="00572C28">
              <w:rPr>
                <w:sz w:val="20"/>
              </w:rPr>
              <w:t xml:space="preserve">Orthopaedic neck conditions are listed separately under </w:t>
            </w:r>
            <w:r w:rsidRPr="00572C28">
              <w:rPr>
                <w:i/>
                <w:sz w:val="20"/>
              </w:rPr>
              <w:t>Back, neck and spine</w:t>
            </w:r>
            <w:r w:rsidRPr="00572C28">
              <w:rPr>
                <w:sz w:val="20"/>
              </w:rPr>
              <w:t>.</w:t>
            </w:r>
          </w:p>
          <w:p w14:paraId="75895DB8" w14:textId="77777777" w:rsidR="00CC7EFD" w:rsidRPr="00572C28" w:rsidRDefault="00CC7EFD" w:rsidP="00CC7EFD">
            <w:pPr>
              <w:spacing w:before="60" w:line="240" w:lineRule="atLeast"/>
              <w:rPr>
                <w:sz w:val="20"/>
              </w:rPr>
            </w:pPr>
            <w:r w:rsidRPr="00572C28">
              <w:rPr>
                <w:sz w:val="20"/>
              </w:rPr>
              <w:t>Sleep studies are listed separately under</w:t>
            </w:r>
            <w:r w:rsidRPr="00572C28">
              <w:rPr>
                <w:i/>
                <w:sz w:val="20"/>
              </w:rPr>
              <w:t xml:space="preserve"> Sleep studies</w:t>
            </w:r>
            <w:r w:rsidRPr="00572C28">
              <w:rPr>
                <w:sz w:val="20"/>
              </w:rPr>
              <w:t>.</w:t>
            </w:r>
          </w:p>
          <w:p w14:paraId="31DD4605" w14:textId="77777777" w:rsidR="00CC7EFD" w:rsidRPr="00572C28" w:rsidRDefault="00CC7EFD" w:rsidP="00CC7EFD">
            <w:pPr>
              <w:spacing w:before="60" w:line="240" w:lineRule="atLeast"/>
              <w:rPr>
                <w:i/>
                <w:sz w:val="20"/>
              </w:rPr>
            </w:pPr>
            <w:r w:rsidRPr="00572C28">
              <w:rPr>
                <w:sz w:val="20"/>
              </w:rPr>
              <w:t xml:space="preserve">Chemotherapy and radiotherapy for cancer is listed separately under </w:t>
            </w:r>
            <w:r w:rsidRPr="00572C28">
              <w:rPr>
                <w:i/>
                <w:sz w:val="20"/>
              </w:rPr>
              <w:t xml:space="preserve">Chemotherapy, radiotherapy and immunotherapy for cancer. </w:t>
            </w:r>
          </w:p>
          <w:p w14:paraId="10D3F022" w14:textId="77777777" w:rsidR="00CC7EFD" w:rsidRPr="00572C28" w:rsidRDefault="00CC7EFD" w:rsidP="00CC7EFD">
            <w:pPr>
              <w:spacing w:before="60" w:line="240" w:lineRule="atLeast"/>
              <w:rPr>
                <w:i/>
                <w:sz w:val="20"/>
              </w:rPr>
            </w:pPr>
          </w:p>
        </w:tc>
        <w:tc>
          <w:tcPr>
            <w:tcW w:w="4111" w:type="dxa"/>
          </w:tcPr>
          <w:p w14:paraId="2DAFF250" w14:textId="4733DE67" w:rsidR="00CC7EFD" w:rsidRPr="00572C28" w:rsidRDefault="00CC7EFD" w:rsidP="006E6670">
            <w:pPr>
              <w:spacing w:before="60" w:line="240" w:lineRule="atLeast"/>
              <w:rPr>
                <w:sz w:val="20"/>
              </w:rPr>
            </w:pPr>
            <w:r w:rsidRPr="00572C28">
              <w:rPr>
                <w:sz w:val="20"/>
              </w:rPr>
              <w:t>Treatments involving the provision of the following MBS items:</w:t>
            </w:r>
            <w:r w:rsidRPr="00572C28">
              <w:rPr>
                <w:sz w:val="20"/>
              </w:rPr>
              <w:br/>
              <w:t xml:space="preserve">11300, 18368, 30104, 30105, 30246, 30247, 30250, 30251, 30253, 30255, 30256, 30259, 30262, 30266, 30269, 30272, 30275, 30278, 30281, 30283, 30286, 30287, 30289, 30293, 30294, 30296, 30297, 30306, 30310, 30314, 30315, 30317, 30318, 30320, 30326, 30618, 31400, 31403, 31406, 31409, 31412, 31420, 31423, 31426, 31429, 31432, 31435, 31438, </w:t>
            </w:r>
            <w:r w:rsidR="00071F92" w:rsidRPr="00572C28">
              <w:rPr>
                <w:sz w:val="20"/>
              </w:rPr>
              <w:t>38419</w:t>
            </w:r>
            <w:r w:rsidR="00BB0292" w:rsidRPr="00572C28">
              <w:rPr>
                <w:sz w:val="20"/>
              </w:rPr>
              <w:t xml:space="preserve">, 38420, 38422, 38423, 38425, 38426, </w:t>
            </w:r>
            <w:r w:rsidRPr="00572C28">
              <w:rPr>
                <w:sz w:val="20"/>
              </w:rPr>
              <w:t>41500, 41501, 41503, 41506, 41509, 41512, 41515, 41518, 41521, 41524, 41527, 41530, 41533, 41536, 41539, 41542, 41545, 41548, 41551, 41554, 41557, 41560, 41563, 41564, 41566, 41569, 41572, 41575, 41576, 41578, 41579, 41581, 41584, 41587, 41590, 41593, 41596, 41599, 41608, 41611, 41614, 41615, 41620, 41623, 41626, 41629, 41635, 41638, 41641, 41644, 41647, 41650, 41653, 41656, 41659, 41662, 41668, 41671, 41672, 41674, 41677, 41683, 41686, 41689, 41692, 41698, 41701, 41704, 41707, 41710, 41713, 41716, 41719, 41722, 41725, 41728, 41729, 41731, 41734, 41737, 41740, 41743, 41746, 41749, 41752, 41755, 41764, 41767, 41770, 41773, 41776, 41779, 41782, 41785, 41786, 41787, 41804, 41807, 41810, 41813, 41834, 41837, 41840, 41843, 41855, 41858, 41861, 41864, 41867, 41868, 41870, 41873, 41876, 41879, 41880, 41881, 41884, 41885, 41886, 41904, 41907, 41910, 43832, 45645, 45646, 47735, 47738, 47741, 51900, 51902, 52021, 52024, 52025, 52027, 52030, 52033, 52034, 52035, 52055, 52132, 52133, 52135, 52138, 52141, 52147, 52148, 52158, 53000, 53003, 53004, 53006, 53009, 53012, 53015, 53016, 53017, 53019, 53052, 53054, 53056, 53058, 53060, 53062, 53064, 53068, 53070, 53458, 53459, 53460</w:t>
            </w:r>
          </w:p>
        </w:tc>
      </w:tr>
      <w:tr w:rsidR="00CC7EFD" w:rsidRPr="00572C28" w14:paraId="4C50679C" w14:textId="77777777" w:rsidTr="00CC7EFD">
        <w:tc>
          <w:tcPr>
            <w:tcW w:w="1594" w:type="dxa"/>
          </w:tcPr>
          <w:p w14:paraId="742A4236" w14:textId="77777777" w:rsidR="00CC7EFD" w:rsidRPr="00572C28" w:rsidRDefault="00CC7EFD" w:rsidP="00CC7EFD">
            <w:pPr>
              <w:spacing w:before="60" w:line="240" w:lineRule="atLeast"/>
              <w:rPr>
                <w:b/>
                <w:sz w:val="20"/>
              </w:rPr>
            </w:pPr>
            <w:r w:rsidRPr="00572C28">
              <w:rPr>
                <w:b/>
                <w:sz w:val="20"/>
              </w:rPr>
              <w:t>Eye (not cataracts)</w:t>
            </w:r>
          </w:p>
        </w:tc>
        <w:tc>
          <w:tcPr>
            <w:tcW w:w="3334" w:type="dxa"/>
          </w:tcPr>
          <w:p w14:paraId="143AFCFE" w14:textId="77777777" w:rsidR="00CC7EFD" w:rsidRPr="00572C28" w:rsidRDefault="00CC7EFD" w:rsidP="00CC7EFD">
            <w:pPr>
              <w:spacing w:before="60" w:line="240" w:lineRule="atLeast"/>
              <w:rPr>
                <w:sz w:val="20"/>
              </w:rPr>
            </w:pPr>
            <w:r w:rsidRPr="00572C28">
              <w:rPr>
                <w:sz w:val="20"/>
              </w:rPr>
              <w:t>Hospital treatment for the investigation and treatment of the eye and the contents of the eye socket.</w:t>
            </w:r>
          </w:p>
          <w:p w14:paraId="36085AFD" w14:textId="77777777" w:rsidR="00CC7EFD" w:rsidRPr="00572C28" w:rsidRDefault="00CC7EFD" w:rsidP="00CC7EFD">
            <w:pPr>
              <w:spacing w:before="60" w:line="240" w:lineRule="atLeast"/>
              <w:rPr>
                <w:sz w:val="20"/>
              </w:rPr>
            </w:pPr>
            <w:r w:rsidRPr="00572C28">
              <w:rPr>
                <w:sz w:val="20"/>
              </w:rPr>
              <w:t>For example: retinal detachment, tear duct conditions, eye infections and medically managed trauma to the eye.</w:t>
            </w:r>
          </w:p>
          <w:p w14:paraId="79977705" w14:textId="77777777" w:rsidR="00CC7EFD" w:rsidRPr="00572C28" w:rsidRDefault="00CC7EFD" w:rsidP="00CC7EFD">
            <w:pPr>
              <w:spacing w:before="60" w:line="240" w:lineRule="atLeast"/>
              <w:rPr>
                <w:sz w:val="20"/>
              </w:rPr>
            </w:pPr>
            <w:r w:rsidRPr="00572C28">
              <w:rPr>
                <w:sz w:val="20"/>
              </w:rPr>
              <w:t xml:space="preserve">Cataract procedures are listed separately under </w:t>
            </w:r>
            <w:r w:rsidRPr="00572C28">
              <w:rPr>
                <w:i/>
                <w:sz w:val="20"/>
              </w:rPr>
              <w:t>Cataracts</w:t>
            </w:r>
            <w:r w:rsidRPr="00572C28">
              <w:rPr>
                <w:sz w:val="20"/>
              </w:rPr>
              <w:t>.</w:t>
            </w:r>
          </w:p>
          <w:p w14:paraId="42BDF639" w14:textId="77777777" w:rsidR="00CC7EFD" w:rsidRPr="00572C28" w:rsidRDefault="00CC7EFD" w:rsidP="00CC7EFD">
            <w:pPr>
              <w:spacing w:before="60" w:line="240" w:lineRule="atLeast"/>
              <w:rPr>
                <w:sz w:val="20"/>
              </w:rPr>
            </w:pPr>
            <w:r w:rsidRPr="00572C28">
              <w:rPr>
                <w:sz w:val="20"/>
              </w:rPr>
              <w:t xml:space="preserve">Eyelid procedures are listed separately under </w:t>
            </w:r>
            <w:r w:rsidRPr="00572C28">
              <w:rPr>
                <w:i/>
                <w:sz w:val="20"/>
              </w:rPr>
              <w:t>Plastic and reconstructive surgery</w:t>
            </w:r>
            <w:r w:rsidRPr="00572C28">
              <w:rPr>
                <w:sz w:val="20"/>
              </w:rPr>
              <w:t>.</w:t>
            </w:r>
          </w:p>
          <w:p w14:paraId="0C9BC8D8"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lastRenderedPageBreak/>
              <w:t>Chemotherapy, radiotherapy and immunotherapy for cancer.</w:t>
            </w:r>
          </w:p>
        </w:tc>
        <w:tc>
          <w:tcPr>
            <w:tcW w:w="4111" w:type="dxa"/>
          </w:tcPr>
          <w:p w14:paraId="4F74BBAB" w14:textId="77777777" w:rsidR="00CC7EFD" w:rsidRPr="00572C28" w:rsidRDefault="00CC7EFD" w:rsidP="00CC7EFD">
            <w:pPr>
              <w:spacing w:before="60" w:line="240" w:lineRule="atLeast"/>
              <w:rPr>
                <w:sz w:val="20"/>
              </w:rPr>
            </w:pPr>
            <w:r w:rsidRPr="00572C28">
              <w:rPr>
                <w:sz w:val="20"/>
              </w:rPr>
              <w:lastRenderedPageBreak/>
              <w:t>Treatments involving the provision of the following MBS items:</w:t>
            </w:r>
            <w:r w:rsidRPr="00572C28">
              <w:rPr>
                <w:sz w:val="20"/>
              </w:rPr>
              <w:br/>
              <w:t xml:space="preserve">18366, 18369, 18370, 18372, 18374, 42503, 42504, 42505, 42506, 42509, 42510, 42512, 42515, 42518, 42521, 42524, 42527, 42530, 42533, 42536, 42539, 42542, 42543, 42545, 42548, 42551, 42554, 42557, 42563, 42569, 42572, 42573, 42574, 42575, 42576, 42581, 42584, 42587, 42588, 42590, 42593, 42596, 42599, 42602, 42605, 42608, 42610, 42611, 42614, 42615, 42617, 42620, 42622, 42623, 42626, 42629, 42632, 42635, 42638, 42641, 42644, 42647, 42650, 42651, 42652, 42653, 42656, 42662, 42665, 42667, 42668, 42672, </w:t>
            </w:r>
            <w:r w:rsidRPr="00572C28">
              <w:rPr>
                <w:sz w:val="20"/>
              </w:rPr>
              <w:lastRenderedPageBreak/>
              <w:t>42673, 42676, 42677, 42680, 42683, 42686, 42689, 42692, 42695, 42719, 42725, 42731, 42734, 42738, 42739, 42740, 42741, 42743, 42744, 42746, 42749, 42752, 42755, 42758, 42761, 42764, 42767, 42770, 42773, 42776, 42779, 42782, 42785, 42788, 42791, 42794, 42801, 42802, 42805, 42806, 42807, 42808, 42809, 42810, 42811, 42812, 42815, 42818, 42821, 42824, 42833, 42836, 42839, 42842, 42845, 42848, 42851, 42854, 42857, 42869, 43021, 43022, 43023</w:t>
            </w:r>
          </w:p>
        </w:tc>
      </w:tr>
      <w:tr w:rsidR="00CC7EFD" w:rsidRPr="00572C28" w14:paraId="39DD5937" w14:textId="77777777" w:rsidTr="00CC7EFD">
        <w:tc>
          <w:tcPr>
            <w:tcW w:w="1594" w:type="dxa"/>
          </w:tcPr>
          <w:p w14:paraId="43A3B95E" w14:textId="77777777" w:rsidR="00CC7EFD" w:rsidRPr="00572C28" w:rsidRDefault="00CC7EFD" w:rsidP="00CC7EFD">
            <w:pPr>
              <w:spacing w:before="60" w:line="240" w:lineRule="atLeast"/>
              <w:rPr>
                <w:b/>
                <w:sz w:val="20"/>
              </w:rPr>
            </w:pPr>
            <w:r w:rsidRPr="00572C28">
              <w:rPr>
                <w:b/>
                <w:sz w:val="20"/>
              </w:rPr>
              <w:lastRenderedPageBreak/>
              <w:t>Gastrointestinal endoscopy</w:t>
            </w:r>
          </w:p>
        </w:tc>
        <w:tc>
          <w:tcPr>
            <w:tcW w:w="3334" w:type="dxa"/>
          </w:tcPr>
          <w:p w14:paraId="7B0B21FD" w14:textId="77777777" w:rsidR="00CC7EFD" w:rsidRPr="00572C28" w:rsidRDefault="00CC7EFD" w:rsidP="00CC7EFD">
            <w:pPr>
              <w:spacing w:before="60" w:line="240" w:lineRule="atLeast"/>
              <w:rPr>
                <w:sz w:val="20"/>
              </w:rPr>
            </w:pPr>
            <w:r w:rsidRPr="00572C28">
              <w:rPr>
                <w:sz w:val="20"/>
              </w:rPr>
              <w:t>Hospital treatment for the diagnosis, investigation and treatment of the internal parts of the gastrointestinal system using an endoscope.</w:t>
            </w:r>
          </w:p>
          <w:p w14:paraId="7523D4C1" w14:textId="77777777" w:rsidR="00CC7EFD" w:rsidRPr="00572C28" w:rsidRDefault="00CC7EFD" w:rsidP="00CC7EFD">
            <w:pPr>
              <w:spacing w:before="60" w:line="240" w:lineRule="atLeast"/>
              <w:rPr>
                <w:sz w:val="20"/>
              </w:rPr>
            </w:pPr>
            <w:r w:rsidRPr="00572C28">
              <w:rPr>
                <w:sz w:val="20"/>
              </w:rPr>
              <w:t>For example: colonoscopy, gastroscopy, endoscopic retrograde cholangiopancreatography (ERCP).</w:t>
            </w:r>
          </w:p>
          <w:p w14:paraId="7AA5D50A" w14:textId="77777777" w:rsidR="00CC7EFD" w:rsidRPr="00572C28" w:rsidRDefault="00CC7EFD" w:rsidP="00CC7EFD">
            <w:pPr>
              <w:spacing w:before="60" w:line="240" w:lineRule="atLeast"/>
              <w:rPr>
                <w:sz w:val="20"/>
              </w:rPr>
            </w:pPr>
            <w:r w:rsidRPr="00572C28">
              <w:rPr>
                <w:sz w:val="20"/>
              </w:rPr>
              <w:t xml:space="preserve">Non-endoscopic procedures for the digestive system are listed separately under </w:t>
            </w:r>
            <w:r w:rsidRPr="00572C28">
              <w:rPr>
                <w:i/>
                <w:sz w:val="20"/>
              </w:rPr>
              <w:t>Digestive system</w:t>
            </w:r>
            <w:r w:rsidRPr="00572C28">
              <w:rPr>
                <w:sz w:val="20"/>
              </w:rPr>
              <w:t>.</w:t>
            </w:r>
          </w:p>
        </w:tc>
        <w:tc>
          <w:tcPr>
            <w:tcW w:w="4111" w:type="dxa"/>
          </w:tcPr>
          <w:p w14:paraId="46EAD43F"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11820, 11823, 30473, 30475, 30478, 30479, 30484, 30485, 30488, 30490, 30491, 30494, 30568, 30569, 30680, 30682, 30684, 30686, 30687, 30688, 30690, 30692, 30694, 32023, 32072, 32075, 32084, 32087, 32094, 32095, 32222, 32223, 32224, 32225, 32226, 32227, 32228, 32229</w:t>
            </w:r>
          </w:p>
        </w:tc>
      </w:tr>
      <w:tr w:rsidR="00CC7EFD" w:rsidRPr="00572C28" w14:paraId="44B2C835" w14:textId="77777777" w:rsidTr="00CC7EFD">
        <w:trPr>
          <w:trHeight w:val="5242"/>
        </w:trPr>
        <w:tc>
          <w:tcPr>
            <w:tcW w:w="1594" w:type="dxa"/>
          </w:tcPr>
          <w:p w14:paraId="7BB47522" w14:textId="77777777" w:rsidR="00CC7EFD" w:rsidRPr="00572C28" w:rsidRDefault="00CC7EFD" w:rsidP="00CC7EFD">
            <w:pPr>
              <w:spacing w:before="60" w:line="240" w:lineRule="atLeast"/>
              <w:rPr>
                <w:b/>
                <w:sz w:val="20"/>
              </w:rPr>
            </w:pPr>
            <w:r w:rsidRPr="00572C28">
              <w:rPr>
                <w:b/>
                <w:sz w:val="20"/>
              </w:rPr>
              <w:t>Gynaecology</w:t>
            </w:r>
          </w:p>
        </w:tc>
        <w:tc>
          <w:tcPr>
            <w:tcW w:w="3334" w:type="dxa"/>
          </w:tcPr>
          <w:p w14:paraId="54FE979B" w14:textId="77777777" w:rsidR="00CC7EFD" w:rsidRPr="00572C28" w:rsidRDefault="00CC7EFD" w:rsidP="00CC7EFD">
            <w:pPr>
              <w:spacing w:before="60" w:line="240" w:lineRule="atLeast"/>
              <w:rPr>
                <w:sz w:val="20"/>
              </w:rPr>
            </w:pPr>
            <w:r w:rsidRPr="00572C28">
              <w:rPr>
                <w:sz w:val="20"/>
              </w:rPr>
              <w:t>Hospital treatment for the investigation and treatment of the female reproductive system.</w:t>
            </w:r>
          </w:p>
          <w:p w14:paraId="460AF1B2" w14:textId="77777777" w:rsidR="00CC7EFD" w:rsidRPr="00572C28" w:rsidRDefault="00CC7EFD" w:rsidP="00CC7EFD">
            <w:pPr>
              <w:spacing w:before="60" w:line="240" w:lineRule="atLeast"/>
              <w:rPr>
                <w:sz w:val="20"/>
              </w:rPr>
            </w:pPr>
            <w:r w:rsidRPr="00572C28">
              <w:rPr>
                <w:sz w:val="20"/>
              </w:rPr>
              <w:t xml:space="preserve">For example: endometriosis, polycystic ovaries, female sterilisation and cervical cancer. </w:t>
            </w:r>
          </w:p>
          <w:p w14:paraId="2CE71215" w14:textId="77777777" w:rsidR="00CC7EFD" w:rsidRPr="00572C28" w:rsidRDefault="00CC7EFD" w:rsidP="00CC7EFD">
            <w:pPr>
              <w:spacing w:before="60" w:line="240" w:lineRule="atLeast"/>
              <w:rPr>
                <w:sz w:val="20"/>
              </w:rPr>
            </w:pPr>
            <w:r w:rsidRPr="00572C28">
              <w:rPr>
                <w:sz w:val="20"/>
              </w:rPr>
              <w:t xml:space="preserve">Fertility treatments are listed separately under </w:t>
            </w:r>
            <w:r w:rsidRPr="00572C28">
              <w:rPr>
                <w:i/>
                <w:sz w:val="20"/>
              </w:rPr>
              <w:t>Assisted reproductive services</w:t>
            </w:r>
            <w:r w:rsidRPr="00572C28">
              <w:rPr>
                <w:sz w:val="20"/>
              </w:rPr>
              <w:t xml:space="preserve">. </w:t>
            </w:r>
          </w:p>
          <w:p w14:paraId="37AD6FFE" w14:textId="77777777" w:rsidR="00CC7EFD" w:rsidRPr="00572C28" w:rsidRDefault="00CC7EFD" w:rsidP="00CC7EFD">
            <w:pPr>
              <w:spacing w:before="60" w:line="240" w:lineRule="atLeast"/>
              <w:rPr>
                <w:sz w:val="20"/>
              </w:rPr>
            </w:pPr>
            <w:r w:rsidRPr="00572C28">
              <w:rPr>
                <w:sz w:val="20"/>
              </w:rPr>
              <w:t xml:space="preserve">Pregnancy and birth-related conditions are listed separately under </w:t>
            </w:r>
            <w:r w:rsidRPr="00572C28">
              <w:rPr>
                <w:i/>
                <w:sz w:val="20"/>
              </w:rPr>
              <w:t>Pregnancy and birth</w:t>
            </w:r>
            <w:r w:rsidRPr="00572C28">
              <w:rPr>
                <w:sz w:val="20"/>
              </w:rPr>
              <w:t xml:space="preserve">. </w:t>
            </w:r>
          </w:p>
          <w:p w14:paraId="13AE3E3D" w14:textId="77777777" w:rsidR="00CC7EFD" w:rsidRPr="00572C28" w:rsidRDefault="00CC7EFD" w:rsidP="00CC7EFD">
            <w:pPr>
              <w:spacing w:before="60" w:line="240" w:lineRule="atLeast"/>
              <w:rPr>
                <w:sz w:val="20"/>
              </w:rPr>
            </w:pPr>
            <w:r w:rsidRPr="00572C28">
              <w:rPr>
                <w:sz w:val="20"/>
              </w:rPr>
              <w:t xml:space="preserve">Miscarriage or termination of pregnancy is listed separately under </w:t>
            </w:r>
            <w:r w:rsidRPr="00572C28">
              <w:rPr>
                <w:i/>
                <w:sz w:val="20"/>
              </w:rPr>
              <w:t>Miscarriage and termination of pregnancy</w:t>
            </w:r>
            <w:r w:rsidRPr="00572C28">
              <w:rPr>
                <w:sz w:val="20"/>
              </w:rPr>
              <w:t>.</w:t>
            </w:r>
          </w:p>
          <w:p w14:paraId="1E967145"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0C842602"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30062, 35410, 35500, 35502, 35503, 35506, 35507, 35508, 35509, 35513, 35517, 35518, 35520, 35523, 35527, 35530, 35533, 35534, 35536, 35539, 35542, 35545, 35548, 35554, 35557, 35560, 35561, 35562, 35564, 35565, 35566, 35568, 35569, 35570, 35571, 35572, 35573, 35577, 35578, 35581, 35582, 35585, 35595, 35596, 35597, 35599, 35602, 35605, 35608, 35611, 35612, 35613, 35614, 35615, 35616, 35618, 35620, 35622, 35623, 35626, 35627, 35630, 35633, 35634, 35635, 35636, 35637, 35638, 35641, 35644, 35645, 35646, 35647, 35648, 35649, 35653, 35657, 35658, 35661, 35664, 35667, 35670, 35673, 35680, 35684, 35688, 35691, 35694, 35697, 35700, 35703, 35706, 35709, 35710, 35713, 35717, 35720, 35723, 35726, 35729, 35730, 35750, 35753, 35754, 35756, 35759</w:t>
            </w:r>
          </w:p>
        </w:tc>
      </w:tr>
      <w:tr w:rsidR="00CC7EFD" w:rsidRPr="00572C28" w14:paraId="435B5EF8" w14:textId="77777777" w:rsidTr="00CC7EFD">
        <w:trPr>
          <w:trHeight w:val="15389"/>
        </w:trPr>
        <w:tc>
          <w:tcPr>
            <w:tcW w:w="1594" w:type="dxa"/>
          </w:tcPr>
          <w:p w14:paraId="19B77CE9" w14:textId="77777777" w:rsidR="00CC7EFD" w:rsidRPr="00572C28" w:rsidRDefault="00CC7EFD" w:rsidP="00CC7EFD">
            <w:pPr>
              <w:spacing w:before="60" w:line="240" w:lineRule="atLeast"/>
              <w:rPr>
                <w:b/>
                <w:sz w:val="20"/>
              </w:rPr>
            </w:pPr>
            <w:r w:rsidRPr="00572C28">
              <w:rPr>
                <w:b/>
                <w:sz w:val="20"/>
              </w:rPr>
              <w:lastRenderedPageBreak/>
              <w:t>Heart and vascular system</w:t>
            </w:r>
          </w:p>
        </w:tc>
        <w:tc>
          <w:tcPr>
            <w:tcW w:w="3334" w:type="dxa"/>
          </w:tcPr>
          <w:p w14:paraId="2F3FC073" w14:textId="77777777" w:rsidR="00CC7EFD" w:rsidRPr="00572C28" w:rsidRDefault="00CC7EFD" w:rsidP="00CC7EFD">
            <w:pPr>
              <w:spacing w:before="60" w:line="240" w:lineRule="atLeast"/>
              <w:rPr>
                <w:sz w:val="20"/>
              </w:rPr>
            </w:pPr>
            <w:r w:rsidRPr="00572C28">
              <w:rPr>
                <w:sz w:val="20"/>
              </w:rPr>
              <w:t>Hospital treatment for the investigation and treatment of the heart, heart-related conditions and vascular system.</w:t>
            </w:r>
          </w:p>
          <w:p w14:paraId="3BC6D265" w14:textId="77777777" w:rsidR="00CC7EFD" w:rsidRPr="00572C28" w:rsidRDefault="00CC7EFD" w:rsidP="00CC7EFD">
            <w:pPr>
              <w:spacing w:before="60" w:line="240" w:lineRule="atLeast"/>
              <w:rPr>
                <w:sz w:val="20"/>
              </w:rPr>
            </w:pPr>
            <w:r w:rsidRPr="00572C28">
              <w:rPr>
                <w:sz w:val="20"/>
              </w:rPr>
              <w:t xml:space="preserve">For example: heart failure and heart attack, monitoring of heart conditions, varicose veins and removal of plaque from arterial walls. </w:t>
            </w:r>
          </w:p>
          <w:p w14:paraId="558245A1"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01B622A2"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13400, 32500, 32504, 32507, 32508, 32511, 32514, 32517, 32520, 32522, 32523, 32526, 32528, 32529, 32700, 32703, 32708, 32710, 32711, 32712, 32715, 32718, 32721, 32724, 32730, 32733, 32736, 32739, 32742, 32745, 32748, 32751, 32754, 32757, 32760, 32763, 32766, 32769, 33050, 33055, 33070, 33075, 33080, 33100, 33103, 33109, 33112, 33115, 33116, 33118, 33119, 33121, 33124, 33127, 33130, 33133, 33136, 33139, 33142, 33145, 33148, 33151, 33154, 33157, 33160, 33163, 33166, 33169, 33172, 33175, 33178, 33181, 33500, 33506, 33509, 33512, 33515, 33518, 33521, 33524, 33527, 33530, 33533, 33536, 33539, 33542, 33545, 33548, 33551, 33554, 33800, 33803, 33806, 33810, 33811, 33812, 33815, 33818, 33821, 33824, 33827, 33830, 33833, 33836, 33839, 33842, 33845, 33848, 34100, 34103, 34106, 34109, 34112, 34115, 34118, 34121, 34124, 34127, 34130, 34142, 34145, 34148, 34151, 34154, 34157, 34160, 34163, 34166, 34169, 34172, 34175, 34500, 34503, 34506, 34509, 34512, 34515, 34518, 34800, 34803, 34806, 34809, 34812, 34815, 34818, 34821, 34824, 34827, 34830, 34833, 35100, 35103, 35200, 35202, 35300, 35303, 35306, 35307, 35309, 35312, 35315, 35317, 35319, 35320, 35321, 35324, 35327, 35330, 35331, 35360, 35361, 35362, 35363, 38200, 38203, 38206, 38209, 38212, 38213, 38215, 38218, 38220, 38222, 38225, 38228, 38231, 38234, 38237, 38240, 38241, 38243, 38246, 38256, 38270, 38272, 38273, 38274, 38275, 38276, 38285, 38286, 38287, 38288, 38290, 38293, 38300, 38303, 38306, 38309, 38312, 38315, 38318, 38350, 38353, 38356, 38358, 38359, 38362, 38365, 38368, 38371, 38384, 38387, 38390, 38393, 38447, 38449, 38450, 38452, 38470, 38473, 38475, 38477, 38478, 38480, 38481, 38483, 38485, 38487, 38488, 38489, 38490, 38493, 38495, 38496, 38497, 38498, 38500, 38501, 38503, 38504, 38505, 38506, 38507, 38508, 38509, 38512, 38515, 38518, 38550, 38553, 38556, 38559, 38562, 38565, 38568, 38571, 38572, 38577, 38588, 38600, 38603, 38609, 38612, 38613, 38615, 38618, 38621, 38624, 38627, 38637, 38650, 38653, 38654, 38670, 38673, 38677, 38680, 38700, 38703, 38706, 38709, 38712, 38715, 38718, 38721, 38724, 38727, 38730, 38733, 38736, 38739, 38742, 38745, 38748, 38751, 38754, 38757, 38760, 38763, 38766, 59903, 59912, 59925</w:t>
            </w:r>
          </w:p>
        </w:tc>
      </w:tr>
      <w:tr w:rsidR="00CC7EFD" w:rsidRPr="00572C28" w14:paraId="0D2C01BD" w14:textId="77777777" w:rsidTr="00CC7EFD">
        <w:trPr>
          <w:trHeight w:val="1408"/>
        </w:trPr>
        <w:tc>
          <w:tcPr>
            <w:tcW w:w="1594" w:type="dxa"/>
          </w:tcPr>
          <w:p w14:paraId="235719D4" w14:textId="77777777" w:rsidR="00CC7EFD" w:rsidRPr="00572C28" w:rsidRDefault="00CC7EFD" w:rsidP="00CC7EFD">
            <w:pPr>
              <w:spacing w:before="60" w:line="240" w:lineRule="atLeast"/>
              <w:rPr>
                <w:b/>
                <w:sz w:val="20"/>
              </w:rPr>
            </w:pPr>
            <w:r w:rsidRPr="00572C28">
              <w:rPr>
                <w:b/>
                <w:sz w:val="20"/>
              </w:rPr>
              <w:lastRenderedPageBreak/>
              <w:t>Hernia and appendix</w:t>
            </w:r>
          </w:p>
        </w:tc>
        <w:tc>
          <w:tcPr>
            <w:tcW w:w="3334" w:type="dxa"/>
          </w:tcPr>
          <w:p w14:paraId="5F869A4D" w14:textId="77777777" w:rsidR="00CC7EFD" w:rsidRPr="00572C28" w:rsidRDefault="00CC7EFD" w:rsidP="00CC7EFD">
            <w:pPr>
              <w:spacing w:before="60" w:line="240" w:lineRule="atLeast"/>
              <w:rPr>
                <w:sz w:val="20"/>
              </w:rPr>
            </w:pPr>
            <w:r w:rsidRPr="00572C28">
              <w:rPr>
                <w:sz w:val="20"/>
              </w:rPr>
              <w:t>Hospital treatment for the investigation and treatment of a hernia or appendicitis.</w:t>
            </w:r>
          </w:p>
          <w:p w14:paraId="49DA7655" w14:textId="77777777" w:rsidR="00CC7EFD" w:rsidRPr="00572C28" w:rsidRDefault="00CC7EFD" w:rsidP="00CC7EFD">
            <w:pPr>
              <w:spacing w:before="60" w:line="240" w:lineRule="atLeast"/>
              <w:rPr>
                <w:sz w:val="20"/>
              </w:rPr>
            </w:pPr>
            <w:r w:rsidRPr="00572C28">
              <w:rPr>
                <w:sz w:val="20"/>
              </w:rPr>
              <w:t xml:space="preserve">Digestive conditions are listed separately under </w:t>
            </w:r>
            <w:r w:rsidRPr="00572C28">
              <w:rPr>
                <w:i/>
                <w:sz w:val="20"/>
              </w:rPr>
              <w:t>Digestive system.</w:t>
            </w:r>
          </w:p>
        </w:tc>
        <w:tc>
          <w:tcPr>
            <w:tcW w:w="4111" w:type="dxa"/>
          </w:tcPr>
          <w:p w14:paraId="5CFA661B"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30571, 30572, 30574, 30609, 30614, 30615, 30640, 30645, 30646, 43805, 43835, 43837, 43838, 43841, 43939, 44108, 44111, 44114</w:t>
            </w:r>
          </w:p>
        </w:tc>
      </w:tr>
      <w:tr w:rsidR="00CC7EFD" w:rsidRPr="00572C28" w14:paraId="302DF9FD" w14:textId="77777777" w:rsidTr="00CC7EFD">
        <w:tc>
          <w:tcPr>
            <w:tcW w:w="1594" w:type="dxa"/>
          </w:tcPr>
          <w:p w14:paraId="6C4B60A9" w14:textId="77777777" w:rsidR="00CC7EFD" w:rsidRPr="00572C28" w:rsidRDefault="00CC7EFD" w:rsidP="00CC7EFD">
            <w:pPr>
              <w:spacing w:before="60" w:line="240" w:lineRule="atLeast"/>
              <w:rPr>
                <w:b/>
                <w:sz w:val="20"/>
              </w:rPr>
            </w:pPr>
            <w:r w:rsidRPr="00572C28">
              <w:rPr>
                <w:b/>
                <w:sz w:val="20"/>
              </w:rPr>
              <w:t>Implantation of hearing devices</w:t>
            </w:r>
          </w:p>
        </w:tc>
        <w:tc>
          <w:tcPr>
            <w:tcW w:w="3334" w:type="dxa"/>
          </w:tcPr>
          <w:p w14:paraId="22C82BA8" w14:textId="77777777" w:rsidR="00CC7EFD" w:rsidRPr="00572C28" w:rsidRDefault="00CC7EFD" w:rsidP="00CC7EFD">
            <w:pPr>
              <w:spacing w:before="60" w:line="240" w:lineRule="atLeast"/>
              <w:rPr>
                <w:sz w:val="20"/>
              </w:rPr>
            </w:pPr>
            <w:r w:rsidRPr="00572C28">
              <w:rPr>
                <w:sz w:val="20"/>
              </w:rPr>
              <w:t xml:space="preserve">Hospital treatment to correct hearing loss, including implantation of a prosthetic hearing device. </w:t>
            </w:r>
          </w:p>
          <w:p w14:paraId="743F9409" w14:textId="77777777" w:rsidR="00CC7EFD" w:rsidRPr="00572C28" w:rsidRDefault="00CC7EFD" w:rsidP="00CC7EFD">
            <w:pPr>
              <w:spacing w:before="60" w:line="240" w:lineRule="atLeast"/>
              <w:rPr>
                <w:sz w:val="20"/>
              </w:rPr>
            </w:pPr>
            <w:r w:rsidRPr="00572C28">
              <w:rPr>
                <w:sz w:val="20"/>
              </w:rPr>
              <w:t xml:space="preserve">Stapedectomy is listed separately under </w:t>
            </w:r>
            <w:r w:rsidRPr="00572C28">
              <w:rPr>
                <w:i/>
                <w:sz w:val="20"/>
              </w:rPr>
              <w:t>Ear, nose and throat.</w:t>
            </w:r>
          </w:p>
        </w:tc>
        <w:tc>
          <w:tcPr>
            <w:tcW w:w="4111" w:type="dxa"/>
          </w:tcPr>
          <w:p w14:paraId="461F0C77"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color w:val="548DD4" w:themeColor="text2" w:themeTint="99"/>
                <w:sz w:val="20"/>
              </w:rPr>
              <w:br/>
            </w:r>
            <w:r w:rsidRPr="00572C28">
              <w:rPr>
                <w:sz w:val="20"/>
              </w:rPr>
              <w:t>ss41603, 41604, 41617, 41618</w:t>
            </w:r>
          </w:p>
        </w:tc>
      </w:tr>
      <w:tr w:rsidR="00CC7EFD" w:rsidRPr="00572C28" w14:paraId="3062A622" w14:textId="77777777" w:rsidTr="00CC7EFD">
        <w:tc>
          <w:tcPr>
            <w:tcW w:w="1594" w:type="dxa"/>
          </w:tcPr>
          <w:p w14:paraId="6EDC20B2" w14:textId="77777777" w:rsidR="00CC7EFD" w:rsidRPr="00572C28" w:rsidRDefault="00CC7EFD" w:rsidP="00CC7EFD">
            <w:pPr>
              <w:spacing w:before="60" w:line="240" w:lineRule="atLeast"/>
              <w:rPr>
                <w:b/>
                <w:sz w:val="20"/>
              </w:rPr>
            </w:pPr>
            <w:r w:rsidRPr="00572C28">
              <w:rPr>
                <w:b/>
                <w:sz w:val="20"/>
              </w:rPr>
              <w:t>Insulin pumps</w:t>
            </w:r>
          </w:p>
        </w:tc>
        <w:tc>
          <w:tcPr>
            <w:tcW w:w="3334" w:type="dxa"/>
          </w:tcPr>
          <w:p w14:paraId="0DDF38F0" w14:textId="77777777" w:rsidR="00CC7EFD" w:rsidRPr="00572C28" w:rsidRDefault="00CC7EFD" w:rsidP="00CC7EFD">
            <w:pPr>
              <w:spacing w:before="60" w:line="240" w:lineRule="atLeast"/>
              <w:rPr>
                <w:sz w:val="20"/>
              </w:rPr>
            </w:pPr>
            <w:r w:rsidRPr="00572C28">
              <w:rPr>
                <w:sz w:val="20"/>
              </w:rPr>
              <w:t>Hospital treatment for the provision and replacement of insulin pumps for treatment of diabetes.</w:t>
            </w:r>
          </w:p>
        </w:tc>
        <w:tc>
          <w:tcPr>
            <w:tcW w:w="4111" w:type="dxa"/>
          </w:tcPr>
          <w:p w14:paraId="479814CC" w14:textId="77777777" w:rsidR="00CC7EFD" w:rsidRPr="00572C28" w:rsidRDefault="00CC7EFD" w:rsidP="00CC7EFD">
            <w:pPr>
              <w:spacing w:before="60" w:line="240" w:lineRule="atLeast"/>
              <w:rPr>
                <w:sz w:val="20"/>
              </w:rPr>
            </w:pPr>
          </w:p>
        </w:tc>
      </w:tr>
      <w:tr w:rsidR="00CC7EFD" w:rsidRPr="00572C28" w14:paraId="2DFDE40D" w14:textId="77777777" w:rsidTr="00CC7EFD">
        <w:tc>
          <w:tcPr>
            <w:tcW w:w="1594" w:type="dxa"/>
          </w:tcPr>
          <w:p w14:paraId="538C3FE4" w14:textId="77777777" w:rsidR="00CC7EFD" w:rsidRPr="00572C28" w:rsidRDefault="00CC7EFD" w:rsidP="00CC7EFD">
            <w:pPr>
              <w:spacing w:before="60" w:line="240" w:lineRule="atLeast"/>
              <w:rPr>
                <w:b/>
                <w:sz w:val="20"/>
              </w:rPr>
            </w:pPr>
            <w:r w:rsidRPr="00572C28">
              <w:rPr>
                <w:b/>
                <w:sz w:val="20"/>
              </w:rPr>
              <w:t>Joint reconstructions</w:t>
            </w:r>
          </w:p>
        </w:tc>
        <w:tc>
          <w:tcPr>
            <w:tcW w:w="3334" w:type="dxa"/>
          </w:tcPr>
          <w:p w14:paraId="467BE9FD" w14:textId="77777777" w:rsidR="00CC7EFD" w:rsidRPr="00572C28" w:rsidRDefault="00CC7EFD" w:rsidP="00CC7EFD">
            <w:pPr>
              <w:spacing w:before="60" w:line="240" w:lineRule="atLeast"/>
              <w:rPr>
                <w:sz w:val="20"/>
              </w:rPr>
            </w:pPr>
            <w:r w:rsidRPr="00572C28">
              <w:rPr>
                <w:sz w:val="20"/>
              </w:rPr>
              <w:t>Hospital treatment for surgery for joint reconstructions.</w:t>
            </w:r>
          </w:p>
          <w:p w14:paraId="1ACC78C9" w14:textId="77777777" w:rsidR="00CC7EFD" w:rsidRPr="00572C28" w:rsidRDefault="00CC7EFD" w:rsidP="00CC7EFD">
            <w:pPr>
              <w:spacing w:before="60" w:line="240" w:lineRule="atLeast"/>
              <w:rPr>
                <w:sz w:val="20"/>
              </w:rPr>
            </w:pPr>
            <w:r w:rsidRPr="00572C28">
              <w:rPr>
                <w:sz w:val="20"/>
              </w:rPr>
              <w:t>For example: torn tendons, rotator cuff tears and damaged ligaments.</w:t>
            </w:r>
          </w:p>
          <w:p w14:paraId="314283BF" w14:textId="77777777" w:rsidR="00CC7EFD" w:rsidRPr="00572C28" w:rsidRDefault="00CC7EFD" w:rsidP="00CC7EFD">
            <w:pPr>
              <w:spacing w:before="60" w:line="240" w:lineRule="atLeast"/>
              <w:rPr>
                <w:i/>
                <w:sz w:val="20"/>
              </w:rPr>
            </w:pPr>
            <w:r w:rsidRPr="00572C28">
              <w:rPr>
                <w:sz w:val="20"/>
              </w:rPr>
              <w:t xml:space="preserve">Joint replacements are listed separately under </w:t>
            </w:r>
            <w:r w:rsidRPr="00572C28">
              <w:rPr>
                <w:i/>
                <w:sz w:val="20"/>
              </w:rPr>
              <w:t xml:space="preserve">Joint replacements. </w:t>
            </w:r>
          </w:p>
          <w:p w14:paraId="5FC51039" w14:textId="77777777" w:rsidR="00CC7EFD" w:rsidRPr="00572C28" w:rsidRDefault="00CC7EFD" w:rsidP="00CC7EFD">
            <w:pPr>
              <w:spacing w:before="60" w:line="240" w:lineRule="atLeast"/>
              <w:rPr>
                <w:i/>
                <w:sz w:val="20"/>
              </w:rPr>
            </w:pPr>
            <w:r w:rsidRPr="00572C28">
              <w:rPr>
                <w:sz w:val="20"/>
              </w:rPr>
              <w:t>Bone fractures are</w:t>
            </w:r>
            <w:r w:rsidRPr="00572C28">
              <w:rPr>
                <w:i/>
                <w:sz w:val="20"/>
              </w:rPr>
              <w:t xml:space="preserve"> </w:t>
            </w:r>
            <w:r w:rsidRPr="00572C28">
              <w:rPr>
                <w:sz w:val="20"/>
              </w:rPr>
              <w:t xml:space="preserve">listed separately under </w:t>
            </w:r>
            <w:r w:rsidRPr="00572C28">
              <w:rPr>
                <w:i/>
                <w:sz w:val="20"/>
              </w:rPr>
              <w:t>Bone, joint and muscle.</w:t>
            </w:r>
          </w:p>
          <w:p w14:paraId="260C52BE" w14:textId="77777777" w:rsidR="00CC7EFD" w:rsidRPr="00572C28" w:rsidRDefault="00CC7EFD" w:rsidP="00CC7EFD">
            <w:pPr>
              <w:spacing w:before="60" w:line="240" w:lineRule="atLeast"/>
              <w:rPr>
                <w:i/>
                <w:sz w:val="20"/>
              </w:rPr>
            </w:pPr>
            <w:r w:rsidRPr="00572C28">
              <w:rPr>
                <w:sz w:val="20"/>
              </w:rPr>
              <w:t>Procedures to the spinal column are listed separately under</w:t>
            </w:r>
            <w:r w:rsidRPr="00572C28">
              <w:rPr>
                <w:i/>
                <w:sz w:val="20"/>
              </w:rPr>
              <w:t xml:space="preserve"> Back, neck and spine</w:t>
            </w:r>
            <w:r w:rsidRPr="00572C28">
              <w:rPr>
                <w:sz w:val="20"/>
              </w:rPr>
              <w:t>.</w:t>
            </w:r>
          </w:p>
          <w:p w14:paraId="41CF1C6A" w14:textId="77777777" w:rsidR="00CC7EFD" w:rsidRPr="00572C28" w:rsidRDefault="00CC7EFD" w:rsidP="00CC7EFD">
            <w:pPr>
              <w:spacing w:before="60" w:line="240" w:lineRule="atLeast"/>
              <w:rPr>
                <w:sz w:val="20"/>
              </w:rPr>
            </w:pPr>
            <w:r w:rsidRPr="00572C28">
              <w:rPr>
                <w:sz w:val="20"/>
              </w:rPr>
              <w:t xml:space="preserve">Podiatric surgery performed by a registered podiatric surgeon is listed separately under </w:t>
            </w:r>
            <w:r w:rsidRPr="00572C28">
              <w:rPr>
                <w:i/>
                <w:sz w:val="20"/>
              </w:rPr>
              <w:t>Podiatric surgery (provided by a registered podiatric surgeon)</w:t>
            </w:r>
            <w:r w:rsidRPr="00572C28">
              <w:rPr>
                <w:sz w:val="20"/>
              </w:rPr>
              <w:t>.</w:t>
            </w:r>
          </w:p>
        </w:tc>
        <w:tc>
          <w:tcPr>
            <w:tcW w:w="4111" w:type="dxa"/>
          </w:tcPr>
          <w:p w14:paraId="4181DCBC"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46345, 46408, 46411, 46414, 46417, 46420, 46423, 46426, 46429, 46432, 46435, 46438, 46441, 46442, 46444, 46447, 46450, 46453, 46456, 46492, 46494, 46495, 46498, 46500, 46501, 46502, 46503, 46504, 46507, 46510, 46522, 48900, 48903, 48906, 48909, 48930, 48933, 48948, 48951, 48957, 48960, 49103, 49121, 49215, 49221, 49224, 49227, 49503, 49506, 49536, 49539, 49542, 49548, 49551, 49557, 49558, 49559, 49560, 49561, 49562, 49563, 49564, 49703, 49706, 49709, 50106, 50333</w:t>
            </w:r>
          </w:p>
        </w:tc>
      </w:tr>
      <w:tr w:rsidR="00CC7EFD" w:rsidRPr="00572C28" w14:paraId="358C422E" w14:textId="77777777" w:rsidTr="00CC7EFD">
        <w:tc>
          <w:tcPr>
            <w:tcW w:w="1594" w:type="dxa"/>
          </w:tcPr>
          <w:p w14:paraId="002292B4" w14:textId="77777777" w:rsidR="00CC7EFD" w:rsidRPr="00572C28" w:rsidRDefault="00CC7EFD" w:rsidP="00CC7EFD">
            <w:pPr>
              <w:spacing w:before="60" w:line="240" w:lineRule="atLeast"/>
              <w:rPr>
                <w:b/>
                <w:sz w:val="20"/>
              </w:rPr>
            </w:pPr>
            <w:r w:rsidRPr="00572C28">
              <w:rPr>
                <w:b/>
                <w:sz w:val="20"/>
              </w:rPr>
              <w:t>Joint replacements</w:t>
            </w:r>
          </w:p>
        </w:tc>
        <w:tc>
          <w:tcPr>
            <w:tcW w:w="3334" w:type="dxa"/>
          </w:tcPr>
          <w:p w14:paraId="4962BDE9" w14:textId="77777777" w:rsidR="00CC7EFD" w:rsidRPr="00572C28" w:rsidRDefault="00CC7EFD" w:rsidP="00CC7EFD">
            <w:pPr>
              <w:spacing w:before="60" w:line="240" w:lineRule="atLeast"/>
              <w:rPr>
                <w:sz w:val="20"/>
              </w:rPr>
            </w:pPr>
            <w:r w:rsidRPr="00572C28">
              <w:rPr>
                <w:sz w:val="20"/>
              </w:rPr>
              <w:t>Hospital treatment for surgery for joint replacements, including revisions, resurfacing, partial replacements and removal of prostheses.</w:t>
            </w:r>
          </w:p>
          <w:p w14:paraId="6C1C682A" w14:textId="77777777" w:rsidR="00CC7EFD" w:rsidRPr="00572C28" w:rsidRDefault="00CC7EFD" w:rsidP="00CC7EFD">
            <w:pPr>
              <w:spacing w:before="60" w:line="240" w:lineRule="atLeast"/>
              <w:rPr>
                <w:sz w:val="20"/>
              </w:rPr>
            </w:pPr>
            <w:r w:rsidRPr="00572C28">
              <w:rPr>
                <w:sz w:val="20"/>
              </w:rPr>
              <w:t>For example: replacement of shoulder, wrist, finger, hip, knee, ankle, or toe joint, spinal disc replacement.</w:t>
            </w:r>
          </w:p>
          <w:p w14:paraId="18D4F74A" w14:textId="77777777" w:rsidR="00CC7EFD" w:rsidRPr="00572C28" w:rsidRDefault="00CC7EFD" w:rsidP="00CC7EFD">
            <w:pPr>
              <w:spacing w:before="60" w:line="240" w:lineRule="atLeast"/>
              <w:rPr>
                <w:i/>
                <w:sz w:val="20"/>
              </w:rPr>
            </w:pPr>
            <w:r w:rsidRPr="00572C28">
              <w:rPr>
                <w:sz w:val="20"/>
              </w:rPr>
              <w:t xml:space="preserve">Joint fusions are listed separately under </w:t>
            </w:r>
            <w:r w:rsidRPr="00572C28">
              <w:rPr>
                <w:i/>
                <w:sz w:val="20"/>
              </w:rPr>
              <w:t>Bone, joint and muscle</w:t>
            </w:r>
            <w:r w:rsidRPr="00572C28">
              <w:rPr>
                <w:sz w:val="20"/>
              </w:rPr>
              <w:t>.</w:t>
            </w:r>
          </w:p>
          <w:p w14:paraId="3D1F983E" w14:textId="77777777" w:rsidR="00CC7EFD" w:rsidRPr="00572C28" w:rsidRDefault="00CC7EFD" w:rsidP="00CC7EFD">
            <w:pPr>
              <w:spacing w:before="60" w:line="240" w:lineRule="atLeast"/>
              <w:rPr>
                <w:sz w:val="20"/>
              </w:rPr>
            </w:pPr>
            <w:r w:rsidRPr="00572C28">
              <w:rPr>
                <w:sz w:val="20"/>
              </w:rPr>
              <w:t xml:space="preserve">Spinal fusions are listed separately under </w:t>
            </w:r>
            <w:r w:rsidRPr="00572C28">
              <w:rPr>
                <w:i/>
                <w:sz w:val="20"/>
              </w:rPr>
              <w:t>Back, neck and spine</w:t>
            </w:r>
            <w:r w:rsidRPr="00572C28">
              <w:rPr>
                <w:sz w:val="20"/>
              </w:rPr>
              <w:t>.</w:t>
            </w:r>
          </w:p>
          <w:p w14:paraId="00204B82" w14:textId="77777777" w:rsidR="00CC7EFD" w:rsidRPr="00572C28" w:rsidRDefault="00CC7EFD" w:rsidP="00CC7EFD">
            <w:pPr>
              <w:spacing w:before="60" w:line="240" w:lineRule="atLeast"/>
              <w:rPr>
                <w:sz w:val="20"/>
              </w:rPr>
            </w:pPr>
            <w:r w:rsidRPr="00572C28">
              <w:rPr>
                <w:sz w:val="20"/>
              </w:rPr>
              <w:t>Joint reconstructions are listed separately under</w:t>
            </w:r>
            <w:r w:rsidRPr="00572C28">
              <w:rPr>
                <w:i/>
                <w:sz w:val="20"/>
              </w:rPr>
              <w:t xml:space="preserve"> Joint reconstructions</w:t>
            </w:r>
            <w:r w:rsidRPr="00572C28">
              <w:rPr>
                <w:sz w:val="20"/>
              </w:rPr>
              <w:t>.</w:t>
            </w:r>
          </w:p>
          <w:p w14:paraId="71FD6A8D" w14:textId="77777777" w:rsidR="00CC7EFD" w:rsidRPr="00572C28" w:rsidRDefault="00CC7EFD" w:rsidP="00CC7EFD">
            <w:pPr>
              <w:spacing w:before="60" w:line="240" w:lineRule="atLeast"/>
              <w:rPr>
                <w:sz w:val="20"/>
              </w:rPr>
            </w:pPr>
            <w:r w:rsidRPr="00572C28">
              <w:rPr>
                <w:sz w:val="20"/>
              </w:rPr>
              <w:t xml:space="preserve">Podiatric surgery performed by a registered podiatric surgeon is listed separately under </w:t>
            </w:r>
            <w:r w:rsidRPr="00572C28">
              <w:rPr>
                <w:i/>
                <w:sz w:val="20"/>
              </w:rPr>
              <w:t>Podiatric surgery (provided by a registered podiatric surgeon)</w:t>
            </w:r>
            <w:r w:rsidRPr="00572C28">
              <w:rPr>
                <w:sz w:val="20"/>
              </w:rPr>
              <w:t>.</w:t>
            </w:r>
          </w:p>
        </w:tc>
        <w:tc>
          <w:tcPr>
            <w:tcW w:w="4111" w:type="dxa"/>
          </w:tcPr>
          <w:p w14:paraId="21EDA97F"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46309, 46312, 46315, 46318, 46321, 48915, 48918, 48921, 48924, 48927, 49112, 49115, 49116, 49117, 49209, 49210, 49211, 49309, 49312, 49315, 49318, 49319, 49321, 49324, 49327, 49330, 49333, 49336, 49339, 49342, 49345, 49346, 49515, 49517, 49518, 49519, 49521, 49524, 49527, 49530, 49533, 49534, 49554, 49715, 49716, 49717, 49839, 49842, 49857</w:t>
            </w:r>
          </w:p>
        </w:tc>
      </w:tr>
      <w:tr w:rsidR="00CC7EFD" w:rsidRPr="00572C28" w14:paraId="4B73AA93" w14:textId="77777777" w:rsidTr="00CC7EFD">
        <w:trPr>
          <w:trHeight w:val="7645"/>
        </w:trPr>
        <w:tc>
          <w:tcPr>
            <w:tcW w:w="1594" w:type="dxa"/>
          </w:tcPr>
          <w:p w14:paraId="60D3BEC4" w14:textId="77777777" w:rsidR="00CC7EFD" w:rsidRPr="00572C28" w:rsidRDefault="00CC7EFD" w:rsidP="00CC7EFD">
            <w:pPr>
              <w:spacing w:before="60" w:line="240" w:lineRule="atLeast"/>
              <w:rPr>
                <w:b/>
                <w:sz w:val="20"/>
              </w:rPr>
            </w:pPr>
            <w:r w:rsidRPr="00572C28">
              <w:rPr>
                <w:b/>
                <w:sz w:val="20"/>
              </w:rPr>
              <w:lastRenderedPageBreak/>
              <w:t>Kidney and bladder</w:t>
            </w:r>
          </w:p>
        </w:tc>
        <w:tc>
          <w:tcPr>
            <w:tcW w:w="3334" w:type="dxa"/>
          </w:tcPr>
          <w:p w14:paraId="364A6029" w14:textId="77777777" w:rsidR="00CC7EFD" w:rsidRPr="00572C28" w:rsidRDefault="00CC7EFD" w:rsidP="00CC7EFD">
            <w:pPr>
              <w:spacing w:before="60" w:line="240" w:lineRule="atLeast"/>
              <w:rPr>
                <w:sz w:val="20"/>
              </w:rPr>
            </w:pPr>
            <w:r w:rsidRPr="00572C28">
              <w:rPr>
                <w:sz w:val="20"/>
              </w:rPr>
              <w:t>Hospital treatment for the investigation and treatment of the kidney, adrenal gland and bladder.</w:t>
            </w:r>
          </w:p>
          <w:p w14:paraId="5E57E181" w14:textId="77777777" w:rsidR="00CC7EFD" w:rsidRPr="00572C28" w:rsidRDefault="00CC7EFD" w:rsidP="00CC7EFD">
            <w:pPr>
              <w:spacing w:before="60" w:line="240" w:lineRule="atLeast"/>
              <w:rPr>
                <w:sz w:val="20"/>
              </w:rPr>
            </w:pPr>
            <w:r w:rsidRPr="00572C28">
              <w:rPr>
                <w:sz w:val="20"/>
              </w:rPr>
              <w:t>For example: kidney stones, adrenal gland tumour and incontinence.</w:t>
            </w:r>
          </w:p>
          <w:p w14:paraId="6C72FF2E" w14:textId="77777777" w:rsidR="00CC7EFD" w:rsidRPr="00572C28" w:rsidRDefault="00CC7EFD" w:rsidP="00CC7EFD">
            <w:pPr>
              <w:spacing w:before="60" w:line="240" w:lineRule="atLeast"/>
              <w:rPr>
                <w:sz w:val="20"/>
              </w:rPr>
            </w:pPr>
            <w:r w:rsidRPr="00572C28">
              <w:rPr>
                <w:sz w:val="20"/>
              </w:rPr>
              <w:t xml:space="preserve">Dialysis is listed separately under </w:t>
            </w:r>
            <w:r w:rsidRPr="00572C28">
              <w:rPr>
                <w:i/>
                <w:sz w:val="20"/>
              </w:rPr>
              <w:t>Dialysis for chronic kidney failure.</w:t>
            </w:r>
          </w:p>
          <w:p w14:paraId="12B48871"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32E30CED" w14:textId="77777777" w:rsidR="00CC7EFD" w:rsidRPr="00572C28" w:rsidRDefault="00CC7EFD" w:rsidP="00CC7EFD">
            <w:pPr>
              <w:spacing w:before="60" w:line="240" w:lineRule="atLeast"/>
              <w:rPr>
                <w:color w:val="548DD4" w:themeColor="text2" w:themeTint="99"/>
                <w:sz w:val="20"/>
              </w:rPr>
            </w:pPr>
            <w:r w:rsidRPr="00572C28">
              <w:rPr>
                <w:sz w:val="20"/>
              </w:rPr>
              <w:t>Treatments involving the provision of the following MBS items:</w:t>
            </w:r>
            <w:r w:rsidRPr="00572C28">
              <w:rPr>
                <w:sz w:val="20"/>
              </w:rPr>
              <w:br/>
              <w:t>11900, 11903, 11906, 11909, 11912, 11915, 11917, 11919, 11921, 12524, 12527, 18375, 18379, 30324, 36503, 36504, 36505, 36506, 36507, 36508, 36509, 36516, 36519, 36522, 36525, 36528, 36529, 36531, 36532, 36533, 36537, 36543, 36546, 36549, 36552, 36558, 36561, 36564, 36567, 36570, 36573, 36576, 36579, 36585, 36588, 36591, 36594, 36597, 36600, 36603, 36604, 36606, 36607, 36608, 36609, 36610, 36611, 36612, 36615, 36618, 36621, 36624, 36627, 36633, 36636, 36639, 36645, 36649, 36650, 36652, 36654, 36656, 36663, 36664, 36665, 36666, 36667, 36668, 36671, 36672, 36673, 36800, 36803, 36806, 36809, 36811, 36812, 36815, 36818, 36821, 36822, 36823, 36824, 36827, 36830, 36833, 36836, 36840, 36842, 36845, 36848, 36851, 36854, 36860, 36863, 37000, 37004, 37008, 37011, 37014, 37015, 37016, 37018, 37019, 37020, 37021, 37023, 37026, 37029, 37038, 37039, 37040, 37041, 37042, 37043, 37044, 37045, 37046, 37047, 37048, 37050, 37053, 37300, 37303, 37306, 37309, 37318, 37321, 37324, 37327, 37330, 37333, 37336, 37338, 37339, 37340, 37341, 37342, 37343, 37344, 37345, 37348, 37351, 37354, 37369, 37372, 37375, 37381, 37384, 37387, 37388, 37390, 37800, 37801, 37842, 37845, 37848, 37851, 37854, 43981, 43984</w:t>
            </w:r>
          </w:p>
        </w:tc>
      </w:tr>
      <w:tr w:rsidR="00CC7EFD" w:rsidRPr="00572C28" w14:paraId="0D4204DC" w14:textId="77777777" w:rsidTr="00CC7EFD">
        <w:trPr>
          <w:trHeight w:val="2976"/>
        </w:trPr>
        <w:tc>
          <w:tcPr>
            <w:tcW w:w="1594" w:type="dxa"/>
          </w:tcPr>
          <w:p w14:paraId="2F63B85F" w14:textId="77777777" w:rsidR="00CC7EFD" w:rsidRPr="00572C28" w:rsidRDefault="00CC7EFD" w:rsidP="00CC7EFD">
            <w:pPr>
              <w:spacing w:before="60" w:line="240" w:lineRule="atLeast"/>
              <w:rPr>
                <w:b/>
                <w:sz w:val="20"/>
              </w:rPr>
            </w:pPr>
            <w:r w:rsidRPr="00572C28">
              <w:rPr>
                <w:b/>
                <w:sz w:val="20"/>
              </w:rPr>
              <w:t>Lung and chest</w:t>
            </w:r>
          </w:p>
        </w:tc>
        <w:tc>
          <w:tcPr>
            <w:tcW w:w="3334" w:type="dxa"/>
          </w:tcPr>
          <w:p w14:paraId="1FA4EEBA" w14:textId="77777777" w:rsidR="00CC7EFD" w:rsidRPr="00572C28" w:rsidRDefault="00CC7EFD" w:rsidP="00CC7EFD">
            <w:pPr>
              <w:spacing w:before="60" w:line="240" w:lineRule="atLeast"/>
              <w:rPr>
                <w:sz w:val="20"/>
              </w:rPr>
            </w:pPr>
            <w:r w:rsidRPr="00572C28">
              <w:rPr>
                <w:sz w:val="20"/>
              </w:rPr>
              <w:t>Hospital treatment for the investigation and treatment of the lungs, lung-related conditions, mediastinum and chest.</w:t>
            </w:r>
          </w:p>
          <w:p w14:paraId="156723B9" w14:textId="77777777" w:rsidR="00CC7EFD" w:rsidRPr="00572C28" w:rsidRDefault="00CC7EFD" w:rsidP="00CC7EFD">
            <w:pPr>
              <w:spacing w:before="60" w:line="240" w:lineRule="atLeast"/>
              <w:rPr>
                <w:sz w:val="20"/>
              </w:rPr>
            </w:pPr>
            <w:r w:rsidRPr="00572C28">
              <w:rPr>
                <w:sz w:val="20"/>
              </w:rPr>
              <w:t>For example: lung cancer, respiratory disorders such as asthma, pneumonia, and treatment of trauma to the chest.</w:t>
            </w:r>
          </w:p>
          <w:p w14:paraId="30D234FE"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0B47C460" w14:textId="77777777" w:rsidR="00CC7EFD" w:rsidRPr="00572C28" w:rsidRDefault="00CC7EFD" w:rsidP="00CC7EFD">
            <w:pPr>
              <w:spacing w:before="60" w:line="240" w:lineRule="atLeast"/>
              <w:rPr>
                <w:sz w:val="20"/>
              </w:rPr>
            </w:pPr>
            <w:r w:rsidRPr="00572C28">
              <w:rPr>
                <w:sz w:val="20"/>
              </w:rPr>
              <w:t>Treatments involving the provision of the following MBS items:</w:t>
            </w:r>
          </w:p>
          <w:p w14:paraId="5B455105" w14:textId="74EB03AC" w:rsidR="00CC7EFD" w:rsidRPr="00572C28" w:rsidRDefault="00CC7EFD" w:rsidP="00EE48F9">
            <w:pPr>
              <w:spacing w:before="60" w:line="240" w:lineRule="atLeast"/>
              <w:rPr>
                <w:sz w:val="20"/>
              </w:rPr>
            </w:pPr>
            <w:r w:rsidRPr="00572C28">
              <w:rPr>
                <w:sz w:val="20"/>
              </w:rPr>
              <w:t xml:space="preserve">30090, , , 34133, 34136, 34139, 38415, </w:t>
            </w:r>
            <w:r w:rsidR="00BB0292" w:rsidRPr="00572C28">
              <w:rPr>
                <w:sz w:val="20"/>
              </w:rPr>
              <w:t xml:space="preserve">38416, 38417, </w:t>
            </w:r>
            <w:r w:rsidRPr="00572C28">
              <w:rPr>
                <w:sz w:val="20"/>
              </w:rPr>
              <w:t>38418, 38421, 38424, 38427, 38430, 38436, 38438, 38440, 38441, 38446, 38448, 38453, 38455, 38460, 38462, 38464, 38466, 38468, 38469, 38640, 38643, 38647, 38656, 38800, 38803, 38806, 38809, 38812, 43861, 43909, 43912</w:t>
            </w:r>
          </w:p>
        </w:tc>
      </w:tr>
      <w:tr w:rsidR="00CC7EFD" w:rsidRPr="00572C28" w14:paraId="68042AF1" w14:textId="77777777" w:rsidTr="00CC7EFD">
        <w:trPr>
          <w:trHeight w:val="1125"/>
        </w:trPr>
        <w:tc>
          <w:tcPr>
            <w:tcW w:w="1594" w:type="dxa"/>
          </w:tcPr>
          <w:p w14:paraId="38C12FCF" w14:textId="77777777" w:rsidR="00CC7EFD" w:rsidRPr="00572C28" w:rsidRDefault="00CC7EFD" w:rsidP="00CC7EFD">
            <w:pPr>
              <w:spacing w:before="60" w:line="240" w:lineRule="atLeast"/>
              <w:rPr>
                <w:b/>
                <w:sz w:val="20"/>
              </w:rPr>
            </w:pPr>
            <w:r w:rsidRPr="00572C28">
              <w:rPr>
                <w:b/>
                <w:sz w:val="20"/>
              </w:rPr>
              <w:t>Male reproductive system</w:t>
            </w:r>
          </w:p>
        </w:tc>
        <w:tc>
          <w:tcPr>
            <w:tcW w:w="3334" w:type="dxa"/>
          </w:tcPr>
          <w:p w14:paraId="6653E167" w14:textId="77777777" w:rsidR="00CC7EFD" w:rsidRPr="00572C28" w:rsidRDefault="00CC7EFD" w:rsidP="00CC7EFD">
            <w:pPr>
              <w:spacing w:before="60" w:line="240" w:lineRule="atLeast"/>
              <w:rPr>
                <w:sz w:val="20"/>
              </w:rPr>
            </w:pPr>
            <w:r w:rsidRPr="00572C28">
              <w:rPr>
                <w:sz w:val="20"/>
              </w:rPr>
              <w:t>Hospital treatment for the investigation and treatment of the male reproductive system including the prostate.</w:t>
            </w:r>
          </w:p>
          <w:p w14:paraId="3AFB1804" w14:textId="77777777" w:rsidR="00CC7EFD" w:rsidRPr="00572C28" w:rsidRDefault="00CC7EFD" w:rsidP="00CC7EFD">
            <w:pPr>
              <w:spacing w:before="60" w:line="240" w:lineRule="atLeast"/>
              <w:rPr>
                <w:sz w:val="20"/>
              </w:rPr>
            </w:pPr>
            <w:r w:rsidRPr="00572C28">
              <w:rPr>
                <w:sz w:val="20"/>
              </w:rPr>
              <w:t>For example: male sterilisation, circumcision and prostate cancer.</w:t>
            </w:r>
          </w:p>
          <w:p w14:paraId="4DD524FF"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04F938C9" w14:textId="77777777" w:rsidR="00CC7EFD" w:rsidRPr="00572C28" w:rsidRDefault="00CC7EFD" w:rsidP="00CC7EFD">
            <w:pPr>
              <w:spacing w:before="60" w:line="240" w:lineRule="atLeast"/>
              <w:rPr>
                <w:color w:val="548DD4" w:themeColor="text2" w:themeTint="99"/>
                <w:sz w:val="20"/>
              </w:rPr>
            </w:pPr>
            <w:r w:rsidRPr="00572C28">
              <w:rPr>
                <w:sz w:val="20"/>
              </w:rPr>
              <w:t>Treatments involving the provision of the following MBS items:</w:t>
            </w:r>
            <w:r w:rsidRPr="00572C28">
              <w:rPr>
                <w:sz w:val="20"/>
              </w:rPr>
              <w:br/>
              <w:t xml:space="preserve">30628, 30629, 30630, 30631, 30635, 30641, 30642, 30643, 30644, 30649, 30654, 30658, 30663, 30666, 37200, 37201, 37202, 37203, 37206, 37207, 37208, 37209, 37210, 37211, 37213, 37214, 37215, 37216, 37217, 37218, 37219, 37220, 37221, 37223, 37224, 37226, 37227, 37230, 37233, 37245, 37393, 37396, 37402, 37405, 37408, 37411, 37415, 37417, 37418, 37423, 37426, 37429, 37432, 37435, </w:t>
            </w:r>
            <w:r w:rsidRPr="00572C28">
              <w:rPr>
                <w:sz w:val="20"/>
              </w:rPr>
              <w:lastRenderedPageBreak/>
              <w:t>37438, 37601, 37604, 37607, 37610, 37613, 37616, 37619, 37623, 37803, 37804, 37806, 37807, 37809, 37810, 37812, 37813, 37815, 37816, 37818, 37819, 37821, 37822, 37824, 37825, 37827, 37828, 37830, 37831, 37833, 37834, 37836, 37839</w:t>
            </w:r>
          </w:p>
        </w:tc>
      </w:tr>
      <w:tr w:rsidR="00CC7EFD" w:rsidRPr="00572C28" w14:paraId="57F93C99" w14:textId="77777777" w:rsidTr="00CC7EFD">
        <w:trPr>
          <w:trHeight w:val="1112"/>
        </w:trPr>
        <w:tc>
          <w:tcPr>
            <w:tcW w:w="1594" w:type="dxa"/>
          </w:tcPr>
          <w:p w14:paraId="02F05B09" w14:textId="77777777" w:rsidR="00CC7EFD" w:rsidRPr="00572C28" w:rsidRDefault="00CC7EFD" w:rsidP="00CC7EFD">
            <w:pPr>
              <w:spacing w:before="60" w:line="240" w:lineRule="atLeast"/>
              <w:rPr>
                <w:b/>
                <w:sz w:val="20"/>
              </w:rPr>
            </w:pPr>
            <w:r w:rsidRPr="00572C28">
              <w:rPr>
                <w:b/>
                <w:sz w:val="20"/>
              </w:rPr>
              <w:lastRenderedPageBreak/>
              <w:t>Miscarriage and termination of pregnancy</w:t>
            </w:r>
          </w:p>
        </w:tc>
        <w:tc>
          <w:tcPr>
            <w:tcW w:w="3334" w:type="dxa"/>
          </w:tcPr>
          <w:p w14:paraId="59E128EE" w14:textId="77777777" w:rsidR="00CC7EFD" w:rsidRPr="00572C28" w:rsidRDefault="00CC7EFD" w:rsidP="00CC7EFD">
            <w:pPr>
              <w:spacing w:before="60" w:line="240" w:lineRule="atLeast"/>
              <w:rPr>
                <w:sz w:val="20"/>
              </w:rPr>
            </w:pPr>
            <w:r w:rsidRPr="00572C28">
              <w:rPr>
                <w:sz w:val="20"/>
              </w:rPr>
              <w:t>Hospital treatment for the investigation and treatment of a miscarriage or for termination of pregnancy.</w:t>
            </w:r>
          </w:p>
        </w:tc>
        <w:tc>
          <w:tcPr>
            <w:tcW w:w="4111" w:type="dxa"/>
          </w:tcPr>
          <w:p w14:paraId="2DEC294D"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16530, 16531, 35640, 35643, 35674, 35677, 35678</w:t>
            </w:r>
          </w:p>
        </w:tc>
      </w:tr>
      <w:tr w:rsidR="00CC7EFD" w:rsidRPr="00572C28" w14:paraId="042DCB63" w14:textId="77777777" w:rsidTr="00A73A7B">
        <w:trPr>
          <w:trHeight w:val="2951"/>
        </w:trPr>
        <w:tc>
          <w:tcPr>
            <w:tcW w:w="1594" w:type="dxa"/>
          </w:tcPr>
          <w:p w14:paraId="0F969A51" w14:textId="77777777" w:rsidR="00CC7EFD" w:rsidRPr="00572C28" w:rsidRDefault="00CC7EFD" w:rsidP="00CC7EFD">
            <w:pPr>
              <w:spacing w:before="60" w:line="240" w:lineRule="atLeast"/>
              <w:rPr>
                <w:b/>
                <w:sz w:val="20"/>
              </w:rPr>
            </w:pPr>
            <w:r w:rsidRPr="00572C28">
              <w:rPr>
                <w:b/>
                <w:sz w:val="20"/>
              </w:rPr>
              <w:t>Pain management</w:t>
            </w:r>
          </w:p>
        </w:tc>
        <w:tc>
          <w:tcPr>
            <w:tcW w:w="3334" w:type="dxa"/>
          </w:tcPr>
          <w:p w14:paraId="1FAADC03" w14:textId="77777777" w:rsidR="00CC7EFD" w:rsidRPr="00572C28" w:rsidRDefault="00CC7EFD" w:rsidP="00CC7EFD">
            <w:pPr>
              <w:spacing w:before="60" w:line="240" w:lineRule="atLeast"/>
              <w:rPr>
                <w:sz w:val="20"/>
              </w:rPr>
            </w:pPr>
            <w:r w:rsidRPr="00572C28">
              <w:rPr>
                <w:sz w:val="20"/>
              </w:rPr>
              <w:t>Hospital treatment for pain management that does not require the insertion or surgical management of a device.</w:t>
            </w:r>
          </w:p>
          <w:p w14:paraId="78C7169C" w14:textId="77777777" w:rsidR="00CC7EFD" w:rsidRPr="00572C28" w:rsidRDefault="00CC7EFD" w:rsidP="00CC7EFD">
            <w:pPr>
              <w:spacing w:before="60" w:line="240" w:lineRule="atLeast"/>
              <w:rPr>
                <w:sz w:val="20"/>
              </w:rPr>
            </w:pPr>
            <w:r w:rsidRPr="00572C28">
              <w:rPr>
                <w:sz w:val="20"/>
              </w:rPr>
              <w:t>For example: treatment of nerve pain and chest pain due to cancer by injection of a nerve block.</w:t>
            </w:r>
          </w:p>
          <w:p w14:paraId="08BB4F5E" w14:textId="77777777" w:rsidR="00CC7EFD" w:rsidRPr="00572C28" w:rsidRDefault="00CC7EFD" w:rsidP="00CC7EFD">
            <w:pPr>
              <w:spacing w:before="60" w:line="240" w:lineRule="atLeast"/>
              <w:rPr>
                <w:i/>
                <w:sz w:val="20"/>
              </w:rPr>
            </w:pPr>
            <w:r w:rsidRPr="00572C28">
              <w:rPr>
                <w:sz w:val="20"/>
              </w:rPr>
              <w:t xml:space="preserve">Pain management using a device (for example an infusion pump or neurostimulator) is listed separately under </w:t>
            </w:r>
            <w:r w:rsidRPr="00572C28">
              <w:rPr>
                <w:i/>
                <w:sz w:val="20"/>
              </w:rPr>
              <w:t>Pain management with device.</w:t>
            </w:r>
          </w:p>
        </w:tc>
        <w:tc>
          <w:tcPr>
            <w:tcW w:w="4111" w:type="dxa"/>
          </w:tcPr>
          <w:p w14:paraId="14E083D2"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39100, 39109, 39115, 39118, 39121, 39124, 39140, 39323, 45939</w:t>
            </w:r>
          </w:p>
        </w:tc>
      </w:tr>
      <w:tr w:rsidR="00CC7EFD" w:rsidRPr="00572C28" w14:paraId="6CB09F25" w14:textId="77777777" w:rsidTr="00A73A7B">
        <w:trPr>
          <w:trHeight w:val="3206"/>
        </w:trPr>
        <w:tc>
          <w:tcPr>
            <w:tcW w:w="1594" w:type="dxa"/>
          </w:tcPr>
          <w:p w14:paraId="6BE03C00" w14:textId="77777777" w:rsidR="00CC7EFD" w:rsidRPr="00572C28" w:rsidRDefault="00CC7EFD" w:rsidP="00CC7EFD">
            <w:pPr>
              <w:spacing w:before="60" w:line="240" w:lineRule="atLeast"/>
              <w:rPr>
                <w:b/>
                <w:sz w:val="20"/>
              </w:rPr>
            </w:pPr>
            <w:r w:rsidRPr="00572C28">
              <w:rPr>
                <w:b/>
                <w:sz w:val="20"/>
              </w:rPr>
              <w:t>Pain management with device</w:t>
            </w:r>
          </w:p>
        </w:tc>
        <w:tc>
          <w:tcPr>
            <w:tcW w:w="3334" w:type="dxa"/>
          </w:tcPr>
          <w:p w14:paraId="146ABE32" w14:textId="77777777" w:rsidR="00CC7EFD" w:rsidRPr="00572C28" w:rsidRDefault="00CC7EFD" w:rsidP="00CC7EFD">
            <w:pPr>
              <w:spacing w:before="60" w:line="240" w:lineRule="atLeast"/>
              <w:rPr>
                <w:sz w:val="20"/>
              </w:rPr>
            </w:pPr>
            <w:r w:rsidRPr="00572C28">
              <w:rPr>
                <w:sz w:val="20"/>
              </w:rPr>
              <w:t>Hospital treatment for the implantation, replacement or other surgical management of a device required for the treatment of pain.</w:t>
            </w:r>
          </w:p>
          <w:p w14:paraId="5E0F30BF" w14:textId="77777777" w:rsidR="00CC7EFD" w:rsidRPr="00572C28" w:rsidRDefault="00CC7EFD" w:rsidP="00CC7EFD">
            <w:pPr>
              <w:spacing w:before="60" w:line="240" w:lineRule="atLeast"/>
              <w:rPr>
                <w:sz w:val="20"/>
              </w:rPr>
            </w:pPr>
            <w:r w:rsidRPr="00572C28">
              <w:rPr>
                <w:sz w:val="20"/>
              </w:rPr>
              <w:t>For example: treatment of nerve pain, back pain, and pain caused by coronary heart disease with a device (for example an infusion pump or neurostimulator).</w:t>
            </w:r>
          </w:p>
          <w:p w14:paraId="07CDEC27" w14:textId="77777777" w:rsidR="00CC7EFD" w:rsidRPr="00572C28" w:rsidRDefault="00CC7EFD" w:rsidP="00CC7EFD">
            <w:pPr>
              <w:spacing w:before="60" w:line="240" w:lineRule="atLeast"/>
              <w:rPr>
                <w:sz w:val="20"/>
              </w:rPr>
            </w:pPr>
            <w:r w:rsidRPr="00572C28">
              <w:rPr>
                <w:sz w:val="20"/>
              </w:rPr>
              <w:t xml:space="preserve">Treatment of pain that does not require a device is listed separately under </w:t>
            </w:r>
            <w:r w:rsidRPr="00572C28">
              <w:rPr>
                <w:i/>
                <w:sz w:val="20"/>
              </w:rPr>
              <w:t>Pain management.</w:t>
            </w:r>
          </w:p>
        </w:tc>
        <w:tc>
          <w:tcPr>
            <w:tcW w:w="4111" w:type="dxa"/>
          </w:tcPr>
          <w:p w14:paraId="01E942B4"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14218, 39125, 39126, 39127, 39128, 39130, 39131, 39133, 39134, 39135, 39136, 39137, 39138, 39139</w:t>
            </w:r>
          </w:p>
        </w:tc>
      </w:tr>
      <w:tr w:rsidR="00CC7EFD" w:rsidRPr="00572C28" w14:paraId="079F004A" w14:textId="77777777" w:rsidTr="00CC7EFD">
        <w:tc>
          <w:tcPr>
            <w:tcW w:w="1594" w:type="dxa"/>
          </w:tcPr>
          <w:p w14:paraId="4ED651A5" w14:textId="77777777" w:rsidR="00CC7EFD" w:rsidRPr="00572C28" w:rsidRDefault="00CC7EFD" w:rsidP="00CC7EFD">
            <w:pPr>
              <w:spacing w:before="60" w:line="240" w:lineRule="atLeast"/>
              <w:rPr>
                <w:b/>
                <w:sz w:val="20"/>
              </w:rPr>
            </w:pPr>
            <w:r w:rsidRPr="00572C28">
              <w:rPr>
                <w:b/>
                <w:sz w:val="20"/>
              </w:rPr>
              <w:t xml:space="preserve">Plastic and reconstructive surgery </w:t>
            </w:r>
          </w:p>
          <w:p w14:paraId="0F06F372" w14:textId="77777777" w:rsidR="00CC7EFD" w:rsidRPr="00572C28" w:rsidRDefault="00CC7EFD" w:rsidP="00CC7EFD">
            <w:pPr>
              <w:spacing w:before="60" w:line="240" w:lineRule="atLeast"/>
              <w:rPr>
                <w:b/>
                <w:sz w:val="20"/>
              </w:rPr>
            </w:pPr>
            <w:r w:rsidRPr="00572C28">
              <w:rPr>
                <w:b/>
                <w:sz w:val="20"/>
              </w:rPr>
              <w:t>(medically necessary)</w:t>
            </w:r>
          </w:p>
        </w:tc>
        <w:tc>
          <w:tcPr>
            <w:tcW w:w="3334" w:type="dxa"/>
          </w:tcPr>
          <w:p w14:paraId="18B6215A" w14:textId="77777777" w:rsidR="00CC7EFD" w:rsidRPr="00572C28" w:rsidRDefault="00CC7EFD" w:rsidP="00CC7EFD">
            <w:pPr>
              <w:spacing w:before="60" w:line="240" w:lineRule="atLeast"/>
              <w:rPr>
                <w:sz w:val="20"/>
              </w:rPr>
            </w:pPr>
            <w:r w:rsidRPr="00572C28">
              <w:rPr>
                <w:sz w:val="20"/>
              </w:rPr>
              <w:t>Hospital treatment which is medically necessary for the investigation and treatment of any physical deformity, whether acquired as a result of illness or accident, or congenital.</w:t>
            </w:r>
          </w:p>
          <w:p w14:paraId="1E2A315F" w14:textId="77777777" w:rsidR="00CC7EFD" w:rsidRPr="00572C28" w:rsidRDefault="00CC7EFD" w:rsidP="00CC7EFD">
            <w:pPr>
              <w:spacing w:before="60" w:line="240" w:lineRule="atLeast"/>
              <w:rPr>
                <w:sz w:val="20"/>
              </w:rPr>
            </w:pPr>
            <w:r w:rsidRPr="00572C28">
              <w:rPr>
                <w:sz w:val="20"/>
              </w:rPr>
              <w:t>For example: burns requiring a graft, cleft palate, club foot and angioma.</w:t>
            </w:r>
          </w:p>
          <w:p w14:paraId="53B4BB6A" w14:textId="77777777" w:rsidR="00CC7EFD" w:rsidRPr="00572C28" w:rsidRDefault="00CC7EFD" w:rsidP="00CC7EFD">
            <w:pPr>
              <w:spacing w:before="60" w:line="240" w:lineRule="atLeast"/>
              <w:rPr>
                <w:sz w:val="20"/>
              </w:rPr>
            </w:pPr>
            <w:r w:rsidRPr="00572C28">
              <w:rPr>
                <w:sz w:val="20"/>
              </w:rPr>
              <w:t xml:space="preserve">Plastic surgery that is medically necessary relating to the treatment of a skin-related condition is listed separately under </w:t>
            </w:r>
            <w:r w:rsidRPr="00572C28">
              <w:rPr>
                <w:i/>
                <w:sz w:val="20"/>
              </w:rPr>
              <w:t>Skin</w:t>
            </w:r>
            <w:r w:rsidRPr="00572C28">
              <w:rPr>
                <w:sz w:val="20"/>
              </w:rPr>
              <w:t>.</w:t>
            </w:r>
          </w:p>
          <w:p w14:paraId="5786AA4C"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644008D0" w14:textId="02CA6C91"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 xml:space="preserve">30003, 30006, 30010, 30014, 30017, 30020, 30176, 38457, 38458, 42860, 42863, 42866, 42872, 43882, 45000, 45003, 45006, 45009, 45012, 45015, 45018, 45019, 45021, 45024, 45025, 45026, 45027, 45030, 45033, 45035, 45036, 45039, 45042, 45045, 45048, 45051, 45054, 45200, 45201, 45202, 45203, 45206, 45207, 45209, 45212, 45215, 45218, 45221, 45224, 45227, 45230, 45233, 45236, 45239, 45240, 45400, 45403, 45406, 45409, 45412, 45415, 45418, 45439, 45442, 45445, 45448, 45451, 45460, 45461, 45462, 45464, 45465, 45466, 45468, 45469, 45471, 45472, 45474, 45475, 45477, 45478, 45480, 45481, 45483, 45484, 45485, 45486, 45487, 45488, 45489, 45490, 45491, 45492, 45493, 45494, 45496, 45497, 45498, 45499, 45500, 45501, 45502, </w:t>
            </w:r>
            <w:r w:rsidRPr="00572C28">
              <w:rPr>
                <w:sz w:val="20"/>
              </w:rPr>
              <w:lastRenderedPageBreak/>
              <w:t xml:space="preserve">45503, 45504, 45505, 45506, 45512, 45515, 45518, 45519, 45560, 45561, 45562, 45563, 45564, 45565, 45566, 45568, 45569, 45570, 45572, 45575, 45578, 45581, 45584, 45585, 45587, 45588, 45590, 45593, 45596, 45597, 45599, 45602, 45608, 45611, 45614, 45617, 45620, 45623, 45624, 45625, 45626, 45627, 45629, 45632, 45635, 45641, 45644, 45647, 45650, 45652, 45653, 45656, </w:t>
            </w:r>
            <w:r w:rsidR="005426A1" w:rsidRPr="00572C28">
              <w:rPr>
                <w:sz w:val="20"/>
              </w:rPr>
              <w:t xml:space="preserve">45658, </w:t>
            </w:r>
            <w:r w:rsidRPr="00572C28">
              <w:rPr>
                <w:sz w:val="20"/>
              </w:rPr>
              <w:t>45659, 45660, 45661, 45662, 45665, 45668, 45669, 45671, 45674, 45675, 45676, 45677, 45680, 45683, 45686, 45689, 45692, 45695, 45698, 45701, 45704, 45707, 45710, 45713, 45714, 45716, 45720, 45723, 45726, 45729, 45731, 45732, 45735, 45738, 45741, 45744, 45747, 45752, 45753, 45754, 45755, 45758, 45761, 45767, 45770, 45773, 45776, 45779, 45782, 45785, 45791, 45794, 45797, 45799, 45801, 45803, 45805, 45807, 45809, 45811, 45813, 45815, 45817, 45819, 45821, 45823, 45825, 45827, 45829, 45831, 45833, 45835, 45837, 45839, 45841, 45843, 45845, 45847, 45849, 45853, 45865, 45877, 45879, 45882, 45885, 45888, 45891, 45894, 45897, 45900, 45975, 45984, 45990, 50411, 50414, 50417, 50420, 50423, 51904, 51906, 52010, 52036, 52045, 52048, 52106, 52108, 52111, 52117, 52120, 52122, 52123, 52300, 52303, 52306, 52309, 52312, 52315, 52318, 52319, 52321, 52324, 52327, 52330, 52333, 52336, 52337, 52339, 52342, 52345, 52348, 52351, 52354, 52357, 52360, 52363, 52366, 52369, 52372, 52375, 52378, 52379, 52380, 52382, 52420, 52424, 52430, 52440, 52442, 52444, 52446, 52450, 52452, 52456, 52458, 52460, 52480, 52482, 52484, 52600, 52603, 52606, 52609, 52612, 52615, 52618, 52621, 52624, 52626, 52627, 52630, 52633, 52636, 53242, 53453, 53455, 75024, 75027</w:t>
            </w:r>
          </w:p>
        </w:tc>
      </w:tr>
      <w:tr w:rsidR="00CC7EFD" w:rsidRPr="00572C28" w14:paraId="16F4722A" w14:textId="77777777" w:rsidTr="00CC7EFD">
        <w:tc>
          <w:tcPr>
            <w:tcW w:w="1594" w:type="dxa"/>
          </w:tcPr>
          <w:p w14:paraId="79DAB97F" w14:textId="77777777" w:rsidR="00CC7EFD" w:rsidRPr="00572C28" w:rsidRDefault="00CC7EFD" w:rsidP="00CC7EFD">
            <w:pPr>
              <w:spacing w:before="60" w:line="240" w:lineRule="atLeast"/>
              <w:rPr>
                <w:b/>
                <w:sz w:val="20"/>
              </w:rPr>
            </w:pPr>
            <w:r w:rsidRPr="00572C28">
              <w:rPr>
                <w:b/>
                <w:sz w:val="20"/>
              </w:rPr>
              <w:lastRenderedPageBreak/>
              <w:t>Podiatric surgery</w:t>
            </w:r>
          </w:p>
          <w:p w14:paraId="570B3A31" w14:textId="77777777" w:rsidR="00CC7EFD" w:rsidRPr="00572C28" w:rsidRDefault="00CC7EFD" w:rsidP="00CC7EFD">
            <w:pPr>
              <w:spacing w:before="60" w:line="240" w:lineRule="atLeast"/>
              <w:rPr>
                <w:b/>
                <w:sz w:val="20"/>
              </w:rPr>
            </w:pPr>
            <w:r w:rsidRPr="00572C28">
              <w:rPr>
                <w:b/>
                <w:sz w:val="20"/>
              </w:rPr>
              <w:t>(provided by a registered podiatric surgeon)</w:t>
            </w:r>
          </w:p>
        </w:tc>
        <w:tc>
          <w:tcPr>
            <w:tcW w:w="3334" w:type="dxa"/>
          </w:tcPr>
          <w:p w14:paraId="64C449C8" w14:textId="77777777" w:rsidR="00CC7EFD" w:rsidRPr="00572C28" w:rsidRDefault="00CC7EFD" w:rsidP="00CC7EFD">
            <w:pPr>
              <w:spacing w:before="60" w:line="240" w:lineRule="atLeast"/>
              <w:rPr>
                <w:sz w:val="20"/>
              </w:rPr>
            </w:pPr>
            <w:r w:rsidRPr="00572C28">
              <w:rPr>
                <w:sz w:val="20"/>
              </w:rPr>
              <w:t>Hospital treatment for the investigation and treatment of conditions affecting the foot and/or ankle, provided by a registered podiatric surgeon, but limited to cover for:</w:t>
            </w:r>
          </w:p>
          <w:p w14:paraId="594F71A5" w14:textId="77777777" w:rsidR="00CC7EFD" w:rsidRPr="00572C28" w:rsidRDefault="00CC7EFD" w:rsidP="00CC7EFD">
            <w:pPr>
              <w:tabs>
                <w:tab w:val="right" w:pos="85"/>
                <w:tab w:val="right" w:pos="340"/>
              </w:tabs>
              <w:spacing w:before="60" w:line="240" w:lineRule="auto"/>
              <w:ind w:left="454" w:hanging="454"/>
              <w:rPr>
                <w:sz w:val="20"/>
              </w:rPr>
            </w:pPr>
            <w:r w:rsidRPr="00572C28">
              <w:rPr>
                <w:sz w:val="20"/>
              </w:rPr>
              <w:tab/>
            </w:r>
            <w:r w:rsidRPr="00572C28">
              <w:rPr>
                <w:sz w:val="20"/>
              </w:rPr>
              <w:tab/>
            </w:r>
            <w:r w:rsidRPr="00572C28">
              <w:rPr>
                <w:sz w:val="20"/>
              </w:rPr>
              <w:sym w:font="Symbol" w:char="F0B7"/>
            </w:r>
            <w:r w:rsidRPr="00572C28">
              <w:rPr>
                <w:sz w:val="20"/>
              </w:rPr>
              <w:tab/>
              <w:t xml:space="preserve">accommodation; and </w:t>
            </w:r>
          </w:p>
          <w:p w14:paraId="57C7A7AC" w14:textId="77777777" w:rsidR="00CC7EFD" w:rsidRPr="00572C28" w:rsidRDefault="00CC7EFD" w:rsidP="00CC7EFD">
            <w:pPr>
              <w:tabs>
                <w:tab w:val="right" w:pos="85"/>
                <w:tab w:val="right" w:pos="340"/>
              </w:tabs>
              <w:spacing w:before="60" w:line="240" w:lineRule="auto"/>
              <w:ind w:left="454" w:hanging="454"/>
              <w:rPr>
                <w:sz w:val="20"/>
              </w:rPr>
            </w:pPr>
            <w:r w:rsidRPr="00572C28">
              <w:rPr>
                <w:sz w:val="20"/>
              </w:rPr>
              <w:tab/>
            </w:r>
            <w:r w:rsidRPr="00572C28">
              <w:rPr>
                <w:sz w:val="20"/>
              </w:rPr>
              <w:tab/>
            </w:r>
            <w:r w:rsidRPr="00572C28">
              <w:rPr>
                <w:sz w:val="20"/>
              </w:rPr>
              <w:sym w:font="Symbol" w:char="F0B7"/>
            </w:r>
            <w:r w:rsidRPr="00572C28">
              <w:rPr>
                <w:sz w:val="20"/>
              </w:rPr>
              <w:tab/>
              <w:t xml:space="preserve">the cost of a prosthesis as listed in the prostheses list set out in the </w:t>
            </w:r>
            <w:r w:rsidRPr="00572C28">
              <w:rPr>
                <w:color w:val="000000"/>
                <w:sz w:val="20"/>
                <w:shd w:val="clear" w:color="auto" w:fill="FFFFFF"/>
              </w:rPr>
              <w:t>Private Health Insurance (Prostheses) Rules, as in force from time to time</w:t>
            </w:r>
            <w:r w:rsidRPr="00572C28">
              <w:rPr>
                <w:sz w:val="20"/>
              </w:rPr>
              <w:t>.</w:t>
            </w:r>
          </w:p>
          <w:p w14:paraId="21785E6F" w14:textId="77777777" w:rsidR="00CC7EFD" w:rsidRPr="00572C28" w:rsidRDefault="00CC7EFD" w:rsidP="00A73A7B">
            <w:pPr>
              <w:spacing w:before="122" w:line="198" w:lineRule="exact"/>
              <w:ind w:left="570" w:hanging="570"/>
              <w:rPr>
                <w:sz w:val="18"/>
              </w:rPr>
            </w:pPr>
            <w:r w:rsidRPr="00572C28">
              <w:rPr>
                <w:sz w:val="18"/>
              </w:rPr>
              <w:t>Note:</w:t>
            </w:r>
            <w:r w:rsidRPr="00572C28">
              <w:rPr>
                <w:sz w:val="18"/>
              </w:rPr>
              <w:tab/>
              <w:t>Insurers are not required to pay for any other benefits for hospital treatment for this clinical category but may choose to do so.</w:t>
            </w:r>
          </w:p>
        </w:tc>
        <w:tc>
          <w:tcPr>
            <w:tcW w:w="4111" w:type="dxa"/>
          </w:tcPr>
          <w:p w14:paraId="21CB7FD9" w14:textId="77777777" w:rsidR="00CC7EFD" w:rsidRPr="00572C28" w:rsidRDefault="00CC7EFD" w:rsidP="00CC7EFD">
            <w:pPr>
              <w:spacing w:before="60" w:line="240" w:lineRule="atLeast"/>
              <w:rPr>
                <w:sz w:val="20"/>
              </w:rPr>
            </w:pPr>
          </w:p>
        </w:tc>
      </w:tr>
      <w:tr w:rsidR="00CC7EFD" w:rsidRPr="00572C28" w14:paraId="60ED6143" w14:textId="77777777" w:rsidTr="00CC7EFD">
        <w:tc>
          <w:tcPr>
            <w:tcW w:w="1594" w:type="dxa"/>
          </w:tcPr>
          <w:p w14:paraId="3ACC6FED" w14:textId="77777777" w:rsidR="00CC7EFD" w:rsidRPr="00572C28" w:rsidRDefault="00CC7EFD" w:rsidP="00CC7EFD">
            <w:pPr>
              <w:spacing w:before="60" w:line="240" w:lineRule="atLeast"/>
              <w:rPr>
                <w:b/>
                <w:sz w:val="20"/>
              </w:rPr>
            </w:pPr>
            <w:r w:rsidRPr="00572C28">
              <w:rPr>
                <w:b/>
                <w:sz w:val="20"/>
              </w:rPr>
              <w:lastRenderedPageBreak/>
              <w:t>Pregnancy and birth</w:t>
            </w:r>
          </w:p>
        </w:tc>
        <w:tc>
          <w:tcPr>
            <w:tcW w:w="3334" w:type="dxa"/>
          </w:tcPr>
          <w:p w14:paraId="4FEEB98E" w14:textId="77777777" w:rsidR="00CC7EFD" w:rsidRPr="00572C28" w:rsidRDefault="00CC7EFD" w:rsidP="00CC7EFD">
            <w:pPr>
              <w:spacing w:before="60" w:line="240" w:lineRule="atLeast"/>
              <w:rPr>
                <w:sz w:val="20"/>
              </w:rPr>
            </w:pPr>
            <w:r w:rsidRPr="00572C28">
              <w:rPr>
                <w:sz w:val="20"/>
              </w:rPr>
              <w:t>Hospital treatment for investigation and treatment of conditions associated with pregnancy and child birth.</w:t>
            </w:r>
          </w:p>
          <w:p w14:paraId="145149FD" w14:textId="77777777" w:rsidR="00CC7EFD" w:rsidRPr="00572C28" w:rsidRDefault="00CC7EFD" w:rsidP="00CC7EFD">
            <w:pPr>
              <w:spacing w:before="60" w:line="240" w:lineRule="atLeast"/>
              <w:rPr>
                <w:sz w:val="20"/>
              </w:rPr>
            </w:pPr>
            <w:r w:rsidRPr="00572C28">
              <w:rPr>
                <w:sz w:val="20"/>
              </w:rPr>
              <w:t xml:space="preserve">Treatment for the baby is covered under the clinical category relevant to their condition. For example, respiratory conditions are covered under </w:t>
            </w:r>
            <w:r w:rsidRPr="00572C28">
              <w:rPr>
                <w:i/>
                <w:sz w:val="20"/>
              </w:rPr>
              <w:t>Lung and chest</w:t>
            </w:r>
            <w:r w:rsidRPr="00572C28">
              <w:rPr>
                <w:sz w:val="20"/>
              </w:rPr>
              <w:t>.</w:t>
            </w:r>
          </w:p>
          <w:p w14:paraId="0D903ABE" w14:textId="77777777" w:rsidR="00CC7EFD" w:rsidRPr="00572C28" w:rsidRDefault="00CC7EFD" w:rsidP="00CC7EFD">
            <w:pPr>
              <w:spacing w:before="60" w:line="240" w:lineRule="atLeast"/>
              <w:rPr>
                <w:sz w:val="20"/>
              </w:rPr>
            </w:pPr>
            <w:r w:rsidRPr="00572C28">
              <w:rPr>
                <w:sz w:val="20"/>
              </w:rPr>
              <w:t xml:space="preserve">Female reproductive conditions are listed separately under </w:t>
            </w:r>
            <w:r w:rsidRPr="00572C28">
              <w:rPr>
                <w:i/>
                <w:sz w:val="20"/>
              </w:rPr>
              <w:t>Gynaecology</w:t>
            </w:r>
            <w:r w:rsidRPr="00572C28">
              <w:rPr>
                <w:sz w:val="20"/>
              </w:rPr>
              <w:t xml:space="preserve">. </w:t>
            </w:r>
          </w:p>
          <w:p w14:paraId="712A379A" w14:textId="77777777" w:rsidR="00CC7EFD" w:rsidRPr="00572C28" w:rsidRDefault="00CC7EFD" w:rsidP="00CC7EFD">
            <w:pPr>
              <w:spacing w:before="60" w:line="240" w:lineRule="atLeast"/>
              <w:rPr>
                <w:sz w:val="20"/>
              </w:rPr>
            </w:pPr>
            <w:r w:rsidRPr="00572C28">
              <w:rPr>
                <w:sz w:val="20"/>
              </w:rPr>
              <w:t xml:space="preserve">Fertility treatments are listed separately under </w:t>
            </w:r>
            <w:r w:rsidRPr="00572C28">
              <w:rPr>
                <w:i/>
                <w:sz w:val="20"/>
              </w:rPr>
              <w:t>Assisted reproductive services</w:t>
            </w:r>
            <w:r w:rsidRPr="00572C28">
              <w:rPr>
                <w:sz w:val="20"/>
              </w:rPr>
              <w:t xml:space="preserve">. </w:t>
            </w:r>
          </w:p>
          <w:p w14:paraId="7BA41211" w14:textId="77777777" w:rsidR="00CC7EFD" w:rsidRPr="00572C28" w:rsidRDefault="00CC7EFD" w:rsidP="00CC7EFD">
            <w:pPr>
              <w:spacing w:before="60" w:line="240" w:lineRule="atLeast"/>
              <w:rPr>
                <w:sz w:val="20"/>
              </w:rPr>
            </w:pPr>
            <w:r w:rsidRPr="00572C28">
              <w:rPr>
                <w:sz w:val="20"/>
              </w:rPr>
              <w:t xml:space="preserve">Miscarriage and termination of pregnancy is listed separately under </w:t>
            </w:r>
            <w:r w:rsidRPr="00572C28">
              <w:rPr>
                <w:i/>
                <w:sz w:val="20"/>
              </w:rPr>
              <w:t>Miscarriage and termination of pregnancy</w:t>
            </w:r>
            <w:r w:rsidRPr="00572C28">
              <w:rPr>
                <w:sz w:val="20"/>
              </w:rPr>
              <w:t>.</w:t>
            </w:r>
          </w:p>
        </w:tc>
        <w:tc>
          <w:tcPr>
            <w:tcW w:w="4111" w:type="dxa"/>
          </w:tcPr>
          <w:p w14:paraId="60561195"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16400, 16401, 16404, 16406, 16407, 16408, 16500, 16501, 16502, 16505, 16508, 16509, 16511, 16512, 16514, 16515, 16518, 16519, 16520, 16522, 16527, 16528, 16533, 16534, 16564, 16567, 16570, 16571, 16573, 16590, 16591, 16600, 16603, 16606, 16609, 16612, 16615, 16618, 16621, 16624, 16627, 82100, 82105, 82110, 82115, 82120, 82125</w:t>
            </w:r>
          </w:p>
        </w:tc>
      </w:tr>
      <w:tr w:rsidR="00CC7EFD" w:rsidRPr="00572C28" w14:paraId="619FE95D" w14:textId="77777777" w:rsidTr="00A73A7B">
        <w:trPr>
          <w:trHeight w:val="4698"/>
        </w:trPr>
        <w:tc>
          <w:tcPr>
            <w:tcW w:w="1594" w:type="dxa"/>
          </w:tcPr>
          <w:p w14:paraId="0DB922E8" w14:textId="77777777" w:rsidR="00CC7EFD" w:rsidRPr="00572C28" w:rsidRDefault="00CC7EFD" w:rsidP="00CC7EFD">
            <w:pPr>
              <w:spacing w:before="60" w:line="240" w:lineRule="atLeast"/>
              <w:rPr>
                <w:b/>
                <w:sz w:val="20"/>
              </w:rPr>
            </w:pPr>
            <w:r w:rsidRPr="00572C28">
              <w:rPr>
                <w:b/>
                <w:sz w:val="20"/>
              </w:rPr>
              <w:t>Skin</w:t>
            </w:r>
          </w:p>
        </w:tc>
        <w:tc>
          <w:tcPr>
            <w:tcW w:w="3334" w:type="dxa"/>
          </w:tcPr>
          <w:p w14:paraId="127CD069" w14:textId="77777777" w:rsidR="00CC7EFD" w:rsidRPr="00572C28" w:rsidRDefault="00CC7EFD" w:rsidP="00CC7EFD">
            <w:pPr>
              <w:spacing w:before="60" w:line="240" w:lineRule="atLeast"/>
              <w:rPr>
                <w:sz w:val="20"/>
              </w:rPr>
            </w:pPr>
            <w:r w:rsidRPr="00572C28">
              <w:rPr>
                <w:sz w:val="20"/>
              </w:rPr>
              <w:t>Hospital treatment for the investigation and treatment of skin, skin-related conditions and nails. The removal of foreign bodies is also included. Plastic surgery that is medically necessary and relating to the treatment of a skin-related condition is also included.</w:t>
            </w:r>
          </w:p>
          <w:p w14:paraId="5954137A" w14:textId="77777777" w:rsidR="00CC7EFD" w:rsidRPr="00572C28" w:rsidRDefault="00CC7EFD" w:rsidP="00CC7EFD">
            <w:pPr>
              <w:spacing w:before="60" w:line="240" w:lineRule="atLeast"/>
              <w:rPr>
                <w:sz w:val="20"/>
              </w:rPr>
            </w:pPr>
            <w:r w:rsidRPr="00572C28">
              <w:rPr>
                <w:sz w:val="20"/>
              </w:rPr>
              <w:t>For example: melanoma, minor wound repair and abscesses.</w:t>
            </w:r>
          </w:p>
          <w:p w14:paraId="097C062A" w14:textId="77777777" w:rsidR="00CC7EFD" w:rsidRPr="00572C28" w:rsidRDefault="00CC7EFD" w:rsidP="00CC7EFD">
            <w:pPr>
              <w:spacing w:before="60" w:line="240" w:lineRule="atLeast"/>
              <w:rPr>
                <w:i/>
                <w:sz w:val="20"/>
              </w:rPr>
            </w:pPr>
            <w:r w:rsidRPr="00572C28">
              <w:rPr>
                <w:sz w:val="20"/>
              </w:rPr>
              <w:t xml:space="preserve">Removal of excess skin due to weight loss is listed separately under </w:t>
            </w:r>
            <w:r w:rsidRPr="00572C28">
              <w:rPr>
                <w:i/>
                <w:sz w:val="20"/>
              </w:rPr>
              <w:t>Weight loss surgery.</w:t>
            </w:r>
          </w:p>
          <w:p w14:paraId="760540BD" w14:textId="77777777" w:rsidR="00CC7EFD" w:rsidRPr="00572C28" w:rsidRDefault="00CC7EFD" w:rsidP="00CC7EFD">
            <w:pPr>
              <w:spacing w:before="60" w:line="240" w:lineRule="atLeast"/>
              <w:rPr>
                <w:sz w:val="20"/>
              </w:rPr>
            </w:pPr>
            <w:r w:rsidRPr="00572C28">
              <w:rPr>
                <w:sz w:val="20"/>
              </w:rPr>
              <w:t xml:space="preserve">Chemotherapy and radiotherapy for cancer is listed separately under </w:t>
            </w:r>
            <w:r w:rsidRPr="00572C28">
              <w:rPr>
                <w:i/>
                <w:sz w:val="20"/>
              </w:rPr>
              <w:t>Chemotherapy, radiotherapy and immunotherapy for cancer.</w:t>
            </w:r>
          </w:p>
        </w:tc>
        <w:tc>
          <w:tcPr>
            <w:tcW w:w="4111" w:type="dxa"/>
          </w:tcPr>
          <w:p w14:paraId="42917770"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12012, 12017, 12021, 12022, 12024, 14050, 14100, 14106, 14115, 14118, 14124, 18362, 30023, 30024, 30026, 30029, 30032, 30035, 30038, 30042, 30045, 30049, 30052, 30055, 30064, 30071, 30099, 30180, 30183, 30187, 30189, 30190, 30191, 30192, 30196, 30202, 30207, 30210, 30216, 30219, 30223, 30676, 30679, 31000, 31001, 31002, 31003, 31004, 31005, 31206, 31211, 31216, 31220, 31221, 31225, 31245, 31250, 31340, 31345, 31356, 31357, 31358, 31359, 31360, 31361, 31362, 31363, 31364, 31365, 31366, 31367, 31368, 31369, 31370, 31371, 31372, 31373, 31374, 31375, 31376, 44136, 46486, 46489, 46513, 46516, 46528, 46531, 46534, 47904, 47906, 47912, 47915, 47916, 47918, 52000, 52003, 52006, 52009, 52039, 52042, 52051, 52054</w:t>
            </w:r>
          </w:p>
        </w:tc>
      </w:tr>
      <w:tr w:rsidR="00CC7EFD" w:rsidRPr="00572C28" w14:paraId="2CF039F2" w14:textId="77777777" w:rsidTr="00A73A7B">
        <w:trPr>
          <w:trHeight w:val="1363"/>
        </w:trPr>
        <w:tc>
          <w:tcPr>
            <w:tcW w:w="1594" w:type="dxa"/>
          </w:tcPr>
          <w:p w14:paraId="4EC88148" w14:textId="77777777" w:rsidR="00CC7EFD" w:rsidRPr="00572C28" w:rsidRDefault="00CC7EFD" w:rsidP="00CC7EFD">
            <w:pPr>
              <w:spacing w:before="60" w:line="240" w:lineRule="atLeast"/>
              <w:rPr>
                <w:b/>
                <w:sz w:val="20"/>
              </w:rPr>
            </w:pPr>
            <w:r w:rsidRPr="00572C28">
              <w:rPr>
                <w:b/>
                <w:sz w:val="20"/>
              </w:rPr>
              <w:t>Sleep studies</w:t>
            </w:r>
          </w:p>
        </w:tc>
        <w:tc>
          <w:tcPr>
            <w:tcW w:w="3334" w:type="dxa"/>
          </w:tcPr>
          <w:p w14:paraId="7D148197" w14:textId="77777777" w:rsidR="00CC7EFD" w:rsidRPr="00572C28" w:rsidRDefault="00CC7EFD" w:rsidP="00CC7EFD">
            <w:pPr>
              <w:spacing w:before="60" w:line="240" w:lineRule="atLeast"/>
              <w:rPr>
                <w:sz w:val="20"/>
              </w:rPr>
            </w:pPr>
            <w:r w:rsidRPr="00572C28">
              <w:rPr>
                <w:sz w:val="20"/>
              </w:rPr>
              <w:t xml:space="preserve">Hospital treatment for the investigation of sleep patterns and anomalies. </w:t>
            </w:r>
          </w:p>
          <w:p w14:paraId="16BC8747" w14:textId="77777777" w:rsidR="00CC7EFD" w:rsidRPr="00572C28" w:rsidRDefault="00CC7EFD" w:rsidP="00CC7EFD">
            <w:pPr>
              <w:spacing w:before="60" w:line="240" w:lineRule="atLeast"/>
              <w:rPr>
                <w:sz w:val="20"/>
              </w:rPr>
            </w:pPr>
            <w:r w:rsidRPr="00572C28">
              <w:rPr>
                <w:sz w:val="20"/>
              </w:rPr>
              <w:t>For example: sleep apnoea and snoring.</w:t>
            </w:r>
          </w:p>
        </w:tc>
        <w:tc>
          <w:tcPr>
            <w:tcW w:w="4111" w:type="dxa"/>
          </w:tcPr>
          <w:p w14:paraId="599E675D"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12203, 12204, 12205, 12207, 12208, 12210, 12213, 12215, 12217, 12250, 12254, 12258, 12261, 12265, 12268, 12272</w:t>
            </w:r>
          </w:p>
        </w:tc>
      </w:tr>
      <w:tr w:rsidR="00CC7EFD" w:rsidRPr="00572C28" w14:paraId="30376099" w14:textId="77777777" w:rsidTr="00CC7EFD">
        <w:trPr>
          <w:trHeight w:val="838"/>
        </w:trPr>
        <w:tc>
          <w:tcPr>
            <w:tcW w:w="1594" w:type="dxa"/>
          </w:tcPr>
          <w:p w14:paraId="16EBC69E" w14:textId="77777777" w:rsidR="00CC7EFD" w:rsidRPr="00572C28" w:rsidRDefault="00CC7EFD" w:rsidP="00CC7EFD">
            <w:pPr>
              <w:spacing w:before="60" w:line="240" w:lineRule="atLeast"/>
              <w:rPr>
                <w:b/>
                <w:sz w:val="20"/>
              </w:rPr>
            </w:pPr>
            <w:r w:rsidRPr="00572C28">
              <w:rPr>
                <w:b/>
                <w:sz w:val="20"/>
              </w:rPr>
              <w:t>Tonsils, adenoids and grommets</w:t>
            </w:r>
          </w:p>
        </w:tc>
        <w:tc>
          <w:tcPr>
            <w:tcW w:w="3334" w:type="dxa"/>
          </w:tcPr>
          <w:p w14:paraId="6E2F5CBC" w14:textId="77777777" w:rsidR="00CC7EFD" w:rsidRPr="00572C28" w:rsidRDefault="00CC7EFD" w:rsidP="00CC7EFD">
            <w:pPr>
              <w:spacing w:before="60" w:line="240" w:lineRule="atLeast"/>
              <w:rPr>
                <w:sz w:val="20"/>
              </w:rPr>
            </w:pPr>
            <w:r w:rsidRPr="00572C28">
              <w:rPr>
                <w:sz w:val="20"/>
              </w:rPr>
              <w:t>Hospital treatment of the tonsils, adenoids and insertion or removal of grommets.</w:t>
            </w:r>
          </w:p>
        </w:tc>
        <w:tc>
          <w:tcPr>
            <w:tcW w:w="4111" w:type="dxa"/>
          </w:tcPr>
          <w:p w14:paraId="2A058120" w14:textId="77777777" w:rsidR="00CC7EFD" w:rsidRPr="00572C28" w:rsidRDefault="00CC7EFD" w:rsidP="00CC7EFD">
            <w:pPr>
              <w:spacing w:before="60" w:line="240" w:lineRule="atLeast"/>
              <w:rPr>
                <w:sz w:val="20"/>
              </w:rPr>
            </w:pPr>
            <w:r w:rsidRPr="00572C28">
              <w:rPr>
                <w:sz w:val="20"/>
              </w:rPr>
              <w:t>Treatments involving the provision of the following MBS items:</w:t>
            </w:r>
            <w:r w:rsidRPr="00572C28">
              <w:rPr>
                <w:sz w:val="20"/>
              </w:rPr>
              <w:br/>
              <w:t>41632, 41789, 41793, 41797, 41801</w:t>
            </w:r>
          </w:p>
        </w:tc>
      </w:tr>
      <w:tr w:rsidR="00CC7EFD" w:rsidRPr="00CC7EFD" w14:paraId="53E2FF89" w14:textId="77777777" w:rsidTr="00A73A7B">
        <w:trPr>
          <w:trHeight w:val="1716"/>
        </w:trPr>
        <w:tc>
          <w:tcPr>
            <w:tcW w:w="1594" w:type="dxa"/>
          </w:tcPr>
          <w:p w14:paraId="57819B5B" w14:textId="77777777" w:rsidR="00CC7EFD" w:rsidRPr="00572C28" w:rsidRDefault="00CC7EFD" w:rsidP="00A73A7B">
            <w:pPr>
              <w:spacing w:before="60" w:line="240" w:lineRule="atLeast"/>
              <w:rPr>
                <w:b/>
                <w:sz w:val="20"/>
              </w:rPr>
            </w:pPr>
            <w:r w:rsidRPr="00572C28">
              <w:rPr>
                <w:b/>
                <w:sz w:val="20"/>
              </w:rPr>
              <w:t>Weight loss surgery</w:t>
            </w:r>
          </w:p>
        </w:tc>
        <w:tc>
          <w:tcPr>
            <w:tcW w:w="3334" w:type="dxa"/>
          </w:tcPr>
          <w:p w14:paraId="2231E0BB" w14:textId="77777777" w:rsidR="00CC7EFD" w:rsidRPr="00572C28" w:rsidRDefault="00CC7EFD" w:rsidP="00A73A7B">
            <w:pPr>
              <w:spacing w:before="60" w:line="240" w:lineRule="atLeast"/>
              <w:rPr>
                <w:sz w:val="20"/>
              </w:rPr>
            </w:pPr>
            <w:r w:rsidRPr="00572C28">
              <w:rPr>
                <w:sz w:val="20"/>
              </w:rPr>
              <w:t>Hospital treatment for surgery that is designed to reduce a person’s weight, remove excess skin due to weight loss and reversal of a bariatric procedure.</w:t>
            </w:r>
          </w:p>
          <w:p w14:paraId="6E872445" w14:textId="77777777" w:rsidR="00C12843" w:rsidRPr="00572C28" w:rsidRDefault="00CC7EFD" w:rsidP="00A73A7B">
            <w:pPr>
              <w:spacing w:before="60" w:line="240" w:lineRule="atLeast"/>
              <w:rPr>
                <w:sz w:val="20"/>
              </w:rPr>
            </w:pPr>
            <w:r w:rsidRPr="00572C28">
              <w:rPr>
                <w:sz w:val="20"/>
              </w:rPr>
              <w:t>For example: gastric banding, gas</w:t>
            </w:r>
            <w:r w:rsidR="00C12843" w:rsidRPr="00572C28">
              <w:rPr>
                <w:sz w:val="20"/>
              </w:rPr>
              <w:t>tric bypass, sleeve gastrectomy.</w:t>
            </w:r>
          </w:p>
        </w:tc>
        <w:tc>
          <w:tcPr>
            <w:tcW w:w="4111" w:type="dxa"/>
          </w:tcPr>
          <w:p w14:paraId="51877010" w14:textId="77777777" w:rsidR="00CC7EFD" w:rsidRPr="00CC7EFD" w:rsidRDefault="00CC7EFD" w:rsidP="00A73A7B">
            <w:pPr>
              <w:spacing w:before="60" w:line="240" w:lineRule="atLeast"/>
              <w:rPr>
                <w:sz w:val="20"/>
              </w:rPr>
            </w:pPr>
            <w:r w:rsidRPr="00572C28">
              <w:rPr>
                <w:sz w:val="20"/>
              </w:rPr>
              <w:t>Treatments involving the provision of the following MBS items:</w:t>
            </w:r>
            <w:r w:rsidRPr="00572C28">
              <w:rPr>
                <w:sz w:val="20"/>
              </w:rPr>
              <w:br/>
              <w:t>30165, 30168, 30171, 30172, 30177, 30179, 31569, 31572, 31575, 31578, 31581, 31584, 31587, 31590</w:t>
            </w:r>
            <w:bookmarkStart w:id="10" w:name="_GoBack"/>
            <w:bookmarkEnd w:id="10"/>
          </w:p>
        </w:tc>
      </w:tr>
    </w:tbl>
    <w:p w14:paraId="20D9B2D1" w14:textId="53A52741" w:rsidR="00CC7EFD" w:rsidRDefault="00CC7EFD" w:rsidP="00721B2F">
      <w:pPr>
        <w:pStyle w:val="ItemHead"/>
        <w:ind w:left="0" w:firstLine="0"/>
        <w:sectPr w:rsidR="00CC7EFD" w:rsidSect="00A73A7B">
          <w:pgSz w:w="11907" w:h="16839"/>
          <w:pgMar w:top="1673" w:right="1797" w:bottom="1440" w:left="1797" w:header="720" w:footer="709" w:gutter="0"/>
          <w:cols w:space="708"/>
          <w:docGrid w:linePitch="360"/>
        </w:sectPr>
      </w:pPr>
    </w:p>
    <w:p w14:paraId="147912E2" w14:textId="0EBFBD00" w:rsidR="00721B2F" w:rsidRPr="00721B2F" w:rsidRDefault="00721B2F" w:rsidP="00721B2F">
      <w:pPr>
        <w:pStyle w:val="ActHead7"/>
      </w:pPr>
    </w:p>
    <w:sectPr w:rsidR="00721B2F" w:rsidRPr="00721B2F" w:rsidSect="00A73A7B">
      <w:headerReference w:type="even" r:id="rId25"/>
      <w:headerReference w:type="default" r:id="rId26"/>
      <w:footerReference w:type="even" r:id="rId27"/>
      <w:footerReference w:type="default" r:id="rId28"/>
      <w:footerReference w:type="first" r:id="rId29"/>
      <w:pgSz w:w="11907" w:h="16839"/>
      <w:pgMar w:top="167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4A427" w14:textId="77777777" w:rsidR="00C36BA1" w:rsidRDefault="00C36BA1" w:rsidP="0048364F">
      <w:pPr>
        <w:spacing w:line="240" w:lineRule="auto"/>
      </w:pPr>
      <w:r>
        <w:separator/>
      </w:r>
    </w:p>
  </w:endnote>
  <w:endnote w:type="continuationSeparator" w:id="0">
    <w:p w14:paraId="188B111D" w14:textId="77777777" w:rsidR="00C36BA1" w:rsidRDefault="00C36BA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C36BA1" w14:paraId="0DD5E307" w14:textId="77777777" w:rsidTr="00CC7EFD">
      <w:tc>
        <w:tcPr>
          <w:tcW w:w="5000" w:type="pct"/>
        </w:tcPr>
        <w:p w14:paraId="404E1058" w14:textId="77777777" w:rsidR="00C36BA1" w:rsidRDefault="00C36BA1" w:rsidP="00CC7EFD">
          <w:pPr>
            <w:rPr>
              <w:sz w:val="18"/>
            </w:rPr>
          </w:pPr>
        </w:p>
      </w:tc>
    </w:tr>
  </w:tbl>
  <w:p w14:paraId="61733BF6" w14:textId="77777777" w:rsidR="00C36BA1" w:rsidRPr="005F1388" w:rsidRDefault="00C36BA1" w:rsidP="00685F42">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B40C" w14:textId="77777777" w:rsidR="00C36BA1" w:rsidRPr="007B3B51" w:rsidRDefault="00C36BA1" w:rsidP="005D6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807"/>
      <w:gridCol w:w="1418"/>
    </w:tblGrid>
    <w:tr w:rsidR="00C36BA1" w:rsidRPr="007B3B51" w14:paraId="47FD89D2" w14:textId="77777777" w:rsidTr="005D6309">
      <w:tc>
        <w:tcPr>
          <w:tcW w:w="1139" w:type="dxa"/>
        </w:tcPr>
        <w:p w14:paraId="5DEB057A" w14:textId="77777777" w:rsidR="00C36BA1" w:rsidRPr="007B3B51" w:rsidRDefault="00C36BA1" w:rsidP="005D6309">
          <w:pPr>
            <w:rPr>
              <w:i/>
              <w:sz w:val="16"/>
              <w:szCs w:val="16"/>
            </w:rPr>
          </w:pPr>
        </w:p>
      </w:tc>
      <w:tc>
        <w:tcPr>
          <w:tcW w:w="5807" w:type="dxa"/>
        </w:tcPr>
        <w:p w14:paraId="1C3E0059" w14:textId="57DA71AA" w:rsidR="00C36BA1" w:rsidRPr="007B3B51" w:rsidRDefault="00C36BA1" w:rsidP="005D6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72C28">
            <w:rPr>
              <w:i/>
              <w:noProof/>
              <w:sz w:val="16"/>
              <w:szCs w:val="16"/>
            </w:rPr>
            <w:t>Private Health Insurance Legislation Amendment Rules (No. 1) 2021</w:t>
          </w:r>
          <w:r w:rsidRPr="007B3B51">
            <w:rPr>
              <w:i/>
              <w:sz w:val="16"/>
              <w:szCs w:val="16"/>
            </w:rPr>
            <w:fldChar w:fldCharType="end"/>
          </w:r>
        </w:p>
      </w:tc>
      <w:tc>
        <w:tcPr>
          <w:tcW w:w="1418" w:type="dxa"/>
        </w:tcPr>
        <w:p w14:paraId="11A026CF" w14:textId="3B8A6EA1" w:rsidR="00C36BA1" w:rsidRPr="007B3B51" w:rsidRDefault="00C36BA1" w:rsidP="005D6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72C28">
            <w:rPr>
              <w:i/>
              <w:noProof/>
              <w:sz w:val="16"/>
              <w:szCs w:val="16"/>
            </w:rPr>
            <w:t>23</w:t>
          </w:r>
          <w:r w:rsidRPr="007B3B51">
            <w:rPr>
              <w:i/>
              <w:sz w:val="16"/>
              <w:szCs w:val="16"/>
            </w:rPr>
            <w:fldChar w:fldCharType="end"/>
          </w:r>
        </w:p>
      </w:tc>
    </w:tr>
  </w:tbl>
  <w:p w14:paraId="649D2716" w14:textId="77777777" w:rsidR="00C36BA1" w:rsidRPr="008460CF" w:rsidRDefault="00C36BA1" w:rsidP="005D63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2D7E" w14:textId="77777777" w:rsidR="00C36BA1" w:rsidRPr="007B3B51" w:rsidRDefault="00C36BA1" w:rsidP="005D6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365"/>
      <w:gridCol w:w="5267"/>
      <w:gridCol w:w="288"/>
      <w:gridCol w:w="1446"/>
    </w:tblGrid>
    <w:tr w:rsidR="00C36BA1" w:rsidRPr="007B3B51" w14:paraId="4F3D05AA" w14:textId="77777777" w:rsidTr="005D6309">
      <w:tc>
        <w:tcPr>
          <w:tcW w:w="681" w:type="pct"/>
        </w:tcPr>
        <w:p w14:paraId="62023295" w14:textId="77777777" w:rsidR="00C36BA1" w:rsidRPr="007B3B51" w:rsidRDefault="00C36BA1" w:rsidP="005D6309">
          <w:pPr>
            <w:rPr>
              <w:i/>
              <w:sz w:val="16"/>
              <w:szCs w:val="16"/>
            </w:rPr>
          </w:pPr>
        </w:p>
      </w:tc>
      <w:tc>
        <w:tcPr>
          <w:tcW w:w="3471" w:type="pct"/>
          <w:gridSpan w:val="3"/>
        </w:tcPr>
        <w:p w14:paraId="095B690E" w14:textId="77777777" w:rsidR="00C36BA1" w:rsidRPr="007B3B51" w:rsidRDefault="00C36BA1" w:rsidP="005D6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Private Health Insurance (Complying Product) Rules 2015</w:t>
          </w:r>
          <w:r w:rsidRPr="007B3B51">
            <w:rPr>
              <w:i/>
              <w:sz w:val="16"/>
              <w:szCs w:val="16"/>
            </w:rPr>
            <w:fldChar w:fldCharType="end"/>
          </w:r>
        </w:p>
      </w:tc>
      <w:tc>
        <w:tcPr>
          <w:tcW w:w="848" w:type="pct"/>
        </w:tcPr>
        <w:p w14:paraId="12D9F948" w14:textId="77777777" w:rsidR="00C36BA1" w:rsidRPr="007B3B51" w:rsidRDefault="00C36BA1" w:rsidP="005D6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36BA1" w:rsidRPr="00130F37" w14:paraId="3F8E228D" w14:textId="77777777" w:rsidTr="005D6309">
      <w:tc>
        <w:tcPr>
          <w:tcW w:w="895" w:type="pct"/>
          <w:gridSpan w:val="2"/>
        </w:tcPr>
        <w:p w14:paraId="730F21AC" w14:textId="77777777" w:rsidR="00C36BA1" w:rsidRPr="00130F37" w:rsidRDefault="00C36BA1" w:rsidP="005D6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30</w:t>
          </w:r>
          <w:r w:rsidRPr="00130F37">
            <w:rPr>
              <w:sz w:val="16"/>
              <w:szCs w:val="16"/>
            </w:rPr>
            <w:fldChar w:fldCharType="end"/>
          </w:r>
        </w:p>
      </w:tc>
      <w:tc>
        <w:tcPr>
          <w:tcW w:w="3088" w:type="pct"/>
        </w:tcPr>
        <w:p w14:paraId="268BB84D" w14:textId="77777777" w:rsidR="00C36BA1" w:rsidRPr="00130F37" w:rsidRDefault="00C36BA1" w:rsidP="005D630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30/09/2020</w:t>
          </w:r>
          <w:r w:rsidRPr="00130F37">
            <w:rPr>
              <w:sz w:val="16"/>
              <w:szCs w:val="16"/>
            </w:rPr>
            <w:fldChar w:fldCharType="end"/>
          </w:r>
        </w:p>
      </w:tc>
      <w:tc>
        <w:tcPr>
          <w:tcW w:w="1017" w:type="pct"/>
          <w:gridSpan w:val="2"/>
        </w:tcPr>
        <w:p w14:paraId="592A1C57" w14:textId="77777777" w:rsidR="00C36BA1" w:rsidRPr="00130F37" w:rsidRDefault="00C36BA1" w:rsidP="005D6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 October 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13/10/2020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13/10/2020</w:t>
          </w:r>
          <w:r w:rsidRPr="00130F37">
            <w:rPr>
              <w:sz w:val="16"/>
              <w:szCs w:val="16"/>
            </w:rPr>
            <w:fldChar w:fldCharType="end"/>
          </w:r>
        </w:p>
      </w:tc>
    </w:tr>
  </w:tbl>
  <w:p w14:paraId="4AD0591C" w14:textId="77777777" w:rsidR="00C36BA1" w:rsidRPr="006E56C4" w:rsidRDefault="00C36BA1" w:rsidP="005D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C36BA1" w14:paraId="2F34E415" w14:textId="77777777" w:rsidTr="00CC7EFD">
      <w:tc>
        <w:tcPr>
          <w:tcW w:w="5000" w:type="pct"/>
        </w:tcPr>
        <w:p w14:paraId="7CCBBD94" w14:textId="77777777" w:rsidR="00C36BA1" w:rsidRDefault="00C36BA1" w:rsidP="00CC7EFD">
          <w:pPr>
            <w:rPr>
              <w:sz w:val="18"/>
            </w:rPr>
          </w:pPr>
        </w:p>
      </w:tc>
    </w:tr>
  </w:tbl>
  <w:p w14:paraId="1B1EC349" w14:textId="77777777" w:rsidR="00C36BA1" w:rsidRPr="006D3667" w:rsidRDefault="00C36BA1" w:rsidP="00CC7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83F6" w14:textId="77777777" w:rsidR="00C36BA1" w:rsidRDefault="00C36BA1" w:rsidP="00CC7EF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C36BA1" w14:paraId="017D0DC1" w14:textId="77777777" w:rsidTr="00CC7EFD">
      <w:tc>
        <w:tcPr>
          <w:tcW w:w="5000" w:type="pct"/>
        </w:tcPr>
        <w:p w14:paraId="3979674F" w14:textId="77777777" w:rsidR="00C36BA1" w:rsidRDefault="00C36BA1" w:rsidP="00CC7EFD">
          <w:pPr>
            <w:rPr>
              <w:sz w:val="18"/>
            </w:rPr>
          </w:pPr>
        </w:p>
      </w:tc>
    </w:tr>
  </w:tbl>
  <w:p w14:paraId="3585669A" w14:textId="77777777" w:rsidR="00C36BA1" w:rsidRPr="00486382" w:rsidRDefault="00C36BA1"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7354" w14:textId="77777777" w:rsidR="00C36BA1" w:rsidRPr="00E33C1C" w:rsidRDefault="00C36BA1" w:rsidP="00CC7EF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C36BA1" w14:paraId="201E30DC" w14:textId="77777777" w:rsidTr="00CC7EFD">
      <w:tc>
        <w:tcPr>
          <w:tcW w:w="365" w:type="pct"/>
          <w:tcBorders>
            <w:top w:val="nil"/>
            <w:left w:val="nil"/>
            <w:bottom w:val="nil"/>
            <w:right w:val="nil"/>
          </w:tcBorders>
        </w:tcPr>
        <w:p w14:paraId="78485818" w14:textId="77777777" w:rsidR="00C36BA1" w:rsidRDefault="00C36BA1" w:rsidP="00CC7E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A689738" w14:textId="77777777" w:rsidR="00C36BA1" w:rsidRDefault="00C36BA1" w:rsidP="00CC7EFD">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697DF49E" w14:textId="77777777" w:rsidR="00C36BA1" w:rsidRDefault="00C36BA1" w:rsidP="00CC7EFD">
          <w:pPr>
            <w:spacing w:line="0" w:lineRule="atLeast"/>
            <w:jc w:val="right"/>
            <w:rPr>
              <w:sz w:val="18"/>
            </w:rPr>
          </w:pPr>
        </w:p>
      </w:tc>
    </w:tr>
    <w:tr w:rsidR="00C36BA1" w14:paraId="15948E92" w14:textId="77777777" w:rsidTr="00CC7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1452B22" w14:textId="77777777" w:rsidR="00C36BA1" w:rsidRDefault="00C36BA1" w:rsidP="00CC7EFD">
          <w:pPr>
            <w:jc w:val="right"/>
            <w:rPr>
              <w:sz w:val="18"/>
            </w:rPr>
          </w:pPr>
        </w:p>
      </w:tc>
    </w:tr>
  </w:tbl>
  <w:p w14:paraId="7F2E3AFF" w14:textId="77777777" w:rsidR="00C36BA1" w:rsidRPr="00ED79B6" w:rsidRDefault="00C36BA1" w:rsidP="00CC7EF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629C" w14:textId="77777777" w:rsidR="00C36BA1" w:rsidRPr="00E33C1C" w:rsidRDefault="00C36BA1" w:rsidP="00CC7EF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C36BA1" w14:paraId="338E1FBA" w14:textId="77777777" w:rsidTr="00CC7EFD">
      <w:tc>
        <w:tcPr>
          <w:tcW w:w="947" w:type="pct"/>
          <w:tcBorders>
            <w:top w:val="nil"/>
            <w:left w:val="nil"/>
            <w:bottom w:val="nil"/>
            <w:right w:val="nil"/>
          </w:tcBorders>
        </w:tcPr>
        <w:p w14:paraId="73B1DC87" w14:textId="77777777" w:rsidR="00C36BA1" w:rsidRDefault="00C36BA1" w:rsidP="00CC7EFD">
          <w:pPr>
            <w:spacing w:line="0" w:lineRule="atLeast"/>
            <w:rPr>
              <w:sz w:val="18"/>
            </w:rPr>
          </w:pPr>
        </w:p>
      </w:tc>
      <w:tc>
        <w:tcPr>
          <w:tcW w:w="3688" w:type="pct"/>
          <w:tcBorders>
            <w:top w:val="nil"/>
            <w:left w:val="nil"/>
            <w:bottom w:val="nil"/>
            <w:right w:val="nil"/>
          </w:tcBorders>
        </w:tcPr>
        <w:p w14:paraId="0966096D" w14:textId="67AAB61C" w:rsidR="00C36BA1" w:rsidRPr="00B20990" w:rsidRDefault="00C36BA1" w:rsidP="00CC7EFD">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72C28">
            <w:rPr>
              <w:i/>
              <w:noProof/>
              <w:sz w:val="18"/>
            </w:rPr>
            <w:t>Private Health Insurance Legislation Amendment Rules (No. 1) 2021</w:t>
          </w:r>
          <w:r w:rsidRPr="00B20990">
            <w:rPr>
              <w:i/>
              <w:sz w:val="18"/>
            </w:rPr>
            <w:fldChar w:fldCharType="end"/>
          </w:r>
        </w:p>
      </w:tc>
      <w:tc>
        <w:tcPr>
          <w:tcW w:w="365" w:type="pct"/>
          <w:tcBorders>
            <w:top w:val="nil"/>
            <w:left w:val="nil"/>
            <w:bottom w:val="nil"/>
            <w:right w:val="nil"/>
          </w:tcBorders>
        </w:tcPr>
        <w:p w14:paraId="2A84611B" w14:textId="31870E94" w:rsidR="00C36BA1" w:rsidRDefault="00C36BA1" w:rsidP="00CC7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2C28">
            <w:rPr>
              <w:i/>
              <w:noProof/>
              <w:sz w:val="18"/>
            </w:rPr>
            <w:t>i</w:t>
          </w:r>
          <w:r w:rsidRPr="00ED79B6">
            <w:rPr>
              <w:i/>
              <w:sz w:val="18"/>
            </w:rPr>
            <w:fldChar w:fldCharType="end"/>
          </w:r>
        </w:p>
      </w:tc>
    </w:tr>
    <w:tr w:rsidR="00C36BA1" w14:paraId="0B222D7A" w14:textId="77777777" w:rsidTr="00CC7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E63F105" w14:textId="77777777" w:rsidR="00C36BA1" w:rsidRDefault="00C36BA1" w:rsidP="00CC7EFD">
          <w:pPr>
            <w:rPr>
              <w:sz w:val="18"/>
            </w:rPr>
          </w:pPr>
        </w:p>
      </w:tc>
    </w:tr>
  </w:tbl>
  <w:p w14:paraId="39376116" w14:textId="77777777" w:rsidR="00C36BA1" w:rsidRPr="00ED79B6" w:rsidRDefault="00C36BA1" w:rsidP="00CC7EF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286D5" w14:textId="77777777" w:rsidR="00C36BA1" w:rsidRPr="00E33C1C" w:rsidRDefault="00C36B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36BA1" w14:paraId="63F18955" w14:textId="77777777" w:rsidTr="007A6863">
      <w:tc>
        <w:tcPr>
          <w:tcW w:w="709" w:type="dxa"/>
          <w:tcBorders>
            <w:top w:val="nil"/>
            <w:left w:val="nil"/>
            <w:bottom w:val="nil"/>
            <w:right w:val="nil"/>
          </w:tcBorders>
        </w:tcPr>
        <w:p w14:paraId="0E8B48F6" w14:textId="52FC96C6" w:rsidR="00C36BA1" w:rsidRDefault="00C36BA1"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2C28">
            <w:rPr>
              <w:i/>
              <w:noProof/>
              <w:sz w:val="18"/>
            </w:rPr>
            <w:t>22</w:t>
          </w:r>
          <w:r w:rsidRPr="00ED79B6">
            <w:rPr>
              <w:i/>
              <w:sz w:val="18"/>
            </w:rPr>
            <w:fldChar w:fldCharType="end"/>
          </w:r>
        </w:p>
      </w:tc>
      <w:tc>
        <w:tcPr>
          <w:tcW w:w="6379" w:type="dxa"/>
          <w:tcBorders>
            <w:top w:val="nil"/>
            <w:left w:val="nil"/>
            <w:bottom w:val="nil"/>
            <w:right w:val="nil"/>
          </w:tcBorders>
        </w:tcPr>
        <w:p w14:paraId="107AC5F5" w14:textId="5611523F" w:rsidR="00C36BA1" w:rsidRDefault="00C36BA1"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72C28">
            <w:rPr>
              <w:i/>
              <w:noProof/>
              <w:sz w:val="18"/>
            </w:rPr>
            <w:t>Private Health Insurance Legislation Amendment Rules (No. 1) 2021</w:t>
          </w:r>
          <w:r w:rsidRPr="00B20990">
            <w:rPr>
              <w:i/>
              <w:sz w:val="18"/>
            </w:rPr>
            <w:fldChar w:fldCharType="end"/>
          </w:r>
        </w:p>
      </w:tc>
      <w:tc>
        <w:tcPr>
          <w:tcW w:w="1383" w:type="dxa"/>
          <w:tcBorders>
            <w:top w:val="nil"/>
            <w:left w:val="nil"/>
            <w:bottom w:val="nil"/>
            <w:right w:val="nil"/>
          </w:tcBorders>
        </w:tcPr>
        <w:p w14:paraId="51091182" w14:textId="77777777" w:rsidR="00C36BA1" w:rsidRDefault="00C36BA1" w:rsidP="00EE57E8">
          <w:pPr>
            <w:spacing w:line="0" w:lineRule="atLeast"/>
            <w:jc w:val="right"/>
            <w:rPr>
              <w:sz w:val="18"/>
            </w:rPr>
          </w:pPr>
        </w:p>
      </w:tc>
    </w:tr>
    <w:tr w:rsidR="00C36BA1" w14:paraId="43D7589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42E6B4E" w14:textId="77777777" w:rsidR="00C36BA1" w:rsidRDefault="00C36BA1" w:rsidP="00EE57E8">
          <w:pPr>
            <w:jc w:val="right"/>
            <w:rPr>
              <w:sz w:val="18"/>
            </w:rPr>
          </w:pPr>
        </w:p>
      </w:tc>
    </w:tr>
  </w:tbl>
  <w:p w14:paraId="376F719A" w14:textId="77777777" w:rsidR="00C36BA1" w:rsidRPr="00ED79B6" w:rsidRDefault="00C36BA1"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34AA" w14:textId="77777777" w:rsidR="00C36BA1" w:rsidRPr="00E33C1C" w:rsidRDefault="00C36B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36BA1" w14:paraId="63086917" w14:textId="77777777" w:rsidTr="00EE57E8">
      <w:tc>
        <w:tcPr>
          <w:tcW w:w="1384" w:type="dxa"/>
          <w:tcBorders>
            <w:top w:val="nil"/>
            <w:left w:val="nil"/>
            <w:bottom w:val="nil"/>
            <w:right w:val="nil"/>
          </w:tcBorders>
        </w:tcPr>
        <w:p w14:paraId="69C85AE3" w14:textId="77777777" w:rsidR="00C36BA1" w:rsidRDefault="00C36BA1" w:rsidP="00EE57E8">
          <w:pPr>
            <w:spacing w:line="0" w:lineRule="atLeast"/>
            <w:rPr>
              <w:sz w:val="18"/>
            </w:rPr>
          </w:pPr>
        </w:p>
      </w:tc>
      <w:tc>
        <w:tcPr>
          <w:tcW w:w="6379" w:type="dxa"/>
          <w:tcBorders>
            <w:top w:val="nil"/>
            <w:left w:val="nil"/>
            <w:bottom w:val="nil"/>
            <w:right w:val="nil"/>
          </w:tcBorders>
        </w:tcPr>
        <w:p w14:paraId="46539D57" w14:textId="3EB11C69" w:rsidR="00C36BA1" w:rsidRDefault="00C36BA1"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72C28">
            <w:rPr>
              <w:i/>
              <w:noProof/>
              <w:sz w:val="18"/>
            </w:rPr>
            <w:t>Private Health Insurance Legislation Amendment Rules (No. 1) 2021</w:t>
          </w:r>
          <w:r w:rsidRPr="00B20990">
            <w:rPr>
              <w:i/>
              <w:sz w:val="18"/>
            </w:rPr>
            <w:fldChar w:fldCharType="end"/>
          </w:r>
        </w:p>
      </w:tc>
      <w:tc>
        <w:tcPr>
          <w:tcW w:w="709" w:type="dxa"/>
          <w:tcBorders>
            <w:top w:val="nil"/>
            <w:left w:val="nil"/>
            <w:bottom w:val="nil"/>
            <w:right w:val="nil"/>
          </w:tcBorders>
        </w:tcPr>
        <w:p w14:paraId="10C7FB82" w14:textId="12C98293" w:rsidR="00C36BA1" w:rsidRDefault="00C36BA1"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72C28">
            <w:rPr>
              <w:i/>
              <w:noProof/>
              <w:sz w:val="18"/>
            </w:rPr>
            <w:t>19</w:t>
          </w:r>
          <w:r w:rsidRPr="00ED79B6">
            <w:rPr>
              <w:i/>
              <w:sz w:val="18"/>
            </w:rPr>
            <w:fldChar w:fldCharType="end"/>
          </w:r>
        </w:p>
      </w:tc>
    </w:tr>
    <w:tr w:rsidR="00C36BA1" w14:paraId="2BAEE296"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4B48067" w14:textId="77777777" w:rsidR="00C36BA1" w:rsidRDefault="00C36BA1" w:rsidP="00EE57E8">
          <w:pPr>
            <w:rPr>
              <w:sz w:val="18"/>
            </w:rPr>
          </w:pPr>
        </w:p>
      </w:tc>
    </w:tr>
  </w:tbl>
  <w:p w14:paraId="6F374EEF" w14:textId="77777777" w:rsidR="00C36BA1" w:rsidRPr="00ED79B6" w:rsidRDefault="00C36BA1"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9E81" w14:textId="77777777" w:rsidR="00C36BA1" w:rsidRPr="00E33C1C" w:rsidRDefault="00C36BA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36BA1" w14:paraId="33B53533" w14:textId="77777777" w:rsidTr="007A6863">
      <w:tc>
        <w:tcPr>
          <w:tcW w:w="1384" w:type="dxa"/>
          <w:tcBorders>
            <w:top w:val="nil"/>
            <w:left w:val="nil"/>
            <w:bottom w:val="nil"/>
            <w:right w:val="nil"/>
          </w:tcBorders>
        </w:tcPr>
        <w:p w14:paraId="569F662C" w14:textId="77777777" w:rsidR="00C36BA1" w:rsidRDefault="00C36BA1" w:rsidP="00EE57E8">
          <w:pPr>
            <w:spacing w:line="0" w:lineRule="atLeast"/>
            <w:rPr>
              <w:sz w:val="18"/>
            </w:rPr>
          </w:pPr>
        </w:p>
      </w:tc>
      <w:tc>
        <w:tcPr>
          <w:tcW w:w="6379" w:type="dxa"/>
          <w:tcBorders>
            <w:top w:val="nil"/>
            <w:left w:val="nil"/>
            <w:bottom w:val="nil"/>
            <w:right w:val="nil"/>
          </w:tcBorders>
        </w:tcPr>
        <w:p w14:paraId="3C1F7F60" w14:textId="77777777" w:rsidR="00C36BA1" w:rsidRDefault="00C36BA1"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66541A" w14:textId="77777777" w:rsidR="00C36BA1" w:rsidRDefault="00C36BA1"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C36BA1" w14:paraId="669482B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9C6B181" w14:textId="2A65A5B5" w:rsidR="00C36BA1" w:rsidRDefault="00C36BA1"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72C28">
            <w:rPr>
              <w:i/>
              <w:noProof/>
              <w:sz w:val="18"/>
            </w:rPr>
            <w:t>25/2/2021 3:57 PM</w:t>
          </w:r>
          <w:r w:rsidRPr="00ED79B6">
            <w:rPr>
              <w:i/>
              <w:sz w:val="18"/>
            </w:rPr>
            <w:fldChar w:fldCharType="end"/>
          </w:r>
        </w:p>
      </w:tc>
    </w:tr>
  </w:tbl>
  <w:p w14:paraId="6A68ADE7" w14:textId="77777777" w:rsidR="00C36BA1" w:rsidRPr="00ED79B6" w:rsidRDefault="00C36BA1" w:rsidP="00A136F5">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ECC37" w14:textId="77777777" w:rsidR="00C36BA1" w:rsidRPr="007B3B51" w:rsidRDefault="00C36BA1" w:rsidP="005D630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807"/>
      <w:gridCol w:w="1418"/>
    </w:tblGrid>
    <w:tr w:rsidR="00C36BA1" w:rsidRPr="007B3B51" w14:paraId="6639C9D5" w14:textId="77777777" w:rsidTr="005D6309">
      <w:tc>
        <w:tcPr>
          <w:tcW w:w="1139" w:type="dxa"/>
        </w:tcPr>
        <w:p w14:paraId="4CED3205" w14:textId="6FA8D7C5" w:rsidR="00C36BA1" w:rsidRPr="007B3B51" w:rsidRDefault="00C36BA1" w:rsidP="005D6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45CF1">
            <w:rPr>
              <w:i/>
              <w:noProof/>
              <w:sz w:val="16"/>
              <w:szCs w:val="16"/>
            </w:rPr>
            <w:t>20</w:t>
          </w:r>
          <w:r w:rsidRPr="007B3B51">
            <w:rPr>
              <w:i/>
              <w:sz w:val="16"/>
              <w:szCs w:val="16"/>
            </w:rPr>
            <w:fldChar w:fldCharType="end"/>
          </w:r>
        </w:p>
      </w:tc>
      <w:tc>
        <w:tcPr>
          <w:tcW w:w="5807" w:type="dxa"/>
        </w:tcPr>
        <w:p w14:paraId="42A4D411" w14:textId="04199DBB" w:rsidR="00C36BA1" w:rsidRPr="007B3B51" w:rsidRDefault="00C36BA1" w:rsidP="005D6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45CF1">
            <w:rPr>
              <w:i/>
              <w:noProof/>
              <w:sz w:val="16"/>
              <w:szCs w:val="16"/>
            </w:rPr>
            <w:t>Private Health Insurance Legislation Amendment Rules (No. 1) 2021</w:t>
          </w:r>
          <w:r w:rsidRPr="007B3B51">
            <w:rPr>
              <w:i/>
              <w:sz w:val="16"/>
              <w:szCs w:val="16"/>
            </w:rPr>
            <w:fldChar w:fldCharType="end"/>
          </w:r>
        </w:p>
      </w:tc>
      <w:tc>
        <w:tcPr>
          <w:tcW w:w="1418" w:type="dxa"/>
        </w:tcPr>
        <w:p w14:paraId="48685961" w14:textId="77777777" w:rsidR="00C36BA1" w:rsidRPr="007B3B51" w:rsidRDefault="00C36BA1" w:rsidP="005D6309">
          <w:pPr>
            <w:jc w:val="right"/>
            <w:rPr>
              <w:sz w:val="16"/>
              <w:szCs w:val="16"/>
            </w:rPr>
          </w:pPr>
        </w:p>
      </w:tc>
    </w:tr>
  </w:tbl>
  <w:p w14:paraId="5200EA49" w14:textId="77777777" w:rsidR="00C36BA1" w:rsidRPr="008460CF" w:rsidRDefault="00C36BA1" w:rsidP="005D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AF10" w14:textId="77777777" w:rsidR="00C36BA1" w:rsidRDefault="00C36BA1" w:rsidP="0048364F">
      <w:pPr>
        <w:spacing w:line="240" w:lineRule="auto"/>
      </w:pPr>
      <w:r>
        <w:separator/>
      </w:r>
    </w:p>
  </w:footnote>
  <w:footnote w:type="continuationSeparator" w:id="0">
    <w:p w14:paraId="5DEAB399" w14:textId="77777777" w:rsidR="00C36BA1" w:rsidRDefault="00C36BA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446D" w14:textId="77777777" w:rsidR="00C36BA1" w:rsidRPr="005F1388" w:rsidRDefault="00C36BA1"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2C7D6" w14:textId="77777777" w:rsidR="00C36BA1" w:rsidRPr="00680317" w:rsidRDefault="00C36BA1" w:rsidP="005D6309">
    <w:pPr>
      <w:rPr>
        <w:b/>
        <w:sz w:val="24"/>
        <w:szCs w:val="24"/>
      </w:rPr>
    </w:pPr>
  </w:p>
  <w:p w14:paraId="7CC921D3" w14:textId="77777777" w:rsidR="00C36BA1" w:rsidRPr="007A1328" w:rsidRDefault="00C36BA1" w:rsidP="005D6309">
    <w:pPr>
      <w:rPr>
        <w:b/>
        <w:sz w:val="24"/>
      </w:rPr>
    </w:pPr>
  </w:p>
  <w:p w14:paraId="4B2387A0" w14:textId="77777777" w:rsidR="00C36BA1" w:rsidRPr="00C4473E" w:rsidRDefault="00C36BA1" w:rsidP="005D6309">
    <w:pPr>
      <w:pBdr>
        <w:bottom w:val="single" w:sz="6" w:space="1" w:color="auto"/>
      </w:pBd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621D" w14:textId="77777777" w:rsidR="00C36BA1" w:rsidRPr="005F1388" w:rsidRDefault="00C36BA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D5B5" w14:textId="77777777" w:rsidR="00C36BA1" w:rsidRPr="005F1388" w:rsidRDefault="00C36BA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FB73" w14:textId="77777777" w:rsidR="00C36BA1" w:rsidRPr="00ED79B6" w:rsidRDefault="00C36BA1" w:rsidP="00CC7EFD">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FE40" w14:textId="77777777" w:rsidR="00C36BA1" w:rsidRPr="00ED79B6" w:rsidRDefault="00C36BA1" w:rsidP="00CC7EFD">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931E" w14:textId="77777777" w:rsidR="00C36BA1" w:rsidRPr="00ED79B6" w:rsidRDefault="00C36BA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95C2" w14:textId="77777777" w:rsidR="00C36BA1" w:rsidRPr="00A961C4" w:rsidRDefault="00C36BA1" w:rsidP="0048364F">
    <w:pPr>
      <w:rPr>
        <w:b/>
        <w:sz w:val="20"/>
      </w:rPr>
    </w:pPr>
  </w:p>
  <w:p w14:paraId="48062DFC" w14:textId="77777777" w:rsidR="00C36BA1" w:rsidRPr="00A961C4" w:rsidRDefault="00C36BA1" w:rsidP="0048364F">
    <w:pPr>
      <w:rPr>
        <w:b/>
        <w:sz w:val="20"/>
      </w:rPr>
    </w:pPr>
  </w:p>
  <w:p w14:paraId="301EF5CA" w14:textId="77777777" w:rsidR="00C36BA1" w:rsidRPr="00A961C4" w:rsidRDefault="00C36BA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C87B" w14:textId="77777777" w:rsidR="00C36BA1" w:rsidRPr="00A961C4" w:rsidRDefault="00C36BA1" w:rsidP="0048364F">
    <w:pPr>
      <w:jc w:val="right"/>
      <w:rPr>
        <w:sz w:val="20"/>
      </w:rPr>
    </w:pPr>
  </w:p>
  <w:p w14:paraId="147BE1EA" w14:textId="77777777" w:rsidR="00C36BA1" w:rsidRPr="00A961C4" w:rsidRDefault="00C36BA1" w:rsidP="0048364F">
    <w:pPr>
      <w:jc w:val="right"/>
      <w:rPr>
        <w:b/>
        <w:sz w:val="20"/>
      </w:rPr>
    </w:pPr>
  </w:p>
  <w:p w14:paraId="6F968F91" w14:textId="77777777" w:rsidR="00C36BA1" w:rsidRPr="00A961C4" w:rsidRDefault="00C36BA1"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B92C" w14:textId="77777777" w:rsidR="00C36BA1" w:rsidRDefault="00C36BA1" w:rsidP="005D6309">
    <w:pPr>
      <w:rPr>
        <w:b/>
        <w:sz w:val="24"/>
      </w:rPr>
    </w:pPr>
  </w:p>
  <w:p w14:paraId="3CE1CD56" w14:textId="77777777" w:rsidR="00C36BA1" w:rsidRDefault="00C36BA1" w:rsidP="005D6309">
    <w:pPr>
      <w:rPr>
        <w:b/>
        <w:sz w:val="24"/>
      </w:rPr>
    </w:pPr>
  </w:p>
  <w:p w14:paraId="3D8F3BED" w14:textId="77777777" w:rsidR="00C36BA1" w:rsidRPr="007B33A0" w:rsidRDefault="00C36BA1" w:rsidP="005D6309">
    <w:pPr>
      <w:pBdr>
        <w:bottom w:val="single" w:sz="6" w:space="1" w:color="auto"/>
      </w:pBdr>
      <w:rPr>
        <w:szCs w:val="22"/>
      </w:rPr>
    </w:pPr>
    <w:r>
      <w:t>Schedule 7</w:t>
    </w:r>
    <w:r w:rsidRPr="00682A8D">
      <w:t>—</w:t>
    </w:r>
    <w:r w:rsidRPr="000D6FBC">
      <w:rPr>
        <w:rStyle w:val="CharPartText"/>
      </w:rPr>
      <w:t>Support treatments 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bullet="t" o:hrstd="t" o:hr="t" fillcolor="#a0a0a0" stroked="f"/>
    </w:pict>
  </w:numPicBullet>
  <w:abstractNum w:abstractNumId="0" w15:restartNumberingAfterBreak="0">
    <w:nsid w:val="FFFFFF7C"/>
    <w:multiLevelType w:val="singleLevel"/>
    <w:tmpl w:val="8CE6DF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AA56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682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0AED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3E8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7AF7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0A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63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E0C9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484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51733"/>
    <w:multiLevelType w:val="hybridMultilevel"/>
    <w:tmpl w:val="42BEF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A14B5"/>
    <w:multiLevelType w:val="hybridMultilevel"/>
    <w:tmpl w:val="1CE00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BD2D50"/>
    <w:multiLevelType w:val="hybridMultilevel"/>
    <w:tmpl w:val="07A0E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BC5C1D"/>
    <w:multiLevelType w:val="hybridMultilevel"/>
    <w:tmpl w:val="840AF7A2"/>
    <w:lvl w:ilvl="0" w:tplc="B118547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DB2266"/>
    <w:multiLevelType w:val="hybridMultilevel"/>
    <w:tmpl w:val="63E605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6028BF"/>
    <w:multiLevelType w:val="hybridMultilevel"/>
    <w:tmpl w:val="BDCE0FD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A566D6B"/>
    <w:multiLevelType w:val="hybridMultilevel"/>
    <w:tmpl w:val="B6A43CC0"/>
    <w:lvl w:ilvl="0" w:tplc="4106FB48">
      <w:start w:val="1"/>
      <w:numFmt w:val="lowerLetter"/>
      <w:lvlText w:val="(%1)"/>
      <w:lvlJc w:val="left"/>
      <w:pPr>
        <w:tabs>
          <w:tab w:val="num" w:pos="1210"/>
        </w:tabs>
        <w:ind w:left="1210" w:hanging="360"/>
      </w:pPr>
      <w:rPr>
        <w:rFonts w:cs="Times New Roman" w:hint="default"/>
      </w:rPr>
    </w:lvl>
    <w:lvl w:ilvl="1" w:tplc="0C090019">
      <w:start w:val="1"/>
      <w:numFmt w:val="lowerLetter"/>
      <w:lvlText w:val="%2."/>
      <w:lvlJc w:val="left"/>
      <w:pPr>
        <w:tabs>
          <w:tab w:val="num" w:pos="1930"/>
        </w:tabs>
        <w:ind w:left="1930" w:hanging="360"/>
      </w:pPr>
      <w:rPr>
        <w:rFonts w:cs="Times New Roman"/>
      </w:rPr>
    </w:lvl>
    <w:lvl w:ilvl="2" w:tplc="0C09001B">
      <w:start w:val="1"/>
      <w:numFmt w:val="lowerRoman"/>
      <w:lvlText w:val="%3."/>
      <w:lvlJc w:val="right"/>
      <w:pPr>
        <w:tabs>
          <w:tab w:val="num" w:pos="2650"/>
        </w:tabs>
        <w:ind w:left="2650" w:hanging="180"/>
      </w:pPr>
      <w:rPr>
        <w:rFonts w:cs="Times New Roman"/>
      </w:rPr>
    </w:lvl>
    <w:lvl w:ilvl="3" w:tplc="0C09000F">
      <w:start w:val="1"/>
      <w:numFmt w:val="decimal"/>
      <w:lvlText w:val="%4."/>
      <w:lvlJc w:val="left"/>
      <w:pPr>
        <w:tabs>
          <w:tab w:val="num" w:pos="3370"/>
        </w:tabs>
        <w:ind w:left="3370" w:hanging="360"/>
      </w:pPr>
      <w:rPr>
        <w:rFonts w:cs="Times New Roman"/>
      </w:rPr>
    </w:lvl>
    <w:lvl w:ilvl="4" w:tplc="0C090019" w:tentative="1">
      <w:start w:val="1"/>
      <w:numFmt w:val="lowerLetter"/>
      <w:lvlText w:val="%5."/>
      <w:lvlJc w:val="left"/>
      <w:pPr>
        <w:tabs>
          <w:tab w:val="num" w:pos="4090"/>
        </w:tabs>
        <w:ind w:left="4090" w:hanging="360"/>
      </w:pPr>
      <w:rPr>
        <w:rFonts w:cs="Times New Roman"/>
      </w:rPr>
    </w:lvl>
    <w:lvl w:ilvl="5" w:tplc="0C09001B" w:tentative="1">
      <w:start w:val="1"/>
      <w:numFmt w:val="lowerRoman"/>
      <w:lvlText w:val="%6."/>
      <w:lvlJc w:val="right"/>
      <w:pPr>
        <w:tabs>
          <w:tab w:val="num" w:pos="4810"/>
        </w:tabs>
        <w:ind w:left="4810" w:hanging="180"/>
      </w:pPr>
      <w:rPr>
        <w:rFonts w:cs="Times New Roman"/>
      </w:rPr>
    </w:lvl>
    <w:lvl w:ilvl="6" w:tplc="0C09000F" w:tentative="1">
      <w:start w:val="1"/>
      <w:numFmt w:val="decimal"/>
      <w:lvlText w:val="%7."/>
      <w:lvlJc w:val="left"/>
      <w:pPr>
        <w:tabs>
          <w:tab w:val="num" w:pos="5530"/>
        </w:tabs>
        <w:ind w:left="5530" w:hanging="360"/>
      </w:pPr>
      <w:rPr>
        <w:rFonts w:cs="Times New Roman"/>
      </w:rPr>
    </w:lvl>
    <w:lvl w:ilvl="7" w:tplc="0C090019" w:tentative="1">
      <w:start w:val="1"/>
      <w:numFmt w:val="lowerLetter"/>
      <w:lvlText w:val="%8."/>
      <w:lvlJc w:val="left"/>
      <w:pPr>
        <w:tabs>
          <w:tab w:val="num" w:pos="6250"/>
        </w:tabs>
        <w:ind w:left="6250" w:hanging="360"/>
      </w:pPr>
      <w:rPr>
        <w:rFonts w:cs="Times New Roman"/>
      </w:rPr>
    </w:lvl>
    <w:lvl w:ilvl="8" w:tplc="0C09001B" w:tentative="1">
      <w:start w:val="1"/>
      <w:numFmt w:val="lowerRoman"/>
      <w:lvlText w:val="%9."/>
      <w:lvlJc w:val="right"/>
      <w:pPr>
        <w:tabs>
          <w:tab w:val="num" w:pos="6970"/>
        </w:tabs>
        <w:ind w:left="6970" w:hanging="180"/>
      </w:pPr>
      <w:rPr>
        <w:rFonts w:cs="Times New Roman"/>
      </w:rPr>
    </w:lvl>
  </w:abstractNum>
  <w:abstractNum w:abstractNumId="19" w15:restartNumberingAfterBreak="0">
    <w:nsid w:val="2D4C6AF8"/>
    <w:multiLevelType w:val="hybridMultilevel"/>
    <w:tmpl w:val="1348F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903C1F"/>
    <w:multiLevelType w:val="hybridMultilevel"/>
    <w:tmpl w:val="D4A07498"/>
    <w:lvl w:ilvl="0" w:tplc="C64A8AC2">
      <w:start w:val="1"/>
      <w:numFmt w:val="lowerLetter"/>
      <w:lvlText w:val="%1)"/>
      <w:lvlJc w:val="left"/>
      <w:pPr>
        <w:ind w:left="1352" w:hanging="360"/>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1" w15:restartNumberingAfterBreak="0">
    <w:nsid w:val="30DF0D4D"/>
    <w:multiLevelType w:val="hybridMultilevel"/>
    <w:tmpl w:val="FF46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617376"/>
    <w:multiLevelType w:val="hybridMultilevel"/>
    <w:tmpl w:val="7FF0B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340479"/>
    <w:multiLevelType w:val="hybridMultilevel"/>
    <w:tmpl w:val="AF7CCF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254BD2"/>
    <w:multiLevelType w:val="hybridMultilevel"/>
    <w:tmpl w:val="1B028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107539"/>
    <w:multiLevelType w:val="hybridMultilevel"/>
    <w:tmpl w:val="97B68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305283"/>
    <w:multiLevelType w:val="hybridMultilevel"/>
    <w:tmpl w:val="5A1C5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41354871"/>
    <w:multiLevelType w:val="hybridMultilevel"/>
    <w:tmpl w:val="CD6EA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4C05AF"/>
    <w:multiLevelType w:val="hybridMultilevel"/>
    <w:tmpl w:val="6AE8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D74337"/>
    <w:multiLevelType w:val="hybridMultilevel"/>
    <w:tmpl w:val="8DEC2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D66A7C"/>
    <w:multiLevelType w:val="hybridMultilevel"/>
    <w:tmpl w:val="DD3CF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44413"/>
    <w:multiLevelType w:val="multilevel"/>
    <w:tmpl w:val="1C1A5AAA"/>
    <w:lvl w:ilvl="0">
      <w:start w:val="1"/>
      <w:numFmt w:val="decimal"/>
      <w:lvlRestart w:val="0"/>
      <w:lvlText w:val="%1."/>
      <w:lvlJc w:val="left"/>
      <w:pPr>
        <w:tabs>
          <w:tab w:val="num" w:pos="850"/>
        </w:tabs>
        <w:ind w:left="850" w:hanging="850"/>
      </w:pPr>
      <w:rPr>
        <w:rFonts w:cs="Times New Roman" w:hint="default"/>
        <w:sz w:val="24"/>
        <w:szCs w:val="24"/>
      </w:rPr>
    </w:lvl>
    <w:lvl w:ilvl="1">
      <w:start w:val="1"/>
      <w:numFmt w:val="upperLetter"/>
      <w:lvlText w:val="%1%2"/>
      <w:lvlJc w:val="left"/>
      <w:pPr>
        <w:tabs>
          <w:tab w:val="num" w:pos="850"/>
        </w:tabs>
        <w:ind w:left="850" w:hanging="850"/>
      </w:pPr>
      <w:rPr>
        <w:rFonts w:cs="Times New Roman" w:hint="default"/>
      </w:rPr>
    </w:lvl>
    <w:lvl w:ilvl="2">
      <w:start w:val="1"/>
      <w:numFmt w:val="lowerLetter"/>
      <w:lvlRestart w:val="0"/>
      <w:lvlText w:val="(%3)"/>
      <w:lvlJc w:val="left"/>
      <w:pPr>
        <w:tabs>
          <w:tab w:val="num" w:pos="1843"/>
        </w:tabs>
        <w:ind w:left="1843" w:hanging="851"/>
      </w:pPr>
      <w:rPr>
        <w:rFonts w:cs="Times New Roman" w:hint="default"/>
      </w:rPr>
    </w:lvl>
    <w:lvl w:ilvl="3">
      <w:start w:val="1"/>
      <w:numFmt w:val="lowerRoman"/>
      <w:lvlText w:val="(%4)"/>
      <w:lvlJc w:val="left"/>
      <w:pPr>
        <w:tabs>
          <w:tab w:val="num" w:pos="2551"/>
        </w:tabs>
        <w:ind w:left="2551" w:hanging="850"/>
      </w:pPr>
      <w:rPr>
        <w:rFonts w:cs="Times New Roman" w:hint="default"/>
      </w:rPr>
    </w:lvl>
    <w:lvl w:ilvl="4">
      <w:start w:val="1"/>
      <w:numFmt w:val="upperLetter"/>
      <w:lvlText w:val="(%5)"/>
      <w:lvlJc w:val="left"/>
      <w:pPr>
        <w:tabs>
          <w:tab w:val="num" w:pos="3402"/>
        </w:tabs>
        <w:ind w:left="3402" w:hanging="851"/>
      </w:pPr>
      <w:rPr>
        <w:rFonts w:cs="Times New Roman" w:hint="default"/>
      </w:rPr>
    </w:lvl>
    <w:lvl w:ilvl="5">
      <w:start w:val="1"/>
      <w:numFmt w:val="decimal"/>
      <w:lvlRestart w:val="0"/>
      <w:lvlText w:val="(%6)"/>
      <w:lvlJc w:val="left"/>
      <w:pPr>
        <w:tabs>
          <w:tab w:val="num" w:pos="936"/>
        </w:tabs>
        <w:ind w:left="936" w:hanging="510"/>
      </w:pPr>
      <w:rPr>
        <w:rFonts w:cs="Times New Roman" w:hint="default"/>
      </w:rPr>
    </w:lvl>
    <w:lvl w:ilvl="6">
      <w:start w:val="1"/>
      <w:numFmt w:val="upperLetter"/>
      <w:lvlText w:val="(%6%7)"/>
      <w:lvlJc w:val="left"/>
      <w:pPr>
        <w:tabs>
          <w:tab w:val="num" w:pos="850"/>
        </w:tabs>
        <w:ind w:left="850" w:hanging="51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567"/>
        </w:tabs>
        <w:ind w:left="1582" w:hanging="1582"/>
      </w:pPr>
      <w:rPr>
        <w:rFonts w:cs="Times New Roman" w:hint="default"/>
      </w:rPr>
    </w:lvl>
  </w:abstractNum>
  <w:abstractNum w:abstractNumId="34" w15:restartNumberingAfterBreak="0">
    <w:nsid w:val="5AB768AA"/>
    <w:multiLevelType w:val="hybridMultilevel"/>
    <w:tmpl w:val="B1A6BE30"/>
    <w:lvl w:ilvl="0" w:tplc="7A4E95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413378"/>
    <w:multiLevelType w:val="hybridMultilevel"/>
    <w:tmpl w:val="6AFA89F2"/>
    <w:lvl w:ilvl="0" w:tplc="7F8ECFE6">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642400F9"/>
    <w:multiLevelType w:val="hybridMultilevel"/>
    <w:tmpl w:val="6470BA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A42962"/>
    <w:multiLevelType w:val="hybridMultilevel"/>
    <w:tmpl w:val="2A546324"/>
    <w:lvl w:ilvl="0" w:tplc="7D20C4B6">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FF7628"/>
    <w:multiLevelType w:val="hybridMultilevel"/>
    <w:tmpl w:val="EA101EBC"/>
    <w:lvl w:ilvl="0" w:tplc="022CC0B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A550BF"/>
    <w:multiLevelType w:val="multilevel"/>
    <w:tmpl w:val="6E786110"/>
    <w:lvl w:ilvl="0">
      <w:start w:val="1"/>
      <w:numFmt w:val="decimal"/>
      <w:lvlText w:val="%1."/>
      <w:lvlJc w:val="left"/>
      <w:pPr>
        <w:tabs>
          <w:tab w:val="num" w:pos="850"/>
        </w:tabs>
        <w:ind w:left="850" w:hanging="850"/>
      </w:pPr>
      <w:rPr>
        <w:rFonts w:cs="Times New Roman"/>
        <w:sz w:val="24"/>
        <w:szCs w:val="24"/>
      </w:rPr>
    </w:lvl>
    <w:lvl w:ilvl="1">
      <w:start w:val="1"/>
      <w:numFmt w:val="none"/>
      <w:lvlText w:val="8A"/>
      <w:lvlJc w:val="left"/>
      <w:pPr>
        <w:tabs>
          <w:tab w:val="num" w:pos="850"/>
        </w:tabs>
        <w:ind w:left="850" w:hanging="850"/>
      </w:pPr>
      <w:rPr>
        <w:rFonts w:cs="Times New Roman"/>
      </w:rPr>
    </w:lvl>
    <w:lvl w:ilvl="2">
      <w:start w:val="1"/>
      <w:numFmt w:val="lowerLetter"/>
      <w:lvlRestart w:val="0"/>
      <w:lvlText w:val="(%3)"/>
      <w:lvlJc w:val="left"/>
      <w:pPr>
        <w:tabs>
          <w:tab w:val="num" w:pos="1701"/>
        </w:tabs>
        <w:ind w:left="1701" w:hanging="851"/>
      </w:pPr>
      <w:rPr>
        <w:rFonts w:cs="Times New Roman"/>
      </w:rPr>
    </w:lvl>
    <w:lvl w:ilvl="3">
      <w:start w:val="1"/>
      <w:numFmt w:val="lowerRoman"/>
      <w:lvlText w:val="(%4)"/>
      <w:lvlJc w:val="left"/>
      <w:pPr>
        <w:tabs>
          <w:tab w:val="num" w:pos="2170"/>
        </w:tabs>
        <w:ind w:left="2170"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Restart w:val="0"/>
      <w:lvlText w:val="(%6)"/>
      <w:lvlJc w:val="left"/>
      <w:pPr>
        <w:tabs>
          <w:tab w:val="num" w:pos="936"/>
        </w:tabs>
        <w:ind w:left="936" w:hanging="510"/>
      </w:pPr>
      <w:rPr>
        <w:rFonts w:cs="Times New Roman"/>
      </w:rPr>
    </w:lvl>
    <w:lvl w:ilvl="6">
      <w:start w:val="1"/>
      <w:numFmt w:val="upperLetter"/>
      <w:lvlText w:val="(%6%7)"/>
      <w:lvlJc w:val="left"/>
      <w:pPr>
        <w:tabs>
          <w:tab w:val="num" w:pos="850"/>
        </w:tabs>
        <w:ind w:left="850" w:hanging="51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567"/>
        </w:tabs>
        <w:ind w:left="1582" w:hanging="1582"/>
      </w:pPr>
      <w:rPr>
        <w:rFonts w:cs="Times New Roman"/>
      </w:rPr>
    </w:lvl>
  </w:abstractNum>
  <w:abstractNum w:abstractNumId="40" w15:restartNumberingAfterBreak="0">
    <w:nsid w:val="68F26A79"/>
    <w:multiLevelType w:val="hybridMultilevel"/>
    <w:tmpl w:val="C83C5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BE459D"/>
    <w:multiLevelType w:val="hybridMultilevel"/>
    <w:tmpl w:val="A3A816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B1D0ABC"/>
    <w:multiLevelType w:val="hybridMultilevel"/>
    <w:tmpl w:val="DC40FCC6"/>
    <w:lvl w:ilvl="0" w:tplc="1F86D0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8A0048"/>
    <w:multiLevelType w:val="multilevel"/>
    <w:tmpl w:val="6E786110"/>
    <w:lvl w:ilvl="0">
      <w:start w:val="1"/>
      <w:numFmt w:val="decimal"/>
      <w:lvlText w:val="%1."/>
      <w:lvlJc w:val="left"/>
      <w:pPr>
        <w:tabs>
          <w:tab w:val="num" w:pos="850"/>
        </w:tabs>
        <w:ind w:left="850" w:hanging="850"/>
      </w:pPr>
      <w:rPr>
        <w:rFonts w:cs="Times New Roman"/>
        <w:sz w:val="24"/>
        <w:szCs w:val="24"/>
      </w:rPr>
    </w:lvl>
    <w:lvl w:ilvl="1">
      <w:start w:val="1"/>
      <w:numFmt w:val="none"/>
      <w:lvlText w:val="8A"/>
      <w:lvlJc w:val="left"/>
      <w:pPr>
        <w:tabs>
          <w:tab w:val="num" w:pos="850"/>
        </w:tabs>
        <w:ind w:left="850" w:hanging="850"/>
      </w:pPr>
      <w:rPr>
        <w:rFonts w:cs="Times New Roman"/>
      </w:rPr>
    </w:lvl>
    <w:lvl w:ilvl="2">
      <w:start w:val="1"/>
      <w:numFmt w:val="lowerLetter"/>
      <w:lvlRestart w:val="0"/>
      <w:lvlText w:val="(%3)"/>
      <w:lvlJc w:val="left"/>
      <w:pPr>
        <w:tabs>
          <w:tab w:val="num" w:pos="1701"/>
        </w:tabs>
        <w:ind w:left="1701" w:hanging="851"/>
      </w:pPr>
      <w:rPr>
        <w:rFonts w:cs="Times New Roman"/>
      </w:rPr>
    </w:lvl>
    <w:lvl w:ilvl="3">
      <w:start w:val="1"/>
      <w:numFmt w:val="lowerRoman"/>
      <w:lvlText w:val="(%4)"/>
      <w:lvlJc w:val="left"/>
      <w:pPr>
        <w:tabs>
          <w:tab w:val="num" w:pos="2170"/>
        </w:tabs>
        <w:ind w:left="2170"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Restart w:val="0"/>
      <w:lvlText w:val="(%6)"/>
      <w:lvlJc w:val="left"/>
      <w:pPr>
        <w:tabs>
          <w:tab w:val="num" w:pos="936"/>
        </w:tabs>
        <w:ind w:left="936" w:hanging="510"/>
      </w:pPr>
      <w:rPr>
        <w:rFonts w:cs="Times New Roman"/>
      </w:rPr>
    </w:lvl>
    <w:lvl w:ilvl="6">
      <w:start w:val="1"/>
      <w:numFmt w:val="upperLetter"/>
      <w:lvlText w:val="(%6%7)"/>
      <w:lvlJc w:val="left"/>
      <w:pPr>
        <w:tabs>
          <w:tab w:val="num" w:pos="850"/>
        </w:tabs>
        <w:ind w:left="850" w:hanging="51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567"/>
        </w:tabs>
        <w:ind w:left="1582" w:hanging="1582"/>
      </w:pPr>
      <w:rPr>
        <w:rFonts w:cs="Times New Roman"/>
      </w:rPr>
    </w:lvl>
  </w:abstractNum>
  <w:abstractNum w:abstractNumId="44" w15:restartNumberingAfterBreak="0">
    <w:nsid w:val="72992C8D"/>
    <w:multiLevelType w:val="hybridMultilevel"/>
    <w:tmpl w:val="507AD0A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AD7821"/>
    <w:multiLevelType w:val="hybridMultilevel"/>
    <w:tmpl w:val="BAC23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006B25"/>
    <w:multiLevelType w:val="hybridMultilevel"/>
    <w:tmpl w:val="5FFCD4EA"/>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7" w15:restartNumberingAfterBreak="0">
    <w:nsid w:val="7FC86F45"/>
    <w:multiLevelType w:val="hybridMultilevel"/>
    <w:tmpl w:val="9D5687BC"/>
    <w:lvl w:ilvl="0" w:tplc="6260576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F944BF"/>
    <w:multiLevelType w:val="multilevel"/>
    <w:tmpl w:val="6E786110"/>
    <w:lvl w:ilvl="0">
      <w:start w:val="1"/>
      <w:numFmt w:val="decimal"/>
      <w:lvlText w:val="%1."/>
      <w:lvlJc w:val="left"/>
      <w:pPr>
        <w:tabs>
          <w:tab w:val="num" w:pos="850"/>
        </w:tabs>
        <w:ind w:left="850" w:hanging="850"/>
      </w:pPr>
      <w:rPr>
        <w:rFonts w:cs="Times New Roman"/>
        <w:sz w:val="24"/>
        <w:szCs w:val="24"/>
      </w:rPr>
    </w:lvl>
    <w:lvl w:ilvl="1">
      <w:start w:val="1"/>
      <w:numFmt w:val="none"/>
      <w:lvlText w:val="8A"/>
      <w:lvlJc w:val="left"/>
      <w:pPr>
        <w:tabs>
          <w:tab w:val="num" w:pos="850"/>
        </w:tabs>
        <w:ind w:left="850" w:hanging="850"/>
      </w:pPr>
      <w:rPr>
        <w:rFonts w:cs="Times New Roman"/>
      </w:rPr>
    </w:lvl>
    <w:lvl w:ilvl="2">
      <w:start w:val="1"/>
      <w:numFmt w:val="lowerLetter"/>
      <w:lvlRestart w:val="0"/>
      <w:lvlText w:val="(%3)"/>
      <w:lvlJc w:val="left"/>
      <w:pPr>
        <w:tabs>
          <w:tab w:val="num" w:pos="1701"/>
        </w:tabs>
        <w:ind w:left="1701" w:hanging="851"/>
      </w:pPr>
      <w:rPr>
        <w:rFonts w:cs="Times New Roman"/>
      </w:rPr>
    </w:lvl>
    <w:lvl w:ilvl="3">
      <w:start w:val="1"/>
      <w:numFmt w:val="lowerRoman"/>
      <w:lvlText w:val="(%4)"/>
      <w:lvlJc w:val="left"/>
      <w:pPr>
        <w:tabs>
          <w:tab w:val="num" w:pos="2170"/>
        </w:tabs>
        <w:ind w:left="2170" w:hanging="850"/>
      </w:pPr>
      <w:rPr>
        <w:rFonts w:cs="Times New Roman"/>
      </w:rPr>
    </w:lvl>
    <w:lvl w:ilvl="4">
      <w:start w:val="1"/>
      <w:numFmt w:val="upperLetter"/>
      <w:lvlText w:val="(%5)"/>
      <w:lvlJc w:val="left"/>
      <w:pPr>
        <w:tabs>
          <w:tab w:val="num" w:pos="3402"/>
        </w:tabs>
        <w:ind w:left="3402" w:hanging="851"/>
      </w:pPr>
      <w:rPr>
        <w:rFonts w:cs="Times New Roman"/>
      </w:rPr>
    </w:lvl>
    <w:lvl w:ilvl="5">
      <w:start w:val="1"/>
      <w:numFmt w:val="decimal"/>
      <w:lvlRestart w:val="0"/>
      <w:lvlText w:val="(%6)"/>
      <w:lvlJc w:val="left"/>
      <w:pPr>
        <w:tabs>
          <w:tab w:val="num" w:pos="936"/>
        </w:tabs>
        <w:ind w:left="936" w:hanging="510"/>
      </w:pPr>
      <w:rPr>
        <w:rFonts w:cs="Times New Roman"/>
      </w:rPr>
    </w:lvl>
    <w:lvl w:ilvl="6">
      <w:start w:val="1"/>
      <w:numFmt w:val="upperLetter"/>
      <w:lvlText w:val="(%6%7)"/>
      <w:lvlJc w:val="left"/>
      <w:pPr>
        <w:tabs>
          <w:tab w:val="num" w:pos="850"/>
        </w:tabs>
        <w:ind w:left="850" w:hanging="51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567"/>
        </w:tabs>
        <w:ind w:left="1582" w:hanging="1582"/>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1"/>
  </w:num>
  <w:num w:numId="13">
    <w:abstractNumId w:val="14"/>
  </w:num>
  <w:num w:numId="14">
    <w:abstractNumId w:val="44"/>
  </w:num>
  <w:num w:numId="15">
    <w:abstractNumId w:val="31"/>
  </w:num>
  <w:num w:numId="16">
    <w:abstractNumId w:val="38"/>
  </w:num>
  <w:num w:numId="17">
    <w:abstractNumId w:val="35"/>
  </w:num>
  <w:num w:numId="18">
    <w:abstractNumId w:val="37"/>
  </w:num>
  <w:num w:numId="19">
    <w:abstractNumId w:val="36"/>
  </w:num>
  <w:num w:numId="20">
    <w:abstractNumId w:val="34"/>
  </w:num>
  <w:num w:numId="21">
    <w:abstractNumId w:val="15"/>
  </w:num>
  <w:num w:numId="22">
    <w:abstractNumId w:val="47"/>
  </w:num>
  <w:num w:numId="23">
    <w:abstractNumId w:val="27"/>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43"/>
  </w:num>
  <w:num w:numId="29">
    <w:abstractNumId w:val="40"/>
  </w:num>
  <w:num w:numId="30">
    <w:abstractNumId w:val="32"/>
  </w:num>
  <w:num w:numId="31">
    <w:abstractNumId w:val="23"/>
  </w:num>
  <w:num w:numId="32">
    <w:abstractNumId w:val="22"/>
  </w:num>
  <w:num w:numId="33">
    <w:abstractNumId w:val="45"/>
  </w:num>
  <w:num w:numId="34">
    <w:abstractNumId w:val="25"/>
  </w:num>
  <w:num w:numId="35">
    <w:abstractNumId w:val="16"/>
  </w:num>
  <w:num w:numId="36">
    <w:abstractNumId w:val="30"/>
  </w:num>
  <w:num w:numId="37">
    <w:abstractNumId w:val="19"/>
  </w:num>
  <w:num w:numId="38">
    <w:abstractNumId w:val="29"/>
  </w:num>
  <w:num w:numId="39">
    <w:abstractNumId w:val="21"/>
  </w:num>
  <w:num w:numId="40">
    <w:abstractNumId w:val="42"/>
  </w:num>
  <w:num w:numId="41">
    <w:abstractNumId w:val="18"/>
  </w:num>
  <w:num w:numId="42">
    <w:abstractNumId w:val="26"/>
  </w:num>
  <w:num w:numId="43">
    <w:abstractNumId w:val="24"/>
  </w:num>
  <w:num w:numId="44">
    <w:abstractNumId w:val="10"/>
  </w:num>
  <w:num w:numId="45">
    <w:abstractNumId w:val="46"/>
  </w:num>
  <w:num w:numId="46">
    <w:abstractNumId w:val="13"/>
  </w:num>
  <w:num w:numId="47">
    <w:abstractNumId w:val="17"/>
  </w:num>
  <w:num w:numId="48">
    <w:abstractNumId w:val="41"/>
  </w:num>
  <w:num w:numId="49">
    <w:abstractNumId w:val="1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8C"/>
    <w:rsid w:val="00000263"/>
    <w:rsid w:val="00002BCC"/>
    <w:rsid w:val="000067C0"/>
    <w:rsid w:val="000113BC"/>
    <w:rsid w:val="000136AF"/>
    <w:rsid w:val="00031179"/>
    <w:rsid w:val="000347A3"/>
    <w:rsid w:val="0004044E"/>
    <w:rsid w:val="0005120E"/>
    <w:rsid w:val="00054577"/>
    <w:rsid w:val="00054580"/>
    <w:rsid w:val="00057273"/>
    <w:rsid w:val="00057462"/>
    <w:rsid w:val="000614BF"/>
    <w:rsid w:val="00062208"/>
    <w:rsid w:val="00063F0E"/>
    <w:rsid w:val="000664A2"/>
    <w:rsid w:val="0007169C"/>
    <w:rsid w:val="00071F92"/>
    <w:rsid w:val="00077593"/>
    <w:rsid w:val="00082ED5"/>
    <w:rsid w:val="00083F48"/>
    <w:rsid w:val="00095BEC"/>
    <w:rsid w:val="000974FB"/>
    <w:rsid w:val="00097851"/>
    <w:rsid w:val="00097900"/>
    <w:rsid w:val="000A479A"/>
    <w:rsid w:val="000A7DF9"/>
    <w:rsid w:val="000B78FC"/>
    <w:rsid w:val="000D05EF"/>
    <w:rsid w:val="000D3FB9"/>
    <w:rsid w:val="000D5485"/>
    <w:rsid w:val="000E2210"/>
    <w:rsid w:val="000E598E"/>
    <w:rsid w:val="000E5A3D"/>
    <w:rsid w:val="000F0ADA"/>
    <w:rsid w:val="000F0D6B"/>
    <w:rsid w:val="000F21C1"/>
    <w:rsid w:val="000F664B"/>
    <w:rsid w:val="000F72AA"/>
    <w:rsid w:val="0010425D"/>
    <w:rsid w:val="00105545"/>
    <w:rsid w:val="0010745C"/>
    <w:rsid w:val="001122FF"/>
    <w:rsid w:val="00121145"/>
    <w:rsid w:val="00121D58"/>
    <w:rsid w:val="00121D63"/>
    <w:rsid w:val="00142509"/>
    <w:rsid w:val="001435FB"/>
    <w:rsid w:val="00147BA5"/>
    <w:rsid w:val="00155D92"/>
    <w:rsid w:val="00156B82"/>
    <w:rsid w:val="00160BD7"/>
    <w:rsid w:val="001643C9"/>
    <w:rsid w:val="00165568"/>
    <w:rsid w:val="00166082"/>
    <w:rsid w:val="00166C2F"/>
    <w:rsid w:val="0017168F"/>
    <w:rsid w:val="001716C9"/>
    <w:rsid w:val="00184261"/>
    <w:rsid w:val="00193461"/>
    <w:rsid w:val="001939E1"/>
    <w:rsid w:val="0019452E"/>
    <w:rsid w:val="00195382"/>
    <w:rsid w:val="00196F24"/>
    <w:rsid w:val="001A3B9F"/>
    <w:rsid w:val="001A4F96"/>
    <w:rsid w:val="001A5520"/>
    <w:rsid w:val="001A65C0"/>
    <w:rsid w:val="001B766A"/>
    <w:rsid w:val="001B7A5D"/>
    <w:rsid w:val="001C013C"/>
    <w:rsid w:val="001C1C0C"/>
    <w:rsid w:val="001C69C4"/>
    <w:rsid w:val="001C6ADD"/>
    <w:rsid w:val="001E0A8D"/>
    <w:rsid w:val="001E3590"/>
    <w:rsid w:val="001E7407"/>
    <w:rsid w:val="001F1A46"/>
    <w:rsid w:val="00201D27"/>
    <w:rsid w:val="00207940"/>
    <w:rsid w:val="0021153A"/>
    <w:rsid w:val="002132D3"/>
    <w:rsid w:val="00213C5B"/>
    <w:rsid w:val="002245A6"/>
    <w:rsid w:val="002257BD"/>
    <w:rsid w:val="002302EA"/>
    <w:rsid w:val="00235C66"/>
    <w:rsid w:val="0023608D"/>
    <w:rsid w:val="00237614"/>
    <w:rsid w:val="002402F3"/>
    <w:rsid w:val="00240749"/>
    <w:rsid w:val="00240E23"/>
    <w:rsid w:val="002446BC"/>
    <w:rsid w:val="002468D7"/>
    <w:rsid w:val="00247E97"/>
    <w:rsid w:val="00256C81"/>
    <w:rsid w:val="00262A32"/>
    <w:rsid w:val="00277A90"/>
    <w:rsid w:val="00277F5F"/>
    <w:rsid w:val="00284BB7"/>
    <w:rsid w:val="00284DDF"/>
    <w:rsid w:val="00285CDD"/>
    <w:rsid w:val="002867B5"/>
    <w:rsid w:val="00291167"/>
    <w:rsid w:val="0029489E"/>
    <w:rsid w:val="00297ECB"/>
    <w:rsid w:val="002B398C"/>
    <w:rsid w:val="002B4FE8"/>
    <w:rsid w:val="002C152A"/>
    <w:rsid w:val="002C5A0F"/>
    <w:rsid w:val="002C6E19"/>
    <w:rsid w:val="002D043A"/>
    <w:rsid w:val="002D3D01"/>
    <w:rsid w:val="002D763E"/>
    <w:rsid w:val="002E3459"/>
    <w:rsid w:val="002F14F7"/>
    <w:rsid w:val="00300197"/>
    <w:rsid w:val="00307702"/>
    <w:rsid w:val="0031087C"/>
    <w:rsid w:val="0031713F"/>
    <w:rsid w:val="003200F1"/>
    <w:rsid w:val="003222D1"/>
    <w:rsid w:val="003242B1"/>
    <w:rsid w:val="0032750F"/>
    <w:rsid w:val="00336101"/>
    <w:rsid w:val="003415D3"/>
    <w:rsid w:val="003442F6"/>
    <w:rsid w:val="00346335"/>
    <w:rsid w:val="00346A13"/>
    <w:rsid w:val="00352B0F"/>
    <w:rsid w:val="003553E0"/>
    <w:rsid w:val="003561B0"/>
    <w:rsid w:val="0035653E"/>
    <w:rsid w:val="00360296"/>
    <w:rsid w:val="00360739"/>
    <w:rsid w:val="00367B34"/>
    <w:rsid w:val="00382771"/>
    <w:rsid w:val="00393BDB"/>
    <w:rsid w:val="00394259"/>
    <w:rsid w:val="00397893"/>
    <w:rsid w:val="003A15AC"/>
    <w:rsid w:val="003A1BCA"/>
    <w:rsid w:val="003A41E8"/>
    <w:rsid w:val="003A5424"/>
    <w:rsid w:val="003A7837"/>
    <w:rsid w:val="003B0627"/>
    <w:rsid w:val="003B249F"/>
    <w:rsid w:val="003C5F2B"/>
    <w:rsid w:val="003C60D2"/>
    <w:rsid w:val="003C7D35"/>
    <w:rsid w:val="003D0BFE"/>
    <w:rsid w:val="003D5700"/>
    <w:rsid w:val="003D74B1"/>
    <w:rsid w:val="003E5B29"/>
    <w:rsid w:val="003E5D5E"/>
    <w:rsid w:val="003E5FA7"/>
    <w:rsid w:val="003F6F52"/>
    <w:rsid w:val="004022CA"/>
    <w:rsid w:val="004116CD"/>
    <w:rsid w:val="00414ADE"/>
    <w:rsid w:val="00424CA9"/>
    <w:rsid w:val="004257BB"/>
    <w:rsid w:val="00426FA2"/>
    <w:rsid w:val="00433F69"/>
    <w:rsid w:val="00435598"/>
    <w:rsid w:val="0044291A"/>
    <w:rsid w:val="00450FAA"/>
    <w:rsid w:val="004600B0"/>
    <w:rsid w:val="00460499"/>
    <w:rsid w:val="00460FBA"/>
    <w:rsid w:val="00463CC7"/>
    <w:rsid w:val="00467EB4"/>
    <w:rsid w:val="004730EF"/>
    <w:rsid w:val="00474835"/>
    <w:rsid w:val="00476087"/>
    <w:rsid w:val="004805EC"/>
    <w:rsid w:val="004812F8"/>
    <w:rsid w:val="004819C7"/>
    <w:rsid w:val="0048364F"/>
    <w:rsid w:val="004877FC"/>
    <w:rsid w:val="00490F2E"/>
    <w:rsid w:val="00491F14"/>
    <w:rsid w:val="00492265"/>
    <w:rsid w:val="00496F97"/>
    <w:rsid w:val="004A53EA"/>
    <w:rsid w:val="004B35E7"/>
    <w:rsid w:val="004B4E87"/>
    <w:rsid w:val="004B52FB"/>
    <w:rsid w:val="004B7856"/>
    <w:rsid w:val="004C02E9"/>
    <w:rsid w:val="004C18ED"/>
    <w:rsid w:val="004C4EBB"/>
    <w:rsid w:val="004C70F5"/>
    <w:rsid w:val="004D119D"/>
    <w:rsid w:val="004D6037"/>
    <w:rsid w:val="004D7EB3"/>
    <w:rsid w:val="004E2E41"/>
    <w:rsid w:val="004E7CD0"/>
    <w:rsid w:val="004F0EF7"/>
    <w:rsid w:val="004F1FAC"/>
    <w:rsid w:val="004F275E"/>
    <w:rsid w:val="004F676E"/>
    <w:rsid w:val="004F6BAF"/>
    <w:rsid w:val="004F71C0"/>
    <w:rsid w:val="005038C5"/>
    <w:rsid w:val="005038FE"/>
    <w:rsid w:val="00507EED"/>
    <w:rsid w:val="0051145F"/>
    <w:rsid w:val="00516B8D"/>
    <w:rsid w:val="0052334F"/>
    <w:rsid w:val="0052756C"/>
    <w:rsid w:val="00530230"/>
    <w:rsid w:val="00530CC9"/>
    <w:rsid w:val="00531B46"/>
    <w:rsid w:val="005343E3"/>
    <w:rsid w:val="00537FBC"/>
    <w:rsid w:val="00541D73"/>
    <w:rsid w:val="00542512"/>
    <w:rsid w:val="005426A1"/>
    <w:rsid w:val="00542CAF"/>
    <w:rsid w:val="00543469"/>
    <w:rsid w:val="00546FA3"/>
    <w:rsid w:val="0055028A"/>
    <w:rsid w:val="00557C7A"/>
    <w:rsid w:val="0056004A"/>
    <w:rsid w:val="00562A58"/>
    <w:rsid w:val="0056541A"/>
    <w:rsid w:val="00572C08"/>
    <w:rsid w:val="00572C28"/>
    <w:rsid w:val="00574941"/>
    <w:rsid w:val="0057619C"/>
    <w:rsid w:val="00581211"/>
    <w:rsid w:val="00584811"/>
    <w:rsid w:val="00593AA6"/>
    <w:rsid w:val="00594161"/>
    <w:rsid w:val="00594749"/>
    <w:rsid w:val="00594956"/>
    <w:rsid w:val="0059670F"/>
    <w:rsid w:val="005969D9"/>
    <w:rsid w:val="005A4DFB"/>
    <w:rsid w:val="005B1555"/>
    <w:rsid w:val="005B4067"/>
    <w:rsid w:val="005B6C17"/>
    <w:rsid w:val="005C3F41"/>
    <w:rsid w:val="005C4EF0"/>
    <w:rsid w:val="005D5EA1"/>
    <w:rsid w:val="005D6309"/>
    <w:rsid w:val="005E098C"/>
    <w:rsid w:val="005E1BB9"/>
    <w:rsid w:val="005E1F8D"/>
    <w:rsid w:val="005E317F"/>
    <w:rsid w:val="005E4705"/>
    <w:rsid w:val="005E61D3"/>
    <w:rsid w:val="005F0665"/>
    <w:rsid w:val="005F3B37"/>
    <w:rsid w:val="005F4504"/>
    <w:rsid w:val="005F7D7E"/>
    <w:rsid w:val="00600089"/>
    <w:rsid w:val="0060017B"/>
    <w:rsid w:val="00600219"/>
    <w:rsid w:val="0060115E"/>
    <w:rsid w:val="006030E6"/>
    <w:rsid w:val="006065DA"/>
    <w:rsid w:val="00606AA4"/>
    <w:rsid w:val="006104D6"/>
    <w:rsid w:val="00613955"/>
    <w:rsid w:val="0062339E"/>
    <w:rsid w:val="006348E4"/>
    <w:rsid w:val="00640402"/>
    <w:rsid w:val="00640F78"/>
    <w:rsid w:val="00641E84"/>
    <w:rsid w:val="00650081"/>
    <w:rsid w:val="00655D6A"/>
    <w:rsid w:val="00656DE9"/>
    <w:rsid w:val="006571FB"/>
    <w:rsid w:val="00665947"/>
    <w:rsid w:val="00672876"/>
    <w:rsid w:val="006762AD"/>
    <w:rsid w:val="006766CF"/>
    <w:rsid w:val="0067692B"/>
    <w:rsid w:val="00677CC2"/>
    <w:rsid w:val="00682D8D"/>
    <w:rsid w:val="006846CF"/>
    <w:rsid w:val="00684CD1"/>
    <w:rsid w:val="00685F42"/>
    <w:rsid w:val="0068684D"/>
    <w:rsid w:val="0069207B"/>
    <w:rsid w:val="00692F4F"/>
    <w:rsid w:val="006A304E"/>
    <w:rsid w:val="006B1823"/>
    <w:rsid w:val="006B1A2D"/>
    <w:rsid w:val="006B4A2B"/>
    <w:rsid w:val="006B7006"/>
    <w:rsid w:val="006C2EE8"/>
    <w:rsid w:val="006C7F8C"/>
    <w:rsid w:val="006D38B6"/>
    <w:rsid w:val="006D6DA3"/>
    <w:rsid w:val="006D75D5"/>
    <w:rsid w:val="006D76F3"/>
    <w:rsid w:val="006D7AB9"/>
    <w:rsid w:val="006E2F65"/>
    <w:rsid w:val="006E488C"/>
    <w:rsid w:val="006E5147"/>
    <w:rsid w:val="006E6670"/>
    <w:rsid w:val="006E7A93"/>
    <w:rsid w:val="006F20D5"/>
    <w:rsid w:val="007009CC"/>
    <w:rsid w:val="00700B2C"/>
    <w:rsid w:val="00713084"/>
    <w:rsid w:val="00717463"/>
    <w:rsid w:val="00720FC2"/>
    <w:rsid w:val="00721B2F"/>
    <w:rsid w:val="00722E89"/>
    <w:rsid w:val="00731E00"/>
    <w:rsid w:val="007339C7"/>
    <w:rsid w:val="00740FBA"/>
    <w:rsid w:val="007440B7"/>
    <w:rsid w:val="00745E42"/>
    <w:rsid w:val="00747993"/>
    <w:rsid w:val="007527F3"/>
    <w:rsid w:val="00763066"/>
    <w:rsid w:val="007634AD"/>
    <w:rsid w:val="007646D4"/>
    <w:rsid w:val="007665E7"/>
    <w:rsid w:val="007715C9"/>
    <w:rsid w:val="00773E6E"/>
    <w:rsid w:val="00774EDD"/>
    <w:rsid w:val="007757EC"/>
    <w:rsid w:val="00780D70"/>
    <w:rsid w:val="00787E2E"/>
    <w:rsid w:val="00787F9C"/>
    <w:rsid w:val="007950EC"/>
    <w:rsid w:val="007A6863"/>
    <w:rsid w:val="007B00AD"/>
    <w:rsid w:val="007B67CD"/>
    <w:rsid w:val="007C2ADE"/>
    <w:rsid w:val="007C2C9E"/>
    <w:rsid w:val="007C4D0E"/>
    <w:rsid w:val="007C78B4"/>
    <w:rsid w:val="007D212F"/>
    <w:rsid w:val="007D681D"/>
    <w:rsid w:val="007D6893"/>
    <w:rsid w:val="007E32B6"/>
    <w:rsid w:val="007E486B"/>
    <w:rsid w:val="007E4E17"/>
    <w:rsid w:val="007E60E2"/>
    <w:rsid w:val="007E7D4A"/>
    <w:rsid w:val="007F29D6"/>
    <w:rsid w:val="007F48ED"/>
    <w:rsid w:val="007F5E3F"/>
    <w:rsid w:val="00803FA1"/>
    <w:rsid w:val="008077CD"/>
    <w:rsid w:val="00811F2F"/>
    <w:rsid w:val="00812F45"/>
    <w:rsid w:val="00814B67"/>
    <w:rsid w:val="00821F4C"/>
    <w:rsid w:val="008333BD"/>
    <w:rsid w:val="00836FE9"/>
    <w:rsid w:val="008376BB"/>
    <w:rsid w:val="0084172C"/>
    <w:rsid w:val="008441BF"/>
    <w:rsid w:val="00844E72"/>
    <w:rsid w:val="00846B8A"/>
    <w:rsid w:val="00847A37"/>
    <w:rsid w:val="0085175E"/>
    <w:rsid w:val="00856A31"/>
    <w:rsid w:val="00863DFE"/>
    <w:rsid w:val="00866DE9"/>
    <w:rsid w:val="00870A3D"/>
    <w:rsid w:val="008754D0"/>
    <w:rsid w:val="00875BE3"/>
    <w:rsid w:val="00877C69"/>
    <w:rsid w:val="00877D48"/>
    <w:rsid w:val="0088345B"/>
    <w:rsid w:val="008A16A5"/>
    <w:rsid w:val="008A3ED4"/>
    <w:rsid w:val="008A5356"/>
    <w:rsid w:val="008A5C57"/>
    <w:rsid w:val="008B2679"/>
    <w:rsid w:val="008C0629"/>
    <w:rsid w:val="008C0C5A"/>
    <w:rsid w:val="008C3D04"/>
    <w:rsid w:val="008D0EE0"/>
    <w:rsid w:val="008D7A27"/>
    <w:rsid w:val="008E0648"/>
    <w:rsid w:val="008E4702"/>
    <w:rsid w:val="008E69AA"/>
    <w:rsid w:val="008F4F1C"/>
    <w:rsid w:val="008F7A11"/>
    <w:rsid w:val="00904E16"/>
    <w:rsid w:val="009069AD"/>
    <w:rsid w:val="00910C48"/>
    <w:rsid w:val="00910E64"/>
    <w:rsid w:val="0091576B"/>
    <w:rsid w:val="0092155F"/>
    <w:rsid w:val="00922764"/>
    <w:rsid w:val="00923434"/>
    <w:rsid w:val="00926CC8"/>
    <w:rsid w:val="009278C1"/>
    <w:rsid w:val="00932377"/>
    <w:rsid w:val="009346E3"/>
    <w:rsid w:val="0094523D"/>
    <w:rsid w:val="009537FA"/>
    <w:rsid w:val="00975900"/>
    <w:rsid w:val="00976A63"/>
    <w:rsid w:val="0098389B"/>
    <w:rsid w:val="00985864"/>
    <w:rsid w:val="00985B35"/>
    <w:rsid w:val="00986B0A"/>
    <w:rsid w:val="009916F1"/>
    <w:rsid w:val="00991C49"/>
    <w:rsid w:val="009922F4"/>
    <w:rsid w:val="009942EA"/>
    <w:rsid w:val="009B2490"/>
    <w:rsid w:val="009B4D99"/>
    <w:rsid w:val="009B50E5"/>
    <w:rsid w:val="009C0C08"/>
    <w:rsid w:val="009C11C9"/>
    <w:rsid w:val="009C3431"/>
    <w:rsid w:val="009C5989"/>
    <w:rsid w:val="009C5AA9"/>
    <w:rsid w:val="009C6A32"/>
    <w:rsid w:val="009D08DA"/>
    <w:rsid w:val="009D0A7B"/>
    <w:rsid w:val="009D3B38"/>
    <w:rsid w:val="009F5877"/>
    <w:rsid w:val="00A00EA4"/>
    <w:rsid w:val="00A04268"/>
    <w:rsid w:val="00A04F6B"/>
    <w:rsid w:val="00A05C4F"/>
    <w:rsid w:val="00A06860"/>
    <w:rsid w:val="00A110EF"/>
    <w:rsid w:val="00A136F5"/>
    <w:rsid w:val="00A14EA4"/>
    <w:rsid w:val="00A21AA7"/>
    <w:rsid w:val="00A231E2"/>
    <w:rsid w:val="00A2550D"/>
    <w:rsid w:val="00A25753"/>
    <w:rsid w:val="00A27B83"/>
    <w:rsid w:val="00A3220A"/>
    <w:rsid w:val="00A32481"/>
    <w:rsid w:val="00A33CF0"/>
    <w:rsid w:val="00A379BB"/>
    <w:rsid w:val="00A407FF"/>
    <w:rsid w:val="00A4169B"/>
    <w:rsid w:val="00A46E85"/>
    <w:rsid w:val="00A50D55"/>
    <w:rsid w:val="00A52FDA"/>
    <w:rsid w:val="00A57306"/>
    <w:rsid w:val="00A64912"/>
    <w:rsid w:val="00A65F94"/>
    <w:rsid w:val="00A70A74"/>
    <w:rsid w:val="00A73A7B"/>
    <w:rsid w:val="00A76F3D"/>
    <w:rsid w:val="00A840F0"/>
    <w:rsid w:val="00A84D4E"/>
    <w:rsid w:val="00A867C7"/>
    <w:rsid w:val="00A9231A"/>
    <w:rsid w:val="00A95BC7"/>
    <w:rsid w:val="00A97E1F"/>
    <w:rsid w:val="00AA0343"/>
    <w:rsid w:val="00AA2382"/>
    <w:rsid w:val="00AA2D6D"/>
    <w:rsid w:val="00AA3C03"/>
    <w:rsid w:val="00AA3C35"/>
    <w:rsid w:val="00AA78CE"/>
    <w:rsid w:val="00AA7B26"/>
    <w:rsid w:val="00AB3BB1"/>
    <w:rsid w:val="00AC6939"/>
    <w:rsid w:val="00AC767C"/>
    <w:rsid w:val="00AD084B"/>
    <w:rsid w:val="00AD3467"/>
    <w:rsid w:val="00AD3FB7"/>
    <w:rsid w:val="00AD5641"/>
    <w:rsid w:val="00AD63BB"/>
    <w:rsid w:val="00AD7822"/>
    <w:rsid w:val="00AE012F"/>
    <w:rsid w:val="00AE1AE9"/>
    <w:rsid w:val="00AE361D"/>
    <w:rsid w:val="00AF1021"/>
    <w:rsid w:val="00AF33DB"/>
    <w:rsid w:val="00B01C26"/>
    <w:rsid w:val="00B0318D"/>
    <w:rsid w:val="00B032D8"/>
    <w:rsid w:val="00B05D72"/>
    <w:rsid w:val="00B10610"/>
    <w:rsid w:val="00B123AF"/>
    <w:rsid w:val="00B143F7"/>
    <w:rsid w:val="00B20990"/>
    <w:rsid w:val="00B23FAF"/>
    <w:rsid w:val="00B254E2"/>
    <w:rsid w:val="00B30F3F"/>
    <w:rsid w:val="00B31783"/>
    <w:rsid w:val="00B33B3C"/>
    <w:rsid w:val="00B371A1"/>
    <w:rsid w:val="00B40D74"/>
    <w:rsid w:val="00B42649"/>
    <w:rsid w:val="00B4270D"/>
    <w:rsid w:val="00B46467"/>
    <w:rsid w:val="00B52663"/>
    <w:rsid w:val="00B56DCB"/>
    <w:rsid w:val="00B61728"/>
    <w:rsid w:val="00B61842"/>
    <w:rsid w:val="00B770D2"/>
    <w:rsid w:val="00B774EB"/>
    <w:rsid w:val="00B779D8"/>
    <w:rsid w:val="00B90C15"/>
    <w:rsid w:val="00B93516"/>
    <w:rsid w:val="00B9387D"/>
    <w:rsid w:val="00B96776"/>
    <w:rsid w:val="00B96919"/>
    <w:rsid w:val="00B973E5"/>
    <w:rsid w:val="00BA006B"/>
    <w:rsid w:val="00BA47A3"/>
    <w:rsid w:val="00BA5026"/>
    <w:rsid w:val="00BA7B5B"/>
    <w:rsid w:val="00BB0292"/>
    <w:rsid w:val="00BB2D42"/>
    <w:rsid w:val="00BB6E79"/>
    <w:rsid w:val="00BC7001"/>
    <w:rsid w:val="00BE305B"/>
    <w:rsid w:val="00BE42C5"/>
    <w:rsid w:val="00BE694D"/>
    <w:rsid w:val="00BE719A"/>
    <w:rsid w:val="00BE720A"/>
    <w:rsid w:val="00BF0723"/>
    <w:rsid w:val="00BF2BC4"/>
    <w:rsid w:val="00BF387E"/>
    <w:rsid w:val="00BF3C00"/>
    <w:rsid w:val="00BF6650"/>
    <w:rsid w:val="00BF6D40"/>
    <w:rsid w:val="00BF6FA2"/>
    <w:rsid w:val="00C067E5"/>
    <w:rsid w:val="00C0703F"/>
    <w:rsid w:val="00C07D38"/>
    <w:rsid w:val="00C12843"/>
    <w:rsid w:val="00C129B5"/>
    <w:rsid w:val="00C13730"/>
    <w:rsid w:val="00C16414"/>
    <w:rsid w:val="00C164CA"/>
    <w:rsid w:val="00C205EA"/>
    <w:rsid w:val="00C219DF"/>
    <w:rsid w:val="00C2234E"/>
    <w:rsid w:val="00C26051"/>
    <w:rsid w:val="00C346CD"/>
    <w:rsid w:val="00C36BA1"/>
    <w:rsid w:val="00C40E0F"/>
    <w:rsid w:val="00C42BF8"/>
    <w:rsid w:val="00C4527A"/>
    <w:rsid w:val="00C460AE"/>
    <w:rsid w:val="00C50043"/>
    <w:rsid w:val="00C5015F"/>
    <w:rsid w:val="00C50A0F"/>
    <w:rsid w:val="00C50F4A"/>
    <w:rsid w:val="00C61CE9"/>
    <w:rsid w:val="00C6319C"/>
    <w:rsid w:val="00C72D10"/>
    <w:rsid w:val="00C7432E"/>
    <w:rsid w:val="00C7573B"/>
    <w:rsid w:val="00C761D6"/>
    <w:rsid w:val="00C76CF3"/>
    <w:rsid w:val="00C91C41"/>
    <w:rsid w:val="00C93205"/>
    <w:rsid w:val="00C945DC"/>
    <w:rsid w:val="00C95E1B"/>
    <w:rsid w:val="00C9734C"/>
    <w:rsid w:val="00CA0751"/>
    <w:rsid w:val="00CA6395"/>
    <w:rsid w:val="00CA67B5"/>
    <w:rsid w:val="00CA7844"/>
    <w:rsid w:val="00CB327F"/>
    <w:rsid w:val="00CB58EF"/>
    <w:rsid w:val="00CB672F"/>
    <w:rsid w:val="00CC7EFD"/>
    <w:rsid w:val="00CD6E0A"/>
    <w:rsid w:val="00CD74B2"/>
    <w:rsid w:val="00CE0424"/>
    <w:rsid w:val="00CE0A93"/>
    <w:rsid w:val="00CE1A63"/>
    <w:rsid w:val="00CF0BB2"/>
    <w:rsid w:val="00CF3030"/>
    <w:rsid w:val="00CF41AA"/>
    <w:rsid w:val="00CF6015"/>
    <w:rsid w:val="00D03E65"/>
    <w:rsid w:val="00D04A66"/>
    <w:rsid w:val="00D12B0D"/>
    <w:rsid w:val="00D13441"/>
    <w:rsid w:val="00D243A3"/>
    <w:rsid w:val="00D33440"/>
    <w:rsid w:val="00D354EE"/>
    <w:rsid w:val="00D52EFE"/>
    <w:rsid w:val="00D56A0D"/>
    <w:rsid w:val="00D56B2C"/>
    <w:rsid w:val="00D60AD1"/>
    <w:rsid w:val="00D6260C"/>
    <w:rsid w:val="00D63EF6"/>
    <w:rsid w:val="00D66518"/>
    <w:rsid w:val="00D70DFB"/>
    <w:rsid w:val="00D71EEA"/>
    <w:rsid w:val="00D72BEB"/>
    <w:rsid w:val="00D735B9"/>
    <w:rsid w:val="00D735CD"/>
    <w:rsid w:val="00D7474B"/>
    <w:rsid w:val="00D766DF"/>
    <w:rsid w:val="00D90841"/>
    <w:rsid w:val="00D90B26"/>
    <w:rsid w:val="00D91F56"/>
    <w:rsid w:val="00D954EA"/>
    <w:rsid w:val="00DA2439"/>
    <w:rsid w:val="00DA6F05"/>
    <w:rsid w:val="00DA7A68"/>
    <w:rsid w:val="00DB444F"/>
    <w:rsid w:val="00DB6424"/>
    <w:rsid w:val="00DB64FC"/>
    <w:rsid w:val="00DC1A73"/>
    <w:rsid w:val="00DC1F6B"/>
    <w:rsid w:val="00DD635F"/>
    <w:rsid w:val="00DD78D0"/>
    <w:rsid w:val="00DE149E"/>
    <w:rsid w:val="00DE2A70"/>
    <w:rsid w:val="00DF1A7E"/>
    <w:rsid w:val="00E034DB"/>
    <w:rsid w:val="00E05704"/>
    <w:rsid w:val="00E12F1A"/>
    <w:rsid w:val="00E13BE1"/>
    <w:rsid w:val="00E22935"/>
    <w:rsid w:val="00E4369A"/>
    <w:rsid w:val="00E504ED"/>
    <w:rsid w:val="00E50858"/>
    <w:rsid w:val="00E53015"/>
    <w:rsid w:val="00E54292"/>
    <w:rsid w:val="00E60191"/>
    <w:rsid w:val="00E74DC7"/>
    <w:rsid w:val="00E778EC"/>
    <w:rsid w:val="00E87699"/>
    <w:rsid w:val="00E905CD"/>
    <w:rsid w:val="00E92E27"/>
    <w:rsid w:val="00E9586B"/>
    <w:rsid w:val="00E97334"/>
    <w:rsid w:val="00EA4AB3"/>
    <w:rsid w:val="00EA4AB9"/>
    <w:rsid w:val="00EA5E7E"/>
    <w:rsid w:val="00EB1F5E"/>
    <w:rsid w:val="00EB31D2"/>
    <w:rsid w:val="00EB3A99"/>
    <w:rsid w:val="00EB5DB6"/>
    <w:rsid w:val="00EB65F8"/>
    <w:rsid w:val="00EC3B74"/>
    <w:rsid w:val="00ED3C7C"/>
    <w:rsid w:val="00ED4928"/>
    <w:rsid w:val="00EE1322"/>
    <w:rsid w:val="00EE2309"/>
    <w:rsid w:val="00EE3FFE"/>
    <w:rsid w:val="00EE48F9"/>
    <w:rsid w:val="00EE57E8"/>
    <w:rsid w:val="00EE599F"/>
    <w:rsid w:val="00EE6190"/>
    <w:rsid w:val="00EF029C"/>
    <w:rsid w:val="00EF0692"/>
    <w:rsid w:val="00EF2E3A"/>
    <w:rsid w:val="00EF3937"/>
    <w:rsid w:val="00EF6402"/>
    <w:rsid w:val="00F047E2"/>
    <w:rsid w:val="00F04D57"/>
    <w:rsid w:val="00F0529C"/>
    <w:rsid w:val="00F06FCC"/>
    <w:rsid w:val="00F078DC"/>
    <w:rsid w:val="00F13E86"/>
    <w:rsid w:val="00F177A1"/>
    <w:rsid w:val="00F20B52"/>
    <w:rsid w:val="00F26A2E"/>
    <w:rsid w:val="00F27699"/>
    <w:rsid w:val="00F27F17"/>
    <w:rsid w:val="00F32FCB"/>
    <w:rsid w:val="00F33523"/>
    <w:rsid w:val="00F449B0"/>
    <w:rsid w:val="00F45CF1"/>
    <w:rsid w:val="00F50A15"/>
    <w:rsid w:val="00F52AA9"/>
    <w:rsid w:val="00F53B3F"/>
    <w:rsid w:val="00F573FB"/>
    <w:rsid w:val="00F603C3"/>
    <w:rsid w:val="00F609FF"/>
    <w:rsid w:val="00F615A1"/>
    <w:rsid w:val="00F635CA"/>
    <w:rsid w:val="00F63F65"/>
    <w:rsid w:val="00F677A9"/>
    <w:rsid w:val="00F8121C"/>
    <w:rsid w:val="00F8217B"/>
    <w:rsid w:val="00F84CF5"/>
    <w:rsid w:val="00F8612E"/>
    <w:rsid w:val="00F94583"/>
    <w:rsid w:val="00F97824"/>
    <w:rsid w:val="00F97BCC"/>
    <w:rsid w:val="00FA064B"/>
    <w:rsid w:val="00FA420B"/>
    <w:rsid w:val="00FA7D02"/>
    <w:rsid w:val="00FB16BE"/>
    <w:rsid w:val="00FB2B20"/>
    <w:rsid w:val="00FB6AEE"/>
    <w:rsid w:val="00FC3EAC"/>
    <w:rsid w:val="00FC5925"/>
    <w:rsid w:val="00FE1D32"/>
    <w:rsid w:val="00FF018D"/>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09ED7"/>
  <w15:docId w15:val="{FB2171C3-CB6E-4B19-8C7C-A2C4964B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Subsection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n_Mai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nhideWhenUsed/>
    <w:rsid w:val="007E4E17"/>
    <w:rPr>
      <w:sz w:val="16"/>
      <w:szCs w:val="16"/>
    </w:rPr>
  </w:style>
  <w:style w:type="paragraph" w:styleId="CommentText">
    <w:name w:val="annotation text"/>
    <w:basedOn w:val="Normal"/>
    <w:link w:val="CommentTextChar"/>
    <w:unhideWhenUsed/>
    <w:rsid w:val="00FB16BE"/>
    <w:pPr>
      <w:spacing w:line="240" w:lineRule="auto"/>
    </w:pPr>
    <w:rPr>
      <w:sz w:val="20"/>
    </w:rPr>
  </w:style>
  <w:style w:type="character" w:customStyle="1" w:styleId="CommentTextChar">
    <w:name w:val="Comment Text Char"/>
    <w:basedOn w:val="DefaultParagraphFont"/>
    <w:link w:val="CommentText"/>
    <w:rsid w:val="00FB16BE"/>
  </w:style>
  <w:style w:type="paragraph" w:styleId="CommentSubject">
    <w:name w:val="annotation subject"/>
    <w:basedOn w:val="CommentText"/>
    <w:next w:val="CommentText"/>
    <w:link w:val="CommentSubjectChar"/>
    <w:uiPriority w:val="99"/>
    <w:semiHidden/>
    <w:unhideWhenUsed/>
    <w:rsid w:val="00FB16BE"/>
    <w:rPr>
      <w:b/>
      <w:bCs/>
    </w:rPr>
  </w:style>
  <w:style w:type="character" w:customStyle="1" w:styleId="CommentSubjectChar">
    <w:name w:val="Comment Subject Char"/>
    <w:basedOn w:val="CommentTextChar"/>
    <w:link w:val="CommentSubject"/>
    <w:uiPriority w:val="99"/>
    <w:semiHidden/>
    <w:rsid w:val="00FB16BE"/>
    <w:rPr>
      <w:b/>
      <w:bCs/>
    </w:rPr>
  </w:style>
  <w:style w:type="character" w:styleId="Hyperlink">
    <w:name w:val="Hyperlink"/>
    <w:basedOn w:val="DefaultParagraphFont"/>
    <w:uiPriority w:val="99"/>
    <w:unhideWhenUsed/>
    <w:rsid w:val="00207940"/>
    <w:rPr>
      <w:color w:val="0000FF" w:themeColor="hyperlink"/>
      <w:u w:val="single"/>
    </w:rPr>
  </w:style>
  <w:style w:type="character" w:styleId="FollowedHyperlink">
    <w:name w:val="FollowedHyperlink"/>
    <w:basedOn w:val="DefaultParagraphFont"/>
    <w:uiPriority w:val="99"/>
    <w:semiHidden/>
    <w:unhideWhenUsed/>
    <w:rsid w:val="00870A3D"/>
    <w:rPr>
      <w:color w:val="800080" w:themeColor="followedHyperlink"/>
      <w:u w:val="single"/>
    </w:rPr>
  </w:style>
  <w:style w:type="paragraph" w:styleId="Revision">
    <w:name w:val="Revision"/>
    <w:hidden/>
    <w:uiPriority w:val="99"/>
    <w:semiHidden/>
    <w:rsid w:val="00CD6E0A"/>
    <w:rPr>
      <w:sz w:val="22"/>
    </w:rPr>
  </w:style>
  <w:style w:type="paragraph" w:customStyle="1" w:styleId="Default">
    <w:name w:val="Default"/>
    <w:rsid w:val="00057273"/>
    <w:pPr>
      <w:autoSpaceDE w:val="0"/>
      <w:autoSpaceDN w:val="0"/>
      <w:adjustRightInd w:val="0"/>
    </w:pPr>
    <w:rPr>
      <w:rFonts w:cs="Times New Roman"/>
      <w:color w:val="000000"/>
      <w:sz w:val="24"/>
      <w:szCs w:val="24"/>
    </w:rPr>
  </w:style>
  <w:style w:type="paragraph" w:customStyle="1" w:styleId="itemhead0">
    <w:name w:val="itemhead"/>
    <w:basedOn w:val="Normal"/>
    <w:rsid w:val="004B7856"/>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4B7856"/>
    <w:pPr>
      <w:spacing w:before="100" w:beforeAutospacing="1" w:after="100" w:afterAutospacing="1" w:line="240" w:lineRule="auto"/>
    </w:pPr>
    <w:rPr>
      <w:rFonts w:eastAsia="Times New Roman" w:cs="Times New Roman"/>
      <w:sz w:val="24"/>
      <w:szCs w:val="24"/>
      <w:lang w:eastAsia="en-AU"/>
    </w:rPr>
  </w:style>
  <w:style w:type="paragraph" w:styleId="ListParagraph">
    <w:name w:val="List Paragraph"/>
    <w:basedOn w:val="Normal"/>
    <w:uiPriority w:val="34"/>
    <w:qFormat/>
    <w:rsid w:val="00844E72"/>
    <w:pPr>
      <w:ind w:left="720"/>
      <w:contextualSpacing/>
    </w:pPr>
  </w:style>
  <w:style w:type="numbering" w:customStyle="1" w:styleId="OPCBodyList1">
    <w:name w:val="OPCBodyList1"/>
    <w:uiPriority w:val="99"/>
    <w:rsid w:val="00CC7EFD"/>
  </w:style>
  <w:style w:type="paragraph" w:styleId="Bibliography">
    <w:name w:val="Bibliography"/>
    <w:basedOn w:val="Normal"/>
    <w:next w:val="Normal"/>
    <w:uiPriority w:val="37"/>
    <w:semiHidden/>
    <w:unhideWhenUsed/>
    <w:rsid w:val="00CC7EFD"/>
  </w:style>
  <w:style w:type="paragraph" w:styleId="BlockText">
    <w:name w:val="Block Text"/>
    <w:basedOn w:val="Normal"/>
    <w:uiPriority w:val="99"/>
    <w:semiHidden/>
    <w:unhideWhenUsed/>
    <w:rsid w:val="00CC7EF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C7EFD"/>
    <w:pPr>
      <w:spacing w:after="120"/>
    </w:pPr>
  </w:style>
  <w:style w:type="character" w:customStyle="1" w:styleId="BodyTextChar">
    <w:name w:val="Body Text Char"/>
    <w:basedOn w:val="DefaultParagraphFont"/>
    <w:link w:val="BodyText"/>
    <w:uiPriority w:val="99"/>
    <w:semiHidden/>
    <w:rsid w:val="00CC7EFD"/>
    <w:rPr>
      <w:sz w:val="22"/>
    </w:rPr>
  </w:style>
  <w:style w:type="paragraph" w:styleId="BodyText2">
    <w:name w:val="Body Text 2"/>
    <w:basedOn w:val="Normal"/>
    <w:link w:val="BodyText2Char"/>
    <w:uiPriority w:val="99"/>
    <w:semiHidden/>
    <w:unhideWhenUsed/>
    <w:rsid w:val="00CC7EFD"/>
    <w:pPr>
      <w:spacing w:after="120" w:line="480" w:lineRule="auto"/>
    </w:pPr>
  </w:style>
  <w:style w:type="character" w:customStyle="1" w:styleId="BodyText2Char">
    <w:name w:val="Body Text 2 Char"/>
    <w:basedOn w:val="DefaultParagraphFont"/>
    <w:link w:val="BodyText2"/>
    <w:uiPriority w:val="99"/>
    <w:semiHidden/>
    <w:rsid w:val="00CC7EFD"/>
    <w:rPr>
      <w:sz w:val="22"/>
    </w:rPr>
  </w:style>
  <w:style w:type="paragraph" w:styleId="BodyText3">
    <w:name w:val="Body Text 3"/>
    <w:basedOn w:val="Normal"/>
    <w:link w:val="BodyText3Char"/>
    <w:uiPriority w:val="99"/>
    <w:semiHidden/>
    <w:unhideWhenUsed/>
    <w:rsid w:val="00CC7EFD"/>
    <w:pPr>
      <w:spacing w:after="120"/>
    </w:pPr>
    <w:rPr>
      <w:sz w:val="16"/>
      <w:szCs w:val="16"/>
    </w:rPr>
  </w:style>
  <w:style w:type="character" w:customStyle="1" w:styleId="BodyText3Char">
    <w:name w:val="Body Text 3 Char"/>
    <w:basedOn w:val="DefaultParagraphFont"/>
    <w:link w:val="BodyText3"/>
    <w:uiPriority w:val="99"/>
    <w:semiHidden/>
    <w:rsid w:val="00CC7EFD"/>
    <w:rPr>
      <w:sz w:val="16"/>
      <w:szCs w:val="16"/>
    </w:rPr>
  </w:style>
  <w:style w:type="paragraph" w:styleId="BodyTextFirstIndent">
    <w:name w:val="Body Text First Indent"/>
    <w:basedOn w:val="BodyText"/>
    <w:link w:val="BodyTextFirstIndentChar"/>
    <w:uiPriority w:val="99"/>
    <w:semiHidden/>
    <w:unhideWhenUsed/>
    <w:rsid w:val="00CC7EFD"/>
    <w:pPr>
      <w:spacing w:after="0"/>
      <w:ind w:firstLine="360"/>
    </w:pPr>
  </w:style>
  <w:style w:type="character" w:customStyle="1" w:styleId="BodyTextFirstIndentChar">
    <w:name w:val="Body Text First Indent Char"/>
    <w:basedOn w:val="BodyTextChar"/>
    <w:link w:val="BodyTextFirstIndent"/>
    <w:uiPriority w:val="99"/>
    <w:semiHidden/>
    <w:rsid w:val="00CC7EFD"/>
    <w:rPr>
      <w:sz w:val="22"/>
    </w:rPr>
  </w:style>
  <w:style w:type="paragraph" w:styleId="BodyTextIndent">
    <w:name w:val="Body Text Indent"/>
    <w:basedOn w:val="Normal"/>
    <w:link w:val="BodyTextIndentChar"/>
    <w:uiPriority w:val="99"/>
    <w:semiHidden/>
    <w:unhideWhenUsed/>
    <w:rsid w:val="00CC7EFD"/>
    <w:pPr>
      <w:spacing w:after="120"/>
      <w:ind w:left="283"/>
    </w:pPr>
  </w:style>
  <w:style w:type="character" w:customStyle="1" w:styleId="BodyTextIndentChar">
    <w:name w:val="Body Text Indent Char"/>
    <w:basedOn w:val="DefaultParagraphFont"/>
    <w:link w:val="BodyTextIndent"/>
    <w:uiPriority w:val="99"/>
    <w:semiHidden/>
    <w:rsid w:val="00CC7EFD"/>
    <w:rPr>
      <w:sz w:val="22"/>
    </w:rPr>
  </w:style>
  <w:style w:type="paragraph" w:styleId="BodyTextFirstIndent2">
    <w:name w:val="Body Text First Indent 2"/>
    <w:basedOn w:val="BodyTextIndent"/>
    <w:link w:val="BodyTextFirstIndent2Char"/>
    <w:uiPriority w:val="99"/>
    <w:semiHidden/>
    <w:unhideWhenUsed/>
    <w:rsid w:val="00CC7EFD"/>
    <w:pPr>
      <w:spacing w:after="0"/>
      <w:ind w:left="360" w:firstLine="360"/>
    </w:pPr>
  </w:style>
  <w:style w:type="character" w:customStyle="1" w:styleId="BodyTextFirstIndent2Char">
    <w:name w:val="Body Text First Indent 2 Char"/>
    <w:basedOn w:val="BodyTextIndentChar"/>
    <w:link w:val="BodyTextFirstIndent2"/>
    <w:uiPriority w:val="99"/>
    <w:semiHidden/>
    <w:rsid w:val="00CC7EFD"/>
    <w:rPr>
      <w:sz w:val="22"/>
    </w:rPr>
  </w:style>
  <w:style w:type="paragraph" w:styleId="BodyTextIndent2">
    <w:name w:val="Body Text Indent 2"/>
    <w:basedOn w:val="Normal"/>
    <w:link w:val="BodyTextIndent2Char"/>
    <w:uiPriority w:val="99"/>
    <w:semiHidden/>
    <w:unhideWhenUsed/>
    <w:rsid w:val="00CC7EFD"/>
    <w:pPr>
      <w:spacing w:after="120" w:line="480" w:lineRule="auto"/>
      <w:ind w:left="283"/>
    </w:pPr>
  </w:style>
  <w:style w:type="character" w:customStyle="1" w:styleId="BodyTextIndent2Char">
    <w:name w:val="Body Text Indent 2 Char"/>
    <w:basedOn w:val="DefaultParagraphFont"/>
    <w:link w:val="BodyTextIndent2"/>
    <w:uiPriority w:val="99"/>
    <w:semiHidden/>
    <w:rsid w:val="00CC7EFD"/>
    <w:rPr>
      <w:sz w:val="22"/>
    </w:rPr>
  </w:style>
  <w:style w:type="paragraph" w:styleId="BodyTextIndent3">
    <w:name w:val="Body Text Indent 3"/>
    <w:basedOn w:val="Normal"/>
    <w:link w:val="BodyTextIndent3Char"/>
    <w:uiPriority w:val="99"/>
    <w:semiHidden/>
    <w:unhideWhenUsed/>
    <w:rsid w:val="00CC7E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C7EFD"/>
    <w:rPr>
      <w:sz w:val="16"/>
      <w:szCs w:val="16"/>
    </w:rPr>
  </w:style>
  <w:style w:type="paragraph" w:styleId="Caption">
    <w:name w:val="caption"/>
    <w:basedOn w:val="Normal"/>
    <w:next w:val="Normal"/>
    <w:uiPriority w:val="35"/>
    <w:semiHidden/>
    <w:unhideWhenUsed/>
    <w:qFormat/>
    <w:rsid w:val="00CC7EFD"/>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C7EFD"/>
    <w:pPr>
      <w:spacing w:line="240" w:lineRule="auto"/>
      <w:ind w:left="4252"/>
    </w:pPr>
  </w:style>
  <w:style w:type="character" w:customStyle="1" w:styleId="ClosingChar">
    <w:name w:val="Closing Char"/>
    <w:basedOn w:val="DefaultParagraphFont"/>
    <w:link w:val="Closing"/>
    <w:uiPriority w:val="99"/>
    <w:semiHidden/>
    <w:rsid w:val="00CC7EFD"/>
    <w:rPr>
      <w:sz w:val="22"/>
    </w:rPr>
  </w:style>
  <w:style w:type="paragraph" w:styleId="Date">
    <w:name w:val="Date"/>
    <w:basedOn w:val="Normal"/>
    <w:next w:val="Normal"/>
    <w:link w:val="DateChar"/>
    <w:uiPriority w:val="99"/>
    <w:semiHidden/>
    <w:unhideWhenUsed/>
    <w:rsid w:val="00CC7EFD"/>
  </w:style>
  <w:style w:type="character" w:customStyle="1" w:styleId="DateChar">
    <w:name w:val="Date Char"/>
    <w:basedOn w:val="DefaultParagraphFont"/>
    <w:link w:val="Date"/>
    <w:uiPriority w:val="99"/>
    <w:semiHidden/>
    <w:rsid w:val="00CC7EFD"/>
    <w:rPr>
      <w:sz w:val="22"/>
    </w:rPr>
  </w:style>
  <w:style w:type="paragraph" w:styleId="DocumentMap">
    <w:name w:val="Document Map"/>
    <w:basedOn w:val="Normal"/>
    <w:link w:val="DocumentMapChar"/>
    <w:uiPriority w:val="99"/>
    <w:semiHidden/>
    <w:unhideWhenUsed/>
    <w:rsid w:val="00CC7EF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C7EFD"/>
    <w:rPr>
      <w:rFonts w:ascii="Segoe UI" w:hAnsi="Segoe UI" w:cs="Segoe UI"/>
      <w:sz w:val="16"/>
      <w:szCs w:val="16"/>
    </w:rPr>
  </w:style>
  <w:style w:type="paragraph" w:styleId="E-mailSignature">
    <w:name w:val="E-mail Signature"/>
    <w:basedOn w:val="Normal"/>
    <w:link w:val="E-mailSignatureChar"/>
    <w:uiPriority w:val="99"/>
    <w:semiHidden/>
    <w:unhideWhenUsed/>
    <w:rsid w:val="00CC7EFD"/>
    <w:pPr>
      <w:spacing w:line="240" w:lineRule="auto"/>
    </w:pPr>
  </w:style>
  <w:style w:type="character" w:customStyle="1" w:styleId="E-mailSignatureChar">
    <w:name w:val="E-mail Signature Char"/>
    <w:basedOn w:val="DefaultParagraphFont"/>
    <w:link w:val="E-mailSignature"/>
    <w:uiPriority w:val="99"/>
    <w:semiHidden/>
    <w:rsid w:val="00CC7EFD"/>
    <w:rPr>
      <w:sz w:val="22"/>
    </w:rPr>
  </w:style>
  <w:style w:type="paragraph" w:styleId="EndnoteText">
    <w:name w:val="endnote text"/>
    <w:basedOn w:val="Normal"/>
    <w:link w:val="EndnoteTextChar"/>
    <w:uiPriority w:val="99"/>
    <w:semiHidden/>
    <w:unhideWhenUsed/>
    <w:rsid w:val="00CC7EFD"/>
    <w:pPr>
      <w:spacing w:line="240" w:lineRule="auto"/>
    </w:pPr>
    <w:rPr>
      <w:sz w:val="20"/>
    </w:rPr>
  </w:style>
  <w:style w:type="character" w:customStyle="1" w:styleId="EndnoteTextChar">
    <w:name w:val="Endnote Text Char"/>
    <w:basedOn w:val="DefaultParagraphFont"/>
    <w:link w:val="EndnoteText"/>
    <w:uiPriority w:val="99"/>
    <w:semiHidden/>
    <w:rsid w:val="00CC7EFD"/>
  </w:style>
  <w:style w:type="paragraph" w:styleId="EnvelopeAddress">
    <w:name w:val="envelope address"/>
    <w:basedOn w:val="Normal"/>
    <w:uiPriority w:val="99"/>
    <w:semiHidden/>
    <w:unhideWhenUsed/>
    <w:rsid w:val="00CC7EF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C7EF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C7EFD"/>
    <w:pPr>
      <w:spacing w:line="240" w:lineRule="auto"/>
    </w:pPr>
    <w:rPr>
      <w:sz w:val="20"/>
    </w:rPr>
  </w:style>
  <w:style w:type="character" w:customStyle="1" w:styleId="FootnoteTextChar">
    <w:name w:val="Footnote Text Char"/>
    <w:basedOn w:val="DefaultParagraphFont"/>
    <w:link w:val="FootnoteText"/>
    <w:uiPriority w:val="99"/>
    <w:semiHidden/>
    <w:rsid w:val="00CC7EFD"/>
  </w:style>
  <w:style w:type="paragraph" w:styleId="HTMLAddress">
    <w:name w:val="HTML Address"/>
    <w:basedOn w:val="Normal"/>
    <w:link w:val="HTMLAddressChar"/>
    <w:uiPriority w:val="99"/>
    <w:semiHidden/>
    <w:unhideWhenUsed/>
    <w:rsid w:val="00CC7EFD"/>
    <w:pPr>
      <w:spacing w:line="240" w:lineRule="auto"/>
    </w:pPr>
    <w:rPr>
      <w:i/>
      <w:iCs/>
    </w:rPr>
  </w:style>
  <w:style w:type="character" w:customStyle="1" w:styleId="HTMLAddressChar">
    <w:name w:val="HTML Address Char"/>
    <w:basedOn w:val="DefaultParagraphFont"/>
    <w:link w:val="HTMLAddress"/>
    <w:uiPriority w:val="99"/>
    <w:semiHidden/>
    <w:rsid w:val="00CC7EFD"/>
    <w:rPr>
      <w:i/>
      <w:iCs/>
      <w:sz w:val="22"/>
    </w:rPr>
  </w:style>
  <w:style w:type="paragraph" w:styleId="HTMLPreformatted">
    <w:name w:val="HTML Preformatted"/>
    <w:basedOn w:val="Normal"/>
    <w:link w:val="HTMLPreformattedChar"/>
    <w:uiPriority w:val="99"/>
    <w:semiHidden/>
    <w:unhideWhenUsed/>
    <w:rsid w:val="00CC7EFD"/>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CC7EFD"/>
    <w:rPr>
      <w:rFonts w:ascii="Consolas" w:hAnsi="Consolas" w:cs="Consolas"/>
    </w:rPr>
  </w:style>
  <w:style w:type="paragraph" w:styleId="Index1">
    <w:name w:val="index 1"/>
    <w:basedOn w:val="Normal"/>
    <w:next w:val="Normal"/>
    <w:autoRedefine/>
    <w:uiPriority w:val="99"/>
    <w:semiHidden/>
    <w:unhideWhenUsed/>
    <w:rsid w:val="00CC7EFD"/>
    <w:pPr>
      <w:spacing w:line="240" w:lineRule="auto"/>
      <w:ind w:left="220" w:hanging="220"/>
    </w:pPr>
  </w:style>
  <w:style w:type="paragraph" w:styleId="Index2">
    <w:name w:val="index 2"/>
    <w:basedOn w:val="Normal"/>
    <w:next w:val="Normal"/>
    <w:autoRedefine/>
    <w:uiPriority w:val="99"/>
    <w:semiHidden/>
    <w:unhideWhenUsed/>
    <w:rsid w:val="00CC7EFD"/>
    <w:pPr>
      <w:spacing w:line="240" w:lineRule="auto"/>
      <w:ind w:left="440" w:hanging="220"/>
    </w:pPr>
  </w:style>
  <w:style w:type="paragraph" w:styleId="Index3">
    <w:name w:val="index 3"/>
    <w:basedOn w:val="Normal"/>
    <w:next w:val="Normal"/>
    <w:autoRedefine/>
    <w:uiPriority w:val="99"/>
    <w:semiHidden/>
    <w:unhideWhenUsed/>
    <w:rsid w:val="00CC7EFD"/>
    <w:pPr>
      <w:spacing w:line="240" w:lineRule="auto"/>
      <w:ind w:left="660" w:hanging="220"/>
    </w:pPr>
  </w:style>
  <w:style w:type="paragraph" w:styleId="Index4">
    <w:name w:val="index 4"/>
    <w:basedOn w:val="Normal"/>
    <w:next w:val="Normal"/>
    <w:autoRedefine/>
    <w:uiPriority w:val="99"/>
    <w:semiHidden/>
    <w:unhideWhenUsed/>
    <w:rsid w:val="00CC7EFD"/>
    <w:pPr>
      <w:spacing w:line="240" w:lineRule="auto"/>
      <w:ind w:left="880" w:hanging="220"/>
    </w:pPr>
  </w:style>
  <w:style w:type="paragraph" w:styleId="Index5">
    <w:name w:val="index 5"/>
    <w:basedOn w:val="Normal"/>
    <w:next w:val="Normal"/>
    <w:autoRedefine/>
    <w:uiPriority w:val="99"/>
    <w:semiHidden/>
    <w:unhideWhenUsed/>
    <w:rsid w:val="00CC7EFD"/>
    <w:pPr>
      <w:spacing w:line="240" w:lineRule="auto"/>
      <w:ind w:left="1100" w:hanging="220"/>
    </w:pPr>
  </w:style>
  <w:style w:type="paragraph" w:styleId="Index6">
    <w:name w:val="index 6"/>
    <w:basedOn w:val="Normal"/>
    <w:next w:val="Normal"/>
    <w:autoRedefine/>
    <w:uiPriority w:val="99"/>
    <w:semiHidden/>
    <w:unhideWhenUsed/>
    <w:rsid w:val="00CC7EFD"/>
    <w:pPr>
      <w:spacing w:line="240" w:lineRule="auto"/>
      <w:ind w:left="1320" w:hanging="220"/>
    </w:pPr>
  </w:style>
  <w:style w:type="paragraph" w:styleId="Index7">
    <w:name w:val="index 7"/>
    <w:basedOn w:val="Normal"/>
    <w:next w:val="Normal"/>
    <w:autoRedefine/>
    <w:uiPriority w:val="99"/>
    <w:semiHidden/>
    <w:unhideWhenUsed/>
    <w:rsid w:val="00CC7EFD"/>
    <w:pPr>
      <w:spacing w:line="240" w:lineRule="auto"/>
      <w:ind w:left="1540" w:hanging="220"/>
    </w:pPr>
  </w:style>
  <w:style w:type="paragraph" w:styleId="Index8">
    <w:name w:val="index 8"/>
    <w:basedOn w:val="Normal"/>
    <w:next w:val="Normal"/>
    <w:autoRedefine/>
    <w:uiPriority w:val="99"/>
    <w:semiHidden/>
    <w:unhideWhenUsed/>
    <w:rsid w:val="00CC7EFD"/>
    <w:pPr>
      <w:spacing w:line="240" w:lineRule="auto"/>
      <w:ind w:left="1760" w:hanging="220"/>
    </w:pPr>
  </w:style>
  <w:style w:type="paragraph" w:styleId="Index9">
    <w:name w:val="index 9"/>
    <w:basedOn w:val="Normal"/>
    <w:next w:val="Normal"/>
    <w:autoRedefine/>
    <w:uiPriority w:val="99"/>
    <w:semiHidden/>
    <w:unhideWhenUsed/>
    <w:rsid w:val="00CC7EFD"/>
    <w:pPr>
      <w:spacing w:line="240" w:lineRule="auto"/>
      <w:ind w:left="1980" w:hanging="220"/>
    </w:pPr>
  </w:style>
  <w:style w:type="paragraph" w:styleId="IndexHeading">
    <w:name w:val="index heading"/>
    <w:basedOn w:val="Normal"/>
    <w:next w:val="Index1"/>
    <w:uiPriority w:val="99"/>
    <w:semiHidden/>
    <w:unhideWhenUsed/>
    <w:rsid w:val="00CC7E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C7E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7EFD"/>
    <w:rPr>
      <w:i/>
      <w:iCs/>
      <w:color w:val="4F81BD" w:themeColor="accent1"/>
      <w:sz w:val="22"/>
    </w:rPr>
  </w:style>
  <w:style w:type="paragraph" w:styleId="List">
    <w:name w:val="List"/>
    <w:basedOn w:val="Normal"/>
    <w:uiPriority w:val="99"/>
    <w:semiHidden/>
    <w:unhideWhenUsed/>
    <w:rsid w:val="00CC7EFD"/>
    <w:pPr>
      <w:ind w:left="283" w:hanging="283"/>
      <w:contextualSpacing/>
    </w:pPr>
  </w:style>
  <w:style w:type="paragraph" w:styleId="List2">
    <w:name w:val="List 2"/>
    <w:basedOn w:val="Normal"/>
    <w:uiPriority w:val="99"/>
    <w:semiHidden/>
    <w:unhideWhenUsed/>
    <w:rsid w:val="00CC7EFD"/>
    <w:pPr>
      <w:ind w:left="566" w:hanging="283"/>
      <w:contextualSpacing/>
    </w:pPr>
  </w:style>
  <w:style w:type="paragraph" w:styleId="List3">
    <w:name w:val="List 3"/>
    <w:basedOn w:val="Normal"/>
    <w:uiPriority w:val="99"/>
    <w:semiHidden/>
    <w:unhideWhenUsed/>
    <w:rsid w:val="00CC7EFD"/>
    <w:pPr>
      <w:ind w:left="849" w:hanging="283"/>
      <w:contextualSpacing/>
    </w:pPr>
  </w:style>
  <w:style w:type="paragraph" w:styleId="List4">
    <w:name w:val="List 4"/>
    <w:basedOn w:val="Normal"/>
    <w:uiPriority w:val="99"/>
    <w:semiHidden/>
    <w:unhideWhenUsed/>
    <w:rsid w:val="00CC7EFD"/>
    <w:pPr>
      <w:ind w:left="1132" w:hanging="283"/>
      <w:contextualSpacing/>
    </w:pPr>
  </w:style>
  <w:style w:type="paragraph" w:styleId="List5">
    <w:name w:val="List 5"/>
    <w:basedOn w:val="Normal"/>
    <w:uiPriority w:val="99"/>
    <w:semiHidden/>
    <w:unhideWhenUsed/>
    <w:rsid w:val="00CC7EFD"/>
    <w:pPr>
      <w:ind w:left="1415" w:hanging="283"/>
      <w:contextualSpacing/>
    </w:pPr>
  </w:style>
  <w:style w:type="paragraph" w:styleId="ListBullet">
    <w:name w:val="List Bullet"/>
    <w:basedOn w:val="Normal"/>
    <w:uiPriority w:val="99"/>
    <w:semiHidden/>
    <w:unhideWhenUsed/>
    <w:rsid w:val="00CC7EFD"/>
    <w:pPr>
      <w:contextualSpacing/>
    </w:pPr>
  </w:style>
  <w:style w:type="paragraph" w:styleId="ListBullet2">
    <w:name w:val="List Bullet 2"/>
    <w:basedOn w:val="Normal"/>
    <w:uiPriority w:val="99"/>
    <w:semiHidden/>
    <w:unhideWhenUsed/>
    <w:rsid w:val="00CC7EFD"/>
    <w:pPr>
      <w:contextualSpacing/>
    </w:pPr>
  </w:style>
  <w:style w:type="paragraph" w:styleId="ListBullet3">
    <w:name w:val="List Bullet 3"/>
    <w:basedOn w:val="Normal"/>
    <w:uiPriority w:val="99"/>
    <w:semiHidden/>
    <w:unhideWhenUsed/>
    <w:rsid w:val="00CC7EFD"/>
    <w:pPr>
      <w:contextualSpacing/>
    </w:pPr>
  </w:style>
  <w:style w:type="paragraph" w:styleId="ListBullet4">
    <w:name w:val="List Bullet 4"/>
    <w:basedOn w:val="Normal"/>
    <w:uiPriority w:val="99"/>
    <w:semiHidden/>
    <w:unhideWhenUsed/>
    <w:rsid w:val="00CC7EFD"/>
    <w:pPr>
      <w:contextualSpacing/>
    </w:pPr>
  </w:style>
  <w:style w:type="paragraph" w:styleId="ListBullet5">
    <w:name w:val="List Bullet 5"/>
    <w:basedOn w:val="Normal"/>
    <w:uiPriority w:val="99"/>
    <w:semiHidden/>
    <w:unhideWhenUsed/>
    <w:rsid w:val="00CC7EFD"/>
    <w:pPr>
      <w:contextualSpacing/>
    </w:pPr>
  </w:style>
  <w:style w:type="paragraph" w:styleId="ListContinue">
    <w:name w:val="List Continue"/>
    <w:basedOn w:val="Normal"/>
    <w:uiPriority w:val="99"/>
    <w:semiHidden/>
    <w:unhideWhenUsed/>
    <w:rsid w:val="00CC7EFD"/>
    <w:pPr>
      <w:spacing w:after="120"/>
      <w:ind w:left="283"/>
      <w:contextualSpacing/>
    </w:pPr>
  </w:style>
  <w:style w:type="paragraph" w:styleId="ListContinue2">
    <w:name w:val="List Continue 2"/>
    <w:basedOn w:val="Normal"/>
    <w:uiPriority w:val="99"/>
    <w:semiHidden/>
    <w:unhideWhenUsed/>
    <w:rsid w:val="00CC7EFD"/>
    <w:pPr>
      <w:spacing w:after="120"/>
      <w:ind w:left="566"/>
      <w:contextualSpacing/>
    </w:pPr>
  </w:style>
  <w:style w:type="paragraph" w:styleId="ListContinue3">
    <w:name w:val="List Continue 3"/>
    <w:basedOn w:val="Normal"/>
    <w:uiPriority w:val="99"/>
    <w:semiHidden/>
    <w:unhideWhenUsed/>
    <w:rsid w:val="00CC7EFD"/>
    <w:pPr>
      <w:spacing w:after="120"/>
      <w:ind w:left="849"/>
      <w:contextualSpacing/>
    </w:pPr>
  </w:style>
  <w:style w:type="paragraph" w:styleId="ListContinue4">
    <w:name w:val="List Continue 4"/>
    <w:basedOn w:val="Normal"/>
    <w:uiPriority w:val="99"/>
    <w:semiHidden/>
    <w:unhideWhenUsed/>
    <w:rsid w:val="00CC7EFD"/>
    <w:pPr>
      <w:spacing w:after="120"/>
      <w:ind w:left="1132"/>
      <w:contextualSpacing/>
    </w:pPr>
  </w:style>
  <w:style w:type="paragraph" w:styleId="ListContinue5">
    <w:name w:val="List Continue 5"/>
    <w:basedOn w:val="Normal"/>
    <w:uiPriority w:val="99"/>
    <w:semiHidden/>
    <w:unhideWhenUsed/>
    <w:rsid w:val="00CC7EFD"/>
    <w:pPr>
      <w:spacing w:after="120"/>
      <w:ind w:left="1415"/>
      <w:contextualSpacing/>
    </w:pPr>
  </w:style>
  <w:style w:type="paragraph" w:styleId="ListNumber">
    <w:name w:val="List Number"/>
    <w:basedOn w:val="Normal"/>
    <w:uiPriority w:val="99"/>
    <w:semiHidden/>
    <w:unhideWhenUsed/>
    <w:rsid w:val="00CC7EFD"/>
    <w:pPr>
      <w:contextualSpacing/>
    </w:pPr>
  </w:style>
  <w:style w:type="paragraph" w:styleId="ListNumber2">
    <w:name w:val="List Number 2"/>
    <w:basedOn w:val="Normal"/>
    <w:uiPriority w:val="99"/>
    <w:semiHidden/>
    <w:unhideWhenUsed/>
    <w:rsid w:val="00CC7EFD"/>
    <w:pPr>
      <w:contextualSpacing/>
    </w:pPr>
  </w:style>
  <w:style w:type="paragraph" w:styleId="ListNumber3">
    <w:name w:val="List Number 3"/>
    <w:basedOn w:val="Normal"/>
    <w:uiPriority w:val="99"/>
    <w:semiHidden/>
    <w:unhideWhenUsed/>
    <w:rsid w:val="00CC7EFD"/>
    <w:pPr>
      <w:contextualSpacing/>
    </w:pPr>
  </w:style>
  <w:style w:type="paragraph" w:styleId="ListNumber4">
    <w:name w:val="List Number 4"/>
    <w:basedOn w:val="Normal"/>
    <w:uiPriority w:val="99"/>
    <w:semiHidden/>
    <w:unhideWhenUsed/>
    <w:rsid w:val="00CC7EFD"/>
    <w:pPr>
      <w:contextualSpacing/>
    </w:pPr>
  </w:style>
  <w:style w:type="paragraph" w:styleId="ListNumber5">
    <w:name w:val="List Number 5"/>
    <w:basedOn w:val="Normal"/>
    <w:uiPriority w:val="99"/>
    <w:semiHidden/>
    <w:unhideWhenUsed/>
    <w:rsid w:val="00CC7EFD"/>
    <w:pPr>
      <w:contextualSpacing/>
    </w:pPr>
  </w:style>
  <w:style w:type="paragraph" w:styleId="MacroText">
    <w:name w:val="macro"/>
    <w:link w:val="MacroTextChar"/>
    <w:uiPriority w:val="99"/>
    <w:semiHidden/>
    <w:unhideWhenUsed/>
    <w:rsid w:val="00CC7EF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CC7EFD"/>
    <w:rPr>
      <w:rFonts w:ascii="Consolas" w:hAnsi="Consolas" w:cs="Consolas"/>
    </w:rPr>
  </w:style>
  <w:style w:type="paragraph" w:styleId="MessageHeader">
    <w:name w:val="Message Header"/>
    <w:basedOn w:val="Normal"/>
    <w:link w:val="MessageHeaderChar"/>
    <w:uiPriority w:val="99"/>
    <w:semiHidden/>
    <w:unhideWhenUsed/>
    <w:rsid w:val="00CC7EF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C7EFD"/>
    <w:rPr>
      <w:rFonts w:asciiTheme="majorHAnsi" w:eastAsiaTheme="majorEastAsia" w:hAnsiTheme="majorHAnsi" w:cstheme="majorBidi"/>
      <w:sz w:val="24"/>
      <w:szCs w:val="24"/>
      <w:shd w:val="pct20" w:color="auto" w:fill="auto"/>
    </w:rPr>
  </w:style>
  <w:style w:type="paragraph" w:styleId="NoSpacing">
    <w:name w:val="No Spacing"/>
    <w:uiPriority w:val="1"/>
    <w:qFormat/>
    <w:rsid w:val="00CC7EFD"/>
    <w:rPr>
      <w:sz w:val="22"/>
    </w:rPr>
  </w:style>
  <w:style w:type="paragraph" w:styleId="NormalWeb">
    <w:name w:val="Normal (Web)"/>
    <w:basedOn w:val="Normal"/>
    <w:uiPriority w:val="99"/>
    <w:semiHidden/>
    <w:unhideWhenUsed/>
    <w:rsid w:val="00CC7EFD"/>
    <w:rPr>
      <w:rFonts w:cs="Times New Roman"/>
      <w:sz w:val="24"/>
      <w:szCs w:val="24"/>
    </w:rPr>
  </w:style>
  <w:style w:type="paragraph" w:styleId="NormalIndent">
    <w:name w:val="Normal Indent"/>
    <w:basedOn w:val="Normal"/>
    <w:uiPriority w:val="99"/>
    <w:semiHidden/>
    <w:unhideWhenUsed/>
    <w:rsid w:val="00CC7EFD"/>
    <w:pPr>
      <w:ind w:left="425"/>
    </w:pPr>
  </w:style>
  <w:style w:type="paragraph" w:styleId="NoteHeading">
    <w:name w:val="Note Heading"/>
    <w:basedOn w:val="Normal"/>
    <w:next w:val="Normal"/>
    <w:link w:val="NoteHeadingChar"/>
    <w:uiPriority w:val="99"/>
    <w:semiHidden/>
    <w:unhideWhenUsed/>
    <w:rsid w:val="00CC7EFD"/>
    <w:pPr>
      <w:spacing w:line="240" w:lineRule="auto"/>
    </w:pPr>
  </w:style>
  <w:style w:type="character" w:customStyle="1" w:styleId="NoteHeadingChar">
    <w:name w:val="Note Heading Char"/>
    <w:basedOn w:val="DefaultParagraphFont"/>
    <w:link w:val="NoteHeading"/>
    <w:uiPriority w:val="99"/>
    <w:semiHidden/>
    <w:rsid w:val="00CC7EFD"/>
    <w:rPr>
      <w:sz w:val="22"/>
    </w:rPr>
  </w:style>
  <w:style w:type="paragraph" w:styleId="PlainText">
    <w:name w:val="Plain Text"/>
    <w:basedOn w:val="Normal"/>
    <w:link w:val="PlainTextChar"/>
    <w:uiPriority w:val="99"/>
    <w:semiHidden/>
    <w:unhideWhenUsed/>
    <w:rsid w:val="00CC7EF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C7EFD"/>
    <w:rPr>
      <w:rFonts w:ascii="Consolas" w:hAnsi="Consolas" w:cs="Consolas"/>
      <w:sz w:val="21"/>
      <w:szCs w:val="21"/>
    </w:rPr>
  </w:style>
  <w:style w:type="paragraph" w:styleId="Quote">
    <w:name w:val="Quote"/>
    <w:basedOn w:val="Normal"/>
    <w:next w:val="Normal"/>
    <w:link w:val="QuoteChar"/>
    <w:uiPriority w:val="29"/>
    <w:qFormat/>
    <w:rsid w:val="00CC7E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7EFD"/>
    <w:rPr>
      <w:i/>
      <w:iCs/>
      <w:color w:val="404040" w:themeColor="text1" w:themeTint="BF"/>
      <w:sz w:val="22"/>
    </w:rPr>
  </w:style>
  <w:style w:type="paragraph" w:styleId="Salutation">
    <w:name w:val="Salutation"/>
    <w:basedOn w:val="Normal"/>
    <w:next w:val="Normal"/>
    <w:link w:val="SalutationChar"/>
    <w:uiPriority w:val="99"/>
    <w:semiHidden/>
    <w:unhideWhenUsed/>
    <w:rsid w:val="00CC7EFD"/>
  </w:style>
  <w:style w:type="character" w:customStyle="1" w:styleId="SalutationChar">
    <w:name w:val="Salutation Char"/>
    <w:basedOn w:val="DefaultParagraphFont"/>
    <w:link w:val="Salutation"/>
    <w:uiPriority w:val="99"/>
    <w:semiHidden/>
    <w:rsid w:val="00CC7EFD"/>
    <w:rPr>
      <w:sz w:val="22"/>
    </w:rPr>
  </w:style>
  <w:style w:type="paragraph" w:styleId="Signature">
    <w:name w:val="Signature"/>
    <w:basedOn w:val="Normal"/>
    <w:link w:val="SignatureChar"/>
    <w:uiPriority w:val="99"/>
    <w:semiHidden/>
    <w:unhideWhenUsed/>
    <w:rsid w:val="00CC7EFD"/>
    <w:pPr>
      <w:spacing w:line="240" w:lineRule="auto"/>
      <w:ind w:left="4252"/>
    </w:pPr>
  </w:style>
  <w:style w:type="character" w:customStyle="1" w:styleId="SignatureChar">
    <w:name w:val="Signature Char"/>
    <w:basedOn w:val="DefaultParagraphFont"/>
    <w:link w:val="Signature"/>
    <w:uiPriority w:val="99"/>
    <w:semiHidden/>
    <w:rsid w:val="00CC7EFD"/>
    <w:rPr>
      <w:sz w:val="22"/>
    </w:rPr>
  </w:style>
  <w:style w:type="paragraph" w:styleId="Subtitle">
    <w:name w:val="Subtitle"/>
    <w:basedOn w:val="Normal"/>
    <w:next w:val="Normal"/>
    <w:link w:val="SubtitleChar"/>
    <w:uiPriority w:val="11"/>
    <w:qFormat/>
    <w:rsid w:val="00CC7EF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C7EFD"/>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CC7EFD"/>
    <w:pPr>
      <w:ind w:left="220" w:hanging="220"/>
    </w:pPr>
  </w:style>
  <w:style w:type="paragraph" w:styleId="TableofFigures">
    <w:name w:val="table of figures"/>
    <w:basedOn w:val="Normal"/>
    <w:next w:val="Normal"/>
    <w:uiPriority w:val="99"/>
    <w:semiHidden/>
    <w:unhideWhenUsed/>
    <w:rsid w:val="00CC7EFD"/>
  </w:style>
  <w:style w:type="paragraph" w:styleId="Title">
    <w:name w:val="Title"/>
    <w:basedOn w:val="Normal"/>
    <w:next w:val="Normal"/>
    <w:link w:val="TitleChar"/>
    <w:uiPriority w:val="10"/>
    <w:qFormat/>
    <w:rsid w:val="00CC7EF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EF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C7E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7EFD"/>
    <w:pPr>
      <w:spacing w:before="240"/>
      <w:outlineLvl w:val="9"/>
    </w:pPr>
    <w:rPr>
      <w:b w:val="0"/>
      <w:bCs w:val="0"/>
      <w:sz w:val="32"/>
      <w:szCs w:val="32"/>
    </w:rPr>
  </w:style>
  <w:style w:type="paragraph" w:customStyle="1" w:styleId="ttExplainTemplate">
    <w:name w:val="tt_Explain_Template"/>
    <w:basedOn w:val="Normal"/>
    <w:qFormat/>
    <w:rsid w:val="00CC7EFD"/>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Normal"/>
    <w:qFormat/>
    <w:rsid w:val="00CC7EFD"/>
    <w:pPr>
      <w:shd w:val="clear" w:color="auto" w:fill="99CCFF"/>
      <w:tabs>
        <w:tab w:val="center" w:pos="4253"/>
        <w:tab w:val="right" w:pos="8505"/>
      </w:tabs>
      <w:spacing w:before="400" w:after="300"/>
    </w:pPr>
    <w:rPr>
      <w:rFonts w:ascii="Arial" w:eastAsia="Calibri" w:hAnsi="Arial" w:cs="Arial"/>
      <w:b/>
      <w:sz w:val="32"/>
      <w:szCs w:val="32"/>
    </w:rPr>
  </w:style>
  <w:style w:type="character" w:styleId="PlaceholderText">
    <w:name w:val="Placeholder Text"/>
    <w:basedOn w:val="DefaultParagraphFont"/>
    <w:uiPriority w:val="99"/>
    <w:semiHidden/>
    <w:rsid w:val="00CC7EFD"/>
    <w:rPr>
      <w:color w:val="808080"/>
    </w:rPr>
  </w:style>
  <w:style w:type="paragraph" w:customStyle="1" w:styleId="nDrafterComment">
    <w:name w:val="n_Drafter_Comment"/>
    <w:basedOn w:val="Normal"/>
    <w:qFormat/>
    <w:rsid w:val="00CC7EFD"/>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CC7EFD"/>
    <w:rPr>
      <w:rFonts w:eastAsia="Times New Roman" w:cs="Times New Roman"/>
      <w:sz w:val="22"/>
      <w:lang w:eastAsia="en-AU"/>
    </w:rPr>
  </w:style>
  <w:style w:type="table" w:customStyle="1" w:styleId="TableGrid1">
    <w:name w:val="Table Grid1"/>
    <w:basedOn w:val="TableNormal"/>
    <w:next w:val="TableGrid"/>
    <w:rsid w:val="00CC7EF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CC7EFD"/>
    <w:pPr>
      <w:tabs>
        <w:tab w:val="clear" w:pos="-6543"/>
        <w:tab w:val="clear" w:pos="-6260"/>
        <w:tab w:val="right" w:pos="1701"/>
      </w:tabs>
      <w:spacing w:before="40" w:after="40"/>
      <w:ind w:left="1985"/>
    </w:pPr>
  </w:style>
  <w:style w:type="paragraph" w:customStyle="1" w:styleId="Plainpa">
    <w:name w:val="Plain pa"/>
    <w:basedOn w:val="nDrafterComment"/>
    <w:rsid w:val="00CC7EFD"/>
    <w:rPr>
      <w:color w:val="000000" w:themeColor="text1"/>
    </w:rPr>
  </w:style>
  <w:style w:type="paragraph" w:customStyle="1" w:styleId="TableTextNormal">
    <w:name w:val="Table Text Normal"/>
    <w:basedOn w:val="Normal"/>
    <w:qFormat/>
    <w:rsid w:val="00CC7EFD"/>
    <w:pPr>
      <w:spacing w:before="120" w:after="80" w:line="240" w:lineRule="exact"/>
    </w:pPr>
    <w:rPr>
      <w:rFonts w:ascii="Arial" w:eastAsia="Times New Roman" w:hAnsi="Arial" w:cs="Arial"/>
      <w:color w:val="595959"/>
      <w:sz w:val="20"/>
      <w:lang w:eastAsia="en-AU"/>
    </w:rPr>
  </w:style>
  <w:style w:type="table" w:customStyle="1" w:styleId="ClinicalStyle">
    <w:name w:val="Clinical Style"/>
    <w:basedOn w:val="TableNormal"/>
    <w:uiPriority w:val="99"/>
    <w:rsid w:val="00CC7EFD"/>
    <w:rPr>
      <w:rFonts w:eastAsia="Times New Roman" w:cs="Times New Roman"/>
      <w:lang w:eastAsia="en-AU"/>
    </w:rPr>
    <w:tblPr>
      <w:tblStyleRowBandSize w:val="1"/>
      <w:tblBorders>
        <w:top w:val="single" w:sz="2" w:space="0" w:color="D9D9D9" w:themeColor="background1" w:themeShade="D9"/>
        <w:bottom w:val="single" w:sz="2" w:space="0" w:color="D9D9D9" w:themeColor="background1" w:themeShade="D9"/>
      </w:tblBorders>
    </w:tbl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52894">
      <w:bodyDiv w:val="1"/>
      <w:marLeft w:val="0"/>
      <w:marRight w:val="0"/>
      <w:marTop w:val="0"/>
      <w:marBottom w:val="0"/>
      <w:divBdr>
        <w:top w:val="none" w:sz="0" w:space="0" w:color="auto"/>
        <w:left w:val="none" w:sz="0" w:space="0" w:color="auto"/>
        <w:bottom w:val="none" w:sz="0" w:space="0" w:color="auto"/>
        <w:right w:val="none" w:sz="0" w:space="0" w:color="auto"/>
      </w:divBdr>
    </w:div>
    <w:div w:id="1718385416">
      <w:bodyDiv w:val="1"/>
      <w:marLeft w:val="0"/>
      <w:marRight w:val="0"/>
      <w:marTop w:val="0"/>
      <w:marBottom w:val="0"/>
      <w:divBdr>
        <w:top w:val="none" w:sz="0" w:space="0" w:color="auto"/>
        <w:left w:val="none" w:sz="0" w:space="0" w:color="auto"/>
        <w:bottom w:val="none" w:sz="0" w:space="0" w:color="auto"/>
        <w:right w:val="none" w:sz="0" w:space="0" w:color="auto"/>
      </w:divBdr>
    </w:div>
    <w:div w:id="199212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615-512E-4CD7-89F5-5E9BDCA0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25</Pages>
  <Words>8121</Words>
  <Characters>46290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Cassandra</dc:creator>
  <cp:lastModifiedBy>NG, Jason</cp:lastModifiedBy>
  <cp:revision>55</cp:revision>
  <dcterms:created xsi:type="dcterms:W3CDTF">2020-12-03T19:54:00Z</dcterms:created>
  <dcterms:modified xsi:type="dcterms:W3CDTF">2021-02-25T04:57:00Z</dcterms:modified>
</cp:coreProperties>
</file>