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Pr="00B203B0" w:rsidRDefault="005E317F" w:rsidP="005E317F">
      <w:pPr>
        <w:rPr>
          <w:sz w:val="28"/>
        </w:rPr>
      </w:pPr>
      <w:r w:rsidRPr="00B203B0">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Pr="00B203B0" w:rsidRDefault="005E317F" w:rsidP="005E317F">
      <w:pPr>
        <w:rPr>
          <w:sz w:val="19"/>
        </w:rPr>
      </w:pPr>
    </w:p>
    <w:p w14:paraId="27BCB074" w14:textId="33CF0D7A" w:rsidR="005E317F" w:rsidRPr="00B203B0" w:rsidRDefault="0096316E" w:rsidP="005E317F">
      <w:pPr>
        <w:pStyle w:val="ShortT"/>
      </w:pPr>
      <w:r w:rsidRPr="00B203B0">
        <w:t xml:space="preserve">Agricultural and Veterinary Chemicals Code (MRL Standard) </w:t>
      </w:r>
      <w:r w:rsidR="005E317F" w:rsidRPr="00B203B0">
        <w:t xml:space="preserve">Amendment </w:t>
      </w:r>
      <w:r w:rsidRPr="00B203B0">
        <w:t xml:space="preserve">Instrument </w:t>
      </w:r>
      <w:r w:rsidR="004F2A58" w:rsidRPr="00B203B0">
        <w:t>(No. 1) 2021</w:t>
      </w:r>
    </w:p>
    <w:p w14:paraId="0CCA0DC9" w14:textId="6ADE6805" w:rsidR="005E317F" w:rsidRPr="00B203B0" w:rsidRDefault="005E317F" w:rsidP="005E317F">
      <w:pPr>
        <w:pStyle w:val="SignCoverPageStart"/>
        <w:spacing w:before="240"/>
        <w:ind w:right="91"/>
        <w:rPr>
          <w:szCs w:val="22"/>
        </w:rPr>
      </w:pPr>
      <w:r w:rsidRPr="00B203B0">
        <w:rPr>
          <w:szCs w:val="22"/>
        </w:rPr>
        <w:t xml:space="preserve">I, </w:t>
      </w:r>
      <w:r w:rsidR="00971611" w:rsidRPr="00B203B0">
        <w:rPr>
          <w:szCs w:val="22"/>
        </w:rPr>
        <w:t>Sheila Logan</w:t>
      </w:r>
      <w:r w:rsidRPr="00B203B0">
        <w:rPr>
          <w:szCs w:val="22"/>
        </w:rPr>
        <w:t xml:space="preserve">, </w:t>
      </w:r>
      <w:r w:rsidR="0096316E" w:rsidRPr="00B203B0">
        <w:rPr>
          <w:szCs w:val="22"/>
        </w:rPr>
        <w:t>Delegate</w:t>
      </w:r>
      <w:r w:rsidR="00DF52DE" w:rsidRPr="00B203B0">
        <w:rPr>
          <w:szCs w:val="22"/>
        </w:rPr>
        <w:t xml:space="preserve"> of the Australian Pesticides and Veterinary Medicines Authority</w:t>
      </w:r>
      <w:r w:rsidRPr="00B203B0">
        <w:rPr>
          <w:szCs w:val="22"/>
        </w:rPr>
        <w:t xml:space="preserve">, </w:t>
      </w:r>
      <w:r w:rsidR="0096316E" w:rsidRPr="00B203B0">
        <w:rPr>
          <w:szCs w:val="22"/>
        </w:rPr>
        <w:t>make the following instrument.</w:t>
      </w:r>
    </w:p>
    <w:p w14:paraId="3A57C6EB" w14:textId="12FF3102" w:rsidR="0048240C" w:rsidRPr="00B203B0" w:rsidRDefault="005E317F" w:rsidP="005E317F">
      <w:pPr>
        <w:keepNext/>
        <w:spacing w:before="300" w:line="240" w:lineRule="atLeast"/>
        <w:ind w:right="397"/>
        <w:jc w:val="both"/>
        <w:rPr>
          <w:szCs w:val="22"/>
        </w:rPr>
      </w:pPr>
      <w:r w:rsidRPr="00B203B0">
        <w:rPr>
          <w:szCs w:val="22"/>
        </w:rPr>
        <w:t>Dated</w:t>
      </w:r>
      <w:r w:rsidRPr="00B203B0">
        <w:rPr>
          <w:szCs w:val="22"/>
        </w:rPr>
        <w:tab/>
      </w:r>
      <w:r w:rsidRPr="00B203B0">
        <w:rPr>
          <w:szCs w:val="22"/>
        </w:rPr>
        <w:tab/>
      </w:r>
      <w:r w:rsidRPr="00B203B0">
        <w:rPr>
          <w:szCs w:val="22"/>
        </w:rPr>
        <w:tab/>
      </w:r>
      <w:r w:rsidRPr="00B203B0">
        <w:rPr>
          <w:szCs w:val="22"/>
        </w:rPr>
        <w:tab/>
      </w:r>
      <w:r w:rsidR="0048240C" w:rsidRPr="00B203B0">
        <w:rPr>
          <w:szCs w:val="22"/>
        </w:rPr>
        <w:t>19 January 2021</w:t>
      </w:r>
    </w:p>
    <w:p w14:paraId="4175B203" w14:textId="16066EB7" w:rsidR="005E317F" w:rsidRPr="00B203B0" w:rsidRDefault="0021280C" w:rsidP="005E317F">
      <w:pPr>
        <w:keepNext/>
        <w:tabs>
          <w:tab w:val="left" w:pos="3402"/>
        </w:tabs>
        <w:spacing w:before="1440" w:line="300" w:lineRule="atLeast"/>
        <w:ind w:right="397"/>
        <w:rPr>
          <w:b/>
          <w:szCs w:val="22"/>
        </w:rPr>
      </w:pPr>
      <w:r w:rsidRPr="00B203B0">
        <w:rPr>
          <w:szCs w:val="22"/>
        </w:rPr>
        <w:t>Sheila Logan</w:t>
      </w:r>
    </w:p>
    <w:p w14:paraId="5B3AEDC9" w14:textId="77777777" w:rsidR="005E317F" w:rsidRPr="00B203B0" w:rsidRDefault="0096316E" w:rsidP="005E317F">
      <w:pPr>
        <w:pStyle w:val="SignCoverPageEnd"/>
        <w:ind w:right="91"/>
        <w:rPr>
          <w:sz w:val="22"/>
        </w:rPr>
      </w:pPr>
      <w:r w:rsidRPr="00B203B0">
        <w:rPr>
          <w:sz w:val="22"/>
        </w:rPr>
        <w:t>Delegate</w:t>
      </w:r>
    </w:p>
    <w:p w14:paraId="7EC129E8" w14:textId="77777777" w:rsidR="00B20990" w:rsidRPr="00B203B0" w:rsidRDefault="00B20990" w:rsidP="00B20990"/>
    <w:p w14:paraId="5371AD14" w14:textId="77777777" w:rsidR="00B20990" w:rsidRPr="00B203B0" w:rsidRDefault="00B20990" w:rsidP="00B20990">
      <w:pPr>
        <w:sectPr w:rsidR="00B20990" w:rsidRPr="00B203B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B203B0" w:rsidRDefault="005E317F" w:rsidP="005E317F">
      <w:pPr>
        <w:pStyle w:val="ActHead5"/>
      </w:pPr>
      <w:bookmarkStart w:id="0" w:name="_Toc17105873"/>
      <w:r w:rsidRPr="00B203B0">
        <w:rPr>
          <w:rStyle w:val="CharSectno"/>
        </w:rPr>
        <w:lastRenderedPageBreak/>
        <w:t>1</w:t>
      </w:r>
      <w:r w:rsidRPr="00B203B0">
        <w:t xml:space="preserve">  Name</w:t>
      </w:r>
      <w:bookmarkEnd w:id="0"/>
    </w:p>
    <w:p w14:paraId="3F123AE9" w14:textId="7AF71F92" w:rsidR="005E317F" w:rsidRPr="00B203B0" w:rsidRDefault="005E317F" w:rsidP="005E317F">
      <w:pPr>
        <w:pStyle w:val="subsection"/>
      </w:pPr>
      <w:r w:rsidRPr="00B203B0">
        <w:tab/>
      </w:r>
      <w:r w:rsidRPr="00B203B0">
        <w:tab/>
        <w:t>This instrument is the</w:t>
      </w:r>
      <w:r w:rsidR="0096316E" w:rsidRPr="00B203B0">
        <w:rPr>
          <w:i/>
        </w:rPr>
        <w:t xml:space="preserve"> Agricultural and Veterinary Chemicals Code (MRL Standard) Amendment Instrument </w:t>
      </w:r>
      <w:r w:rsidR="004F2A58" w:rsidRPr="00B203B0">
        <w:rPr>
          <w:i/>
        </w:rPr>
        <w:t>(No. 1) 2021</w:t>
      </w:r>
      <w:r w:rsidRPr="00B203B0">
        <w:t>.</w:t>
      </w:r>
    </w:p>
    <w:p w14:paraId="396ADCA1" w14:textId="77777777" w:rsidR="005E317F" w:rsidRPr="00B203B0" w:rsidRDefault="005E317F" w:rsidP="005E317F">
      <w:pPr>
        <w:pStyle w:val="ActHead5"/>
      </w:pPr>
      <w:bookmarkStart w:id="1" w:name="_Toc17105874"/>
      <w:r w:rsidRPr="00B203B0">
        <w:rPr>
          <w:rStyle w:val="CharSectno"/>
        </w:rPr>
        <w:t>2</w:t>
      </w:r>
      <w:r w:rsidRPr="00B203B0">
        <w:t xml:space="preserve">  Commencement</w:t>
      </w:r>
      <w:bookmarkEnd w:id="1"/>
    </w:p>
    <w:p w14:paraId="539EE594" w14:textId="77777777" w:rsidR="00002BCC" w:rsidRPr="00B203B0" w:rsidRDefault="00002BCC" w:rsidP="00002BCC">
      <w:pPr>
        <w:pStyle w:val="subsection"/>
      </w:pPr>
      <w:r w:rsidRPr="00B203B0">
        <w:tab/>
        <w:t>(1)</w:t>
      </w:r>
      <w:r w:rsidRPr="00B203B0">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B203B0"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B203B0"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B203B0" w:rsidRDefault="00002BCC" w:rsidP="00A02135">
            <w:pPr>
              <w:pStyle w:val="TableHeading"/>
            </w:pPr>
            <w:r w:rsidRPr="00B203B0">
              <w:t>Commencement information</w:t>
            </w:r>
          </w:p>
        </w:tc>
      </w:tr>
      <w:tr w:rsidR="00002BCC" w:rsidRPr="00B203B0"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B203B0" w:rsidRDefault="00002BCC" w:rsidP="00A02135">
            <w:pPr>
              <w:pStyle w:val="TableHeading"/>
            </w:pPr>
            <w:r w:rsidRPr="00B203B0">
              <w:t>Column 1</w:t>
            </w:r>
          </w:p>
        </w:tc>
        <w:tc>
          <w:tcPr>
            <w:tcW w:w="4394" w:type="dxa"/>
            <w:tcBorders>
              <w:top w:val="single" w:sz="6" w:space="0" w:color="auto"/>
              <w:bottom w:val="single" w:sz="6" w:space="0" w:color="auto"/>
            </w:tcBorders>
            <w:shd w:val="clear" w:color="auto" w:fill="auto"/>
            <w:hideMark/>
          </w:tcPr>
          <w:p w14:paraId="05BC0373" w14:textId="77777777" w:rsidR="00002BCC" w:rsidRPr="00B203B0" w:rsidRDefault="00002BCC" w:rsidP="00A02135">
            <w:pPr>
              <w:pStyle w:val="TableHeading"/>
            </w:pPr>
            <w:r w:rsidRPr="00B203B0">
              <w:t>Column 2</w:t>
            </w:r>
          </w:p>
        </w:tc>
        <w:tc>
          <w:tcPr>
            <w:tcW w:w="1843" w:type="dxa"/>
            <w:tcBorders>
              <w:top w:val="single" w:sz="6" w:space="0" w:color="auto"/>
              <w:bottom w:val="single" w:sz="6" w:space="0" w:color="auto"/>
            </w:tcBorders>
            <w:shd w:val="clear" w:color="auto" w:fill="auto"/>
            <w:hideMark/>
          </w:tcPr>
          <w:p w14:paraId="18DD18B0" w14:textId="77777777" w:rsidR="00002BCC" w:rsidRPr="00B203B0" w:rsidRDefault="00002BCC" w:rsidP="00A02135">
            <w:pPr>
              <w:pStyle w:val="TableHeading"/>
            </w:pPr>
            <w:r w:rsidRPr="00B203B0">
              <w:t>Column 3</w:t>
            </w:r>
          </w:p>
        </w:tc>
      </w:tr>
      <w:tr w:rsidR="00002BCC" w:rsidRPr="00B203B0"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B203B0" w:rsidRDefault="00002BCC" w:rsidP="00A02135">
            <w:pPr>
              <w:pStyle w:val="TableHeading"/>
            </w:pPr>
            <w:r w:rsidRPr="00B203B0">
              <w:t>Provisions</w:t>
            </w:r>
          </w:p>
        </w:tc>
        <w:tc>
          <w:tcPr>
            <w:tcW w:w="4394" w:type="dxa"/>
            <w:tcBorders>
              <w:top w:val="single" w:sz="6" w:space="0" w:color="auto"/>
              <w:bottom w:val="single" w:sz="12" w:space="0" w:color="auto"/>
            </w:tcBorders>
            <w:shd w:val="clear" w:color="auto" w:fill="auto"/>
            <w:hideMark/>
          </w:tcPr>
          <w:p w14:paraId="5E4934D3" w14:textId="77777777" w:rsidR="00002BCC" w:rsidRPr="00B203B0" w:rsidRDefault="00002BCC" w:rsidP="00A02135">
            <w:pPr>
              <w:pStyle w:val="TableHeading"/>
            </w:pPr>
            <w:r w:rsidRPr="00B203B0">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B203B0" w:rsidRDefault="00002BCC" w:rsidP="00A02135">
            <w:pPr>
              <w:pStyle w:val="TableHeading"/>
            </w:pPr>
            <w:r w:rsidRPr="00B203B0">
              <w:t>Date/Details</w:t>
            </w:r>
          </w:p>
        </w:tc>
      </w:tr>
      <w:tr w:rsidR="00002BCC" w:rsidRPr="00B203B0"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B203B0" w:rsidRDefault="00002BCC" w:rsidP="002E5F9C">
            <w:pPr>
              <w:pStyle w:val="Tabletext"/>
              <w:rPr>
                <w:i/>
              </w:rPr>
            </w:pPr>
            <w:r w:rsidRPr="00B203B0">
              <w:t xml:space="preserve">1.  </w:t>
            </w:r>
            <w:r w:rsidR="002E5F9C" w:rsidRPr="00B203B0">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B203B0" w:rsidRDefault="002E5F9C" w:rsidP="00A02135">
            <w:pPr>
              <w:pStyle w:val="Tabletext"/>
              <w:rPr>
                <w:i/>
              </w:rPr>
            </w:pPr>
            <w:r w:rsidRPr="00B203B0">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203B0" w:rsidRDefault="00002BCC" w:rsidP="00A02135">
            <w:pPr>
              <w:pStyle w:val="Tabletext"/>
              <w:rPr>
                <w:i/>
              </w:rPr>
            </w:pPr>
          </w:p>
        </w:tc>
      </w:tr>
    </w:tbl>
    <w:p w14:paraId="6CE13D2D" w14:textId="77777777" w:rsidR="00002BCC" w:rsidRPr="00B203B0" w:rsidRDefault="00002BCC" w:rsidP="00002BCC">
      <w:pPr>
        <w:pStyle w:val="notetext"/>
      </w:pPr>
      <w:r w:rsidRPr="00B203B0">
        <w:rPr>
          <w:snapToGrid w:val="0"/>
          <w:lang w:eastAsia="en-US"/>
        </w:rPr>
        <w:t>Note:</w:t>
      </w:r>
      <w:r w:rsidRPr="00B203B0">
        <w:rPr>
          <w:snapToGrid w:val="0"/>
          <w:lang w:eastAsia="en-US"/>
        </w:rPr>
        <w:tab/>
        <w:t>This table relates only to the provisions of this instrument</w:t>
      </w:r>
      <w:r w:rsidRPr="00B203B0">
        <w:t xml:space="preserve"> </w:t>
      </w:r>
      <w:r w:rsidRPr="00B203B0">
        <w:rPr>
          <w:snapToGrid w:val="0"/>
          <w:lang w:eastAsia="en-US"/>
        </w:rPr>
        <w:t>as originally made. It will not be amended to deal with any later amendments of this instrument.</w:t>
      </w:r>
    </w:p>
    <w:p w14:paraId="17F4DC17" w14:textId="77777777" w:rsidR="00002BCC" w:rsidRPr="00B203B0" w:rsidRDefault="00002BCC" w:rsidP="00002BCC">
      <w:pPr>
        <w:pStyle w:val="subsection"/>
      </w:pPr>
      <w:r w:rsidRPr="00B203B0">
        <w:tab/>
        <w:t>(2)</w:t>
      </w:r>
      <w:r w:rsidRPr="00B203B0">
        <w:tab/>
        <w:t>Any information in column 3 of the table is not part of this instrument. Information may be inserted in this column, or information in it may be edited, in any published version of this instrument.</w:t>
      </w:r>
    </w:p>
    <w:p w14:paraId="27AC11D5" w14:textId="77777777" w:rsidR="005E317F" w:rsidRPr="00B203B0" w:rsidRDefault="005E317F" w:rsidP="005E317F">
      <w:pPr>
        <w:pStyle w:val="ActHead5"/>
      </w:pPr>
      <w:bookmarkStart w:id="2" w:name="_Toc17105875"/>
      <w:r w:rsidRPr="00B203B0">
        <w:rPr>
          <w:rStyle w:val="CharSectno"/>
        </w:rPr>
        <w:t>3</w:t>
      </w:r>
      <w:r w:rsidRPr="00B203B0">
        <w:t xml:space="preserve">  Authority</w:t>
      </w:r>
      <w:bookmarkEnd w:id="2"/>
    </w:p>
    <w:p w14:paraId="0F34EA0E" w14:textId="77777777" w:rsidR="005E317F" w:rsidRPr="00B203B0" w:rsidRDefault="005E317F" w:rsidP="005E317F">
      <w:pPr>
        <w:pStyle w:val="subsection"/>
      </w:pPr>
      <w:r w:rsidRPr="00B203B0">
        <w:tab/>
      </w:r>
      <w:r w:rsidRPr="00B203B0">
        <w:tab/>
        <w:t xml:space="preserve">This instrument is made under </w:t>
      </w:r>
      <w:r w:rsidR="00697CC5" w:rsidRPr="00B203B0">
        <w:t xml:space="preserve">subsection 6(2), for the purposes of subparagraph 5A(3)(b)(iii) of the Agricultural and Veterinary Chemicals Code, as scheduled to the </w:t>
      </w:r>
      <w:r w:rsidR="00697CC5" w:rsidRPr="00B203B0">
        <w:rPr>
          <w:i/>
        </w:rPr>
        <w:t>Agricultural and Veterinary Chemicals Code Act 1994</w:t>
      </w:r>
      <w:r w:rsidRPr="00B203B0">
        <w:t>.</w:t>
      </w:r>
    </w:p>
    <w:p w14:paraId="7C03CE1C" w14:textId="77777777" w:rsidR="005E317F" w:rsidRPr="00B203B0" w:rsidRDefault="005E317F" w:rsidP="005E317F">
      <w:pPr>
        <w:pStyle w:val="ActHead5"/>
      </w:pPr>
      <w:bookmarkStart w:id="3" w:name="_Toc17105876"/>
      <w:r w:rsidRPr="00B203B0">
        <w:t>4  Schedules</w:t>
      </w:r>
      <w:bookmarkEnd w:id="3"/>
    </w:p>
    <w:p w14:paraId="3906FCC3" w14:textId="77777777" w:rsidR="005E317F" w:rsidRPr="00B203B0" w:rsidRDefault="005E317F" w:rsidP="005E317F">
      <w:pPr>
        <w:pStyle w:val="subsection"/>
      </w:pPr>
      <w:r w:rsidRPr="00B203B0">
        <w:tab/>
      </w:r>
      <w:r w:rsidRPr="00B203B0">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B203B0" w:rsidRDefault="005E317F" w:rsidP="005E317F">
      <w:pPr>
        <w:pStyle w:val="ActHead6"/>
        <w:pageBreakBefore/>
      </w:pPr>
      <w:bookmarkStart w:id="4" w:name="_Toc17105877"/>
      <w:r w:rsidRPr="00B203B0">
        <w:rPr>
          <w:rStyle w:val="CharAmSchNo"/>
        </w:rPr>
        <w:lastRenderedPageBreak/>
        <w:t>Schedule 1</w:t>
      </w:r>
      <w:r w:rsidRPr="00B203B0">
        <w:t>—</w:t>
      </w:r>
      <w:r w:rsidRPr="00B203B0">
        <w:rPr>
          <w:rStyle w:val="CharAmSchText"/>
        </w:rPr>
        <w:t>Amendments</w:t>
      </w:r>
      <w:bookmarkEnd w:id="4"/>
    </w:p>
    <w:p w14:paraId="2886E333" w14:textId="77777777" w:rsidR="005E317F" w:rsidRPr="00B203B0" w:rsidRDefault="00697CC5" w:rsidP="005E317F">
      <w:pPr>
        <w:pStyle w:val="ActHead9"/>
      </w:pPr>
      <w:bookmarkStart w:id="5" w:name="_Toc17105878"/>
      <w:r w:rsidRPr="00B203B0">
        <w:t>Agricultural and Veterinary Chemicals Code (MRL Standard) Instrument 2019</w:t>
      </w:r>
      <w:bookmarkEnd w:id="5"/>
    </w:p>
    <w:p w14:paraId="59C6D60C" w14:textId="77777777" w:rsidR="008A0DB8" w:rsidRPr="00B203B0" w:rsidRDefault="008A0DB8" w:rsidP="0048240C">
      <w:pPr>
        <w:pStyle w:val="Item"/>
        <w:ind w:left="0"/>
      </w:pPr>
    </w:p>
    <w:p w14:paraId="17DC55DB" w14:textId="0044938A" w:rsidR="0080770C" w:rsidRPr="00B203B0" w:rsidRDefault="005E317F" w:rsidP="00FF2F4D">
      <w:pPr>
        <w:pStyle w:val="ItemHead"/>
      </w:pPr>
      <w:r w:rsidRPr="00B203B0">
        <w:t xml:space="preserve">1  </w:t>
      </w:r>
      <w:r w:rsidR="00697CC5" w:rsidRPr="00B203B0">
        <w:t>Schedule 1, Table 1</w:t>
      </w:r>
      <w:r w:rsidR="008A0DB8" w:rsidRPr="00B203B0">
        <w:t xml:space="preserve">—MRLs in food commodities </w:t>
      </w:r>
    </w:p>
    <w:p w14:paraId="03A8E624" w14:textId="77777777" w:rsidR="005E317F" w:rsidRPr="00B203B0" w:rsidRDefault="00697CC5" w:rsidP="005E317F">
      <w:pPr>
        <w:pStyle w:val="Item"/>
      </w:pPr>
      <w:r w:rsidRPr="00B203B0">
        <w:t>Insert in alphabetical order the following new compounds and associated foods and MRLs:</w:t>
      </w:r>
    </w:p>
    <w:p w14:paraId="4A61F642" w14:textId="77777777" w:rsidR="008A0DB8" w:rsidRPr="00B203B0" w:rsidRDefault="008A0DB8">
      <w:pPr>
        <w:pStyle w:val="Item"/>
      </w:pPr>
    </w:p>
    <w:tbl>
      <w:tblPr>
        <w:tblW w:w="8256" w:type="dxa"/>
        <w:tblInd w:w="108" w:type="dxa"/>
        <w:tblBorders>
          <w:bottom w:val="single" w:sz="4" w:space="0" w:color="auto"/>
        </w:tblBorders>
        <w:tblLook w:val="04A0" w:firstRow="1" w:lastRow="0" w:firstColumn="1" w:lastColumn="0" w:noHBand="0" w:noVBand="1"/>
      </w:tblPr>
      <w:tblGrid>
        <w:gridCol w:w="2302"/>
        <w:gridCol w:w="4138"/>
        <w:gridCol w:w="1816"/>
      </w:tblGrid>
      <w:tr w:rsidR="00697CC5" w:rsidRPr="00B203B0" w14:paraId="23C66698" w14:textId="77777777" w:rsidTr="00FF2F4D">
        <w:trPr>
          <w:cantSplit/>
          <w:tblHeader/>
        </w:trPr>
        <w:tc>
          <w:tcPr>
            <w:tcW w:w="2302" w:type="dxa"/>
            <w:tcBorders>
              <w:top w:val="single" w:sz="4" w:space="0" w:color="auto"/>
              <w:bottom w:val="single" w:sz="4" w:space="0" w:color="auto"/>
            </w:tcBorders>
            <w:noWrap/>
          </w:tcPr>
          <w:p w14:paraId="2B312D0D" w14:textId="77777777" w:rsidR="00697CC5" w:rsidRPr="00B203B0" w:rsidRDefault="00697CC5" w:rsidP="00FC31C8">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4138" w:type="dxa"/>
            <w:tcBorders>
              <w:top w:val="single" w:sz="4" w:space="0" w:color="auto"/>
              <w:bottom w:val="single" w:sz="4" w:space="0" w:color="auto"/>
            </w:tcBorders>
            <w:noWrap/>
          </w:tcPr>
          <w:p w14:paraId="189A2052" w14:textId="77777777" w:rsidR="00697CC5" w:rsidRPr="00B203B0" w:rsidRDefault="00697CC5" w:rsidP="00FC31C8">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FOOD</w:t>
            </w:r>
          </w:p>
        </w:tc>
        <w:tc>
          <w:tcPr>
            <w:tcW w:w="1816" w:type="dxa"/>
            <w:tcBorders>
              <w:top w:val="single" w:sz="4" w:space="0" w:color="auto"/>
              <w:bottom w:val="single" w:sz="4" w:space="0" w:color="auto"/>
            </w:tcBorders>
            <w:noWrap/>
          </w:tcPr>
          <w:p w14:paraId="6BD6A009" w14:textId="7D20317E" w:rsidR="00697CC5" w:rsidRPr="00B203B0" w:rsidRDefault="00697CC5" w:rsidP="00FC31C8">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MRL (</w:t>
            </w:r>
            <w:r w:rsidR="00283E84" w:rsidRPr="00B203B0">
              <w:rPr>
                <w:rFonts w:ascii="Trebuchet MS" w:hAnsi="Trebuchet MS" w:cs="Arial"/>
                <w:b/>
                <w:bCs/>
                <w:sz w:val="18"/>
                <w:u w:color="000000"/>
              </w:rPr>
              <w:t>mg/kg</w:t>
            </w:r>
            <w:r w:rsidRPr="00B203B0">
              <w:rPr>
                <w:rFonts w:ascii="Trebuchet MS" w:hAnsi="Trebuchet MS" w:cs="Arial"/>
                <w:b/>
                <w:bCs/>
                <w:caps/>
                <w:sz w:val="18"/>
                <w:u w:color="000000"/>
              </w:rPr>
              <w:t>)</w:t>
            </w:r>
          </w:p>
        </w:tc>
      </w:tr>
      <w:tr w:rsidR="00697CC5" w:rsidRPr="00B203B0" w14:paraId="70D578B2" w14:textId="77777777" w:rsidTr="00FF2F4D">
        <w:tblPrEx>
          <w:tblLook w:val="0000" w:firstRow="0" w:lastRow="0" w:firstColumn="0" w:lastColumn="0" w:noHBand="0" w:noVBand="0"/>
        </w:tblPrEx>
        <w:trPr>
          <w:cantSplit/>
          <w:tblHeader/>
        </w:trPr>
        <w:tc>
          <w:tcPr>
            <w:tcW w:w="2302" w:type="dxa"/>
            <w:tcBorders>
              <w:top w:val="single" w:sz="4" w:space="0" w:color="auto"/>
              <w:bottom w:val="nil"/>
            </w:tcBorders>
            <w:noWrap/>
          </w:tcPr>
          <w:p w14:paraId="0D5A894C" w14:textId="4BD9063A" w:rsidR="00697CC5" w:rsidRPr="00B203B0" w:rsidRDefault="004F2A58" w:rsidP="0080770C">
            <w:pPr>
              <w:pStyle w:val="MRLActiveName"/>
              <w:rPr>
                <w:rFonts w:ascii="Times New Roman" w:hAnsi="Times New Roman"/>
              </w:rPr>
            </w:pPr>
            <w:r w:rsidRPr="00B203B0">
              <w:t>Fomesafen</w:t>
            </w:r>
          </w:p>
        </w:tc>
        <w:tc>
          <w:tcPr>
            <w:tcW w:w="4138" w:type="dxa"/>
            <w:tcBorders>
              <w:top w:val="single" w:sz="4" w:space="0" w:color="auto"/>
              <w:bottom w:val="nil"/>
            </w:tcBorders>
            <w:noWrap/>
          </w:tcPr>
          <w:p w14:paraId="6551E54D" w14:textId="77777777" w:rsidR="00697CC5" w:rsidRPr="00B203B0" w:rsidRDefault="00697CC5" w:rsidP="00FC31C8">
            <w:pPr>
              <w:pStyle w:val="MRLTableHeading"/>
              <w:rPr>
                <w:rFonts w:ascii="Times New Roman" w:hAnsi="Times New Roman"/>
                <w:color w:val="auto"/>
              </w:rPr>
            </w:pPr>
          </w:p>
        </w:tc>
        <w:tc>
          <w:tcPr>
            <w:tcW w:w="1816" w:type="dxa"/>
            <w:tcBorders>
              <w:top w:val="single" w:sz="4" w:space="0" w:color="auto"/>
              <w:bottom w:val="nil"/>
            </w:tcBorders>
            <w:noWrap/>
          </w:tcPr>
          <w:p w14:paraId="11D699C3" w14:textId="77777777" w:rsidR="00697CC5" w:rsidRPr="00B203B0" w:rsidRDefault="00697CC5" w:rsidP="00FC31C8">
            <w:pPr>
              <w:pStyle w:val="MRLTableHeading"/>
              <w:rPr>
                <w:rFonts w:ascii="Times New Roman" w:hAnsi="Times New Roman"/>
                <w:color w:val="auto"/>
              </w:rPr>
            </w:pPr>
          </w:p>
        </w:tc>
      </w:tr>
      <w:tr w:rsidR="004F2A58" w:rsidRPr="00B203B0" w14:paraId="04502349" w14:textId="77777777" w:rsidTr="00FF2F4D">
        <w:tblPrEx>
          <w:tblLook w:val="0000" w:firstRow="0" w:lastRow="0" w:firstColumn="0" w:lastColumn="0" w:noHBand="0" w:noVBand="0"/>
        </w:tblPrEx>
        <w:trPr>
          <w:cantSplit/>
        </w:trPr>
        <w:tc>
          <w:tcPr>
            <w:tcW w:w="2302" w:type="dxa"/>
            <w:tcBorders>
              <w:top w:val="nil"/>
            </w:tcBorders>
            <w:noWrap/>
          </w:tcPr>
          <w:p w14:paraId="488440F8" w14:textId="4746B470" w:rsidR="004F2A58" w:rsidRPr="00B203B0" w:rsidRDefault="004F2A58" w:rsidP="004F2A58">
            <w:pPr>
              <w:pStyle w:val="MRLActiveName"/>
              <w:rPr>
                <w:b w:val="0"/>
              </w:rPr>
            </w:pPr>
            <w:r w:rsidRPr="00B203B0">
              <w:rPr>
                <w:b w:val="0"/>
              </w:rPr>
              <w:t xml:space="preserve">        MO     0105</w:t>
            </w:r>
          </w:p>
        </w:tc>
        <w:tc>
          <w:tcPr>
            <w:tcW w:w="4138" w:type="dxa"/>
            <w:tcBorders>
              <w:top w:val="nil"/>
            </w:tcBorders>
            <w:noWrap/>
          </w:tcPr>
          <w:p w14:paraId="14BD5120" w14:textId="6B2D9FC6" w:rsidR="004F2A58" w:rsidRPr="00B203B0" w:rsidRDefault="00945DA4" w:rsidP="004F2A58">
            <w:pPr>
              <w:pStyle w:val="MRLTableText"/>
            </w:pPr>
            <w:r w:rsidRPr="00B203B0">
              <w:t>Edible offal (m</w:t>
            </w:r>
            <w:r w:rsidR="004F2A58" w:rsidRPr="00B203B0">
              <w:t>ammalian)</w:t>
            </w:r>
          </w:p>
        </w:tc>
        <w:tc>
          <w:tcPr>
            <w:tcW w:w="1816" w:type="dxa"/>
            <w:tcBorders>
              <w:top w:val="nil"/>
            </w:tcBorders>
            <w:noWrap/>
          </w:tcPr>
          <w:p w14:paraId="3DDDE2BC" w14:textId="4B333AA0" w:rsidR="004F2A58" w:rsidRPr="00B203B0" w:rsidRDefault="004F2A58" w:rsidP="004F2A58">
            <w:pPr>
              <w:pStyle w:val="MRLValue"/>
            </w:pPr>
            <w:r w:rsidRPr="00B203B0">
              <w:t>*0.02</w:t>
            </w:r>
          </w:p>
        </w:tc>
      </w:tr>
      <w:tr w:rsidR="004F2A58" w:rsidRPr="00B203B0" w14:paraId="56EFF5C5" w14:textId="77777777" w:rsidTr="00FF2F4D">
        <w:tblPrEx>
          <w:tblLook w:val="0000" w:firstRow="0" w:lastRow="0" w:firstColumn="0" w:lastColumn="0" w:noHBand="0" w:noVBand="0"/>
        </w:tblPrEx>
        <w:trPr>
          <w:cantSplit/>
        </w:trPr>
        <w:tc>
          <w:tcPr>
            <w:tcW w:w="2302" w:type="dxa"/>
            <w:noWrap/>
          </w:tcPr>
          <w:p w14:paraId="11666AF5" w14:textId="075CDBC7" w:rsidR="004F2A58" w:rsidRPr="00B203B0" w:rsidRDefault="004F2A58" w:rsidP="004F2A58">
            <w:pPr>
              <w:pStyle w:val="MRLCompound"/>
            </w:pPr>
            <w:r w:rsidRPr="00B203B0">
              <w:t>PE</w:t>
            </w:r>
            <w:r w:rsidRPr="00B203B0">
              <w:tab/>
              <w:t>0112</w:t>
            </w:r>
          </w:p>
        </w:tc>
        <w:tc>
          <w:tcPr>
            <w:tcW w:w="4138" w:type="dxa"/>
            <w:noWrap/>
          </w:tcPr>
          <w:p w14:paraId="2121FEC4" w14:textId="106817FE" w:rsidR="004F2A58" w:rsidRPr="00B203B0" w:rsidRDefault="004F2A58" w:rsidP="004F2A58">
            <w:pPr>
              <w:pStyle w:val="MRLTableText"/>
            </w:pPr>
            <w:r w:rsidRPr="00B203B0">
              <w:t>Eggs</w:t>
            </w:r>
          </w:p>
        </w:tc>
        <w:tc>
          <w:tcPr>
            <w:tcW w:w="1816" w:type="dxa"/>
            <w:noWrap/>
          </w:tcPr>
          <w:p w14:paraId="30375CCD" w14:textId="046D35AE" w:rsidR="004F2A58" w:rsidRPr="00B203B0" w:rsidRDefault="004F2A58" w:rsidP="004F2A58">
            <w:pPr>
              <w:pStyle w:val="MRLValue"/>
            </w:pPr>
            <w:r w:rsidRPr="00B203B0">
              <w:t>*0.02</w:t>
            </w:r>
          </w:p>
        </w:tc>
      </w:tr>
      <w:tr w:rsidR="004F2A58" w:rsidRPr="00B203B0" w14:paraId="27F53619" w14:textId="77777777" w:rsidTr="00FF2F4D">
        <w:tblPrEx>
          <w:tblLook w:val="0000" w:firstRow="0" w:lastRow="0" w:firstColumn="0" w:lastColumn="0" w:noHBand="0" w:noVBand="0"/>
        </w:tblPrEx>
        <w:trPr>
          <w:cantSplit/>
        </w:trPr>
        <w:tc>
          <w:tcPr>
            <w:tcW w:w="2302" w:type="dxa"/>
            <w:noWrap/>
          </w:tcPr>
          <w:p w14:paraId="4EB4637A" w14:textId="6CB115D9" w:rsidR="004F2A58" w:rsidRPr="00B203B0" w:rsidRDefault="004F2A58" w:rsidP="004F2A58">
            <w:pPr>
              <w:pStyle w:val="MRLCompound"/>
            </w:pPr>
            <w:r w:rsidRPr="00B203B0">
              <w:t>MM</w:t>
            </w:r>
            <w:r w:rsidRPr="00B203B0">
              <w:tab/>
              <w:t>0095</w:t>
            </w:r>
          </w:p>
        </w:tc>
        <w:tc>
          <w:tcPr>
            <w:tcW w:w="4138" w:type="dxa"/>
            <w:noWrap/>
          </w:tcPr>
          <w:p w14:paraId="79592226" w14:textId="60A0042A" w:rsidR="004F2A58" w:rsidRPr="00B203B0" w:rsidRDefault="004F2A58" w:rsidP="004F2A58">
            <w:pPr>
              <w:pStyle w:val="MRLTableText"/>
            </w:pPr>
            <w:r w:rsidRPr="00B203B0">
              <w:t>Meat (mammalian)</w:t>
            </w:r>
          </w:p>
        </w:tc>
        <w:tc>
          <w:tcPr>
            <w:tcW w:w="1816" w:type="dxa"/>
            <w:noWrap/>
          </w:tcPr>
          <w:p w14:paraId="6B7FFC0C" w14:textId="2D21F548" w:rsidR="004F2A58" w:rsidRPr="00B203B0" w:rsidRDefault="004F2A58" w:rsidP="004F2A58">
            <w:pPr>
              <w:pStyle w:val="MRLValue"/>
            </w:pPr>
            <w:r w:rsidRPr="00B203B0">
              <w:t>*0.02</w:t>
            </w:r>
          </w:p>
        </w:tc>
      </w:tr>
      <w:tr w:rsidR="004F2A58" w:rsidRPr="00B203B0" w14:paraId="4FF515A2" w14:textId="77777777" w:rsidTr="00FF2F4D">
        <w:tblPrEx>
          <w:tblLook w:val="0000" w:firstRow="0" w:lastRow="0" w:firstColumn="0" w:lastColumn="0" w:noHBand="0" w:noVBand="0"/>
        </w:tblPrEx>
        <w:trPr>
          <w:cantSplit/>
        </w:trPr>
        <w:tc>
          <w:tcPr>
            <w:tcW w:w="2302" w:type="dxa"/>
            <w:noWrap/>
          </w:tcPr>
          <w:p w14:paraId="0BC9271E" w14:textId="12171E82" w:rsidR="004F2A58" w:rsidRPr="00B203B0" w:rsidRDefault="004F2A58" w:rsidP="004F2A58">
            <w:pPr>
              <w:pStyle w:val="MRLCompound"/>
            </w:pPr>
            <w:r w:rsidRPr="00B203B0">
              <w:t>ML</w:t>
            </w:r>
            <w:r w:rsidRPr="00B203B0">
              <w:tab/>
              <w:t>0106</w:t>
            </w:r>
          </w:p>
        </w:tc>
        <w:tc>
          <w:tcPr>
            <w:tcW w:w="4138" w:type="dxa"/>
            <w:noWrap/>
          </w:tcPr>
          <w:p w14:paraId="3EEE6D8F" w14:textId="1BFA17A1" w:rsidR="004F2A58" w:rsidRPr="00B203B0" w:rsidRDefault="004F2A58" w:rsidP="004F2A58">
            <w:pPr>
              <w:pStyle w:val="MRLTableText"/>
            </w:pPr>
            <w:r w:rsidRPr="00B203B0">
              <w:t>Milks</w:t>
            </w:r>
          </w:p>
        </w:tc>
        <w:tc>
          <w:tcPr>
            <w:tcW w:w="1816" w:type="dxa"/>
            <w:noWrap/>
          </w:tcPr>
          <w:p w14:paraId="5BEDE19C" w14:textId="64692A04" w:rsidR="004F2A58" w:rsidRPr="00B203B0" w:rsidRDefault="004F2A58" w:rsidP="004F2A58">
            <w:pPr>
              <w:pStyle w:val="MRLValue"/>
            </w:pPr>
            <w:r w:rsidRPr="00B203B0">
              <w:t>*0.02</w:t>
            </w:r>
          </w:p>
        </w:tc>
      </w:tr>
      <w:tr w:rsidR="004F2A58" w:rsidRPr="00B203B0" w14:paraId="3C84ABBE" w14:textId="77777777" w:rsidTr="00FF2F4D">
        <w:tblPrEx>
          <w:tblLook w:val="0000" w:firstRow="0" w:lastRow="0" w:firstColumn="0" w:lastColumn="0" w:noHBand="0" w:noVBand="0"/>
        </w:tblPrEx>
        <w:trPr>
          <w:cantSplit/>
        </w:trPr>
        <w:tc>
          <w:tcPr>
            <w:tcW w:w="2302" w:type="dxa"/>
            <w:noWrap/>
          </w:tcPr>
          <w:p w14:paraId="390180FF" w14:textId="48BD7742" w:rsidR="004F2A58" w:rsidRPr="00B203B0" w:rsidRDefault="004F2A58" w:rsidP="004F2A58">
            <w:pPr>
              <w:pStyle w:val="MRLCompound"/>
            </w:pPr>
            <w:r w:rsidRPr="00B203B0">
              <w:t>PO</w:t>
            </w:r>
            <w:r w:rsidRPr="00B203B0">
              <w:tab/>
              <w:t>0111</w:t>
            </w:r>
          </w:p>
        </w:tc>
        <w:tc>
          <w:tcPr>
            <w:tcW w:w="4138" w:type="dxa"/>
            <w:noWrap/>
          </w:tcPr>
          <w:p w14:paraId="09BE93DA" w14:textId="2794F3A6" w:rsidR="004F2A58" w:rsidRPr="00B203B0" w:rsidRDefault="004F2A58" w:rsidP="004F2A58">
            <w:pPr>
              <w:pStyle w:val="MRLTableText"/>
            </w:pPr>
            <w:r w:rsidRPr="00B203B0">
              <w:t>Poultry, Edible offal of</w:t>
            </w:r>
          </w:p>
        </w:tc>
        <w:tc>
          <w:tcPr>
            <w:tcW w:w="1816" w:type="dxa"/>
            <w:noWrap/>
          </w:tcPr>
          <w:p w14:paraId="6F3AC42C" w14:textId="1853E486" w:rsidR="004F2A58" w:rsidRPr="00B203B0" w:rsidRDefault="004F2A58" w:rsidP="004F2A58">
            <w:pPr>
              <w:pStyle w:val="MRLValue"/>
            </w:pPr>
            <w:r w:rsidRPr="00B203B0">
              <w:t>*0.02</w:t>
            </w:r>
          </w:p>
        </w:tc>
      </w:tr>
      <w:tr w:rsidR="004F2A58" w:rsidRPr="00B203B0" w14:paraId="49E34839" w14:textId="77777777" w:rsidTr="00FF2F4D">
        <w:tblPrEx>
          <w:tblLook w:val="0000" w:firstRow="0" w:lastRow="0" w:firstColumn="0" w:lastColumn="0" w:noHBand="0" w:noVBand="0"/>
        </w:tblPrEx>
        <w:trPr>
          <w:cantSplit/>
        </w:trPr>
        <w:tc>
          <w:tcPr>
            <w:tcW w:w="2302" w:type="dxa"/>
            <w:noWrap/>
          </w:tcPr>
          <w:p w14:paraId="147DC21A" w14:textId="2F567CAA" w:rsidR="004F2A58" w:rsidRPr="00B203B0" w:rsidRDefault="004F2A58" w:rsidP="004F2A58">
            <w:pPr>
              <w:pStyle w:val="MRLCompound"/>
            </w:pPr>
            <w:r w:rsidRPr="00B203B0">
              <w:t>PM</w:t>
            </w:r>
            <w:r w:rsidRPr="00B203B0">
              <w:tab/>
              <w:t>0110</w:t>
            </w:r>
          </w:p>
        </w:tc>
        <w:tc>
          <w:tcPr>
            <w:tcW w:w="4138" w:type="dxa"/>
            <w:noWrap/>
          </w:tcPr>
          <w:p w14:paraId="378C19BE" w14:textId="23F943F3" w:rsidR="004F2A58" w:rsidRPr="00B203B0" w:rsidRDefault="004F2A58" w:rsidP="004F2A58">
            <w:pPr>
              <w:pStyle w:val="MRLTableText"/>
            </w:pPr>
            <w:r w:rsidRPr="00B203B0">
              <w:t>Poultry meat</w:t>
            </w:r>
          </w:p>
        </w:tc>
        <w:tc>
          <w:tcPr>
            <w:tcW w:w="1816" w:type="dxa"/>
            <w:noWrap/>
          </w:tcPr>
          <w:p w14:paraId="14C44DA4" w14:textId="2CB091FA" w:rsidR="004F2A58" w:rsidRPr="00B203B0" w:rsidRDefault="004F2A58" w:rsidP="004F2A58">
            <w:pPr>
              <w:pStyle w:val="MRLValue"/>
            </w:pPr>
            <w:r w:rsidRPr="00B203B0">
              <w:t>*0.02</w:t>
            </w:r>
          </w:p>
        </w:tc>
      </w:tr>
      <w:tr w:rsidR="004F2A58" w:rsidRPr="00B203B0" w14:paraId="1BD2C053" w14:textId="77777777" w:rsidTr="00FF2F4D">
        <w:tblPrEx>
          <w:tblLook w:val="0000" w:firstRow="0" w:lastRow="0" w:firstColumn="0" w:lastColumn="0" w:noHBand="0" w:noVBand="0"/>
        </w:tblPrEx>
        <w:trPr>
          <w:cantSplit/>
        </w:trPr>
        <w:tc>
          <w:tcPr>
            <w:tcW w:w="2302" w:type="dxa"/>
            <w:tcBorders>
              <w:bottom w:val="single" w:sz="4" w:space="0" w:color="auto"/>
            </w:tcBorders>
            <w:noWrap/>
          </w:tcPr>
          <w:p w14:paraId="4505612C" w14:textId="7F28FED3" w:rsidR="004F2A58" w:rsidRPr="00B203B0" w:rsidRDefault="004F2A58" w:rsidP="004F2A58">
            <w:pPr>
              <w:pStyle w:val="MRLCompound"/>
            </w:pPr>
            <w:r w:rsidRPr="00B203B0">
              <w:t>VD</w:t>
            </w:r>
            <w:r w:rsidRPr="00B203B0">
              <w:tab/>
              <w:t>0070</w:t>
            </w:r>
          </w:p>
        </w:tc>
        <w:tc>
          <w:tcPr>
            <w:tcW w:w="4138" w:type="dxa"/>
            <w:tcBorders>
              <w:bottom w:val="single" w:sz="4" w:space="0" w:color="auto"/>
            </w:tcBorders>
            <w:noWrap/>
          </w:tcPr>
          <w:p w14:paraId="7A6DB530" w14:textId="62C4DA37" w:rsidR="004F2A58" w:rsidRPr="00B203B0" w:rsidRDefault="004F2A58" w:rsidP="004F2A58">
            <w:pPr>
              <w:pStyle w:val="MRLTableText"/>
            </w:pPr>
            <w:r w:rsidRPr="00B203B0">
              <w:t>Pulses</w:t>
            </w:r>
          </w:p>
        </w:tc>
        <w:tc>
          <w:tcPr>
            <w:tcW w:w="1816" w:type="dxa"/>
            <w:tcBorders>
              <w:bottom w:val="single" w:sz="4" w:space="0" w:color="auto"/>
            </w:tcBorders>
            <w:noWrap/>
          </w:tcPr>
          <w:p w14:paraId="5DCCFB54" w14:textId="34F449AC" w:rsidR="004F2A58" w:rsidRPr="00B203B0" w:rsidRDefault="004F2A58" w:rsidP="004F2A58">
            <w:pPr>
              <w:pStyle w:val="MRLValue"/>
            </w:pPr>
            <w:r w:rsidRPr="00B203B0">
              <w:t>*0.01</w:t>
            </w:r>
          </w:p>
        </w:tc>
      </w:tr>
    </w:tbl>
    <w:p w14:paraId="7AD6632F" w14:textId="77777777" w:rsidR="0080770C" w:rsidRPr="00B203B0" w:rsidRDefault="0080770C" w:rsidP="00697CC5">
      <w:pPr>
        <w:pStyle w:val="Item"/>
      </w:pPr>
    </w:p>
    <w:p w14:paraId="0529198E" w14:textId="77777777" w:rsidR="00697CC5" w:rsidRPr="00B203B0" w:rsidRDefault="00697CC5" w:rsidP="00697CC5">
      <w:pPr>
        <w:pStyle w:val="Item"/>
      </w:pPr>
      <w:r w:rsidRPr="00B203B0">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B203B0"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MRL (</w:t>
            </w:r>
            <w:r w:rsidR="00283E84" w:rsidRPr="00B203B0">
              <w:rPr>
                <w:rFonts w:ascii="Trebuchet MS" w:hAnsi="Trebuchet MS" w:cs="Arial"/>
                <w:b/>
                <w:bCs/>
                <w:sz w:val="18"/>
                <w:u w:color="000000"/>
              </w:rPr>
              <w:t>mg/kg</w:t>
            </w:r>
            <w:r w:rsidRPr="00B203B0">
              <w:rPr>
                <w:rFonts w:ascii="Trebuchet MS" w:hAnsi="Trebuchet MS" w:cs="Arial"/>
                <w:b/>
                <w:bCs/>
                <w:caps/>
                <w:sz w:val="18"/>
                <w:u w:color="000000"/>
              </w:rPr>
              <w:t>)</w:t>
            </w:r>
          </w:p>
        </w:tc>
      </w:tr>
      <w:tr w:rsidR="004F2A58" w:rsidRPr="00B203B0" w14:paraId="51198E19" w14:textId="77777777" w:rsidTr="00FC31C8">
        <w:trPr>
          <w:cantSplit/>
        </w:trPr>
        <w:tc>
          <w:tcPr>
            <w:tcW w:w="2410" w:type="dxa"/>
            <w:tcBorders>
              <w:top w:val="nil"/>
              <w:left w:val="nil"/>
              <w:bottom w:val="nil"/>
              <w:right w:val="nil"/>
            </w:tcBorders>
            <w:noWrap/>
          </w:tcPr>
          <w:p w14:paraId="4CAAAA2A" w14:textId="207D6FC6" w:rsidR="004F2A58" w:rsidRPr="00B203B0" w:rsidRDefault="004F2A58" w:rsidP="004F2A58">
            <w:pPr>
              <w:pStyle w:val="MRLActiveName"/>
            </w:pPr>
            <w:r w:rsidRPr="00B203B0">
              <w:t>Azoxystrobin</w:t>
            </w:r>
          </w:p>
        </w:tc>
        <w:tc>
          <w:tcPr>
            <w:tcW w:w="4049" w:type="dxa"/>
            <w:tcBorders>
              <w:top w:val="nil"/>
              <w:left w:val="nil"/>
              <w:bottom w:val="nil"/>
              <w:right w:val="nil"/>
            </w:tcBorders>
            <w:noWrap/>
          </w:tcPr>
          <w:p w14:paraId="4A4EE8BF" w14:textId="77777777" w:rsidR="004F2A58" w:rsidRPr="00B203B0" w:rsidRDefault="004F2A58" w:rsidP="004F2A58">
            <w:pPr>
              <w:pStyle w:val="MRLTableText"/>
              <w:rPr>
                <w:lang w:eastAsia="en-AU"/>
              </w:rPr>
            </w:pPr>
          </w:p>
        </w:tc>
        <w:tc>
          <w:tcPr>
            <w:tcW w:w="1800" w:type="dxa"/>
            <w:tcBorders>
              <w:top w:val="nil"/>
              <w:left w:val="nil"/>
              <w:bottom w:val="nil"/>
              <w:right w:val="nil"/>
            </w:tcBorders>
            <w:noWrap/>
          </w:tcPr>
          <w:p w14:paraId="5043B8E8" w14:textId="77777777" w:rsidR="004F2A58" w:rsidRPr="00B203B0" w:rsidRDefault="004F2A58" w:rsidP="004F2A58">
            <w:pPr>
              <w:pStyle w:val="MRLValue"/>
            </w:pPr>
          </w:p>
        </w:tc>
      </w:tr>
      <w:tr w:rsidR="004F2A58" w:rsidRPr="00B203B0" w14:paraId="19116D16" w14:textId="77777777" w:rsidTr="00FC31C8">
        <w:trPr>
          <w:cantSplit/>
        </w:trPr>
        <w:tc>
          <w:tcPr>
            <w:tcW w:w="2410" w:type="dxa"/>
            <w:tcBorders>
              <w:top w:val="nil"/>
              <w:left w:val="nil"/>
              <w:bottom w:val="nil"/>
              <w:right w:val="nil"/>
            </w:tcBorders>
            <w:noWrap/>
          </w:tcPr>
          <w:p w14:paraId="5C6D2B8C" w14:textId="558447E6" w:rsidR="004F2A58" w:rsidRPr="00B203B0" w:rsidRDefault="004F2A58" w:rsidP="004F2A58">
            <w:pPr>
              <w:pStyle w:val="MRLTableText"/>
            </w:pPr>
            <w:r w:rsidRPr="00B203B0">
              <w:rPr>
                <w:lang w:val="en-US"/>
              </w:rPr>
              <w:t>OMIT:</w:t>
            </w:r>
          </w:p>
        </w:tc>
        <w:tc>
          <w:tcPr>
            <w:tcW w:w="4049" w:type="dxa"/>
            <w:tcBorders>
              <w:top w:val="nil"/>
              <w:left w:val="nil"/>
              <w:bottom w:val="nil"/>
              <w:right w:val="nil"/>
            </w:tcBorders>
            <w:noWrap/>
          </w:tcPr>
          <w:p w14:paraId="632C8B39" w14:textId="77777777" w:rsidR="004F2A58" w:rsidRPr="00B203B0" w:rsidRDefault="004F2A58" w:rsidP="004F2A58">
            <w:pPr>
              <w:pStyle w:val="MRLTableText"/>
              <w:rPr>
                <w:lang w:eastAsia="en-AU"/>
              </w:rPr>
            </w:pPr>
          </w:p>
        </w:tc>
        <w:tc>
          <w:tcPr>
            <w:tcW w:w="1800" w:type="dxa"/>
            <w:tcBorders>
              <w:top w:val="nil"/>
              <w:left w:val="nil"/>
              <w:bottom w:val="nil"/>
              <w:right w:val="nil"/>
            </w:tcBorders>
            <w:noWrap/>
          </w:tcPr>
          <w:p w14:paraId="3EE60317" w14:textId="77777777" w:rsidR="004F2A58" w:rsidRPr="00B203B0" w:rsidRDefault="004F2A58" w:rsidP="004F2A58">
            <w:pPr>
              <w:pStyle w:val="MRLValue"/>
            </w:pPr>
          </w:p>
        </w:tc>
      </w:tr>
      <w:tr w:rsidR="004F2A58" w:rsidRPr="00B203B0" w14:paraId="309E753A" w14:textId="77777777" w:rsidTr="005A2643">
        <w:trPr>
          <w:cantSplit/>
        </w:trPr>
        <w:tc>
          <w:tcPr>
            <w:tcW w:w="2410" w:type="dxa"/>
            <w:tcBorders>
              <w:top w:val="nil"/>
              <w:left w:val="nil"/>
              <w:bottom w:val="nil"/>
              <w:right w:val="nil"/>
            </w:tcBorders>
            <w:noWrap/>
            <w:vAlign w:val="bottom"/>
          </w:tcPr>
          <w:p w14:paraId="4C92B5C4" w14:textId="65B8C7DF" w:rsidR="004F2A58" w:rsidRPr="00B203B0" w:rsidRDefault="004F2A58" w:rsidP="004F2A58">
            <w:pPr>
              <w:pStyle w:val="MRLCompound"/>
            </w:pPr>
            <w:r w:rsidRPr="00B203B0">
              <w:rPr>
                <w:color w:val="000000"/>
              </w:rPr>
              <w:t>VO 1275</w:t>
            </w:r>
          </w:p>
        </w:tc>
        <w:tc>
          <w:tcPr>
            <w:tcW w:w="4049" w:type="dxa"/>
            <w:tcBorders>
              <w:top w:val="nil"/>
              <w:left w:val="nil"/>
              <w:bottom w:val="nil"/>
              <w:right w:val="nil"/>
            </w:tcBorders>
            <w:noWrap/>
            <w:vAlign w:val="bottom"/>
          </w:tcPr>
          <w:p w14:paraId="3353F2B3" w14:textId="7CD89145" w:rsidR="004F2A58" w:rsidRPr="00B203B0" w:rsidRDefault="004F2A58" w:rsidP="004F2A58">
            <w:pPr>
              <w:pStyle w:val="MRLTableText"/>
              <w:rPr>
                <w:lang w:eastAsia="en-AU"/>
              </w:rPr>
            </w:pPr>
            <w:r w:rsidRPr="00B203B0">
              <w:rPr>
                <w:color w:val="000000"/>
              </w:rPr>
              <w:t>Sweet corn (kernels)</w:t>
            </w:r>
          </w:p>
        </w:tc>
        <w:tc>
          <w:tcPr>
            <w:tcW w:w="1800" w:type="dxa"/>
            <w:tcBorders>
              <w:top w:val="nil"/>
              <w:left w:val="nil"/>
              <w:bottom w:val="nil"/>
              <w:right w:val="nil"/>
            </w:tcBorders>
            <w:noWrap/>
            <w:vAlign w:val="bottom"/>
          </w:tcPr>
          <w:p w14:paraId="36929658" w14:textId="1B4A0D6A" w:rsidR="004F2A58" w:rsidRPr="00B203B0" w:rsidRDefault="004F2A58" w:rsidP="004F2A58">
            <w:pPr>
              <w:pStyle w:val="MRLValue"/>
            </w:pPr>
            <w:r w:rsidRPr="00B203B0">
              <w:rPr>
                <w:color w:val="000000"/>
              </w:rPr>
              <w:t>T0.05</w:t>
            </w:r>
          </w:p>
        </w:tc>
      </w:tr>
      <w:tr w:rsidR="004F2A58" w:rsidRPr="00B203B0" w14:paraId="77F4D42E" w14:textId="77777777" w:rsidTr="00FC31C8">
        <w:trPr>
          <w:cantSplit/>
        </w:trPr>
        <w:tc>
          <w:tcPr>
            <w:tcW w:w="2410" w:type="dxa"/>
            <w:tcBorders>
              <w:top w:val="nil"/>
              <w:left w:val="nil"/>
              <w:bottom w:val="nil"/>
              <w:right w:val="nil"/>
            </w:tcBorders>
            <w:noWrap/>
          </w:tcPr>
          <w:p w14:paraId="4A0401F2" w14:textId="3A119F1D" w:rsidR="004F2A58" w:rsidRPr="00B203B0" w:rsidRDefault="004F2A58" w:rsidP="004F2A58">
            <w:pPr>
              <w:pStyle w:val="MRLCompound"/>
              <w:ind w:left="0"/>
            </w:pPr>
            <w:r w:rsidRPr="00B203B0">
              <w:rPr>
                <w:lang w:val="en-US"/>
              </w:rPr>
              <w:t>SUBSTITUTE:</w:t>
            </w:r>
          </w:p>
        </w:tc>
        <w:tc>
          <w:tcPr>
            <w:tcW w:w="4049" w:type="dxa"/>
            <w:tcBorders>
              <w:top w:val="nil"/>
              <w:left w:val="nil"/>
              <w:bottom w:val="nil"/>
              <w:right w:val="nil"/>
            </w:tcBorders>
            <w:noWrap/>
          </w:tcPr>
          <w:p w14:paraId="16CB6C85" w14:textId="77777777" w:rsidR="004F2A58" w:rsidRPr="00B203B0" w:rsidRDefault="004F2A58" w:rsidP="004F2A58">
            <w:pPr>
              <w:pStyle w:val="MRLTableText"/>
              <w:rPr>
                <w:lang w:eastAsia="en-AU"/>
              </w:rPr>
            </w:pPr>
          </w:p>
        </w:tc>
        <w:tc>
          <w:tcPr>
            <w:tcW w:w="1800" w:type="dxa"/>
            <w:tcBorders>
              <w:top w:val="nil"/>
              <w:left w:val="nil"/>
              <w:bottom w:val="nil"/>
              <w:right w:val="nil"/>
            </w:tcBorders>
            <w:noWrap/>
          </w:tcPr>
          <w:p w14:paraId="150EE85C" w14:textId="77777777" w:rsidR="004F2A58" w:rsidRPr="00B203B0" w:rsidRDefault="004F2A58" w:rsidP="004F2A58">
            <w:pPr>
              <w:pStyle w:val="MRLValue"/>
            </w:pPr>
          </w:p>
        </w:tc>
      </w:tr>
      <w:tr w:rsidR="004F2A58" w:rsidRPr="00B203B0" w14:paraId="4EDA0B87" w14:textId="77777777" w:rsidTr="005A2643">
        <w:trPr>
          <w:cantSplit/>
        </w:trPr>
        <w:tc>
          <w:tcPr>
            <w:tcW w:w="2410" w:type="dxa"/>
            <w:tcBorders>
              <w:top w:val="nil"/>
              <w:left w:val="nil"/>
              <w:bottom w:val="nil"/>
              <w:right w:val="nil"/>
            </w:tcBorders>
            <w:noWrap/>
            <w:vAlign w:val="bottom"/>
          </w:tcPr>
          <w:p w14:paraId="067CE2D9" w14:textId="4A8A9F32" w:rsidR="004F2A58" w:rsidRPr="00B203B0" w:rsidRDefault="004F2A58" w:rsidP="004F2A58">
            <w:pPr>
              <w:pStyle w:val="MRLTableText"/>
            </w:pPr>
            <w:r w:rsidRPr="00B203B0">
              <w:rPr>
                <w:color w:val="000000"/>
              </w:rPr>
              <w:t xml:space="preserve">         VO 0447</w:t>
            </w:r>
          </w:p>
        </w:tc>
        <w:tc>
          <w:tcPr>
            <w:tcW w:w="4049" w:type="dxa"/>
            <w:tcBorders>
              <w:top w:val="nil"/>
              <w:left w:val="nil"/>
              <w:bottom w:val="nil"/>
              <w:right w:val="nil"/>
            </w:tcBorders>
            <w:noWrap/>
            <w:vAlign w:val="bottom"/>
          </w:tcPr>
          <w:p w14:paraId="0017554F" w14:textId="72B9C735" w:rsidR="004F2A58" w:rsidRPr="00B203B0" w:rsidRDefault="004F2A58" w:rsidP="004F2A58">
            <w:pPr>
              <w:pStyle w:val="MRLTableText"/>
              <w:rPr>
                <w:lang w:eastAsia="en-AU"/>
              </w:rPr>
            </w:pPr>
            <w:r w:rsidRPr="00B203B0">
              <w:rPr>
                <w:color w:val="000000"/>
              </w:rPr>
              <w:t>Sweet corn (corn-on-the-cob)</w:t>
            </w:r>
          </w:p>
        </w:tc>
        <w:tc>
          <w:tcPr>
            <w:tcW w:w="1800" w:type="dxa"/>
            <w:tcBorders>
              <w:top w:val="nil"/>
              <w:left w:val="nil"/>
              <w:bottom w:val="nil"/>
              <w:right w:val="nil"/>
            </w:tcBorders>
            <w:noWrap/>
          </w:tcPr>
          <w:p w14:paraId="1A306D33" w14:textId="5C1C351D" w:rsidR="004F2A58" w:rsidRPr="00B203B0" w:rsidRDefault="004F2A58" w:rsidP="004F2A58">
            <w:pPr>
              <w:pStyle w:val="MRLValue"/>
            </w:pPr>
            <w:r w:rsidRPr="00B203B0">
              <w:rPr>
                <w:bCs/>
              </w:rPr>
              <w:t>*0.01</w:t>
            </w:r>
          </w:p>
        </w:tc>
      </w:tr>
      <w:tr w:rsidR="004F2A58" w:rsidRPr="00B203B0" w14:paraId="70C5C6B1" w14:textId="77777777" w:rsidTr="00FF2F4D">
        <w:trPr>
          <w:cantSplit/>
        </w:trPr>
        <w:tc>
          <w:tcPr>
            <w:tcW w:w="2410" w:type="dxa"/>
            <w:tcBorders>
              <w:top w:val="nil"/>
              <w:left w:val="nil"/>
              <w:right w:val="nil"/>
            </w:tcBorders>
            <w:noWrap/>
          </w:tcPr>
          <w:p w14:paraId="1DF924E9" w14:textId="75D5079A" w:rsidR="004F2A58" w:rsidRPr="00B203B0" w:rsidRDefault="004F2A58" w:rsidP="004F2A58">
            <w:pPr>
              <w:pStyle w:val="MRLCompound"/>
            </w:pPr>
          </w:p>
        </w:tc>
        <w:tc>
          <w:tcPr>
            <w:tcW w:w="4049" w:type="dxa"/>
            <w:tcBorders>
              <w:top w:val="nil"/>
              <w:left w:val="nil"/>
              <w:right w:val="nil"/>
            </w:tcBorders>
            <w:noWrap/>
          </w:tcPr>
          <w:p w14:paraId="7A09D15D" w14:textId="77777777" w:rsidR="004F2A58" w:rsidRPr="00B203B0" w:rsidRDefault="004F2A58" w:rsidP="004F2A58">
            <w:pPr>
              <w:pStyle w:val="MRLTableText"/>
              <w:rPr>
                <w:lang w:eastAsia="en-AU"/>
              </w:rPr>
            </w:pPr>
          </w:p>
        </w:tc>
        <w:tc>
          <w:tcPr>
            <w:tcW w:w="1800" w:type="dxa"/>
            <w:tcBorders>
              <w:top w:val="nil"/>
              <w:left w:val="nil"/>
              <w:right w:val="nil"/>
            </w:tcBorders>
            <w:noWrap/>
          </w:tcPr>
          <w:p w14:paraId="65B1CB01" w14:textId="77777777" w:rsidR="004F2A58" w:rsidRPr="00B203B0" w:rsidRDefault="004F2A58" w:rsidP="004F2A58">
            <w:pPr>
              <w:pStyle w:val="MRLValue"/>
            </w:pPr>
          </w:p>
        </w:tc>
      </w:tr>
      <w:tr w:rsidR="004F2A58" w:rsidRPr="00B203B0" w14:paraId="159728B5" w14:textId="77777777" w:rsidTr="00FF2F4D">
        <w:trPr>
          <w:cantSplit/>
        </w:trPr>
        <w:tc>
          <w:tcPr>
            <w:tcW w:w="2410" w:type="dxa"/>
            <w:tcBorders>
              <w:top w:val="nil"/>
              <w:left w:val="nil"/>
              <w:right w:val="nil"/>
            </w:tcBorders>
            <w:noWrap/>
          </w:tcPr>
          <w:p w14:paraId="6E6472A1" w14:textId="31E56961" w:rsidR="004F2A58" w:rsidRPr="00B203B0" w:rsidRDefault="004F2A58" w:rsidP="004F2A58">
            <w:pPr>
              <w:pStyle w:val="MRLCompound"/>
              <w:ind w:left="0"/>
              <w:rPr>
                <w:b/>
              </w:rPr>
            </w:pPr>
            <w:r w:rsidRPr="00B203B0">
              <w:rPr>
                <w:b/>
              </w:rPr>
              <w:t>Fluopyram</w:t>
            </w:r>
          </w:p>
        </w:tc>
        <w:tc>
          <w:tcPr>
            <w:tcW w:w="4049" w:type="dxa"/>
            <w:tcBorders>
              <w:top w:val="nil"/>
              <w:left w:val="nil"/>
              <w:right w:val="nil"/>
            </w:tcBorders>
            <w:noWrap/>
          </w:tcPr>
          <w:p w14:paraId="1E8E6DEC" w14:textId="77777777" w:rsidR="004F2A58" w:rsidRPr="00B203B0" w:rsidRDefault="004F2A58" w:rsidP="004F2A58">
            <w:pPr>
              <w:pStyle w:val="MRLTableText"/>
              <w:rPr>
                <w:lang w:eastAsia="en-AU"/>
              </w:rPr>
            </w:pPr>
          </w:p>
        </w:tc>
        <w:tc>
          <w:tcPr>
            <w:tcW w:w="1800" w:type="dxa"/>
            <w:tcBorders>
              <w:top w:val="nil"/>
              <w:left w:val="nil"/>
              <w:right w:val="nil"/>
            </w:tcBorders>
            <w:noWrap/>
          </w:tcPr>
          <w:p w14:paraId="591BABB5" w14:textId="77777777" w:rsidR="004F2A58" w:rsidRPr="00B203B0" w:rsidRDefault="004F2A58" w:rsidP="004F2A58">
            <w:pPr>
              <w:pStyle w:val="MRLValue"/>
            </w:pPr>
          </w:p>
        </w:tc>
      </w:tr>
      <w:tr w:rsidR="004F2A58" w:rsidRPr="00B203B0" w14:paraId="5DC07212" w14:textId="77777777" w:rsidTr="00FF2F4D">
        <w:trPr>
          <w:cantSplit/>
        </w:trPr>
        <w:tc>
          <w:tcPr>
            <w:tcW w:w="2410" w:type="dxa"/>
            <w:tcBorders>
              <w:top w:val="nil"/>
              <w:left w:val="nil"/>
              <w:right w:val="nil"/>
            </w:tcBorders>
            <w:noWrap/>
          </w:tcPr>
          <w:p w14:paraId="582259D0" w14:textId="441641C0" w:rsidR="004F2A58" w:rsidRPr="00B203B0" w:rsidRDefault="004F2A58" w:rsidP="004F2A58">
            <w:pPr>
              <w:pStyle w:val="MRLCompound"/>
              <w:ind w:left="0"/>
            </w:pPr>
            <w:r w:rsidRPr="00B203B0">
              <w:t>OMIT:</w:t>
            </w:r>
          </w:p>
        </w:tc>
        <w:tc>
          <w:tcPr>
            <w:tcW w:w="4049" w:type="dxa"/>
            <w:tcBorders>
              <w:top w:val="nil"/>
              <w:left w:val="nil"/>
              <w:right w:val="nil"/>
            </w:tcBorders>
            <w:noWrap/>
          </w:tcPr>
          <w:p w14:paraId="38DC7647" w14:textId="77777777" w:rsidR="004F2A58" w:rsidRPr="00B203B0" w:rsidRDefault="004F2A58" w:rsidP="004F2A58">
            <w:pPr>
              <w:pStyle w:val="MRLTableText"/>
              <w:rPr>
                <w:lang w:eastAsia="en-AU"/>
              </w:rPr>
            </w:pPr>
          </w:p>
        </w:tc>
        <w:tc>
          <w:tcPr>
            <w:tcW w:w="1800" w:type="dxa"/>
            <w:tcBorders>
              <w:top w:val="nil"/>
              <w:left w:val="nil"/>
              <w:right w:val="nil"/>
            </w:tcBorders>
            <w:noWrap/>
          </w:tcPr>
          <w:p w14:paraId="7CB242FA" w14:textId="77777777" w:rsidR="004F2A58" w:rsidRPr="00B203B0" w:rsidRDefault="004F2A58" w:rsidP="004F2A58">
            <w:pPr>
              <w:pStyle w:val="MRLValue"/>
            </w:pPr>
          </w:p>
        </w:tc>
      </w:tr>
      <w:tr w:rsidR="004F2A58" w:rsidRPr="00B203B0" w14:paraId="6F49FEA8" w14:textId="77777777" w:rsidTr="00FF2F4D">
        <w:trPr>
          <w:cantSplit/>
        </w:trPr>
        <w:tc>
          <w:tcPr>
            <w:tcW w:w="2410" w:type="dxa"/>
            <w:tcBorders>
              <w:top w:val="nil"/>
              <w:left w:val="nil"/>
              <w:right w:val="nil"/>
            </w:tcBorders>
            <w:noWrap/>
            <w:vAlign w:val="bottom"/>
          </w:tcPr>
          <w:p w14:paraId="4FD45F7D" w14:textId="04BB6C0B" w:rsidR="004F2A58" w:rsidRPr="00B203B0" w:rsidRDefault="004F2A58" w:rsidP="004F2A58">
            <w:pPr>
              <w:pStyle w:val="MRLCompound"/>
            </w:pPr>
            <w:r w:rsidRPr="00B203B0">
              <w:rPr>
                <w:rFonts w:eastAsia="Calibri"/>
              </w:rPr>
              <w:t>MO 0105</w:t>
            </w:r>
          </w:p>
        </w:tc>
        <w:tc>
          <w:tcPr>
            <w:tcW w:w="4049" w:type="dxa"/>
            <w:tcBorders>
              <w:top w:val="nil"/>
              <w:left w:val="nil"/>
              <w:right w:val="nil"/>
            </w:tcBorders>
            <w:noWrap/>
            <w:vAlign w:val="bottom"/>
          </w:tcPr>
          <w:p w14:paraId="216020CB" w14:textId="252CA2F6" w:rsidR="004F2A58" w:rsidRPr="00B203B0" w:rsidRDefault="004F2A58" w:rsidP="004F2A58">
            <w:pPr>
              <w:pStyle w:val="MRLTableText"/>
              <w:rPr>
                <w:lang w:eastAsia="en-AU"/>
              </w:rPr>
            </w:pPr>
            <w:r w:rsidRPr="00B203B0">
              <w:rPr>
                <w:rFonts w:eastAsia="Calibri"/>
              </w:rPr>
              <w:t>Edible offal (mammalian)</w:t>
            </w:r>
          </w:p>
        </w:tc>
        <w:tc>
          <w:tcPr>
            <w:tcW w:w="1800" w:type="dxa"/>
            <w:tcBorders>
              <w:top w:val="nil"/>
              <w:left w:val="nil"/>
              <w:right w:val="nil"/>
            </w:tcBorders>
            <w:noWrap/>
            <w:vAlign w:val="bottom"/>
          </w:tcPr>
          <w:p w14:paraId="7FD6D22D" w14:textId="3C747D5A" w:rsidR="004F2A58" w:rsidRPr="00B203B0" w:rsidRDefault="004F2A58" w:rsidP="004F2A58">
            <w:pPr>
              <w:pStyle w:val="MRLValue"/>
            </w:pPr>
            <w:r w:rsidRPr="00B203B0">
              <w:rPr>
                <w:rFonts w:eastAsia="Calibri"/>
              </w:rPr>
              <w:t>0.5</w:t>
            </w:r>
          </w:p>
        </w:tc>
      </w:tr>
      <w:tr w:rsidR="004F2A58" w:rsidRPr="00B203B0" w14:paraId="2C957122" w14:textId="77777777" w:rsidTr="00FF2F4D">
        <w:trPr>
          <w:cantSplit/>
        </w:trPr>
        <w:tc>
          <w:tcPr>
            <w:tcW w:w="2410" w:type="dxa"/>
            <w:tcBorders>
              <w:top w:val="nil"/>
              <w:left w:val="nil"/>
              <w:right w:val="nil"/>
            </w:tcBorders>
            <w:noWrap/>
            <w:vAlign w:val="bottom"/>
          </w:tcPr>
          <w:p w14:paraId="3E8C3D2F" w14:textId="7C21EE54" w:rsidR="004F2A58" w:rsidRPr="00B203B0" w:rsidRDefault="004F2A58" w:rsidP="004F2A58">
            <w:pPr>
              <w:pStyle w:val="MRLCompound"/>
              <w:rPr>
                <w:rFonts w:eastAsia="Calibri"/>
              </w:rPr>
            </w:pPr>
            <w:r w:rsidRPr="00B203B0">
              <w:rPr>
                <w:rFonts w:eastAsia="Calibri"/>
              </w:rPr>
              <w:t>ML 0106</w:t>
            </w:r>
          </w:p>
        </w:tc>
        <w:tc>
          <w:tcPr>
            <w:tcW w:w="4049" w:type="dxa"/>
            <w:tcBorders>
              <w:top w:val="nil"/>
              <w:left w:val="nil"/>
              <w:right w:val="nil"/>
            </w:tcBorders>
            <w:noWrap/>
            <w:vAlign w:val="bottom"/>
          </w:tcPr>
          <w:p w14:paraId="25140CDE" w14:textId="3CC10992" w:rsidR="004F2A58" w:rsidRPr="00B203B0" w:rsidRDefault="004F2A58" w:rsidP="004F2A58">
            <w:pPr>
              <w:pStyle w:val="MRLTableText"/>
              <w:rPr>
                <w:rFonts w:eastAsia="Calibri"/>
              </w:rPr>
            </w:pPr>
            <w:r w:rsidRPr="00B203B0">
              <w:rPr>
                <w:rFonts w:eastAsia="Calibri"/>
              </w:rPr>
              <w:t>Milks</w:t>
            </w:r>
          </w:p>
        </w:tc>
        <w:tc>
          <w:tcPr>
            <w:tcW w:w="1800" w:type="dxa"/>
            <w:tcBorders>
              <w:top w:val="nil"/>
              <w:left w:val="nil"/>
              <w:right w:val="nil"/>
            </w:tcBorders>
            <w:noWrap/>
            <w:vAlign w:val="bottom"/>
          </w:tcPr>
          <w:p w14:paraId="0D3E5D7E" w14:textId="54990605" w:rsidR="004F2A58" w:rsidRPr="00B203B0" w:rsidRDefault="004F2A58" w:rsidP="004F2A58">
            <w:pPr>
              <w:pStyle w:val="MRLValue"/>
              <w:rPr>
                <w:rFonts w:eastAsia="Calibri"/>
              </w:rPr>
            </w:pPr>
            <w:r w:rsidRPr="00B203B0">
              <w:rPr>
                <w:rFonts w:eastAsia="Calibri"/>
              </w:rPr>
              <w:t>*0.02</w:t>
            </w:r>
          </w:p>
        </w:tc>
      </w:tr>
      <w:tr w:rsidR="004F2A58" w:rsidRPr="00B203B0" w14:paraId="05F8FD90" w14:textId="77777777" w:rsidTr="00FF2F4D">
        <w:trPr>
          <w:cantSplit/>
        </w:trPr>
        <w:tc>
          <w:tcPr>
            <w:tcW w:w="2410" w:type="dxa"/>
            <w:tcBorders>
              <w:top w:val="nil"/>
              <w:left w:val="nil"/>
              <w:right w:val="nil"/>
            </w:tcBorders>
            <w:noWrap/>
          </w:tcPr>
          <w:p w14:paraId="6455B8A5" w14:textId="3C24245A" w:rsidR="004F2A58" w:rsidRPr="00B203B0" w:rsidRDefault="004F2A58" w:rsidP="004F2A58">
            <w:pPr>
              <w:pStyle w:val="MRLCompound"/>
              <w:rPr>
                <w:rFonts w:eastAsia="Calibri"/>
              </w:rPr>
            </w:pPr>
            <w:r w:rsidRPr="00B203B0">
              <w:t>SO 0495</w:t>
            </w:r>
          </w:p>
        </w:tc>
        <w:tc>
          <w:tcPr>
            <w:tcW w:w="4049" w:type="dxa"/>
            <w:tcBorders>
              <w:top w:val="nil"/>
              <w:left w:val="nil"/>
              <w:right w:val="nil"/>
            </w:tcBorders>
            <w:noWrap/>
          </w:tcPr>
          <w:p w14:paraId="479982A2" w14:textId="51935C86" w:rsidR="004F2A58" w:rsidRPr="00B203B0" w:rsidRDefault="004F2A58" w:rsidP="004F2A58">
            <w:pPr>
              <w:pStyle w:val="MRLTableText"/>
              <w:rPr>
                <w:rFonts w:eastAsia="Calibri"/>
              </w:rPr>
            </w:pPr>
            <w:r w:rsidRPr="00B203B0">
              <w:t>Rape seed [canola]</w:t>
            </w:r>
          </w:p>
        </w:tc>
        <w:tc>
          <w:tcPr>
            <w:tcW w:w="1800" w:type="dxa"/>
            <w:tcBorders>
              <w:top w:val="nil"/>
              <w:left w:val="nil"/>
              <w:right w:val="nil"/>
            </w:tcBorders>
            <w:noWrap/>
          </w:tcPr>
          <w:p w14:paraId="673561E2" w14:textId="1D5153A1" w:rsidR="004F2A58" w:rsidRPr="00B203B0" w:rsidRDefault="004F2A58" w:rsidP="004F2A58">
            <w:pPr>
              <w:pStyle w:val="MRLValue"/>
              <w:rPr>
                <w:rFonts w:eastAsia="Calibri"/>
              </w:rPr>
            </w:pPr>
            <w:r w:rsidRPr="00B203B0">
              <w:t>*0.01</w:t>
            </w:r>
          </w:p>
        </w:tc>
      </w:tr>
    </w:tbl>
    <w:p w14:paraId="46323167" w14:textId="77777777" w:rsidR="0048240C" w:rsidRPr="00B203B0" w:rsidRDefault="0048240C">
      <w:r w:rsidRPr="00B203B0">
        <w:br w:type="page"/>
      </w:r>
    </w:p>
    <w:tbl>
      <w:tblPr>
        <w:tblW w:w="8259" w:type="dxa"/>
        <w:tblInd w:w="108" w:type="dxa"/>
        <w:tblLook w:val="0000" w:firstRow="0" w:lastRow="0" w:firstColumn="0" w:lastColumn="0" w:noHBand="0" w:noVBand="0"/>
      </w:tblPr>
      <w:tblGrid>
        <w:gridCol w:w="2410"/>
        <w:gridCol w:w="4049"/>
        <w:gridCol w:w="1800"/>
      </w:tblGrid>
      <w:tr w:rsidR="004F2A58" w:rsidRPr="00B203B0" w14:paraId="726F4021" w14:textId="77777777" w:rsidTr="00FF2F4D">
        <w:trPr>
          <w:cantSplit/>
        </w:trPr>
        <w:tc>
          <w:tcPr>
            <w:tcW w:w="2410" w:type="dxa"/>
            <w:tcBorders>
              <w:left w:val="nil"/>
              <w:right w:val="nil"/>
            </w:tcBorders>
            <w:noWrap/>
          </w:tcPr>
          <w:p w14:paraId="747D5254" w14:textId="2FB17715" w:rsidR="004F2A58" w:rsidRPr="00B203B0" w:rsidRDefault="00D94CA1" w:rsidP="004F2A58">
            <w:pPr>
              <w:pStyle w:val="MRLCompound"/>
              <w:ind w:left="0"/>
            </w:pPr>
            <w:r w:rsidRPr="00B203B0">
              <w:lastRenderedPageBreak/>
              <w:t>SUBSTITUTE</w:t>
            </w:r>
            <w:r w:rsidR="004F2A58" w:rsidRPr="00B203B0">
              <w:t>:</w:t>
            </w:r>
          </w:p>
        </w:tc>
        <w:tc>
          <w:tcPr>
            <w:tcW w:w="4049" w:type="dxa"/>
            <w:tcBorders>
              <w:left w:val="nil"/>
              <w:right w:val="nil"/>
            </w:tcBorders>
            <w:noWrap/>
          </w:tcPr>
          <w:p w14:paraId="06CC62BF" w14:textId="77777777" w:rsidR="004F2A58" w:rsidRPr="00B203B0" w:rsidRDefault="004F2A58" w:rsidP="004F2A58">
            <w:pPr>
              <w:pStyle w:val="MRLTableText"/>
            </w:pPr>
          </w:p>
        </w:tc>
        <w:tc>
          <w:tcPr>
            <w:tcW w:w="1800" w:type="dxa"/>
            <w:tcBorders>
              <w:left w:val="nil"/>
              <w:right w:val="nil"/>
            </w:tcBorders>
            <w:noWrap/>
          </w:tcPr>
          <w:p w14:paraId="69F4E12C" w14:textId="77777777" w:rsidR="004F2A58" w:rsidRPr="00B203B0" w:rsidRDefault="004F2A58" w:rsidP="004F2A58">
            <w:pPr>
              <w:pStyle w:val="MRLValue"/>
            </w:pPr>
          </w:p>
        </w:tc>
      </w:tr>
      <w:tr w:rsidR="004F2A58" w:rsidRPr="00B203B0" w14:paraId="00BC5A95" w14:textId="77777777" w:rsidTr="00FF2F4D">
        <w:trPr>
          <w:cantSplit/>
        </w:trPr>
        <w:tc>
          <w:tcPr>
            <w:tcW w:w="2410" w:type="dxa"/>
            <w:tcBorders>
              <w:left w:val="nil"/>
              <w:right w:val="nil"/>
            </w:tcBorders>
            <w:noWrap/>
          </w:tcPr>
          <w:p w14:paraId="32A9F1F0" w14:textId="77777777" w:rsidR="004F2A58" w:rsidRPr="00B203B0" w:rsidRDefault="004F2A58" w:rsidP="004F2A58">
            <w:pPr>
              <w:pStyle w:val="MRLCompound"/>
            </w:pPr>
          </w:p>
        </w:tc>
        <w:tc>
          <w:tcPr>
            <w:tcW w:w="4049" w:type="dxa"/>
            <w:tcBorders>
              <w:left w:val="nil"/>
              <w:right w:val="nil"/>
            </w:tcBorders>
            <w:noWrap/>
          </w:tcPr>
          <w:p w14:paraId="3CB345E6" w14:textId="54EBA872" w:rsidR="004F2A58" w:rsidRPr="00B203B0" w:rsidRDefault="004F2A58" w:rsidP="004F2A58">
            <w:pPr>
              <w:pStyle w:val="MRLTableText"/>
            </w:pPr>
            <w:r w:rsidRPr="00B203B0">
              <w:t>All other foods</w:t>
            </w:r>
          </w:p>
        </w:tc>
        <w:tc>
          <w:tcPr>
            <w:tcW w:w="1800" w:type="dxa"/>
            <w:tcBorders>
              <w:left w:val="nil"/>
              <w:right w:val="nil"/>
            </w:tcBorders>
            <w:noWrap/>
          </w:tcPr>
          <w:p w14:paraId="448D6DDC" w14:textId="6FA9FE98" w:rsidR="004F2A58" w:rsidRPr="00B203B0" w:rsidRDefault="004F2A58" w:rsidP="0048240C">
            <w:pPr>
              <w:pStyle w:val="MRLValue"/>
              <w:jc w:val="both"/>
            </w:pPr>
            <w:r w:rsidRPr="00B203B0">
              <w:t>0.2</w:t>
            </w:r>
          </w:p>
        </w:tc>
      </w:tr>
      <w:tr w:rsidR="004F2A58" w:rsidRPr="00B203B0" w14:paraId="137BD1BE" w14:textId="77777777" w:rsidTr="00FF2F4D">
        <w:trPr>
          <w:cantSplit/>
        </w:trPr>
        <w:tc>
          <w:tcPr>
            <w:tcW w:w="2410" w:type="dxa"/>
            <w:tcBorders>
              <w:top w:val="nil"/>
              <w:left w:val="nil"/>
              <w:right w:val="nil"/>
            </w:tcBorders>
            <w:noWrap/>
          </w:tcPr>
          <w:p w14:paraId="3DA71CD7" w14:textId="102A2DE2" w:rsidR="004F2A58" w:rsidRPr="00B203B0" w:rsidRDefault="004F2A58" w:rsidP="004F2A58">
            <w:pPr>
              <w:pStyle w:val="MRLCompound"/>
            </w:pPr>
            <w:r w:rsidRPr="00B203B0">
              <w:t>GC 0080</w:t>
            </w:r>
          </w:p>
        </w:tc>
        <w:tc>
          <w:tcPr>
            <w:tcW w:w="4049" w:type="dxa"/>
            <w:tcBorders>
              <w:top w:val="nil"/>
              <w:left w:val="nil"/>
              <w:right w:val="nil"/>
            </w:tcBorders>
            <w:noWrap/>
          </w:tcPr>
          <w:p w14:paraId="4F0A3CAC" w14:textId="3D2EF1FF" w:rsidR="004F2A58" w:rsidRPr="00B203B0" w:rsidRDefault="004F2A58" w:rsidP="004F2A58">
            <w:pPr>
              <w:pStyle w:val="MRLTableText"/>
            </w:pPr>
            <w:r w:rsidRPr="00B203B0">
              <w:t>Cereal grains</w:t>
            </w:r>
          </w:p>
        </w:tc>
        <w:tc>
          <w:tcPr>
            <w:tcW w:w="1800" w:type="dxa"/>
            <w:tcBorders>
              <w:top w:val="nil"/>
              <w:left w:val="nil"/>
              <w:right w:val="nil"/>
            </w:tcBorders>
            <w:noWrap/>
          </w:tcPr>
          <w:p w14:paraId="56C660C9" w14:textId="4D0694A2" w:rsidR="004F2A58" w:rsidRPr="00B203B0" w:rsidRDefault="004F2A58" w:rsidP="0048240C">
            <w:pPr>
              <w:pStyle w:val="MRLValue"/>
              <w:jc w:val="both"/>
            </w:pPr>
            <w:r w:rsidRPr="00B203B0">
              <w:t>0.03</w:t>
            </w:r>
          </w:p>
        </w:tc>
      </w:tr>
      <w:tr w:rsidR="004F2A58" w:rsidRPr="00B203B0" w14:paraId="6594B592" w14:textId="77777777" w:rsidTr="00FF2F4D">
        <w:trPr>
          <w:cantSplit/>
        </w:trPr>
        <w:tc>
          <w:tcPr>
            <w:tcW w:w="2410" w:type="dxa"/>
            <w:tcBorders>
              <w:top w:val="nil"/>
              <w:left w:val="nil"/>
              <w:right w:val="nil"/>
            </w:tcBorders>
            <w:noWrap/>
            <w:vAlign w:val="bottom"/>
          </w:tcPr>
          <w:p w14:paraId="7A33AFC1" w14:textId="1506852C" w:rsidR="004F2A58" w:rsidRPr="00B203B0" w:rsidRDefault="004F2A58" w:rsidP="004F2A58">
            <w:pPr>
              <w:pStyle w:val="MRLCompound"/>
            </w:pPr>
            <w:r w:rsidRPr="00B203B0">
              <w:rPr>
                <w:rFonts w:eastAsia="Calibri"/>
              </w:rPr>
              <w:t>MO 0105</w:t>
            </w:r>
          </w:p>
        </w:tc>
        <w:tc>
          <w:tcPr>
            <w:tcW w:w="4049" w:type="dxa"/>
            <w:tcBorders>
              <w:top w:val="nil"/>
              <w:left w:val="nil"/>
              <w:right w:val="nil"/>
            </w:tcBorders>
            <w:noWrap/>
            <w:vAlign w:val="bottom"/>
          </w:tcPr>
          <w:p w14:paraId="2BEA7FFE" w14:textId="362FA860" w:rsidR="004F2A58" w:rsidRPr="00B203B0" w:rsidRDefault="004F2A58" w:rsidP="004F2A58">
            <w:pPr>
              <w:pStyle w:val="MRLTableText"/>
            </w:pPr>
            <w:r w:rsidRPr="00B203B0">
              <w:rPr>
                <w:rFonts w:eastAsia="Calibri"/>
              </w:rPr>
              <w:t>Edible offal (mammalian)</w:t>
            </w:r>
          </w:p>
        </w:tc>
        <w:tc>
          <w:tcPr>
            <w:tcW w:w="1800" w:type="dxa"/>
            <w:tcBorders>
              <w:top w:val="nil"/>
              <w:left w:val="nil"/>
              <w:right w:val="nil"/>
            </w:tcBorders>
            <w:noWrap/>
            <w:vAlign w:val="bottom"/>
          </w:tcPr>
          <w:p w14:paraId="5E3D0279" w14:textId="5D5B37FA" w:rsidR="004F2A58" w:rsidRPr="00B203B0" w:rsidRDefault="004F2A58" w:rsidP="0048240C">
            <w:pPr>
              <w:pStyle w:val="MRLValue"/>
              <w:jc w:val="both"/>
            </w:pPr>
            <w:r w:rsidRPr="00B203B0">
              <w:rPr>
                <w:rFonts w:eastAsia="Calibri"/>
              </w:rPr>
              <w:t>0.7</w:t>
            </w:r>
          </w:p>
        </w:tc>
      </w:tr>
      <w:tr w:rsidR="004F2A58" w:rsidRPr="00B203B0" w14:paraId="6CFEDE61" w14:textId="77777777" w:rsidTr="00FF2F4D">
        <w:trPr>
          <w:cantSplit/>
        </w:trPr>
        <w:tc>
          <w:tcPr>
            <w:tcW w:w="2410" w:type="dxa"/>
            <w:tcBorders>
              <w:top w:val="nil"/>
              <w:left w:val="nil"/>
              <w:right w:val="nil"/>
            </w:tcBorders>
            <w:noWrap/>
          </w:tcPr>
          <w:p w14:paraId="440E045F" w14:textId="08A61A17" w:rsidR="004F2A58" w:rsidRPr="00B203B0" w:rsidRDefault="004F2A58" w:rsidP="004F2A58">
            <w:pPr>
              <w:pStyle w:val="MRLCompound"/>
              <w:rPr>
                <w:rFonts w:eastAsia="Calibri"/>
              </w:rPr>
            </w:pPr>
            <w:r w:rsidRPr="00B203B0">
              <w:t>VL 0482</w:t>
            </w:r>
          </w:p>
        </w:tc>
        <w:tc>
          <w:tcPr>
            <w:tcW w:w="4049" w:type="dxa"/>
            <w:tcBorders>
              <w:top w:val="nil"/>
              <w:left w:val="nil"/>
              <w:right w:val="nil"/>
            </w:tcBorders>
            <w:noWrap/>
          </w:tcPr>
          <w:p w14:paraId="68CA8867" w14:textId="674398BA" w:rsidR="004F2A58" w:rsidRPr="00B203B0" w:rsidRDefault="004F2A58" w:rsidP="004F2A58">
            <w:pPr>
              <w:pStyle w:val="MRLTableText"/>
              <w:rPr>
                <w:rFonts w:eastAsia="Calibri"/>
              </w:rPr>
            </w:pPr>
            <w:r w:rsidRPr="00B203B0">
              <w:t>Lettuce, head</w:t>
            </w:r>
          </w:p>
        </w:tc>
        <w:tc>
          <w:tcPr>
            <w:tcW w:w="1800" w:type="dxa"/>
            <w:tcBorders>
              <w:top w:val="nil"/>
              <w:left w:val="nil"/>
              <w:right w:val="nil"/>
            </w:tcBorders>
            <w:noWrap/>
          </w:tcPr>
          <w:p w14:paraId="3CDFB3BB" w14:textId="562BC064" w:rsidR="004F2A58" w:rsidRPr="00B203B0" w:rsidRDefault="004F2A58" w:rsidP="0048240C">
            <w:pPr>
              <w:pStyle w:val="MRLValue"/>
              <w:jc w:val="both"/>
              <w:rPr>
                <w:rFonts w:eastAsia="Calibri"/>
              </w:rPr>
            </w:pPr>
            <w:r w:rsidRPr="00B203B0">
              <w:t>15</w:t>
            </w:r>
          </w:p>
        </w:tc>
      </w:tr>
      <w:tr w:rsidR="004F2A58" w:rsidRPr="00B203B0" w14:paraId="235D0F29" w14:textId="77777777" w:rsidTr="00FF2F4D">
        <w:trPr>
          <w:cantSplit/>
        </w:trPr>
        <w:tc>
          <w:tcPr>
            <w:tcW w:w="2410" w:type="dxa"/>
            <w:tcBorders>
              <w:top w:val="nil"/>
              <w:left w:val="nil"/>
              <w:right w:val="nil"/>
            </w:tcBorders>
            <w:noWrap/>
          </w:tcPr>
          <w:p w14:paraId="47011426" w14:textId="441B5CC1" w:rsidR="004F2A58" w:rsidRPr="00B203B0" w:rsidRDefault="004F2A58" w:rsidP="004F2A58">
            <w:pPr>
              <w:pStyle w:val="MRLCompound"/>
            </w:pPr>
            <w:r w:rsidRPr="00B203B0">
              <w:t>VL 0483</w:t>
            </w:r>
          </w:p>
        </w:tc>
        <w:tc>
          <w:tcPr>
            <w:tcW w:w="4049" w:type="dxa"/>
            <w:tcBorders>
              <w:top w:val="nil"/>
              <w:left w:val="nil"/>
              <w:right w:val="nil"/>
            </w:tcBorders>
            <w:noWrap/>
          </w:tcPr>
          <w:p w14:paraId="0F6ECDC6" w14:textId="68C22F2E" w:rsidR="004F2A58" w:rsidRPr="00B203B0" w:rsidRDefault="004F2A58" w:rsidP="004F2A58">
            <w:pPr>
              <w:pStyle w:val="MRLTableText"/>
            </w:pPr>
            <w:r w:rsidRPr="00B203B0">
              <w:t>Lettuce, leaf</w:t>
            </w:r>
          </w:p>
        </w:tc>
        <w:tc>
          <w:tcPr>
            <w:tcW w:w="1800" w:type="dxa"/>
            <w:tcBorders>
              <w:top w:val="nil"/>
              <w:left w:val="nil"/>
              <w:right w:val="nil"/>
            </w:tcBorders>
            <w:noWrap/>
          </w:tcPr>
          <w:p w14:paraId="28D8E1D9" w14:textId="7C98D418" w:rsidR="004F2A58" w:rsidRPr="00B203B0" w:rsidRDefault="004F2A58" w:rsidP="0048240C">
            <w:pPr>
              <w:pStyle w:val="MRLValue"/>
              <w:jc w:val="both"/>
            </w:pPr>
            <w:r w:rsidRPr="00B203B0">
              <w:t>15</w:t>
            </w:r>
          </w:p>
        </w:tc>
      </w:tr>
      <w:tr w:rsidR="004F2A58" w:rsidRPr="00B203B0" w14:paraId="7CFF423F" w14:textId="77777777" w:rsidTr="00FF2F4D">
        <w:trPr>
          <w:cantSplit/>
        </w:trPr>
        <w:tc>
          <w:tcPr>
            <w:tcW w:w="2410" w:type="dxa"/>
            <w:tcBorders>
              <w:top w:val="nil"/>
              <w:left w:val="nil"/>
              <w:right w:val="nil"/>
            </w:tcBorders>
            <w:noWrap/>
            <w:vAlign w:val="bottom"/>
          </w:tcPr>
          <w:p w14:paraId="66E3B85B" w14:textId="679D5B6D" w:rsidR="004F2A58" w:rsidRPr="00B203B0" w:rsidRDefault="004F2A58" w:rsidP="004F2A58">
            <w:pPr>
              <w:pStyle w:val="MRLCompound"/>
            </w:pPr>
            <w:r w:rsidRPr="00B203B0">
              <w:rPr>
                <w:rFonts w:eastAsia="Calibri"/>
              </w:rPr>
              <w:t>ML 0106</w:t>
            </w:r>
          </w:p>
        </w:tc>
        <w:tc>
          <w:tcPr>
            <w:tcW w:w="4049" w:type="dxa"/>
            <w:tcBorders>
              <w:top w:val="nil"/>
              <w:left w:val="nil"/>
              <w:right w:val="nil"/>
            </w:tcBorders>
            <w:noWrap/>
            <w:vAlign w:val="bottom"/>
          </w:tcPr>
          <w:p w14:paraId="4924636F" w14:textId="1AC95E35" w:rsidR="004F2A58" w:rsidRPr="00B203B0" w:rsidRDefault="004F2A58" w:rsidP="004F2A58">
            <w:pPr>
              <w:pStyle w:val="MRLTableText"/>
            </w:pPr>
            <w:r w:rsidRPr="00B203B0">
              <w:rPr>
                <w:rFonts w:eastAsia="Calibri"/>
              </w:rPr>
              <w:t>Milks</w:t>
            </w:r>
          </w:p>
        </w:tc>
        <w:tc>
          <w:tcPr>
            <w:tcW w:w="1800" w:type="dxa"/>
            <w:tcBorders>
              <w:top w:val="nil"/>
              <w:left w:val="nil"/>
              <w:right w:val="nil"/>
            </w:tcBorders>
            <w:noWrap/>
            <w:vAlign w:val="bottom"/>
          </w:tcPr>
          <w:p w14:paraId="14077424" w14:textId="3A2FE987" w:rsidR="004F2A58" w:rsidRPr="00B203B0" w:rsidRDefault="004F2A58" w:rsidP="0048240C">
            <w:pPr>
              <w:pStyle w:val="MRLValue"/>
              <w:jc w:val="both"/>
            </w:pPr>
            <w:r w:rsidRPr="00B203B0">
              <w:rPr>
                <w:rFonts w:eastAsia="Calibri"/>
              </w:rPr>
              <w:t>0.1</w:t>
            </w:r>
          </w:p>
        </w:tc>
      </w:tr>
      <w:tr w:rsidR="004F2A58" w:rsidRPr="00B203B0" w14:paraId="0EA2F6ED" w14:textId="77777777" w:rsidTr="00FF2F4D">
        <w:trPr>
          <w:cantSplit/>
        </w:trPr>
        <w:tc>
          <w:tcPr>
            <w:tcW w:w="2410" w:type="dxa"/>
            <w:tcBorders>
              <w:top w:val="nil"/>
              <w:left w:val="nil"/>
              <w:right w:val="nil"/>
            </w:tcBorders>
            <w:noWrap/>
          </w:tcPr>
          <w:p w14:paraId="3D03D306" w14:textId="1CE79B58" w:rsidR="004F2A58" w:rsidRPr="00B203B0" w:rsidRDefault="004F2A58" w:rsidP="004F2A58">
            <w:pPr>
              <w:pStyle w:val="MRLCompound"/>
              <w:rPr>
                <w:rFonts w:eastAsia="Calibri"/>
              </w:rPr>
            </w:pPr>
            <w:r w:rsidRPr="00B203B0">
              <w:t>SO 0088</w:t>
            </w:r>
          </w:p>
        </w:tc>
        <w:tc>
          <w:tcPr>
            <w:tcW w:w="4049" w:type="dxa"/>
            <w:tcBorders>
              <w:top w:val="nil"/>
              <w:left w:val="nil"/>
              <w:right w:val="nil"/>
            </w:tcBorders>
            <w:noWrap/>
          </w:tcPr>
          <w:p w14:paraId="56C362D2" w14:textId="7C3F501D" w:rsidR="004F2A58" w:rsidRPr="00B203B0" w:rsidRDefault="004F2A58" w:rsidP="004F2A58">
            <w:pPr>
              <w:pStyle w:val="MRLTableText"/>
              <w:rPr>
                <w:rFonts w:eastAsia="Calibri"/>
              </w:rPr>
            </w:pPr>
            <w:r w:rsidRPr="00B203B0">
              <w:t>Oilseed</w:t>
            </w:r>
          </w:p>
        </w:tc>
        <w:tc>
          <w:tcPr>
            <w:tcW w:w="1800" w:type="dxa"/>
            <w:tcBorders>
              <w:top w:val="nil"/>
              <w:left w:val="nil"/>
              <w:right w:val="nil"/>
            </w:tcBorders>
            <w:noWrap/>
          </w:tcPr>
          <w:p w14:paraId="20B303BC" w14:textId="23F15DE0" w:rsidR="004F2A58" w:rsidRPr="00B203B0" w:rsidRDefault="004F2A58" w:rsidP="0048240C">
            <w:pPr>
              <w:pStyle w:val="MRLValue"/>
              <w:jc w:val="both"/>
              <w:rPr>
                <w:rFonts w:eastAsia="Calibri"/>
              </w:rPr>
            </w:pPr>
            <w:r w:rsidRPr="00B203B0">
              <w:t>0.03</w:t>
            </w:r>
          </w:p>
        </w:tc>
      </w:tr>
      <w:tr w:rsidR="004F2A58" w:rsidRPr="00B203B0" w14:paraId="6F1A551B" w14:textId="77777777" w:rsidTr="00FF2F4D">
        <w:trPr>
          <w:cantSplit/>
        </w:trPr>
        <w:tc>
          <w:tcPr>
            <w:tcW w:w="2410" w:type="dxa"/>
            <w:tcBorders>
              <w:top w:val="nil"/>
              <w:left w:val="nil"/>
              <w:bottom w:val="nil"/>
              <w:right w:val="nil"/>
            </w:tcBorders>
            <w:noWrap/>
          </w:tcPr>
          <w:p w14:paraId="0D333FA5" w14:textId="603FE943" w:rsidR="004F2A58" w:rsidRPr="00B203B0" w:rsidRDefault="004F2A58" w:rsidP="004F2A58">
            <w:pPr>
              <w:pStyle w:val="MRLCompound"/>
            </w:pPr>
            <w:r w:rsidRPr="00B203B0">
              <w:t>VD 0070</w:t>
            </w:r>
          </w:p>
        </w:tc>
        <w:tc>
          <w:tcPr>
            <w:tcW w:w="4049" w:type="dxa"/>
            <w:tcBorders>
              <w:top w:val="nil"/>
              <w:left w:val="nil"/>
              <w:bottom w:val="nil"/>
              <w:right w:val="nil"/>
            </w:tcBorders>
            <w:noWrap/>
          </w:tcPr>
          <w:p w14:paraId="021D5511" w14:textId="0EE4A44E" w:rsidR="004F2A58" w:rsidRPr="00B203B0" w:rsidRDefault="004F2A58" w:rsidP="004F2A58">
            <w:pPr>
              <w:pStyle w:val="MRLTableText"/>
            </w:pPr>
            <w:r w:rsidRPr="00B203B0">
              <w:t>Pulses</w:t>
            </w:r>
          </w:p>
        </w:tc>
        <w:tc>
          <w:tcPr>
            <w:tcW w:w="1800" w:type="dxa"/>
            <w:tcBorders>
              <w:top w:val="nil"/>
              <w:left w:val="nil"/>
              <w:bottom w:val="nil"/>
              <w:right w:val="nil"/>
            </w:tcBorders>
            <w:noWrap/>
          </w:tcPr>
          <w:p w14:paraId="3A552287" w14:textId="74800C90" w:rsidR="004F2A58" w:rsidRPr="00B203B0" w:rsidRDefault="004F2A58" w:rsidP="0048240C">
            <w:pPr>
              <w:pStyle w:val="MRLValue"/>
              <w:jc w:val="both"/>
            </w:pPr>
            <w:r w:rsidRPr="00B203B0">
              <w:t>0.03</w:t>
            </w:r>
          </w:p>
        </w:tc>
      </w:tr>
      <w:tr w:rsidR="00FF2F4D" w:rsidRPr="00B203B0" w14:paraId="69EB3FB6" w14:textId="77777777" w:rsidTr="00FF2F4D">
        <w:trPr>
          <w:cantSplit/>
        </w:trPr>
        <w:tc>
          <w:tcPr>
            <w:tcW w:w="2410" w:type="dxa"/>
            <w:tcBorders>
              <w:top w:val="nil"/>
              <w:left w:val="nil"/>
              <w:bottom w:val="nil"/>
              <w:right w:val="nil"/>
            </w:tcBorders>
            <w:noWrap/>
          </w:tcPr>
          <w:p w14:paraId="581D0C53" w14:textId="77777777" w:rsidR="00FF2F4D" w:rsidRPr="00B203B0" w:rsidRDefault="00FF2F4D" w:rsidP="004F2A58">
            <w:pPr>
              <w:pStyle w:val="MRLCompound"/>
            </w:pPr>
          </w:p>
        </w:tc>
        <w:tc>
          <w:tcPr>
            <w:tcW w:w="4049" w:type="dxa"/>
            <w:tcBorders>
              <w:top w:val="nil"/>
              <w:left w:val="nil"/>
              <w:bottom w:val="nil"/>
              <w:right w:val="nil"/>
            </w:tcBorders>
            <w:noWrap/>
          </w:tcPr>
          <w:p w14:paraId="6D6EADEE" w14:textId="77777777" w:rsidR="00FF2F4D" w:rsidRPr="00B203B0" w:rsidRDefault="00FF2F4D" w:rsidP="004F2A58">
            <w:pPr>
              <w:pStyle w:val="MRLTableText"/>
            </w:pPr>
          </w:p>
        </w:tc>
        <w:tc>
          <w:tcPr>
            <w:tcW w:w="1800" w:type="dxa"/>
            <w:tcBorders>
              <w:top w:val="nil"/>
              <w:left w:val="nil"/>
              <w:bottom w:val="nil"/>
              <w:right w:val="nil"/>
            </w:tcBorders>
            <w:noWrap/>
          </w:tcPr>
          <w:p w14:paraId="4A13853D" w14:textId="77777777" w:rsidR="00FF2F4D" w:rsidRPr="00B203B0" w:rsidRDefault="00FF2F4D" w:rsidP="0048240C">
            <w:pPr>
              <w:pStyle w:val="MRLValue"/>
              <w:jc w:val="both"/>
            </w:pPr>
          </w:p>
        </w:tc>
      </w:tr>
      <w:tr w:rsidR="00FF2F4D" w:rsidRPr="00B203B0" w14:paraId="1FFC2AAC" w14:textId="77777777" w:rsidTr="0021280C">
        <w:trPr>
          <w:cantSplit/>
        </w:trPr>
        <w:tc>
          <w:tcPr>
            <w:tcW w:w="2410" w:type="dxa"/>
            <w:tcBorders>
              <w:top w:val="nil"/>
              <w:left w:val="nil"/>
              <w:right w:val="nil"/>
            </w:tcBorders>
            <w:shd w:val="clear" w:color="auto" w:fill="auto"/>
            <w:noWrap/>
          </w:tcPr>
          <w:p w14:paraId="4A57F9BD" w14:textId="3EC126EA" w:rsidR="00FF2F4D" w:rsidRPr="00B203B0" w:rsidRDefault="00FF2F4D" w:rsidP="00FF2F4D">
            <w:pPr>
              <w:pStyle w:val="MRLCompound"/>
              <w:ind w:left="0"/>
              <w:rPr>
                <w:b/>
              </w:rPr>
            </w:pPr>
            <w:r w:rsidRPr="00B203B0">
              <w:rPr>
                <w:b/>
              </w:rPr>
              <w:t>Metalaxyl</w:t>
            </w:r>
          </w:p>
        </w:tc>
        <w:tc>
          <w:tcPr>
            <w:tcW w:w="4049" w:type="dxa"/>
            <w:tcBorders>
              <w:top w:val="nil"/>
              <w:left w:val="nil"/>
              <w:right w:val="nil"/>
            </w:tcBorders>
            <w:noWrap/>
          </w:tcPr>
          <w:p w14:paraId="2C149FED" w14:textId="77777777" w:rsidR="00FF2F4D" w:rsidRPr="00B203B0" w:rsidRDefault="00FF2F4D" w:rsidP="00FF2F4D">
            <w:pPr>
              <w:pStyle w:val="MRLTableText"/>
            </w:pPr>
          </w:p>
        </w:tc>
        <w:tc>
          <w:tcPr>
            <w:tcW w:w="1800" w:type="dxa"/>
            <w:tcBorders>
              <w:top w:val="nil"/>
              <w:left w:val="nil"/>
              <w:right w:val="nil"/>
            </w:tcBorders>
            <w:noWrap/>
          </w:tcPr>
          <w:p w14:paraId="2E481FE4" w14:textId="77777777" w:rsidR="00FF2F4D" w:rsidRPr="00B203B0" w:rsidRDefault="00FF2F4D" w:rsidP="00FF2F4D">
            <w:pPr>
              <w:pStyle w:val="MRLValue"/>
              <w:jc w:val="both"/>
            </w:pPr>
          </w:p>
        </w:tc>
      </w:tr>
      <w:tr w:rsidR="00FF2F4D" w:rsidRPr="00B203B0" w14:paraId="598139F9" w14:textId="77777777" w:rsidTr="00FF2F4D">
        <w:trPr>
          <w:cantSplit/>
        </w:trPr>
        <w:tc>
          <w:tcPr>
            <w:tcW w:w="2410" w:type="dxa"/>
            <w:tcBorders>
              <w:top w:val="nil"/>
              <w:left w:val="nil"/>
              <w:right w:val="nil"/>
            </w:tcBorders>
            <w:noWrap/>
          </w:tcPr>
          <w:p w14:paraId="10604E62" w14:textId="3AFD7237" w:rsidR="00FF2F4D" w:rsidRPr="00B203B0" w:rsidRDefault="00FF2F4D" w:rsidP="00FF2F4D">
            <w:pPr>
              <w:pStyle w:val="MRLCompound"/>
              <w:ind w:left="0"/>
            </w:pPr>
            <w:r w:rsidRPr="00B203B0">
              <w:t>OMIT:</w:t>
            </w:r>
          </w:p>
        </w:tc>
        <w:tc>
          <w:tcPr>
            <w:tcW w:w="4049" w:type="dxa"/>
            <w:tcBorders>
              <w:top w:val="nil"/>
              <w:left w:val="nil"/>
              <w:right w:val="nil"/>
            </w:tcBorders>
            <w:noWrap/>
          </w:tcPr>
          <w:p w14:paraId="59ABC524" w14:textId="77777777" w:rsidR="00FF2F4D" w:rsidRPr="00B203B0" w:rsidRDefault="00FF2F4D" w:rsidP="00FF2F4D">
            <w:pPr>
              <w:pStyle w:val="MRLTableText"/>
            </w:pPr>
          </w:p>
        </w:tc>
        <w:tc>
          <w:tcPr>
            <w:tcW w:w="1800" w:type="dxa"/>
            <w:tcBorders>
              <w:top w:val="nil"/>
              <w:left w:val="nil"/>
              <w:right w:val="nil"/>
            </w:tcBorders>
            <w:noWrap/>
          </w:tcPr>
          <w:p w14:paraId="2DB6D11E" w14:textId="77777777" w:rsidR="00FF2F4D" w:rsidRPr="00B203B0" w:rsidRDefault="00FF2F4D" w:rsidP="00FF2F4D">
            <w:pPr>
              <w:pStyle w:val="MRLValue"/>
              <w:jc w:val="both"/>
            </w:pPr>
          </w:p>
        </w:tc>
      </w:tr>
      <w:tr w:rsidR="00FF2F4D" w:rsidRPr="00B203B0" w14:paraId="7D946C4B" w14:textId="77777777" w:rsidTr="00FF2F4D">
        <w:trPr>
          <w:cantSplit/>
        </w:trPr>
        <w:tc>
          <w:tcPr>
            <w:tcW w:w="2410" w:type="dxa"/>
            <w:tcBorders>
              <w:top w:val="nil"/>
              <w:left w:val="nil"/>
              <w:right w:val="nil"/>
            </w:tcBorders>
            <w:noWrap/>
          </w:tcPr>
          <w:p w14:paraId="70042DAE" w14:textId="50D550B4" w:rsidR="00FF2F4D" w:rsidRPr="00B203B0" w:rsidRDefault="00FF2F4D" w:rsidP="00FF2F4D">
            <w:pPr>
              <w:pStyle w:val="MRLCompound"/>
            </w:pPr>
            <w:r w:rsidRPr="00B203B0">
              <w:t>TN</w:t>
            </w:r>
            <w:r w:rsidRPr="00B203B0">
              <w:tab/>
              <w:t>0678</w:t>
            </w:r>
          </w:p>
        </w:tc>
        <w:tc>
          <w:tcPr>
            <w:tcW w:w="4049" w:type="dxa"/>
            <w:tcBorders>
              <w:top w:val="nil"/>
              <w:left w:val="nil"/>
              <w:right w:val="nil"/>
            </w:tcBorders>
            <w:noWrap/>
          </w:tcPr>
          <w:p w14:paraId="6B596D9C" w14:textId="2285DC1D" w:rsidR="00FF2F4D" w:rsidRPr="00B203B0" w:rsidRDefault="00FF2F4D" w:rsidP="00FF2F4D">
            <w:pPr>
              <w:pStyle w:val="MRLTableText"/>
            </w:pPr>
            <w:r w:rsidRPr="00B203B0">
              <w:t>Walnuts</w:t>
            </w:r>
          </w:p>
        </w:tc>
        <w:tc>
          <w:tcPr>
            <w:tcW w:w="1800" w:type="dxa"/>
            <w:tcBorders>
              <w:top w:val="nil"/>
              <w:left w:val="nil"/>
              <w:right w:val="nil"/>
            </w:tcBorders>
            <w:noWrap/>
          </w:tcPr>
          <w:p w14:paraId="60CEEE2F" w14:textId="045A0C65" w:rsidR="00FF2F4D" w:rsidRPr="00B203B0" w:rsidRDefault="00FF2F4D" w:rsidP="00FF2F4D">
            <w:pPr>
              <w:pStyle w:val="MRLValue"/>
              <w:jc w:val="both"/>
            </w:pPr>
            <w:r w:rsidRPr="00B203B0">
              <w:t>T0.3</w:t>
            </w:r>
          </w:p>
        </w:tc>
      </w:tr>
      <w:tr w:rsidR="00FF2F4D" w:rsidRPr="00B203B0" w14:paraId="6275D521" w14:textId="77777777" w:rsidTr="00FF2F4D">
        <w:trPr>
          <w:cantSplit/>
        </w:trPr>
        <w:tc>
          <w:tcPr>
            <w:tcW w:w="2410" w:type="dxa"/>
            <w:tcBorders>
              <w:top w:val="nil"/>
              <w:left w:val="nil"/>
              <w:right w:val="nil"/>
            </w:tcBorders>
            <w:noWrap/>
          </w:tcPr>
          <w:p w14:paraId="4E68CAC2" w14:textId="57E0919E" w:rsidR="00FF2F4D" w:rsidRPr="00B203B0" w:rsidRDefault="00FF2F4D" w:rsidP="00FF2F4D">
            <w:pPr>
              <w:pStyle w:val="MRLCompound"/>
              <w:ind w:left="0"/>
            </w:pPr>
            <w:r w:rsidRPr="00B203B0">
              <w:t>SUBSTITUTE:</w:t>
            </w:r>
          </w:p>
        </w:tc>
        <w:tc>
          <w:tcPr>
            <w:tcW w:w="4049" w:type="dxa"/>
            <w:tcBorders>
              <w:top w:val="nil"/>
              <w:left w:val="nil"/>
              <w:right w:val="nil"/>
            </w:tcBorders>
            <w:noWrap/>
          </w:tcPr>
          <w:p w14:paraId="253752AA" w14:textId="77777777" w:rsidR="00FF2F4D" w:rsidRPr="00B203B0" w:rsidRDefault="00FF2F4D" w:rsidP="00FF2F4D">
            <w:pPr>
              <w:pStyle w:val="MRLTableText"/>
            </w:pPr>
          </w:p>
        </w:tc>
        <w:tc>
          <w:tcPr>
            <w:tcW w:w="1800" w:type="dxa"/>
            <w:tcBorders>
              <w:top w:val="nil"/>
              <w:left w:val="nil"/>
              <w:right w:val="nil"/>
            </w:tcBorders>
            <w:noWrap/>
          </w:tcPr>
          <w:p w14:paraId="566B0398" w14:textId="77777777" w:rsidR="00FF2F4D" w:rsidRPr="00B203B0" w:rsidRDefault="00FF2F4D" w:rsidP="00FF2F4D">
            <w:pPr>
              <w:pStyle w:val="MRLValue"/>
              <w:jc w:val="both"/>
            </w:pPr>
          </w:p>
        </w:tc>
      </w:tr>
      <w:tr w:rsidR="00FF2F4D" w:rsidRPr="00B203B0" w14:paraId="0CA16F53" w14:textId="77777777" w:rsidTr="00FF2F4D">
        <w:trPr>
          <w:cantSplit/>
        </w:trPr>
        <w:tc>
          <w:tcPr>
            <w:tcW w:w="2410" w:type="dxa"/>
            <w:tcBorders>
              <w:top w:val="nil"/>
              <w:left w:val="nil"/>
              <w:bottom w:val="nil"/>
              <w:right w:val="nil"/>
            </w:tcBorders>
            <w:noWrap/>
          </w:tcPr>
          <w:p w14:paraId="3879DA56" w14:textId="28387774" w:rsidR="00FF2F4D" w:rsidRPr="00B203B0" w:rsidRDefault="00FF2F4D" w:rsidP="00FF2F4D">
            <w:pPr>
              <w:pStyle w:val="MRLCompound"/>
            </w:pPr>
            <w:r w:rsidRPr="00B203B0">
              <w:t>TN</w:t>
            </w:r>
            <w:r w:rsidRPr="00B203B0">
              <w:tab/>
              <w:t>0678</w:t>
            </w:r>
          </w:p>
        </w:tc>
        <w:tc>
          <w:tcPr>
            <w:tcW w:w="4049" w:type="dxa"/>
            <w:tcBorders>
              <w:top w:val="nil"/>
              <w:left w:val="nil"/>
              <w:bottom w:val="nil"/>
              <w:right w:val="nil"/>
            </w:tcBorders>
            <w:noWrap/>
          </w:tcPr>
          <w:p w14:paraId="35B9DA8D" w14:textId="194B6EBD" w:rsidR="00FF2F4D" w:rsidRPr="00B203B0" w:rsidRDefault="00FF2F4D" w:rsidP="00FF2F4D">
            <w:pPr>
              <w:pStyle w:val="MRLTableText"/>
            </w:pPr>
            <w:r w:rsidRPr="00B203B0">
              <w:t>Walnuts</w:t>
            </w:r>
          </w:p>
        </w:tc>
        <w:tc>
          <w:tcPr>
            <w:tcW w:w="1800" w:type="dxa"/>
            <w:tcBorders>
              <w:top w:val="nil"/>
              <w:left w:val="nil"/>
              <w:bottom w:val="nil"/>
              <w:right w:val="nil"/>
            </w:tcBorders>
            <w:noWrap/>
          </w:tcPr>
          <w:p w14:paraId="36022DBD" w14:textId="7DE41B14" w:rsidR="00FF2F4D" w:rsidRPr="00B203B0" w:rsidRDefault="00FF2F4D" w:rsidP="00FF2F4D">
            <w:pPr>
              <w:pStyle w:val="MRLValue"/>
              <w:jc w:val="both"/>
            </w:pPr>
            <w:r w:rsidRPr="00B203B0">
              <w:t>T*0.01</w:t>
            </w:r>
          </w:p>
        </w:tc>
      </w:tr>
      <w:tr w:rsidR="00FF2F4D" w:rsidRPr="00B203B0" w14:paraId="25973321" w14:textId="77777777" w:rsidTr="00FF2F4D">
        <w:trPr>
          <w:cantSplit/>
        </w:trPr>
        <w:tc>
          <w:tcPr>
            <w:tcW w:w="2410" w:type="dxa"/>
            <w:tcBorders>
              <w:top w:val="nil"/>
              <w:left w:val="nil"/>
              <w:right w:val="nil"/>
            </w:tcBorders>
            <w:noWrap/>
          </w:tcPr>
          <w:p w14:paraId="15FD80C5" w14:textId="77777777" w:rsidR="00FF2F4D" w:rsidRPr="00B203B0" w:rsidRDefault="00FF2F4D" w:rsidP="00FF2F4D">
            <w:pPr>
              <w:pStyle w:val="MRLCompound"/>
            </w:pPr>
          </w:p>
        </w:tc>
        <w:tc>
          <w:tcPr>
            <w:tcW w:w="4049" w:type="dxa"/>
            <w:tcBorders>
              <w:top w:val="nil"/>
              <w:left w:val="nil"/>
              <w:right w:val="nil"/>
            </w:tcBorders>
            <w:noWrap/>
          </w:tcPr>
          <w:p w14:paraId="3941C9C0" w14:textId="77777777" w:rsidR="00FF2F4D" w:rsidRPr="00B203B0" w:rsidRDefault="00FF2F4D" w:rsidP="00FF2F4D">
            <w:pPr>
              <w:pStyle w:val="MRLTableText"/>
            </w:pPr>
          </w:p>
        </w:tc>
        <w:tc>
          <w:tcPr>
            <w:tcW w:w="1800" w:type="dxa"/>
            <w:tcBorders>
              <w:top w:val="nil"/>
              <w:left w:val="nil"/>
              <w:right w:val="nil"/>
            </w:tcBorders>
            <w:noWrap/>
          </w:tcPr>
          <w:p w14:paraId="2BE5AFD4" w14:textId="77777777" w:rsidR="00FF2F4D" w:rsidRPr="00B203B0" w:rsidRDefault="00FF2F4D" w:rsidP="00FF2F4D">
            <w:pPr>
              <w:pStyle w:val="MRLValue"/>
              <w:jc w:val="both"/>
            </w:pPr>
          </w:p>
        </w:tc>
      </w:tr>
      <w:tr w:rsidR="00FF2F4D" w:rsidRPr="00B203B0" w14:paraId="0E3476DA" w14:textId="77777777" w:rsidTr="00FF2F4D">
        <w:trPr>
          <w:cantSplit/>
        </w:trPr>
        <w:tc>
          <w:tcPr>
            <w:tcW w:w="2410" w:type="dxa"/>
            <w:tcBorders>
              <w:top w:val="nil"/>
              <w:left w:val="nil"/>
              <w:right w:val="nil"/>
            </w:tcBorders>
            <w:noWrap/>
          </w:tcPr>
          <w:p w14:paraId="56BD634E" w14:textId="491C0F7E" w:rsidR="00FF2F4D" w:rsidRPr="00B203B0" w:rsidRDefault="00FF2F4D" w:rsidP="00FF2F4D">
            <w:pPr>
              <w:pStyle w:val="MRLCompound"/>
              <w:ind w:left="0"/>
              <w:rPr>
                <w:b/>
              </w:rPr>
            </w:pPr>
            <w:r w:rsidRPr="00B203B0">
              <w:rPr>
                <w:b/>
              </w:rPr>
              <w:t>Methomyl see also Thiodicarb</w:t>
            </w:r>
          </w:p>
        </w:tc>
        <w:tc>
          <w:tcPr>
            <w:tcW w:w="4049" w:type="dxa"/>
            <w:tcBorders>
              <w:top w:val="nil"/>
              <w:left w:val="nil"/>
              <w:right w:val="nil"/>
            </w:tcBorders>
            <w:noWrap/>
          </w:tcPr>
          <w:p w14:paraId="3A9784D9" w14:textId="77777777" w:rsidR="00FF2F4D" w:rsidRPr="00B203B0" w:rsidRDefault="00FF2F4D" w:rsidP="00FF2F4D">
            <w:pPr>
              <w:pStyle w:val="MRLTableText"/>
            </w:pPr>
          </w:p>
        </w:tc>
        <w:tc>
          <w:tcPr>
            <w:tcW w:w="1800" w:type="dxa"/>
            <w:tcBorders>
              <w:top w:val="nil"/>
              <w:left w:val="nil"/>
              <w:right w:val="nil"/>
            </w:tcBorders>
            <w:noWrap/>
          </w:tcPr>
          <w:p w14:paraId="61D046AE" w14:textId="77777777" w:rsidR="00FF2F4D" w:rsidRPr="00B203B0" w:rsidRDefault="00FF2F4D" w:rsidP="00FF2F4D">
            <w:pPr>
              <w:pStyle w:val="MRLValue"/>
              <w:jc w:val="both"/>
            </w:pPr>
          </w:p>
        </w:tc>
      </w:tr>
      <w:tr w:rsidR="00FF2F4D" w:rsidRPr="00B203B0" w14:paraId="63C4E510" w14:textId="77777777" w:rsidTr="00FF2F4D">
        <w:trPr>
          <w:cantSplit/>
        </w:trPr>
        <w:tc>
          <w:tcPr>
            <w:tcW w:w="2410" w:type="dxa"/>
            <w:tcBorders>
              <w:top w:val="nil"/>
              <w:left w:val="nil"/>
              <w:right w:val="nil"/>
            </w:tcBorders>
            <w:noWrap/>
          </w:tcPr>
          <w:p w14:paraId="7AB5B2D0" w14:textId="5232300D" w:rsidR="00FF2F4D" w:rsidRPr="00B203B0" w:rsidRDefault="00FF2F4D" w:rsidP="00FF2F4D">
            <w:pPr>
              <w:pStyle w:val="MRLCompound"/>
              <w:ind w:left="0"/>
            </w:pPr>
            <w:r w:rsidRPr="00B203B0">
              <w:t>OMIT:</w:t>
            </w:r>
          </w:p>
        </w:tc>
        <w:tc>
          <w:tcPr>
            <w:tcW w:w="4049" w:type="dxa"/>
            <w:tcBorders>
              <w:top w:val="nil"/>
              <w:left w:val="nil"/>
              <w:right w:val="nil"/>
            </w:tcBorders>
            <w:noWrap/>
          </w:tcPr>
          <w:p w14:paraId="2799C715" w14:textId="77777777" w:rsidR="00FF2F4D" w:rsidRPr="00B203B0" w:rsidRDefault="00FF2F4D" w:rsidP="00FF2F4D">
            <w:pPr>
              <w:pStyle w:val="MRLTableText"/>
            </w:pPr>
          </w:p>
        </w:tc>
        <w:tc>
          <w:tcPr>
            <w:tcW w:w="1800" w:type="dxa"/>
            <w:tcBorders>
              <w:top w:val="nil"/>
              <w:left w:val="nil"/>
              <w:right w:val="nil"/>
            </w:tcBorders>
            <w:noWrap/>
          </w:tcPr>
          <w:p w14:paraId="51772B4C" w14:textId="77777777" w:rsidR="00FF2F4D" w:rsidRPr="00B203B0" w:rsidRDefault="00FF2F4D" w:rsidP="00FF2F4D">
            <w:pPr>
              <w:pStyle w:val="MRLValue"/>
              <w:jc w:val="both"/>
            </w:pPr>
          </w:p>
        </w:tc>
      </w:tr>
      <w:tr w:rsidR="00FF2F4D" w:rsidRPr="00B203B0" w14:paraId="5306FE20" w14:textId="77777777" w:rsidTr="00FF2F4D">
        <w:trPr>
          <w:cantSplit/>
        </w:trPr>
        <w:tc>
          <w:tcPr>
            <w:tcW w:w="2410" w:type="dxa"/>
            <w:tcBorders>
              <w:top w:val="nil"/>
              <w:left w:val="nil"/>
              <w:right w:val="nil"/>
            </w:tcBorders>
            <w:noWrap/>
          </w:tcPr>
          <w:p w14:paraId="65EA8E82" w14:textId="7A4BB16B" w:rsidR="00FF2F4D" w:rsidRPr="00B203B0" w:rsidRDefault="00FF2F4D" w:rsidP="00FF2F4D">
            <w:pPr>
              <w:pStyle w:val="MRLCompound"/>
            </w:pPr>
            <w:r w:rsidRPr="00B203B0">
              <w:t>FI</w:t>
            </w:r>
            <w:r w:rsidRPr="00B203B0">
              <w:tab/>
              <w:t>0345</w:t>
            </w:r>
          </w:p>
        </w:tc>
        <w:tc>
          <w:tcPr>
            <w:tcW w:w="4049" w:type="dxa"/>
            <w:tcBorders>
              <w:top w:val="nil"/>
              <w:left w:val="nil"/>
              <w:right w:val="nil"/>
            </w:tcBorders>
            <w:noWrap/>
          </w:tcPr>
          <w:p w14:paraId="7269F374" w14:textId="44E25F71" w:rsidR="00FF2F4D" w:rsidRPr="00B203B0" w:rsidRDefault="00FF2F4D" w:rsidP="00FF2F4D">
            <w:pPr>
              <w:pStyle w:val="MRLTableText"/>
            </w:pPr>
            <w:r w:rsidRPr="00B203B0">
              <w:t>Mango</w:t>
            </w:r>
          </w:p>
        </w:tc>
        <w:tc>
          <w:tcPr>
            <w:tcW w:w="1800" w:type="dxa"/>
            <w:tcBorders>
              <w:top w:val="nil"/>
              <w:left w:val="nil"/>
              <w:right w:val="nil"/>
            </w:tcBorders>
            <w:noWrap/>
          </w:tcPr>
          <w:p w14:paraId="65ADAE5C" w14:textId="3B743869" w:rsidR="00FF2F4D" w:rsidRPr="00B203B0" w:rsidRDefault="00FF2F4D" w:rsidP="00FF2F4D">
            <w:pPr>
              <w:pStyle w:val="MRLValue"/>
              <w:jc w:val="both"/>
            </w:pPr>
            <w:r w:rsidRPr="00B203B0">
              <w:t>T0.2</w:t>
            </w:r>
          </w:p>
        </w:tc>
      </w:tr>
      <w:tr w:rsidR="00FF2F4D" w:rsidRPr="00B203B0" w14:paraId="252178DF" w14:textId="77777777" w:rsidTr="00FF2F4D">
        <w:trPr>
          <w:cantSplit/>
        </w:trPr>
        <w:tc>
          <w:tcPr>
            <w:tcW w:w="2410" w:type="dxa"/>
            <w:tcBorders>
              <w:top w:val="nil"/>
              <w:left w:val="nil"/>
              <w:right w:val="nil"/>
            </w:tcBorders>
            <w:noWrap/>
          </w:tcPr>
          <w:p w14:paraId="11ED20A6" w14:textId="0E0833D0" w:rsidR="00FF2F4D" w:rsidRPr="00B203B0" w:rsidRDefault="00FF2F4D" w:rsidP="00FF2F4D">
            <w:pPr>
              <w:pStyle w:val="MRLCompound"/>
              <w:ind w:left="0"/>
            </w:pPr>
            <w:r w:rsidRPr="00B203B0">
              <w:t>SUBSTITUTE:</w:t>
            </w:r>
          </w:p>
        </w:tc>
        <w:tc>
          <w:tcPr>
            <w:tcW w:w="4049" w:type="dxa"/>
            <w:tcBorders>
              <w:top w:val="nil"/>
              <w:left w:val="nil"/>
              <w:right w:val="nil"/>
            </w:tcBorders>
            <w:noWrap/>
          </w:tcPr>
          <w:p w14:paraId="510A28D7" w14:textId="77777777" w:rsidR="00FF2F4D" w:rsidRPr="00B203B0" w:rsidRDefault="00FF2F4D" w:rsidP="00FF2F4D">
            <w:pPr>
              <w:pStyle w:val="MRLTableText"/>
            </w:pPr>
          </w:p>
        </w:tc>
        <w:tc>
          <w:tcPr>
            <w:tcW w:w="1800" w:type="dxa"/>
            <w:tcBorders>
              <w:top w:val="nil"/>
              <w:left w:val="nil"/>
              <w:right w:val="nil"/>
            </w:tcBorders>
            <w:noWrap/>
          </w:tcPr>
          <w:p w14:paraId="0DCDA437" w14:textId="77777777" w:rsidR="00FF2F4D" w:rsidRPr="00B203B0" w:rsidRDefault="00FF2F4D" w:rsidP="00FF2F4D">
            <w:pPr>
              <w:pStyle w:val="MRLValue"/>
              <w:jc w:val="both"/>
            </w:pPr>
          </w:p>
        </w:tc>
      </w:tr>
      <w:tr w:rsidR="00FF2F4D" w:rsidRPr="00B203B0" w14:paraId="00AC350C" w14:textId="77777777" w:rsidTr="00FF2F4D">
        <w:trPr>
          <w:cantSplit/>
        </w:trPr>
        <w:tc>
          <w:tcPr>
            <w:tcW w:w="2410" w:type="dxa"/>
            <w:tcBorders>
              <w:top w:val="nil"/>
              <w:left w:val="nil"/>
              <w:bottom w:val="nil"/>
              <w:right w:val="nil"/>
            </w:tcBorders>
            <w:noWrap/>
          </w:tcPr>
          <w:p w14:paraId="72C6660F" w14:textId="73C3EB50" w:rsidR="00FF2F4D" w:rsidRPr="00B203B0" w:rsidRDefault="00FF2F4D" w:rsidP="00FF2F4D">
            <w:pPr>
              <w:pStyle w:val="MRLCompound"/>
            </w:pPr>
            <w:r w:rsidRPr="00B203B0">
              <w:t>FI</w:t>
            </w:r>
            <w:r w:rsidRPr="00B203B0">
              <w:tab/>
              <w:t>0345</w:t>
            </w:r>
          </w:p>
        </w:tc>
        <w:tc>
          <w:tcPr>
            <w:tcW w:w="4049" w:type="dxa"/>
            <w:tcBorders>
              <w:top w:val="nil"/>
              <w:left w:val="nil"/>
              <w:bottom w:val="nil"/>
              <w:right w:val="nil"/>
            </w:tcBorders>
            <w:noWrap/>
          </w:tcPr>
          <w:p w14:paraId="404635C1" w14:textId="3E276269" w:rsidR="00FF2F4D" w:rsidRPr="00B203B0" w:rsidRDefault="00FF2F4D" w:rsidP="00FF2F4D">
            <w:pPr>
              <w:pStyle w:val="MRLTableText"/>
            </w:pPr>
            <w:r w:rsidRPr="00B203B0">
              <w:t>Mango</w:t>
            </w:r>
          </w:p>
        </w:tc>
        <w:tc>
          <w:tcPr>
            <w:tcW w:w="1800" w:type="dxa"/>
            <w:tcBorders>
              <w:top w:val="nil"/>
              <w:left w:val="nil"/>
              <w:bottom w:val="nil"/>
              <w:right w:val="nil"/>
            </w:tcBorders>
            <w:noWrap/>
          </w:tcPr>
          <w:p w14:paraId="6088F1AC" w14:textId="07F723D9" w:rsidR="00FF2F4D" w:rsidRPr="00B203B0" w:rsidRDefault="00FF2F4D" w:rsidP="00FF2F4D">
            <w:pPr>
              <w:pStyle w:val="MRLValue"/>
              <w:jc w:val="both"/>
            </w:pPr>
            <w:r w:rsidRPr="00B203B0">
              <w:t>T*0.01</w:t>
            </w:r>
          </w:p>
        </w:tc>
      </w:tr>
      <w:tr w:rsidR="00FF2F4D" w:rsidRPr="00B203B0" w14:paraId="0DEDE867" w14:textId="77777777" w:rsidTr="00FF2F4D">
        <w:trPr>
          <w:cantSplit/>
        </w:trPr>
        <w:tc>
          <w:tcPr>
            <w:tcW w:w="2410" w:type="dxa"/>
            <w:tcBorders>
              <w:top w:val="nil"/>
              <w:left w:val="nil"/>
              <w:right w:val="nil"/>
            </w:tcBorders>
            <w:noWrap/>
          </w:tcPr>
          <w:p w14:paraId="23AB8E75" w14:textId="77777777" w:rsidR="00FF2F4D" w:rsidRPr="00B203B0" w:rsidRDefault="00FF2F4D" w:rsidP="00FF2F4D">
            <w:pPr>
              <w:pStyle w:val="MRLCompound"/>
            </w:pPr>
          </w:p>
        </w:tc>
        <w:tc>
          <w:tcPr>
            <w:tcW w:w="4049" w:type="dxa"/>
            <w:tcBorders>
              <w:top w:val="nil"/>
              <w:left w:val="nil"/>
              <w:right w:val="nil"/>
            </w:tcBorders>
            <w:noWrap/>
          </w:tcPr>
          <w:p w14:paraId="0784EE75" w14:textId="77777777" w:rsidR="00FF2F4D" w:rsidRPr="00B203B0" w:rsidRDefault="00FF2F4D" w:rsidP="00FF2F4D">
            <w:pPr>
              <w:pStyle w:val="MRLTableText"/>
            </w:pPr>
          </w:p>
        </w:tc>
        <w:tc>
          <w:tcPr>
            <w:tcW w:w="1800" w:type="dxa"/>
            <w:tcBorders>
              <w:top w:val="nil"/>
              <w:left w:val="nil"/>
              <w:right w:val="nil"/>
            </w:tcBorders>
            <w:noWrap/>
          </w:tcPr>
          <w:p w14:paraId="11BCAAB7" w14:textId="77777777" w:rsidR="00FF2F4D" w:rsidRPr="00B203B0" w:rsidRDefault="00FF2F4D" w:rsidP="00FF2F4D">
            <w:pPr>
              <w:pStyle w:val="MRLValue"/>
              <w:jc w:val="both"/>
            </w:pPr>
          </w:p>
        </w:tc>
      </w:tr>
      <w:tr w:rsidR="00FF2F4D" w:rsidRPr="00B203B0" w14:paraId="5448CB67" w14:textId="77777777" w:rsidTr="00FF2F4D">
        <w:trPr>
          <w:cantSplit/>
        </w:trPr>
        <w:tc>
          <w:tcPr>
            <w:tcW w:w="2410" w:type="dxa"/>
            <w:tcBorders>
              <w:top w:val="nil"/>
              <w:left w:val="nil"/>
              <w:right w:val="nil"/>
            </w:tcBorders>
            <w:noWrap/>
          </w:tcPr>
          <w:p w14:paraId="5538A9DA" w14:textId="3E6E0825" w:rsidR="00FF2F4D" w:rsidRPr="00B203B0" w:rsidRDefault="00FF2F4D" w:rsidP="00FF2F4D">
            <w:pPr>
              <w:pStyle w:val="MRLCompound"/>
              <w:ind w:left="0"/>
              <w:rPr>
                <w:b/>
              </w:rPr>
            </w:pPr>
            <w:r w:rsidRPr="00B203B0">
              <w:rPr>
                <w:b/>
              </w:rPr>
              <w:t>Prothioconazole</w:t>
            </w:r>
          </w:p>
        </w:tc>
        <w:tc>
          <w:tcPr>
            <w:tcW w:w="4049" w:type="dxa"/>
            <w:tcBorders>
              <w:top w:val="nil"/>
              <w:left w:val="nil"/>
              <w:right w:val="nil"/>
            </w:tcBorders>
            <w:noWrap/>
          </w:tcPr>
          <w:p w14:paraId="79D8E17D" w14:textId="77777777" w:rsidR="00FF2F4D" w:rsidRPr="00B203B0" w:rsidRDefault="00FF2F4D" w:rsidP="00FF2F4D">
            <w:pPr>
              <w:pStyle w:val="MRLTableText"/>
            </w:pPr>
          </w:p>
        </w:tc>
        <w:tc>
          <w:tcPr>
            <w:tcW w:w="1800" w:type="dxa"/>
            <w:tcBorders>
              <w:top w:val="nil"/>
              <w:left w:val="nil"/>
              <w:right w:val="nil"/>
            </w:tcBorders>
            <w:noWrap/>
          </w:tcPr>
          <w:p w14:paraId="104F7BB0" w14:textId="77777777" w:rsidR="00FF2F4D" w:rsidRPr="00B203B0" w:rsidRDefault="00FF2F4D" w:rsidP="00FF2F4D">
            <w:pPr>
              <w:pStyle w:val="MRLValue"/>
              <w:jc w:val="both"/>
            </w:pPr>
          </w:p>
        </w:tc>
      </w:tr>
      <w:tr w:rsidR="00FF2F4D" w:rsidRPr="00B203B0" w14:paraId="181DE06B" w14:textId="77777777" w:rsidTr="00FF2F4D">
        <w:trPr>
          <w:cantSplit/>
        </w:trPr>
        <w:tc>
          <w:tcPr>
            <w:tcW w:w="2410" w:type="dxa"/>
            <w:tcBorders>
              <w:top w:val="nil"/>
              <w:left w:val="nil"/>
              <w:right w:val="nil"/>
            </w:tcBorders>
            <w:noWrap/>
          </w:tcPr>
          <w:p w14:paraId="39792583" w14:textId="2F089F27" w:rsidR="00FF2F4D" w:rsidRPr="00B203B0" w:rsidRDefault="00FF2F4D" w:rsidP="00FF2F4D">
            <w:pPr>
              <w:pStyle w:val="MRLCompound"/>
              <w:ind w:left="0"/>
            </w:pPr>
            <w:r w:rsidRPr="00B203B0">
              <w:t>OMIT:</w:t>
            </w:r>
          </w:p>
        </w:tc>
        <w:tc>
          <w:tcPr>
            <w:tcW w:w="4049" w:type="dxa"/>
            <w:tcBorders>
              <w:top w:val="nil"/>
              <w:left w:val="nil"/>
              <w:right w:val="nil"/>
            </w:tcBorders>
            <w:noWrap/>
          </w:tcPr>
          <w:p w14:paraId="77A0E682" w14:textId="77777777" w:rsidR="00FF2F4D" w:rsidRPr="00B203B0" w:rsidRDefault="00FF2F4D" w:rsidP="00FF2F4D">
            <w:pPr>
              <w:pStyle w:val="MRLTableText"/>
            </w:pPr>
          </w:p>
        </w:tc>
        <w:tc>
          <w:tcPr>
            <w:tcW w:w="1800" w:type="dxa"/>
            <w:tcBorders>
              <w:top w:val="nil"/>
              <w:left w:val="nil"/>
              <w:right w:val="nil"/>
            </w:tcBorders>
            <w:noWrap/>
          </w:tcPr>
          <w:p w14:paraId="72B8017C" w14:textId="77777777" w:rsidR="00FF2F4D" w:rsidRPr="00B203B0" w:rsidRDefault="00FF2F4D" w:rsidP="00FF2F4D">
            <w:pPr>
              <w:pStyle w:val="MRLValue"/>
              <w:jc w:val="both"/>
            </w:pPr>
          </w:p>
        </w:tc>
      </w:tr>
      <w:tr w:rsidR="00FF2F4D" w:rsidRPr="00B203B0" w14:paraId="5869F904" w14:textId="77777777" w:rsidTr="00FF2F4D">
        <w:trPr>
          <w:cantSplit/>
        </w:trPr>
        <w:tc>
          <w:tcPr>
            <w:tcW w:w="2410" w:type="dxa"/>
            <w:tcBorders>
              <w:top w:val="nil"/>
              <w:left w:val="nil"/>
              <w:right w:val="nil"/>
            </w:tcBorders>
            <w:noWrap/>
            <w:vAlign w:val="bottom"/>
          </w:tcPr>
          <w:p w14:paraId="0B936494" w14:textId="6507C9B4" w:rsidR="00FF2F4D" w:rsidRPr="00B203B0" w:rsidRDefault="00FF2F4D" w:rsidP="00FF2F4D">
            <w:pPr>
              <w:pStyle w:val="MRLCompound"/>
            </w:pPr>
            <w:r w:rsidRPr="00B203B0">
              <w:t>VD</w:t>
            </w:r>
            <w:r w:rsidRPr="00B203B0">
              <w:tab/>
              <w:t>0070</w:t>
            </w:r>
          </w:p>
        </w:tc>
        <w:tc>
          <w:tcPr>
            <w:tcW w:w="4049" w:type="dxa"/>
            <w:tcBorders>
              <w:top w:val="nil"/>
              <w:left w:val="nil"/>
              <w:right w:val="nil"/>
            </w:tcBorders>
            <w:noWrap/>
            <w:vAlign w:val="bottom"/>
          </w:tcPr>
          <w:p w14:paraId="30862CB3" w14:textId="76D1F500" w:rsidR="00FF2F4D" w:rsidRPr="00B203B0" w:rsidRDefault="00FF2F4D" w:rsidP="00FF2F4D">
            <w:pPr>
              <w:pStyle w:val="MRLTableText"/>
            </w:pPr>
            <w:r w:rsidRPr="00B203B0">
              <w:t>Pulses</w:t>
            </w:r>
          </w:p>
        </w:tc>
        <w:tc>
          <w:tcPr>
            <w:tcW w:w="1800" w:type="dxa"/>
            <w:tcBorders>
              <w:top w:val="nil"/>
              <w:left w:val="nil"/>
              <w:right w:val="nil"/>
            </w:tcBorders>
            <w:noWrap/>
            <w:vAlign w:val="bottom"/>
          </w:tcPr>
          <w:p w14:paraId="266DABF1" w14:textId="6FB0EF71" w:rsidR="00FF2F4D" w:rsidRPr="00B203B0" w:rsidRDefault="00FF2F4D" w:rsidP="00FF2F4D">
            <w:pPr>
              <w:pStyle w:val="MRLValue"/>
              <w:jc w:val="both"/>
            </w:pPr>
            <w:r w:rsidRPr="00B203B0">
              <w:t>T0.7</w:t>
            </w:r>
          </w:p>
        </w:tc>
      </w:tr>
      <w:tr w:rsidR="00FF2F4D" w:rsidRPr="00B203B0" w14:paraId="7C86B63D" w14:textId="77777777" w:rsidTr="00FF2F4D">
        <w:trPr>
          <w:cantSplit/>
        </w:trPr>
        <w:tc>
          <w:tcPr>
            <w:tcW w:w="2410" w:type="dxa"/>
            <w:tcBorders>
              <w:top w:val="nil"/>
              <w:left w:val="nil"/>
              <w:right w:val="nil"/>
            </w:tcBorders>
            <w:noWrap/>
          </w:tcPr>
          <w:p w14:paraId="4610EB97" w14:textId="4011F720" w:rsidR="00FF2F4D" w:rsidRPr="00B203B0" w:rsidRDefault="00FF2F4D" w:rsidP="00FF2F4D">
            <w:pPr>
              <w:pStyle w:val="MRLCompound"/>
              <w:ind w:left="0"/>
            </w:pPr>
            <w:r w:rsidRPr="00B203B0">
              <w:t>SUBSTITUTE:</w:t>
            </w:r>
          </w:p>
        </w:tc>
        <w:tc>
          <w:tcPr>
            <w:tcW w:w="4049" w:type="dxa"/>
            <w:tcBorders>
              <w:top w:val="nil"/>
              <w:left w:val="nil"/>
              <w:right w:val="nil"/>
            </w:tcBorders>
            <w:noWrap/>
          </w:tcPr>
          <w:p w14:paraId="122ADC05" w14:textId="77777777" w:rsidR="00FF2F4D" w:rsidRPr="00B203B0" w:rsidRDefault="00FF2F4D" w:rsidP="00FF2F4D">
            <w:pPr>
              <w:pStyle w:val="MRLTableText"/>
            </w:pPr>
          </w:p>
        </w:tc>
        <w:tc>
          <w:tcPr>
            <w:tcW w:w="1800" w:type="dxa"/>
            <w:tcBorders>
              <w:top w:val="nil"/>
              <w:left w:val="nil"/>
              <w:right w:val="nil"/>
            </w:tcBorders>
            <w:noWrap/>
          </w:tcPr>
          <w:p w14:paraId="11476F54" w14:textId="77777777" w:rsidR="00FF2F4D" w:rsidRPr="00B203B0" w:rsidRDefault="00FF2F4D" w:rsidP="00FF2F4D">
            <w:pPr>
              <w:pStyle w:val="MRLValue"/>
              <w:jc w:val="both"/>
            </w:pPr>
          </w:p>
        </w:tc>
      </w:tr>
      <w:tr w:rsidR="00FF2F4D" w:rsidRPr="00B203B0" w14:paraId="1A753780" w14:textId="77777777" w:rsidTr="00FF2F4D">
        <w:trPr>
          <w:cantSplit/>
        </w:trPr>
        <w:tc>
          <w:tcPr>
            <w:tcW w:w="2410" w:type="dxa"/>
            <w:tcBorders>
              <w:top w:val="nil"/>
              <w:left w:val="nil"/>
              <w:right w:val="nil"/>
            </w:tcBorders>
            <w:noWrap/>
            <w:vAlign w:val="bottom"/>
          </w:tcPr>
          <w:p w14:paraId="78EE900F" w14:textId="08539A6F" w:rsidR="00FF2F4D" w:rsidRPr="00B203B0" w:rsidRDefault="00FF2F4D" w:rsidP="00FF2F4D">
            <w:pPr>
              <w:pStyle w:val="MRLCompound"/>
            </w:pPr>
            <w:r w:rsidRPr="00B203B0">
              <w:t>VD</w:t>
            </w:r>
            <w:r w:rsidRPr="00B203B0">
              <w:tab/>
              <w:t>0070</w:t>
            </w:r>
          </w:p>
        </w:tc>
        <w:tc>
          <w:tcPr>
            <w:tcW w:w="4049" w:type="dxa"/>
            <w:tcBorders>
              <w:top w:val="nil"/>
              <w:left w:val="nil"/>
              <w:right w:val="nil"/>
            </w:tcBorders>
            <w:noWrap/>
            <w:vAlign w:val="bottom"/>
          </w:tcPr>
          <w:p w14:paraId="7319865C" w14:textId="0A58554A" w:rsidR="00FF2F4D" w:rsidRPr="00B203B0" w:rsidRDefault="00FF2F4D" w:rsidP="00FF2F4D">
            <w:pPr>
              <w:pStyle w:val="MRLTableText"/>
            </w:pPr>
            <w:r w:rsidRPr="00B203B0">
              <w:t>Pulses</w:t>
            </w:r>
          </w:p>
        </w:tc>
        <w:tc>
          <w:tcPr>
            <w:tcW w:w="1800" w:type="dxa"/>
            <w:tcBorders>
              <w:top w:val="nil"/>
              <w:left w:val="nil"/>
              <w:right w:val="nil"/>
            </w:tcBorders>
            <w:noWrap/>
            <w:vAlign w:val="bottom"/>
          </w:tcPr>
          <w:p w14:paraId="35445B74" w14:textId="79CCBDDD" w:rsidR="00FF2F4D" w:rsidRPr="00B203B0" w:rsidRDefault="00FF2F4D" w:rsidP="00FF2F4D">
            <w:pPr>
              <w:pStyle w:val="MRLValue"/>
              <w:jc w:val="both"/>
            </w:pPr>
            <w:r w:rsidRPr="00B203B0">
              <w:t>*0.02</w:t>
            </w:r>
          </w:p>
        </w:tc>
      </w:tr>
      <w:tr w:rsidR="00FF2F4D" w:rsidRPr="00B203B0" w14:paraId="07147265" w14:textId="77777777" w:rsidTr="00FF2F4D">
        <w:trPr>
          <w:cantSplit/>
        </w:trPr>
        <w:tc>
          <w:tcPr>
            <w:tcW w:w="2410" w:type="dxa"/>
            <w:tcBorders>
              <w:top w:val="nil"/>
              <w:left w:val="nil"/>
              <w:right w:val="nil"/>
            </w:tcBorders>
            <w:noWrap/>
            <w:vAlign w:val="bottom"/>
          </w:tcPr>
          <w:p w14:paraId="0DF5713C" w14:textId="77777777" w:rsidR="00FF2F4D" w:rsidRPr="00B203B0" w:rsidRDefault="00FF2F4D" w:rsidP="00FF2F4D">
            <w:pPr>
              <w:pStyle w:val="MRLCompound"/>
            </w:pPr>
          </w:p>
        </w:tc>
        <w:tc>
          <w:tcPr>
            <w:tcW w:w="4049" w:type="dxa"/>
            <w:tcBorders>
              <w:top w:val="nil"/>
              <w:left w:val="nil"/>
              <w:right w:val="nil"/>
            </w:tcBorders>
            <w:noWrap/>
            <w:vAlign w:val="bottom"/>
          </w:tcPr>
          <w:p w14:paraId="1C05D115" w14:textId="77777777" w:rsidR="00FF2F4D" w:rsidRPr="00B203B0" w:rsidRDefault="00FF2F4D" w:rsidP="00FF2F4D">
            <w:pPr>
              <w:pStyle w:val="MRLTableText"/>
            </w:pPr>
          </w:p>
        </w:tc>
        <w:tc>
          <w:tcPr>
            <w:tcW w:w="1800" w:type="dxa"/>
            <w:tcBorders>
              <w:top w:val="nil"/>
              <w:left w:val="nil"/>
              <w:right w:val="nil"/>
            </w:tcBorders>
            <w:noWrap/>
            <w:vAlign w:val="bottom"/>
          </w:tcPr>
          <w:p w14:paraId="2632D4A5" w14:textId="77777777" w:rsidR="00FF2F4D" w:rsidRPr="00B203B0" w:rsidRDefault="00FF2F4D" w:rsidP="00FF2F4D">
            <w:pPr>
              <w:pStyle w:val="MRLValue"/>
              <w:jc w:val="both"/>
            </w:pPr>
          </w:p>
        </w:tc>
      </w:tr>
      <w:tr w:rsidR="00FF2F4D" w:rsidRPr="00B203B0" w14:paraId="1202C91D" w14:textId="77777777" w:rsidTr="00FF2F4D">
        <w:trPr>
          <w:cantSplit/>
        </w:trPr>
        <w:tc>
          <w:tcPr>
            <w:tcW w:w="2410" w:type="dxa"/>
            <w:tcBorders>
              <w:top w:val="nil"/>
              <w:left w:val="nil"/>
              <w:right w:val="nil"/>
            </w:tcBorders>
            <w:noWrap/>
          </w:tcPr>
          <w:p w14:paraId="665E1C84" w14:textId="100FB612" w:rsidR="00FF2F4D" w:rsidRPr="00B203B0" w:rsidRDefault="00FF2F4D" w:rsidP="00FF2F4D">
            <w:pPr>
              <w:pStyle w:val="MRLCompound"/>
              <w:ind w:left="0"/>
              <w:rPr>
                <w:b/>
              </w:rPr>
            </w:pPr>
            <w:r w:rsidRPr="00B203B0">
              <w:rPr>
                <w:b/>
              </w:rPr>
              <w:t>Spinetoram</w:t>
            </w:r>
          </w:p>
        </w:tc>
        <w:tc>
          <w:tcPr>
            <w:tcW w:w="4049" w:type="dxa"/>
            <w:tcBorders>
              <w:top w:val="nil"/>
              <w:left w:val="nil"/>
              <w:right w:val="nil"/>
            </w:tcBorders>
            <w:noWrap/>
          </w:tcPr>
          <w:p w14:paraId="4378ED60" w14:textId="77777777" w:rsidR="00FF2F4D" w:rsidRPr="00B203B0" w:rsidRDefault="00FF2F4D" w:rsidP="00FF2F4D">
            <w:pPr>
              <w:pStyle w:val="MRLTableText"/>
            </w:pPr>
          </w:p>
        </w:tc>
        <w:tc>
          <w:tcPr>
            <w:tcW w:w="1800" w:type="dxa"/>
            <w:tcBorders>
              <w:top w:val="nil"/>
              <w:left w:val="nil"/>
              <w:right w:val="nil"/>
            </w:tcBorders>
            <w:noWrap/>
          </w:tcPr>
          <w:p w14:paraId="11374FF3" w14:textId="77777777" w:rsidR="00FF2F4D" w:rsidRPr="00B203B0" w:rsidRDefault="00FF2F4D" w:rsidP="00FF2F4D">
            <w:pPr>
              <w:pStyle w:val="MRLValue"/>
              <w:jc w:val="both"/>
            </w:pPr>
          </w:p>
        </w:tc>
      </w:tr>
      <w:tr w:rsidR="00FF2F4D" w:rsidRPr="00B203B0" w14:paraId="61F4AE14" w14:textId="77777777" w:rsidTr="00FF2F4D">
        <w:trPr>
          <w:cantSplit/>
        </w:trPr>
        <w:tc>
          <w:tcPr>
            <w:tcW w:w="2410" w:type="dxa"/>
            <w:tcBorders>
              <w:top w:val="nil"/>
              <w:left w:val="nil"/>
              <w:right w:val="nil"/>
            </w:tcBorders>
            <w:noWrap/>
          </w:tcPr>
          <w:p w14:paraId="145F4A9A" w14:textId="7ED0E6F1" w:rsidR="00FF2F4D" w:rsidRPr="00B203B0" w:rsidRDefault="00FF2F4D" w:rsidP="00FF2F4D">
            <w:pPr>
              <w:pStyle w:val="MRLCompound"/>
              <w:ind w:left="0"/>
            </w:pPr>
            <w:r w:rsidRPr="00B203B0">
              <w:t>OMIT:</w:t>
            </w:r>
          </w:p>
        </w:tc>
        <w:tc>
          <w:tcPr>
            <w:tcW w:w="4049" w:type="dxa"/>
            <w:tcBorders>
              <w:top w:val="nil"/>
              <w:left w:val="nil"/>
              <w:right w:val="nil"/>
            </w:tcBorders>
            <w:noWrap/>
          </w:tcPr>
          <w:p w14:paraId="26BDAC92" w14:textId="77777777" w:rsidR="00FF2F4D" w:rsidRPr="00B203B0" w:rsidRDefault="00FF2F4D" w:rsidP="00FF2F4D">
            <w:pPr>
              <w:pStyle w:val="MRLTableText"/>
            </w:pPr>
          </w:p>
        </w:tc>
        <w:tc>
          <w:tcPr>
            <w:tcW w:w="1800" w:type="dxa"/>
            <w:tcBorders>
              <w:top w:val="nil"/>
              <w:left w:val="nil"/>
              <w:right w:val="nil"/>
            </w:tcBorders>
            <w:noWrap/>
          </w:tcPr>
          <w:p w14:paraId="55922079" w14:textId="77777777" w:rsidR="00FF2F4D" w:rsidRPr="00B203B0" w:rsidRDefault="00FF2F4D" w:rsidP="00FF2F4D">
            <w:pPr>
              <w:pStyle w:val="MRLValue"/>
              <w:jc w:val="both"/>
            </w:pPr>
          </w:p>
        </w:tc>
      </w:tr>
      <w:tr w:rsidR="00FF2F4D" w:rsidRPr="00B203B0" w14:paraId="68A25A28" w14:textId="77777777" w:rsidTr="00FF2F4D">
        <w:trPr>
          <w:cantSplit/>
        </w:trPr>
        <w:tc>
          <w:tcPr>
            <w:tcW w:w="2410" w:type="dxa"/>
            <w:tcBorders>
              <w:top w:val="nil"/>
              <w:left w:val="nil"/>
              <w:right w:val="nil"/>
            </w:tcBorders>
            <w:noWrap/>
            <w:vAlign w:val="bottom"/>
          </w:tcPr>
          <w:p w14:paraId="48033C8F" w14:textId="37B9E7EC" w:rsidR="00FF2F4D" w:rsidRPr="00B203B0" w:rsidRDefault="00FF2F4D" w:rsidP="00FF2F4D">
            <w:pPr>
              <w:pStyle w:val="MRLCompound"/>
            </w:pPr>
            <w:r w:rsidRPr="00B203B0">
              <w:t>VA</w:t>
            </w:r>
            <w:r w:rsidRPr="00B203B0">
              <w:tab/>
              <w:t>0384</w:t>
            </w:r>
          </w:p>
        </w:tc>
        <w:tc>
          <w:tcPr>
            <w:tcW w:w="4049" w:type="dxa"/>
            <w:tcBorders>
              <w:top w:val="nil"/>
              <w:left w:val="nil"/>
              <w:right w:val="nil"/>
            </w:tcBorders>
            <w:noWrap/>
            <w:vAlign w:val="bottom"/>
          </w:tcPr>
          <w:p w14:paraId="3F372732" w14:textId="72030772" w:rsidR="00FF2F4D" w:rsidRPr="00B203B0" w:rsidRDefault="00FF2F4D" w:rsidP="00FF2F4D">
            <w:pPr>
              <w:pStyle w:val="MRLTableText"/>
            </w:pPr>
            <w:r w:rsidRPr="00B203B0">
              <w:rPr>
                <w:rFonts w:eastAsia="Calibri"/>
                <w:color w:val="000000"/>
              </w:rPr>
              <w:t>Leek</w:t>
            </w:r>
          </w:p>
        </w:tc>
        <w:tc>
          <w:tcPr>
            <w:tcW w:w="1800" w:type="dxa"/>
            <w:tcBorders>
              <w:top w:val="nil"/>
              <w:left w:val="nil"/>
              <w:right w:val="nil"/>
            </w:tcBorders>
            <w:noWrap/>
            <w:vAlign w:val="bottom"/>
          </w:tcPr>
          <w:p w14:paraId="41E77C8F" w14:textId="7941A1E3" w:rsidR="00FF2F4D" w:rsidRPr="00B203B0" w:rsidRDefault="00FF2F4D" w:rsidP="00FF2F4D">
            <w:pPr>
              <w:pStyle w:val="MRLValue"/>
              <w:jc w:val="both"/>
            </w:pPr>
            <w:r w:rsidRPr="00B203B0">
              <w:rPr>
                <w:rFonts w:eastAsia="Calibri"/>
                <w:color w:val="000000"/>
              </w:rPr>
              <w:t>T0.2</w:t>
            </w:r>
          </w:p>
        </w:tc>
      </w:tr>
      <w:tr w:rsidR="00FF2F4D" w:rsidRPr="00B203B0" w14:paraId="6521A4BD" w14:textId="77777777" w:rsidTr="00FF2F4D">
        <w:trPr>
          <w:cantSplit/>
        </w:trPr>
        <w:tc>
          <w:tcPr>
            <w:tcW w:w="2410" w:type="dxa"/>
            <w:tcBorders>
              <w:left w:val="nil"/>
              <w:right w:val="nil"/>
            </w:tcBorders>
            <w:noWrap/>
            <w:vAlign w:val="bottom"/>
          </w:tcPr>
          <w:p w14:paraId="4A84D278" w14:textId="65EC7CDF" w:rsidR="00FF2F4D" w:rsidRPr="00B203B0" w:rsidRDefault="00FF2F4D" w:rsidP="00FF2F4D">
            <w:pPr>
              <w:pStyle w:val="MRLCompound"/>
            </w:pPr>
            <w:r w:rsidRPr="00B203B0">
              <w:t>VA</w:t>
            </w:r>
            <w:r w:rsidRPr="00B203B0">
              <w:tab/>
              <w:t>0385</w:t>
            </w:r>
          </w:p>
        </w:tc>
        <w:tc>
          <w:tcPr>
            <w:tcW w:w="4049" w:type="dxa"/>
            <w:tcBorders>
              <w:left w:val="nil"/>
              <w:right w:val="nil"/>
            </w:tcBorders>
            <w:noWrap/>
            <w:vAlign w:val="bottom"/>
          </w:tcPr>
          <w:p w14:paraId="648B1817" w14:textId="3C7F5725" w:rsidR="00FF2F4D" w:rsidRPr="00B203B0" w:rsidRDefault="00FF2F4D" w:rsidP="00FF2F4D">
            <w:pPr>
              <w:pStyle w:val="MRLTableText"/>
            </w:pPr>
            <w:r w:rsidRPr="00B203B0">
              <w:rPr>
                <w:rFonts w:eastAsia="Calibri"/>
                <w:color w:val="000000"/>
              </w:rPr>
              <w:t>Onion, bulb</w:t>
            </w:r>
          </w:p>
        </w:tc>
        <w:tc>
          <w:tcPr>
            <w:tcW w:w="1800" w:type="dxa"/>
            <w:tcBorders>
              <w:left w:val="nil"/>
              <w:right w:val="nil"/>
            </w:tcBorders>
            <w:noWrap/>
            <w:vAlign w:val="bottom"/>
          </w:tcPr>
          <w:p w14:paraId="472803AB" w14:textId="7C3F0200" w:rsidR="00FF2F4D" w:rsidRPr="00B203B0" w:rsidRDefault="00FF2F4D" w:rsidP="00FF2F4D">
            <w:pPr>
              <w:pStyle w:val="MRLValue"/>
              <w:jc w:val="both"/>
            </w:pPr>
            <w:r w:rsidRPr="00B203B0">
              <w:rPr>
                <w:rFonts w:eastAsia="Calibri"/>
                <w:color w:val="000000"/>
              </w:rPr>
              <w:t>T*0.01</w:t>
            </w:r>
          </w:p>
        </w:tc>
      </w:tr>
      <w:tr w:rsidR="00FF2F4D" w:rsidRPr="00B203B0" w14:paraId="1980ED62" w14:textId="77777777" w:rsidTr="00FF2F4D">
        <w:trPr>
          <w:cantSplit/>
        </w:trPr>
        <w:tc>
          <w:tcPr>
            <w:tcW w:w="2410" w:type="dxa"/>
            <w:tcBorders>
              <w:top w:val="nil"/>
              <w:left w:val="nil"/>
              <w:right w:val="nil"/>
            </w:tcBorders>
            <w:noWrap/>
            <w:vAlign w:val="bottom"/>
          </w:tcPr>
          <w:p w14:paraId="65EC650A" w14:textId="183CB8DB" w:rsidR="00FF2F4D" w:rsidRPr="00B203B0" w:rsidRDefault="00FF2F4D" w:rsidP="00FF2F4D">
            <w:pPr>
              <w:pStyle w:val="MRLCompound"/>
            </w:pPr>
            <w:r w:rsidRPr="00B203B0">
              <w:lastRenderedPageBreak/>
              <w:t>VA</w:t>
            </w:r>
            <w:r w:rsidRPr="00B203B0">
              <w:tab/>
              <w:t>0387</w:t>
            </w:r>
          </w:p>
        </w:tc>
        <w:tc>
          <w:tcPr>
            <w:tcW w:w="4049" w:type="dxa"/>
            <w:tcBorders>
              <w:top w:val="nil"/>
              <w:left w:val="nil"/>
              <w:right w:val="nil"/>
            </w:tcBorders>
            <w:noWrap/>
            <w:vAlign w:val="bottom"/>
          </w:tcPr>
          <w:p w14:paraId="38ED2DC4" w14:textId="6C8C70F6" w:rsidR="00FF2F4D" w:rsidRPr="00B203B0" w:rsidRDefault="00FF2F4D" w:rsidP="00FF2F4D">
            <w:pPr>
              <w:pStyle w:val="MRLTableText"/>
            </w:pPr>
            <w:r w:rsidRPr="00B203B0">
              <w:rPr>
                <w:rFonts w:eastAsia="Calibri"/>
                <w:color w:val="000000"/>
              </w:rPr>
              <w:t>Onion, Welsh</w:t>
            </w:r>
          </w:p>
        </w:tc>
        <w:tc>
          <w:tcPr>
            <w:tcW w:w="1800" w:type="dxa"/>
            <w:tcBorders>
              <w:top w:val="nil"/>
              <w:left w:val="nil"/>
              <w:right w:val="nil"/>
            </w:tcBorders>
            <w:noWrap/>
            <w:vAlign w:val="bottom"/>
          </w:tcPr>
          <w:p w14:paraId="7E0178B7" w14:textId="62D6918A" w:rsidR="00FF2F4D" w:rsidRPr="00B203B0" w:rsidRDefault="00FF2F4D" w:rsidP="00FF2F4D">
            <w:pPr>
              <w:pStyle w:val="MRLValue"/>
              <w:jc w:val="both"/>
            </w:pPr>
            <w:r w:rsidRPr="00B203B0">
              <w:rPr>
                <w:rFonts w:eastAsia="Calibri"/>
                <w:color w:val="000000"/>
              </w:rPr>
              <w:t>T0.3</w:t>
            </w:r>
          </w:p>
        </w:tc>
      </w:tr>
      <w:tr w:rsidR="00FF2F4D" w:rsidRPr="00B203B0" w14:paraId="1F1808C3" w14:textId="77777777" w:rsidTr="00FF2F4D">
        <w:trPr>
          <w:cantSplit/>
        </w:trPr>
        <w:tc>
          <w:tcPr>
            <w:tcW w:w="2410" w:type="dxa"/>
            <w:tcBorders>
              <w:top w:val="nil"/>
              <w:left w:val="nil"/>
              <w:right w:val="nil"/>
            </w:tcBorders>
            <w:noWrap/>
            <w:vAlign w:val="bottom"/>
          </w:tcPr>
          <w:p w14:paraId="6B37DA7F" w14:textId="5C9A44DB" w:rsidR="00FF2F4D" w:rsidRPr="00B203B0" w:rsidRDefault="00FF2F4D" w:rsidP="00FF2F4D">
            <w:pPr>
              <w:pStyle w:val="MRLCompound"/>
            </w:pPr>
            <w:r w:rsidRPr="00B203B0">
              <w:t>VA</w:t>
            </w:r>
            <w:r w:rsidRPr="00B203B0">
              <w:tab/>
              <w:t>0388</w:t>
            </w:r>
          </w:p>
        </w:tc>
        <w:tc>
          <w:tcPr>
            <w:tcW w:w="4049" w:type="dxa"/>
            <w:tcBorders>
              <w:top w:val="nil"/>
              <w:left w:val="nil"/>
              <w:right w:val="nil"/>
            </w:tcBorders>
            <w:noWrap/>
            <w:vAlign w:val="bottom"/>
          </w:tcPr>
          <w:p w14:paraId="58C61FD0" w14:textId="25506AB7" w:rsidR="00FF2F4D" w:rsidRPr="00B203B0" w:rsidRDefault="00FF2F4D" w:rsidP="00FF2F4D">
            <w:pPr>
              <w:pStyle w:val="MRLTableText"/>
            </w:pPr>
            <w:r w:rsidRPr="00B203B0">
              <w:rPr>
                <w:rFonts w:eastAsia="Calibri"/>
                <w:color w:val="000000"/>
              </w:rPr>
              <w:t>Shallot</w:t>
            </w:r>
          </w:p>
        </w:tc>
        <w:tc>
          <w:tcPr>
            <w:tcW w:w="1800" w:type="dxa"/>
            <w:tcBorders>
              <w:top w:val="nil"/>
              <w:left w:val="nil"/>
              <w:right w:val="nil"/>
            </w:tcBorders>
            <w:noWrap/>
            <w:vAlign w:val="bottom"/>
          </w:tcPr>
          <w:p w14:paraId="43BF5B22" w14:textId="191AAA33" w:rsidR="00FF2F4D" w:rsidRPr="00B203B0" w:rsidRDefault="00FF2F4D" w:rsidP="00FF2F4D">
            <w:pPr>
              <w:pStyle w:val="MRLValue"/>
              <w:jc w:val="both"/>
            </w:pPr>
            <w:r w:rsidRPr="00B203B0">
              <w:rPr>
                <w:rFonts w:eastAsia="Calibri"/>
                <w:color w:val="000000"/>
              </w:rPr>
              <w:t>T0.3</w:t>
            </w:r>
          </w:p>
        </w:tc>
      </w:tr>
      <w:tr w:rsidR="00FF2F4D" w:rsidRPr="00B203B0" w14:paraId="01E97E34" w14:textId="77777777" w:rsidTr="00FF2F4D">
        <w:trPr>
          <w:cantSplit/>
        </w:trPr>
        <w:tc>
          <w:tcPr>
            <w:tcW w:w="2410" w:type="dxa"/>
            <w:tcBorders>
              <w:top w:val="nil"/>
              <w:left w:val="nil"/>
              <w:right w:val="nil"/>
            </w:tcBorders>
            <w:noWrap/>
            <w:vAlign w:val="bottom"/>
          </w:tcPr>
          <w:p w14:paraId="5252EC9B" w14:textId="2F003774" w:rsidR="00FF2F4D" w:rsidRPr="00B203B0" w:rsidRDefault="00FF2F4D" w:rsidP="00FF2F4D">
            <w:pPr>
              <w:pStyle w:val="MRLCompound"/>
            </w:pPr>
            <w:r w:rsidRPr="00B203B0">
              <w:t>VA</w:t>
            </w:r>
            <w:r w:rsidRPr="00B203B0">
              <w:tab/>
              <w:t>0389</w:t>
            </w:r>
          </w:p>
        </w:tc>
        <w:tc>
          <w:tcPr>
            <w:tcW w:w="4049" w:type="dxa"/>
            <w:tcBorders>
              <w:top w:val="nil"/>
              <w:left w:val="nil"/>
              <w:right w:val="nil"/>
            </w:tcBorders>
            <w:noWrap/>
            <w:vAlign w:val="bottom"/>
          </w:tcPr>
          <w:p w14:paraId="524BDB76" w14:textId="365C1736" w:rsidR="00FF2F4D" w:rsidRPr="00B203B0" w:rsidRDefault="00FF2F4D" w:rsidP="00FF2F4D">
            <w:pPr>
              <w:pStyle w:val="MRLTableText"/>
            </w:pPr>
            <w:r w:rsidRPr="00B203B0">
              <w:rPr>
                <w:rFonts w:eastAsia="Calibri"/>
                <w:color w:val="000000"/>
              </w:rPr>
              <w:t>Spring onion</w:t>
            </w:r>
          </w:p>
        </w:tc>
        <w:tc>
          <w:tcPr>
            <w:tcW w:w="1800" w:type="dxa"/>
            <w:tcBorders>
              <w:top w:val="nil"/>
              <w:left w:val="nil"/>
              <w:right w:val="nil"/>
            </w:tcBorders>
            <w:noWrap/>
            <w:vAlign w:val="bottom"/>
          </w:tcPr>
          <w:p w14:paraId="432F1FF3" w14:textId="05F343B2" w:rsidR="00FF2F4D" w:rsidRPr="00B203B0" w:rsidRDefault="00FF2F4D" w:rsidP="00FF2F4D">
            <w:pPr>
              <w:pStyle w:val="MRLValue"/>
              <w:jc w:val="both"/>
            </w:pPr>
            <w:r w:rsidRPr="00B203B0">
              <w:rPr>
                <w:rFonts w:eastAsia="Calibri"/>
                <w:color w:val="000000"/>
              </w:rPr>
              <w:t>T0.3</w:t>
            </w:r>
          </w:p>
        </w:tc>
      </w:tr>
      <w:tr w:rsidR="0021280C" w:rsidRPr="00B203B0" w14:paraId="1D0002C3" w14:textId="77777777" w:rsidTr="00FF2F4D">
        <w:trPr>
          <w:cantSplit/>
        </w:trPr>
        <w:tc>
          <w:tcPr>
            <w:tcW w:w="2410" w:type="dxa"/>
            <w:tcBorders>
              <w:top w:val="nil"/>
              <w:left w:val="nil"/>
              <w:right w:val="nil"/>
            </w:tcBorders>
            <w:noWrap/>
            <w:vAlign w:val="bottom"/>
          </w:tcPr>
          <w:p w14:paraId="7CC87ACE" w14:textId="2EEBAA6F" w:rsidR="0021280C" w:rsidRPr="00B203B0" w:rsidRDefault="0021280C" w:rsidP="0021280C">
            <w:pPr>
              <w:pStyle w:val="MRLCompound"/>
            </w:pPr>
            <w:r w:rsidRPr="00B203B0">
              <w:t>TN</w:t>
            </w:r>
            <w:r w:rsidRPr="00B203B0">
              <w:tab/>
              <w:t>0085</w:t>
            </w:r>
          </w:p>
        </w:tc>
        <w:tc>
          <w:tcPr>
            <w:tcW w:w="4049" w:type="dxa"/>
            <w:tcBorders>
              <w:top w:val="nil"/>
              <w:left w:val="nil"/>
              <w:right w:val="nil"/>
            </w:tcBorders>
            <w:noWrap/>
            <w:vAlign w:val="bottom"/>
          </w:tcPr>
          <w:p w14:paraId="321C3C94" w14:textId="21F62524" w:rsidR="0021280C" w:rsidRPr="00B203B0" w:rsidRDefault="0021280C" w:rsidP="0021280C">
            <w:pPr>
              <w:pStyle w:val="MRLTableText"/>
              <w:rPr>
                <w:rFonts w:eastAsia="Calibri"/>
                <w:color w:val="000000"/>
              </w:rPr>
            </w:pPr>
            <w:r w:rsidRPr="00B203B0">
              <w:rPr>
                <w:rFonts w:eastAsia="Calibri"/>
                <w:color w:val="000000"/>
              </w:rPr>
              <w:t>Tree nuts</w:t>
            </w:r>
          </w:p>
        </w:tc>
        <w:tc>
          <w:tcPr>
            <w:tcW w:w="1800" w:type="dxa"/>
            <w:tcBorders>
              <w:top w:val="nil"/>
              <w:left w:val="nil"/>
              <w:right w:val="nil"/>
            </w:tcBorders>
            <w:noWrap/>
            <w:vAlign w:val="bottom"/>
          </w:tcPr>
          <w:p w14:paraId="004CCA78" w14:textId="7AFB8E1F" w:rsidR="0021280C" w:rsidRPr="00B203B0" w:rsidRDefault="0021280C" w:rsidP="0021280C">
            <w:pPr>
              <w:pStyle w:val="MRLValue"/>
              <w:jc w:val="both"/>
              <w:rPr>
                <w:rFonts w:eastAsia="Calibri"/>
                <w:color w:val="000000"/>
              </w:rPr>
            </w:pPr>
            <w:r w:rsidRPr="00B203B0">
              <w:rPr>
                <w:rFonts w:eastAsia="Calibri"/>
                <w:color w:val="000000"/>
              </w:rPr>
              <w:t>0.02</w:t>
            </w:r>
          </w:p>
        </w:tc>
      </w:tr>
      <w:tr w:rsidR="0021280C" w:rsidRPr="00B203B0" w14:paraId="4A2502CC" w14:textId="77777777" w:rsidTr="00FF2F4D">
        <w:trPr>
          <w:cantSplit/>
        </w:trPr>
        <w:tc>
          <w:tcPr>
            <w:tcW w:w="2410" w:type="dxa"/>
            <w:tcBorders>
              <w:top w:val="nil"/>
              <w:left w:val="nil"/>
              <w:right w:val="nil"/>
            </w:tcBorders>
            <w:noWrap/>
          </w:tcPr>
          <w:p w14:paraId="5854ECB7" w14:textId="1069EFD4" w:rsidR="0021280C" w:rsidRPr="00B203B0" w:rsidRDefault="0021280C" w:rsidP="0021280C">
            <w:pPr>
              <w:pStyle w:val="MRLCompound"/>
              <w:ind w:left="0"/>
            </w:pPr>
            <w:r w:rsidRPr="00B203B0">
              <w:t>SUBSITUTE:</w:t>
            </w:r>
          </w:p>
        </w:tc>
        <w:tc>
          <w:tcPr>
            <w:tcW w:w="4049" w:type="dxa"/>
            <w:tcBorders>
              <w:top w:val="nil"/>
              <w:left w:val="nil"/>
              <w:right w:val="nil"/>
            </w:tcBorders>
            <w:noWrap/>
          </w:tcPr>
          <w:p w14:paraId="4D0A1474" w14:textId="77777777" w:rsidR="0021280C" w:rsidRPr="00B203B0" w:rsidRDefault="0021280C" w:rsidP="0021280C">
            <w:pPr>
              <w:pStyle w:val="MRLTableText"/>
            </w:pPr>
          </w:p>
        </w:tc>
        <w:tc>
          <w:tcPr>
            <w:tcW w:w="1800" w:type="dxa"/>
            <w:tcBorders>
              <w:top w:val="nil"/>
              <w:left w:val="nil"/>
              <w:right w:val="nil"/>
            </w:tcBorders>
            <w:noWrap/>
          </w:tcPr>
          <w:p w14:paraId="16BF762B" w14:textId="77777777" w:rsidR="0021280C" w:rsidRPr="00B203B0" w:rsidRDefault="0021280C" w:rsidP="0021280C">
            <w:pPr>
              <w:pStyle w:val="MRLValue"/>
              <w:jc w:val="both"/>
            </w:pPr>
          </w:p>
        </w:tc>
      </w:tr>
      <w:tr w:rsidR="0021280C" w:rsidRPr="00B203B0" w14:paraId="26B79A6D" w14:textId="77777777" w:rsidTr="00A86435">
        <w:trPr>
          <w:cantSplit/>
        </w:trPr>
        <w:tc>
          <w:tcPr>
            <w:tcW w:w="2410" w:type="dxa"/>
            <w:tcBorders>
              <w:top w:val="nil"/>
              <w:left w:val="nil"/>
              <w:right w:val="nil"/>
            </w:tcBorders>
            <w:noWrap/>
            <w:vAlign w:val="bottom"/>
          </w:tcPr>
          <w:p w14:paraId="5A087596" w14:textId="24D55865" w:rsidR="0021280C" w:rsidRPr="00B203B0" w:rsidRDefault="0021280C" w:rsidP="0021280C">
            <w:pPr>
              <w:pStyle w:val="MRLCompound"/>
              <w:ind w:left="0"/>
            </w:pPr>
            <w:r w:rsidRPr="00B203B0">
              <w:t xml:space="preserve">         TN</w:t>
            </w:r>
            <w:r w:rsidRPr="00B203B0">
              <w:tab/>
              <w:t>0060</w:t>
            </w:r>
          </w:p>
        </w:tc>
        <w:tc>
          <w:tcPr>
            <w:tcW w:w="4049" w:type="dxa"/>
            <w:tcBorders>
              <w:top w:val="nil"/>
              <w:left w:val="nil"/>
              <w:right w:val="nil"/>
            </w:tcBorders>
            <w:noWrap/>
            <w:vAlign w:val="bottom"/>
          </w:tcPr>
          <w:p w14:paraId="1193D20A" w14:textId="5678118B" w:rsidR="0021280C" w:rsidRPr="00B203B0" w:rsidRDefault="0021280C" w:rsidP="0021280C">
            <w:pPr>
              <w:pStyle w:val="MRLTableText"/>
            </w:pPr>
            <w:r w:rsidRPr="00B203B0">
              <w:rPr>
                <w:rFonts w:eastAsia="Calibri"/>
                <w:color w:val="000000"/>
              </w:rPr>
              <w:t>Almonds</w:t>
            </w:r>
          </w:p>
        </w:tc>
        <w:tc>
          <w:tcPr>
            <w:tcW w:w="1800" w:type="dxa"/>
            <w:tcBorders>
              <w:top w:val="nil"/>
              <w:left w:val="nil"/>
              <w:right w:val="nil"/>
            </w:tcBorders>
            <w:noWrap/>
            <w:vAlign w:val="bottom"/>
          </w:tcPr>
          <w:p w14:paraId="6EED753D" w14:textId="5745F87B" w:rsidR="0021280C" w:rsidRPr="00B203B0" w:rsidRDefault="0021280C" w:rsidP="0021280C">
            <w:pPr>
              <w:pStyle w:val="MRLValue"/>
              <w:jc w:val="both"/>
            </w:pPr>
            <w:r w:rsidRPr="00B203B0">
              <w:rPr>
                <w:rFonts w:eastAsia="Calibri"/>
                <w:color w:val="000000"/>
              </w:rPr>
              <w:t>*0.01</w:t>
            </w:r>
          </w:p>
        </w:tc>
      </w:tr>
      <w:tr w:rsidR="0021280C" w:rsidRPr="00B203B0" w14:paraId="0BB4BA5C" w14:textId="77777777" w:rsidTr="00FF2F4D">
        <w:trPr>
          <w:cantSplit/>
        </w:trPr>
        <w:tc>
          <w:tcPr>
            <w:tcW w:w="2410" w:type="dxa"/>
            <w:tcBorders>
              <w:top w:val="nil"/>
              <w:left w:val="nil"/>
              <w:right w:val="nil"/>
            </w:tcBorders>
            <w:noWrap/>
            <w:vAlign w:val="bottom"/>
          </w:tcPr>
          <w:p w14:paraId="455B11BA" w14:textId="0F6A9088" w:rsidR="0021280C" w:rsidRPr="00B203B0" w:rsidRDefault="0021280C" w:rsidP="0021280C">
            <w:pPr>
              <w:pStyle w:val="MRLCompound"/>
            </w:pPr>
            <w:r w:rsidRPr="00B203B0">
              <w:t>VA</w:t>
            </w:r>
            <w:r w:rsidRPr="00B203B0">
              <w:tab/>
              <w:t>0035</w:t>
            </w:r>
          </w:p>
        </w:tc>
        <w:tc>
          <w:tcPr>
            <w:tcW w:w="4049" w:type="dxa"/>
            <w:tcBorders>
              <w:top w:val="nil"/>
              <w:left w:val="nil"/>
              <w:right w:val="nil"/>
            </w:tcBorders>
            <w:noWrap/>
            <w:vAlign w:val="bottom"/>
          </w:tcPr>
          <w:p w14:paraId="51C3DA0C" w14:textId="06377A2A" w:rsidR="0021280C" w:rsidRPr="00B203B0" w:rsidRDefault="0021280C" w:rsidP="0021280C">
            <w:pPr>
              <w:pStyle w:val="MRLTableText"/>
            </w:pPr>
            <w:r w:rsidRPr="00B203B0">
              <w:rPr>
                <w:rFonts w:eastAsia="Calibri"/>
                <w:color w:val="000000"/>
              </w:rPr>
              <w:t>Bulb vegetables [alliums]</w:t>
            </w:r>
          </w:p>
        </w:tc>
        <w:tc>
          <w:tcPr>
            <w:tcW w:w="1800" w:type="dxa"/>
            <w:tcBorders>
              <w:top w:val="nil"/>
              <w:left w:val="nil"/>
              <w:right w:val="nil"/>
            </w:tcBorders>
            <w:noWrap/>
            <w:vAlign w:val="bottom"/>
          </w:tcPr>
          <w:p w14:paraId="6190D127" w14:textId="19565F0C" w:rsidR="0021280C" w:rsidRPr="00B203B0" w:rsidRDefault="0021280C" w:rsidP="0021280C">
            <w:pPr>
              <w:pStyle w:val="MRLValue"/>
              <w:jc w:val="both"/>
            </w:pPr>
            <w:r w:rsidRPr="00B203B0">
              <w:rPr>
                <w:rFonts w:eastAsia="Calibri"/>
                <w:color w:val="000000"/>
              </w:rPr>
              <w:t>0.1</w:t>
            </w:r>
          </w:p>
        </w:tc>
      </w:tr>
      <w:tr w:rsidR="0021280C" w:rsidRPr="00B203B0" w14:paraId="3A9C877D" w14:textId="77777777" w:rsidTr="00FF2F4D">
        <w:trPr>
          <w:cantSplit/>
        </w:trPr>
        <w:tc>
          <w:tcPr>
            <w:tcW w:w="2410" w:type="dxa"/>
            <w:tcBorders>
              <w:top w:val="nil"/>
              <w:left w:val="nil"/>
              <w:right w:val="nil"/>
            </w:tcBorders>
            <w:noWrap/>
            <w:vAlign w:val="bottom"/>
          </w:tcPr>
          <w:p w14:paraId="2349C814" w14:textId="21891545" w:rsidR="0021280C" w:rsidRPr="00B203B0" w:rsidRDefault="0021280C" w:rsidP="0021280C">
            <w:pPr>
              <w:pStyle w:val="MRLCompound"/>
            </w:pPr>
            <w:r w:rsidRPr="00B203B0">
              <w:t>SB</w:t>
            </w:r>
            <w:r w:rsidRPr="00B203B0">
              <w:tab/>
              <w:t>0715</w:t>
            </w:r>
          </w:p>
        </w:tc>
        <w:tc>
          <w:tcPr>
            <w:tcW w:w="4049" w:type="dxa"/>
            <w:tcBorders>
              <w:top w:val="nil"/>
              <w:left w:val="nil"/>
              <w:right w:val="nil"/>
            </w:tcBorders>
            <w:noWrap/>
            <w:vAlign w:val="bottom"/>
          </w:tcPr>
          <w:p w14:paraId="608D768A" w14:textId="2301BD9A" w:rsidR="0021280C" w:rsidRPr="00B203B0" w:rsidRDefault="0021280C" w:rsidP="0021280C">
            <w:pPr>
              <w:pStyle w:val="MRLTableText"/>
            </w:pPr>
            <w:r w:rsidRPr="00B203B0">
              <w:rPr>
                <w:rFonts w:eastAsia="Calibri"/>
                <w:color w:val="000000"/>
              </w:rPr>
              <w:t>Cacao beans</w:t>
            </w:r>
          </w:p>
        </w:tc>
        <w:tc>
          <w:tcPr>
            <w:tcW w:w="1800" w:type="dxa"/>
            <w:tcBorders>
              <w:top w:val="nil"/>
              <w:left w:val="nil"/>
              <w:right w:val="nil"/>
            </w:tcBorders>
            <w:noWrap/>
            <w:vAlign w:val="bottom"/>
          </w:tcPr>
          <w:p w14:paraId="2E096CB8" w14:textId="14D38601" w:rsidR="0021280C" w:rsidRPr="00B203B0" w:rsidRDefault="0021280C" w:rsidP="0021280C">
            <w:pPr>
              <w:pStyle w:val="MRLValue"/>
              <w:jc w:val="both"/>
            </w:pPr>
            <w:r w:rsidRPr="00B203B0">
              <w:rPr>
                <w:rFonts w:eastAsia="Calibri"/>
                <w:color w:val="000000"/>
              </w:rPr>
              <w:t>*0.01</w:t>
            </w:r>
          </w:p>
        </w:tc>
      </w:tr>
      <w:tr w:rsidR="0021280C" w:rsidRPr="00B203B0" w14:paraId="3C502328" w14:textId="77777777" w:rsidTr="006142EC">
        <w:trPr>
          <w:cantSplit/>
        </w:trPr>
        <w:tc>
          <w:tcPr>
            <w:tcW w:w="2410" w:type="dxa"/>
            <w:tcBorders>
              <w:top w:val="nil"/>
              <w:left w:val="nil"/>
              <w:right w:val="nil"/>
            </w:tcBorders>
            <w:noWrap/>
          </w:tcPr>
          <w:p w14:paraId="04950BB3" w14:textId="11C88BAA" w:rsidR="0021280C" w:rsidRPr="00B203B0" w:rsidRDefault="0021280C" w:rsidP="0021280C">
            <w:pPr>
              <w:pStyle w:val="MRLCompound"/>
            </w:pPr>
            <w:r w:rsidRPr="00B203B0">
              <w:t>FT</w:t>
            </w:r>
            <w:r w:rsidRPr="00B203B0">
              <w:tab/>
              <w:t>0291</w:t>
            </w:r>
          </w:p>
        </w:tc>
        <w:tc>
          <w:tcPr>
            <w:tcW w:w="4049" w:type="dxa"/>
            <w:tcBorders>
              <w:top w:val="nil"/>
              <w:left w:val="nil"/>
              <w:right w:val="nil"/>
            </w:tcBorders>
            <w:noWrap/>
          </w:tcPr>
          <w:p w14:paraId="64EE80B5" w14:textId="55A2AE2E" w:rsidR="0021280C" w:rsidRPr="00B203B0" w:rsidRDefault="0021280C" w:rsidP="0021280C">
            <w:pPr>
              <w:pStyle w:val="MRLTableText"/>
            </w:pPr>
            <w:r w:rsidRPr="00B203B0">
              <w:t>Carob</w:t>
            </w:r>
          </w:p>
        </w:tc>
        <w:tc>
          <w:tcPr>
            <w:tcW w:w="1800" w:type="dxa"/>
            <w:tcBorders>
              <w:top w:val="nil"/>
              <w:left w:val="nil"/>
              <w:right w:val="nil"/>
            </w:tcBorders>
            <w:noWrap/>
          </w:tcPr>
          <w:p w14:paraId="2CCC7FD0" w14:textId="5D01081B" w:rsidR="0021280C" w:rsidRPr="00B203B0" w:rsidRDefault="0021280C" w:rsidP="0021280C">
            <w:pPr>
              <w:pStyle w:val="MRLValue"/>
              <w:jc w:val="both"/>
            </w:pPr>
            <w:r w:rsidRPr="00B203B0">
              <w:t>0.1</w:t>
            </w:r>
          </w:p>
        </w:tc>
      </w:tr>
      <w:tr w:rsidR="0021280C" w:rsidRPr="00B203B0" w14:paraId="79ADE610" w14:textId="77777777" w:rsidTr="006142EC">
        <w:trPr>
          <w:cantSplit/>
        </w:trPr>
        <w:tc>
          <w:tcPr>
            <w:tcW w:w="2410" w:type="dxa"/>
            <w:tcBorders>
              <w:top w:val="nil"/>
              <w:left w:val="nil"/>
              <w:bottom w:val="single" w:sz="4" w:space="0" w:color="auto"/>
              <w:right w:val="nil"/>
            </w:tcBorders>
            <w:noWrap/>
          </w:tcPr>
          <w:p w14:paraId="0BAD6861" w14:textId="1877EC77" w:rsidR="0021280C" w:rsidRPr="00B203B0" w:rsidRDefault="0021280C" w:rsidP="0021280C">
            <w:pPr>
              <w:pStyle w:val="MRLCompound"/>
            </w:pPr>
            <w:r w:rsidRPr="00B203B0">
              <w:t>TN</w:t>
            </w:r>
            <w:r w:rsidRPr="00B203B0">
              <w:tab/>
              <w:t>0085</w:t>
            </w:r>
          </w:p>
        </w:tc>
        <w:tc>
          <w:tcPr>
            <w:tcW w:w="4049" w:type="dxa"/>
            <w:tcBorders>
              <w:top w:val="nil"/>
              <w:left w:val="nil"/>
              <w:bottom w:val="single" w:sz="4" w:space="0" w:color="auto"/>
              <w:right w:val="nil"/>
            </w:tcBorders>
            <w:noWrap/>
          </w:tcPr>
          <w:p w14:paraId="1689F967" w14:textId="4BB74528" w:rsidR="0021280C" w:rsidRPr="00B203B0" w:rsidRDefault="0021280C" w:rsidP="0021280C">
            <w:pPr>
              <w:pStyle w:val="MRLTableText"/>
            </w:pPr>
            <w:r w:rsidRPr="00B203B0">
              <w:rPr>
                <w:rFonts w:eastAsia="Calibri"/>
                <w:color w:val="000000"/>
              </w:rPr>
              <w:t>Tree nuts {except Almonds}</w:t>
            </w:r>
          </w:p>
        </w:tc>
        <w:tc>
          <w:tcPr>
            <w:tcW w:w="1800" w:type="dxa"/>
            <w:tcBorders>
              <w:top w:val="nil"/>
              <w:left w:val="nil"/>
              <w:bottom w:val="single" w:sz="4" w:space="0" w:color="auto"/>
              <w:right w:val="nil"/>
            </w:tcBorders>
            <w:noWrap/>
          </w:tcPr>
          <w:p w14:paraId="4631A5AE" w14:textId="50E4E4A6" w:rsidR="0021280C" w:rsidRPr="00B203B0" w:rsidRDefault="0021280C" w:rsidP="0021280C">
            <w:pPr>
              <w:pStyle w:val="MRLValue"/>
              <w:jc w:val="both"/>
            </w:pPr>
            <w:r w:rsidRPr="00B203B0">
              <w:rPr>
                <w:rFonts w:eastAsia="Calibri"/>
                <w:color w:val="000000"/>
              </w:rPr>
              <w:t>0.02</w:t>
            </w:r>
          </w:p>
        </w:tc>
      </w:tr>
    </w:tbl>
    <w:p w14:paraId="0DA7FDDC" w14:textId="77777777" w:rsidR="0080770C" w:rsidRPr="00B203B0" w:rsidRDefault="0080770C" w:rsidP="00697CC5">
      <w:pPr>
        <w:pStyle w:val="Item"/>
      </w:pPr>
    </w:p>
    <w:p w14:paraId="63015515" w14:textId="77777777" w:rsidR="00697CC5" w:rsidRPr="00B203B0" w:rsidRDefault="00697CC5" w:rsidP="00697CC5">
      <w:pPr>
        <w:pStyle w:val="Item"/>
      </w:pPr>
      <w:r w:rsidRPr="00B203B0">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B203B0"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MRL (</w:t>
            </w:r>
            <w:r w:rsidR="00283E84" w:rsidRPr="00B203B0">
              <w:rPr>
                <w:rFonts w:ascii="Trebuchet MS" w:hAnsi="Trebuchet MS" w:cs="Arial"/>
                <w:b/>
                <w:bCs/>
                <w:sz w:val="18"/>
                <w:u w:color="000000"/>
              </w:rPr>
              <w:t>mg/kg</w:t>
            </w:r>
            <w:r w:rsidRPr="00B203B0">
              <w:rPr>
                <w:rFonts w:ascii="Trebuchet MS" w:hAnsi="Trebuchet MS" w:cs="Arial"/>
                <w:b/>
                <w:bCs/>
                <w:caps/>
                <w:sz w:val="18"/>
                <w:u w:color="000000"/>
              </w:rPr>
              <w:t>)</w:t>
            </w:r>
          </w:p>
        </w:tc>
      </w:tr>
      <w:tr w:rsidR="004F2A58" w:rsidRPr="00B203B0" w14:paraId="4F6ED3A0" w14:textId="77777777" w:rsidTr="00FC31C8">
        <w:trPr>
          <w:cantSplit/>
        </w:trPr>
        <w:tc>
          <w:tcPr>
            <w:tcW w:w="2410" w:type="dxa"/>
            <w:tcBorders>
              <w:top w:val="nil"/>
              <w:left w:val="nil"/>
              <w:bottom w:val="nil"/>
              <w:right w:val="nil"/>
            </w:tcBorders>
            <w:noWrap/>
          </w:tcPr>
          <w:p w14:paraId="50FB100A" w14:textId="2C57D436" w:rsidR="004F2A58" w:rsidRPr="00B203B0" w:rsidRDefault="004F2A58" w:rsidP="004F2A58">
            <w:pPr>
              <w:pStyle w:val="MRLActiveName"/>
            </w:pPr>
            <w:r w:rsidRPr="00B203B0">
              <w:t>Bromoxynil</w:t>
            </w:r>
          </w:p>
        </w:tc>
        <w:tc>
          <w:tcPr>
            <w:tcW w:w="4030" w:type="dxa"/>
            <w:tcBorders>
              <w:top w:val="nil"/>
              <w:left w:val="nil"/>
              <w:bottom w:val="nil"/>
              <w:right w:val="nil"/>
            </w:tcBorders>
            <w:noWrap/>
          </w:tcPr>
          <w:p w14:paraId="4AA32846" w14:textId="77777777" w:rsidR="004F2A58" w:rsidRPr="00B203B0" w:rsidRDefault="004F2A58" w:rsidP="004F2A58">
            <w:pPr>
              <w:pStyle w:val="MRLTableText"/>
            </w:pPr>
          </w:p>
        </w:tc>
        <w:tc>
          <w:tcPr>
            <w:tcW w:w="1800" w:type="dxa"/>
            <w:tcBorders>
              <w:top w:val="nil"/>
              <w:left w:val="nil"/>
              <w:bottom w:val="nil"/>
              <w:right w:val="nil"/>
            </w:tcBorders>
            <w:noWrap/>
          </w:tcPr>
          <w:p w14:paraId="704CDAB2" w14:textId="77777777" w:rsidR="004F2A58" w:rsidRPr="00B203B0" w:rsidRDefault="004F2A58" w:rsidP="00FF2F4D">
            <w:pPr>
              <w:pStyle w:val="MRLValue"/>
              <w:jc w:val="both"/>
            </w:pPr>
          </w:p>
        </w:tc>
      </w:tr>
      <w:tr w:rsidR="004F2A58" w:rsidRPr="00B203B0" w14:paraId="509F454A" w14:textId="77777777" w:rsidTr="004F2A58">
        <w:trPr>
          <w:cantSplit/>
        </w:trPr>
        <w:tc>
          <w:tcPr>
            <w:tcW w:w="2410" w:type="dxa"/>
            <w:tcBorders>
              <w:top w:val="nil"/>
              <w:left w:val="nil"/>
              <w:bottom w:val="nil"/>
              <w:right w:val="nil"/>
            </w:tcBorders>
            <w:noWrap/>
          </w:tcPr>
          <w:p w14:paraId="4644F3EE" w14:textId="216CDD0B" w:rsidR="004F2A58" w:rsidRPr="00B203B0" w:rsidRDefault="004F2A58" w:rsidP="004F2A58">
            <w:pPr>
              <w:pStyle w:val="MRLCompound"/>
            </w:pPr>
            <w:r w:rsidRPr="00B203B0">
              <w:t>TN</w:t>
            </w:r>
            <w:r w:rsidRPr="00B203B0">
              <w:tab/>
              <w:t>0678</w:t>
            </w:r>
          </w:p>
        </w:tc>
        <w:tc>
          <w:tcPr>
            <w:tcW w:w="4030" w:type="dxa"/>
            <w:tcBorders>
              <w:top w:val="nil"/>
              <w:left w:val="nil"/>
              <w:bottom w:val="nil"/>
              <w:right w:val="nil"/>
            </w:tcBorders>
            <w:noWrap/>
          </w:tcPr>
          <w:p w14:paraId="5E4ED7A9" w14:textId="6868BDBE" w:rsidR="004F2A58" w:rsidRPr="00B203B0" w:rsidRDefault="004F2A58" w:rsidP="004F2A58">
            <w:pPr>
              <w:pStyle w:val="MRLTableText"/>
              <w:rPr>
                <w:lang w:eastAsia="en-AU"/>
              </w:rPr>
            </w:pPr>
            <w:r w:rsidRPr="00B203B0">
              <w:t>Walnuts</w:t>
            </w:r>
          </w:p>
        </w:tc>
        <w:tc>
          <w:tcPr>
            <w:tcW w:w="1800" w:type="dxa"/>
            <w:tcBorders>
              <w:top w:val="nil"/>
              <w:left w:val="nil"/>
              <w:bottom w:val="nil"/>
              <w:right w:val="nil"/>
            </w:tcBorders>
            <w:noWrap/>
          </w:tcPr>
          <w:p w14:paraId="11B4654F" w14:textId="15441E8F" w:rsidR="004F2A58" w:rsidRPr="00B203B0" w:rsidRDefault="004F2A58" w:rsidP="00FF2F4D">
            <w:pPr>
              <w:pStyle w:val="MRLValue"/>
              <w:jc w:val="both"/>
            </w:pPr>
            <w:r w:rsidRPr="00B203B0">
              <w:t>T*0.01</w:t>
            </w:r>
          </w:p>
        </w:tc>
      </w:tr>
      <w:tr w:rsidR="004F2A58" w:rsidRPr="00B203B0" w14:paraId="59164BE2" w14:textId="77777777" w:rsidTr="004F2A58">
        <w:trPr>
          <w:cantSplit/>
        </w:trPr>
        <w:tc>
          <w:tcPr>
            <w:tcW w:w="2410" w:type="dxa"/>
            <w:tcBorders>
              <w:top w:val="nil"/>
              <w:left w:val="nil"/>
              <w:bottom w:val="nil"/>
              <w:right w:val="nil"/>
            </w:tcBorders>
            <w:noWrap/>
          </w:tcPr>
          <w:p w14:paraId="1E156373" w14:textId="77777777" w:rsidR="004F2A58" w:rsidRPr="00B203B0" w:rsidRDefault="004F2A58" w:rsidP="004F2A58">
            <w:pPr>
              <w:pStyle w:val="MRLCompound"/>
            </w:pPr>
          </w:p>
        </w:tc>
        <w:tc>
          <w:tcPr>
            <w:tcW w:w="4030" w:type="dxa"/>
            <w:tcBorders>
              <w:top w:val="nil"/>
              <w:left w:val="nil"/>
              <w:bottom w:val="nil"/>
              <w:right w:val="nil"/>
            </w:tcBorders>
            <w:noWrap/>
          </w:tcPr>
          <w:p w14:paraId="3594F34B" w14:textId="77777777" w:rsidR="004F2A58" w:rsidRPr="00B203B0" w:rsidRDefault="004F2A58" w:rsidP="004F2A58">
            <w:pPr>
              <w:pStyle w:val="MRLTableText"/>
            </w:pPr>
          </w:p>
        </w:tc>
        <w:tc>
          <w:tcPr>
            <w:tcW w:w="1800" w:type="dxa"/>
            <w:tcBorders>
              <w:top w:val="nil"/>
              <w:left w:val="nil"/>
              <w:bottom w:val="nil"/>
              <w:right w:val="nil"/>
            </w:tcBorders>
            <w:noWrap/>
          </w:tcPr>
          <w:p w14:paraId="2E4646C9" w14:textId="77777777" w:rsidR="004F2A58" w:rsidRPr="00B203B0" w:rsidRDefault="004F2A58" w:rsidP="00FF2F4D">
            <w:pPr>
              <w:pStyle w:val="MRLValue"/>
              <w:jc w:val="both"/>
            </w:pPr>
          </w:p>
        </w:tc>
      </w:tr>
      <w:tr w:rsidR="004F2A58" w:rsidRPr="00B203B0" w14:paraId="7EE4606A" w14:textId="77777777" w:rsidTr="00FF2F4D">
        <w:trPr>
          <w:cantSplit/>
        </w:trPr>
        <w:tc>
          <w:tcPr>
            <w:tcW w:w="2410" w:type="dxa"/>
            <w:tcBorders>
              <w:top w:val="nil"/>
              <w:left w:val="nil"/>
              <w:right w:val="nil"/>
            </w:tcBorders>
            <w:noWrap/>
          </w:tcPr>
          <w:p w14:paraId="4059D94E" w14:textId="226EBA91" w:rsidR="004F2A58" w:rsidRPr="00B203B0" w:rsidRDefault="004F2A58" w:rsidP="004F2A58">
            <w:pPr>
              <w:pStyle w:val="MRLCompound"/>
              <w:ind w:left="0"/>
              <w:rPr>
                <w:b/>
              </w:rPr>
            </w:pPr>
            <w:r w:rsidRPr="00B203B0">
              <w:rPr>
                <w:b/>
              </w:rPr>
              <w:t>Diflufenican</w:t>
            </w:r>
          </w:p>
        </w:tc>
        <w:tc>
          <w:tcPr>
            <w:tcW w:w="4030" w:type="dxa"/>
            <w:tcBorders>
              <w:top w:val="nil"/>
              <w:left w:val="nil"/>
              <w:right w:val="nil"/>
            </w:tcBorders>
            <w:noWrap/>
          </w:tcPr>
          <w:p w14:paraId="51F263C8" w14:textId="77777777" w:rsidR="004F2A58" w:rsidRPr="00B203B0" w:rsidRDefault="004F2A58" w:rsidP="004F2A58">
            <w:pPr>
              <w:pStyle w:val="MRLTableText"/>
            </w:pPr>
          </w:p>
        </w:tc>
        <w:tc>
          <w:tcPr>
            <w:tcW w:w="1800" w:type="dxa"/>
            <w:tcBorders>
              <w:top w:val="nil"/>
              <w:left w:val="nil"/>
              <w:right w:val="nil"/>
            </w:tcBorders>
            <w:noWrap/>
          </w:tcPr>
          <w:p w14:paraId="5AEADB1A" w14:textId="77777777" w:rsidR="004F2A58" w:rsidRPr="00B203B0" w:rsidRDefault="004F2A58" w:rsidP="00FF2F4D">
            <w:pPr>
              <w:pStyle w:val="MRLValue"/>
              <w:jc w:val="both"/>
            </w:pPr>
          </w:p>
        </w:tc>
      </w:tr>
      <w:tr w:rsidR="004F2A58" w:rsidRPr="00B203B0" w14:paraId="348BA293" w14:textId="77777777" w:rsidTr="00FF2F4D">
        <w:trPr>
          <w:cantSplit/>
        </w:trPr>
        <w:tc>
          <w:tcPr>
            <w:tcW w:w="2410" w:type="dxa"/>
            <w:tcBorders>
              <w:top w:val="nil"/>
              <w:left w:val="nil"/>
              <w:right w:val="nil"/>
            </w:tcBorders>
            <w:noWrap/>
          </w:tcPr>
          <w:p w14:paraId="57205AC4" w14:textId="6BE8A523" w:rsidR="004F2A58" w:rsidRPr="00B203B0" w:rsidRDefault="004F2A58" w:rsidP="004F2A58">
            <w:pPr>
              <w:pStyle w:val="MRLCompound"/>
            </w:pPr>
            <w:r w:rsidRPr="00B203B0">
              <w:t>TN</w:t>
            </w:r>
            <w:r w:rsidRPr="00B203B0">
              <w:tab/>
              <w:t>0678</w:t>
            </w:r>
          </w:p>
        </w:tc>
        <w:tc>
          <w:tcPr>
            <w:tcW w:w="4030" w:type="dxa"/>
            <w:tcBorders>
              <w:top w:val="nil"/>
              <w:left w:val="nil"/>
              <w:right w:val="nil"/>
            </w:tcBorders>
            <w:noWrap/>
          </w:tcPr>
          <w:p w14:paraId="0F46E8F3" w14:textId="57141158" w:rsidR="004F2A58" w:rsidRPr="00B203B0" w:rsidRDefault="004F2A58" w:rsidP="004F2A58">
            <w:pPr>
              <w:pStyle w:val="MRLTableText"/>
            </w:pPr>
            <w:r w:rsidRPr="00B203B0">
              <w:t>Walnuts</w:t>
            </w:r>
          </w:p>
        </w:tc>
        <w:tc>
          <w:tcPr>
            <w:tcW w:w="1800" w:type="dxa"/>
            <w:tcBorders>
              <w:top w:val="nil"/>
              <w:left w:val="nil"/>
              <w:right w:val="nil"/>
            </w:tcBorders>
            <w:noWrap/>
          </w:tcPr>
          <w:p w14:paraId="2E635A4A" w14:textId="37EA50E2" w:rsidR="004F2A58" w:rsidRPr="00B203B0" w:rsidRDefault="004F2A58" w:rsidP="00FF2F4D">
            <w:pPr>
              <w:pStyle w:val="MRLValue"/>
              <w:jc w:val="both"/>
            </w:pPr>
            <w:r w:rsidRPr="00B203B0">
              <w:t>T*0.01</w:t>
            </w:r>
          </w:p>
        </w:tc>
      </w:tr>
      <w:tr w:rsidR="004F2A58" w:rsidRPr="00B203B0" w14:paraId="18B604BF" w14:textId="77777777" w:rsidTr="00FF2F4D">
        <w:trPr>
          <w:cantSplit/>
        </w:trPr>
        <w:tc>
          <w:tcPr>
            <w:tcW w:w="2410" w:type="dxa"/>
            <w:tcBorders>
              <w:top w:val="nil"/>
              <w:left w:val="nil"/>
              <w:right w:val="nil"/>
            </w:tcBorders>
            <w:noWrap/>
          </w:tcPr>
          <w:p w14:paraId="30535AF8" w14:textId="77777777" w:rsidR="004F2A58" w:rsidRPr="00B203B0" w:rsidRDefault="004F2A58" w:rsidP="004F2A58">
            <w:pPr>
              <w:pStyle w:val="MRLCompound"/>
            </w:pPr>
          </w:p>
        </w:tc>
        <w:tc>
          <w:tcPr>
            <w:tcW w:w="4030" w:type="dxa"/>
            <w:tcBorders>
              <w:top w:val="nil"/>
              <w:left w:val="nil"/>
              <w:right w:val="nil"/>
            </w:tcBorders>
            <w:noWrap/>
          </w:tcPr>
          <w:p w14:paraId="08D5B5C9" w14:textId="77777777" w:rsidR="004F2A58" w:rsidRPr="00B203B0" w:rsidRDefault="004F2A58" w:rsidP="004F2A58">
            <w:pPr>
              <w:pStyle w:val="MRLTableText"/>
            </w:pPr>
          </w:p>
        </w:tc>
        <w:tc>
          <w:tcPr>
            <w:tcW w:w="1800" w:type="dxa"/>
            <w:tcBorders>
              <w:top w:val="nil"/>
              <w:left w:val="nil"/>
              <w:right w:val="nil"/>
            </w:tcBorders>
            <w:noWrap/>
          </w:tcPr>
          <w:p w14:paraId="09ABA3C2" w14:textId="77777777" w:rsidR="004F2A58" w:rsidRPr="00B203B0" w:rsidRDefault="004F2A58" w:rsidP="00FF2F4D">
            <w:pPr>
              <w:pStyle w:val="MRLValue"/>
              <w:jc w:val="both"/>
            </w:pPr>
          </w:p>
        </w:tc>
      </w:tr>
      <w:tr w:rsidR="00D94CA1" w:rsidRPr="00B203B0" w14:paraId="7E80B261" w14:textId="77777777" w:rsidTr="00FF2F4D">
        <w:trPr>
          <w:cantSplit/>
        </w:trPr>
        <w:tc>
          <w:tcPr>
            <w:tcW w:w="2410" w:type="dxa"/>
            <w:tcBorders>
              <w:top w:val="nil"/>
              <w:left w:val="nil"/>
              <w:right w:val="nil"/>
            </w:tcBorders>
            <w:noWrap/>
          </w:tcPr>
          <w:p w14:paraId="791AF4ED" w14:textId="46E53210" w:rsidR="00D94CA1" w:rsidRPr="00B203B0" w:rsidRDefault="00D94CA1" w:rsidP="00D94CA1">
            <w:pPr>
              <w:pStyle w:val="MRLCompound"/>
              <w:ind w:left="0"/>
            </w:pPr>
            <w:r w:rsidRPr="00B203B0">
              <w:rPr>
                <w:b/>
              </w:rPr>
              <w:t>Trifloxystrobin</w:t>
            </w:r>
          </w:p>
        </w:tc>
        <w:tc>
          <w:tcPr>
            <w:tcW w:w="4030" w:type="dxa"/>
            <w:tcBorders>
              <w:top w:val="nil"/>
              <w:left w:val="nil"/>
              <w:right w:val="nil"/>
            </w:tcBorders>
            <w:noWrap/>
          </w:tcPr>
          <w:p w14:paraId="1A331D37" w14:textId="77777777" w:rsidR="00D94CA1" w:rsidRPr="00B203B0" w:rsidRDefault="00D94CA1" w:rsidP="00D94CA1">
            <w:pPr>
              <w:pStyle w:val="MRLTableText"/>
            </w:pPr>
          </w:p>
        </w:tc>
        <w:tc>
          <w:tcPr>
            <w:tcW w:w="1800" w:type="dxa"/>
            <w:tcBorders>
              <w:top w:val="nil"/>
              <w:left w:val="nil"/>
              <w:right w:val="nil"/>
            </w:tcBorders>
            <w:noWrap/>
          </w:tcPr>
          <w:p w14:paraId="35F476DC" w14:textId="77777777" w:rsidR="00D94CA1" w:rsidRPr="00B203B0" w:rsidRDefault="00D94CA1" w:rsidP="00FF2F4D">
            <w:pPr>
              <w:pStyle w:val="MRLValue"/>
              <w:jc w:val="both"/>
            </w:pPr>
          </w:p>
        </w:tc>
      </w:tr>
      <w:tr w:rsidR="00D94CA1" w:rsidRPr="00B203B0" w14:paraId="1570C3C8" w14:textId="77777777" w:rsidTr="00FF2F4D">
        <w:trPr>
          <w:cantSplit/>
        </w:trPr>
        <w:tc>
          <w:tcPr>
            <w:tcW w:w="2410" w:type="dxa"/>
            <w:tcBorders>
              <w:top w:val="nil"/>
              <w:left w:val="nil"/>
              <w:right w:val="nil"/>
            </w:tcBorders>
            <w:noWrap/>
          </w:tcPr>
          <w:p w14:paraId="6CDA4B3C" w14:textId="22137A25" w:rsidR="00D94CA1" w:rsidRPr="00B203B0" w:rsidRDefault="00D94CA1" w:rsidP="00D94CA1">
            <w:pPr>
              <w:pStyle w:val="MRLCompound"/>
            </w:pPr>
            <w:r w:rsidRPr="00B203B0">
              <w:t>VL 0482</w:t>
            </w:r>
          </w:p>
        </w:tc>
        <w:tc>
          <w:tcPr>
            <w:tcW w:w="4030" w:type="dxa"/>
            <w:tcBorders>
              <w:top w:val="nil"/>
              <w:left w:val="nil"/>
              <w:right w:val="nil"/>
            </w:tcBorders>
            <w:noWrap/>
          </w:tcPr>
          <w:p w14:paraId="0D853E5A" w14:textId="6041908A" w:rsidR="00D94CA1" w:rsidRPr="00B203B0" w:rsidRDefault="00D94CA1" w:rsidP="00D94CA1">
            <w:pPr>
              <w:pStyle w:val="MRLTableText"/>
            </w:pPr>
            <w:r w:rsidRPr="00B203B0">
              <w:t>Lettuce, head</w:t>
            </w:r>
          </w:p>
        </w:tc>
        <w:tc>
          <w:tcPr>
            <w:tcW w:w="1800" w:type="dxa"/>
            <w:tcBorders>
              <w:top w:val="nil"/>
              <w:left w:val="nil"/>
              <w:right w:val="nil"/>
            </w:tcBorders>
            <w:noWrap/>
          </w:tcPr>
          <w:p w14:paraId="4BB5B86B" w14:textId="4E52F9B0" w:rsidR="00D94CA1" w:rsidRPr="00B203B0" w:rsidRDefault="00D94CA1" w:rsidP="00FF2F4D">
            <w:pPr>
              <w:pStyle w:val="MRLValue"/>
              <w:jc w:val="both"/>
            </w:pPr>
            <w:r w:rsidRPr="00B203B0">
              <w:t>15</w:t>
            </w:r>
          </w:p>
        </w:tc>
      </w:tr>
      <w:tr w:rsidR="00D94CA1" w:rsidRPr="00B203B0" w14:paraId="266FB34E" w14:textId="77777777" w:rsidTr="00FF2F4D">
        <w:trPr>
          <w:cantSplit/>
        </w:trPr>
        <w:tc>
          <w:tcPr>
            <w:tcW w:w="2410" w:type="dxa"/>
            <w:tcBorders>
              <w:top w:val="nil"/>
              <w:left w:val="nil"/>
              <w:bottom w:val="single" w:sz="4" w:space="0" w:color="auto"/>
              <w:right w:val="nil"/>
            </w:tcBorders>
            <w:noWrap/>
          </w:tcPr>
          <w:p w14:paraId="61366408" w14:textId="263E80EB" w:rsidR="00D94CA1" w:rsidRPr="00B203B0" w:rsidRDefault="00D94CA1" w:rsidP="00D94CA1">
            <w:pPr>
              <w:pStyle w:val="MRLCompound"/>
            </w:pPr>
            <w:r w:rsidRPr="00B203B0">
              <w:t>VL 0483</w:t>
            </w:r>
          </w:p>
        </w:tc>
        <w:tc>
          <w:tcPr>
            <w:tcW w:w="4030" w:type="dxa"/>
            <w:tcBorders>
              <w:top w:val="nil"/>
              <w:left w:val="nil"/>
              <w:bottom w:val="single" w:sz="4" w:space="0" w:color="auto"/>
              <w:right w:val="nil"/>
            </w:tcBorders>
            <w:noWrap/>
          </w:tcPr>
          <w:p w14:paraId="7EA85E6B" w14:textId="46E47915" w:rsidR="00D94CA1" w:rsidRPr="00B203B0" w:rsidRDefault="00D94CA1" w:rsidP="00D94CA1">
            <w:pPr>
              <w:pStyle w:val="MRLTableText"/>
            </w:pPr>
            <w:r w:rsidRPr="00B203B0">
              <w:t>Lettuce, leaf</w:t>
            </w:r>
          </w:p>
        </w:tc>
        <w:tc>
          <w:tcPr>
            <w:tcW w:w="1800" w:type="dxa"/>
            <w:tcBorders>
              <w:top w:val="nil"/>
              <w:left w:val="nil"/>
              <w:bottom w:val="single" w:sz="4" w:space="0" w:color="auto"/>
              <w:right w:val="nil"/>
            </w:tcBorders>
            <w:noWrap/>
          </w:tcPr>
          <w:p w14:paraId="1C3B3512" w14:textId="4605FFEF" w:rsidR="00D94CA1" w:rsidRPr="00B203B0" w:rsidRDefault="00D94CA1" w:rsidP="00FF2F4D">
            <w:pPr>
              <w:pStyle w:val="MRLValue"/>
              <w:jc w:val="both"/>
            </w:pPr>
            <w:r w:rsidRPr="00B203B0">
              <w:t>15</w:t>
            </w:r>
          </w:p>
        </w:tc>
      </w:tr>
    </w:tbl>
    <w:p w14:paraId="066832B0" w14:textId="170B3A9A" w:rsidR="00FF2F4D" w:rsidRPr="00B203B0" w:rsidRDefault="0048240C">
      <w:pPr>
        <w:spacing w:line="240" w:lineRule="auto"/>
        <w:rPr>
          <w:rFonts w:ascii="Arial" w:eastAsia="Times New Roman" w:hAnsi="Arial" w:cs="Times New Roman"/>
          <w:b/>
          <w:kern w:val="28"/>
          <w:sz w:val="24"/>
          <w:lang w:eastAsia="en-AU"/>
        </w:rPr>
      </w:pPr>
      <w:r w:rsidRPr="00B203B0">
        <w:rPr>
          <w:rFonts w:ascii="Arial" w:eastAsia="Times New Roman" w:hAnsi="Arial" w:cs="Times New Roman"/>
          <w:b/>
          <w:kern w:val="28"/>
          <w:sz w:val="24"/>
          <w:lang w:eastAsia="en-AU"/>
        </w:rPr>
        <w:br w:type="page"/>
      </w:r>
    </w:p>
    <w:p w14:paraId="3B79CDEE" w14:textId="6CB7245B" w:rsidR="005E317F" w:rsidRPr="00B203B0" w:rsidRDefault="005E317F" w:rsidP="005E317F">
      <w:pPr>
        <w:pStyle w:val="ItemHead"/>
      </w:pPr>
      <w:r w:rsidRPr="00B203B0">
        <w:lastRenderedPageBreak/>
        <w:t xml:space="preserve">3  </w:t>
      </w:r>
      <w:r w:rsidR="00697CC5" w:rsidRPr="00B203B0">
        <w:t>Schedule 1, Table 3</w:t>
      </w:r>
      <w:r w:rsidR="008A0DB8" w:rsidRPr="00B203B0">
        <w:t>—Residue definitions</w:t>
      </w:r>
    </w:p>
    <w:p w14:paraId="40E3C94D" w14:textId="77777777" w:rsidR="00697CC5" w:rsidRPr="00B203B0" w:rsidRDefault="00697CC5" w:rsidP="00697CC5">
      <w:pPr>
        <w:pStyle w:val="Item"/>
      </w:pPr>
      <w:r w:rsidRPr="00B203B0">
        <w:t>Insert 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97CC5" w:rsidRPr="00B203B0" w14:paraId="29FBCC47" w14:textId="77777777" w:rsidTr="00FC31C8">
        <w:trPr>
          <w:cantSplit/>
          <w:tblHeader/>
        </w:trPr>
        <w:tc>
          <w:tcPr>
            <w:tcW w:w="2410" w:type="dxa"/>
            <w:tcBorders>
              <w:left w:val="nil"/>
              <w:right w:val="nil"/>
            </w:tcBorders>
          </w:tcPr>
          <w:p w14:paraId="7DAE6343"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5690" w:type="dxa"/>
            <w:tcBorders>
              <w:left w:val="nil"/>
              <w:right w:val="nil"/>
            </w:tcBorders>
          </w:tcPr>
          <w:p w14:paraId="26230ECE"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RESIDUE</w:t>
            </w:r>
          </w:p>
        </w:tc>
      </w:tr>
      <w:tr w:rsidR="004F2A58" w:rsidRPr="00B203B0" w14:paraId="109E595D" w14:textId="77777777" w:rsidTr="00FC31C8">
        <w:trPr>
          <w:cantSplit/>
        </w:trPr>
        <w:tc>
          <w:tcPr>
            <w:tcW w:w="2410" w:type="dxa"/>
            <w:tcBorders>
              <w:top w:val="nil"/>
              <w:left w:val="nil"/>
              <w:right w:val="nil"/>
            </w:tcBorders>
          </w:tcPr>
          <w:p w14:paraId="3BD898A9" w14:textId="0F6D8E35" w:rsidR="004F2A58" w:rsidRPr="00B203B0" w:rsidRDefault="004F2A58" w:rsidP="004F2A58">
            <w:pPr>
              <w:pStyle w:val="MRLActiveName"/>
            </w:pPr>
            <w:r w:rsidRPr="00B203B0">
              <w:t>Fomesafen</w:t>
            </w:r>
          </w:p>
        </w:tc>
        <w:tc>
          <w:tcPr>
            <w:tcW w:w="5690" w:type="dxa"/>
            <w:tcBorders>
              <w:top w:val="nil"/>
              <w:left w:val="nil"/>
              <w:right w:val="nil"/>
            </w:tcBorders>
          </w:tcPr>
          <w:p w14:paraId="183050F4" w14:textId="74B25465" w:rsidR="004F2A58" w:rsidRPr="00B203B0" w:rsidRDefault="004F2A58" w:rsidP="004F2A58">
            <w:pPr>
              <w:pStyle w:val="MRLTableText"/>
            </w:pPr>
            <w:r w:rsidRPr="00B203B0">
              <w:t>Fomesafen</w:t>
            </w:r>
          </w:p>
        </w:tc>
      </w:tr>
    </w:tbl>
    <w:p w14:paraId="6E7ABA5E" w14:textId="77777777" w:rsidR="00FF2F4D" w:rsidRPr="00B203B0" w:rsidRDefault="00FF2F4D" w:rsidP="0048240C">
      <w:pPr>
        <w:pStyle w:val="ItemHead"/>
        <w:ind w:left="0" w:firstLine="0"/>
      </w:pPr>
    </w:p>
    <w:p w14:paraId="7EE88663" w14:textId="419E3C43" w:rsidR="005E317F" w:rsidRPr="00B203B0" w:rsidRDefault="005E317F" w:rsidP="005E317F">
      <w:pPr>
        <w:pStyle w:val="ItemHead"/>
      </w:pPr>
      <w:r w:rsidRPr="00B203B0">
        <w:t xml:space="preserve">4  </w:t>
      </w:r>
      <w:r w:rsidR="00697CC5" w:rsidRPr="00B203B0">
        <w:t>Schedule 1, Table 4</w:t>
      </w:r>
      <w:r w:rsidR="008A0DB8" w:rsidRPr="00B203B0">
        <w:t>—Animal Feed Commodities</w:t>
      </w:r>
    </w:p>
    <w:p w14:paraId="6047EDCC" w14:textId="77777777" w:rsidR="00697CC5" w:rsidRPr="00B203B0" w:rsidRDefault="00697CC5" w:rsidP="00697CC5">
      <w:pPr>
        <w:pStyle w:val="Item"/>
      </w:pPr>
      <w:r w:rsidRPr="00B203B0">
        <w:t>Insert in alphabetical order the following new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697CC5" w:rsidRPr="00B203B0" w14:paraId="47681369" w14:textId="77777777" w:rsidTr="00FC31C8">
        <w:trPr>
          <w:cantSplit/>
          <w:tblHeader/>
        </w:trPr>
        <w:tc>
          <w:tcPr>
            <w:tcW w:w="2268" w:type="dxa"/>
            <w:tcBorders>
              <w:top w:val="single" w:sz="4" w:space="0" w:color="auto"/>
              <w:left w:val="nil"/>
              <w:bottom w:val="single" w:sz="4" w:space="0" w:color="auto"/>
              <w:right w:val="nil"/>
            </w:tcBorders>
            <w:noWrap/>
          </w:tcPr>
          <w:p w14:paraId="427A8D6A"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72900155"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19901450" w14:textId="6B3D92AA"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 xml:space="preserve">MRL </w:t>
            </w:r>
            <w:r w:rsidR="00283E84" w:rsidRPr="00B203B0">
              <w:rPr>
                <w:rFonts w:ascii="Trebuchet MS" w:hAnsi="Trebuchet MS" w:cs="Arial"/>
                <w:b/>
                <w:bCs/>
                <w:sz w:val="18"/>
                <w:u w:color="000000"/>
              </w:rPr>
              <w:t>(mg/kg</w:t>
            </w:r>
            <w:r w:rsidRPr="00B203B0">
              <w:rPr>
                <w:rFonts w:ascii="Trebuchet MS" w:hAnsi="Trebuchet MS" w:cs="Arial"/>
                <w:b/>
                <w:bCs/>
                <w:caps/>
                <w:sz w:val="18"/>
                <w:u w:color="000000"/>
              </w:rPr>
              <w:t>)</w:t>
            </w:r>
          </w:p>
        </w:tc>
      </w:tr>
      <w:tr w:rsidR="004F2A58" w:rsidRPr="00B203B0" w14:paraId="30B3F543" w14:textId="77777777" w:rsidTr="00FF2F4D">
        <w:trPr>
          <w:cantSplit/>
        </w:trPr>
        <w:tc>
          <w:tcPr>
            <w:tcW w:w="2268" w:type="dxa"/>
            <w:tcBorders>
              <w:top w:val="nil"/>
              <w:left w:val="nil"/>
              <w:right w:val="nil"/>
            </w:tcBorders>
            <w:noWrap/>
          </w:tcPr>
          <w:p w14:paraId="7EBD6E85" w14:textId="23805071" w:rsidR="004F2A58" w:rsidRPr="00B203B0" w:rsidRDefault="004F2A58" w:rsidP="004F2A58">
            <w:pPr>
              <w:pStyle w:val="MRLActiveName"/>
              <w:rPr>
                <w:b w:val="0"/>
              </w:rPr>
            </w:pPr>
            <w:r w:rsidRPr="00B203B0">
              <w:t>Fomesafen</w:t>
            </w:r>
          </w:p>
        </w:tc>
        <w:tc>
          <w:tcPr>
            <w:tcW w:w="3991" w:type="dxa"/>
            <w:tcBorders>
              <w:top w:val="nil"/>
              <w:left w:val="nil"/>
              <w:right w:val="nil"/>
            </w:tcBorders>
            <w:noWrap/>
          </w:tcPr>
          <w:p w14:paraId="4445DA2E" w14:textId="77777777" w:rsidR="004F2A58" w:rsidRPr="00B203B0" w:rsidRDefault="004F2A58" w:rsidP="004F2A58">
            <w:pPr>
              <w:pStyle w:val="MRLTableText"/>
            </w:pPr>
          </w:p>
        </w:tc>
        <w:tc>
          <w:tcPr>
            <w:tcW w:w="1800" w:type="dxa"/>
            <w:tcBorders>
              <w:top w:val="nil"/>
              <w:left w:val="nil"/>
              <w:right w:val="nil"/>
            </w:tcBorders>
            <w:noWrap/>
          </w:tcPr>
          <w:p w14:paraId="46CFE5E9" w14:textId="77777777" w:rsidR="004F2A58" w:rsidRPr="00B203B0" w:rsidRDefault="004F2A58" w:rsidP="004F2A58">
            <w:pPr>
              <w:pStyle w:val="MRLValue"/>
            </w:pPr>
          </w:p>
        </w:tc>
      </w:tr>
      <w:tr w:rsidR="004F2A58" w:rsidRPr="00B203B0" w14:paraId="44A22DD4" w14:textId="77777777" w:rsidTr="00FF2F4D">
        <w:trPr>
          <w:cantSplit/>
        </w:trPr>
        <w:tc>
          <w:tcPr>
            <w:tcW w:w="2268" w:type="dxa"/>
            <w:tcBorders>
              <w:top w:val="nil"/>
              <w:left w:val="nil"/>
              <w:bottom w:val="single" w:sz="4" w:space="0" w:color="auto"/>
              <w:right w:val="nil"/>
            </w:tcBorders>
            <w:noWrap/>
          </w:tcPr>
          <w:p w14:paraId="02D4C81C" w14:textId="0C9AB29B" w:rsidR="004F2A58" w:rsidRPr="00B203B0" w:rsidRDefault="004F2A58" w:rsidP="004F2A58">
            <w:pPr>
              <w:pStyle w:val="MRLCompound"/>
            </w:pPr>
          </w:p>
        </w:tc>
        <w:tc>
          <w:tcPr>
            <w:tcW w:w="3991" w:type="dxa"/>
            <w:tcBorders>
              <w:top w:val="nil"/>
              <w:left w:val="nil"/>
              <w:bottom w:val="single" w:sz="4" w:space="0" w:color="auto"/>
              <w:right w:val="nil"/>
            </w:tcBorders>
            <w:noWrap/>
          </w:tcPr>
          <w:p w14:paraId="380D9990" w14:textId="25C29696" w:rsidR="004F2A58" w:rsidRPr="00B203B0" w:rsidRDefault="004F2A58" w:rsidP="004F2A58">
            <w:pPr>
              <w:pStyle w:val="MRLTableText"/>
              <w:rPr>
                <w:lang w:eastAsia="en-AU"/>
              </w:rPr>
            </w:pPr>
            <w:r w:rsidRPr="00B203B0">
              <w:t>Pulse forage and fodder (fresh weight)</w:t>
            </w:r>
          </w:p>
        </w:tc>
        <w:tc>
          <w:tcPr>
            <w:tcW w:w="1800" w:type="dxa"/>
            <w:tcBorders>
              <w:top w:val="nil"/>
              <w:left w:val="nil"/>
              <w:bottom w:val="single" w:sz="4" w:space="0" w:color="auto"/>
              <w:right w:val="nil"/>
            </w:tcBorders>
            <w:noWrap/>
          </w:tcPr>
          <w:p w14:paraId="7CC8F66A" w14:textId="6ADBFFA6" w:rsidR="004F2A58" w:rsidRPr="00B203B0" w:rsidRDefault="004F2A58" w:rsidP="004F2A58">
            <w:pPr>
              <w:pStyle w:val="MRLValue"/>
            </w:pPr>
            <w:r w:rsidRPr="00B203B0">
              <w:rPr>
                <w:bCs/>
              </w:rPr>
              <w:t>*0.01</w:t>
            </w:r>
          </w:p>
        </w:tc>
      </w:tr>
    </w:tbl>
    <w:p w14:paraId="58AB212C" w14:textId="77777777" w:rsidR="00FF2F4D" w:rsidRPr="00B203B0" w:rsidRDefault="00FF2F4D" w:rsidP="00697CC5">
      <w:pPr>
        <w:pStyle w:val="Item"/>
      </w:pPr>
    </w:p>
    <w:p w14:paraId="02C28072" w14:textId="048AE0FC" w:rsidR="00697CC5" w:rsidRPr="00B203B0" w:rsidRDefault="00697CC5" w:rsidP="00697CC5">
      <w:pPr>
        <w:pStyle w:val="Item"/>
      </w:pPr>
      <w:r w:rsidRPr="00B203B0">
        <w:t>For each of the following compounds, omit the associated animal food commodities and MRLs listed under 'omit' and substitute in alphabetical order the associated animal feed commodities and MRLs listed under 'substitute' (if any):</w:t>
      </w:r>
    </w:p>
    <w:tbl>
      <w:tblPr>
        <w:tblW w:w="8059" w:type="dxa"/>
        <w:tblInd w:w="250" w:type="dxa"/>
        <w:tblLook w:val="0000" w:firstRow="0" w:lastRow="0" w:firstColumn="0" w:lastColumn="0" w:noHBand="0" w:noVBand="0"/>
      </w:tblPr>
      <w:tblGrid>
        <w:gridCol w:w="2268"/>
        <w:gridCol w:w="3991"/>
        <w:gridCol w:w="1800"/>
      </w:tblGrid>
      <w:tr w:rsidR="0048240C" w:rsidRPr="00B203B0" w14:paraId="1D32D311" w14:textId="77777777" w:rsidTr="001C2FB2">
        <w:trPr>
          <w:cantSplit/>
          <w:tblHeader/>
        </w:trPr>
        <w:tc>
          <w:tcPr>
            <w:tcW w:w="2268" w:type="dxa"/>
            <w:tcBorders>
              <w:top w:val="single" w:sz="4" w:space="0" w:color="auto"/>
              <w:left w:val="nil"/>
              <w:bottom w:val="single" w:sz="4" w:space="0" w:color="auto"/>
              <w:right w:val="nil"/>
            </w:tcBorders>
            <w:noWrap/>
          </w:tcPr>
          <w:p w14:paraId="76CACA41" w14:textId="77777777" w:rsidR="0048240C" w:rsidRPr="00B203B0" w:rsidRDefault="0048240C" w:rsidP="001C2FB2">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5CBE2941" w14:textId="77777777" w:rsidR="0048240C" w:rsidRPr="00B203B0" w:rsidRDefault="0048240C" w:rsidP="001C2FB2">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06419662" w14:textId="77777777" w:rsidR="0048240C" w:rsidRPr="00B203B0" w:rsidRDefault="0048240C" w:rsidP="001C2FB2">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 xml:space="preserve">MRL </w:t>
            </w:r>
            <w:r w:rsidRPr="00B203B0">
              <w:rPr>
                <w:rFonts w:ascii="Trebuchet MS" w:hAnsi="Trebuchet MS" w:cs="Arial"/>
                <w:b/>
                <w:bCs/>
                <w:sz w:val="18"/>
                <w:u w:color="000000"/>
              </w:rPr>
              <w:t>(mg/kg</w:t>
            </w:r>
            <w:r w:rsidRPr="00B203B0">
              <w:rPr>
                <w:rFonts w:ascii="Trebuchet MS" w:hAnsi="Trebuchet MS" w:cs="Arial"/>
                <w:b/>
                <w:bCs/>
                <w:caps/>
                <w:sz w:val="18"/>
                <w:u w:color="000000"/>
              </w:rPr>
              <w:t>)</w:t>
            </w:r>
          </w:p>
        </w:tc>
      </w:tr>
      <w:tr w:rsidR="0048240C" w:rsidRPr="00B203B0" w14:paraId="14972C9B" w14:textId="77777777" w:rsidTr="0021280C">
        <w:trPr>
          <w:cantSplit/>
        </w:trPr>
        <w:tc>
          <w:tcPr>
            <w:tcW w:w="2268" w:type="dxa"/>
            <w:tcBorders>
              <w:top w:val="nil"/>
              <w:left w:val="nil"/>
              <w:right w:val="nil"/>
            </w:tcBorders>
            <w:shd w:val="clear" w:color="auto" w:fill="auto"/>
            <w:noWrap/>
          </w:tcPr>
          <w:p w14:paraId="438E2C6E" w14:textId="4DE6A3AF" w:rsidR="0048240C" w:rsidRPr="00B203B0" w:rsidRDefault="0048240C" w:rsidP="0048240C">
            <w:pPr>
              <w:pStyle w:val="MRLCompound"/>
              <w:ind w:left="0"/>
            </w:pPr>
            <w:r w:rsidRPr="00B203B0">
              <w:rPr>
                <w:b/>
              </w:rPr>
              <w:t>Azoxystrobin</w:t>
            </w:r>
          </w:p>
        </w:tc>
        <w:tc>
          <w:tcPr>
            <w:tcW w:w="3991" w:type="dxa"/>
            <w:tcBorders>
              <w:top w:val="nil"/>
              <w:left w:val="nil"/>
              <w:right w:val="nil"/>
            </w:tcBorders>
            <w:noWrap/>
          </w:tcPr>
          <w:p w14:paraId="404B5ADE" w14:textId="77777777" w:rsidR="0048240C" w:rsidRPr="00B203B0" w:rsidRDefault="0048240C" w:rsidP="0048240C">
            <w:pPr>
              <w:pStyle w:val="MRLTableText"/>
            </w:pPr>
          </w:p>
        </w:tc>
        <w:tc>
          <w:tcPr>
            <w:tcW w:w="1800" w:type="dxa"/>
            <w:tcBorders>
              <w:top w:val="nil"/>
              <w:left w:val="nil"/>
              <w:right w:val="nil"/>
            </w:tcBorders>
            <w:noWrap/>
          </w:tcPr>
          <w:p w14:paraId="25E9C77F" w14:textId="77777777" w:rsidR="0048240C" w:rsidRPr="00B203B0" w:rsidRDefault="0048240C" w:rsidP="0048240C">
            <w:pPr>
              <w:pStyle w:val="MRLValue"/>
              <w:rPr>
                <w:bCs/>
              </w:rPr>
            </w:pPr>
          </w:p>
        </w:tc>
      </w:tr>
      <w:tr w:rsidR="0048240C" w:rsidRPr="00B203B0" w14:paraId="269B9B35" w14:textId="77777777" w:rsidTr="0048240C">
        <w:trPr>
          <w:cantSplit/>
        </w:trPr>
        <w:tc>
          <w:tcPr>
            <w:tcW w:w="2268" w:type="dxa"/>
            <w:tcBorders>
              <w:top w:val="nil"/>
              <w:left w:val="nil"/>
              <w:right w:val="nil"/>
            </w:tcBorders>
            <w:noWrap/>
          </w:tcPr>
          <w:p w14:paraId="70132CB5" w14:textId="242244CC" w:rsidR="0048240C" w:rsidRPr="00B203B0" w:rsidRDefault="0048240C" w:rsidP="0048240C">
            <w:pPr>
              <w:pStyle w:val="MRLCompound"/>
              <w:ind w:left="0"/>
            </w:pPr>
            <w:r w:rsidRPr="00B203B0">
              <w:rPr>
                <w:lang w:val="en-US"/>
              </w:rPr>
              <w:t>OMIT:</w:t>
            </w:r>
          </w:p>
        </w:tc>
        <w:tc>
          <w:tcPr>
            <w:tcW w:w="3991" w:type="dxa"/>
            <w:tcBorders>
              <w:top w:val="nil"/>
              <w:left w:val="nil"/>
              <w:right w:val="nil"/>
            </w:tcBorders>
            <w:noWrap/>
          </w:tcPr>
          <w:p w14:paraId="2AA70E19" w14:textId="77777777" w:rsidR="0048240C" w:rsidRPr="00B203B0" w:rsidRDefault="0048240C" w:rsidP="0048240C">
            <w:pPr>
              <w:pStyle w:val="MRLTableText"/>
            </w:pPr>
          </w:p>
        </w:tc>
        <w:tc>
          <w:tcPr>
            <w:tcW w:w="1800" w:type="dxa"/>
            <w:tcBorders>
              <w:top w:val="nil"/>
              <w:left w:val="nil"/>
              <w:right w:val="nil"/>
            </w:tcBorders>
            <w:noWrap/>
          </w:tcPr>
          <w:p w14:paraId="65D48FC0" w14:textId="77777777" w:rsidR="0048240C" w:rsidRPr="00B203B0" w:rsidRDefault="0048240C" w:rsidP="0048240C">
            <w:pPr>
              <w:pStyle w:val="MRLValue"/>
              <w:rPr>
                <w:bCs/>
              </w:rPr>
            </w:pPr>
          </w:p>
        </w:tc>
      </w:tr>
      <w:tr w:rsidR="0048240C" w:rsidRPr="00B203B0" w14:paraId="41EC373B" w14:textId="77777777" w:rsidTr="0048240C">
        <w:trPr>
          <w:cantSplit/>
        </w:trPr>
        <w:tc>
          <w:tcPr>
            <w:tcW w:w="2268" w:type="dxa"/>
            <w:tcBorders>
              <w:top w:val="nil"/>
              <w:left w:val="nil"/>
              <w:right w:val="nil"/>
            </w:tcBorders>
            <w:noWrap/>
          </w:tcPr>
          <w:p w14:paraId="5266A597" w14:textId="77777777" w:rsidR="0048240C" w:rsidRPr="00B203B0" w:rsidRDefault="0048240C" w:rsidP="0048240C">
            <w:pPr>
              <w:pStyle w:val="MRLCompound"/>
            </w:pPr>
          </w:p>
        </w:tc>
        <w:tc>
          <w:tcPr>
            <w:tcW w:w="3991" w:type="dxa"/>
            <w:tcBorders>
              <w:top w:val="nil"/>
              <w:left w:val="nil"/>
              <w:right w:val="nil"/>
            </w:tcBorders>
            <w:noWrap/>
          </w:tcPr>
          <w:p w14:paraId="46EB8548" w14:textId="51B5FFE1" w:rsidR="0048240C" w:rsidRPr="00B203B0" w:rsidRDefault="0048240C" w:rsidP="0048240C">
            <w:pPr>
              <w:pStyle w:val="MRLTableText"/>
            </w:pPr>
            <w:r w:rsidRPr="00B203B0">
              <w:t>Fodder and forage of sweet corn</w:t>
            </w:r>
          </w:p>
        </w:tc>
        <w:tc>
          <w:tcPr>
            <w:tcW w:w="1800" w:type="dxa"/>
            <w:tcBorders>
              <w:top w:val="nil"/>
              <w:left w:val="nil"/>
              <w:right w:val="nil"/>
            </w:tcBorders>
            <w:noWrap/>
          </w:tcPr>
          <w:p w14:paraId="54650135" w14:textId="4E26364D" w:rsidR="0048240C" w:rsidRPr="00B203B0" w:rsidRDefault="0048240C" w:rsidP="0048240C">
            <w:pPr>
              <w:pStyle w:val="MRLValue"/>
              <w:rPr>
                <w:bCs/>
              </w:rPr>
            </w:pPr>
            <w:r w:rsidRPr="00B203B0">
              <w:rPr>
                <w:bCs/>
              </w:rPr>
              <w:t>15</w:t>
            </w:r>
          </w:p>
        </w:tc>
      </w:tr>
      <w:tr w:rsidR="0048240C" w:rsidRPr="00B203B0" w14:paraId="2A1C11E7" w14:textId="77777777" w:rsidTr="0048240C">
        <w:trPr>
          <w:cantSplit/>
        </w:trPr>
        <w:tc>
          <w:tcPr>
            <w:tcW w:w="2268" w:type="dxa"/>
            <w:tcBorders>
              <w:top w:val="nil"/>
              <w:left w:val="nil"/>
              <w:right w:val="nil"/>
            </w:tcBorders>
            <w:noWrap/>
          </w:tcPr>
          <w:p w14:paraId="598E7A6F" w14:textId="2AFE0077" w:rsidR="0048240C" w:rsidRPr="00B203B0" w:rsidRDefault="0048240C" w:rsidP="0048240C">
            <w:pPr>
              <w:pStyle w:val="MRLCompound"/>
              <w:ind w:left="0"/>
            </w:pPr>
            <w:r w:rsidRPr="00B203B0">
              <w:rPr>
                <w:lang w:val="en-US"/>
              </w:rPr>
              <w:t>SUBSTITUTE:</w:t>
            </w:r>
          </w:p>
        </w:tc>
        <w:tc>
          <w:tcPr>
            <w:tcW w:w="3991" w:type="dxa"/>
            <w:tcBorders>
              <w:top w:val="nil"/>
              <w:left w:val="nil"/>
              <w:right w:val="nil"/>
            </w:tcBorders>
            <w:noWrap/>
          </w:tcPr>
          <w:p w14:paraId="49FBD4FB" w14:textId="77777777" w:rsidR="0048240C" w:rsidRPr="00B203B0" w:rsidRDefault="0048240C" w:rsidP="0048240C">
            <w:pPr>
              <w:pStyle w:val="MRLTableText"/>
            </w:pPr>
          </w:p>
        </w:tc>
        <w:tc>
          <w:tcPr>
            <w:tcW w:w="1800" w:type="dxa"/>
            <w:tcBorders>
              <w:top w:val="nil"/>
              <w:left w:val="nil"/>
              <w:right w:val="nil"/>
            </w:tcBorders>
            <w:noWrap/>
          </w:tcPr>
          <w:p w14:paraId="5D268729" w14:textId="77777777" w:rsidR="0048240C" w:rsidRPr="00B203B0" w:rsidRDefault="0048240C" w:rsidP="0048240C">
            <w:pPr>
              <w:pStyle w:val="MRLValue"/>
              <w:rPr>
                <w:bCs/>
              </w:rPr>
            </w:pPr>
          </w:p>
        </w:tc>
      </w:tr>
      <w:tr w:rsidR="0048240C" w:rsidRPr="00B203B0" w14:paraId="35835B0E" w14:textId="77777777" w:rsidTr="0048240C">
        <w:trPr>
          <w:cantSplit/>
        </w:trPr>
        <w:tc>
          <w:tcPr>
            <w:tcW w:w="2268" w:type="dxa"/>
            <w:tcBorders>
              <w:top w:val="nil"/>
              <w:left w:val="nil"/>
              <w:right w:val="nil"/>
            </w:tcBorders>
            <w:noWrap/>
          </w:tcPr>
          <w:p w14:paraId="5B01782A" w14:textId="77777777" w:rsidR="0048240C" w:rsidRPr="00B203B0" w:rsidRDefault="0048240C" w:rsidP="0048240C">
            <w:pPr>
              <w:pStyle w:val="MRLCompound"/>
            </w:pPr>
          </w:p>
        </w:tc>
        <w:tc>
          <w:tcPr>
            <w:tcW w:w="3991" w:type="dxa"/>
            <w:tcBorders>
              <w:top w:val="nil"/>
              <w:left w:val="nil"/>
              <w:right w:val="nil"/>
            </w:tcBorders>
            <w:noWrap/>
          </w:tcPr>
          <w:p w14:paraId="626BC650" w14:textId="6D649C8F" w:rsidR="0048240C" w:rsidRPr="00B203B0" w:rsidRDefault="0048240C" w:rsidP="0048240C">
            <w:pPr>
              <w:pStyle w:val="MRLTableText"/>
            </w:pPr>
            <w:r w:rsidRPr="00B203B0">
              <w:t>Fodder and forage of sweet corn</w:t>
            </w:r>
          </w:p>
        </w:tc>
        <w:tc>
          <w:tcPr>
            <w:tcW w:w="1800" w:type="dxa"/>
            <w:tcBorders>
              <w:top w:val="nil"/>
              <w:left w:val="nil"/>
              <w:right w:val="nil"/>
            </w:tcBorders>
            <w:noWrap/>
          </w:tcPr>
          <w:p w14:paraId="5BA3C9D8" w14:textId="47D71727" w:rsidR="0048240C" w:rsidRPr="00B203B0" w:rsidRDefault="0048240C" w:rsidP="0048240C">
            <w:pPr>
              <w:pStyle w:val="MRLValue"/>
              <w:rPr>
                <w:bCs/>
              </w:rPr>
            </w:pPr>
            <w:r w:rsidRPr="00B203B0">
              <w:rPr>
                <w:bCs/>
              </w:rPr>
              <w:t>T20</w:t>
            </w:r>
          </w:p>
        </w:tc>
      </w:tr>
      <w:tr w:rsidR="0048240C" w:rsidRPr="00B203B0" w14:paraId="15F17B2B" w14:textId="77777777" w:rsidTr="0048240C">
        <w:trPr>
          <w:cantSplit/>
        </w:trPr>
        <w:tc>
          <w:tcPr>
            <w:tcW w:w="2268" w:type="dxa"/>
            <w:tcBorders>
              <w:top w:val="nil"/>
              <w:left w:val="nil"/>
              <w:right w:val="nil"/>
            </w:tcBorders>
            <w:noWrap/>
          </w:tcPr>
          <w:p w14:paraId="23EBD57E" w14:textId="77777777" w:rsidR="0048240C" w:rsidRPr="00B203B0" w:rsidRDefault="0048240C" w:rsidP="0048240C">
            <w:pPr>
              <w:pStyle w:val="MRLCompound"/>
            </w:pPr>
          </w:p>
        </w:tc>
        <w:tc>
          <w:tcPr>
            <w:tcW w:w="3991" w:type="dxa"/>
            <w:tcBorders>
              <w:top w:val="nil"/>
              <w:left w:val="nil"/>
              <w:right w:val="nil"/>
            </w:tcBorders>
            <w:noWrap/>
          </w:tcPr>
          <w:p w14:paraId="296A0AC8" w14:textId="77777777" w:rsidR="0048240C" w:rsidRPr="00B203B0" w:rsidRDefault="0048240C" w:rsidP="0048240C">
            <w:pPr>
              <w:pStyle w:val="MRLTableText"/>
            </w:pPr>
          </w:p>
        </w:tc>
        <w:tc>
          <w:tcPr>
            <w:tcW w:w="1800" w:type="dxa"/>
            <w:tcBorders>
              <w:top w:val="nil"/>
              <w:left w:val="nil"/>
              <w:right w:val="nil"/>
            </w:tcBorders>
            <w:noWrap/>
          </w:tcPr>
          <w:p w14:paraId="642C637C" w14:textId="77777777" w:rsidR="0048240C" w:rsidRPr="00B203B0" w:rsidRDefault="0048240C" w:rsidP="0048240C">
            <w:pPr>
              <w:pStyle w:val="MRLValue"/>
              <w:rPr>
                <w:bCs/>
              </w:rPr>
            </w:pPr>
          </w:p>
        </w:tc>
      </w:tr>
      <w:tr w:rsidR="0048240C" w:rsidRPr="00B203B0" w14:paraId="7ABF731C" w14:textId="77777777" w:rsidTr="0048240C">
        <w:trPr>
          <w:cantSplit/>
        </w:trPr>
        <w:tc>
          <w:tcPr>
            <w:tcW w:w="2268" w:type="dxa"/>
            <w:tcBorders>
              <w:top w:val="nil"/>
              <w:left w:val="nil"/>
              <w:right w:val="nil"/>
            </w:tcBorders>
            <w:noWrap/>
          </w:tcPr>
          <w:p w14:paraId="75609E3C" w14:textId="1A27E591" w:rsidR="0048240C" w:rsidRPr="00B203B0" w:rsidRDefault="0048240C" w:rsidP="0048240C">
            <w:pPr>
              <w:pStyle w:val="MRLCompound"/>
              <w:ind w:left="0"/>
            </w:pPr>
            <w:r w:rsidRPr="00B203B0">
              <w:rPr>
                <w:b/>
                <w:lang w:val="en-US"/>
              </w:rPr>
              <w:t>Diflufenican</w:t>
            </w:r>
          </w:p>
        </w:tc>
        <w:tc>
          <w:tcPr>
            <w:tcW w:w="3991" w:type="dxa"/>
            <w:tcBorders>
              <w:top w:val="nil"/>
              <w:left w:val="nil"/>
              <w:right w:val="nil"/>
            </w:tcBorders>
            <w:noWrap/>
          </w:tcPr>
          <w:p w14:paraId="16A3576A" w14:textId="77777777" w:rsidR="0048240C" w:rsidRPr="00B203B0" w:rsidRDefault="0048240C" w:rsidP="0048240C">
            <w:pPr>
              <w:pStyle w:val="MRLTableText"/>
            </w:pPr>
          </w:p>
        </w:tc>
        <w:tc>
          <w:tcPr>
            <w:tcW w:w="1800" w:type="dxa"/>
            <w:tcBorders>
              <w:top w:val="nil"/>
              <w:left w:val="nil"/>
              <w:right w:val="nil"/>
            </w:tcBorders>
            <w:noWrap/>
          </w:tcPr>
          <w:p w14:paraId="135D3B7A" w14:textId="77777777" w:rsidR="0048240C" w:rsidRPr="00B203B0" w:rsidRDefault="0048240C" w:rsidP="0048240C">
            <w:pPr>
              <w:pStyle w:val="MRLValue"/>
              <w:rPr>
                <w:bCs/>
              </w:rPr>
            </w:pPr>
          </w:p>
        </w:tc>
      </w:tr>
      <w:tr w:rsidR="0048240C" w:rsidRPr="00B203B0" w14:paraId="74C32619" w14:textId="77777777" w:rsidTr="0048240C">
        <w:trPr>
          <w:cantSplit/>
        </w:trPr>
        <w:tc>
          <w:tcPr>
            <w:tcW w:w="2268" w:type="dxa"/>
            <w:tcBorders>
              <w:top w:val="nil"/>
              <w:left w:val="nil"/>
              <w:right w:val="nil"/>
            </w:tcBorders>
            <w:noWrap/>
          </w:tcPr>
          <w:p w14:paraId="2C92EE5E" w14:textId="079EB808" w:rsidR="0048240C" w:rsidRPr="00B203B0" w:rsidRDefault="0048240C" w:rsidP="0048240C">
            <w:pPr>
              <w:pStyle w:val="MRLCompound"/>
              <w:ind w:left="0"/>
            </w:pPr>
            <w:r w:rsidRPr="00B203B0">
              <w:rPr>
                <w:lang w:val="en-US"/>
              </w:rPr>
              <w:t>OMIT:</w:t>
            </w:r>
          </w:p>
        </w:tc>
        <w:tc>
          <w:tcPr>
            <w:tcW w:w="3991" w:type="dxa"/>
            <w:tcBorders>
              <w:top w:val="nil"/>
              <w:left w:val="nil"/>
              <w:right w:val="nil"/>
            </w:tcBorders>
            <w:noWrap/>
          </w:tcPr>
          <w:p w14:paraId="1BCF4FA9" w14:textId="77777777" w:rsidR="0048240C" w:rsidRPr="00B203B0" w:rsidRDefault="0048240C" w:rsidP="0048240C">
            <w:pPr>
              <w:pStyle w:val="MRLTableText"/>
            </w:pPr>
          </w:p>
        </w:tc>
        <w:tc>
          <w:tcPr>
            <w:tcW w:w="1800" w:type="dxa"/>
            <w:tcBorders>
              <w:top w:val="nil"/>
              <w:left w:val="nil"/>
              <w:right w:val="nil"/>
            </w:tcBorders>
            <w:noWrap/>
          </w:tcPr>
          <w:p w14:paraId="7B2FD31E" w14:textId="77777777" w:rsidR="0048240C" w:rsidRPr="00B203B0" w:rsidRDefault="0048240C" w:rsidP="0048240C">
            <w:pPr>
              <w:pStyle w:val="MRLValue"/>
              <w:rPr>
                <w:bCs/>
              </w:rPr>
            </w:pPr>
          </w:p>
        </w:tc>
      </w:tr>
      <w:tr w:rsidR="0048240C" w:rsidRPr="00B203B0" w14:paraId="4C1F41D9" w14:textId="77777777" w:rsidTr="006859D9">
        <w:trPr>
          <w:cantSplit/>
        </w:trPr>
        <w:tc>
          <w:tcPr>
            <w:tcW w:w="2268" w:type="dxa"/>
            <w:tcBorders>
              <w:top w:val="nil"/>
              <w:left w:val="nil"/>
              <w:right w:val="nil"/>
            </w:tcBorders>
            <w:noWrap/>
            <w:vAlign w:val="bottom"/>
          </w:tcPr>
          <w:p w14:paraId="7B59F26D" w14:textId="6F06C1E7" w:rsidR="0048240C" w:rsidRPr="00B203B0" w:rsidRDefault="0048240C" w:rsidP="0048240C">
            <w:pPr>
              <w:pStyle w:val="MRLCompound"/>
            </w:pPr>
            <w:r w:rsidRPr="00B203B0">
              <w:rPr>
                <w:color w:val="000000"/>
              </w:rPr>
              <w:t>AS 0081</w:t>
            </w:r>
          </w:p>
        </w:tc>
        <w:tc>
          <w:tcPr>
            <w:tcW w:w="3991" w:type="dxa"/>
            <w:tcBorders>
              <w:top w:val="nil"/>
              <w:left w:val="nil"/>
              <w:right w:val="nil"/>
            </w:tcBorders>
            <w:noWrap/>
            <w:vAlign w:val="bottom"/>
          </w:tcPr>
          <w:p w14:paraId="44B629C5" w14:textId="7149A131" w:rsidR="0048240C" w:rsidRPr="00B203B0" w:rsidRDefault="0048240C" w:rsidP="0048240C">
            <w:pPr>
              <w:pStyle w:val="MRLTableText"/>
            </w:pPr>
            <w:r w:rsidRPr="00B203B0">
              <w:rPr>
                <w:color w:val="000000"/>
              </w:rPr>
              <w:t>Straw and fodder (dry) of cereal grains</w:t>
            </w:r>
          </w:p>
        </w:tc>
        <w:tc>
          <w:tcPr>
            <w:tcW w:w="1800" w:type="dxa"/>
            <w:tcBorders>
              <w:top w:val="nil"/>
              <w:left w:val="nil"/>
              <w:right w:val="nil"/>
            </w:tcBorders>
            <w:noWrap/>
            <w:vAlign w:val="bottom"/>
          </w:tcPr>
          <w:p w14:paraId="1B6D533E" w14:textId="30B9D2C2" w:rsidR="0048240C" w:rsidRPr="00B203B0" w:rsidRDefault="0048240C" w:rsidP="0048240C">
            <w:pPr>
              <w:pStyle w:val="MRLValue"/>
              <w:rPr>
                <w:bCs/>
              </w:rPr>
            </w:pPr>
            <w:r w:rsidRPr="00B203B0">
              <w:rPr>
                <w:bCs/>
              </w:rPr>
              <w:t>0.2</w:t>
            </w:r>
          </w:p>
        </w:tc>
      </w:tr>
      <w:tr w:rsidR="0048240C" w:rsidRPr="00B203B0" w14:paraId="20C0D01C" w14:textId="77777777" w:rsidTr="0048240C">
        <w:trPr>
          <w:cantSplit/>
        </w:trPr>
        <w:tc>
          <w:tcPr>
            <w:tcW w:w="2268" w:type="dxa"/>
            <w:tcBorders>
              <w:top w:val="nil"/>
              <w:left w:val="nil"/>
              <w:right w:val="nil"/>
            </w:tcBorders>
            <w:noWrap/>
          </w:tcPr>
          <w:p w14:paraId="113EB792" w14:textId="63D71CFD" w:rsidR="0048240C" w:rsidRPr="00B203B0" w:rsidRDefault="0048240C" w:rsidP="0048240C">
            <w:pPr>
              <w:pStyle w:val="MRLCompound"/>
              <w:ind w:left="0"/>
            </w:pPr>
            <w:r w:rsidRPr="00B203B0">
              <w:rPr>
                <w:lang w:val="en-US"/>
              </w:rPr>
              <w:t>SUBSTITUTE:</w:t>
            </w:r>
          </w:p>
        </w:tc>
        <w:tc>
          <w:tcPr>
            <w:tcW w:w="3991" w:type="dxa"/>
            <w:tcBorders>
              <w:top w:val="nil"/>
              <w:left w:val="nil"/>
              <w:right w:val="nil"/>
            </w:tcBorders>
            <w:noWrap/>
          </w:tcPr>
          <w:p w14:paraId="2E150C5F" w14:textId="77777777" w:rsidR="0048240C" w:rsidRPr="00B203B0" w:rsidRDefault="0048240C" w:rsidP="0048240C">
            <w:pPr>
              <w:pStyle w:val="MRLTableText"/>
            </w:pPr>
          </w:p>
        </w:tc>
        <w:tc>
          <w:tcPr>
            <w:tcW w:w="1800" w:type="dxa"/>
            <w:tcBorders>
              <w:top w:val="nil"/>
              <w:left w:val="nil"/>
              <w:right w:val="nil"/>
            </w:tcBorders>
            <w:noWrap/>
          </w:tcPr>
          <w:p w14:paraId="7888520E" w14:textId="77777777" w:rsidR="0048240C" w:rsidRPr="00B203B0" w:rsidRDefault="0048240C" w:rsidP="0048240C">
            <w:pPr>
              <w:pStyle w:val="MRLValue"/>
              <w:rPr>
                <w:bCs/>
              </w:rPr>
            </w:pPr>
          </w:p>
        </w:tc>
      </w:tr>
      <w:tr w:rsidR="0048240C" w:rsidRPr="00B203B0" w14:paraId="7B28510A" w14:textId="77777777" w:rsidTr="0048240C">
        <w:trPr>
          <w:cantSplit/>
        </w:trPr>
        <w:tc>
          <w:tcPr>
            <w:tcW w:w="2268" w:type="dxa"/>
            <w:tcBorders>
              <w:top w:val="nil"/>
              <w:left w:val="nil"/>
              <w:right w:val="nil"/>
            </w:tcBorders>
            <w:noWrap/>
          </w:tcPr>
          <w:p w14:paraId="0425E31C" w14:textId="77777777" w:rsidR="0048240C" w:rsidRPr="00B203B0" w:rsidRDefault="0048240C" w:rsidP="0048240C">
            <w:pPr>
              <w:pStyle w:val="MRLCompound"/>
              <w:rPr>
                <w:lang w:val="en-US"/>
              </w:rPr>
            </w:pPr>
          </w:p>
        </w:tc>
        <w:tc>
          <w:tcPr>
            <w:tcW w:w="3991" w:type="dxa"/>
            <w:tcBorders>
              <w:top w:val="nil"/>
              <w:left w:val="nil"/>
              <w:right w:val="nil"/>
            </w:tcBorders>
            <w:noWrap/>
          </w:tcPr>
          <w:p w14:paraId="3C86639E" w14:textId="54B9DDB3" w:rsidR="0048240C" w:rsidRPr="00B203B0" w:rsidRDefault="0048240C" w:rsidP="0048240C">
            <w:pPr>
              <w:pStyle w:val="MRLTableText"/>
            </w:pPr>
            <w:r w:rsidRPr="00B203B0">
              <w:t>Barley forage</w:t>
            </w:r>
          </w:p>
        </w:tc>
        <w:tc>
          <w:tcPr>
            <w:tcW w:w="1800" w:type="dxa"/>
            <w:tcBorders>
              <w:top w:val="nil"/>
              <w:left w:val="nil"/>
              <w:right w:val="nil"/>
            </w:tcBorders>
            <w:noWrap/>
          </w:tcPr>
          <w:p w14:paraId="0AA871F4" w14:textId="797AF99C" w:rsidR="0048240C" w:rsidRPr="00B203B0" w:rsidRDefault="0048240C" w:rsidP="0048240C">
            <w:pPr>
              <w:pStyle w:val="MRLValue"/>
              <w:rPr>
                <w:bCs/>
              </w:rPr>
            </w:pPr>
            <w:r w:rsidRPr="00B203B0">
              <w:rPr>
                <w:bCs/>
              </w:rPr>
              <w:t>T0.5</w:t>
            </w:r>
          </w:p>
        </w:tc>
      </w:tr>
      <w:tr w:rsidR="0048240C" w:rsidRPr="00B203B0" w14:paraId="4C234BEC" w14:textId="77777777" w:rsidTr="0048240C">
        <w:trPr>
          <w:cantSplit/>
        </w:trPr>
        <w:tc>
          <w:tcPr>
            <w:tcW w:w="2268" w:type="dxa"/>
            <w:tcBorders>
              <w:top w:val="nil"/>
              <w:left w:val="nil"/>
              <w:right w:val="nil"/>
            </w:tcBorders>
            <w:noWrap/>
          </w:tcPr>
          <w:p w14:paraId="0CD04B44" w14:textId="01247A40" w:rsidR="0048240C" w:rsidRPr="00B203B0" w:rsidRDefault="0048240C" w:rsidP="0048240C">
            <w:pPr>
              <w:pStyle w:val="MRLCompound"/>
              <w:rPr>
                <w:lang w:val="en-US"/>
              </w:rPr>
            </w:pPr>
            <w:r w:rsidRPr="00B203B0">
              <w:rPr>
                <w:color w:val="000000"/>
              </w:rPr>
              <w:t>AS 0081</w:t>
            </w:r>
          </w:p>
        </w:tc>
        <w:tc>
          <w:tcPr>
            <w:tcW w:w="3991" w:type="dxa"/>
            <w:tcBorders>
              <w:top w:val="nil"/>
              <w:left w:val="nil"/>
              <w:right w:val="nil"/>
            </w:tcBorders>
            <w:noWrap/>
          </w:tcPr>
          <w:p w14:paraId="2DE416E4" w14:textId="6F7290BC" w:rsidR="0048240C" w:rsidRPr="00B203B0" w:rsidRDefault="0048240C" w:rsidP="0048240C">
            <w:pPr>
              <w:pStyle w:val="MRLTableText"/>
            </w:pPr>
            <w:r w:rsidRPr="00B203B0">
              <w:rPr>
                <w:color w:val="000000"/>
              </w:rPr>
              <w:t>Straw and fodder (dry) of cereal grains {except Wheat straw and fodder, dry}</w:t>
            </w:r>
          </w:p>
        </w:tc>
        <w:tc>
          <w:tcPr>
            <w:tcW w:w="1800" w:type="dxa"/>
            <w:tcBorders>
              <w:top w:val="nil"/>
              <w:left w:val="nil"/>
              <w:right w:val="nil"/>
            </w:tcBorders>
            <w:noWrap/>
          </w:tcPr>
          <w:p w14:paraId="224F0298" w14:textId="192771F0" w:rsidR="0048240C" w:rsidRPr="00B203B0" w:rsidRDefault="0048240C" w:rsidP="0048240C">
            <w:pPr>
              <w:pStyle w:val="MRLValue"/>
              <w:rPr>
                <w:bCs/>
              </w:rPr>
            </w:pPr>
            <w:r w:rsidRPr="00B203B0">
              <w:rPr>
                <w:bCs/>
              </w:rPr>
              <w:t>0.2</w:t>
            </w:r>
          </w:p>
        </w:tc>
      </w:tr>
      <w:tr w:rsidR="0048240C" w:rsidRPr="00B203B0" w14:paraId="0C723D8A" w14:textId="77777777" w:rsidTr="0048240C">
        <w:trPr>
          <w:cantSplit/>
        </w:trPr>
        <w:tc>
          <w:tcPr>
            <w:tcW w:w="2268" w:type="dxa"/>
            <w:tcBorders>
              <w:top w:val="nil"/>
              <w:left w:val="nil"/>
              <w:right w:val="nil"/>
            </w:tcBorders>
            <w:noWrap/>
          </w:tcPr>
          <w:p w14:paraId="31FA1366" w14:textId="77777777" w:rsidR="0048240C" w:rsidRPr="00B203B0" w:rsidRDefault="0048240C" w:rsidP="0048240C">
            <w:pPr>
              <w:pStyle w:val="MRLCompound"/>
              <w:rPr>
                <w:color w:val="000000"/>
              </w:rPr>
            </w:pPr>
          </w:p>
        </w:tc>
        <w:tc>
          <w:tcPr>
            <w:tcW w:w="3991" w:type="dxa"/>
            <w:tcBorders>
              <w:top w:val="nil"/>
              <w:left w:val="nil"/>
              <w:right w:val="nil"/>
            </w:tcBorders>
            <w:noWrap/>
          </w:tcPr>
          <w:p w14:paraId="61C6EC85" w14:textId="15AF8597" w:rsidR="0048240C" w:rsidRPr="00B203B0" w:rsidRDefault="0048240C" w:rsidP="0048240C">
            <w:pPr>
              <w:pStyle w:val="MRLTableText"/>
              <w:rPr>
                <w:color w:val="000000"/>
              </w:rPr>
            </w:pPr>
            <w:r w:rsidRPr="00B203B0">
              <w:t>Wheat forage</w:t>
            </w:r>
          </w:p>
        </w:tc>
        <w:tc>
          <w:tcPr>
            <w:tcW w:w="1800" w:type="dxa"/>
            <w:tcBorders>
              <w:top w:val="nil"/>
              <w:left w:val="nil"/>
              <w:right w:val="nil"/>
            </w:tcBorders>
            <w:noWrap/>
          </w:tcPr>
          <w:p w14:paraId="276C9A90" w14:textId="09A4BD03" w:rsidR="0048240C" w:rsidRPr="00B203B0" w:rsidRDefault="0048240C" w:rsidP="0048240C">
            <w:pPr>
              <w:pStyle w:val="MRLValue"/>
              <w:rPr>
                <w:bCs/>
              </w:rPr>
            </w:pPr>
            <w:r w:rsidRPr="00B203B0">
              <w:rPr>
                <w:bCs/>
              </w:rPr>
              <w:t>T2</w:t>
            </w:r>
          </w:p>
        </w:tc>
      </w:tr>
      <w:tr w:rsidR="0048240C" w:rsidRPr="00B203B0" w14:paraId="5096D5F8" w14:textId="77777777" w:rsidTr="006859D9">
        <w:trPr>
          <w:cantSplit/>
        </w:trPr>
        <w:tc>
          <w:tcPr>
            <w:tcW w:w="2268" w:type="dxa"/>
            <w:tcBorders>
              <w:top w:val="nil"/>
              <w:left w:val="nil"/>
              <w:right w:val="nil"/>
            </w:tcBorders>
            <w:noWrap/>
            <w:vAlign w:val="bottom"/>
          </w:tcPr>
          <w:p w14:paraId="39EE54B2" w14:textId="459B6F46" w:rsidR="0048240C" w:rsidRPr="00B203B0" w:rsidRDefault="0048240C" w:rsidP="0048240C">
            <w:pPr>
              <w:pStyle w:val="MRLCompound"/>
              <w:rPr>
                <w:color w:val="000000"/>
              </w:rPr>
            </w:pPr>
            <w:r w:rsidRPr="00B203B0">
              <w:rPr>
                <w:color w:val="000000"/>
              </w:rPr>
              <w:t>AS 0654</w:t>
            </w:r>
          </w:p>
        </w:tc>
        <w:tc>
          <w:tcPr>
            <w:tcW w:w="3991" w:type="dxa"/>
            <w:tcBorders>
              <w:top w:val="nil"/>
              <w:left w:val="nil"/>
              <w:right w:val="nil"/>
            </w:tcBorders>
            <w:noWrap/>
            <w:vAlign w:val="bottom"/>
          </w:tcPr>
          <w:p w14:paraId="07340736" w14:textId="7708A4A5" w:rsidR="0048240C" w:rsidRPr="00B203B0" w:rsidRDefault="0048240C" w:rsidP="0048240C">
            <w:pPr>
              <w:pStyle w:val="MRLTableText"/>
            </w:pPr>
            <w:r w:rsidRPr="00B203B0">
              <w:rPr>
                <w:color w:val="000000"/>
              </w:rPr>
              <w:t>Wheat straw and fodder, dry</w:t>
            </w:r>
          </w:p>
        </w:tc>
        <w:tc>
          <w:tcPr>
            <w:tcW w:w="1800" w:type="dxa"/>
            <w:tcBorders>
              <w:top w:val="nil"/>
              <w:left w:val="nil"/>
              <w:right w:val="nil"/>
            </w:tcBorders>
            <w:noWrap/>
          </w:tcPr>
          <w:p w14:paraId="72054E39" w14:textId="21A15471" w:rsidR="0048240C" w:rsidRPr="00B203B0" w:rsidRDefault="0048240C" w:rsidP="0048240C">
            <w:pPr>
              <w:pStyle w:val="MRLValue"/>
              <w:rPr>
                <w:bCs/>
              </w:rPr>
            </w:pPr>
            <w:r w:rsidRPr="00B203B0">
              <w:rPr>
                <w:bCs/>
              </w:rPr>
              <w:t>T0.5</w:t>
            </w:r>
          </w:p>
        </w:tc>
      </w:tr>
    </w:tbl>
    <w:p w14:paraId="5EE5C94F" w14:textId="54EF7994" w:rsidR="0048240C" w:rsidRPr="00B203B0" w:rsidRDefault="0048240C" w:rsidP="0048240C">
      <w:pPr>
        <w:pStyle w:val="ItemHead"/>
      </w:pPr>
    </w:p>
    <w:tbl>
      <w:tblPr>
        <w:tblW w:w="8117" w:type="dxa"/>
        <w:tblInd w:w="250" w:type="dxa"/>
        <w:tblLook w:val="0000" w:firstRow="0" w:lastRow="0" w:firstColumn="0" w:lastColumn="0" w:noHBand="0" w:noVBand="0"/>
      </w:tblPr>
      <w:tblGrid>
        <w:gridCol w:w="2268"/>
        <w:gridCol w:w="4049"/>
        <w:gridCol w:w="1800"/>
      </w:tblGrid>
      <w:tr w:rsidR="00697CC5" w:rsidRPr="00B203B0" w14:paraId="30D743E9" w14:textId="77777777" w:rsidTr="0048240C">
        <w:trPr>
          <w:cantSplit/>
          <w:tblHeader/>
        </w:trPr>
        <w:tc>
          <w:tcPr>
            <w:tcW w:w="2268" w:type="dxa"/>
            <w:tcBorders>
              <w:top w:val="single" w:sz="4" w:space="0" w:color="auto"/>
              <w:left w:val="nil"/>
              <w:bottom w:val="single" w:sz="4" w:space="0" w:color="auto"/>
              <w:right w:val="nil"/>
            </w:tcBorders>
            <w:noWrap/>
          </w:tcPr>
          <w:p w14:paraId="7AC65613"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MRL (</w:t>
            </w:r>
            <w:r w:rsidR="00283E84" w:rsidRPr="00B203B0">
              <w:rPr>
                <w:rFonts w:ascii="Trebuchet MS" w:hAnsi="Trebuchet MS" w:cs="Arial"/>
                <w:b/>
                <w:bCs/>
                <w:sz w:val="18"/>
                <w:u w:color="000000"/>
              </w:rPr>
              <w:t>mg/kg)</w:t>
            </w:r>
          </w:p>
        </w:tc>
      </w:tr>
      <w:tr w:rsidR="0048240C" w:rsidRPr="00B203B0" w14:paraId="3B1B05DF" w14:textId="77777777" w:rsidTr="0048240C">
        <w:trPr>
          <w:cantSplit/>
          <w:tblHeader/>
        </w:trPr>
        <w:tc>
          <w:tcPr>
            <w:tcW w:w="2268" w:type="dxa"/>
            <w:tcBorders>
              <w:left w:val="nil"/>
              <w:right w:val="nil"/>
            </w:tcBorders>
            <w:noWrap/>
          </w:tcPr>
          <w:p w14:paraId="1AC592F5" w14:textId="16BD1062" w:rsidR="0048240C" w:rsidRPr="00B203B0" w:rsidRDefault="0048240C" w:rsidP="0048240C">
            <w:pPr>
              <w:keepNext/>
              <w:keepLines/>
              <w:suppressAutoHyphens/>
              <w:spacing w:before="60" w:after="60" w:line="240" w:lineRule="exact"/>
              <w:rPr>
                <w:rFonts w:ascii="Arial" w:hAnsi="Arial" w:cs="Arial"/>
                <w:color w:val="000000"/>
                <w:sz w:val="18"/>
                <w:szCs w:val="18"/>
              </w:rPr>
            </w:pPr>
            <w:r w:rsidRPr="00B203B0">
              <w:rPr>
                <w:rFonts w:ascii="Arial" w:hAnsi="Arial" w:cs="Arial"/>
                <w:b/>
                <w:sz w:val="18"/>
                <w:szCs w:val="18"/>
              </w:rPr>
              <w:t>Fluopyram</w:t>
            </w:r>
          </w:p>
        </w:tc>
        <w:tc>
          <w:tcPr>
            <w:tcW w:w="4049" w:type="dxa"/>
            <w:tcBorders>
              <w:left w:val="nil"/>
              <w:right w:val="nil"/>
            </w:tcBorders>
            <w:noWrap/>
          </w:tcPr>
          <w:p w14:paraId="28A39467" w14:textId="77777777" w:rsidR="0048240C" w:rsidRPr="00B203B0" w:rsidRDefault="0048240C" w:rsidP="0048240C">
            <w:pPr>
              <w:keepNext/>
              <w:keepLines/>
              <w:suppressAutoHyphens/>
              <w:spacing w:before="60" w:after="60" w:line="240" w:lineRule="exact"/>
              <w:rPr>
                <w:rFonts w:ascii="Arial" w:hAnsi="Arial" w:cs="Arial"/>
                <w:color w:val="000000"/>
                <w:sz w:val="18"/>
                <w:szCs w:val="18"/>
              </w:rPr>
            </w:pPr>
          </w:p>
        </w:tc>
        <w:tc>
          <w:tcPr>
            <w:tcW w:w="1800" w:type="dxa"/>
            <w:tcBorders>
              <w:left w:val="nil"/>
              <w:right w:val="nil"/>
            </w:tcBorders>
            <w:noWrap/>
          </w:tcPr>
          <w:p w14:paraId="2680ED44" w14:textId="77777777" w:rsidR="0048240C" w:rsidRPr="00B203B0" w:rsidRDefault="0048240C" w:rsidP="0048240C">
            <w:pPr>
              <w:keepNext/>
              <w:keepLines/>
              <w:suppressAutoHyphens/>
              <w:spacing w:before="60" w:after="60" w:line="240" w:lineRule="exact"/>
              <w:rPr>
                <w:rFonts w:ascii="Arial" w:hAnsi="Arial" w:cs="Arial"/>
                <w:bCs/>
                <w:sz w:val="18"/>
                <w:szCs w:val="18"/>
              </w:rPr>
            </w:pPr>
          </w:p>
        </w:tc>
      </w:tr>
      <w:tr w:rsidR="0048240C" w:rsidRPr="00B203B0" w14:paraId="00BBCEC7" w14:textId="77777777" w:rsidTr="0048240C">
        <w:trPr>
          <w:cantSplit/>
          <w:tblHeader/>
        </w:trPr>
        <w:tc>
          <w:tcPr>
            <w:tcW w:w="2268" w:type="dxa"/>
            <w:tcBorders>
              <w:left w:val="nil"/>
              <w:right w:val="nil"/>
            </w:tcBorders>
            <w:noWrap/>
          </w:tcPr>
          <w:p w14:paraId="78E071BC" w14:textId="3FF8552D" w:rsidR="0048240C" w:rsidRPr="00B203B0" w:rsidRDefault="0048240C" w:rsidP="0048240C">
            <w:pPr>
              <w:keepNext/>
              <w:keepLines/>
              <w:suppressAutoHyphens/>
              <w:spacing w:before="60" w:after="60" w:line="240" w:lineRule="exact"/>
              <w:rPr>
                <w:rFonts w:ascii="Arial" w:hAnsi="Arial" w:cs="Arial"/>
                <w:b/>
                <w:sz w:val="18"/>
                <w:szCs w:val="18"/>
              </w:rPr>
            </w:pPr>
            <w:r w:rsidRPr="00B203B0">
              <w:rPr>
                <w:rFonts w:ascii="Arial" w:hAnsi="Arial" w:cs="Arial"/>
                <w:sz w:val="18"/>
                <w:szCs w:val="18"/>
                <w:lang w:val="en-US"/>
              </w:rPr>
              <w:t>OMIT:</w:t>
            </w:r>
          </w:p>
        </w:tc>
        <w:tc>
          <w:tcPr>
            <w:tcW w:w="4049" w:type="dxa"/>
            <w:tcBorders>
              <w:left w:val="nil"/>
              <w:right w:val="nil"/>
            </w:tcBorders>
            <w:noWrap/>
          </w:tcPr>
          <w:p w14:paraId="557833A7" w14:textId="77777777" w:rsidR="0048240C" w:rsidRPr="00B203B0" w:rsidRDefault="0048240C" w:rsidP="0048240C">
            <w:pPr>
              <w:keepNext/>
              <w:keepLines/>
              <w:suppressAutoHyphens/>
              <w:spacing w:before="60" w:after="60" w:line="240" w:lineRule="exact"/>
              <w:rPr>
                <w:rFonts w:ascii="Arial" w:hAnsi="Arial" w:cs="Arial"/>
                <w:color w:val="000000"/>
                <w:sz w:val="18"/>
                <w:szCs w:val="18"/>
              </w:rPr>
            </w:pPr>
          </w:p>
        </w:tc>
        <w:tc>
          <w:tcPr>
            <w:tcW w:w="1800" w:type="dxa"/>
            <w:tcBorders>
              <w:left w:val="nil"/>
              <w:right w:val="nil"/>
            </w:tcBorders>
            <w:noWrap/>
          </w:tcPr>
          <w:p w14:paraId="7F627F55" w14:textId="77777777" w:rsidR="0048240C" w:rsidRPr="00B203B0" w:rsidRDefault="0048240C" w:rsidP="0048240C">
            <w:pPr>
              <w:keepNext/>
              <w:keepLines/>
              <w:suppressAutoHyphens/>
              <w:spacing w:before="60" w:after="60" w:line="240" w:lineRule="exact"/>
              <w:rPr>
                <w:rFonts w:ascii="Arial" w:hAnsi="Arial" w:cs="Arial"/>
                <w:bCs/>
                <w:sz w:val="18"/>
                <w:szCs w:val="18"/>
              </w:rPr>
            </w:pPr>
          </w:p>
        </w:tc>
      </w:tr>
      <w:tr w:rsidR="0048240C" w:rsidRPr="00B203B0" w14:paraId="24DC0B2C" w14:textId="77777777" w:rsidTr="0048240C">
        <w:trPr>
          <w:cantSplit/>
          <w:tblHeader/>
        </w:trPr>
        <w:tc>
          <w:tcPr>
            <w:tcW w:w="2268" w:type="dxa"/>
            <w:tcBorders>
              <w:left w:val="nil"/>
              <w:right w:val="nil"/>
            </w:tcBorders>
            <w:noWrap/>
          </w:tcPr>
          <w:p w14:paraId="3AEEBE55" w14:textId="77777777" w:rsidR="0048240C" w:rsidRPr="00B203B0" w:rsidRDefault="0048240C" w:rsidP="0048240C">
            <w:pPr>
              <w:keepNext/>
              <w:keepLines/>
              <w:suppressAutoHyphens/>
              <w:spacing w:before="60" w:after="60" w:line="240" w:lineRule="exact"/>
              <w:rPr>
                <w:rFonts w:ascii="Arial" w:hAnsi="Arial" w:cs="Arial"/>
                <w:sz w:val="18"/>
                <w:szCs w:val="18"/>
                <w:lang w:val="en-US"/>
              </w:rPr>
            </w:pPr>
          </w:p>
        </w:tc>
        <w:tc>
          <w:tcPr>
            <w:tcW w:w="4049" w:type="dxa"/>
            <w:tcBorders>
              <w:left w:val="nil"/>
              <w:right w:val="nil"/>
            </w:tcBorders>
            <w:noWrap/>
            <w:vAlign w:val="bottom"/>
          </w:tcPr>
          <w:p w14:paraId="740885A3" w14:textId="28A54C7C" w:rsidR="0048240C" w:rsidRPr="00B203B0" w:rsidRDefault="0048240C" w:rsidP="0048240C">
            <w:pPr>
              <w:keepNext/>
              <w:keepLines/>
              <w:suppressAutoHyphens/>
              <w:spacing w:before="60" w:after="60" w:line="240" w:lineRule="exact"/>
              <w:rPr>
                <w:rFonts w:ascii="Arial" w:hAnsi="Arial" w:cs="Arial"/>
                <w:color w:val="000000"/>
                <w:sz w:val="18"/>
                <w:szCs w:val="18"/>
              </w:rPr>
            </w:pPr>
            <w:r w:rsidRPr="00B203B0">
              <w:rPr>
                <w:rFonts w:ascii="Arial" w:hAnsi="Arial" w:cs="Arial"/>
                <w:sz w:val="18"/>
                <w:szCs w:val="18"/>
              </w:rPr>
              <w:t>Primary feed commodities {except Rape seed [canola] fodder, dry; Rape seed [canola] forage}</w:t>
            </w:r>
          </w:p>
        </w:tc>
        <w:tc>
          <w:tcPr>
            <w:tcW w:w="1800" w:type="dxa"/>
            <w:tcBorders>
              <w:left w:val="nil"/>
              <w:right w:val="nil"/>
            </w:tcBorders>
            <w:noWrap/>
            <w:vAlign w:val="bottom"/>
          </w:tcPr>
          <w:p w14:paraId="05FBB85A" w14:textId="6873FF0C" w:rsidR="0048240C" w:rsidRPr="00B203B0" w:rsidRDefault="0048240C" w:rsidP="0021280C">
            <w:pPr>
              <w:pStyle w:val="MRLValue"/>
              <w:rPr>
                <w:bCs/>
              </w:rPr>
            </w:pPr>
            <w:r w:rsidRPr="00B203B0">
              <w:rPr>
                <w:bCs/>
              </w:rPr>
              <w:t>0.3</w:t>
            </w:r>
          </w:p>
        </w:tc>
      </w:tr>
      <w:tr w:rsidR="0048240C" w:rsidRPr="00B203B0" w14:paraId="33A4652D" w14:textId="77777777" w:rsidTr="0048240C">
        <w:trPr>
          <w:cantSplit/>
          <w:tblHeader/>
        </w:trPr>
        <w:tc>
          <w:tcPr>
            <w:tcW w:w="2268" w:type="dxa"/>
            <w:tcBorders>
              <w:left w:val="nil"/>
              <w:right w:val="nil"/>
            </w:tcBorders>
            <w:noWrap/>
          </w:tcPr>
          <w:p w14:paraId="160D9AB9" w14:textId="77777777" w:rsidR="0048240C" w:rsidRPr="00B203B0" w:rsidRDefault="0048240C" w:rsidP="0048240C">
            <w:pPr>
              <w:keepNext/>
              <w:keepLines/>
              <w:suppressAutoHyphens/>
              <w:spacing w:before="60" w:after="60" w:line="240" w:lineRule="exact"/>
              <w:rPr>
                <w:rFonts w:ascii="Arial" w:hAnsi="Arial" w:cs="Arial"/>
                <w:sz w:val="18"/>
                <w:szCs w:val="18"/>
                <w:lang w:val="en-US"/>
              </w:rPr>
            </w:pPr>
          </w:p>
        </w:tc>
        <w:tc>
          <w:tcPr>
            <w:tcW w:w="4049" w:type="dxa"/>
            <w:tcBorders>
              <w:left w:val="nil"/>
              <w:right w:val="nil"/>
            </w:tcBorders>
            <w:noWrap/>
            <w:vAlign w:val="bottom"/>
          </w:tcPr>
          <w:p w14:paraId="22F571F1" w14:textId="44CA5121" w:rsidR="0048240C" w:rsidRPr="00B203B0" w:rsidRDefault="0048240C" w:rsidP="0048240C">
            <w:pPr>
              <w:keepNext/>
              <w:keepLines/>
              <w:suppressAutoHyphens/>
              <w:spacing w:before="60" w:after="60" w:line="240" w:lineRule="exact"/>
              <w:rPr>
                <w:rFonts w:ascii="Arial" w:hAnsi="Arial" w:cs="Arial"/>
                <w:sz w:val="18"/>
                <w:szCs w:val="18"/>
              </w:rPr>
            </w:pPr>
            <w:r w:rsidRPr="00B203B0">
              <w:rPr>
                <w:rFonts w:ascii="Arial" w:hAnsi="Arial" w:cs="Arial"/>
                <w:sz w:val="18"/>
                <w:szCs w:val="18"/>
              </w:rPr>
              <w:t>Rape seed [canola] fodder, dry</w:t>
            </w:r>
          </w:p>
        </w:tc>
        <w:tc>
          <w:tcPr>
            <w:tcW w:w="1800" w:type="dxa"/>
            <w:tcBorders>
              <w:left w:val="nil"/>
              <w:right w:val="nil"/>
            </w:tcBorders>
            <w:noWrap/>
            <w:vAlign w:val="bottom"/>
          </w:tcPr>
          <w:p w14:paraId="3D20F003" w14:textId="20973A67" w:rsidR="0048240C" w:rsidRPr="00B203B0" w:rsidRDefault="0048240C" w:rsidP="0021280C">
            <w:pPr>
              <w:pStyle w:val="MRLValue"/>
              <w:rPr>
                <w:bCs/>
              </w:rPr>
            </w:pPr>
            <w:r w:rsidRPr="00B203B0">
              <w:rPr>
                <w:bCs/>
              </w:rPr>
              <w:t>0.03</w:t>
            </w:r>
          </w:p>
        </w:tc>
      </w:tr>
      <w:tr w:rsidR="0048240C" w:rsidRPr="00B203B0" w14:paraId="372A7255" w14:textId="77777777" w:rsidTr="0048240C">
        <w:trPr>
          <w:cantSplit/>
          <w:tblHeader/>
        </w:trPr>
        <w:tc>
          <w:tcPr>
            <w:tcW w:w="2268" w:type="dxa"/>
            <w:tcBorders>
              <w:left w:val="nil"/>
              <w:right w:val="nil"/>
            </w:tcBorders>
            <w:noWrap/>
          </w:tcPr>
          <w:p w14:paraId="0358AA87" w14:textId="77777777" w:rsidR="0048240C" w:rsidRPr="00B203B0" w:rsidRDefault="0048240C" w:rsidP="0048240C">
            <w:pPr>
              <w:keepNext/>
              <w:keepLines/>
              <w:suppressAutoHyphens/>
              <w:spacing w:before="60" w:after="60" w:line="240" w:lineRule="exact"/>
              <w:rPr>
                <w:rFonts w:ascii="Arial" w:hAnsi="Arial" w:cs="Arial"/>
                <w:sz w:val="18"/>
                <w:szCs w:val="18"/>
                <w:lang w:val="en-US"/>
              </w:rPr>
            </w:pPr>
          </w:p>
        </w:tc>
        <w:tc>
          <w:tcPr>
            <w:tcW w:w="4049" w:type="dxa"/>
            <w:tcBorders>
              <w:left w:val="nil"/>
              <w:right w:val="nil"/>
            </w:tcBorders>
            <w:noWrap/>
            <w:vAlign w:val="bottom"/>
          </w:tcPr>
          <w:p w14:paraId="7B92BE4D" w14:textId="7270FB3F" w:rsidR="0048240C" w:rsidRPr="00B203B0" w:rsidRDefault="0048240C" w:rsidP="0048240C">
            <w:pPr>
              <w:keepNext/>
              <w:keepLines/>
              <w:suppressAutoHyphens/>
              <w:spacing w:before="60" w:after="60" w:line="240" w:lineRule="exact"/>
              <w:rPr>
                <w:rFonts w:ascii="Arial" w:hAnsi="Arial" w:cs="Arial"/>
                <w:sz w:val="18"/>
                <w:szCs w:val="18"/>
              </w:rPr>
            </w:pPr>
            <w:r w:rsidRPr="00B203B0">
              <w:rPr>
                <w:rFonts w:ascii="Arial" w:hAnsi="Arial" w:cs="Arial"/>
                <w:sz w:val="18"/>
                <w:szCs w:val="18"/>
              </w:rPr>
              <w:t>Rape seed [canola] forage</w:t>
            </w:r>
          </w:p>
        </w:tc>
        <w:tc>
          <w:tcPr>
            <w:tcW w:w="1800" w:type="dxa"/>
            <w:tcBorders>
              <w:left w:val="nil"/>
              <w:right w:val="nil"/>
            </w:tcBorders>
            <w:noWrap/>
            <w:vAlign w:val="bottom"/>
          </w:tcPr>
          <w:p w14:paraId="479B9831" w14:textId="73638DF4" w:rsidR="0048240C" w:rsidRPr="00B203B0" w:rsidRDefault="0048240C" w:rsidP="0021280C">
            <w:pPr>
              <w:pStyle w:val="MRLValue"/>
              <w:rPr>
                <w:bCs/>
              </w:rPr>
            </w:pPr>
            <w:r w:rsidRPr="00B203B0">
              <w:rPr>
                <w:bCs/>
              </w:rPr>
              <w:t>3</w:t>
            </w:r>
          </w:p>
        </w:tc>
      </w:tr>
      <w:tr w:rsidR="0048240C" w:rsidRPr="00B203B0" w14:paraId="18ACF3F7" w14:textId="77777777" w:rsidTr="0048240C">
        <w:trPr>
          <w:cantSplit/>
          <w:tblHeader/>
        </w:trPr>
        <w:tc>
          <w:tcPr>
            <w:tcW w:w="2268" w:type="dxa"/>
            <w:tcBorders>
              <w:left w:val="nil"/>
              <w:right w:val="nil"/>
            </w:tcBorders>
            <w:noWrap/>
          </w:tcPr>
          <w:p w14:paraId="4DFA6545" w14:textId="3E180CE5" w:rsidR="0048240C" w:rsidRPr="00B203B0" w:rsidRDefault="0048240C" w:rsidP="0048240C">
            <w:pPr>
              <w:keepNext/>
              <w:keepLines/>
              <w:suppressAutoHyphens/>
              <w:spacing w:before="60" w:after="60" w:line="240" w:lineRule="exact"/>
              <w:rPr>
                <w:rFonts w:ascii="Arial" w:hAnsi="Arial" w:cs="Arial"/>
                <w:sz w:val="18"/>
                <w:szCs w:val="18"/>
                <w:lang w:val="en-US"/>
              </w:rPr>
            </w:pPr>
            <w:r w:rsidRPr="00B203B0">
              <w:rPr>
                <w:rFonts w:ascii="Arial" w:hAnsi="Arial" w:cs="Arial"/>
                <w:sz w:val="18"/>
                <w:szCs w:val="18"/>
                <w:lang w:val="en-US"/>
              </w:rPr>
              <w:t>SUBSTITUTE:</w:t>
            </w:r>
          </w:p>
        </w:tc>
        <w:tc>
          <w:tcPr>
            <w:tcW w:w="4049" w:type="dxa"/>
            <w:tcBorders>
              <w:left w:val="nil"/>
              <w:right w:val="nil"/>
            </w:tcBorders>
            <w:noWrap/>
          </w:tcPr>
          <w:p w14:paraId="1A0BF683" w14:textId="77777777" w:rsidR="0048240C" w:rsidRPr="00B203B0" w:rsidRDefault="0048240C" w:rsidP="0048240C">
            <w:pPr>
              <w:keepNext/>
              <w:keepLines/>
              <w:suppressAutoHyphens/>
              <w:spacing w:before="60" w:after="60" w:line="240" w:lineRule="exact"/>
              <w:rPr>
                <w:rFonts w:ascii="Arial" w:hAnsi="Arial" w:cs="Arial"/>
                <w:sz w:val="18"/>
                <w:szCs w:val="18"/>
              </w:rPr>
            </w:pPr>
          </w:p>
        </w:tc>
        <w:tc>
          <w:tcPr>
            <w:tcW w:w="1800" w:type="dxa"/>
            <w:tcBorders>
              <w:left w:val="nil"/>
              <w:right w:val="nil"/>
            </w:tcBorders>
            <w:noWrap/>
          </w:tcPr>
          <w:p w14:paraId="57FCCF63" w14:textId="77777777" w:rsidR="0048240C" w:rsidRPr="00B203B0" w:rsidRDefault="0048240C" w:rsidP="0021280C">
            <w:pPr>
              <w:pStyle w:val="MRLValue"/>
              <w:rPr>
                <w:bCs/>
              </w:rPr>
            </w:pPr>
          </w:p>
        </w:tc>
      </w:tr>
      <w:tr w:rsidR="0048240C" w:rsidRPr="00B203B0" w14:paraId="68DAC7AE" w14:textId="77777777" w:rsidTr="0048240C">
        <w:trPr>
          <w:cantSplit/>
          <w:tblHeader/>
        </w:trPr>
        <w:tc>
          <w:tcPr>
            <w:tcW w:w="2268" w:type="dxa"/>
            <w:tcBorders>
              <w:left w:val="nil"/>
              <w:right w:val="nil"/>
            </w:tcBorders>
            <w:noWrap/>
          </w:tcPr>
          <w:p w14:paraId="65770F4A" w14:textId="77777777" w:rsidR="0048240C" w:rsidRPr="00B203B0" w:rsidRDefault="0048240C" w:rsidP="0048240C">
            <w:pPr>
              <w:keepNext/>
              <w:keepLines/>
              <w:suppressAutoHyphens/>
              <w:spacing w:before="60" w:after="60" w:line="240" w:lineRule="exact"/>
              <w:rPr>
                <w:rFonts w:ascii="Arial" w:hAnsi="Arial" w:cs="Arial"/>
                <w:sz w:val="18"/>
                <w:szCs w:val="18"/>
                <w:lang w:val="en-US"/>
              </w:rPr>
            </w:pPr>
          </w:p>
        </w:tc>
        <w:tc>
          <w:tcPr>
            <w:tcW w:w="4049" w:type="dxa"/>
            <w:tcBorders>
              <w:left w:val="nil"/>
              <w:right w:val="nil"/>
            </w:tcBorders>
            <w:noWrap/>
          </w:tcPr>
          <w:p w14:paraId="239271BC" w14:textId="2C2B4C22" w:rsidR="0048240C" w:rsidRPr="00B203B0" w:rsidRDefault="0048240C" w:rsidP="0048240C">
            <w:pPr>
              <w:keepNext/>
              <w:keepLines/>
              <w:suppressAutoHyphens/>
              <w:spacing w:before="60" w:after="60" w:line="240" w:lineRule="exact"/>
              <w:rPr>
                <w:rFonts w:ascii="Arial" w:hAnsi="Arial" w:cs="Arial"/>
                <w:sz w:val="18"/>
                <w:szCs w:val="18"/>
              </w:rPr>
            </w:pPr>
            <w:r w:rsidRPr="00B203B0">
              <w:rPr>
                <w:rFonts w:ascii="Arial" w:hAnsi="Arial" w:cs="Arial"/>
                <w:sz w:val="18"/>
                <w:szCs w:val="18"/>
              </w:rPr>
              <w:t>Primary feed commodities</w:t>
            </w:r>
          </w:p>
        </w:tc>
        <w:tc>
          <w:tcPr>
            <w:tcW w:w="1800" w:type="dxa"/>
            <w:tcBorders>
              <w:left w:val="nil"/>
              <w:right w:val="nil"/>
            </w:tcBorders>
            <w:noWrap/>
          </w:tcPr>
          <w:p w14:paraId="442209B2" w14:textId="141479BD" w:rsidR="0048240C" w:rsidRPr="00B203B0" w:rsidRDefault="0048240C" w:rsidP="0021280C">
            <w:pPr>
              <w:pStyle w:val="MRLValue"/>
              <w:rPr>
                <w:bCs/>
              </w:rPr>
            </w:pPr>
            <w:r w:rsidRPr="00B203B0">
              <w:rPr>
                <w:bCs/>
              </w:rPr>
              <w:t>5</w:t>
            </w:r>
          </w:p>
        </w:tc>
      </w:tr>
      <w:tr w:rsidR="0021280C" w:rsidRPr="00B203B0" w14:paraId="2AE0A150" w14:textId="77777777" w:rsidTr="0048240C">
        <w:trPr>
          <w:cantSplit/>
          <w:tblHeader/>
        </w:trPr>
        <w:tc>
          <w:tcPr>
            <w:tcW w:w="2268" w:type="dxa"/>
            <w:tcBorders>
              <w:left w:val="nil"/>
              <w:right w:val="nil"/>
            </w:tcBorders>
            <w:noWrap/>
          </w:tcPr>
          <w:p w14:paraId="30333049" w14:textId="77777777" w:rsidR="0021280C" w:rsidRPr="00B203B0" w:rsidRDefault="0021280C" w:rsidP="0048240C">
            <w:pPr>
              <w:keepNext/>
              <w:keepLines/>
              <w:suppressAutoHyphens/>
              <w:spacing w:before="60" w:after="60" w:line="240" w:lineRule="exact"/>
              <w:rPr>
                <w:rFonts w:ascii="Arial" w:hAnsi="Arial" w:cs="Arial"/>
                <w:sz w:val="18"/>
                <w:szCs w:val="18"/>
                <w:lang w:val="en-US"/>
              </w:rPr>
            </w:pPr>
          </w:p>
        </w:tc>
        <w:tc>
          <w:tcPr>
            <w:tcW w:w="4049" w:type="dxa"/>
            <w:tcBorders>
              <w:left w:val="nil"/>
              <w:right w:val="nil"/>
            </w:tcBorders>
            <w:noWrap/>
          </w:tcPr>
          <w:p w14:paraId="36D01D70" w14:textId="77777777" w:rsidR="0021280C" w:rsidRPr="00B203B0" w:rsidRDefault="0021280C" w:rsidP="0048240C">
            <w:pPr>
              <w:keepNext/>
              <w:keepLines/>
              <w:suppressAutoHyphens/>
              <w:spacing w:before="60" w:after="60" w:line="240" w:lineRule="exact"/>
              <w:rPr>
                <w:rFonts w:ascii="Arial" w:hAnsi="Arial" w:cs="Arial"/>
                <w:sz w:val="18"/>
                <w:szCs w:val="18"/>
              </w:rPr>
            </w:pPr>
          </w:p>
        </w:tc>
        <w:tc>
          <w:tcPr>
            <w:tcW w:w="1800" w:type="dxa"/>
            <w:tcBorders>
              <w:left w:val="nil"/>
              <w:right w:val="nil"/>
            </w:tcBorders>
            <w:noWrap/>
          </w:tcPr>
          <w:p w14:paraId="69061F03" w14:textId="77777777" w:rsidR="0021280C" w:rsidRPr="00B203B0" w:rsidRDefault="0021280C" w:rsidP="0021280C">
            <w:pPr>
              <w:pStyle w:val="MRLValue"/>
              <w:rPr>
                <w:bCs/>
              </w:rPr>
            </w:pPr>
          </w:p>
        </w:tc>
      </w:tr>
      <w:tr w:rsidR="0021280C" w:rsidRPr="00B203B0" w14:paraId="78BF45BD" w14:textId="77777777" w:rsidTr="00547BFD">
        <w:trPr>
          <w:cantSplit/>
          <w:tblHeader/>
        </w:trPr>
        <w:tc>
          <w:tcPr>
            <w:tcW w:w="2268" w:type="dxa"/>
            <w:noWrap/>
          </w:tcPr>
          <w:p w14:paraId="35446F8D" w14:textId="6E98316C" w:rsidR="0021280C" w:rsidRPr="00B203B0" w:rsidRDefault="0021280C" w:rsidP="0021280C">
            <w:pPr>
              <w:keepNext/>
              <w:keepLines/>
              <w:suppressAutoHyphens/>
              <w:spacing w:before="60" w:after="60" w:line="240" w:lineRule="exact"/>
              <w:rPr>
                <w:rFonts w:ascii="Arial" w:hAnsi="Arial" w:cs="Arial"/>
                <w:b/>
                <w:sz w:val="18"/>
                <w:szCs w:val="18"/>
                <w:lang w:val="en-US"/>
              </w:rPr>
            </w:pPr>
            <w:r w:rsidRPr="00B203B0">
              <w:rPr>
                <w:rFonts w:ascii="Arial" w:hAnsi="Arial" w:cs="Arial"/>
                <w:b/>
                <w:sz w:val="18"/>
                <w:szCs w:val="18"/>
              </w:rPr>
              <w:t>Indoxacarb</w:t>
            </w:r>
          </w:p>
        </w:tc>
        <w:tc>
          <w:tcPr>
            <w:tcW w:w="4049" w:type="dxa"/>
            <w:noWrap/>
          </w:tcPr>
          <w:p w14:paraId="1D783EC7"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noWrap/>
          </w:tcPr>
          <w:p w14:paraId="290D27DE" w14:textId="77777777" w:rsidR="0021280C" w:rsidRPr="00B203B0" w:rsidRDefault="0021280C" w:rsidP="0021280C">
            <w:pPr>
              <w:pStyle w:val="MRLValue"/>
              <w:rPr>
                <w:bCs/>
              </w:rPr>
            </w:pPr>
          </w:p>
        </w:tc>
      </w:tr>
      <w:tr w:rsidR="0021280C" w:rsidRPr="00B203B0" w14:paraId="1D1EDF59" w14:textId="77777777" w:rsidTr="00547BFD">
        <w:trPr>
          <w:cantSplit/>
          <w:tblHeader/>
        </w:trPr>
        <w:tc>
          <w:tcPr>
            <w:tcW w:w="2268" w:type="dxa"/>
            <w:noWrap/>
          </w:tcPr>
          <w:p w14:paraId="729AC136" w14:textId="5FACE163" w:rsidR="0021280C" w:rsidRPr="00B203B0" w:rsidRDefault="0021280C" w:rsidP="0021280C">
            <w:pPr>
              <w:keepNext/>
              <w:keepLines/>
              <w:suppressAutoHyphens/>
              <w:spacing w:before="60" w:after="60" w:line="240" w:lineRule="exact"/>
              <w:rPr>
                <w:rFonts w:ascii="Arial" w:hAnsi="Arial" w:cs="Arial"/>
                <w:sz w:val="18"/>
                <w:szCs w:val="18"/>
                <w:lang w:val="en-US"/>
              </w:rPr>
            </w:pPr>
            <w:r w:rsidRPr="00B203B0">
              <w:rPr>
                <w:rFonts w:ascii="Arial" w:hAnsi="Arial" w:cs="Arial"/>
                <w:sz w:val="18"/>
                <w:szCs w:val="18"/>
                <w:lang w:val="en-US"/>
              </w:rPr>
              <w:t>OMIT:</w:t>
            </w:r>
          </w:p>
        </w:tc>
        <w:tc>
          <w:tcPr>
            <w:tcW w:w="4049" w:type="dxa"/>
            <w:noWrap/>
          </w:tcPr>
          <w:p w14:paraId="35F33246"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noWrap/>
          </w:tcPr>
          <w:p w14:paraId="4DDC726F" w14:textId="77777777" w:rsidR="0021280C" w:rsidRPr="00B203B0" w:rsidRDefault="0021280C" w:rsidP="0021280C">
            <w:pPr>
              <w:pStyle w:val="MRLValue"/>
              <w:rPr>
                <w:bCs/>
              </w:rPr>
            </w:pPr>
          </w:p>
        </w:tc>
      </w:tr>
      <w:tr w:rsidR="0021280C" w:rsidRPr="00B203B0" w14:paraId="1A8EE6F0" w14:textId="77777777" w:rsidTr="00547BFD">
        <w:trPr>
          <w:cantSplit/>
          <w:tblHeader/>
        </w:trPr>
        <w:tc>
          <w:tcPr>
            <w:tcW w:w="2268" w:type="dxa"/>
            <w:noWrap/>
          </w:tcPr>
          <w:p w14:paraId="23CD4E8A" w14:textId="77777777" w:rsidR="0021280C" w:rsidRPr="00B203B0" w:rsidRDefault="0021280C" w:rsidP="0021280C">
            <w:pPr>
              <w:keepNext/>
              <w:keepLines/>
              <w:suppressAutoHyphens/>
              <w:spacing w:before="60" w:after="60" w:line="240" w:lineRule="exact"/>
              <w:rPr>
                <w:rFonts w:ascii="Arial" w:hAnsi="Arial" w:cs="Arial"/>
                <w:sz w:val="18"/>
                <w:szCs w:val="18"/>
                <w:lang w:val="en-US"/>
              </w:rPr>
            </w:pPr>
          </w:p>
        </w:tc>
        <w:tc>
          <w:tcPr>
            <w:tcW w:w="4049" w:type="dxa"/>
            <w:noWrap/>
          </w:tcPr>
          <w:p w14:paraId="164ACFE3" w14:textId="064F7533" w:rsidR="0021280C" w:rsidRPr="00B203B0" w:rsidRDefault="0021280C" w:rsidP="0021280C">
            <w:pPr>
              <w:keepNext/>
              <w:keepLines/>
              <w:suppressAutoHyphens/>
              <w:spacing w:before="60" w:after="60" w:line="240" w:lineRule="exact"/>
              <w:rPr>
                <w:rFonts w:ascii="Arial" w:hAnsi="Arial" w:cs="Arial"/>
                <w:sz w:val="18"/>
                <w:szCs w:val="18"/>
              </w:rPr>
            </w:pPr>
            <w:r w:rsidRPr="00B203B0">
              <w:rPr>
                <w:rFonts w:ascii="Arial" w:hAnsi="Arial" w:cs="Arial"/>
                <w:sz w:val="18"/>
                <w:szCs w:val="18"/>
              </w:rPr>
              <w:t xml:space="preserve">Peanut fodder </w:t>
            </w:r>
          </w:p>
        </w:tc>
        <w:tc>
          <w:tcPr>
            <w:tcW w:w="1800" w:type="dxa"/>
            <w:noWrap/>
          </w:tcPr>
          <w:p w14:paraId="4F160371" w14:textId="314FDE06" w:rsidR="0021280C" w:rsidRPr="00B203B0" w:rsidRDefault="0021280C" w:rsidP="0021280C">
            <w:pPr>
              <w:pStyle w:val="MRLValue"/>
              <w:rPr>
                <w:bCs/>
              </w:rPr>
            </w:pPr>
            <w:r w:rsidRPr="00B203B0">
              <w:rPr>
                <w:bCs/>
              </w:rPr>
              <w:t>T30</w:t>
            </w:r>
          </w:p>
        </w:tc>
      </w:tr>
      <w:tr w:rsidR="0021280C" w:rsidRPr="00B203B0" w14:paraId="5B3CCFC1" w14:textId="77777777" w:rsidTr="0021280C">
        <w:trPr>
          <w:cantSplit/>
          <w:tblHeader/>
        </w:trPr>
        <w:tc>
          <w:tcPr>
            <w:tcW w:w="2268" w:type="dxa"/>
            <w:noWrap/>
          </w:tcPr>
          <w:p w14:paraId="14A0AAE0" w14:textId="6005645E" w:rsidR="0021280C" w:rsidRPr="00B203B0" w:rsidRDefault="0021280C" w:rsidP="0021280C">
            <w:pPr>
              <w:keepNext/>
              <w:keepLines/>
              <w:suppressAutoHyphens/>
              <w:spacing w:before="60" w:after="60" w:line="240" w:lineRule="exact"/>
              <w:rPr>
                <w:rFonts w:ascii="Arial" w:hAnsi="Arial" w:cs="Arial"/>
                <w:sz w:val="18"/>
                <w:szCs w:val="18"/>
                <w:lang w:val="en-US"/>
              </w:rPr>
            </w:pPr>
            <w:r w:rsidRPr="00B203B0">
              <w:rPr>
                <w:rFonts w:ascii="Arial" w:hAnsi="Arial" w:cs="Arial"/>
                <w:sz w:val="18"/>
                <w:szCs w:val="18"/>
                <w:lang w:val="en-US"/>
              </w:rPr>
              <w:t>SUBSTITUTE:</w:t>
            </w:r>
          </w:p>
        </w:tc>
        <w:tc>
          <w:tcPr>
            <w:tcW w:w="4049" w:type="dxa"/>
            <w:noWrap/>
          </w:tcPr>
          <w:p w14:paraId="72C8044D"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noWrap/>
          </w:tcPr>
          <w:p w14:paraId="7E59EF43" w14:textId="77777777" w:rsidR="0021280C" w:rsidRPr="00B203B0" w:rsidRDefault="0021280C" w:rsidP="0021280C">
            <w:pPr>
              <w:pStyle w:val="MRLValue"/>
              <w:rPr>
                <w:bCs/>
              </w:rPr>
            </w:pPr>
          </w:p>
        </w:tc>
      </w:tr>
      <w:tr w:rsidR="0021280C" w:rsidRPr="00B203B0" w14:paraId="3D498E6B" w14:textId="77777777" w:rsidTr="0021280C">
        <w:trPr>
          <w:cantSplit/>
          <w:tblHeader/>
        </w:trPr>
        <w:tc>
          <w:tcPr>
            <w:tcW w:w="2268" w:type="dxa"/>
            <w:noWrap/>
          </w:tcPr>
          <w:p w14:paraId="2F6C6FF8" w14:textId="77777777" w:rsidR="0021280C" w:rsidRPr="00B203B0" w:rsidRDefault="0021280C" w:rsidP="0021280C">
            <w:pPr>
              <w:keepNext/>
              <w:keepLines/>
              <w:suppressAutoHyphens/>
              <w:spacing w:before="60" w:after="60" w:line="240" w:lineRule="exact"/>
              <w:rPr>
                <w:rFonts w:ascii="Arial" w:hAnsi="Arial" w:cs="Arial"/>
                <w:sz w:val="18"/>
                <w:szCs w:val="18"/>
                <w:lang w:val="en-US"/>
              </w:rPr>
            </w:pPr>
          </w:p>
        </w:tc>
        <w:tc>
          <w:tcPr>
            <w:tcW w:w="4049" w:type="dxa"/>
            <w:noWrap/>
          </w:tcPr>
          <w:p w14:paraId="6E103AE8" w14:textId="49E86255" w:rsidR="0021280C" w:rsidRPr="00B203B0" w:rsidRDefault="0021280C" w:rsidP="0021280C">
            <w:pPr>
              <w:keepNext/>
              <w:keepLines/>
              <w:suppressAutoHyphens/>
              <w:spacing w:before="60" w:after="60" w:line="240" w:lineRule="exact"/>
              <w:rPr>
                <w:rFonts w:ascii="Arial" w:hAnsi="Arial" w:cs="Arial"/>
                <w:sz w:val="18"/>
                <w:szCs w:val="18"/>
              </w:rPr>
            </w:pPr>
            <w:r w:rsidRPr="00B203B0">
              <w:rPr>
                <w:rFonts w:ascii="Arial" w:hAnsi="Arial" w:cs="Arial"/>
                <w:sz w:val="18"/>
                <w:szCs w:val="18"/>
              </w:rPr>
              <w:t xml:space="preserve">Peanut fodder </w:t>
            </w:r>
          </w:p>
        </w:tc>
        <w:tc>
          <w:tcPr>
            <w:tcW w:w="1800" w:type="dxa"/>
            <w:noWrap/>
          </w:tcPr>
          <w:p w14:paraId="7FB0D0DC" w14:textId="73113E34" w:rsidR="0021280C" w:rsidRPr="00B203B0" w:rsidRDefault="0021280C" w:rsidP="0021280C">
            <w:pPr>
              <w:pStyle w:val="MRLValue"/>
              <w:rPr>
                <w:bCs/>
              </w:rPr>
            </w:pPr>
            <w:r w:rsidRPr="00B203B0">
              <w:rPr>
                <w:bCs/>
              </w:rPr>
              <w:t>T50</w:t>
            </w:r>
          </w:p>
        </w:tc>
      </w:tr>
      <w:tr w:rsidR="0021280C" w:rsidRPr="00B203B0" w14:paraId="2457A1D9" w14:textId="77777777" w:rsidTr="0021280C">
        <w:trPr>
          <w:cantSplit/>
          <w:tblHeader/>
        </w:trPr>
        <w:tc>
          <w:tcPr>
            <w:tcW w:w="2268" w:type="dxa"/>
            <w:noWrap/>
          </w:tcPr>
          <w:p w14:paraId="2EE3A1B9" w14:textId="77777777" w:rsidR="0021280C" w:rsidRPr="00B203B0" w:rsidRDefault="0021280C" w:rsidP="0021280C">
            <w:pPr>
              <w:keepNext/>
              <w:keepLines/>
              <w:suppressAutoHyphens/>
              <w:spacing w:before="60" w:after="60" w:line="240" w:lineRule="exact"/>
              <w:rPr>
                <w:rFonts w:ascii="Arial" w:hAnsi="Arial" w:cs="Arial"/>
                <w:sz w:val="18"/>
                <w:szCs w:val="18"/>
                <w:lang w:val="en-US"/>
              </w:rPr>
            </w:pPr>
          </w:p>
        </w:tc>
        <w:tc>
          <w:tcPr>
            <w:tcW w:w="4049" w:type="dxa"/>
            <w:noWrap/>
          </w:tcPr>
          <w:p w14:paraId="6DBFFE96"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noWrap/>
          </w:tcPr>
          <w:p w14:paraId="7996AC29" w14:textId="77777777" w:rsidR="0021280C" w:rsidRPr="00B203B0" w:rsidRDefault="0021280C" w:rsidP="0021280C">
            <w:pPr>
              <w:pStyle w:val="MRLValue"/>
              <w:rPr>
                <w:bCs/>
              </w:rPr>
            </w:pPr>
          </w:p>
        </w:tc>
      </w:tr>
      <w:tr w:rsidR="0021280C" w:rsidRPr="00B203B0" w14:paraId="5E33CCB8" w14:textId="77777777" w:rsidTr="0021280C">
        <w:trPr>
          <w:cantSplit/>
          <w:tblHeader/>
        </w:trPr>
        <w:tc>
          <w:tcPr>
            <w:tcW w:w="2268" w:type="dxa"/>
            <w:tcBorders>
              <w:left w:val="nil"/>
              <w:right w:val="nil"/>
            </w:tcBorders>
            <w:noWrap/>
          </w:tcPr>
          <w:p w14:paraId="03344C06" w14:textId="044190C7" w:rsidR="0021280C" w:rsidRPr="00B203B0" w:rsidRDefault="0021280C" w:rsidP="0021280C">
            <w:pPr>
              <w:keepNext/>
              <w:keepLines/>
              <w:suppressAutoHyphens/>
              <w:spacing w:before="60" w:after="60" w:line="240" w:lineRule="exact"/>
              <w:rPr>
                <w:rFonts w:ascii="Arial" w:hAnsi="Arial" w:cs="Arial"/>
                <w:sz w:val="18"/>
                <w:szCs w:val="18"/>
                <w:lang w:val="en-US"/>
              </w:rPr>
            </w:pPr>
            <w:r w:rsidRPr="00B203B0">
              <w:rPr>
                <w:rFonts w:ascii="Arial" w:hAnsi="Arial" w:cs="Arial"/>
                <w:b/>
                <w:bCs/>
                <w:sz w:val="18"/>
                <w:szCs w:val="18"/>
                <w:lang w:val="en-US"/>
              </w:rPr>
              <w:t>Pyroxasulfone</w:t>
            </w:r>
          </w:p>
        </w:tc>
        <w:tc>
          <w:tcPr>
            <w:tcW w:w="4049" w:type="dxa"/>
            <w:tcBorders>
              <w:left w:val="nil"/>
              <w:right w:val="nil"/>
            </w:tcBorders>
            <w:noWrap/>
          </w:tcPr>
          <w:p w14:paraId="08554625"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tcBorders>
              <w:left w:val="nil"/>
              <w:right w:val="nil"/>
            </w:tcBorders>
            <w:noWrap/>
          </w:tcPr>
          <w:p w14:paraId="4A70A341" w14:textId="77777777" w:rsidR="0021280C" w:rsidRPr="00B203B0" w:rsidRDefault="0021280C" w:rsidP="0021280C">
            <w:pPr>
              <w:pStyle w:val="MRLValue"/>
              <w:rPr>
                <w:bCs/>
              </w:rPr>
            </w:pPr>
          </w:p>
        </w:tc>
      </w:tr>
      <w:tr w:rsidR="0021280C" w:rsidRPr="00B203B0" w14:paraId="759B5874" w14:textId="77777777" w:rsidTr="0048240C">
        <w:trPr>
          <w:cantSplit/>
          <w:tblHeader/>
        </w:trPr>
        <w:tc>
          <w:tcPr>
            <w:tcW w:w="2268" w:type="dxa"/>
            <w:tcBorders>
              <w:left w:val="nil"/>
              <w:right w:val="nil"/>
            </w:tcBorders>
            <w:noWrap/>
          </w:tcPr>
          <w:p w14:paraId="190E2A6C" w14:textId="639D54A6" w:rsidR="0021280C" w:rsidRPr="00B203B0" w:rsidRDefault="0021280C" w:rsidP="0021280C">
            <w:pPr>
              <w:keepNext/>
              <w:keepLines/>
              <w:suppressAutoHyphens/>
              <w:spacing w:before="60" w:after="60" w:line="240" w:lineRule="exact"/>
              <w:rPr>
                <w:rFonts w:ascii="Arial" w:hAnsi="Arial" w:cs="Arial"/>
                <w:b/>
                <w:bCs/>
                <w:sz w:val="18"/>
                <w:szCs w:val="18"/>
                <w:lang w:val="en-US"/>
              </w:rPr>
            </w:pPr>
            <w:r w:rsidRPr="00B203B0">
              <w:rPr>
                <w:rFonts w:ascii="Arial" w:hAnsi="Arial" w:cs="Arial"/>
                <w:bCs/>
                <w:sz w:val="18"/>
                <w:szCs w:val="18"/>
                <w:lang w:val="en-US"/>
              </w:rPr>
              <w:t>OMIT:</w:t>
            </w:r>
          </w:p>
        </w:tc>
        <w:tc>
          <w:tcPr>
            <w:tcW w:w="4049" w:type="dxa"/>
            <w:tcBorders>
              <w:left w:val="nil"/>
              <w:right w:val="nil"/>
            </w:tcBorders>
            <w:noWrap/>
          </w:tcPr>
          <w:p w14:paraId="4F7E3CE9"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tcBorders>
              <w:left w:val="nil"/>
              <w:right w:val="nil"/>
            </w:tcBorders>
            <w:noWrap/>
          </w:tcPr>
          <w:p w14:paraId="38F3A204" w14:textId="77777777" w:rsidR="0021280C" w:rsidRPr="00B203B0" w:rsidRDefault="0021280C" w:rsidP="0021280C">
            <w:pPr>
              <w:pStyle w:val="MRLValue"/>
              <w:rPr>
                <w:bCs/>
              </w:rPr>
            </w:pPr>
          </w:p>
        </w:tc>
      </w:tr>
      <w:tr w:rsidR="0021280C" w:rsidRPr="00B203B0" w14:paraId="0B2728C7" w14:textId="77777777" w:rsidTr="0048240C">
        <w:trPr>
          <w:cantSplit/>
          <w:tblHeader/>
        </w:trPr>
        <w:tc>
          <w:tcPr>
            <w:tcW w:w="2268" w:type="dxa"/>
            <w:tcBorders>
              <w:left w:val="nil"/>
              <w:right w:val="nil"/>
            </w:tcBorders>
            <w:noWrap/>
          </w:tcPr>
          <w:p w14:paraId="05B0D8B4" w14:textId="77777777" w:rsidR="0021280C" w:rsidRPr="00B203B0" w:rsidRDefault="0021280C" w:rsidP="0021280C">
            <w:pPr>
              <w:keepNext/>
              <w:keepLines/>
              <w:suppressAutoHyphens/>
              <w:spacing w:before="60" w:after="60" w:line="240" w:lineRule="exact"/>
              <w:rPr>
                <w:rFonts w:ascii="Arial" w:hAnsi="Arial" w:cs="Arial"/>
                <w:bCs/>
                <w:sz w:val="18"/>
                <w:szCs w:val="18"/>
                <w:lang w:val="en-US"/>
              </w:rPr>
            </w:pPr>
          </w:p>
        </w:tc>
        <w:tc>
          <w:tcPr>
            <w:tcW w:w="4049" w:type="dxa"/>
            <w:tcBorders>
              <w:left w:val="nil"/>
              <w:right w:val="nil"/>
            </w:tcBorders>
            <w:noWrap/>
          </w:tcPr>
          <w:p w14:paraId="6C7632F3" w14:textId="785409CB" w:rsidR="0021280C" w:rsidRPr="00B203B0" w:rsidRDefault="0021280C" w:rsidP="0021280C">
            <w:pPr>
              <w:keepNext/>
              <w:keepLines/>
              <w:suppressAutoHyphens/>
              <w:spacing w:before="60" w:after="60" w:line="240" w:lineRule="exact"/>
              <w:rPr>
                <w:rFonts w:ascii="Arial" w:hAnsi="Arial" w:cs="Arial"/>
                <w:sz w:val="18"/>
                <w:szCs w:val="18"/>
              </w:rPr>
            </w:pPr>
            <w:r w:rsidRPr="00B203B0">
              <w:rPr>
                <w:rFonts w:ascii="Arial" w:hAnsi="Arial" w:cs="Arial"/>
                <w:sz w:val="18"/>
                <w:szCs w:val="18"/>
              </w:rPr>
              <w:t>Primary feed commodities</w:t>
            </w:r>
          </w:p>
        </w:tc>
        <w:tc>
          <w:tcPr>
            <w:tcW w:w="1800" w:type="dxa"/>
            <w:tcBorders>
              <w:left w:val="nil"/>
              <w:right w:val="nil"/>
            </w:tcBorders>
            <w:noWrap/>
          </w:tcPr>
          <w:p w14:paraId="0D8D9203" w14:textId="4B08B718" w:rsidR="0021280C" w:rsidRPr="00B203B0" w:rsidRDefault="0021280C" w:rsidP="0021280C">
            <w:pPr>
              <w:pStyle w:val="MRLValue"/>
              <w:rPr>
                <w:bCs/>
              </w:rPr>
            </w:pPr>
            <w:r w:rsidRPr="00B203B0">
              <w:rPr>
                <w:bCs/>
              </w:rPr>
              <w:t>0.7</w:t>
            </w:r>
          </w:p>
        </w:tc>
      </w:tr>
      <w:tr w:rsidR="0021280C" w:rsidRPr="00B203B0" w14:paraId="1ADBD231" w14:textId="77777777" w:rsidTr="0048240C">
        <w:trPr>
          <w:cantSplit/>
          <w:tblHeader/>
        </w:trPr>
        <w:tc>
          <w:tcPr>
            <w:tcW w:w="2268" w:type="dxa"/>
            <w:tcBorders>
              <w:left w:val="nil"/>
              <w:right w:val="nil"/>
            </w:tcBorders>
            <w:noWrap/>
          </w:tcPr>
          <w:p w14:paraId="644FD68B" w14:textId="7E1B5D97" w:rsidR="0021280C" w:rsidRPr="00B203B0" w:rsidRDefault="0021280C" w:rsidP="0021280C">
            <w:pPr>
              <w:keepNext/>
              <w:keepLines/>
              <w:suppressAutoHyphens/>
              <w:spacing w:before="60" w:after="60" w:line="240" w:lineRule="exact"/>
              <w:rPr>
                <w:rFonts w:ascii="Arial" w:hAnsi="Arial" w:cs="Arial"/>
                <w:bCs/>
                <w:sz w:val="18"/>
                <w:szCs w:val="18"/>
                <w:lang w:val="en-US"/>
              </w:rPr>
            </w:pPr>
            <w:r w:rsidRPr="00B203B0">
              <w:rPr>
                <w:rFonts w:ascii="Arial" w:hAnsi="Arial" w:cs="Arial"/>
                <w:bCs/>
                <w:sz w:val="18"/>
                <w:szCs w:val="18"/>
                <w:lang w:val="en-US"/>
              </w:rPr>
              <w:t>SUBSTITUTE:</w:t>
            </w:r>
          </w:p>
        </w:tc>
        <w:tc>
          <w:tcPr>
            <w:tcW w:w="4049" w:type="dxa"/>
            <w:tcBorders>
              <w:left w:val="nil"/>
              <w:right w:val="nil"/>
            </w:tcBorders>
            <w:noWrap/>
          </w:tcPr>
          <w:p w14:paraId="65E67FAA" w14:textId="77777777" w:rsidR="0021280C" w:rsidRPr="00B203B0" w:rsidRDefault="0021280C" w:rsidP="0021280C">
            <w:pPr>
              <w:keepNext/>
              <w:keepLines/>
              <w:suppressAutoHyphens/>
              <w:spacing w:before="60" w:after="60" w:line="240" w:lineRule="exact"/>
              <w:rPr>
                <w:rFonts w:ascii="Arial" w:hAnsi="Arial" w:cs="Arial"/>
                <w:sz w:val="18"/>
                <w:szCs w:val="18"/>
              </w:rPr>
            </w:pPr>
          </w:p>
        </w:tc>
        <w:tc>
          <w:tcPr>
            <w:tcW w:w="1800" w:type="dxa"/>
            <w:tcBorders>
              <w:left w:val="nil"/>
              <w:right w:val="nil"/>
            </w:tcBorders>
            <w:noWrap/>
          </w:tcPr>
          <w:p w14:paraId="56BC8F8C" w14:textId="77777777" w:rsidR="0021280C" w:rsidRPr="00B203B0" w:rsidRDefault="0021280C" w:rsidP="0021280C">
            <w:pPr>
              <w:pStyle w:val="MRLValue"/>
              <w:rPr>
                <w:bCs/>
              </w:rPr>
            </w:pPr>
          </w:p>
        </w:tc>
      </w:tr>
      <w:tr w:rsidR="0021280C" w:rsidRPr="00B203B0" w14:paraId="7ED229F8" w14:textId="77777777" w:rsidTr="0048240C">
        <w:trPr>
          <w:cantSplit/>
          <w:tblHeader/>
        </w:trPr>
        <w:tc>
          <w:tcPr>
            <w:tcW w:w="2268" w:type="dxa"/>
            <w:tcBorders>
              <w:left w:val="nil"/>
              <w:right w:val="nil"/>
            </w:tcBorders>
            <w:noWrap/>
          </w:tcPr>
          <w:p w14:paraId="565B2A62" w14:textId="77777777" w:rsidR="0021280C" w:rsidRPr="00B203B0" w:rsidRDefault="0021280C" w:rsidP="0021280C">
            <w:pPr>
              <w:keepNext/>
              <w:keepLines/>
              <w:suppressAutoHyphens/>
              <w:spacing w:before="60" w:after="60" w:line="240" w:lineRule="exact"/>
              <w:rPr>
                <w:rFonts w:ascii="Arial" w:hAnsi="Arial" w:cs="Arial"/>
                <w:bCs/>
                <w:sz w:val="18"/>
                <w:szCs w:val="18"/>
                <w:lang w:val="en-US"/>
              </w:rPr>
            </w:pPr>
          </w:p>
        </w:tc>
        <w:tc>
          <w:tcPr>
            <w:tcW w:w="4049" w:type="dxa"/>
            <w:tcBorders>
              <w:left w:val="nil"/>
              <w:right w:val="nil"/>
            </w:tcBorders>
            <w:noWrap/>
          </w:tcPr>
          <w:p w14:paraId="0275C873" w14:textId="5FA10BB3" w:rsidR="0021280C" w:rsidRPr="00B203B0" w:rsidRDefault="0021280C" w:rsidP="0021280C">
            <w:pPr>
              <w:keepNext/>
              <w:keepLines/>
              <w:suppressAutoHyphens/>
              <w:spacing w:before="60" w:after="60" w:line="240" w:lineRule="exact"/>
              <w:rPr>
                <w:rFonts w:ascii="Arial" w:hAnsi="Arial" w:cs="Arial"/>
                <w:sz w:val="18"/>
                <w:szCs w:val="18"/>
              </w:rPr>
            </w:pPr>
            <w:r w:rsidRPr="00B203B0">
              <w:rPr>
                <w:rFonts w:ascii="Arial" w:hAnsi="Arial" w:cs="Arial"/>
                <w:sz w:val="18"/>
                <w:szCs w:val="18"/>
              </w:rPr>
              <w:t>Primary feed commodities {except Wheat forage}</w:t>
            </w:r>
          </w:p>
        </w:tc>
        <w:tc>
          <w:tcPr>
            <w:tcW w:w="1800" w:type="dxa"/>
            <w:tcBorders>
              <w:left w:val="nil"/>
              <w:right w:val="nil"/>
            </w:tcBorders>
            <w:noWrap/>
          </w:tcPr>
          <w:p w14:paraId="7B9784E4" w14:textId="404AAE90" w:rsidR="0021280C" w:rsidRPr="00B203B0" w:rsidRDefault="0021280C" w:rsidP="0021280C">
            <w:pPr>
              <w:pStyle w:val="MRLValue"/>
              <w:rPr>
                <w:bCs/>
              </w:rPr>
            </w:pPr>
            <w:r w:rsidRPr="00B203B0">
              <w:rPr>
                <w:bCs/>
              </w:rPr>
              <w:t>0.7</w:t>
            </w:r>
          </w:p>
        </w:tc>
      </w:tr>
      <w:tr w:rsidR="0021280C" w:rsidRPr="00B203B0" w14:paraId="249483BE" w14:textId="77777777" w:rsidTr="0048240C">
        <w:trPr>
          <w:cantSplit/>
          <w:tblHeader/>
        </w:trPr>
        <w:tc>
          <w:tcPr>
            <w:tcW w:w="2268" w:type="dxa"/>
            <w:tcBorders>
              <w:left w:val="nil"/>
              <w:bottom w:val="single" w:sz="4" w:space="0" w:color="auto"/>
              <w:right w:val="nil"/>
            </w:tcBorders>
            <w:noWrap/>
          </w:tcPr>
          <w:p w14:paraId="51CF3A39" w14:textId="77777777" w:rsidR="0021280C" w:rsidRPr="00B203B0" w:rsidRDefault="0021280C" w:rsidP="0021280C">
            <w:pPr>
              <w:keepNext/>
              <w:keepLines/>
              <w:suppressAutoHyphens/>
              <w:spacing w:before="60" w:after="60" w:line="240" w:lineRule="exact"/>
              <w:rPr>
                <w:rFonts w:ascii="Arial" w:hAnsi="Arial" w:cs="Arial"/>
                <w:bCs/>
                <w:sz w:val="18"/>
                <w:szCs w:val="18"/>
                <w:lang w:val="en-US"/>
              </w:rPr>
            </w:pPr>
          </w:p>
        </w:tc>
        <w:tc>
          <w:tcPr>
            <w:tcW w:w="4049" w:type="dxa"/>
            <w:tcBorders>
              <w:left w:val="nil"/>
              <w:bottom w:val="single" w:sz="4" w:space="0" w:color="auto"/>
              <w:right w:val="nil"/>
            </w:tcBorders>
            <w:noWrap/>
          </w:tcPr>
          <w:p w14:paraId="15F9823D" w14:textId="708ECBF7" w:rsidR="0021280C" w:rsidRPr="00B203B0" w:rsidRDefault="0021280C" w:rsidP="0021280C">
            <w:pPr>
              <w:keepNext/>
              <w:keepLines/>
              <w:suppressAutoHyphens/>
              <w:spacing w:before="60" w:after="60" w:line="240" w:lineRule="exact"/>
              <w:rPr>
                <w:rFonts w:ascii="Arial" w:hAnsi="Arial" w:cs="Arial"/>
                <w:sz w:val="18"/>
                <w:szCs w:val="18"/>
              </w:rPr>
            </w:pPr>
            <w:r w:rsidRPr="00B203B0">
              <w:rPr>
                <w:rFonts w:ascii="Arial" w:hAnsi="Arial" w:cs="Arial"/>
                <w:sz w:val="18"/>
                <w:szCs w:val="18"/>
              </w:rPr>
              <w:t>Wheat forage</w:t>
            </w:r>
          </w:p>
        </w:tc>
        <w:tc>
          <w:tcPr>
            <w:tcW w:w="1800" w:type="dxa"/>
            <w:tcBorders>
              <w:left w:val="nil"/>
              <w:bottom w:val="single" w:sz="4" w:space="0" w:color="auto"/>
              <w:right w:val="nil"/>
            </w:tcBorders>
            <w:noWrap/>
          </w:tcPr>
          <w:p w14:paraId="2006165C" w14:textId="3133A88F" w:rsidR="0021280C" w:rsidRPr="00B203B0" w:rsidRDefault="0021280C" w:rsidP="0021280C">
            <w:pPr>
              <w:pStyle w:val="MRLValue"/>
              <w:rPr>
                <w:bCs/>
              </w:rPr>
            </w:pPr>
            <w:r w:rsidRPr="00B203B0">
              <w:rPr>
                <w:bCs/>
              </w:rPr>
              <w:t>T1</w:t>
            </w:r>
          </w:p>
        </w:tc>
      </w:tr>
    </w:tbl>
    <w:p w14:paraId="02B24B2F" w14:textId="77777777" w:rsidR="0048240C" w:rsidRPr="00B203B0" w:rsidRDefault="0048240C" w:rsidP="0048240C">
      <w:pPr>
        <w:spacing w:line="240" w:lineRule="auto"/>
      </w:pPr>
    </w:p>
    <w:p w14:paraId="62870160" w14:textId="68CFB07B" w:rsidR="00697CC5" w:rsidRPr="00B203B0" w:rsidRDefault="00697CC5" w:rsidP="0048240C">
      <w:pPr>
        <w:spacing w:line="240" w:lineRule="auto"/>
        <w:ind w:left="709"/>
        <w:rPr>
          <w:rFonts w:eastAsia="Times New Roman" w:cs="Times New Roman"/>
          <w:lang w:eastAsia="en-AU"/>
        </w:rPr>
      </w:pPr>
      <w:r w:rsidRPr="00B203B0">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B203B0"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B203B0" w:rsidRDefault="00697CC5" w:rsidP="00697CC5">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MRL (</w:t>
            </w:r>
            <w:r w:rsidR="00283E84" w:rsidRPr="00B203B0">
              <w:rPr>
                <w:rFonts w:ascii="Trebuchet MS" w:hAnsi="Trebuchet MS" w:cs="Arial"/>
                <w:b/>
                <w:bCs/>
                <w:sz w:val="18"/>
                <w:u w:color="000000"/>
              </w:rPr>
              <w:t>mg/kg)</w:t>
            </w:r>
          </w:p>
        </w:tc>
      </w:tr>
      <w:tr w:rsidR="004F2A58" w:rsidRPr="00B203B0" w14:paraId="10B03ECE" w14:textId="77777777" w:rsidTr="00FC31C8">
        <w:trPr>
          <w:cantSplit/>
        </w:trPr>
        <w:tc>
          <w:tcPr>
            <w:tcW w:w="2268" w:type="dxa"/>
            <w:tcBorders>
              <w:top w:val="nil"/>
              <w:left w:val="nil"/>
              <w:bottom w:val="nil"/>
              <w:right w:val="nil"/>
            </w:tcBorders>
            <w:noWrap/>
          </w:tcPr>
          <w:p w14:paraId="4594AF68" w14:textId="2E95DA31" w:rsidR="004F2A58" w:rsidRPr="00B203B0" w:rsidRDefault="004F2A58" w:rsidP="004F2A58">
            <w:pPr>
              <w:pStyle w:val="MRLActiveName"/>
            </w:pPr>
            <w:r w:rsidRPr="00B203B0">
              <w:t>Aclonifen</w:t>
            </w:r>
          </w:p>
        </w:tc>
        <w:tc>
          <w:tcPr>
            <w:tcW w:w="3991" w:type="dxa"/>
            <w:tcBorders>
              <w:top w:val="nil"/>
              <w:left w:val="nil"/>
              <w:bottom w:val="nil"/>
              <w:right w:val="nil"/>
            </w:tcBorders>
            <w:noWrap/>
          </w:tcPr>
          <w:p w14:paraId="7419FE7F" w14:textId="77777777" w:rsidR="004F2A58" w:rsidRPr="00B203B0" w:rsidRDefault="004F2A58" w:rsidP="004F2A58">
            <w:pPr>
              <w:pStyle w:val="MRLTableText"/>
            </w:pPr>
          </w:p>
        </w:tc>
        <w:tc>
          <w:tcPr>
            <w:tcW w:w="1800" w:type="dxa"/>
            <w:tcBorders>
              <w:top w:val="nil"/>
              <w:left w:val="nil"/>
              <w:bottom w:val="nil"/>
              <w:right w:val="nil"/>
            </w:tcBorders>
            <w:noWrap/>
          </w:tcPr>
          <w:p w14:paraId="2445468C" w14:textId="77777777" w:rsidR="004F2A58" w:rsidRPr="00B203B0" w:rsidRDefault="004F2A58" w:rsidP="004F2A58">
            <w:pPr>
              <w:pStyle w:val="MRLValue"/>
            </w:pPr>
          </w:p>
        </w:tc>
      </w:tr>
      <w:tr w:rsidR="004F2A58" w:rsidRPr="00B203B0" w14:paraId="0F881184" w14:textId="77777777" w:rsidTr="00FF2F4D">
        <w:trPr>
          <w:cantSplit/>
        </w:trPr>
        <w:tc>
          <w:tcPr>
            <w:tcW w:w="2268" w:type="dxa"/>
            <w:tcBorders>
              <w:top w:val="nil"/>
              <w:left w:val="nil"/>
              <w:right w:val="nil"/>
            </w:tcBorders>
            <w:noWrap/>
          </w:tcPr>
          <w:p w14:paraId="55699195" w14:textId="2552C0C2" w:rsidR="004F2A58" w:rsidRPr="00B203B0" w:rsidRDefault="004F2A58" w:rsidP="004F2A58">
            <w:pPr>
              <w:pStyle w:val="MRLCompound"/>
            </w:pPr>
          </w:p>
        </w:tc>
        <w:tc>
          <w:tcPr>
            <w:tcW w:w="3991" w:type="dxa"/>
            <w:tcBorders>
              <w:top w:val="nil"/>
              <w:left w:val="nil"/>
              <w:right w:val="nil"/>
            </w:tcBorders>
            <w:noWrap/>
          </w:tcPr>
          <w:p w14:paraId="4E02F3B2" w14:textId="72B9A87E" w:rsidR="004F2A58" w:rsidRPr="00B203B0" w:rsidRDefault="004F2A58" w:rsidP="004F2A58">
            <w:pPr>
              <w:pStyle w:val="MRLTableText"/>
              <w:rPr>
                <w:lang w:eastAsia="en-AU"/>
              </w:rPr>
            </w:pPr>
            <w:r w:rsidRPr="00B203B0">
              <w:t>Barley forage</w:t>
            </w:r>
          </w:p>
        </w:tc>
        <w:tc>
          <w:tcPr>
            <w:tcW w:w="1800" w:type="dxa"/>
            <w:tcBorders>
              <w:top w:val="nil"/>
              <w:left w:val="nil"/>
              <w:right w:val="nil"/>
            </w:tcBorders>
            <w:noWrap/>
          </w:tcPr>
          <w:p w14:paraId="624BC316" w14:textId="5781D7B1" w:rsidR="004F2A58" w:rsidRPr="00B203B0" w:rsidRDefault="004F2A58" w:rsidP="004F2A58">
            <w:pPr>
              <w:pStyle w:val="MRLValue"/>
            </w:pPr>
            <w:r w:rsidRPr="00B203B0">
              <w:rPr>
                <w:bCs/>
              </w:rPr>
              <w:t>T1</w:t>
            </w:r>
          </w:p>
        </w:tc>
      </w:tr>
      <w:tr w:rsidR="00FF2F4D" w:rsidRPr="00B203B0" w14:paraId="2EDE3AAF" w14:textId="77777777" w:rsidTr="00FF2F4D">
        <w:trPr>
          <w:cantSplit/>
        </w:trPr>
        <w:tc>
          <w:tcPr>
            <w:tcW w:w="2268" w:type="dxa"/>
            <w:tcBorders>
              <w:top w:val="nil"/>
              <w:left w:val="nil"/>
              <w:right w:val="nil"/>
            </w:tcBorders>
            <w:noWrap/>
          </w:tcPr>
          <w:p w14:paraId="4B34472D" w14:textId="77777777" w:rsidR="00FF2F4D" w:rsidRPr="00B203B0" w:rsidRDefault="00FF2F4D" w:rsidP="00FF2F4D">
            <w:pPr>
              <w:pStyle w:val="MRLCompound"/>
            </w:pPr>
          </w:p>
        </w:tc>
        <w:tc>
          <w:tcPr>
            <w:tcW w:w="3991" w:type="dxa"/>
            <w:tcBorders>
              <w:top w:val="nil"/>
              <w:left w:val="nil"/>
              <w:right w:val="nil"/>
            </w:tcBorders>
            <w:noWrap/>
          </w:tcPr>
          <w:p w14:paraId="2F9B5A32" w14:textId="287687AD" w:rsidR="00FF2F4D" w:rsidRPr="00B203B0" w:rsidRDefault="00FF2F4D" w:rsidP="00FF2F4D">
            <w:pPr>
              <w:pStyle w:val="MRLTableText"/>
            </w:pPr>
            <w:r w:rsidRPr="00B203B0">
              <w:t>Wheat forage</w:t>
            </w:r>
          </w:p>
        </w:tc>
        <w:tc>
          <w:tcPr>
            <w:tcW w:w="1800" w:type="dxa"/>
            <w:tcBorders>
              <w:top w:val="nil"/>
              <w:left w:val="nil"/>
              <w:right w:val="nil"/>
            </w:tcBorders>
            <w:noWrap/>
          </w:tcPr>
          <w:p w14:paraId="75E009A0" w14:textId="663FB822" w:rsidR="00FF2F4D" w:rsidRPr="00B203B0" w:rsidRDefault="00FF2F4D" w:rsidP="00FF2F4D">
            <w:pPr>
              <w:pStyle w:val="MRLValue"/>
              <w:rPr>
                <w:bCs/>
              </w:rPr>
            </w:pPr>
            <w:r w:rsidRPr="00B203B0">
              <w:rPr>
                <w:bCs/>
              </w:rPr>
              <w:t>T5</w:t>
            </w:r>
          </w:p>
        </w:tc>
      </w:tr>
      <w:tr w:rsidR="00FF2F4D" w:rsidRPr="00B203B0" w14:paraId="5B7018CB" w14:textId="77777777" w:rsidTr="00FF2F4D">
        <w:trPr>
          <w:cantSplit/>
        </w:trPr>
        <w:tc>
          <w:tcPr>
            <w:tcW w:w="2268" w:type="dxa"/>
            <w:tcBorders>
              <w:top w:val="nil"/>
              <w:left w:val="nil"/>
              <w:right w:val="nil"/>
            </w:tcBorders>
            <w:noWrap/>
          </w:tcPr>
          <w:p w14:paraId="6D227D75" w14:textId="77777777" w:rsidR="00FF2F4D" w:rsidRPr="00B203B0" w:rsidRDefault="00FF2F4D" w:rsidP="00FF2F4D">
            <w:pPr>
              <w:pStyle w:val="MRLCompound"/>
            </w:pPr>
          </w:p>
        </w:tc>
        <w:tc>
          <w:tcPr>
            <w:tcW w:w="3991" w:type="dxa"/>
            <w:tcBorders>
              <w:top w:val="nil"/>
              <w:left w:val="nil"/>
              <w:right w:val="nil"/>
            </w:tcBorders>
            <w:noWrap/>
          </w:tcPr>
          <w:p w14:paraId="5F33F095" w14:textId="77777777" w:rsidR="00FF2F4D" w:rsidRPr="00B203B0" w:rsidRDefault="00FF2F4D" w:rsidP="00FF2F4D">
            <w:pPr>
              <w:pStyle w:val="MRLTableText"/>
            </w:pPr>
          </w:p>
        </w:tc>
        <w:tc>
          <w:tcPr>
            <w:tcW w:w="1800" w:type="dxa"/>
            <w:tcBorders>
              <w:top w:val="nil"/>
              <w:left w:val="nil"/>
              <w:right w:val="nil"/>
            </w:tcBorders>
            <w:noWrap/>
          </w:tcPr>
          <w:p w14:paraId="66A17771" w14:textId="77777777" w:rsidR="00FF2F4D" w:rsidRPr="00B203B0" w:rsidRDefault="00FF2F4D" w:rsidP="00FF2F4D">
            <w:pPr>
              <w:pStyle w:val="MRLValue"/>
              <w:rPr>
                <w:bCs/>
              </w:rPr>
            </w:pPr>
          </w:p>
        </w:tc>
      </w:tr>
      <w:tr w:rsidR="00FF2F4D" w:rsidRPr="00B203B0" w14:paraId="6AFA746C" w14:textId="77777777" w:rsidTr="00FF2F4D">
        <w:trPr>
          <w:cantSplit/>
        </w:trPr>
        <w:tc>
          <w:tcPr>
            <w:tcW w:w="2268" w:type="dxa"/>
            <w:tcBorders>
              <w:top w:val="nil"/>
              <w:left w:val="nil"/>
              <w:right w:val="nil"/>
            </w:tcBorders>
            <w:noWrap/>
          </w:tcPr>
          <w:p w14:paraId="5E9BD1DF" w14:textId="20A1E2B2" w:rsidR="00FF2F4D" w:rsidRPr="00B203B0" w:rsidRDefault="00FF2F4D" w:rsidP="00FF2F4D">
            <w:pPr>
              <w:pStyle w:val="MRLCompound"/>
              <w:ind w:left="0"/>
              <w:rPr>
                <w:b/>
              </w:rPr>
            </w:pPr>
            <w:r w:rsidRPr="00B203B0">
              <w:rPr>
                <w:b/>
              </w:rPr>
              <w:t>Spinetoram</w:t>
            </w:r>
          </w:p>
        </w:tc>
        <w:tc>
          <w:tcPr>
            <w:tcW w:w="3991" w:type="dxa"/>
            <w:tcBorders>
              <w:top w:val="nil"/>
              <w:left w:val="nil"/>
              <w:right w:val="nil"/>
            </w:tcBorders>
            <w:noWrap/>
          </w:tcPr>
          <w:p w14:paraId="1ACF46D5" w14:textId="77777777" w:rsidR="00FF2F4D" w:rsidRPr="00B203B0" w:rsidRDefault="00FF2F4D" w:rsidP="00FF2F4D">
            <w:pPr>
              <w:pStyle w:val="MRLTableText"/>
            </w:pPr>
          </w:p>
        </w:tc>
        <w:tc>
          <w:tcPr>
            <w:tcW w:w="1800" w:type="dxa"/>
            <w:tcBorders>
              <w:top w:val="nil"/>
              <w:left w:val="nil"/>
              <w:right w:val="nil"/>
            </w:tcBorders>
            <w:noWrap/>
          </w:tcPr>
          <w:p w14:paraId="1CDD25A9" w14:textId="77777777" w:rsidR="00FF2F4D" w:rsidRPr="00B203B0" w:rsidRDefault="00FF2F4D" w:rsidP="00FF2F4D">
            <w:pPr>
              <w:pStyle w:val="MRLValue"/>
              <w:rPr>
                <w:bCs/>
              </w:rPr>
            </w:pPr>
          </w:p>
        </w:tc>
      </w:tr>
      <w:tr w:rsidR="00FF2F4D" w:rsidRPr="00B203B0" w14:paraId="569E9AC4" w14:textId="77777777" w:rsidTr="00FF2F4D">
        <w:trPr>
          <w:cantSplit/>
        </w:trPr>
        <w:tc>
          <w:tcPr>
            <w:tcW w:w="2268" w:type="dxa"/>
            <w:tcBorders>
              <w:top w:val="nil"/>
              <w:left w:val="nil"/>
              <w:right w:val="nil"/>
            </w:tcBorders>
            <w:noWrap/>
          </w:tcPr>
          <w:p w14:paraId="108CA02D" w14:textId="12D0BA87" w:rsidR="00FF2F4D" w:rsidRPr="00B203B0" w:rsidRDefault="00FF2F4D" w:rsidP="00FF2F4D">
            <w:pPr>
              <w:pStyle w:val="MRLCompound"/>
            </w:pPr>
            <w:r w:rsidRPr="00B203B0">
              <w:rPr>
                <w:bCs/>
                <w:lang w:val="en-US"/>
              </w:rPr>
              <w:t>AM</w:t>
            </w:r>
            <w:r w:rsidRPr="00B203B0">
              <w:rPr>
                <w:bCs/>
                <w:lang w:val="en-US"/>
              </w:rPr>
              <w:tab/>
              <w:t>1051</w:t>
            </w:r>
          </w:p>
        </w:tc>
        <w:tc>
          <w:tcPr>
            <w:tcW w:w="3991" w:type="dxa"/>
            <w:tcBorders>
              <w:top w:val="nil"/>
              <w:left w:val="nil"/>
              <w:right w:val="nil"/>
            </w:tcBorders>
            <w:noWrap/>
          </w:tcPr>
          <w:p w14:paraId="7DE9A7B3" w14:textId="6C90871C" w:rsidR="00FF2F4D" w:rsidRPr="00B203B0" w:rsidRDefault="00FF2F4D" w:rsidP="00FF2F4D">
            <w:pPr>
              <w:pStyle w:val="MRLTableText"/>
            </w:pPr>
            <w:r w:rsidRPr="00B203B0">
              <w:t>Fodder beet (fresh weight)</w:t>
            </w:r>
          </w:p>
        </w:tc>
        <w:tc>
          <w:tcPr>
            <w:tcW w:w="1800" w:type="dxa"/>
            <w:tcBorders>
              <w:top w:val="nil"/>
              <w:left w:val="nil"/>
              <w:right w:val="nil"/>
            </w:tcBorders>
            <w:noWrap/>
          </w:tcPr>
          <w:p w14:paraId="07D37791" w14:textId="7F9C349B" w:rsidR="00FF2F4D" w:rsidRPr="00B203B0" w:rsidRDefault="00FF2F4D" w:rsidP="00FF2F4D">
            <w:pPr>
              <w:pStyle w:val="MRLValue"/>
              <w:rPr>
                <w:bCs/>
              </w:rPr>
            </w:pPr>
            <w:r w:rsidRPr="00B203B0">
              <w:rPr>
                <w:bCs/>
              </w:rPr>
              <w:t>*0.01</w:t>
            </w:r>
          </w:p>
        </w:tc>
      </w:tr>
      <w:tr w:rsidR="00FF2F4D" w:rsidRPr="00B203B0" w14:paraId="0BE2B4A1" w14:textId="77777777" w:rsidTr="00FF2F4D">
        <w:trPr>
          <w:cantSplit/>
        </w:trPr>
        <w:tc>
          <w:tcPr>
            <w:tcW w:w="2268" w:type="dxa"/>
            <w:tcBorders>
              <w:top w:val="nil"/>
              <w:left w:val="nil"/>
              <w:bottom w:val="single" w:sz="4" w:space="0" w:color="auto"/>
              <w:right w:val="nil"/>
            </w:tcBorders>
            <w:noWrap/>
          </w:tcPr>
          <w:p w14:paraId="5D8D9D33" w14:textId="269B0CD4" w:rsidR="00FF2F4D" w:rsidRPr="00B203B0" w:rsidRDefault="00FF2F4D" w:rsidP="00FF2F4D">
            <w:pPr>
              <w:pStyle w:val="MRLCompound"/>
            </w:pPr>
            <w:r w:rsidRPr="00B203B0">
              <w:rPr>
                <w:bCs/>
                <w:lang w:val="en-US"/>
              </w:rPr>
              <w:t>AV</w:t>
            </w:r>
            <w:r w:rsidRPr="00B203B0">
              <w:rPr>
                <w:bCs/>
                <w:lang w:val="en-US"/>
              </w:rPr>
              <w:tab/>
              <w:t>1051</w:t>
            </w:r>
          </w:p>
        </w:tc>
        <w:tc>
          <w:tcPr>
            <w:tcW w:w="3991" w:type="dxa"/>
            <w:tcBorders>
              <w:top w:val="nil"/>
              <w:left w:val="nil"/>
              <w:bottom w:val="single" w:sz="4" w:space="0" w:color="auto"/>
              <w:right w:val="nil"/>
            </w:tcBorders>
            <w:noWrap/>
          </w:tcPr>
          <w:p w14:paraId="1CD49CA6" w14:textId="2547F7DC" w:rsidR="00FF2F4D" w:rsidRPr="00B203B0" w:rsidRDefault="00FF2F4D" w:rsidP="00FF2F4D">
            <w:pPr>
              <w:pStyle w:val="MRLTableText"/>
            </w:pPr>
            <w:r w:rsidRPr="00B203B0">
              <w:t>Fodder beet leaves or tops</w:t>
            </w:r>
          </w:p>
        </w:tc>
        <w:tc>
          <w:tcPr>
            <w:tcW w:w="1800" w:type="dxa"/>
            <w:tcBorders>
              <w:top w:val="nil"/>
              <w:left w:val="nil"/>
              <w:bottom w:val="single" w:sz="4" w:space="0" w:color="auto"/>
              <w:right w:val="nil"/>
            </w:tcBorders>
            <w:noWrap/>
          </w:tcPr>
          <w:p w14:paraId="238A4E18" w14:textId="54FC7A67" w:rsidR="00FF2F4D" w:rsidRPr="00B203B0" w:rsidRDefault="00FF2F4D" w:rsidP="00FF2F4D">
            <w:pPr>
              <w:pStyle w:val="MRLValue"/>
              <w:rPr>
                <w:bCs/>
              </w:rPr>
            </w:pPr>
            <w:r w:rsidRPr="00B203B0">
              <w:rPr>
                <w:bCs/>
              </w:rPr>
              <w:t>0.5</w:t>
            </w:r>
          </w:p>
        </w:tc>
      </w:tr>
    </w:tbl>
    <w:p w14:paraId="6AEDD247" w14:textId="66F7A4D0" w:rsidR="00FF2F4D" w:rsidRPr="00B203B0" w:rsidRDefault="00FF2F4D">
      <w:pPr>
        <w:spacing w:line="240" w:lineRule="auto"/>
        <w:rPr>
          <w:rFonts w:ascii="Arial" w:eastAsia="Times New Roman" w:hAnsi="Arial" w:cs="Times New Roman"/>
          <w:b/>
          <w:kern w:val="28"/>
          <w:sz w:val="24"/>
          <w:lang w:eastAsia="en-AU"/>
        </w:rPr>
      </w:pPr>
    </w:p>
    <w:p w14:paraId="13788237" w14:textId="0AE4145C" w:rsidR="005E317F" w:rsidRPr="00B203B0" w:rsidRDefault="005E317F" w:rsidP="005E317F">
      <w:pPr>
        <w:pStyle w:val="ItemHead"/>
      </w:pPr>
      <w:r w:rsidRPr="00B203B0">
        <w:t xml:space="preserve">5  </w:t>
      </w:r>
      <w:r w:rsidR="00697CC5" w:rsidRPr="00B203B0">
        <w:t>Schedule 1, Table 5</w:t>
      </w:r>
      <w:r w:rsidR="008A0DB8" w:rsidRPr="00B203B0">
        <w:t>—MRLs not necessary</w:t>
      </w:r>
    </w:p>
    <w:p w14:paraId="0798163B" w14:textId="17E7B49F" w:rsidR="00283E84" w:rsidRPr="00B203B0" w:rsidRDefault="0021280C" w:rsidP="0021280C">
      <w:pPr>
        <w:pStyle w:val="Item"/>
      </w:pPr>
      <w:r w:rsidRPr="00B203B0">
        <w:t xml:space="preserve"> 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B203B0" w14:paraId="13FA304A" w14:textId="77777777" w:rsidTr="00FF2F4D">
        <w:trPr>
          <w:cantSplit/>
          <w:tblHeader/>
        </w:trPr>
        <w:tc>
          <w:tcPr>
            <w:tcW w:w="2268" w:type="dxa"/>
            <w:tcBorders>
              <w:left w:val="nil"/>
              <w:bottom w:val="single" w:sz="4" w:space="0" w:color="auto"/>
              <w:right w:val="nil"/>
            </w:tcBorders>
          </w:tcPr>
          <w:p w14:paraId="7099902D" w14:textId="77777777" w:rsidR="00283E84" w:rsidRPr="00B203B0" w:rsidRDefault="00283E84" w:rsidP="00080AA6">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SUBSTANCE</w:t>
            </w:r>
          </w:p>
        </w:tc>
        <w:tc>
          <w:tcPr>
            <w:tcW w:w="5690" w:type="dxa"/>
            <w:tcBorders>
              <w:left w:val="nil"/>
              <w:bottom w:val="single" w:sz="4" w:space="0" w:color="auto"/>
              <w:right w:val="nil"/>
            </w:tcBorders>
          </w:tcPr>
          <w:p w14:paraId="4E3CF7C5" w14:textId="77777777" w:rsidR="00283E84" w:rsidRPr="00B203B0" w:rsidRDefault="00283E84" w:rsidP="00080AA6">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USE</w:t>
            </w:r>
          </w:p>
        </w:tc>
      </w:tr>
      <w:tr w:rsidR="00FF2F4D" w:rsidRPr="00B203B0" w14:paraId="05747AD8" w14:textId="77777777" w:rsidTr="00FF2F4D">
        <w:trPr>
          <w:cantSplit/>
        </w:trPr>
        <w:tc>
          <w:tcPr>
            <w:tcW w:w="2268" w:type="dxa"/>
            <w:tcBorders>
              <w:top w:val="single" w:sz="4" w:space="0" w:color="auto"/>
              <w:left w:val="nil"/>
              <w:bottom w:val="single" w:sz="4" w:space="0" w:color="auto"/>
              <w:right w:val="nil"/>
            </w:tcBorders>
          </w:tcPr>
          <w:p w14:paraId="001B33B2" w14:textId="2C0B251C" w:rsidR="00FF2F4D" w:rsidRPr="00B203B0" w:rsidRDefault="00FF2F4D" w:rsidP="00FF2F4D">
            <w:pPr>
              <w:pStyle w:val="MRLActiveName"/>
            </w:pPr>
            <w:r w:rsidRPr="00B203B0">
              <w:rPr>
                <w:lang w:val="en-US"/>
              </w:rPr>
              <w:t xml:space="preserve"> Sodium hypochlorite</w:t>
            </w:r>
          </w:p>
        </w:tc>
        <w:tc>
          <w:tcPr>
            <w:tcW w:w="5690" w:type="dxa"/>
            <w:tcBorders>
              <w:top w:val="single" w:sz="4" w:space="0" w:color="auto"/>
              <w:left w:val="nil"/>
              <w:bottom w:val="single" w:sz="4" w:space="0" w:color="auto"/>
              <w:right w:val="nil"/>
            </w:tcBorders>
          </w:tcPr>
          <w:p w14:paraId="2E9AD89B" w14:textId="0CF78615" w:rsidR="00FF2F4D" w:rsidRPr="00B203B0" w:rsidRDefault="00FF2F4D" w:rsidP="00FF2F4D">
            <w:pPr>
              <w:pStyle w:val="MRLTableText"/>
            </w:pPr>
            <w:r w:rsidRPr="00B203B0">
              <w:rPr>
                <w:lang w:val="en-US"/>
              </w:rPr>
              <w:t>When used as disinfectant in banana plant propagation material</w:t>
            </w:r>
          </w:p>
        </w:tc>
      </w:tr>
    </w:tbl>
    <w:p w14:paraId="0AEF3B0A" w14:textId="3700CE4C" w:rsidR="003F6F52" w:rsidRPr="00B203B0" w:rsidRDefault="003F6F52" w:rsidP="004F560B">
      <w:pPr>
        <w:pStyle w:val="Item"/>
      </w:pPr>
    </w:p>
    <w:p w14:paraId="4CAF207D" w14:textId="77777777" w:rsidR="00D5621E" w:rsidRPr="00B203B0" w:rsidRDefault="00D5621E" w:rsidP="00D5621E">
      <w:pPr>
        <w:pStyle w:val="Item"/>
      </w:pPr>
      <w:r w:rsidRPr="00B203B0">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D5621E" w:rsidRPr="00B203B0" w14:paraId="343BED97" w14:textId="77777777" w:rsidTr="008B0D9D">
        <w:trPr>
          <w:cantSplit/>
          <w:tblHeader/>
        </w:trPr>
        <w:tc>
          <w:tcPr>
            <w:tcW w:w="2268" w:type="dxa"/>
            <w:tcBorders>
              <w:left w:val="nil"/>
              <w:right w:val="nil"/>
            </w:tcBorders>
          </w:tcPr>
          <w:p w14:paraId="757E3180" w14:textId="77777777" w:rsidR="00D5621E" w:rsidRPr="00B203B0" w:rsidRDefault="00D5621E" w:rsidP="008B0D9D">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SUBSTANCE</w:t>
            </w:r>
          </w:p>
        </w:tc>
        <w:tc>
          <w:tcPr>
            <w:tcW w:w="5690" w:type="dxa"/>
            <w:tcBorders>
              <w:left w:val="nil"/>
              <w:right w:val="nil"/>
            </w:tcBorders>
          </w:tcPr>
          <w:p w14:paraId="053DF064" w14:textId="77777777" w:rsidR="00D5621E" w:rsidRPr="00B203B0" w:rsidRDefault="00D5621E" w:rsidP="008B0D9D">
            <w:pPr>
              <w:keepNext/>
              <w:keepLines/>
              <w:suppressAutoHyphens/>
              <w:spacing w:before="60" w:after="60" w:line="240" w:lineRule="exact"/>
              <w:rPr>
                <w:rFonts w:ascii="Trebuchet MS" w:hAnsi="Trebuchet MS" w:cs="Arial"/>
                <w:b/>
                <w:bCs/>
                <w:caps/>
                <w:sz w:val="18"/>
                <w:u w:color="000000"/>
              </w:rPr>
            </w:pPr>
            <w:r w:rsidRPr="00B203B0">
              <w:rPr>
                <w:rFonts w:ascii="Trebuchet MS" w:hAnsi="Trebuchet MS" w:cs="Arial"/>
                <w:b/>
                <w:bCs/>
                <w:caps/>
                <w:sz w:val="18"/>
                <w:u w:color="000000"/>
              </w:rPr>
              <w:t>USE</w:t>
            </w:r>
          </w:p>
        </w:tc>
      </w:tr>
      <w:tr w:rsidR="00D5621E" w:rsidRPr="00B203B0" w14:paraId="1FD53003" w14:textId="77777777" w:rsidTr="008B0D9D">
        <w:trPr>
          <w:cantSplit/>
        </w:trPr>
        <w:tc>
          <w:tcPr>
            <w:tcW w:w="2268" w:type="dxa"/>
            <w:tcBorders>
              <w:top w:val="nil"/>
              <w:left w:val="nil"/>
              <w:bottom w:val="nil"/>
              <w:right w:val="nil"/>
            </w:tcBorders>
          </w:tcPr>
          <w:p w14:paraId="7A169BB5" w14:textId="77777777" w:rsidR="00D5621E" w:rsidRPr="00B203B0" w:rsidRDefault="00D5621E" w:rsidP="008B0D9D">
            <w:pPr>
              <w:pStyle w:val="MRLTableText"/>
              <w:ind w:left="34"/>
            </w:pPr>
            <w:r w:rsidRPr="00B203B0">
              <w:t>OMIT:</w:t>
            </w:r>
          </w:p>
        </w:tc>
        <w:tc>
          <w:tcPr>
            <w:tcW w:w="5690" w:type="dxa"/>
            <w:tcBorders>
              <w:top w:val="nil"/>
              <w:left w:val="nil"/>
              <w:bottom w:val="nil"/>
              <w:right w:val="nil"/>
            </w:tcBorders>
          </w:tcPr>
          <w:p w14:paraId="5060777F" w14:textId="77777777" w:rsidR="00D5621E" w:rsidRPr="00B203B0" w:rsidRDefault="00D5621E" w:rsidP="008B0D9D">
            <w:pPr>
              <w:pStyle w:val="MRLTableText"/>
            </w:pPr>
          </w:p>
        </w:tc>
      </w:tr>
      <w:tr w:rsidR="00D5621E" w:rsidRPr="00B203B0" w14:paraId="53BFAFFC" w14:textId="77777777" w:rsidTr="00D5621E">
        <w:trPr>
          <w:cantSplit/>
        </w:trPr>
        <w:tc>
          <w:tcPr>
            <w:tcW w:w="2268" w:type="dxa"/>
            <w:tcBorders>
              <w:top w:val="nil"/>
              <w:left w:val="nil"/>
              <w:bottom w:val="nil"/>
              <w:right w:val="nil"/>
            </w:tcBorders>
            <w:shd w:val="clear" w:color="auto" w:fill="FFFFFF"/>
          </w:tcPr>
          <w:p w14:paraId="509F93A5" w14:textId="31FF9AAD" w:rsidR="00D5621E" w:rsidRPr="00B203B0" w:rsidRDefault="00D5621E" w:rsidP="00D5621E">
            <w:pPr>
              <w:pStyle w:val="MRLActiveName"/>
              <w:ind w:left="34"/>
            </w:pPr>
            <w:r w:rsidRPr="00B203B0">
              <w:rPr>
                <w:shd w:val="clear" w:color="auto" w:fill="FFFFFF"/>
              </w:rPr>
              <w:t>Melatonin</w:t>
            </w:r>
          </w:p>
        </w:tc>
        <w:tc>
          <w:tcPr>
            <w:tcW w:w="5690" w:type="dxa"/>
            <w:tcBorders>
              <w:top w:val="nil"/>
              <w:left w:val="nil"/>
              <w:bottom w:val="nil"/>
              <w:right w:val="nil"/>
            </w:tcBorders>
            <w:shd w:val="clear" w:color="auto" w:fill="FFFFFF"/>
          </w:tcPr>
          <w:p w14:paraId="14EFEF65" w14:textId="35DDAA87" w:rsidR="00D5621E" w:rsidRPr="00B203B0" w:rsidRDefault="00D5621E" w:rsidP="00D5621E">
            <w:pPr>
              <w:pStyle w:val="MRLTableText"/>
            </w:pPr>
            <w:r w:rsidRPr="00B203B0">
              <w:rPr>
                <w:rFonts w:ascii="Symbol" w:hAnsi="Symbol"/>
                <w:sz w:val="20"/>
                <w:shd w:val="clear" w:color="auto" w:fill="FFFFFF"/>
              </w:rPr>
              <w:t></w:t>
            </w:r>
            <w:r w:rsidRPr="00B203B0">
              <w:rPr>
                <w:sz w:val="14"/>
                <w:szCs w:val="14"/>
                <w:shd w:val="clear" w:color="auto" w:fill="FFFFFF"/>
              </w:rPr>
              <w:t>       </w:t>
            </w:r>
            <w:r w:rsidRPr="00B203B0">
              <w:rPr>
                <w:shd w:val="clear" w:color="auto" w:fill="FFFFFF"/>
              </w:rPr>
              <w:t>Subcutaneous implant in sheep to regulate ovulation</w:t>
            </w:r>
          </w:p>
        </w:tc>
      </w:tr>
      <w:tr w:rsidR="00D5621E" w:rsidRPr="00B203B0" w14:paraId="53A6A3E4" w14:textId="77777777" w:rsidTr="008B0D9D">
        <w:trPr>
          <w:cantSplit/>
        </w:trPr>
        <w:tc>
          <w:tcPr>
            <w:tcW w:w="2268" w:type="dxa"/>
            <w:tcBorders>
              <w:top w:val="nil"/>
              <w:left w:val="nil"/>
              <w:bottom w:val="nil"/>
              <w:right w:val="nil"/>
            </w:tcBorders>
          </w:tcPr>
          <w:p w14:paraId="7BCF3C85" w14:textId="77777777" w:rsidR="00D5621E" w:rsidRPr="00B203B0" w:rsidRDefault="00D5621E" w:rsidP="008B0D9D">
            <w:pPr>
              <w:pStyle w:val="MRLTableText"/>
              <w:ind w:left="34"/>
            </w:pPr>
            <w:r w:rsidRPr="00B203B0">
              <w:t>SUBSTITUTE:</w:t>
            </w:r>
          </w:p>
        </w:tc>
        <w:tc>
          <w:tcPr>
            <w:tcW w:w="5690" w:type="dxa"/>
            <w:tcBorders>
              <w:top w:val="nil"/>
              <w:left w:val="nil"/>
              <w:bottom w:val="nil"/>
              <w:right w:val="nil"/>
            </w:tcBorders>
          </w:tcPr>
          <w:p w14:paraId="5851C2AF" w14:textId="77777777" w:rsidR="00D5621E" w:rsidRPr="00B203B0" w:rsidRDefault="00D5621E" w:rsidP="008B0D9D">
            <w:pPr>
              <w:pStyle w:val="MRLTableText"/>
            </w:pPr>
          </w:p>
        </w:tc>
      </w:tr>
      <w:tr w:rsidR="00D5621E" w:rsidRPr="00046EF3" w14:paraId="7AB4CB7F" w14:textId="77777777" w:rsidTr="00D5621E">
        <w:trPr>
          <w:cantSplit/>
        </w:trPr>
        <w:tc>
          <w:tcPr>
            <w:tcW w:w="2268" w:type="dxa"/>
            <w:tcBorders>
              <w:top w:val="nil"/>
              <w:left w:val="nil"/>
              <w:right w:val="nil"/>
            </w:tcBorders>
            <w:shd w:val="clear" w:color="auto" w:fill="FFFFFF"/>
          </w:tcPr>
          <w:p w14:paraId="3AEA4662" w14:textId="5E6466F4" w:rsidR="00D5621E" w:rsidRPr="00B203B0" w:rsidRDefault="00D5621E" w:rsidP="00D5621E">
            <w:pPr>
              <w:pStyle w:val="MRLActiveName"/>
              <w:ind w:left="34"/>
            </w:pPr>
            <w:r w:rsidRPr="00B203B0">
              <w:rPr>
                <w:shd w:val="clear" w:color="auto" w:fill="FFFFFF"/>
              </w:rPr>
              <w:t>Melatonin</w:t>
            </w:r>
          </w:p>
        </w:tc>
        <w:tc>
          <w:tcPr>
            <w:tcW w:w="5690" w:type="dxa"/>
            <w:tcBorders>
              <w:top w:val="nil"/>
              <w:left w:val="nil"/>
              <w:right w:val="nil"/>
            </w:tcBorders>
            <w:shd w:val="clear" w:color="auto" w:fill="FFFFFF"/>
          </w:tcPr>
          <w:p w14:paraId="489AEE4D" w14:textId="711326E8" w:rsidR="00D5621E" w:rsidRPr="00046EF3" w:rsidRDefault="00D5621E" w:rsidP="00D5621E">
            <w:pPr>
              <w:pStyle w:val="MRLTableText"/>
            </w:pPr>
            <w:r w:rsidRPr="00B203B0">
              <w:rPr>
                <w:rFonts w:ascii="Symbol" w:hAnsi="Symbol"/>
                <w:sz w:val="20"/>
                <w:shd w:val="clear" w:color="auto" w:fill="FFFFFF"/>
              </w:rPr>
              <w:t></w:t>
            </w:r>
            <w:r w:rsidRPr="00B203B0">
              <w:rPr>
                <w:sz w:val="14"/>
                <w:szCs w:val="14"/>
                <w:shd w:val="clear" w:color="auto" w:fill="FFFFFF"/>
              </w:rPr>
              <w:t>       </w:t>
            </w:r>
            <w:r w:rsidR="006142EC" w:rsidRPr="00B203B0">
              <w:rPr>
                <w:shd w:val="clear" w:color="auto" w:fill="FFFFFF"/>
              </w:rPr>
              <w:t>Subcutaneous implant in goats and sheep</w:t>
            </w:r>
            <w:bookmarkStart w:id="6" w:name="_GoBack"/>
            <w:bookmarkEnd w:id="6"/>
          </w:p>
        </w:tc>
      </w:tr>
    </w:tbl>
    <w:p w14:paraId="754D61D8" w14:textId="77777777" w:rsidR="00D5621E" w:rsidRDefault="00D5621E" w:rsidP="004F560B">
      <w:pPr>
        <w:pStyle w:val="Item"/>
      </w:pPr>
    </w:p>
    <w:p w14:paraId="34F6FDA5" w14:textId="77777777" w:rsidR="004F560B" w:rsidRPr="004F560B" w:rsidRDefault="004F560B" w:rsidP="004F560B">
      <w:pPr>
        <w:pStyle w:val="ItemHead"/>
      </w:pPr>
    </w:p>
    <w:sectPr w:rsidR="004F560B" w:rsidRPr="004F560B"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AA136" w14:textId="77777777" w:rsidR="002E5D8E" w:rsidRDefault="002E5D8E" w:rsidP="0048364F">
      <w:pPr>
        <w:spacing w:line="240" w:lineRule="auto"/>
      </w:pPr>
      <w:r>
        <w:separator/>
      </w:r>
    </w:p>
  </w:endnote>
  <w:endnote w:type="continuationSeparator" w:id="0">
    <w:p w14:paraId="13C8FD4C" w14:textId="77777777" w:rsidR="002E5D8E" w:rsidRDefault="002E5D8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E0C3DFC2-27D6-4D0F-A484-31A6A5E086D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1ECCAC5D"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03B0">
            <w:rPr>
              <w:i/>
              <w:noProof/>
              <w:sz w:val="18"/>
            </w:rPr>
            <w:t>2</w:t>
          </w:r>
          <w:r w:rsidRPr="00ED79B6">
            <w:rPr>
              <w:i/>
              <w:sz w:val="18"/>
            </w:rPr>
            <w:fldChar w:fldCharType="end"/>
          </w:r>
        </w:p>
      </w:tc>
      <w:tc>
        <w:tcPr>
          <w:tcW w:w="6379" w:type="dxa"/>
          <w:tcBorders>
            <w:top w:val="nil"/>
            <w:left w:val="nil"/>
            <w:bottom w:val="nil"/>
            <w:right w:val="nil"/>
          </w:tcBorders>
        </w:tcPr>
        <w:p w14:paraId="0D273200" w14:textId="09D26EE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203B0">
            <w:rPr>
              <w:i/>
              <w:noProof/>
              <w:sz w:val="18"/>
            </w:rPr>
            <w:t>Agricultural and Veterinary Chemicals Code (MRL Standard) Amendment Instrument (No. 1) 2021</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16A0B24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203B0">
            <w:rPr>
              <w:i/>
              <w:noProof/>
              <w:sz w:val="18"/>
            </w:rPr>
            <w:t>Agricultural and Veterinary Chemicals Code (MRL Standard) Amendment Instrument (No. 1) 2021</w:t>
          </w:r>
          <w:r w:rsidRPr="00B20990">
            <w:rPr>
              <w:i/>
              <w:sz w:val="18"/>
            </w:rPr>
            <w:fldChar w:fldCharType="end"/>
          </w:r>
        </w:p>
      </w:tc>
      <w:tc>
        <w:tcPr>
          <w:tcW w:w="709" w:type="dxa"/>
          <w:tcBorders>
            <w:top w:val="nil"/>
            <w:left w:val="nil"/>
            <w:bottom w:val="nil"/>
            <w:right w:val="nil"/>
          </w:tcBorders>
        </w:tcPr>
        <w:p w14:paraId="22EC05A4" w14:textId="40CC813E"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03B0">
            <w:rPr>
              <w:i/>
              <w:noProof/>
              <w:sz w:val="18"/>
            </w:rPr>
            <w:t>1</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5372C320"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203B0">
            <w:rPr>
              <w:i/>
              <w:noProof/>
              <w:sz w:val="18"/>
            </w:rPr>
            <w:t>22/1/2021 10:52 AM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34085" w14:textId="77777777" w:rsidR="002E5D8E" w:rsidRDefault="002E5D8E" w:rsidP="0048364F">
      <w:pPr>
        <w:spacing w:line="240" w:lineRule="auto"/>
      </w:pPr>
      <w:r>
        <w:separator/>
      </w:r>
    </w:p>
  </w:footnote>
  <w:footnote w:type="continuationSeparator" w:id="0">
    <w:p w14:paraId="73FABA45" w14:textId="77777777" w:rsidR="002E5D8E" w:rsidRDefault="002E5D8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10745C"/>
    <w:rsid w:val="001122FF"/>
    <w:rsid w:val="001159F8"/>
    <w:rsid w:val="00160BD7"/>
    <w:rsid w:val="001643C9"/>
    <w:rsid w:val="00165568"/>
    <w:rsid w:val="00166082"/>
    <w:rsid w:val="00166C2F"/>
    <w:rsid w:val="0016762B"/>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1153A"/>
    <w:rsid w:val="0021280C"/>
    <w:rsid w:val="002245A6"/>
    <w:rsid w:val="002302EA"/>
    <w:rsid w:val="00237614"/>
    <w:rsid w:val="00240749"/>
    <w:rsid w:val="002468D7"/>
    <w:rsid w:val="00247E97"/>
    <w:rsid w:val="00256C81"/>
    <w:rsid w:val="00283E84"/>
    <w:rsid w:val="00285CDD"/>
    <w:rsid w:val="00291167"/>
    <w:rsid w:val="0029489E"/>
    <w:rsid w:val="00297ECB"/>
    <w:rsid w:val="002B4A4A"/>
    <w:rsid w:val="002C152A"/>
    <w:rsid w:val="002D043A"/>
    <w:rsid w:val="002E5D8E"/>
    <w:rsid w:val="002E5F9C"/>
    <w:rsid w:val="0031713F"/>
    <w:rsid w:val="003222D1"/>
    <w:rsid w:val="0032750F"/>
    <w:rsid w:val="00340E56"/>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819C7"/>
    <w:rsid w:val="0048240C"/>
    <w:rsid w:val="0048364F"/>
    <w:rsid w:val="004877FC"/>
    <w:rsid w:val="00490F2E"/>
    <w:rsid w:val="00496F97"/>
    <w:rsid w:val="004A53EA"/>
    <w:rsid w:val="004B35E7"/>
    <w:rsid w:val="004F1FAC"/>
    <w:rsid w:val="004F2A58"/>
    <w:rsid w:val="004F560B"/>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142EC"/>
    <w:rsid w:val="00640402"/>
    <w:rsid w:val="00640F78"/>
    <w:rsid w:val="00655D6A"/>
    <w:rsid w:val="00656DE9"/>
    <w:rsid w:val="00672876"/>
    <w:rsid w:val="00674D62"/>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A1921"/>
    <w:rsid w:val="007A6863"/>
    <w:rsid w:val="007C78B4"/>
    <w:rsid w:val="007E32B6"/>
    <w:rsid w:val="007E486B"/>
    <w:rsid w:val="007E7D4A"/>
    <w:rsid w:val="007F48ED"/>
    <w:rsid w:val="007F5E3F"/>
    <w:rsid w:val="0080770C"/>
    <w:rsid w:val="00812F45"/>
    <w:rsid w:val="00822EF4"/>
    <w:rsid w:val="00836FE9"/>
    <w:rsid w:val="0084172C"/>
    <w:rsid w:val="008432F9"/>
    <w:rsid w:val="0085175E"/>
    <w:rsid w:val="00856A31"/>
    <w:rsid w:val="008754D0"/>
    <w:rsid w:val="00877C69"/>
    <w:rsid w:val="00877D48"/>
    <w:rsid w:val="0088345B"/>
    <w:rsid w:val="008A0DB8"/>
    <w:rsid w:val="008A16A5"/>
    <w:rsid w:val="008A5C57"/>
    <w:rsid w:val="008C0629"/>
    <w:rsid w:val="008D0EE0"/>
    <w:rsid w:val="008D1E94"/>
    <w:rsid w:val="008D7A27"/>
    <w:rsid w:val="008E4702"/>
    <w:rsid w:val="008E69AA"/>
    <w:rsid w:val="008F4F1C"/>
    <w:rsid w:val="009069AD"/>
    <w:rsid w:val="00910E64"/>
    <w:rsid w:val="00922764"/>
    <w:rsid w:val="009278C1"/>
    <w:rsid w:val="00932377"/>
    <w:rsid w:val="009346E3"/>
    <w:rsid w:val="0094523D"/>
    <w:rsid w:val="00945DA4"/>
    <w:rsid w:val="0096316E"/>
    <w:rsid w:val="00971611"/>
    <w:rsid w:val="00976A63"/>
    <w:rsid w:val="009B2490"/>
    <w:rsid w:val="009B50E5"/>
    <w:rsid w:val="009C3431"/>
    <w:rsid w:val="009C5989"/>
    <w:rsid w:val="009C6A32"/>
    <w:rsid w:val="009D08DA"/>
    <w:rsid w:val="00A06860"/>
    <w:rsid w:val="00A136F5"/>
    <w:rsid w:val="00A231E2"/>
    <w:rsid w:val="00A2550D"/>
    <w:rsid w:val="00A379BB"/>
    <w:rsid w:val="00A4169B"/>
    <w:rsid w:val="00A50D55"/>
    <w:rsid w:val="00A52FDA"/>
    <w:rsid w:val="00A64912"/>
    <w:rsid w:val="00A70A74"/>
    <w:rsid w:val="00A86435"/>
    <w:rsid w:val="00A9231A"/>
    <w:rsid w:val="00A95BC7"/>
    <w:rsid w:val="00AA0343"/>
    <w:rsid w:val="00AA78CE"/>
    <w:rsid w:val="00AA7B26"/>
    <w:rsid w:val="00AB58A3"/>
    <w:rsid w:val="00AC767C"/>
    <w:rsid w:val="00AD3467"/>
    <w:rsid w:val="00AD5641"/>
    <w:rsid w:val="00AF33DB"/>
    <w:rsid w:val="00B032D8"/>
    <w:rsid w:val="00B05D72"/>
    <w:rsid w:val="00B203B0"/>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1AB1"/>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56037"/>
    <w:rsid w:val="00C72D10"/>
    <w:rsid w:val="00C7573B"/>
    <w:rsid w:val="00C76CF3"/>
    <w:rsid w:val="00C93205"/>
    <w:rsid w:val="00C945DC"/>
    <w:rsid w:val="00CA7844"/>
    <w:rsid w:val="00CB58EF"/>
    <w:rsid w:val="00CE0A93"/>
    <w:rsid w:val="00CF0BB2"/>
    <w:rsid w:val="00D12B0D"/>
    <w:rsid w:val="00D13441"/>
    <w:rsid w:val="00D243A3"/>
    <w:rsid w:val="00D33440"/>
    <w:rsid w:val="00D52EFE"/>
    <w:rsid w:val="00D5621E"/>
    <w:rsid w:val="00D56A0D"/>
    <w:rsid w:val="00D57602"/>
    <w:rsid w:val="00D63EF6"/>
    <w:rsid w:val="00D66518"/>
    <w:rsid w:val="00D70DFB"/>
    <w:rsid w:val="00D71EEA"/>
    <w:rsid w:val="00D735CD"/>
    <w:rsid w:val="00D766DF"/>
    <w:rsid w:val="00D871BC"/>
    <w:rsid w:val="00D90841"/>
    <w:rsid w:val="00D94CA1"/>
    <w:rsid w:val="00DA2439"/>
    <w:rsid w:val="00DA6F05"/>
    <w:rsid w:val="00DB64FC"/>
    <w:rsid w:val="00DE149E"/>
    <w:rsid w:val="00DF52DE"/>
    <w:rsid w:val="00E034DB"/>
    <w:rsid w:val="00E05704"/>
    <w:rsid w:val="00E12F1A"/>
    <w:rsid w:val="00E22935"/>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24D65"/>
    <w:rsid w:val="00F32FCB"/>
    <w:rsid w:val="00F33523"/>
    <w:rsid w:val="00F677A9"/>
    <w:rsid w:val="00F8121C"/>
    <w:rsid w:val="00F84CF5"/>
    <w:rsid w:val="00F8612E"/>
    <w:rsid w:val="00F94583"/>
    <w:rsid w:val="00FA420B"/>
    <w:rsid w:val="00FB6AEE"/>
    <w:rsid w:val="00FC3EAC"/>
    <w:rsid w:val="00FF2F4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styleId="CommentSubject">
    <w:name w:val="annotation subject"/>
    <w:basedOn w:val="CommentText"/>
    <w:next w:val="CommentText"/>
    <w:link w:val="CommentSubjectChar"/>
    <w:uiPriority w:val="99"/>
    <w:semiHidden/>
    <w:unhideWhenUsed/>
    <w:rsid w:val="0021280C"/>
    <w:rPr>
      <w:b/>
      <w:bCs/>
    </w:rPr>
  </w:style>
  <w:style w:type="character" w:customStyle="1" w:styleId="CommentSubjectChar">
    <w:name w:val="Comment Subject Char"/>
    <w:basedOn w:val="CommentTextChar"/>
    <w:link w:val="CommentSubject"/>
    <w:uiPriority w:val="99"/>
    <w:semiHidden/>
    <w:rsid w:val="00212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b8d044b200b04f5a"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A1995793</value>
    </field>
    <field name="Objective-Title">
      <value order="0">Amending Instrument - 2019 APVMA MRL Standard No. 1 (2021)</value>
    </field>
    <field name="Objective-Description">
      <value order="0"/>
    </field>
    <field name="Objective-CreationStamp">
      <value order="0">2019-08-28T03:28:49Z</value>
    </field>
    <field name="Objective-IsApproved">
      <value order="0">false</value>
    </field>
    <field name="Objective-IsPublished">
      <value order="0">false</value>
    </field>
    <field name="Objective-DatePublished">
      <value order="0"/>
    </field>
    <field name="Objective-ModificationStamp">
      <value order="0">2021-01-21T23:53:05Z</value>
    </field>
    <field name="Objective-Owner">
      <value order="0">Srishti Aneja</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01 19 January 2021</value>
    </field>
    <field name="Objective-Parent">
      <value order="0">2021 APVMA 2021 01 19 January 2021</value>
    </field>
    <field name="Objective-State">
      <value order="0">Being Drafted</value>
    </field>
    <field name="Objective-VersionId">
      <value order="0">vA3097628</value>
    </field>
    <field name="Objective-Version">
      <value order="0">2.2</value>
    </field>
    <field name="Objective-VersionNumber">
      <value order="0">10</value>
    </field>
    <field name="Objective-VersionComment">
      <value order="0"/>
    </field>
    <field name="Objective-FileNumber">
      <value order="0">2021\0331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EB9CC53-FCD4-4730-9E9D-6AA47BAB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219</TotalTime>
  <Pages>9</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ANEJA, Srishti</cp:lastModifiedBy>
  <cp:revision>17</cp:revision>
  <dcterms:created xsi:type="dcterms:W3CDTF">2019-08-19T06:40:00Z</dcterms:created>
  <dcterms:modified xsi:type="dcterms:W3CDTF">2021-01-21T23:52:00Z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A1995793</vt:lpwstr>
  </property>
  <property fmtid="{D5CDD505-2E9C-101B-9397-08002B2CF9AE}" pid="4" name="Objective-Title">
    <vt:lpwstr>Amending Instrument - 2019 APVMA MRL Standard No. 1 (2021)</vt:lpwstr>
  </property>
  <property fmtid="{D5CDD505-2E9C-101B-9397-08002B2CF9AE}" pid="5" name="Objective-Description">
    <vt:lpwstr/>
  </property>
  <property fmtid="{D5CDD505-2E9C-101B-9397-08002B2CF9AE}" pid="6" name="Objective-CreationStamp">
    <vt:filetime>2021-01-08T04:41:43Z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2021-01-21T23:53:05Z</vt:filetime>
  </property>
  <property fmtid="{D5CDD505-2E9C-101B-9397-08002B2CF9AE}" pid="11" name="Objective-Owner">
    <vt:lpwstr>Srishti Aneja</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01 19 January 2021:</vt:lpwstr>
  </property>
  <property fmtid="{D5CDD505-2E9C-101B-9397-08002B2CF9AE}" pid="13" name="Objective-Parent">
    <vt:lpwstr>2021 APVMA 2021 01 19 January 2021</vt:lpwstr>
  </property>
  <property fmtid="{D5CDD505-2E9C-101B-9397-08002B2CF9AE}" pid="14" name="Objective-State">
    <vt:lpwstr>Being Drafted</vt:lpwstr>
  </property>
  <property fmtid="{D5CDD505-2E9C-101B-9397-08002B2CF9AE}" pid="15" name="Objective-VersionId">
    <vt:lpwstr>vA3097628</vt:lpwstr>
  </property>
  <property fmtid="{D5CDD505-2E9C-101B-9397-08002B2CF9AE}" pid="16" name="Objective-Version">
    <vt:lpwstr>2.2</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