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98E32" w14:textId="77777777" w:rsidR="006D6009" w:rsidRDefault="006D6009" w:rsidP="0031745F">
      <w:pPr>
        <w:keepNext/>
        <w:spacing w:after="60" w:line="240" w:lineRule="auto"/>
        <w:ind w:left="720" w:hanging="720"/>
        <w:rPr>
          <w:rFonts w:ascii="Arial" w:eastAsia="Times New Roman" w:hAnsi="Arial"/>
          <w:b/>
          <w:sz w:val="24"/>
          <w:szCs w:val="24"/>
        </w:rPr>
      </w:pPr>
      <w:r>
        <w:rPr>
          <w:rFonts w:ascii="Arial" w:eastAsia="Times New Roman" w:hAnsi="Arial"/>
          <w:b/>
          <w:sz w:val="24"/>
          <w:szCs w:val="24"/>
        </w:rPr>
        <w:t>Explanatory Statement</w:t>
      </w:r>
    </w:p>
    <w:p w14:paraId="28B0CCF6" w14:textId="106AA2B1" w:rsidR="006D6009" w:rsidRDefault="006D6009"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Regulations 1988</w:t>
      </w:r>
    </w:p>
    <w:p w14:paraId="65F013ED" w14:textId="26814D4A" w:rsidR="00D91F96" w:rsidRDefault="00D91F96"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Safety Regulations 1998</w:t>
      </w:r>
    </w:p>
    <w:p w14:paraId="63EF8033" w14:textId="5B5C4A3F" w:rsidR="006D6009" w:rsidRPr="00C37A41" w:rsidRDefault="001E0077" w:rsidP="007B3F53">
      <w:pPr>
        <w:keepNext/>
        <w:spacing w:before="180" w:after="240"/>
        <w:rPr>
          <w:rFonts w:ascii="Arial" w:eastAsia="Times New Roman" w:hAnsi="Arial"/>
          <w:b/>
          <w:sz w:val="24"/>
          <w:szCs w:val="24"/>
        </w:rPr>
      </w:pPr>
      <w:bookmarkStart w:id="0" w:name="OLE_LINK3"/>
      <w:r w:rsidRPr="00447CF2">
        <w:rPr>
          <w:rFonts w:ascii="Arial" w:hAnsi="Arial" w:cs="Arial"/>
          <w:b/>
          <w:bCs/>
          <w:iCs/>
          <w:sz w:val="24"/>
          <w:szCs w:val="24"/>
        </w:rPr>
        <w:t>Part 61 Manual of Standards Amendment Instrument 20</w:t>
      </w:r>
      <w:bookmarkEnd w:id="0"/>
      <w:r w:rsidRPr="00447CF2">
        <w:rPr>
          <w:rFonts w:ascii="Arial" w:hAnsi="Arial" w:cs="Arial"/>
          <w:b/>
          <w:bCs/>
          <w:iCs/>
          <w:sz w:val="24"/>
          <w:szCs w:val="24"/>
        </w:rPr>
        <w:t>2</w:t>
      </w:r>
      <w:r w:rsidR="00A10BBD">
        <w:rPr>
          <w:rFonts w:ascii="Arial" w:hAnsi="Arial" w:cs="Arial"/>
          <w:b/>
          <w:bCs/>
          <w:iCs/>
          <w:sz w:val="24"/>
          <w:szCs w:val="24"/>
        </w:rPr>
        <w:t>1</w:t>
      </w:r>
      <w:r w:rsidRPr="00447CF2">
        <w:rPr>
          <w:rFonts w:ascii="Arial" w:hAnsi="Arial" w:cs="Arial"/>
          <w:b/>
          <w:bCs/>
          <w:iCs/>
          <w:sz w:val="24"/>
          <w:szCs w:val="24"/>
        </w:rPr>
        <w:t xml:space="preserve"> (No. </w:t>
      </w:r>
      <w:r w:rsidR="00A10BBD">
        <w:rPr>
          <w:rFonts w:ascii="Arial" w:hAnsi="Arial" w:cs="Arial"/>
          <w:b/>
          <w:bCs/>
          <w:iCs/>
          <w:sz w:val="24"/>
          <w:szCs w:val="24"/>
        </w:rPr>
        <w:t>1</w:t>
      </w:r>
      <w:r w:rsidRPr="00447CF2">
        <w:rPr>
          <w:rFonts w:ascii="Arial" w:hAnsi="Arial" w:cs="Arial"/>
          <w:b/>
          <w:bCs/>
          <w:iCs/>
          <w:sz w:val="24"/>
          <w:szCs w:val="24"/>
        </w:rPr>
        <w:t>)</w:t>
      </w:r>
    </w:p>
    <w:p w14:paraId="761602C9" w14:textId="77777777" w:rsidR="006D6009" w:rsidRDefault="006D6009" w:rsidP="006D6009">
      <w:pPr>
        <w:spacing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Purpose</w:t>
      </w:r>
    </w:p>
    <w:p w14:paraId="147F0512" w14:textId="310AF25E" w:rsidR="00D51D9F" w:rsidRDefault="00C37A41" w:rsidP="00AE1C47">
      <w:pPr>
        <w:spacing w:after="0" w:line="240" w:lineRule="auto"/>
        <w:rPr>
          <w:rFonts w:ascii="Times New Roman" w:eastAsia="Times New Roman" w:hAnsi="Times New Roman"/>
          <w:sz w:val="24"/>
          <w:szCs w:val="24"/>
        </w:rPr>
      </w:pPr>
      <w:r w:rsidRPr="00481F30">
        <w:rPr>
          <w:rFonts w:ascii="Times New Roman" w:eastAsia="Times New Roman" w:hAnsi="Times New Roman"/>
          <w:sz w:val="24"/>
          <w:szCs w:val="24"/>
        </w:rPr>
        <w:t xml:space="preserve">The </w:t>
      </w:r>
      <w:r w:rsidR="004E0459" w:rsidRPr="00481F30">
        <w:rPr>
          <w:rFonts w:ascii="Times New Roman" w:eastAsia="Times New Roman" w:hAnsi="Times New Roman"/>
          <w:sz w:val="24"/>
          <w:szCs w:val="24"/>
        </w:rPr>
        <w:t xml:space="preserve">main </w:t>
      </w:r>
      <w:r w:rsidRPr="00481F30">
        <w:rPr>
          <w:rFonts w:ascii="Times New Roman" w:eastAsia="Times New Roman" w:hAnsi="Times New Roman"/>
          <w:sz w:val="24"/>
          <w:szCs w:val="24"/>
        </w:rPr>
        <w:t xml:space="preserve">purpose of the instrument is </w:t>
      </w:r>
      <w:bookmarkStart w:id="1" w:name="_Hlk58499812"/>
      <w:r w:rsidRPr="00481F30">
        <w:rPr>
          <w:rFonts w:ascii="Times New Roman" w:eastAsia="Times New Roman" w:hAnsi="Times New Roman"/>
          <w:sz w:val="24"/>
          <w:szCs w:val="24"/>
        </w:rPr>
        <w:t xml:space="preserve">to </w:t>
      </w:r>
      <w:r w:rsidR="00A23AC4">
        <w:rPr>
          <w:rFonts w:ascii="Times New Roman" w:eastAsia="Times New Roman" w:hAnsi="Times New Roman"/>
          <w:sz w:val="24"/>
          <w:szCs w:val="24"/>
        </w:rPr>
        <w:t>amend Schedules 2, 3 and 5 to the Part 61 Manual of Standards</w:t>
      </w:r>
      <w:r w:rsidR="00CA110B">
        <w:rPr>
          <w:rFonts w:ascii="Times New Roman" w:eastAsia="Times New Roman" w:hAnsi="Times New Roman"/>
          <w:sz w:val="24"/>
          <w:szCs w:val="24"/>
        </w:rPr>
        <w:t xml:space="preserve"> </w:t>
      </w:r>
      <w:r w:rsidR="00AE1C47">
        <w:rPr>
          <w:rFonts w:ascii="Times New Roman" w:eastAsia="Times New Roman" w:hAnsi="Times New Roman"/>
          <w:sz w:val="24"/>
          <w:szCs w:val="24"/>
        </w:rPr>
        <w:t>(</w:t>
      </w:r>
      <w:r w:rsidR="00AE1C47">
        <w:rPr>
          <w:rFonts w:ascii="Times New Roman" w:eastAsia="Times New Roman" w:hAnsi="Times New Roman"/>
          <w:b/>
          <w:bCs/>
          <w:sz w:val="24"/>
          <w:szCs w:val="24"/>
        </w:rPr>
        <w:t>Part 61 MOS)</w:t>
      </w:r>
      <w:r w:rsidR="00AE1C47">
        <w:rPr>
          <w:rFonts w:ascii="Times New Roman" w:eastAsia="Times New Roman" w:hAnsi="Times New Roman"/>
          <w:sz w:val="24"/>
          <w:szCs w:val="24"/>
        </w:rPr>
        <w:t xml:space="preserve"> </w:t>
      </w:r>
      <w:r w:rsidR="00D9497A">
        <w:rPr>
          <w:rFonts w:ascii="Times New Roman" w:eastAsia="Times New Roman" w:hAnsi="Times New Roman"/>
          <w:sz w:val="24"/>
          <w:szCs w:val="24"/>
        </w:rPr>
        <w:t>b</w:t>
      </w:r>
      <w:r w:rsidR="003464A7">
        <w:rPr>
          <w:rFonts w:ascii="Times New Roman" w:eastAsia="Times New Roman" w:hAnsi="Times New Roman"/>
          <w:sz w:val="24"/>
          <w:szCs w:val="24"/>
        </w:rPr>
        <w:t>y changing the flight training for pilots being instructed in the</w:t>
      </w:r>
      <w:r w:rsidR="00D9497A">
        <w:rPr>
          <w:rFonts w:ascii="Times New Roman" w:eastAsia="Times New Roman" w:hAnsi="Times New Roman"/>
          <w:sz w:val="24"/>
          <w:szCs w:val="24"/>
        </w:rPr>
        <w:t xml:space="preserve"> avoidance and control of stall and spin</w:t>
      </w:r>
      <w:r w:rsidR="00FF04DC">
        <w:rPr>
          <w:rFonts w:ascii="Times New Roman" w:eastAsia="Times New Roman" w:hAnsi="Times New Roman"/>
          <w:sz w:val="24"/>
          <w:szCs w:val="24"/>
        </w:rPr>
        <w:t xml:space="preserve"> </w:t>
      </w:r>
      <w:r w:rsidR="00FF04DC" w:rsidRPr="00FF04DC">
        <w:rPr>
          <w:rFonts w:ascii="Times New Roman" w:eastAsia="Times New Roman" w:hAnsi="Times New Roman"/>
          <w:sz w:val="24"/>
          <w:szCs w:val="24"/>
        </w:rPr>
        <w:t>and controlled flight at critically low airspeed</w:t>
      </w:r>
      <w:r w:rsidR="002835E7">
        <w:rPr>
          <w:rFonts w:ascii="Times New Roman" w:eastAsia="Times New Roman" w:hAnsi="Times New Roman"/>
          <w:sz w:val="24"/>
          <w:szCs w:val="24"/>
        </w:rPr>
        <w:t>.</w:t>
      </w:r>
    </w:p>
    <w:p w14:paraId="2859AC60" w14:textId="77777777" w:rsidR="00AE1C47" w:rsidRPr="00EE6A1C" w:rsidRDefault="00AE1C47" w:rsidP="00AE1C47">
      <w:pPr>
        <w:spacing w:after="0" w:line="240" w:lineRule="auto"/>
        <w:rPr>
          <w:rFonts w:ascii="Times New Roman" w:eastAsia="Times New Roman" w:hAnsi="Times New Roman"/>
          <w:b/>
          <w:bCs/>
          <w:sz w:val="24"/>
          <w:szCs w:val="24"/>
        </w:rPr>
      </w:pPr>
    </w:p>
    <w:bookmarkEnd w:id="1"/>
    <w:p w14:paraId="5241124D" w14:textId="77777777" w:rsidR="006D6009" w:rsidRPr="00481F30" w:rsidRDefault="006D6009" w:rsidP="00AE1C47">
      <w:pPr>
        <w:spacing w:after="0" w:line="240" w:lineRule="auto"/>
        <w:rPr>
          <w:rFonts w:ascii="Times New Roman" w:eastAsia="Times New Roman" w:hAnsi="Times New Roman"/>
          <w:sz w:val="24"/>
          <w:szCs w:val="24"/>
          <w:lang w:eastAsia="en-AU"/>
        </w:rPr>
      </w:pPr>
      <w:r w:rsidRPr="00481F30">
        <w:rPr>
          <w:rFonts w:ascii="Times New Roman" w:eastAsia="Times New Roman" w:hAnsi="Times New Roman"/>
          <w:b/>
          <w:sz w:val="24"/>
          <w:szCs w:val="24"/>
          <w:lang w:eastAsia="en-AU"/>
        </w:rPr>
        <w:t>Legislation</w:t>
      </w:r>
    </w:p>
    <w:p w14:paraId="26022721" w14:textId="10AF07BC" w:rsidR="00317775" w:rsidRDefault="00317775" w:rsidP="00AE1C47">
      <w:pPr>
        <w:spacing w:after="0" w:line="259" w:lineRule="auto"/>
        <w:rPr>
          <w:rFonts w:ascii="Times New Roman" w:hAnsi="Times New Roman"/>
          <w:sz w:val="24"/>
          <w:szCs w:val="24"/>
          <w:lang w:val="en-US"/>
        </w:rPr>
      </w:pPr>
      <w:r w:rsidRPr="00317775">
        <w:rPr>
          <w:rFonts w:ascii="Times New Roman" w:hAnsi="Times New Roman"/>
          <w:sz w:val="24"/>
          <w:szCs w:val="24"/>
          <w:lang w:val="en-US"/>
        </w:rPr>
        <w:t xml:space="preserve">Section 98 of the </w:t>
      </w:r>
      <w:r w:rsidRPr="00317775">
        <w:rPr>
          <w:rFonts w:ascii="Times New Roman" w:hAnsi="Times New Roman"/>
          <w:i/>
          <w:iCs/>
          <w:sz w:val="24"/>
          <w:szCs w:val="24"/>
          <w:lang w:val="en-US"/>
        </w:rPr>
        <w:t>Civil Aviation Act 1988</w:t>
      </w:r>
      <w:r w:rsidRPr="00317775">
        <w:rPr>
          <w:rFonts w:ascii="Times New Roman" w:hAnsi="Times New Roman"/>
          <w:sz w:val="24"/>
          <w:szCs w:val="24"/>
          <w:lang w:val="en-US"/>
        </w:rPr>
        <w:t xml:space="preserve"> (the </w:t>
      </w:r>
      <w:r w:rsidRPr="00317775">
        <w:rPr>
          <w:rFonts w:ascii="Times New Roman" w:hAnsi="Times New Roman"/>
          <w:b/>
          <w:bCs/>
          <w:i/>
          <w:iCs/>
          <w:sz w:val="24"/>
          <w:szCs w:val="24"/>
          <w:lang w:val="en-US"/>
        </w:rPr>
        <w:t>Act</w:t>
      </w:r>
      <w:r w:rsidRPr="00317775">
        <w:rPr>
          <w:rFonts w:ascii="Times New Roman" w:hAnsi="Times New Roman"/>
          <w:sz w:val="24"/>
          <w:szCs w:val="24"/>
          <w:lang w:val="en-US"/>
        </w:rPr>
        <w:t xml:space="preserve">) empowers the Governor-General to make regulations for the Act and in the interests of the safety of air navigation. Relevantly the Governor-General has made the </w:t>
      </w:r>
      <w:r w:rsidRPr="00317775">
        <w:rPr>
          <w:rFonts w:ascii="Times New Roman" w:hAnsi="Times New Roman"/>
          <w:i/>
          <w:iCs/>
          <w:sz w:val="24"/>
          <w:szCs w:val="24"/>
          <w:lang w:val="en-US"/>
        </w:rPr>
        <w:t>Civil Aviation Safety Regulations 1998</w:t>
      </w:r>
      <w:r w:rsidRPr="00317775">
        <w:rPr>
          <w:rFonts w:ascii="Times New Roman" w:hAnsi="Times New Roman"/>
          <w:sz w:val="24"/>
          <w:szCs w:val="24"/>
          <w:lang w:val="en-US"/>
        </w:rPr>
        <w:t xml:space="preserve"> (</w:t>
      </w:r>
      <w:r w:rsidRPr="00317775">
        <w:rPr>
          <w:rFonts w:ascii="Times New Roman" w:hAnsi="Times New Roman"/>
          <w:b/>
          <w:bCs/>
          <w:i/>
          <w:iCs/>
          <w:sz w:val="24"/>
          <w:szCs w:val="24"/>
          <w:lang w:val="en-US"/>
        </w:rPr>
        <w:t>CASR</w:t>
      </w:r>
      <w:r w:rsidRPr="00317775">
        <w:rPr>
          <w:rFonts w:ascii="Times New Roman" w:hAnsi="Times New Roman"/>
          <w:sz w:val="24"/>
          <w:szCs w:val="24"/>
          <w:lang w:val="en-US"/>
        </w:rPr>
        <w:t xml:space="preserve">) and the </w:t>
      </w:r>
      <w:r w:rsidRPr="00317775">
        <w:rPr>
          <w:rFonts w:ascii="Times New Roman" w:hAnsi="Times New Roman"/>
          <w:i/>
          <w:iCs/>
          <w:sz w:val="24"/>
          <w:szCs w:val="24"/>
          <w:lang w:val="en-US"/>
        </w:rPr>
        <w:t>Civil Aviation Regulations 1988</w:t>
      </w:r>
      <w:r w:rsidRPr="00317775">
        <w:rPr>
          <w:rFonts w:ascii="Times New Roman" w:hAnsi="Times New Roman"/>
          <w:sz w:val="24"/>
          <w:szCs w:val="24"/>
          <w:lang w:val="en-US"/>
        </w:rPr>
        <w:t xml:space="preserve"> (</w:t>
      </w:r>
      <w:r w:rsidRPr="00317775">
        <w:rPr>
          <w:rFonts w:ascii="Times New Roman" w:hAnsi="Times New Roman"/>
          <w:b/>
          <w:bCs/>
          <w:i/>
          <w:iCs/>
          <w:sz w:val="24"/>
          <w:szCs w:val="24"/>
          <w:lang w:val="en-US"/>
        </w:rPr>
        <w:t>CAR</w:t>
      </w:r>
      <w:r w:rsidRPr="00317775">
        <w:rPr>
          <w:rFonts w:ascii="Times New Roman" w:hAnsi="Times New Roman"/>
          <w:sz w:val="24"/>
          <w:szCs w:val="24"/>
          <w:lang w:val="en-US"/>
        </w:rPr>
        <w:t>).</w:t>
      </w:r>
    </w:p>
    <w:p w14:paraId="25C87890" w14:textId="77777777" w:rsidR="00AE1C47" w:rsidRPr="00317775" w:rsidRDefault="00AE1C47" w:rsidP="00AE1C47">
      <w:pPr>
        <w:spacing w:after="0" w:line="259" w:lineRule="auto"/>
        <w:rPr>
          <w:rFonts w:ascii="Times New Roman" w:hAnsi="Times New Roman"/>
          <w:sz w:val="24"/>
          <w:szCs w:val="24"/>
          <w:lang w:val="en-US"/>
        </w:rPr>
      </w:pPr>
    </w:p>
    <w:p w14:paraId="16A3B55A" w14:textId="77777777" w:rsidR="00317775" w:rsidRPr="00AE1C47" w:rsidRDefault="00317775" w:rsidP="00317775">
      <w:pPr>
        <w:tabs>
          <w:tab w:val="left" w:pos="567"/>
        </w:tabs>
        <w:overflowPunct w:val="0"/>
        <w:autoSpaceDE w:val="0"/>
        <w:autoSpaceDN w:val="0"/>
        <w:adjustRightInd w:val="0"/>
        <w:spacing w:after="0" w:line="259" w:lineRule="auto"/>
        <w:textAlignment w:val="baseline"/>
        <w:rPr>
          <w:rFonts w:ascii="Times New Roman" w:eastAsia="Times New Roman" w:hAnsi="Times New Roman"/>
          <w:b/>
          <w:bCs/>
          <w:iCs/>
          <w:sz w:val="24"/>
          <w:szCs w:val="24"/>
          <w:lang w:val="en-US"/>
        </w:rPr>
      </w:pPr>
      <w:r w:rsidRPr="00AE1C47">
        <w:rPr>
          <w:rFonts w:ascii="Times New Roman" w:eastAsia="Times New Roman" w:hAnsi="Times New Roman"/>
          <w:b/>
          <w:bCs/>
          <w:iCs/>
          <w:sz w:val="24"/>
          <w:szCs w:val="24"/>
          <w:lang w:val="en-US"/>
        </w:rPr>
        <w:t>Flight training requirements</w:t>
      </w:r>
    </w:p>
    <w:p w14:paraId="7643F193" w14:textId="77777777" w:rsidR="00224BA7" w:rsidRDefault="00317775" w:rsidP="00AE1C47">
      <w:pPr>
        <w:shd w:val="clear" w:color="auto" w:fill="FFFFFF"/>
        <w:spacing w:after="0" w:line="240" w:lineRule="auto"/>
        <w:rPr>
          <w:rFonts w:ascii="Times New Roman" w:eastAsia="Times New Roman" w:hAnsi="Times New Roman"/>
          <w:sz w:val="24"/>
          <w:szCs w:val="24"/>
          <w:lang w:val="en-US" w:eastAsia="en-AU"/>
        </w:rPr>
      </w:pPr>
      <w:r w:rsidRPr="00317775">
        <w:rPr>
          <w:rFonts w:ascii="Times New Roman" w:eastAsia="Times New Roman" w:hAnsi="Times New Roman"/>
          <w:iCs/>
          <w:sz w:val="24"/>
          <w:szCs w:val="24"/>
          <w:lang w:val="en-US"/>
        </w:rPr>
        <w:t xml:space="preserve">Part 61 of </w:t>
      </w:r>
      <w:r w:rsidRPr="00317775">
        <w:rPr>
          <w:rFonts w:ascii="Times New Roman" w:eastAsia="Times New Roman" w:hAnsi="Times New Roman"/>
          <w:bCs/>
          <w:iCs/>
          <w:sz w:val="24"/>
          <w:szCs w:val="24"/>
          <w:lang w:val="en-US"/>
        </w:rPr>
        <w:t xml:space="preserve">CASR </w:t>
      </w:r>
      <w:r w:rsidRPr="00317775">
        <w:rPr>
          <w:rFonts w:ascii="Times New Roman" w:eastAsia="Times New Roman" w:hAnsi="Times New Roman"/>
          <w:sz w:val="24"/>
          <w:szCs w:val="24"/>
          <w:lang w:val="en-US" w:eastAsia="en-AU"/>
        </w:rPr>
        <w:t xml:space="preserve">contains regulations for flight crew licensing, including the various requirements for </w:t>
      </w:r>
      <w:r w:rsidR="00D91E5D">
        <w:rPr>
          <w:rFonts w:ascii="Times New Roman" w:eastAsia="Times New Roman" w:hAnsi="Times New Roman"/>
          <w:sz w:val="24"/>
          <w:szCs w:val="24"/>
          <w:lang w:val="en-US" w:eastAsia="en-AU"/>
        </w:rPr>
        <w:t xml:space="preserve">issuing </w:t>
      </w:r>
      <w:r w:rsidRPr="00317775">
        <w:rPr>
          <w:rFonts w:ascii="Times New Roman" w:eastAsia="Times New Roman" w:hAnsi="Times New Roman"/>
          <w:sz w:val="24"/>
          <w:szCs w:val="24"/>
          <w:lang w:val="en-US" w:eastAsia="en-AU"/>
        </w:rPr>
        <w:t xml:space="preserve">flight crew </w:t>
      </w:r>
      <w:proofErr w:type="spellStart"/>
      <w:r w:rsidRPr="00317775">
        <w:rPr>
          <w:rFonts w:ascii="Times New Roman" w:eastAsia="Times New Roman" w:hAnsi="Times New Roman"/>
          <w:sz w:val="24"/>
          <w:szCs w:val="24"/>
          <w:lang w:val="en-US" w:eastAsia="en-AU"/>
        </w:rPr>
        <w:t>licences</w:t>
      </w:r>
      <w:proofErr w:type="spellEnd"/>
      <w:r w:rsidRPr="00317775">
        <w:rPr>
          <w:rFonts w:ascii="Times New Roman" w:eastAsia="Times New Roman" w:hAnsi="Times New Roman"/>
          <w:sz w:val="24"/>
          <w:szCs w:val="24"/>
          <w:lang w:val="en-US" w:eastAsia="en-AU"/>
        </w:rPr>
        <w:t>, ratings</w:t>
      </w:r>
      <w:r w:rsidR="00D91E5D">
        <w:rPr>
          <w:rFonts w:ascii="Times New Roman" w:eastAsia="Times New Roman" w:hAnsi="Times New Roman"/>
          <w:sz w:val="24"/>
          <w:szCs w:val="24"/>
          <w:lang w:val="en-US" w:eastAsia="en-AU"/>
        </w:rPr>
        <w:t xml:space="preserve"> and endorsement</w:t>
      </w:r>
      <w:r w:rsidR="00224BA7">
        <w:rPr>
          <w:rFonts w:ascii="Times New Roman" w:eastAsia="Times New Roman" w:hAnsi="Times New Roman"/>
          <w:sz w:val="24"/>
          <w:szCs w:val="24"/>
          <w:lang w:val="en-US" w:eastAsia="en-AU"/>
        </w:rPr>
        <w:t>s.</w:t>
      </w:r>
      <w:r w:rsidRPr="00317775">
        <w:rPr>
          <w:rFonts w:ascii="Times New Roman" w:eastAsia="Times New Roman" w:hAnsi="Times New Roman"/>
          <w:sz w:val="24"/>
          <w:szCs w:val="24"/>
          <w:lang w:val="en-US" w:eastAsia="en-AU"/>
        </w:rPr>
        <w:t xml:space="preserve"> </w:t>
      </w:r>
    </w:p>
    <w:p w14:paraId="415AAC38" w14:textId="77777777" w:rsidR="00AE1C47" w:rsidRDefault="00AE1C47" w:rsidP="00AE1C47">
      <w:pPr>
        <w:shd w:val="clear" w:color="auto" w:fill="FFFFFF"/>
        <w:spacing w:after="0" w:line="240" w:lineRule="auto"/>
        <w:rPr>
          <w:rFonts w:ascii="Times New Roman" w:eastAsia="Times New Roman" w:hAnsi="Times New Roman"/>
          <w:sz w:val="24"/>
          <w:szCs w:val="24"/>
          <w:lang w:val="en-US" w:eastAsia="en-AU"/>
        </w:rPr>
      </w:pPr>
    </w:p>
    <w:p w14:paraId="21710BFF" w14:textId="16C5E7CF" w:rsidR="00317775" w:rsidRPr="00317775" w:rsidRDefault="00317775" w:rsidP="00AE1C47">
      <w:pPr>
        <w:shd w:val="clear" w:color="auto" w:fill="FFFFFF"/>
        <w:spacing w:after="0" w:line="240" w:lineRule="auto"/>
        <w:rPr>
          <w:rFonts w:ascii="Times New Roman" w:eastAsia="Times New Roman" w:hAnsi="Times New Roman"/>
          <w:color w:val="000000"/>
          <w:sz w:val="24"/>
          <w:szCs w:val="24"/>
          <w:lang w:val="en-US"/>
        </w:rPr>
      </w:pPr>
      <w:r w:rsidRPr="00317775">
        <w:rPr>
          <w:rFonts w:ascii="Times New Roman" w:eastAsia="Times New Roman" w:hAnsi="Times New Roman"/>
          <w:sz w:val="24"/>
          <w:szCs w:val="24"/>
          <w:lang w:val="en-US" w:eastAsia="en-AU"/>
        </w:rPr>
        <w:t>Under regulation 61.035</w:t>
      </w:r>
      <w:r w:rsidR="00FF02B5">
        <w:rPr>
          <w:rFonts w:ascii="Times New Roman" w:eastAsia="Times New Roman" w:hAnsi="Times New Roman"/>
          <w:sz w:val="24"/>
          <w:szCs w:val="24"/>
          <w:lang w:val="en-US" w:eastAsia="en-AU"/>
        </w:rPr>
        <w:t xml:space="preserve"> </w:t>
      </w:r>
      <w:r w:rsidRPr="00317775">
        <w:rPr>
          <w:rFonts w:ascii="Times New Roman" w:eastAsia="Times New Roman" w:hAnsi="Times New Roman"/>
          <w:sz w:val="24"/>
          <w:szCs w:val="24"/>
          <w:lang w:val="en-US" w:eastAsia="en-AU"/>
        </w:rPr>
        <w:t>of Part 61</w:t>
      </w:r>
      <w:r w:rsidRPr="00317775">
        <w:rPr>
          <w:rFonts w:ascii="Times New Roman" w:eastAsia="Times New Roman" w:hAnsi="Times New Roman"/>
          <w:color w:val="000000"/>
          <w:sz w:val="24"/>
          <w:szCs w:val="24"/>
        </w:rPr>
        <w:t>, CASA may issue a Manual of Standards for Part </w:t>
      </w:r>
      <w:r w:rsidR="00FF04DC">
        <w:rPr>
          <w:rFonts w:ascii="Times New Roman" w:eastAsia="Times New Roman" w:hAnsi="Times New Roman"/>
          <w:color w:val="000000"/>
          <w:sz w:val="24"/>
          <w:szCs w:val="24"/>
        </w:rPr>
        <w:t xml:space="preserve">61 </w:t>
      </w:r>
      <w:r w:rsidRPr="00317775">
        <w:rPr>
          <w:rFonts w:ascii="Times New Roman" w:eastAsia="Times New Roman" w:hAnsi="Times New Roman"/>
          <w:color w:val="000000"/>
          <w:sz w:val="24"/>
          <w:szCs w:val="24"/>
        </w:rPr>
        <w:t>that sets out matters relating to flight crew licences.</w:t>
      </w:r>
    </w:p>
    <w:p w14:paraId="2B43F03E" w14:textId="77777777" w:rsidR="00AE1C47" w:rsidRDefault="00AE1C47" w:rsidP="00AE1C47">
      <w:pPr>
        <w:shd w:val="clear" w:color="auto" w:fill="FFFFFF"/>
        <w:spacing w:after="0" w:line="240" w:lineRule="auto"/>
        <w:rPr>
          <w:rFonts w:ascii="Times New Roman" w:eastAsia="Times New Roman" w:hAnsi="Times New Roman"/>
          <w:color w:val="000000"/>
          <w:sz w:val="24"/>
          <w:szCs w:val="24"/>
        </w:rPr>
      </w:pPr>
    </w:p>
    <w:p w14:paraId="7BDB7946" w14:textId="43AF2428" w:rsidR="00317775" w:rsidRPr="00317775" w:rsidRDefault="00317775" w:rsidP="00AE1C47">
      <w:pPr>
        <w:shd w:val="clear" w:color="auto" w:fill="FFFFFF"/>
        <w:spacing w:after="0" w:line="240" w:lineRule="auto"/>
        <w:rPr>
          <w:rFonts w:ascii="Times New Roman" w:eastAsia="Times New Roman" w:hAnsi="Times New Roman"/>
          <w:color w:val="000000"/>
          <w:sz w:val="24"/>
          <w:szCs w:val="24"/>
          <w:lang w:val="en-US"/>
        </w:rPr>
      </w:pPr>
      <w:r w:rsidRPr="00317775">
        <w:rPr>
          <w:rFonts w:ascii="Times New Roman" w:eastAsia="Times New Roman" w:hAnsi="Times New Roman"/>
          <w:color w:val="000000"/>
          <w:sz w:val="24"/>
          <w:szCs w:val="24"/>
        </w:rPr>
        <w:t xml:space="preserve">In particular, the </w:t>
      </w:r>
      <w:r w:rsidR="00A25CAA" w:rsidRPr="002835E7">
        <w:rPr>
          <w:rFonts w:ascii="Times New Roman" w:eastAsia="Times New Roman" w:hAnsi="Times New Roman"/>
          <w:color w:val="000000"/>
          <w:sz w:val="24"/>
          <w:szCs w:val="24"/>
        </w:rPr>
        <w:t>Part 61 MOS</w:t>
      </w:r>
      <w:r w:rsidR="00A25CAA">
        <w:rPr>
          <w:rFonts w:ascii="Times New Roman" w:eastAsia="Times New Roman" w:hAnsi="Times New Roman"/>
          <w:color w:val="000000"/>
          <w:sz w:val="24"/>
          <w:szCs w:val="24"/>
        </w:rPr>
        <w:t xml:space="preserve"> </w:t>
      </w:r>
      <w:r w:rsidRPr="00317775">
        <w:rPr>
          <w:rFonts w:ascii="Times New Roman" w:eastAsia="Times New Roman" w:hAnsi="Times New Roman"/>
          <w:color w:val="000000"/>
          <w:sz w:val="24"/>
          <w:szCs w:val="24"/>
        </w:rPr>
        <w:t>may set out standards for the following:</w:t>
      </w:r>
    </w:p>
    <w:p w14:paraId="2DC87A0D" w14:textId="77777777" w:rsidR="00317775" w:rsidRPr="00317775" w:rsidRDefault="00317775" w:rsidP="00AE1C47">
      <w:pPr>
        <w:numPr>
          <w:ilvl w:val="0"/>
          <w:numId w:val="9"/>
        </w:numPr>
        <w:shd w:val="clear" w:color="auto" w:fill="FFFFFF"/>
        <w:spacing w:after="0" w:line="240" w:lineRule="auto"/>
        <w:rPr>
          <w:rFonts w:ascii="Times New Roman" w:eastAsia="Times New Roman" w:hAnsi="Times New Roman"/>
          <w:color w:val="000000"/>
          <w:sz w:val="24"/>
          <w:szCs w:val="24"/>
          <w:lang w:val="en-US"/>
        </w:rPr>
      </w:pPr>
      <w:r w:rsidRPr="00317775">
        <w:rPr>
          <w:rFonts w:ascii="Times New Roman" w:eastAsia="Times New Roman" w:hAnsi="Times New Roman"/>
          <w:color w:val="000000"/>
          <w:sz w:val="24"/>
          <w:szCs w:val="24"/>
        </w:rPr>
        <w:t xml:space="preserve">aeronautical and other knowledge required by this Part for the grant of a licence, rating or </w:t>
      </w:r>
      <w:proofErr w:type="gramStart"/>
      <w:r w:rsidRPr="00317775">
        <w:rPr>
          <w:rFonts w:ascii="Times New Roman" w:eastAsia="Times New Roman" w:hAnsi="Times New Roman"/>
          <w:color w:val="000000"/>
          <w:sz w:val="24"/>
          <w:szCs w:val="24"/>
        </w:rPr>
        <w:t>endorsement;</w:t>
      </w:r>
      <w:proofErr w:type="gramEnd"/>
    </w:p>
    <w:p w14:paraId="7EFF15DE" w14:textId="77777777" w:rsidR="00317775" w:rsidRPr="00317775" w:rsidRDefault="00317775" w:rsidP="00AE1C47">
      <w:pPr>
        <w:numPr>
          <w:ilvl w:val="0"/>
          <w:numId w:val="9"/>
        </w:numPr>
        <w:shd w:val="clear" w:color="auto" w:fill="FFFFFF"/>
        <w:spacing w:after="0" w:line="240" w:lineRule="auto"/>
        <w:rPr>
          <w:rFonts w:ascii="Times New Roman" w:eastAsia="Times New Roman" w:hAnsi="Times New Roman"/>
          <w:color w:val="000000"/>
          <w:sz w:val="24"/>
          <w:szCs w:val="24"/>
          <w:lang w:val="en-US"/>
        </w:rPr>
      </w:pPr>
      <w:r w:rsidRPr="00317775">
        <w:rPr>
          <w:rFonts w:ascii="Times New Roman" w:eastAsia="Times New Roman" w:hAnsi="Times New Roman"/>
          <w:color w:val="000000"/>
          <w:sz w:val="24"/>
          <w:szCs w:val="24"/>
        </w:rPr>
        <w:t xml:space="preserve">flight </w:t>
      </w:r>
      <w:proofErr w:type="gramStart"/>
      <w:r w:rsidRPr="00317775">
        <w:rPr>
          <w:rFonts w:ascii="Times New Roman" w:eastAsia="Times New Roman" w:hAnsi="Times New Roman"/>
          <w:color w:val="000000"/>
          <w:sz w:val="24"/>
          <w:szCs w:val="24"/>
        </w:rPr>
        <w:t>training;</w:t>
      </w:r>
      <w:proofErr w:type="gramEnd"/>
    </w:p>
    <w:p w14:paraId="1AF6DAFD" w14:textId="77777777" w:rsidR="00317775" w:rsidRPr="00317775" w:rsidRDefault="00317775" w:rsidP="00AE1C47">
      <w:pPr>
        <w:numPr>
          <w:ilvl w:val="0"/>
          <w:numId w:val="9"/>
        </w:numPr>
        <w:shd w:val="clear" w:color="auto" w:fill="FFFFFF"/>
        <w:spacing w:after="0" w:line="240" w:lineRule="auto"/>
        <w:rPr>
          <w:rFonts w:ascii="Times New Roman" w:eastAsia="Times New Roman" w:hAnsi="Times New Roman"/>
          <w:color w:val="000000"/>
          <w:sz w:val="24"/>
          <w:szCs w:val="24"/>
          <w:lang w:val="en-US"/>
        </w:rPr>
      </w:pPr>
      <w:r w:rsidRPr="00317775">
        <w:rPr>
          <w:rFonts w:ascii="Times New Roman" w:eastAsia="Times New Roman" w:hAnsi="Times New Roman"/>
          <w:color w:val="000000"/>
          <w:sz w:val="24"/>
          <w:szCs w:val="24"/>
        </w:rPr>
        <w:t xml:space="preserve">other training and development </w:t>
      </w:r>
      <w:proofErr w:type="gramStart"/>
      <w:r w:rsidRPr="00317775">
        <w:rPr>
          <w:rFonts w:ascii="Times New Roman" w:eastAsia="Times New Roman" w:hAnsi="Times New Roman"/>
          <w:color w:val="000000"/>
          <w:sz w:val="24"/>
          <w:szCs w:val="24"/>
        </w:rPr>
        <w:t>requirements;</w:t>
      </w:r>
      <w:proofErr w:type="gramEnd"/>
    </w:p>
    <w:p w14:paraId="0B3BE0C6" w14:textId="77777777" w:rsidR="00317775" w:rsidRPr="00317775" w:rsidRDefault="00317775" w:rsidP="00AE1C47">
      <w:pPr>
        <w:numPr>
          <w:ilvl w:val="0"/>
          <w:numId w:val="9"/>
        </w:numPr>
        <w:shd w:val="clear" w:color="auto" w:fill="FFFFFF"/>
        <w:spacing w:after="0" w:line="240" w:lineRule="auto"/>
        <w:rPr>
          <w:rFonts w:ascii="Times New Roman" w:eastAsia="Times New Roman" w:hAnsi="Times New Roman"/>
          <w:color w:val="000000"/>
          <w:sz w:val="24"/>
          <w:szCs w:val="24"/>
          <w:lang w:val="en-US"/>
        </w:rPr>
      </w:pPr>
      <w:r w:rsidRPr="00317775">
        <w:rPr>
          <w:rFonts w:ascii="Times New Roman" w:eastAsia="Times New Roman" w:hAnsi="Times New Roman"/>
          <w:color w:val="000000"/>
          <w:sz w:val="24"/>
          <w:szCs w:val="24"/>
        </w:rPr>
        <w:t xml:space="preserve">flight </w:t>
      </w:r>
      <w:proofErr w:type="gramStart"/>
      <w:r w:rsidRPr="00317775">
        <w:rPr>
          <w:rFonts w:ascii="Times New Roman" w:eastAsia="Times New Roman" w:hAnsi="Times New Roman"/>
          <w:color w:val="000000"/>
          <w:sz w:val="24"/>
          <w:szCs w:val="24"/>
        </w:rPr>
        <w:t>tests;</w:t>
      </w:r>
      <w:proofErr w:type="gramEnd"/>
    </w:p>
    <w:p w14:paraId="132ABCA3" w14:textId="77777777" w:rsidR="00317775" w:rsidRPr="00317775" w:rsidRDefault="00317775" w:rsidP="00AE1C47">
      <w:pPr>
        <w:numPr>
          <w:ilvl w:val="0"/>
          <w:numId w:val="9"/>
        </w:numPr>
        <w:shd w:val="clear" w:color="auto" w:fill="FFFFFF"/>
        <w:spacing w:after="0" w:line="240" w:lineRule="auto"/>
        <w:rPr>
          <w:rFonts w:ascii="Times New Roman" w:eastAsia="Times New Roman" w:hAnsi="Times New Roman"/>
          <w:color w:val="000000"/>
          <w:sz w:val="24"/>
          <w:szCs w:val="24"/>
          <w:lang w:val="en-US"/>
        </w:rPr>
      </w:pPr>
      <w:r w:rsidRPr="00317775">
        <w:rPr>
          <w:rFonts w:ascii="Times New Roman" w:eastAsia="Times New Roman" w:hAnsi="Times New Roman"/>
          <w:color w:val="000000"/>
          <w:sz w:val="24"/>
          <w:szCs w:val="24"/>
        </w:rPr>
        <w:t>general operating competencies for:</w:t>
      </w:r>
    </w:p>
    <w:p w14:paraId="69936F3C" w14:textId="77777777" w:rsidR="00317775" w:rsidRPr="00317775" w:rsidRDefault="00317775" w:rsidP="00AE1C47">
      <w:pPr>
        <w:numPr>
          <w:ilvl w:val="0"/>
          <w:numId w:val="10"/>
        </w:numPr>
        <w:shd w:val="clear" w:color="auto" w:fill="FFFFFF"/>
        <w:spacing w:after="0" w:line="240" w:lineRule="auto"/>
        <w:rPr>
          <w:rFonts w:ascii="Times New Roman" w:eastAsia="Times New Roman" w:hAnsi="Times New Roman"/>
          <w:color w:val="000000"/>
          <w:sz w:val="24"/>
          <w:szCs w:val="24"/>
          <w:lang w:val="en-US"/>
        </w:rPr>
      </w:pPr>
      <w:r w:rsidRPr="00317775">
        <w:rPr>
          <w:rFonts w:ascii="Times New Roman" w:eastAsia="Times New Roman" w:hAnsi="Times New Roman"/>
          <w:color w:val="000000"/>
          <w:sz w:val="24"/>
          <w:szCs w:val="24"/>
        </w:rPr>
        <w:t xml:space="preserve">aircraft of a </w:t>
      </w:r>
      <w:proofErr w:type="gramStart"/>
      <w:r w:rsidRPr="00317775">
        <w:rPr>
          <w:rFonts w:ascii="Times New Roman" w:eastAsia="Times New Roman" w:hAnsi="Times New Roman"/>
          <w:color w:val="000000"/>
          <w:sz w:val="24"/>
          <w:szCs w:val="24"/>
        </w:rPr>
        <w:t>particular class</w:t>
      </w:r>
      <w:proofErr w:type="gramEnd"/>
      <w:r w:rsidRPr="00317775">
        <w:rPr>
          <w:rFonts w:ascii="Times New Roman" w:eastAsia="Times New Roman" w:hAnsi="Times New Roman"/>
          <w:color w:val="000000"/>
          <w:sz w:val="24"/>
          <w:szCs w:val="24"/>
        </w:rPr>
        <w:t xml:space="preserve"> or type; and</w:t>
      </w:r>
    </w:p>
    <w:p w14:paraId="581F4F93" w14:textId="77777777" w:rsidR="00317775" w:rsidRPr="00317775" w:rsidRDefault="00317775" w:rsidP="00AE1C47">
      <w:pPr>
        <w:numPr>
          <w:ilvl w:val="0"/>
          <w:numId w:val="10"/>
        </w:numPr>
        <w:shd w:val="clear" w:color="auto" w:fill="FFFFFF"/>
        <w:spacing w:after="0" w:line="240" w:lineRule="auto"/>
        <w:rPr>
          <w:rFonts w:ascii="Times New Roman" w:eastAsia="Times New Roman" w:hAnsi="Times New Roman"/>
          <w:color w:val="000000"/>
          <w:sz w:val="24"/>
          <w:szCs w:val="24"/>
          <w:lang w:val="en-US"/>
        </w:rPr>
      </w:pPr>
      <w:r w:rsidRPr="00317775">
        <w:rPr>
          <w:rFonts w:ascii="Times New Roman" w:eastAsia="Times New Roman" w:hAnsi="Times New Roman"/>
          <w:color w:val="000000"/>
          <w:sz w:val="24"/>
          <w:szCs w:val="24"/>
        </w:rPr>
        <w:t xml:space="preserve">activities authorised by operational ratings and </w:t>
      </w:r>
      <w:proofErr w:type="gramStart"/>
      <w:r w:rsidRPr="00317775">
        <w:rPr>
          <w:rFonts w:ascii="Times New Roman" w:eastAsia="Times New Roman" w:hAnsi="Times New Roman"/>
          <w:color w:val="000000"/>
          <w:sz w:val="24"/>
          <w:szCs w:val="24"/>
        </w:rPr>
        <w:t>endorsements;</w:t>
      </w:r>
      <w:proofErr w:type="gramEnd"/>
    </w:p>
    <w:p w14:paraId="443CA121" w14:textId="5898537F" w:rsidR="00317775" w:rsidRPr="00AE1C47" w:rsidRDefault="00317775" w:rsidP="00AE1C47">
      <w:pPr>
        <w:numPr>
          <w:ilvl w:val="0"/>
          <w:numId w:val="9"/>
        </w:numPr>
        <w:shd w:val="clear" w:color="auto" w:fill="FFFFFF"/>
        <w:spacing w:after="0" w:line="240" w:lineRule="auto"/>
        <w:rPr>
          <w:rFonts w:ascii="Times New Roman" w:eastAsia="Times New Roman" w:hAnsi="Times New Roman"/>
          <w:color w:val="000000"/>
          <w:sz w:val="24"/>
          <w:szCs w:val="24"/>
          <w:lang w:val="en-US"/>
        </w:rPr>
      </w:pPr>
      <w:r w:rsidRPr="00317775">
        <w:rPr>
          <w:rFonts w:ascii="Times New Roman" w:eastAsia="Times New Roman" w:hAnsi="Times New Roman"/>
          <w:color w:val="000000"/>
          <w:sz w:val="24"/>
          <w:szCs w:val="24"/>
        </w:rPr>
        <w:t>competencies for glider pilot licences.</w:t>
      </w:r>
    </w:p>
    <w:p w14:paraId="66C825BF" w14:textId="77777777" w:rsidR="00AE1C47" w:rsidRPr="00317775" w:rsidRDefault="00AE1C47" w:rsidP="00AE1C47">
      <w:pPr>
        <w:shd w:val="clear" w:color="auto" w:fill="FFFFFF"/>
        <w:spacing w:after="0" w:line="240" w:lineRule="auto"/>
        <w:ind w:left="720"/>
        <w:rPr>
          <w:rFonts w:ascii="Times New Roman" w:eastAsia="Times New Roman" w:hAnsi="Times New Roman"/>
          <w:color w:val="000000"/>
          <w:sz w:val="24"/>
          <w:szCs w:val="24"/>
          <w:lang w:val="en-US"/>
        </w:rPr>
      </w:pPr>
    </w:p>
    <w:p w14:paraId="0A67DCC0" w14:textId="275CFED5" w:rsidR="00317775" w:rsidRDefault="00317775" w:rsidP="00AE1C47">
      <w:pPr>
        <w:spacing w:after="0" w:line="259" w:lineRule="auto"/>
        <w:rPr>
          <w:rFonts w:ascii="Times New Roman" w:eastAsia="Times New Roman" w:hAnsi="Times New Roman"/>
          <w:sz w:val="24"/>
          <w:szCs w:val="24"/>
          <w:lang w:val="en-US" w:eastAsia="en-AU"/>
        </w:rPr>
      </w:pPr>
      <w:r w:rsidRPr="00317775">
        <w:rPr>
          <w:rFonts w:ascii="Times New Roman" w:eastAsia="Times New Roman" w:hAnsi="Times New Roman"/>
          <w:sz w:val="24"/>
          <w:szCs w:val="24"/>
          <w:lang w:val="en-US" w:eastAsia="en-AU"/>
        </w:rPr>
        <w:t>Under regulation 61.195 of Part 61 an applicant must receive training in the specified units of competency mentioned in the Part 61 MOS and be assessed as competent.</w:t>
      </w:r>
    </w:p>
    <w:p w14:paraId="35A9012E" w14:textId="77777777" w:rsidR="00AE1C47" w:rsidRPr="00317775" w:rsidRDefault="00AE1C47" w:rsidP="00AE1C47">
      <w:pPr>
        <w:spacing w:after="0" w:line="259" w:lineRule="auto"/>
        <w:rPr>
          <w:rFonts w:ascii="Times New Roman" w:eastAsia="Times New Roman" w:hAnsi="Times New Roman"/>
          <w:sz w:val="24"/>
          <w:szCs w:val="24"/>
          <w:lang w:val="en-US" w:eastAsia="en-AU"/>
        </w:rPr>
      </w:pPr>
    </w:p>
    <w:p w14:paraId="4D8C73B0" w14:textId="2F9F0659" w:rsidR="00317775" w:rsidRDefault="00317775" w:rsidP="00AE1C47">
      <w:pPr>
        <w:spacing w:after="0" w:line="259" w:lineRule="auto"/>
        <w:rPr>
          <w:rFonts w:ascii="Times New Roman" w:eastAsia="Times New Roman" w:hAnsi="Times New Roman"/>
          <w:sz w:val="24"/>
          <w:szCs w:val="24"/>
          <w:lang w:val="en-US" w:eastAsia="en-AU"/>
        </w:rPr>
      </w:pPr>
      <w:r w:rsidRPr="00317775">
        <w:rPr>
          <w:rFonts w:ascii="Times New Roman" w:eastAsia="Times New Roman" w:hAnsi="Times New Roman"/>
          <w:sz w:val="24"/>
          <w:szCs w:val="24"/>
          <w:lang w:val="en-US" w:eastAsia="en-AU"/>
        </w:rPr>
        <w:t xml:space="preserve">Under regulation 61.235 of Part 61 certain requirements, including flight training, must be satisfied by an applicant for a flight crew </w:t>
      </w:r>
      <w:proofErr w:type="spellStart"/>
      <w:r w:rsidRPr="00317775">
        <w:rPr>
          <w:rFonts w:ascii="Times New Roman" w:eastAsia="Times New Roman" w:hAnsi="Times New Roman"/>
          <w:sz w:val="24"/>
          <w:szCs w:val="24"/>
          <w:lang w:val="en-US" w:eastAsia="en-AU"/>
        </w:rPr>
        <w:t>licence</w:t>
      </w:r>
      <w:proofErr w:type="spellEnd"/>
      <w:r w:rsidRPr="00317775">
        <w:rPr>
          <w:rFonts w:ascii="Times New Roman" w:eastAsia="Times New Roman" w:hAnsi="Times New Roman"/>
          <w:sz w:val="24"/>
          <w:szCs w:val="24"/>
          <w:lang w:val="en-US" w:eastAsia="en-AU"/>
        </w:rPr>
        <w:t xml:space="preserve"> for the applicant to be eligible to attempt the flight test.</w:t>
      </w:r>
    </w:p>
    <w:p w14:paraId="02C3467F" w14:textId="77777777" w:rsidR="00AE1C47" w:rsidRPr="00317775" w:rsidRDefault="00AE1C47" w:rsidP="00AE1C47">
      <w:pPr>
        <w:spacing w:after="0" w:line="259" w:lineRule="auto"/>
        <w:rPr>
          <w:rFonts w:ascii="Times New Roman" w:eastAsia="Times New Roman" w:hAnsi="Times New Roman"/>
          <w:sz w:val="24"/>
          <w:szCs w:val="24"/>
          <w:lang w:val="en-US" w:eastAsia="en-AU"/>
        </w:rPr>
      </w:pPr>
    </w:p>
    <w:p w14:paraId="203EFAC9" w14:textId="18743887" w:rsidR="00317775" w:rsidRDefault="00317775" w:rsidP="00AE1C47">
      <w:pPr>
        <w:spacing w:after="0" w:line="259" w:lineRule="auto"/>
        <w:rPr>
          <w:rFonts w:ascii="Times New Roman" w:eastAsia="Times New Roman" w:hAnsi="Times New Roman"/>
          <w:sz w:val="24"/>
          <w:szCs w:val="24"/>
          <w:lang w:val="en-US" w:eastAsia="en-AU"/>
        </w:rPr>
      </w:pPr>
      <w:r w:rsidRPr="00317775">
        <w:rPr>
          <w:rFonts w:ascii="Times New Roman" w:eastAsia="Times New Roman" w:hAnsi="Times New Roman"/>
          <w:sz w:val="24"/>
          <w:szCs w:val="24"/>
          <w:lang w:val="en-US" w:eastAsia="en-AU"/>
        </w:rPr>
        <w:t xml:space="preserve">Under regulation 61.250 of Part 61, the applicant must be assessed as satisfying the standards specified in the Part 61 MOS </w:t>
      </w:r>
      <w:proofErr w:type="gramStart"/>
      <w:r w:rsidRPr="00317775">
        <w:rPr>
          <w:rFonts w:ascii="Times New Roman" w:eastAsia="Times New Roman" w:hAnsi="Times New Roman"/>
          <w:sz w:val="24"/>
          <w:szCs w:val="24"/>
          <w:lang w:val="en-US" w:eastAsia="en-AU"/>
        </w:rPr>
        <w:t>in order to</w:t>
      </w:r>
      <w:proofErr w:type="gramEnd"/>
      <w:r w:rsidRPr="00317775">
        <w:rPr>
          <w:rFonts w:ascii="Times New Roman" w:eastAsia="Times New Roman" w:hAnsi="Times New Roman"/>
          <w:sz w:val="24"/>
          <w:szCs w:val="24"/>
          <w:lang w:val="en-US" w:eastAsia="en-AU"/>
        </w:rPr>
        <w:t xml:space="preserve"> be eligible for the flight crew </w:t>
      </w:r>
      <w:proofErr w:type="spellStart"/>
      <w:r w:rsidRPr="00317775">
        <w:rPr>
          <w:rFonts w:ascii="Times New Roman" w:eastAsia="Times New Roman" w:hAnsi="Times New Roman"/>
          <w:sz w:val="24"/>
          <w:szCs w:val="24"/>
          <w:lang w:val="en-US" w:eastAsia="en-AU"/>
        </w:rPr>
        <w:t>licence</w:t>
      </w:r>
      <w:proofErr w:type="spellEnd"/>
      <w:r w:rsidRPr="00317775">
        <w:rPr>
          <w:rFonts w:ascii="Times New Roman" w:eastAsia="Times New Roman" w:hAnsi="Times New Roman"/>
          <w:sz w:val="24"/>
          <w:szCs w:val="24"/>
          <w:lang w:val="en-US" w:eastAsia="en-AU"/>
        </w:rPr>
        <w:t>.</w:t>
      </w:r>
    </w:p>
    <w:p w14:paraId="3DA943F9" w14:textId="77777777" w:rsidR="00AE1C47" w:rsidRPr="00317775" w:rsidRDefault="00AE1C47" w:rsidP="00AE1C47">
      <w:pPr>
        <w:spacing w:after="0" w:line="259" w:lineRule="auto"/>
        <w:rPr>
          <w:rFonts w:ascii="Times New Roman" w:eastAsia="Times New Roman" w:hAnsi="Times New Roman"/>
          <w:sz w:val="24"/>
          <w:szCs w:val="24"/>
          <w:lang w:val="en-US" w:eastAsia="en-AU"/>
        </w:rPr>
      </w:pPr>
    </w:p>
    <w:p w14:paraId="46F53827" w14:textId="77777777" w:rsidR="00632556" w:rsidRDefault="00632556" w:rsidP="006D6009">
      <w:pPr>
        <w:spacing w:after="0" w:line="240" w:lineRule="auto"/>
        <w:rPr>
          <w:rFonts w:ascii="Times New Roman" w:eastAsia="Times New Roman" w:hAnsi="Times New Roman"/>
          <w:b/>
          <w:sz w:val="24"/>
          <w:szCs w:val="24"/>
        </w:rPr>
      </w:pPr>
    </w:p>
    <w:p w14:paraId="76742DED" w14:textId="634AC85B" w:rsidR="006D6009" w:rsidRPr="00481F30" w:rsidRDefault="006D6009" w:rsidP="006D6009">
      <w:pPr>
        <w:spacing w:after="0" w:line="240" w:lineRule="auto"/>
        <w:rPr>
          <w:rFonts w:ascii="Times New Roman" w:eastAsia="Times New Roman" w:hAnsi="Times New Roman"/>
          <w:b/>
          <w:sz w:val="24"/>
          <w:szCs w:val="24"/>
        </w:rPr>
      </w:pPr>
      <w:r w:rsidRPr="00481F30">
        <w:rPr>
          <w:rFonts w:ascii="Times New Roman" w:eastAsia="Times New Roman" w:hAnsi="Times New Roman"/>
          <w:b/>
          <w:sz w:val="24"/>
          <w:szCs w:val="24"/>
        </w:rPr>
        <w:lastRenderedPageBreak/>
        <w:t>Background</w:t>
      </w:r>
    </w:p>
    <w:p w14:paraId="705CA1C9" w14:textId="21A18964" w:rsidR="00525C18" w:rsidRDefault="00525C18" w:rsidP="00AE1C47">
      <w:pPr>
        <w:spacing w:after="0" w:line="259" w:lineRule="auto"/>
        <w:rPr>
          <w:rFonts w:ascii="Times New Roman" w:hAnsi="Times New Roman"/>
          <w:sz w:val="24"/>
          <w:szCs w:val="24"/>
          <w:lang w:val="en-US"/>
        </w:rPr>
      </w:pPr>
      <w:r w:rsidRPr="00525C18">
        <w:rPr>
          <w:rFonts w:ascii="Times New Roman" w:hAnsi="Times New Roman"/>
          <w:sz w:val="24"/>
          <w:szCs w:val="24"/>
          <w:lang w:val="en-US"/>
        </w:rPr>
        <w:t>The Australian Transport Safety Bureau (</w:t>
      </w:r>
      <w:r w:rsidRPr="00525C18">
        <w:rPr>
          <w:rFonts w:ascii="Times New Roman" w:hAnsi="Times New Roman"/>
          <w:b/>
          <w:bCs/>
          <w:i/>
          <w:iCs/>
          <w:sz w:val="24"/>
          <w:szCs w:val="24"/>
          <w:lang w:val="en-US"/>
        </w:rPr>
        <w:t>ATSB</w:t>
      </w:r>
      <w:r w:rsidRPr="00525C18">
        <w:rPr>
          <w:rFonts w:ascii="Times New Roman" w:hAnsi="Times New Roman"/>
          <w:sz w:val="24"/>
          <w:szCs w:val="24"/>
          <w:lang w:val="en-US"/>
        </w:rPr>
        <w:t xml:space="preserve">) identified issues relating to flight training where aircraft that were not certified for certain </w:t>
      </w:r>
      <w:proofErr w:type="spellStart"/>
      <w:r w:rsidRPr="00525C18">
        <w:rPr>
          <w:rFonts w:ascii="Times New Roman" w:hAnsi="Times New Roman"/>
          <w:sz w:val="24"/>
          <w:szCs w:val="24"/>
          <w:lang w:val="en-US"/>
        </w:rPr>
        <w:t>manoeuvres</w:t>
      </w:r>
      <w:proofErr w:type="spellEnd"/>
      <w:r w:rsidRPr="00525C18">
        <w:rPr>
          <w:rFonts w:ascii="Times New Roman" w:hAnsi="Times New Roman"/>
          <w:sz w:val="24"/>
          <w:szCs w:val="24"/>
          <w:lang w:val="en-US"/>
        </w:rPr>
        <w:t xml:space="preserve"> related to advanced stalling and spinning were being used in training for those </w:t>
      </w:r>
      <w:proofErr w:type="spellStart"/>
      <w:r w:rsidRPr="00525C18">
        <w:rPr>
          <w:rFonts w:ascii="Times New Roman" w:hAnsi="Times New Roman"/>
          <w:sz w:val="24"/>
          <w:szCs w:val="24"/>
          <w:lang w:val="en-US"/>
        </w:rPr>
        <w:t>manoeuvres</w:t>
      </w:r>
      <w:proofErr w:type="spellEnd"/>
      <w:r w:rsidRPr="00525C18">
        <w:rPr>
          <w:rFonts w:ascii="Times New Roman" w:hAnsi="Times New Roman"/>
          <w:sz w:val="24"/>
          <w:szCs w:val="24"/>
          <w:lang w:val="en-US"/>
        </w:rPr>
        <w:t xml:space="preserve">. This was in part </w:t>
      </w:r>
      <w:r w:rsidR="00FF02B5">
        <w:rPr>
          <w:rFonts w:ascii="Times New Roman" w:hAnsi="Times New Roman"/>
          <w:sz w:val="24"/>
          <w:szCs w:val="24"/>
          <w:lang w:val="en-US"/>
        </w:rPr>
        <w:t xml:space="preserve">caused by </w:t>
      </w:r>
      <w:r w:rsidRPr="00525C18">
        <w:rPr>
          <w:rFonts w:ascii="Times New Roman" w:hAnsi="Times New Roman"/>
          <w:sz w:val="24"/>
          <w:szCs w:val="24"/>
          <w:lang w:val="en-US"/>
        </w:rPr>
        <w:t xml:space="preserve">confusion concerning the meaning of the terms used to describe the </w:t>
      </w:r>
      <w:proofErr w:type="spellStart"/>
      <w:r w:rsidRPr="00525C18">
        <w:rPr>
          <w:rFonts w:ascii="Times New Roman" w:hAnsi="Times New Roman"/>
          <w:sz w:val="24"/>
          <w:szCs w:val="24"/>
          <w:lang w:val="en-US"/>
        </w:rPr>
        <w:t>manoeuvres</w:t>
      </w:r>
      <w:proofErr w:type="spellEnd"/>
      <w:r w:rsidRPr="00525C18">
        <w:rPr>
          <w:rFonts w:ascii="Times New Roman" w:hAnsi="Times New Roman"/>
          <w:sz w:val="24"/>
          <w:szCs w:val="24"/>
          <w:lang w:val="en-US"/>
        </w:rPr>
        <w:t xml:space="preserve">, in particular in relation to what was involved in the inducing and control of what </w:t>
      </w:r>
      <w:r w:rsidR="00FF02B5">
        <w:rPr>
          <w:rFonts w:ascii="Times New Roman" w:hAnsi="Times New Roman"/>
          <w:sz w:val="24"/>
          <w:szCs w:val="24"/>
          <w:lang w:val="en-US"/>
        </w:rPr>
        <w:t xml:space="preserve">was referred to </w:t>
      </w:r>
      <w:r w:rsidRPr="00525C18">
        <w:rPr>
          <w:rFonts w:ascii="Times New Roman" w:hAnsi="Times New Roman"/>
          <w:sz w:val="24"/>
          <w:szCs w:val="24"/>
          <w:lang w:val="en-US"/>
        </w:rPr>
        <w:t xml:space="preserve">as “incipient spin”. As a </w:t>
      </w:r>
      <w:proofErr w:type="gramStart"/>
      <w:r w:rsidRPr="00525C18">
        <w:rPr>
          <w:rFonts w:ascii="Times New Roman" w:hAnsi="Times New Roman"/>
          <w:sz w:val="24"/>
          <w:szCs w:val="24"/>
          <w:lang w:val="en-US"/>
        </w:rPr>
        <w:t>result</w:t>
      </w:r>
      <w:proofErr w:type="gramEnd"/>
      <w:r w:rsidRPr="00525C18">
        <w:rPr>
          <w:rFonts w:ascii="Times New Roman" w:hAnsi="Times New Roman"/>
          <w:sz w:val="24"/>
          <w:szCs w:val="24"/>
          <w:lang w:val="en-US"/>
        </w:rPr>
        <w:t xml:space="preserve"> the ATSB issued</w:t>
      </w:r>
      <w:r w:rsidRPr="002835E7">
        <w:rPr>
          <w:rFonts w:ascii="Times New Roman" w:hAnsi="Times New Roman"/>
          <w:i/>
          <w:iCs/>
          <w:sz w:val="24"/>
          <w:szCs w:val="24"/>
          <w:lang w:val="en-US"/>
        </w:rPr>
        <w:t xml:space="preserve"> Safety Notice AO-2017-096-SAN-012.</w:t>
      </w:r>
    </w:p>
    <w:p w14:paraId="4D208450" w14:textId="77777777" w:rsidR="00AE1C47" w:rsidRPr="00525C18" w:rsidRDefault="00AE1C47" w:rsidP="00AE1C47">
      <w:pPr>
        <w:spacing w:after="0" w:line="259" w:lineRule="auto"/>
        <w:rPr>
          <w:rFonts w:ascii="Times New Roman" w:hAnsi="Times New Roman"/>
          <w:sz w:val="24"/>
          <w:szCs w:val="24"/>
          <w:lang w:val="en-US"/>
        </w:rPr>
      </w:pPr>
    </w:p>
    <w:p w14:paraId="2CB78286" w14:textId="7380D9BC" w:rsidR="00525C18" w:rsidRDefault="00525C18" w:rsidP="00AE1C47">
      <w:pPr>
        <w:spacing w:after="0" w:line="259" w:lineRule="auto"/>
        <w:rPr>
          <w:rFonts w:ascii="Times New Roman" w:hAnsi="Times New Roman"/>
          <w:sz w:val="24"/>
          <w:szCs w:val="24"/>
          <w:lang w:val="en-US"/>
        </w:rPr>
      </w:pPr>
      <w:r w:rsidRPr="00525C18">
        <w:rPr>
          <w:rFonts w:ascii="Times New Roman" w:hAnsi="Times New Roman"/>
          <w:sz w:val="24"/>
          <w:szCs w:val="24"/>
          <w:lang w:val="en-US"/>
        </w:rPr>
        <w:t xml:space="preserve">In response CASA published advisory circular </w:t>
      </w:r>
      <w:r w:rsidRPr="002835E7">
        <w:rPr>
          <w:rFonts w:ascii="Times New Roman" w:hAnsi="Times New Roman"/>
          <w:i/>
          <w:iCs/>
          <w:sz w:val="24"/>
          <w:szCs w:val="24"/>
          <w:lang w:val="en-US"/>
        </w:rPr>
        <w:t>AC 61-16 V1.0</w:t>
      </w:r>
      <w:r w:rsidRPr="00525C18">
        <w:rPr>
          <w:rFonts w:ascii="Times New Roman" w:hAnsi="Times New Roman"/>
          <w:sz w:val="24"/>
          <w:szCs w:val="24"/>
          <w:lang w:val="en-US"/>
        </w:rPr>
        <w:t xml:space="preserve"> in which it proposed changes to flight training and changes to terminology used to describe the relevant training practices and knowledge standards. Following consultation on the issues raised</w:t>
      </w:r>
      <w:r w:rsidR="00FF04DC">
        <w:rPr>
          <w:rFonts w:ascii="Times New Roman" w:hAnsi="Times New Roman"/>
          <w:sz w:val="24"/>
          <w:szCs w:val="24"/>
          <w:lang w:val="en-US"/>
        </w:rPr>
        <w:t>,</w:t>
      </w:r>
      <w:r w:rsidRPr="00525C18">
        <w:rPr>
          <w:rFonts w:ascii="Times New Roman" w:hAnsi="Times New Roman"/>
          <w:sz w:val="24"/>
          <w:szCs w:val="24"/>
          <w:lang w:val="en-US"/>
        </w:rPr>
        <w:t xml:space="preserve"> it is now intended to update the </w:t>
      </w:r>
      <w:r w:rsidR="00B741F4" w:rsidRPr="00525C18">
        <w:rPr>
          <w:rFonts w:ascii="Times New Roman" w:hAnsi="Times New Roman"/>
          <w:sz w:val="24"/>
          <w:szCs w:val="24"/>
          <w:lang w:val="en-US"/>
        </w:rPr>
        <w:t xml:space="preserve">training </w:t>
      </w:r>
      <w:r w:rsidR="00B741F4">
        <w:rPr>
          <w:rFonts w:ascii="Times New Roman" w:hAnsi="Times New Roman"/>
          <w:sz w:val="24"/>
          <w:szCs w:val="24"/>
          <w:lang w:val="en-US"/>
        </w:rPr>
        <w:t xml:space="preserve">practices </w:t>
      </w:r>
      <w:r w:rsidR="001F4351">
        <w:rPr>
          <w:rFonts w:ascii="Times New Roman" w:hAnsi="Times New Roman"/>
          <w:sz w:val="24"/>
          <w:szCs w:val="24"/>
          <w:lang w:val="en-US"/>
        </w:rPr>
        <w:t xml:space="preserve">and </w:t>
      </w:r>
      <w:r w:rsidRPr="00525C18">
        <w:rPr>
          <w:rFonts w:ascii="Times New Roman" w:hAnsi="Times New Roman"/>
          <w:sz w:val="24"/>
          <w:szCs w:val="24"/>
          <w:lang w:val="en-US"/>
        </w:rPr>
        <w:t xml:space="preserve">knowledge standards, as set out in Schedules 2, 3 and 5 of the </w:t>
      </w:r>
      <w:proofErr w:type="spellStart"/>
      <w:r w:rsidRPr="00525C18">
        <w:rPr>
          <w:rFonts w:ascii="Times New Roman" w:hAnsi="Times New Roman"/>
          <w:sz w:val="24"/>
          <w:szCs w:val="24"/>
          <w:lang w:val="en-US"/>
        </w:rPr>
        <w:t>Part</w:t>
      </w:r>
      <w:proofErr w:type="spellEnd"/>
      <w:r w:rsidRPr="00525C18">
        <w:rPr>
          <w:rFonts w:ascii="Times New Roman" w:hAnsi="Times New Roman"/>
          <w:sz w:val="24"/>
          <w:szCs w:val="24"/>
          <w:lang w:val="en-US"/>
        </w:rPr>
        <w:t xml:space="preserve"> 61 MOS.</w:t>
      </w:r>
    </w:p>
    <w:p w14:paraId="312DF7FC" w14:textId="77777777" w:rsidR="00AE1C47" w:rsidRPr="00525C18" w:rsidRDefault="00AE1C47" w:rsidP="00AE1C47">
      <w:pPr>
        <w:spacing w:after="0" w:line="259" w:lineRule="auto"/>
        <w:rPr>
          <w:rFonts w:ascii="Times New Roman" w:hAnsi="Times New Roman"/>
          <w:sz w:val="24"/>
          <w:szCs w:val="24"/>
          <w:lang w:val="en-US"/>
        </w:rPr>
      </w:pPr>
    </w:p>
    <w:p w14:paraId="171714BE" w14:textId="0C00BFD7" w:rsidR="00525C18" w:rsidRPr="00525C18" w:rsidRDefault="00525C18" w:rsidP="00525C18">
      <w:pPr>
        <w:spacing w:after="0" w:line="259" w:lineRule="auto"/>
        <w:contextualSpacing/>
        <w:rPr>
          <w:rFonts w:ascii="Times New Roman" w:hAnsi="Times New Roman"/>
          <w:sz w:val="24"/>
          <w:szCs w:val="24"/>
          <w:lang w:val="en-US"/>
        </w:rPr>
      </w:pPr>
      <w:r w:rsidRPr="00525C18">
        <w:rPr>
          <w:rFonts w:ascii="Times New Roman" w:hAnsi="Times New Roman"/>
          <w:sz w:val="24"/>
          <w:szCs w:val="24"/>
          <w:lang w:val="en-US"/>
        </w:rPr>
        <w:t xml:space="preserve">The changes will be consistent with standards for the grant of flight crew </w:t>
      </w:r>
      <w:proofErr w:type="spellStart"/>
      <w:r w:rsidRPr="00525C18">
        <w:rPr>
          <w:rFonts w:ascii="Times New Roman" w:hAnsi="Times New Roman"/>
          <w:sz w:val="24"/>
          <w:szCs w:val="24"/>
          <w:lang w:val="en-US"/>
        </w:rPr>
        <w:t>licences</w:t>
      </w:r>
      <w:proofErr w:type="spellEnd"/>
      <w:r w:rsidRPr="00525C18">
        <w:rPr>
          <w:rFonts w:ascii="Times New Roman" w:hAnsi="Times New Roman"/>
          <w:sz w:val="24"/>
          <w:szCs w:val="24"/>
          <w:lang w:val="en-US"/>
        </w:rPr>
        <w:t xml:space="preserve"> as prescribed in Annex 1 —Personnel Licensing, issued by ICAO under the Chicago Convention</w:t>
      </w:r>
      <w:r w:rsidR="003D1711">
        <w:rPr>
          <w:rFonts w:ascii="Times New Roman" w:hAnsi="Times New Roman"/>
          <w:sz w:val="24"/>
          <w:szCs w:val="24"/>
          <w:lang w:val="en-US"/>
        </w:rPr>
        <w:t>,</w:t>
      </w:r>
      <w:r w:rsidRPr="00525C18">
        <w:rPr>
          <w:rFonts w:ascii="Times New Roman" w:hAnsi="Times New Roman"/>
          <w:sz w:val="24"/>
          <w:szCs w:val="24"/>
          <w:lang w:val="en-US"/>
        </w:rPr>
        <w:t xml:space="preserve"> and by various National Aviation Authorities (</w:t>
      </w:r>
      <w:r w:rsidRPr="00525C18">
        <w:rPr>
          <w:rFonts w:ascii="Times New Roman" w:hAnsi="Times New Roman"/>
          <w:b/>
          <w:bCs/>
          <w:i/>
          <w:iCs/>
          <w:sz w:val="24"/>
          <w:szCs w:val="24"/>
          <w:lang w:val="en-US"/>
        </w:rPr>
        <w:t>NAA</w:t>
      </w:r>
      <w:r w:rsidRPr="00525C18">
        <w:rPr>
          <w:rFonts w:ascii="Times New Roman" w:hAnsi="Times New Roman"/>
          <w:sz w:val="24"/>
          <w:szCs w:val="24"/>
          <w:lang w:val="en-US"/>
        </w:rPr>
        <w:t xml:space="preserve">). These ICAO and NAA standards require an applicant for a pilot </w:t>
      </w:r>
      <w:proofErr w:type="spellStart"/>
      <w:r w:rsidRPr="00525C18">
        <w:rPr>
          <w:rFonts w:ascii="Times New Roman" w:hAnsi="Times New Roman"/>
          <w:sz w:val="24"/>
          <w:szCs w:val="24"/>
          <w:lang w:val="en-US"/>
        </w:rPr>
        <w:t>licence</w:t>
      </w:r>
      <w:proofErr w:type="spellEnd"/>
      <w:r w:rsidRPr="00525C18">
        <w:rPr>
          <w:rFonts w:ascii="Times New Roman" w:hAnsi="Times New Roman"/>
          <w:sz w:val="24"/>
          <w:szCs w:val="24"/>
          <w:lang w:val="en-US"/>
        </w:rPr>
        <w:t xml:space="preserve"> with an </w:t>
      </w:r>
      <w:proofErr w:type="spellStart"/>
      <w:r w:rsidRPr="00525C18">
        <w:rPr>
          <w:rFonts w:ascii="Times New Roman" w:hAnsi="Times New Roman"/>
          <w:sz w:val="24"/>
          <w:szCs w:val="24"/>
          <w:lang w:val="en-US"/>
        </w:rPr>
        <w:t>aeroplane</w:t>
      </w:r>
      <w:proofErr w:type="spellEnd"/>
      <w:r w:rsidRPr="00525C18">
        <w:rPr>
          <w:rFonts w:ascii="Times New Roman" w:hAnsi="Times New Roman"/>
          <w:sz w:val="24"/>
          <w:szCs w:val="24"/>
          <w:lang w:val="en-US"/>
        </w:rPr>
        <w:t xml:space="preserve"> category rating to complete dual training in flight at critically low airspeed, as well as recovery from incipient and full </w:t>
      </w:r>
      <w:r w:rsidRPr="00525C18">
        <w:rPr>
          <w:rFonts w:ascii="Times New Roman" w:hAnsi="Times New Roman"/>
          <w:sz w:val="24"/>
          <w:szCs w:val="24"/>
          <w:u w:val="single"/>
          <w:lang w:val="en-US"/>
        </w:rPr>
        <w:t>stall</w:t>
      </w:r>
      <w:r w:rsidRPr="00525C18">
        <w:rPr>
          <w:rFonts w:ascii="Times New Roman" w:hAnsi="Times New Roman"/>
          <w:sz w:val="24"/>
          <w:szCs w:val="24"/>
          <w:lang w:val="en-US"/>
        </w:rPr>
        <w:t xml:space="preserve">. The induction and subsequent recovery from a </w:t>
      </w:r>
      <w:r w:rsidRPr="00525C18">
        <w:rPr>
          <w:rFonts w:ascii="Times New Roman" w:hAnsi="Times New Roman"/>
          <w:sz w:val="24"/>
          <w:szCs w:val="24"/>
          <w:u w:val="single"/>
          <w:lang w:val="en-US"/>
        </w:rPr>
        <w:t>spin</w:t>
      </w:r>
      <w:r w:rsidRPr="00525C18">
        <w:rPr>
          <w:rFonts w:ascii="Times New Roman" w:hAnsi="Times New Roman"/>
          <w:sz w:val="24"/>
          <w:szCs w:val="24"/>
          <w:lang w:val="en-US"/>
        </w:rPr>
        <w:t xml:space="preserve"> at the incipient stage has been removed except in relation to gliders and </w:t>
      </w:r>
      <w:r w:rsidR="00FF04DC">
        <w:rPr>
          <w:rFonts w:ascii="Times New Roman" w:hAnsi="Times New Roman"/>
          <w:sz w:val="24"/>
          <w:szCs w:val="24"/>
          <w:lang w:val="en-US"/>
        </w:rPr>
        <w:t xml:space="preserve">to </w:t>
      </w:r>
      <w:r w:rsidRPr="00525C18">
        <w:rPr>
          <w:rFonts w:ascii="Times New Roman" w:hAnsi="Times New Roman"/>
          <w:sz w:val="24"/>
          <w:szCs w:val="24"/>
          <w:lang w:val="en-US"/>
        </w:rPr>
        <w:t>specific ratings and endorsements issued for spinning and instruction in spinning.</w:t>
      </w:r>
    </w:p>
    <w:p w14:paraId="6B836A21" w14:textId="77777777" w:rsidR="00525C18" w:rsidRPr="00525C18" w:rsidRDefault="00525C18" w:rsidP="00525C18">
      <w:pPr>
        <w:spacing w:after="0" w:line="259" w:lineRule="auto"/>
        <w:contextualSpacing/>
        <w:rPr>
          <w:rFonts w:ascii="Times New Roman" w:hAnsi="Times New Roman"/>
          <w:sz w:val="24"/>
          <w:szCs w:val="24"/>
          <w:lang w:val="en-US"/>
        </w:rPr>
      </w:pPr>
    </w:p>
    <w:p w14:paraId="2B8B5B2B" w14:textId="44FCCEC7" w:rsidR="00525C18" w:rsidRPr="00525C18" w:rsidRDefault="00525C18" w:rsidP="00525C18">
      <w:pPr>
        <w:spacing w:after="0" w:line="259" w:lineRule="auto"/>
        <w:contextualSpacing/>
        <w:rPr>
          <w:rFonts w:ascii="Times New Roman" w:hAnsi="Times New Roman"/>
          <w:sz w:val="24"/>
          <w:szCs w:val="24"/>
          <w:lang w:val="en-US"/>
        </w:rPr>
      </w:pPr>
      <w:r w:rsidRPr="00525C18">
        <w:rPr>
          <w:rFonts w:ascii="Times New Roman" w:hAnsi="Times New Roman"/>
          <w:sz w:val="24"/>
          <w:szCs w:val="24"/>
          <w:lang w:val="en-US"/>
        </w:rPr>
        <w:t xml:space="preserve">The move away from spinning training to training in the handling of aircraft at critically low </w:t>
      </w:r>
      <w:r w:rsidR="00377C39">
        <w:rPr>
          <w:rFonts w:ascii="Times New Roman" w:hAnsi="Times New Roman"/>
          <w:sz w:val="24"/>
          <w:szCs w:val="24"/>
          <w:lang w:val="en-US"/>
        </w:rPr>
        <w:t>air</w:t>
      </w:r>
      <w:r w:rsidRPr="00525C18">
        <w:rPr>
          <w:rFonts w:ascii="Times New Roman" w:hAnsi="Times New Roman"/>
          <w:sz w:val="24"/>
          <w:szCs w:val="24"/>
          <w:lang w:val="en-US"/>
        </w:rPr>
        <w:t>speed is due to the high accident rate in spin recovery training in comparison to the perceived benefits. The emphasis will be on stall recovery training and spin avoidance, focusing on the accurate use of controls in slow flight to avoid the flight conditions conducive to spinning</w:t>
      </w:r>
      <w:r w:rsidR="002835E7">
        <w:rPr>
          <w:rFonts w:ascii="Times New Roman" w:hAnsi="Times New Roman"/>
          <w:sz w:val="24"/>
          <w:szCs w:val="24"/>
          <w:lang w:val="en-US"/>
        </w:rPr>
        <w:t>,</w:t>
      </w:r>
      <w:r w:rsidRPr="00525C18">
        <w:rPr>
          <w:rFonts w:ascii="Times New Roman" w:hAnsi="Times New Roman"/>
          <w:sz w:val="24"/>
          <w:szCs w:val="24"/>
          <w:lang w:val="en-US"/>
        </w:rPr>
        <w:t xml:space="preserve"> rather than deliberately inducing spin to subsequently demonstrate recovery. New Zealand, the United States and Canada are among the NAA who have adopted that approach. As a result, problems are avoided that arise from the use of aircraft </w:t>
      </w:r>
      <w:r w:rsidR="00FF04DC" w:rsidRPr="00525C18">
        <w:rPr>
          <w:rFonts w:ascii="Times New Roman" w:hAnsi="Times New Roman"/>
          <w:sz w:val="24"/>
          <w:szCs w:val="24"/>
          <w:lang w:val="en-US"/>
        </w:rPr>
        <w:t xml:space="preserve">in spin training </w:t>
      </w:r>
      <w:r w:rsidR="00FF04DC">
        <w:rPr>
          <w:rFonts w:ascii="Times New Roman" w:hAnsi="Times New Roman"/>
          <w:sz w:val="24"/>
          <w:szCs w:val="24"/>
          <w:lang w:val="en-US"/>
        </w:rPr>
        <w:t xml:space="preserve">that are </w:t>
      </w:r>
      <w:r w:rsidRPr="00525C18">
        <w:rPr>
          <w:rFonts w:ascii="Times New Roman" w:hAnsi="Times New Roman"/>
          <w:sz w:val="24"/>
          <w:szCs w:val="24"/>
          <w:lang w:val="en-US"/>
        </w:rPr>
        <w:t xml:space="preserve">not certified for intentional spinning and also </w:t>
      </w:r>
      <w:r w:rsidR="00FF04DC">
        <w:rPr>
          <w:rFonts w:ascii="Times New Roman" w:hAnsi="Times New Roman"/>
          <w:sz w:val="24"/>
          <w:szCs w:val="24"/>
          <w:lang w:val="en-US"/>
        </w:rPr>
        <w:t xml:space="preserve">from </w:t>
      </w:r>
      <w:r w:rsidRPr="00525C18">
        <w:rPr>
          <w:rFonts w:ascii="Times New Roman" w:hAnsi="Times New Roman"/>
          <w:sz w:val="24"/>
          <w:szCs w:val="24"/>
          <w:lang w:val="en-US"/>
        </w:rPr>
        <w:t xml:space="preserve">the giving of spin training by unqualified instructors, due to that training being regarded as part of the normal training process. </w:t>
      </w:r>
    </w:p>
    <w:p w14:paraId="1C3538BF" w14:textId="77777777" w:rsidR="00525C18" w:rsidRPr="00525C18" w:rsidRDefault="00525C18" w:rsidP="00525C18">
      <w:pPr>
        <w:spacing w:after="0" w:line="259" w:lineRule="auto"/>
        <w:contextualSpacing/>
        <w:rPr>
          <w:rFonts w:ascii="Times New Roman" w:hAnsi="Times New Roman"/>
          <w:sz w:val="24"/>
          <w:szCs w:val="24"/>
          <w:lang w:val="en-US"/>
        </w:rPr>
      </w:pPr>
    </w:p>
    <w:p w14:paraId="40CEACBC" w14:textId="67D10D18" w:rsidR="00525C18" w:rsidRPr="00525C18" w:rsidRDefault="00525C18" w:rsidP="00525C18">
      <w:pPr>
        <w:spacing w:after="0" w:line="259" w:lineRule="auto"/>
        <w:contextualSpacing/>
        <w:rPr>
          <w:rFonts w:ascii="Times New Roman" w:hAnsi="Times New Roman"/>
          <w:sz w:val="24"/>
          <w:szCs w:val="24"/>
          <w:lang w:val="en-US"/>
        </w:rPr>
      </w:pPr>
      <w:r w:rsidRPr="00525C18">
        <w:rPr>
          <w:rFonts w:ascii="Times New Roman" w:hAnsi="Times New Roman"/>
          <w:sz w:val="24"/>
          <w:szCs w:val="24"/>
          <w:lang w:val="en-US"/>
        </w:rPr>
        <w:t xml:space="preserve">This </w:t>
      </w:r>
      <w:r w:rsidR="004B73DB">
        <w:rPr>
          <w:rFonts w:ascii="Times New Roman" w:hAnsi="Times New Roman"/>
          <w:sz w:val="24"/>
          <w:szCs w:val="24"/>
          <w:lang w:val="en-US"/>
        </w:rPr>
        <w:t>wa</w:t>
      </w:r>
      <w:r w:rsidRPr="00525C18">
        <w:rPr>
          <w:rFonts w:ascii="Times New Roman" w:hAnsi="Times New Roman"/>
          <w:sz w:val="24"/>
          <w:szCs w:val="24"/>
          <w:lang w:val="en-US"/>
        </w:rPr>
        <w:t xml:space="preserve">s a problem that </w:t>
      </w:r>
      <w:r w:rsidR="004B73DB">
        <w:rPr>
          <w:rFonts w:ascii="Times New Roman" w:hAnsi="Times New Roman"/>
          <w:sz w:val="24"/>
          <w:szCs w:val="24"/>
          <w:lang w:val="en-US"/>
        </w:rPr>
        <w:t xml:space="preserve">arose </w:t>
      </w:r>
      <w:r w:rsidRPr="00525C18">
        <w:rPr>
          <w:rFonts w:ascii="Times New Roman" w:hAnsi="Times New Roman"/>
          <w:sz w:val="24"/>
          <w:szCs w:val="24"/>
          <w:lang w:val="en-US"/>
        </w:rPr>
        <w:t xml:space="preserve">under the Part 61 MOS. The team conducting the CASA review found a lack of a clear definition of “incipient spin”, with many resulting interpretations and many operators and pilots believing that the </w:t>
      </w:r>
      <w:proofErr w:type="spellStart"/>
      <w:r w:rsidRPr="00525C18">
        <w:rPr>
          <w:rFonts w:ascii="Times New Roman" w:hAnsi="Times New Roman"/>
          <w:sz w:val="24"/>
          <w:szCs w:val="24"/>
          <w:lang w:val="en-US"/>
        </w:rPr>
        <w:t>manoeuvre</w:t>
      </w:r>
      <w:proofErr w:type="spellEnd"/>
      <w:r w:rsidRPr="00525C18">
        <w:rPr>
          <w:rFonts w:ascii="Times New Roman" w:hAnsi="Times New Roman"/>
          <w:sz w:val="24"/>
          <w:szCs w:val="24"/>
          <w:lang w:val="en-US"/>
        </w:rPr>
        <w:t xml:space="preserve"> could be conducted in </w:t>
      </w:r>
      <w:proofErr w:type="spellStart"/>
      <w:r w:rsidRPr="00525C18">
        <w:rPr>
          <w:rFonts w:ascii="Times New Roman" w:hAnsi="Times New Roman"/>
          <w:sz w:val="24"/>
          <w:szCs w:val="24"/>
          <w:lang w:val="en-US"/>
        </w:rPr>
        <w:t>aeroplanes</w:t>
      </w:r>
      <w:proofErr w:type="spellEnd"/>
      <w:r w:rsidRPr="00525C18">
        <w:rPr>
          <w:rFonts w:ascii="Times New Roman" w:hAnsi="Times New Roman"/>
          <w:sz w:val="24"/>
          <w:szCs w:val="24"/>
          <w:lang w:val="en-US"/>
        </w:rPr>
        <w:t xml:space="preserve"> that had not been certified or approved for spinning. References to incipient spin </w:t>
      </w:r>
      <w:r w:rsidR="001C4E51">
        <w:rPr>
          <w:rFonts w:ascii="Times New Roman" w:hAnsi="Times New Roman"/>
          <w:sz w:val="24"/>
          <w:szCs w:val="24"/>
          <w:lang w:val="en-US"/>
        </w:rPr>
        <w:t xml:space="preserve">have </w:t>
      </w:r>
      <w:r w:rsidR="00FF04DC">
        <w:rPr>
          <w:rFonts w:ascii="Times New Roman" w:hAnsi="Times New Roman"/>
          <w:sz w:val="24"/>
          <w:szCs w:val="24"/>
          <w:lang w:val="en-US"/>
        </w:rPr>
        <w:t xml:space="preserve">therefore </w:t>
      </w:r>
      <w:r w:rsidR="002835E7">
        <w:rPr>
          <w:rFonts w:ascii="Times New Roman" w:hAnsi="Times New Roman"/>
          <w:sz w:val="24"/>
          <w:szCs w:val="24"/>
          <w:lang w:val="en-US"/>
        </w:rPr>
        <w:t>been</w:t>
      </w:r>
      <w:r w:rsidRPr="00525C18">
        <w:rPr>
          <w:rFonts w:ascii="Times New Roman" w:hAnsi="Times New Roman"/>
          <w:sz w:val="24"/>
          <w:szCs w:val="24"/>
          <w:lang w:val="en-US"/>
        </w:rPr>
        <w:t xml:space="preserve"> replaced by references to wing drop at the stall, a component of a stall at an advanced state, but a precursor to the onset of spin.</w:t>
      </w:r>
    </w:p>
    <w:p w14:paraId="53C58EB9" w14:textId="77777777" w:rsidR="00525C18" w:rsidRPr="00525C18" w:rsidRDefault="00525C18" w:rsidP="00525C18">
      <w:pPr>
        <w:spacing w:after="0" w:line="259" w:lineRule="auto"/>
        <w:contextualSpacing/>
        <w:rPr>
          <w:rFonts w:ascii="Times New Roman" w:hAnsi="Times New Roman"/>
          <w:sz w:val="24"/>
          <w:szCs w:val="24"/>
          <w:lang w:val="en-US"/>
        </w:rPr>
      </w:pPr>
    </w:p>
    <w:p w14:paraId="5D0134A9" w14:textId="4B72E1F7" w:rsidR="00525C18" w:rsidRPr="00525C18" w:rsidRDefault="00525C18" w:rsidP="00525C18">
      <w:pPr>
        <w:spacing w:after="0" w:line="259" w:lineRule="auto"/>
        <w:contextualSpacing/>
        <w:rPr>
          <w:rFonts w:ascii="Times New Roman" w:hAnsi="Times New Roman"/>
          <w:sz w:val="24"/>
          <w:szCs w:val="24"/>
          <w:lang w:val="en-US"/>
        </w:rPr>
      </w:pPr>
      <w:r w:rsidRPr="00525C18">
        <w:rPr>
          <w:rFonts w:ascii="Times New Roman" w:hAnsi="Times New Roman"/>
          <w:sz w:val="24"/>
          <w:szCs w:val="24"/>
          <w:lang w:val="en-US"/>
        </w:rPr>
        <w:t>It is considered that the proposed amendments will clear away the misunderstandings, and lead to safer practices in giving instruction in aircraft control, leaving the practice of spinning in the hands of instructors qualified to give that instruction and using aircraft suitable for the purpose</w:t>
      </w:r>
      <w:r w:rsidR="000E5B3C">
        <w:rPr>
          <w:rFonts w:ascii="Times New Roman" w:hAnsi="Times New Roman"/>
          <w:sz w:val="24"/>
          <w:szCs w:val="24"/>
          <w:lang w:val="en-US"/>
        </w:rPr>
        <w:t>.</w:t>
      </w:r>
    </w:p>
    <w:p w14:paraId="124E0EFD" w14:textId="77777777" w:rsidR="00525C18" w:rsidRPr="00525C18" w:rsidRDefault="00525C18" w:rsidP="00525C18">
      <w:pPr>
        <w:spacing w:after="0" w:line="259" w:lineRule="auto"/>
        <w:contextualSpacing/>
        <w:rPr>
          <w:i/>
          <w:iCs/>
        </w:rPr>
      </w:pPr>
    </w:p>
    <w:p w14:paraId="57A1C059" w14:textId="77777777" w:rsidR="00525C18" w:rsidRPr="00525C18" w:rsidRDefault="00525C18" w:rsidP="00525C18">
      <w:pPr>
        <w:spacing w:after="0" w:line="259" w:lineRule="auto"/>
        <w:contextualSpacing/>
        <w:rPr>
          <w:rFonts w:ascii="Times New Roman" w:hAnsi="Times New Roman"/>
          <w:i/>
          <w:iCs/>
          <w:sz w:val="24"/>
          <w:szCs w:val="24"/>
        </w:rPr>
      </w:pPr>
      <w:r w:rsidRPr="00525C18">
        <w:rPr>
          <w:rFonts w:ascii="Times New Roman" w:hAnsi="Times New Roman"/>
          <w:i/>
          <w:iCs/>
          <w:sz w:val="24"/>
          <w:szCs w:val="24"/>
        </w:rPr>
        <w:lastRenderedPageBreak/>
        <w:t>Glider advanced manoeuvres (spin at the incipient phase)</w:t>
      </w:r>
    </w:p>
    <w:p w14:paraId="735CF843" w14:textId="1F9751BE" w:rsidR="00525C18" w:rsidRPr="00525C18" w:rsidRDefault="00525C18" w:rsidP="00525C18">
      <w:pPr>
        <w:spacing w:after="0" w:line="259" w:lineRule="auto"/>
        <w:contextualSpacing/>
        <w:rPr>
          <w:rFonts w:ascii="Times New Roman" w:hAnsi="Times New Roman"/>
          <w:sz w:val="24"/>
          <w:szCs w:val="24"/>
        </w:rPr>
      </w:pPr>
      <w:r w:rsidRPr="00525C18">
        <w:rPr>
          <w:rFonts w:ascii="Times New Roman" w:hAnsi="Times New Roman"/>
          <w:sz w:val="24"/>
          <w:szCs w:val="24"/>
        </w:rPr>
        <w:t xml:space="preserve">An exception to the general rule has been made in the case of gliders. A glider often operates intentionally close to the stall, </w:t>
      </w:r>
      <w:proofErr w:type="gramStart"/>
      <w:r w:rsidRPr="00525C18">
        <w:rPr>
          <w:rFonts w:ascii="Times New Roman" w:hAnsi="Times New Roman"/>
          <w:sz w:val="24"/>
          <w:szCs w:val="24"/>
        </w:rPr>
        <w:t>in particular during</w:t>
      </w:r>
      <w:proofErr w:type="gramEnd"/>
      <w:r w:rsidRPr="00525C18">
        <w:rPr>
          <w:rFonts w:ascii="Times New Roman" w:hAnsi="Times New Roman"/>
          <w:sz w:val="24"/>
          <w:szCs w:val="24"/>
        </w:rPr>
        <w:t xml:space="preserve"> turning flight required to stay within the area of thermal activity necessary for the glider to gain height. Training in the recognition of and recovery from spin at the incipient phase</w:t>
      </w:r>
      <w:r w:rsidR="009B3017">
        <w:rPr>
          <w:rFonts w:ascii="Times New Roman" w:hAnsi="Times New Roman"/>
          <w:sz w:val="24"/>
          <w:szCs w:val="24"/>
        </w:rPr>
        <w:t xml:space="preserve"> (</w:t>
      </w:r>
      <w:r w:rsidR="00576B81">
        <w:rPr>
          <w:rFonts w:ascii="Times New Roman" w:hAnsi="Times New Roman"/>
          <w:sz w:val="24"/>
          <w:szCs w:val="24"/>
        </w:rPr>
        <w:t xml:space="preserve">a term preferable to </w:t>
      </w:r>
      <w:r w:rsidR="00465FF9">
        <w:rPr>
          <w:rFonts w:ascii="Times New Roman" w:hAnsi="Times New Roman"/>
          <w:sz w:val="24"/>
          <w:szCs w:val="24"/>
        </w:rPr>
        <w:t>“</w:t>
      </w:r>
      <w:r w:rsidR="00576B81">
        <w:rPr>
          <w:rFonts w:ascii="Times New Roman" w:hAnsi="Times New Roman"/>
          <w:sz w:val="24"/>
          <w:szCs w:val="24"/>
        </w:rPr>
        <w:t>incipient spin</w:t>
      </w:r>
      <w:r w:rsidR="00465FF9">
        <w:rPr>
          <w:rFonts w:ascii="Times New Roman" w:hAnsi="Times New Roman"/>
          <w:sz w:val="24"/>
          <w:szCs w:val="24"/>
        </w:rPr>
        <w:t>”</w:t>
      </w:r>
      <w:r w:rsidR="00576B81">
        <w:rPr>
          <w:rFonts w:ascii="Times New Roman" w:hAnsi="Times New Roman"/>
          <w:sz w:val="24"/>
          <w:szCs w:val="24"/>
        </w:rPr>
        <w:t>)</w:t>
      </w:r>
      <w:r w:rsidRPr="00525C18">
        <w:rPr>
          <w:rFonts w:ascii="Times New Roman" w:hAnsi="Times New Roman"/>
          <w:sz w:val="24"/>
          <w:szCs w:val="24"/>
        </w:rPr>
        <w:t xml:space="preserve"> is therefore well understood and within the normal operating procedures of gliders, rather than an exceptional circumstance. In the case of a stall out of a turn in a thermal, it will allow the pilot to recover, having regard to the height at which such stalls occur, with little danger of serious consequences. </w:t>
      </w:r>
    </w:p>
    <w:p w14:paraId="5D287733" w14:textId="77777777" w:rsidR="005244FC" w:rsidRDefault="005244FC" w:rsidP="006D6009">
      <w:pPr>
        <w:spacing w:after="0" w:line="240" w:lineRule="auto"/>
        <w:rPr>
          <w:rFonts w:ascii="Times New Roman" w:eastAsia="Times New Roman" w:hAnsi="Times New Roman"/>
          <w:b/>
          <w:sz w:val="24"/>
          <w:szCs w:val="24"/>
        </w:rPr>
      </w:pPr>
    </w:p>
    <w:p w14:paraId="25110BF1" w14:textId="32D2D454" w:rsidR="006D6009" w:rsidRPr="00481F30" w:rsidRDefault="007B5B91" w:rsidP="006D6009">
      <w:pPr>
        <w:spacing w:after="0" w:line="240" w:lineRule="auto"/>
        <w:rPr>
          <w:rFonts w:ascii="Times New Roman" w:eastAsia="Times New Roman" w:hAnsi="Times New Roman"/>
          <w:b/>
          <w:sz w:val="24"/>
          <w:szCs w:val="24"/>
        </w:rPr>
      </w:pPr>
      <w:r w:rsidRPr="00481F30">
        <w:rPr>
          <w:rFonts w:ascii="Times New Roman" w:eastAsia="Times New Roman" w:hAnsi="Times New Roman"/>
          <w:b/>
          <w:sz w:val="24"/>
          <w:szCs w:val="24"/>
        </w:rPr>
        <w:t>Overview of instrument</w:t>
      </w:r>
    </w:p>
    <w:p w14:paraId="13EDC295" w14:textId="4B8F4D99" w:rsidR="00CC17D3" w:rsidRDefault="00D7511B" w:rsidP="00AE1C47">
      <w:pPr>
        <w:spacing w:after="0" w:line="240" w:lineRule="auto"/>
        <w:rPr>
          <w:rFonts w:ascii="Times New Roman" w:eastAsia="Times New Roman" w:hAnsi="Times New Roman"/>
          <w:sz w:val="24"/>
          <w:szCs w:val="24"/>
        </w:rPr>
      </w:pPr>
      <w:bookmarkStart w:id="2" w:name="_Hlk58500960"/>
      <w:r w:rsidRPr="00481F30">
        <w:rPr>
          <w:rFonts w:ascii="Times New Roman" w:eastAsia="Times New Roman" w:hAnsi="Times New Roman"/>
          <w:sz w:val="24"/>
          <w:szCs w:val="24"/>
        </w:rPr>
        <w:t xml:space="preserve">The instrument is intended to </w:t>
      </w:r>
      <w:r w:rsidR="00083366">
        <w:rPr>
          <w:rFonts w:ascii="Times New Roman" w:eastAsia="Times New Roman" w:hAnsi="Times New Roman"/>
          <w:sz w:val="24"/>
          <w:szCs w:val="24"/>
        </w:rPr>
        <w:t xml:space="preserve">avoid </w:t>
      </w:r>
      <w:r w:rsidR="00A42813">
        <w:rPr>
          <w:rFonts w:ascii="Times New Roman" w:eastAsia="Times New Roman" w:hAnsi="Times New Roman"/>
          <w:sz w:val="24"/>
          <w:szCs w:val="24"/>
        </w:rPr>
        <w:t xml:space="preserve">the </w:t>
      </w:r>
      <w:r w:rsidR="00083366">
        <w:rPr>
          <w:rFonts w:ascii="Times New Roman" w:eastAsia="Times New Roman" w:hAnsi="Times New Roman"/>
          <w:sz w:val="24"/>
          <w:szCs w:val="24"/>
        </w:rPr>
        <w:t>unnecessary</w:t>
      </w:r>
      <w:r w:rsidR="00EC4F41">
        <w:rPr>
          <w:rFonts w:ascii="Times New Roman" w:eastAsia="Times New Roman" w:hAnsi="Times New Roman"/>
          <w:sz w:val="24"/>
          <w:szCs w:val="24"/>
        </w:rPr>
        <w:t xml:space="preserve"> </w:t>
      </w:r>
      <w:r w:rsidR="00A42813">
        <w:rPr>
          <w:rFonts w:ascii="Times New Roman" w:eastAsia="Times New Roman" w:hAnsi="Times New Roman"/>
          <w:sz w:val="24"/>
          <w:szCs w:val="24"/>
        </w:rPr>
        <w:t>taking of</w:t>
      </w:r>
      <w:r w:rsidR="00083366">
        <w:rPr>
          <w:rFonts w:ascii="Times New Roman" w:eastAsia="Times New Roman" w:hAnsi="Times New Roman"/>
          <w:sz w:val="24"/>
          <w:szCs w:val="24"/>
        </w:rPr>
        <w:t xml:space="preserve"> risks in the conduct </w:t>
      </w:r>
      <w:proofErr w:type="gramStart"/>
      <w:r w:rsidR="00083366">
        <w:rPr>
          <w:rFonts w:ascii="Times New Roman" w:eastAsia="Times New Roman" w:hAnsi="Times New Roman"/>
          <w:sz w:val="24"/>
          <w:szCs w:val="24"/>
        </w:rPr>
        <w:t xml:space="preserve">of </w:t>
      </w:r>
      <w:r w:rsidR="00BC0D1E">
        <w:rPr>
          <w:rFonts w:ascii="Times New Roman" w:eastAsia="Times New Roman" w:hAnsi="Times New Roman"/>
          <w:sz w:val="24"/>
          <w:szCs w:val="24"/>
        </w:rPr>
        <w:t xml:space="preserve"> stall</w:t>
      </w:r>
      <w:proofErr w:type="gramEnd"/>
      <w:r w:rsidR="00BC0D1E">
        <w:rPr>
          <w:rFonts w:ascii="Times New Roman" w:eastAsia="Times New Roman" w:hAnsi="Times New Roman"/>
          <w:sz w:val="24"/>
          <w:szCs w:val="24"/>
        </w:rPr>
        <w:t xml:space="preserve"> and spin training</w:t>
      </w:r>
      <w:r w:rsidR="00E05CCB">
        <w:rPr>
          <w:rFonts w:ascii="Times New Roman" w:eastAsia="Times New Roman" w:hAnsi="Times New Roman"/>
          <w:sz w:val="24"/>
          <w:szCs w:val="24"/>
        </w:rPr>
        <w:t>.</w:t>
      </w:r>
      <w:r w:rsidR="00BC0D1E">
        <w:rPr>
          <w:rFonts w:ascii="Times New Roman" w:eastAsia="Times New Roman" w:hAnsi="Times New Roman"/>
          <w:sz w:val="24"/>
          <w:szCs w:val="24"/>
        </w:rPr>
        <w:t xml:space="preserve"> </w:t>
      </w:r>
      <w:r w:rsidR="00E05CCB">
        <w:rPr>
          <w:rFonts w:ascii="Times New Roman" w:eastAsia="Times New Roman" w:hAnsi="Times New Roman"/>
          <w:sz w:val="24"/>
          <w:szCs w:val="24"/>
        </w:rPr>
        <w:t xml:space="preserve">It avoids </w:t>
      </w:r>
      <w:r w:rsidR="005322A1">
        <w:rPr>
          <w:rFonts w:ascii="Times New Roman" w:eastAsia="Times New Roman" w:hAnsi="Times New Roman"/>
          <w:sz w:val="24"/>
          <w:szCs w:val="24"/>
        </w:rPr>
        <w:t>risky manoeuvres that were</w:t>
      </w:r>
      <w:r w:rsidR="00737687">
        <w:rPr>
          <w:rFonts w:ascii="Times New Roman" w:eastAsia="Times New Roman" w:hAnsi="Times New Roman"/>
          <w:sz w:val="24"/>
          <w:szCs w:val="24"/>
        </w:rPr>
        <w:t xml:space="preserve"> engaged in</w:t>
      </w:r>
      <w:r w:rsidR="00824CAC">
        <w:rPr>
          <w:rFonts w:ascii="Times New Roman" w:eastAsia="Times New Roman" w:hAnsi="Times New Roman"/>
          <w:sz w:val="24"/>
          <w:szCs w:val="24"/>
        </w:rPr>
        <w:t>, often without</w:t>
      </w:r>
      <w:r w:rsidR="00A0173F">
        <w:rPr>
          <w:rFonts w:ascii="Times New Roman" w:eastAsia="Times New Roman" w:hAnsi="Times New Roman"/>
          <w:sz w:val="24"/>
          <w:szCs w:val="24"/>
        </w:rPr>
        <w:t xml:space="preserve"> </w:t>
      </w:r>
      <w:r w:rsidR="00E31B63">
        <w:rPr>
          <w:rFonts w:ascii="Times New Roman" w:eastAsia="Times New Roman" w:hAnsi="Times New Roman"/>
          <w:sz w:val="24"/>
          <w:szCs w:val="24"/>
        </w:rPr>
        <w:t xml:space="preserve">adequate </w:t>
      </w:r>
      <w:r w:rsidR="00A0173F">
        <w:rPr>
          <w:rFonts w:ascii="Times New Roman" w:eastAsia="Times New Roman" w:hAnsi="Times New Roman"/>
          <w:sz w:val="24"/>
          <w:szCs w:val="24"/>
        </w:rPr>
        <w:t>instruction</w:t>
      </w:r>
      <w:r w:rsidR="008F31EB">
        <w:rPr>
          <w:rFonts w:ascii="Times New Roman" w:eastAsia="Times New Roman" w:hAnsi="Times New Roman"/>
          <w:sz w:val="24"/>
          <w:szCs w:val="24"/>
        </w:rPr>
        <w:t xml:space="preserve">, and </w:t>
      </w:r>
      <w:r w:rsidR="00A0173F">
        <w:rPr>
          <w:rFonts w:ascii="Times New Roman" w:eastAsia="Times New Roman" w:hAnsi="Times New Roman"/>
          <w:sz w:val="24"/>
          <w:szCs w:val="24"/>
        </w:rPr>
        <w:t xml:space="preserve">with unsuitable </w:t>
      </w:r>
      <w:r w:rsidR="008F31EB">
        <w:rPr>
          <w:rFonts w:ascii="Times New Roman" w:eastAsia="Times New Roman" w:hAnsi="Times New Roman"/>
          <w:sz w:val="24"/>
          <w:szCs w:val="24"/>
        </w:rPr>
        <w:t>training aircraft</w:t>
      </w:r>
      <w:r w:rsidR="001C3835">
        <w:rPr>
          <w:rFonts w:ascii="Times New Roman" w:eastAsia="Times New Roman" w:hAnsi="Times New Roman"/>
          <w:sz w:val="24"/>
          <w:szCs w:val="24"/>
        </w:rPr>
        <w:t>. Such training may continue to be</w:t>
      </w:r>
      <w:r w:rsidR="00EC4F41">
        <w:rPr>
          <w:rFonts w:ascii="Times New Roman" w:eastAsia="Times New Roman" w:hAnsi="Times New Roman"/>
          <w:sz w:val="24"/>
          <w:szCs w:val="24"/>
        </w:rPr>
        <w:t xml:space="preserve"> </w:t>
      </w:r>
      <w:r w:rsidR="000D1D53">
        <w:rPr>
          <w:rFonts w:ascii="Times New Roman" w:eastAsia="Times New Roman" w:hAnsi="Times New Roman"/>
          <w:sz w:val="24"/>
          <w:szCs w:val="24"/>
        </w:rPr>
        <w:t>given, but only by suitably qualified instructors and in properly certified aircraft.</w:t>
      </w:r>
    </w:p>
    <w:p w14:paraId="53A0B242" w14:textId="77777777" w:rsidR="00AE1C47" w:rsidRDefault="00AE1C47" w:rsidP="00AE1C47">
      <w:pPr>
        <w:spacing w:after="0" w:line="240" w:lineRule="auto"/>
        <w:rPr>
          <w:rFonts w:ascii="Times New Roman" w:eastAsia="Times New Roman" w:hAnsi="Times New Roman"/>
          <w:sz w:val="24"/>
          <w:szCs w:val="24"/>
        </w:rPr>
      </w:pPr>
    </w:p>
    <w:bookmarkEnd w:id="2"/>
    <w:p w14:paraId="7EE1E98E" w14:textId="12BDDA35" w:rsidR="00CC17D3" w:rsidRDefault="00CC17D3" w:rsidP="00AE1C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also replaces reference to the words ‘incipient spin’ with the words ’spin at the incipient stage’ to better define that portion of the spin, and to prevent the words ‘incipient spin’ being taken to mean ‘wing drop at the stall’, its precursor, and part of a developed stall, rather than part of a spin. </w:t>
      </w:r>
    </w:p>
    <w:p w14:paraId="1868E38C" w14:textId="77777777" w:rsidR="00AE1C47" w:rsidRPr="00500EEA" w:rsidRDefault="00AE1C47" w:rsidP="00AE1C47">
      <w:pPr>
        <w:spacing w:after="0" w:line="240" w:lineRule="auto"/>
        <w:rPr>
          <w:rFonts w:ascii="Times New Roman" w:eastAsia="Times New Roman" w:hAnsi="Times New Roman"/>
          <w:sz w:val="24"/>
          <w:szCs w:val="24"/>
        </w:rPr>
      </w:pPr>
    </w:p>
    <w:p w14:paraId="285862C1" w14:textId="77777777" w:rsidR="006D6009" w:rsidRPr="00481F30" w:rsidRDefault="003651EA" w:rsidP="00282ED8">
      <w:pPr>
        <w:keepNext/>
        <w:spacing w:after="0" w:line="240" w:lineRule="auto"/>
        <w:rPr>
          <w:rFonts w:ascii="Times New Roman" w:eastAsia="Times New Roman" w:hAnsi="Times New Roman"/>
          <w:b/>
          <w:i/>
          <w:sz w:val="24"/>
          <w:szCs w:val="24"/>
        </w:rPr>
      </w:pPr>
      <w:bookmarkStart w:id="3" w:name="_Hlk3456348"/>
      <w:r w:rsidRPr="00481F30">
        <w:rPr>
          <w:rFonts w:ascii="Times New Roman" w:eastAsia="Times New Roman" w:hAnsi="Times New Roman"/>
          <w:b/>
          <w:i/>
          <w:sz w:val="24"/>
          <w:szCs w:val="24"/>
        </w:rPr>
        <w:t>Content of instrument</w:t>
      </w:r>
    </w:p>
    <w:p w14:paraId="61D15370" w14:textId="7F7C2547" w:rsidR="003651EA" w:rsidRDefault="00F21E8E" w:rsidP="00AE1C47">
      <w:pPr>
        <w:spacing w:after="0" w:line="240" w:lineRule="auto"/>
        <w:rPr>
          <w:rFonts w:ascii="Times New Roman" w:eastAsia="Times New Roman" w:hAnsi="Times New Roman"/>
          <w:bCs/>
          <w:sz w:val="24"/>
          <w:szCs w:val="24"/>
        </w:rPr>
      </w:pPr>
      <w:r w:rsidRPr="00481F30">
        <w:rPr>
          <w:rFonts w:ascii="Times New Roman" w:eastAsia="Times New Roman" w:hAnsi="Times New Roman"/>
          <w:bCs/>
          <w:sz w:val="24"/>
          <w:szCs w:val="24"/>
        </w:rPr>
        <w:t>Section 1 names the instrument</w:t>
      </w:r>
      <w:r w:rsidR="003651EA" w:rsidRPr="00481F30">
        <w:rPr>
          <w:rFonts w:ascii="Times New Roman" w:eastAsia="Times New Roman" w:hAnsi="Times New Roman"/>
          <w:bCs/>
          <w:sz w:val="24"/>
          <w:szCs w:val="24"/>
        </w:rPr>
        <w:t>.</w:t>
      </w:r>
    </w:p>
    <w:p w14:paraId="58AF0B41" w14:textId="77777777" w:rsidR="00AE1C47" w:rsidRPr="00481F30" w:rsidRDefault="00AE1C47" w:rsidP="00AE1C47">
      <w:pPr>
        <w:spacing w:after="0" w:line="240" w:lineRule="auto"/>
        <w:rPr>
          <w:rFonts w:ascii="Times New Roman" w:eastAsia="Times New Roman" w:hAnsi="Times New Roman"/>
          <w:bCs/>
          <w:sz w:val="24"/>
          <w:szCs w:val="24"/>
        </w:rPr>
      </w:pPr>
    </w:p>
    <w:p w14:paraId="24B5A007" w14:textId="4E4F9D32" w:rsidR="00F21E8E" w:rsidRDefault="00F21E8E" w:rsidP="00AE1C47">
      <w:pPr>
        <w:spacing w:after="0" w:line="240" w:lineRule="auto"/>
        <w:rPr>
          <w:rFonts w:ascii="Times New Roman" w:eastAsia="Times New Roman" w:hAnsi="Times New Roman"/>
          <w:bCs/>
          <w:sz w:val="24"/>
          <w:szCs w:val="24"/>
        </w:rPr>
      </w:pPr>
      <w:r w:rsidRPr="00481F30">
        <w:rPr>
          <w:rFonts w:ascii="Times New Roman" w:eastAsia="Times New Roman" w:hAnsi="Times New Roman"/>
          <w:bCs/>
          <w:sz w:val="24"/>
          <w:szCs w:val="24"/>
        </w:rPr>
        <w:t>Section 2 sets out when the instrument commences.</w:t>
      </w:r>
    </w:p>
    <w:p w14:paraId="5F4E662C" w14:textId="77777777" w:rsidR="00AE1C47" w:rsidRDefault="00AE1C47" w:rsidP="00AE1C47">
      <w:pPr>
        <w:spacing w:after="0" w:line="240" w:lineRule="auto"/>
        <w:rPr>
          <w:rFonts w:ascii="Times New Roman" w:eastAsia="Times New Roman" w:hAnsi="Times New Roman"/>
          <w:bCs/>
          <w:sz w:val="24"/>
          <w:szCs w:val="24"/>
        </w:rPr>
      </w:pPr>
    </w:p>
    <w:p w14:paraId="07A1F91A" w14:textId="5DB28C1C" w:rsidR="00F21E8E" w:rsidRDefault="00F21E8E" w:rsidP="00AE1C47">
      <w:pPr>
        <w:spacing w:after="0" w:line="240" w:lineRule="auto"/>
        <w:rPr>
          <w:rFonts w:ascii="Times New Roman" w:eastAsia="Times New Roman" w:hAnsi="Times New Roman"/>
          <w:bCs/>
          <w:sz w:val="24"/>
          <w:szCs w:val="24"/>
        </w:rPr>
      </w:pPr>
      <w:r w:rsidRPr="00481F30">
        <w:rPr>
          <w:rFonts w:ascii="Times New Roman" w:eastAsia="Times New Roman" w:hAnsi="Times New Roman"/>
          <w:bCs/>
          <w:sz w:val="24"/>
          <w:szCs w:val="24"/>
        </w:rPr>
        <w:t xml:space="preserve">Section 3 </w:t>
      </w:r>
      <w:r w:rsidR="000B4793">
        <w:rPr>
          <w:rFonts w:ascii="Times New Roman" w:eastAsia="Times New Roman" w:hAnsi="Times New Roman"/>
          <w:bCs/>
          <w:sz w:val="24"/>
          <w:szCs w:val="24"/>
        </w:rPr>
        <w:t>states that Schedule 1 amends</w:t>
      </w:r>
      <w:r w:rsidR="000521A2">
        <w:rPr>
          <w:rFonts w:ascii="Times New Roman" w:eastAsia="Times New Roman" w:hAnsi="Times New Roman"/>
          <w:bCs/>
          <w:sz w:val="24"/>
          <w:szCs w:val="24"/>
        </w:rPr>
        <w:t xml:space="preserve"> </w:t>
      </w:r>
      <w:r w:rsidR="00847D63">
        <w:rPr>
          <w:rFonts w:ascii="Times New Roman" w:eastAsia="Times New Roman" w:hAnsi="Times New Roman"/>
          <w:bCs/>
          <w:sz w:val="24"/>
          <w:szCs w:val="24"/>
        </w:rPr>
        <w:t xml:space="preserve">Schedules 2, 3 and 5 to the </w:t>
      </w:r>
      <w:r w:rsidR="000521A2">
        <w:rPr>
          <w:rFonts w:ascii="Times New Roman" w:eastAsia="Times New Roman" w:hAnsi="Times New Roman"/>
          <w:bCs/>
          <w:sz w:val="24"/>
          <w:szCs w:val="24"/>
        </w:rPr>
        <w:t>Part 61 Manual of Standards</w:t>
      </w:r>
      <w:r w:rsidRPr="00481F30">
        <w:rPr>
          <w:rFonts w:ascii="Times New Roman" w:eastAsia="Times New Roman" w:hAnsi="Times New Roman"/>
          <w:bCs/>
          <w:sz w:val="24"/>
          <w:szCs w:val="24"/>
        </w:rPr>
        <w:t>.</w:t>
      </w:r>
    </w:p>
    <w:p w14:paraId="25B5FE1E" w14:textId="77777777" w:rsidR="00AE1C47" w:rsidRPr="00481F30" w:rsidRDefault="00AE1C47" w:rsidP="00AE1C47">
      <w:pPr>
        <w:spacing w:after="0" w:line="240" w:lineRule="auto"/>
        <w:rPr>
          <w:rFonts w:ascii="Times New Roman" w:eastAsia="Times New Roman" w:hAnsi="Times New Roman"/>
          <w:bCs/>
          <w:sz w:val="24"/>
          <w:szCs w:val="24"/>
        </w:rPr>
      </w:pPr>
    </w:p>
    <w:p w14:paraId="022F7245" w14:textId="51E2869C" w:rsidR="00B8296C" w:rsidRDefault="000521A2" w:rsidP="00AE1C47">
      <w:pPr>
        <w:spacing w:after="0" w:line="240" w:lineRule="auto"/>
        <w:rPr>
          <w:rFonts w:ascii="Times New Roman" w:eastAsia="Times New Roman" w:hAnsi="Times New Roman"/>
          <w:b/>
          <w:sz w:val="24"/>
          <w:szCs w:val="24"/>
        </w:rPr>
      </w:pPr>
      <w:r w:rsidRPr="002B6154">
        <w:rPr>
          <w:rFonts w:ascii="Times New Roman" w:eastAsia="Times New Roman" w:hAnsi="Times New Roman"/>
          <w:b/>
          <w:sz w:val="24"/>
          <w:szCs w:val="24"/>
        </w:rPr>
        <w:t>Schedule 1</w:t>
      </w:r>
      <w:r w:rsidR="00735654" w:rsidRPr="002B6154">
        <w:rPr>
          <w:rFonts w:ascii="Times New Roman" w:eastAsia="Times New Roman" w:hAnsi="Times New Roman"/>
          <w:b/>
          <w:sz w:val="24"/>
          <w:szCs w:val="24"/>
        </w:rPr>
        <w:tab/>
        <w:t>Amendment</w:t>
      </w:r>
      <w:r w:rsidR="00870124" w:rsidRPr="002B6154">
        <w:rPr>
          <w:rFonts w:ascii="Times New Roman" w:eastAsia="Times New Roman" w:hAnsi="Times New Roman"/>
          <w:b/>
          <w:sz w:val="24"/>
          <w:szCs w:val="24"/>
        </w:rPr>
        <w:t>s</w:t>
      </w:r>
    </w:p>
    <w:p w14:paraId="7A52F3F9" w14:textId="77777777" w:rsidR="00AE1C47" w:rsidRPr="002B6154" w:rsidRDefault="00AE1C47" w:rsidP="00AE1C47">
      <w:pPr>
        <w:spacing w:after="0" w:line="240" w:lineRule="auto"/>
        <w:rPr>
          <w:rFonts w:ascii="Times New Roman" w:eastAsia="Times New Roman" w:hAnsi="Times New Roman"/>
          <w:b/>
          <w:sz w:val="24"/>
          <w:szCs w:val="24"/>
        </w:rPr>
      </w:pPr>
    </w:p>
    <w:p w14:paraId="7B28CE4F" w14:textId="701F8376" w:rsidR="00B8296C" w:rsidRDefault="008751F3" w:rsidP="00AE1C47">
      <w:pPr>
        <w:spacing w:after="0" w:line="240" w:lineRule="auto"/>
        <w:rPr>
          <w:rFonts w:ascii="Times New Roman" w:eastAsia="Times New Roman" w:hAnsi="Times New Roman"/>
          <w:bCs/>
          <w:sz w:val="24"/>
          <w:szCs w:val="24"/>
        </w:rPr>
      </w:pPr>
      <w:r w:rsidRPr="002B6154">
        <w:rPr>
          <w:rFonts w:ascii="Times New Roman" w:eastAsia="Times New Roman" w:hAnsi="Times New Roman"/>
          <w:bCs/>
          <w:sz w:val="24"/>
          <w:szCs w:val="24"/>
        </w:rPr>
        <w:t xml:space="preserve">Item 1 </w:t>
      </w:r>
      <w:r w:rsidR="002C5BD2" w:rsidRPr="002B6154">
        <w:rPr>
          <w:rFonts w:ascii="Times New Roman" w:eastAsia="Times New Roman" w:hAnsi="Times New Roman"/>
          <w:bCs/>
          <w:sz w:val="24"/>
          <w:szCs w:val="24"/>
        </w:rPr>
        <w:t>replaces paragraphs (b) to (</w:t>
      </w:r>
      <w:r w:rsidR="002835E7">
        <w:rPr>
          <w:rFonts w:ascii="Times New Roman" w:eastAsia="Times New Roman" w:hAnsi="Times New Roman"/>
          <w:bCs/>
          <w:sz w:val="24"/>
          <w:szCs w:val="24"/>
        </w:rPr>
        <w:t>g</w:t>
      </w:r>
      <w:r w:rsidR="002C5BD2" w:rsidRPr="002B6154">
        <w:rPr>
          <w:rFonts w:ascii="Times New Roman" w:eastAsia="Times New Roman" w:hAnsi="Times New Roman"/>
          <w:bCs/>
          <w:sz w:val="24"/>
          <w:szCs w:val="24"/>
        </w:rPr>
        <w:t xml:space="preserve">) </w:t>
      </w:r>
      <w:r w:rsidR="00C07AEF" w:rsidRPr="002B6154">
        <w:rPr>
          <w:rFonts w:ascii="Times New Roman" w:eastAsia="Times New Roman" w:hAnsi="Times New Roman"/>
          <w:bCs/>
          <w:sz w:val="24"/>
          <w:szCs w:val="24"/>
        </w:rPr>
        <w:t xml:space="preserve">of </w:t>
      </w:r>
      <w:r w:rsidR="00280123">
        <w:rPr>
          <w:rFonts w:ascii="Times New Roman" w:eastAsia="Times New Roman" w:hAnsi="Times New Roman"/>
          <w:bCs/>
          <w:sz w:val="24"/>
          <w:szCs w:val="24"/>
        </w:rPr>
        <w:t xml:space="preserve">Section </w:t>
      </w:r>
      <w:proofErr w:type="gramStart"/>
      <w:r w:rsidR="00280123">
        <w:rPr>
          <w:rFonts w:ascii="Times New Roman" w:eastAsia="Times New Roman" w:hAnsi="Times New Roman"/>
          <w:bCs/>
          <w:sz w:val="24"/>
          <w:szCs w:val="24"/>
        </w:rPr>
        <w:t>4 ,</w:t>
      </w:r>
      <w:proofErr w:type="gramEnd"/>
      <w:r w:rsidR="00280123">
        <w:rPr>
          <w:rFonts w:ascii="Times New Roman" w:eastAsia="Times New Roman" w:hAnsi="Times New Roman"/>
          <w:bCs/>
          <w:sz w:val="24"/>
          <w:szCs w:val="24"/>
        </w:rPr>
        <w:t xml:space="preserve"> unit A3, subclause 2.5 (A3.5—</w:t>
      </w:r>
      <w:r w:rsidR="00A22737" w:rsidRPr="002B6154">
        <w:rPr>
          <w:rFonts w:ascii="Times New Roman" w:eastAsia="Times New Roman" w:hAnsi="Times New Roman"/>
          <w:bCs/>
          <w:sz w:val="24"/>
          <w:szCs w:val="24"/>
        </w:rPr>
        <w:t xml:space="preserve">— </w:t>
      </w:r>
      <w:r w:rsidR="00280123">
        <w:rPr>
          <w:rFonts w:ascii="Times New Roman" w:eastAsia="Times New Roman" w:hAnsi="Times New Roman"/>
          <w:bCs/>
          <w:sz w:val="24"/>
          <w:szCs w:val="24"/>
        </w:rPr>
        <w:t>C</w:t>
      </w:r>
      <w:r w:rsidR="00A22737" w:rsidRPr="002B6154">
        <w:rPr>
          <w:rFonts w:ascii="Times New Roman" w:eastAsia="Times New Roman" w:hAnsi="Times New Roman"/>
          <w:bCs/>
          <w:sz w:val="24"/>
          <w:szCs w:val="24"/>
        </w:rPr>
        <w:t xml:space="preserve">ontrol </w:t>
      </w:r>
      <w:r w:rsidR="002B3F4E" w:rsidRPr="002B6154">
        <w:rPr>
          <w:rFonts w:ascii="Times New Roman" w:eastAsia="Times New Roman" w:hAnsi="Times New Roman"/>
          <w:bCs/>
          <w:sz w:val="24"/>
          <w:szCs w:val="24"/>
        </w:rPr>
        <w:t>aeroplane at slow speeds)</w:t>
      </w:r>
      <w:r w:rsidR="00847D63" w:rsidRPr="002B6154">
        <w:rPr>
          <w:rFonts w:ascii="Times New Roman" w:eastAsia="Times New Roman" w:hAnsi="Times New Roman"/>
          <w:bCs/>
          <w:sz w:val="24"/>
          <w:szCs w:val="24"/>
        </w:rPr>
        <w:t xml:space="preserve"> in Schedule 2</w:t>
      </w:r>
      <w:r w:rsidR="00B8296C" w:rsidRPr="002B6154">
        <w:rPr>
          <w:rFonts w:ascii="Times New Roman" w:eastAsia="Times New Roman" w:hAnsi="Times New Roman"/>
          <w:bCs/>
          <w:sz w:val="24"/>
          <w:szCs w:val="24"/>
        </w:rPr>
        <w:t>.</w:t>
      </w:r>
      <w:r w:rsidR="003C1EC4" w:rsidRPr="002B6154">
        <w:rPr>
          <w:rFonts w:ascii="Times New Roman" w:eastAsia="Times New Roman" w:hAnsi="Times New Roman"/>
          <w:bCs/>
          <w:sz w:val="24"/>
          <w:szCs w:val="24"/>
        </w:rPr>
        <w:t xml:space="preserve"> The new paragraphs do not contain references to spin, but </w:t>
      </w:r>
      <w:r w:rsidR="00AE6A8E" w:rsidRPr="002B6154">
        <w:rPr>
          <w:rFonts w:ascii="Times New Roman" w:eastAsia="Times New Roman" w:hAnsi="Times New Roman"/>
          <w:bCs/>
          <w:sz w:val="24"/>
          <w:szCs w:val="24"/>
        </w:rPr>
        <w:t>ref</w:t>
      </w:r>
      <w:r w:rsidR="00F26C62" w:rsidRPr="002B6154">
        <w:rPr>
          <w:rFonts w:ascii="Times New Roman" w:eastAsia="Times New Roman" w:hAnsi="Times New Roman"/>
          <w:bCs/>
          <w:sz w:val="24"/>
          <w:szCs w:val="24"/>
        </w:rPr>
        <w:t>e</w:t>
      </w:r>
      <w:r w:rsidR="00AE6A8E" w:rsidRPr="002B6154">
        <w:rPr>
          <w:rFonts w:ascii="Times New Roman" w:eastAsia="Times New Roman" w:hAnsi="Times New Roman"/>
          <w:bCs/>
          <w:sz w:val="24"/>
          <w:szCs w:val="24"/>
        </w:rPr>
        <w:t>r to the avoidance of stall</w:t>
      </w:r>
      <w:r w:rsidR="000918FB" w:rsidRPr="002B6154">
        <w:rPr>
          <w:rFonts w:ascii="Times New Roman" w:eastAsia="Times New Roman" w:hAnsi="Times New Roman"/>
          <w:bCs/>
          <w:sz w:val="24"/>
          <w:szCs w:val="24"/>
        </w:rPr>
        <w:t>,</w:t>
      </w:r>
      <w:r w:rsidR="00AE6A8E" w:rsidRPr="002B6154">
        <w:rPr>
          <w:rFonts w:ascii="Times New Roman" w:eastAsia="Times New Roman" w:hAnsi="Times New Roman"/>
          <w:bCs/>
          <w:sz w:val="24"/>
          <w:szCs w:val="24"/>
        </w:rPr>
        <w:t xml:space="preserve"> </w:t>
      </w:r>
      <w:r w:rsidR="0033345A" w:rsidRPr="002B6154">
        <w:rPr>
          <w:rFonts w:ascii="Times New Roman" w:eastAsia="Times New Roman" w:hAnsi="Times New Roman"/>
          <w:bCs/>
          <w:sz w:val="24"/>
          <w:szCs w:val="24"/>
        </w:rPr>
        <w:t>with</w:t>
      </w:r>
      <w:r w:rsidR="00930C9B" w:rsidRPr="002B6154">
        <w:rPr>
          <w:rFonts w:ascii="Times New Roman" w:eastAsia="Times New Roman" w:hAnsi="Times New Roman"/>
          <w:bCs/>
          <w:sz w:val="24"/>
          <w:szCs w:val="24"/>
        </w:rPr>
        <w:t>, amo</w:t>
      </w:r>
      <w:r w:rsidR="00AF7B14" w:rsidRPr="002B6154">
        <w:rPr>
          <w:rFonts w:ascii="Times New Roman" w:eastAsia="Times New Roman" w:hAnsi="Times New Roman"/>
          <w:bCs/>
          <w:sz w:val="24"/>
          <w:szCs w:val="24"/>
        </w:rPr>
        <w:t>n</w:t>
      </w:r>
      <w:r w:rsidR="00930C9B" w:rsidRPr="002B6154">
        <w:rPr>
          <w:rFonts w:ascii="Times New Roman" w:eastAsia="Times New Roman" w:hAnsi="Times New Roman"/>
          <w:bCs/>
          <w:sz w:val="24"/>
          <w:szCs w:val="24"/>
        </w:rPr>
        <w:t>g other things,</w:t>
      </w:r>
      <w:r w:rsidR="0033345A" w:rsidRPr="002B6154">
        <w:rPr>
          <w:rFonts w:ascii="Times New Roman" w:eastAsia="Times New Roman" w:hAnsi="Times New Roman"/>
          <w:bCs/>
          <w:sz w:val="24"/>
          <w:szCs w:val="24"/>
        </w:rPr>
        <w:t xml:space="preserve"> smooth, coordinated control inputs </w:t>
      </w:r>
      <w:r w:rsidR="00EC5A42" w:rsidRPr="002B6154">
        <w:rPr>
          <w:rFonts w:ascii="Times New Roman" w:eastAsia="Times New Roman" w:hAnsi="Times New Roman"/>
          <w:bCs/>
          <w:sz w:val="24"/>
          <w:szCs w:val="24"/>
        </w:rPr>
        <w:t xml:space="preserve">and the </w:t>
      </w:r>
      <w:r w:rsidR="000918FB" w:rsidRPr="002B6154">
        <w:rPr>
          <w:rFonts w:ascii="Times New Roman" w:eastAsia="Times New Roman" w:hAnsi="Times New Roman"/>
          <w:bCs/>
          <w:sz w:val="24"/>
          <w:szCs w:val="24"/>
        </w:rPr>
        <w:t xml:space="preserve">application of </w:t>
      </w:r>
      <w:proofErr w:type="gramStart"/>
      <w:r w:rsidR="000918FB" w:rsidRPr="002B6154">
        <w:rPr>
          <w:rFonts w:ascii="Times New Roman" w:eastAsia="Times New Roman" w:hAnsi="Times New Roman"/>
          <w:bCs/>
          <w:sz w:val="24"/>
          <w:szCs w:val="24"/>
        </w:rPr>
        <w:t>power</w:t>
      </w:r>
      <w:proofErr w:type="gramEnd"/>
      <w:r w:rsidR="000918FB" w:rsidRPr="002B6154">
        <w:rPr>
          <w:rFonts w:ascii="Times New Roman" w:eastAsia="Times New Roman" w:hAnsi="Times New Roman"/>
          <w:bCs/>
          <w:sz w:val="24"/>
          <w:szCs w:val="24"/>
        </w:rPr>
        <w:t xml:space="preserve"> </w:t>
      </w:r>
      <w:r w:rsidR="008106B9" w:rsidRPr="002B6154">
        <w:rPr>
          <w:rFonts w:ascii="Times New Roman" w:eastAsia="Times New Roman" w:hAnsi="Times New Roman"/>
          <w:bCs/>
          <w:sz w:val="24"/>
          <w:szCs w:val="24"/>
        </w:rPr>
        <w:t>as necessary.</w:t>
      </w:r>
    </w:p>
    <w:p w14:paraId="07681C14" w14:textId="77777777" w:rsidR="00AE1C47" w:rsidRPr="002B6154" w:rsidRDefault="00AE1C47" w:rsidP="00AE1C47">
      <w:pPr>
        <w:spacing w:after="0" w:line="240" w:lineRule="auto"/>
        <w:rPr>
          <w:rFonts w:ascii="Times New Roman" w:eastAsia="Times New Roman" w:hAnsi="Times New Roman"/>
          <w:bCs/>
          <w:sz w:val="24"/>
          <w:szCs w:val="24"/>
        </w:rPr>
      </w:pPr>
    </w:p>
    <w:p w14:paraId="182898AB" w14:textId="095C980D" w:rsidR="00B03EF6" w:rsidRDefault="00930C9B" w:rsidP="00AE1C47">
      <w:pPr>
        <w:spacing w:after="0" w:line="240" w:lineRule="auto"/>
        <w:rPr>
          <w:rFonts w:ascii="Times New Roman" w:hAnsi="Times New Roman"/>
          <w:sz w:val="24"/>
          <w:szCs w:val="24"/>
        </w:rPr>
      </w:pPr>
      <w:r w:rsidRPr="00280123">
        <w:rPr>
          <w:rFonts w:ascii="Times New Roman" w:eastAsia="Times New Roman" w:hAnsi="Times New Roman"/>
          <w:bCs/>
          <w:sz w:val="24"/>
          <w:szCs w:val="24"/>
        </w:rPr>
        <w:t>Item 2</w:t>
      </w:r>
      <w:r w:rsidR="008D62D9" w:rsidRPr="00280123">
        <w:rPr>
          <w:rFonts w:ascii="Times New Roman" w:eastAsia="Times New Roman" w:hAnsi="Times New Roman"/>
          <w:bCs/>
          <w:sz w:val="24"/>
          <w:szCs w:val="24"/>
        </w:rPr>
        <w:t xml:space="preserve"> </w:t>
      </w:r>
      <w:r w:rsidR="007E655B" w:rsidRPr="00280123">
        <w:rPr>
          <w:rFonts w:ascii="Times New Roman" w:eastAsia="Times New Roman" w:hAnsi="Times New Roman"/>
          <w:bCs/>
          <w:sz w:val="24"/>
          <w:szCs w:val="24"/>
        </w:rPr>
        <w:t xml:space="preserve">replaces </w:t>
      </w:r>
      <w:r w:rsidR="00ED7B1B" w:rsidRPr="00280123">
        <w:rPr>
          <w:rFonts w:ascii="Times New Roman" w:eastAsia="Times New Roman" w:hAnsi="Times New Roman"/>
          <w:bCs/>
          <w:sz w:val="24"/>
          <w:szCs w:val="24"/>
        </w:rPr>
        <w:t xml:space="preserve">subclauses </w:t>
      </w:r>
      <w:r w:rsidR="00F200EE" w:rsidRPr="00280123">
        <w:rPr>
          <w:rFonts w:ascii="Times New Roman" w:eastAsia="Times New Roman" w:hAnsi="Times New Roman"/>
          <w:bCs/>
          <w:sz w:val="24"/>
          <w:szCs w:val="24"/>
        </w:rPr>
        <w:t>2</w:t>
      </w:r>
      <w:r w:rsidR="00F54671" w:rsidRPr="00280123">
        <w:rPr>
          <w:rFonts w:ascii="Times New Roman" w:eastAsia="Times New Roman" w:hAnsi="Times New Roman"/>
          <w:bCs/>
          <w:sz w:val="24"/>
          <w:szCs w:val="24"/>
        </w:rPr>
        <w:t>.</w:t>
      </w:r>
      <w:r w:rsidR="00AF29A2" w:rsidRPr="00280123">
        <w:rPr>
          <w:rFonts w:ascii="Times New Roman" w:hAnsi="Times New Roman"/>
          <w:sz w:val="24"/>
          <w:szCs w:val="24"/>
        </w:rPr>
        <w:t xml:space="preserve">1 </w:t>
      </w:r>
      <w:r w:rsidR="00F200EE" w:rsidRPr="00280123">
        <w:rPr>
          <w:rFonts w:ascii="Times New Roman" w:hAnsi="Times New Roman"/>
          <w:sz w:val="24"/>
          <w:szCs w:val="24"/>
        </w:rPr>
        <w:t xml:space="preserve">and 2.2 </w:t>
      </w:r>
      <w:r w:rsidR="00847D63" w:rsidRPr="00280123">
        <w:rPr>
          <w:rFonts w:ascii="Times New Roman" w:hAnsi="Times New Roman"/>
          <w:sz w:val="24"/>
          <w:szCs w:val="24"/>
        </w:rPr>
        <w:t>of, Section 4, unit A5 (Aeroplane advanced manoeuvres</w:t>
      </w:r>
      <w:r w:rsidR="00280123">
        <w:rPr>
          <w:rFonts w:ascii="Times New Roman" w:hAnsi="Times New Roman"/>
          <w:sz w:val="24"/>
          <w:szCs w:val="24"/>
        </w:rPr>
        <w:t>)</w:t>
      </w:r>
      <w:r w:rsidR="00847D63" w:rsidRPr="00280123">
        <w:rPr>
          <w:rFonts w:ascii="Times New Roman" w:hAnsi="Times New Roman"/>
          <w:sz w:val="24"/>
          <w:szCs w:val="24"/>
        </w:rPr>
        <w:t xml:space="preserve"> </w:t>
      </w:r>
      <w:bookmarkStart w:id="4" w:name="_Hlk58490593"/>
      <w:r w:rsidR="00847D63" w:rsidRPr="00280123">
        <w:rPr>
          <w:rFonts w:ascii="Times New Roman" w:hAnsi="Times New Roman"/>
          <w:sz w:val="24"/>
          <w:szCs w:val="24"/>
        </w:rPr>
        <w:t xml:space="preserve">in Schedule 2 </w:t>
      </w:r>
      <w:bookmarkEnd w:id="4"/>
      <w:r w:rsidR="00F200EE" w:rsidRPr="00280123">
        <w:rPr>
          <w:rFonts w:ascii="Times New Roman" w:hAnsi="Times New Roman"/>
          <w:sz w:val="24"/>
          <w:szCs w:val="24"/>
        </w:rPr>
        <w:t xml:space="preserve">with 2 </w:t>
      </w:r>
      <w:r w:rsidR="00530349" w:rsidRPr="00280123">
        <w:rPr>
          <w:rFonts w:ascii="Times New Roman" w:hAnsi="Times New Roman"/>
          <w:sz w:val="24"/>
          <w:szCs w:val="24"/>
        </w:rPr>
        <w:t>new subclauses</w:t>
      </w:r>
      <w:r w:rsidR="00847D63" w:rsidRPr="00280123">
        <w:rPr>
          <w:rFonts w:ascii="Times New Roman" w:hAnsi="Times New Roman"/>
          <w:sz w:val="24"/>
          <w:szCs w:val="24"/>
        </w:rPr>
        <w:t>:</w:t>
      </w:r>
      <w:r w:rsidR="00B02BA7" w:rsidRPr="00280123">
        <w:rPr>
          <w:rFonts w:ascii="Times New Roman" w:hAnsi="Times New Roman"/>
          <w:sz w:val="24"/>
          <w:szCs w:val="24"/>
        </w:rPr>
        <w:t xml:space="preserve"> </w:t>
      </w:r>
      <w:r w:rsidR="00493DD6" w:rsidRPr="00280123">
        <w:rPr>
          <w:rFonts w:ascii="Times New Roman" w:hAnsi="Times New Roman"/>
          <w:sz w:val="24"/>
          <w:szCs w:val="24"/>
        </w:rPr>
        <w:t xml:space="preserve">subclause </w:t>
      </w:r>
      <w:r w:rsidR="00482FBE" w:rsidRPr="00280123">
        <w:rPr>
          <w:rFonts w:ascii="Times New Roman" w:hAnsi="Times New Roman"/>
          <w:sz w:val="24"/>
          <w:szCs w:val="24"/>
        </w:rPr>
        <w:t xml:space="preserve">2.1 </w:t>
      </w:r>
      <w:r w:rsidR="00493DD6" w:rsidRPr="00280123">
        <w:rPr>
          <w:rFonts w:ascii="Times New Roman" w:hAnsi="Times New Roman"/>
          <w:sz w:val="24"/>
          <w:szCs w:val="24"/>
        </w:rPr>
        <w:t>(</w:t>
      </w:r>
      <w:r w:rsidR="00530349" w:rsidRPr="00280123">
        <w:rPr>
          <w:rFonts w:ascii="Times New Roman" w:hAnsi="Times New Roman"/>
          <w:sz w:val="24"/>
          <w:szCs w:val="24"/>
        </w:rPr>
        <w:t>containi</w:t>
      </w:r>
      <w:r w:rsidR="00B67130" w:rsidRPr="00280123">
        <w:rPr>
          <w:rFonts w:ascii="Times New Roman" w:hAnsi="Times New Roman"/>
          <w:sz w:val="24"/>
          <w:szCs w:val="24"/>
        </w:rPr>
        <w:t>ng A</w:t>
      </w:r>
      <w:r w:rsidR="007200B2" w:rsidRPr="00280123">
        <w:rPr>
          <w:rFonts w:ascii="Times New Roman" w:hAnsi="Times New Roman"/>
          <w:sz w:val="24"/>
          <w:szCs w:val="24"/>
        </w:rPr>
        <w:t>5</w:t>
      </w:r>
      <w:r w:rsidR="00B67130" w:rsidRPr="00280123">
        <w:rPr>
          <w:rFonts w:ascii="Times New Roman" w:hAnsi="Times New Roman"/>
          <w:sz w:val="24"/>
          <w:szCs w:val="24"/>
        </w:rPr>
        <w:t>.1 – Enter and re</w:t>
      </w:r>
      <w:r w:rsidR="006B2789" w:rsidRPr="00280123">
        <w:rPr>
          <w:rFonts w:ascii="Times New Roman" w:hAnsi="Times New Roman"/>
          <w:sz w:val="24"/>
          <w:szCs w:val="24"/>
        </w:rPr>
        <w:t>c</w:t>
      </w:r>
      <w:r w:rsidR="00B67130" w:rsidRPr="00280123">
        <w:rPr>
          <w:rFonts w:ascii="Times New Roman" w:hAnsi="Times New Roman"/>
          <w:sz w:val="24"/>
          <w:szCs w:val="24"/>
        </w:rPr>
        <w:t>o</w:t>
      </w:r>
      <w:r w:rsidR="006B2789" w:rsidRPr="00280123">
        <w:rPr>
          <w:rFonts w:ascii="Times New Roman" w:hAnsi="Times New Roman"/>
          <w:sz w:val="24"/>
          <w:szCs w:val="24"/>
        </w:rPr>
        <w:t>v</w:t>
      </w:r>
      <w:r w:rsidR="00B67130" w:rsidRPr="00280123">
        <w:rPr>
          <w:rFonts w:ascii="Times New Roman" w:hAnsi="Times New Roman"/>
          <w:sz w:val="24"/>
          <w:szCs w:val="24"/>
        </w:rPr>
        <w:t>er from stall</w:t>
      </w:r>
      <w:r w:rsidR="00493DD6" w:rsidRPr="00280123">
        <w:rPr>
          <w:rFonts w:ascii="Times New Roman" w:hAnsi="Times New Roman"/>
          <w:sz w:val="24"/>
          <w:szCs w:val="24"/>
        </w:rPr>
        <w:t>)</w:t>
      </w:r>
      <w:r w:rsidR="00ED476D" w:rsidRPr="00280123">
        <w:rPr>
          <w:rFonts w:ascii="Times New Roman" w:hAnsi="Times New Roman"/>
          <w:sz w:val="24"/>
          <w:szCs w:val="24"/>
        </w:rPr>
        <w:t>,</w:t>
      </w:r>
      <w:r w:rsidR="007200B2" w:rsidRPr="00280123">
        <w:rPr>
          <w:rFonts w:ascii="Times New Roman" w:hAnsi="Times New Roman"/>
          <w:sz w:val="24"/>
          <w:szCs w:val="24"/>
        </w:rPr>
        <w:t xml:space="preserve"> and</w:t>
      </w:r>
      <w:r w:rsidR="00D429BD" w:rsidRPr="00280123">
        <w:rPr>
          <w:rFonts w:ascii="Times New Roman" w:hAnsi="Times New Roman"/>
          <w:sz w:val="24"/>
          <w:szCs w:val="24"/>
        </w:rPr>
        <w:t xml:space="preserve"> </w:t>
      </w:r>
      <w:r w:rsidR="00493DD6" w:rsidRPr="00280123">
        <w:rPr>
          <w:rFonts w:ascii="Times New Roman" w:hAnsi="Times New Roman"/>
          <w:sz w:val="24"/>
          <w:szCs w:val="24"/>
        </w:rPr>
        <w:t>subclause</w:t>
      </w:r>
      <w:r w:rsidR="007200B2" w:rsidRPr="00280123">
        <w:rPr>
          <w:rFonts w:ascii="Times New Roman" w:hAnsi="Times New Roman"/>
          <w:sz w:val="24"/>
          <w:szCs w:val="24"/>
        </w:rPr>
        <w:t xml:space="preserve"> </w:t>
      </w:r>
      <w:r w:rsidR="008700E5" w:rsidRPr="00280123">
        <w:rPr>
          <w:rFonts w:ascii="Times New Roman" w:hAnsi="Times New Roman"/>
          <w:sz w:val="24"/>
          <w:szCs w:val="24"/>
        </w:rPr>
        <w:t xml:space="preserve">2.2 </w:t>
      </w:r>
      <w:r w:rsidR="00C77EDA" w:rsidRPr="00280123">
        <w:rPr>
          <w:rFonts w:ascii="Times New Roman" w:hAnsi="Times New Roman"/>
          <w:sz w:val="24"/>
          <w:szCs w:val="24"/>
        </w:rPr>
        <w:t>(</w:t>
      </w:r>
      <w:r w:rsidR="008700E5" w:rsidRPr="00280123">
        <w:rPr>
          <w:rFonts w:ascii="Times New Roman" w:hAnsi="Times New Roman"/>
          <w:sz w:val="24"/>
          <w:szCs w:val="24"/>
        </w:rPr>
        <w:t>containing A5.2</w:t>
      </w:r>
      <w:r w:rsidR="00ED476D" w:rsidRPr="00280123">
        <w:rPr>
          <w:rFonts w:ascii="Times New Roman" w:hAnsi="Times New Roman"/>
          <w:sz w:val="24"/>
          <w:szCs w:val="24"/>
        </w:rPr>
        <w:t xml:space="preserve"> – Avoid spin)</w:t>
      </w:r>
      <w:r w:rsidR="00077E88" w:rsidRPr="00280123">
        <w:rPr>
          <w:rFonts w:ascii="Times New Roman" w:hAnsi="Times New Roman"/>
          <w:sz w:val="24"/>
          <w:szCs w:val="24"/>
        </w:rPr>
        <w:t>.</w:t>
      </w:r>
    </w:p>
    <w:p w14:paraId="57D7F7FE" w14:textId="77777777" w:rsidR="00AE1C47" w:rsidRPr="00280123" w:rsidRDefault="00AE1C47" w:rsidP="00AE1C47">
      <w:pPr>
        <w:spacing w:after="0" w:line="240" w:lineRule="auto"/>
        <w:rPr>
          <w:rFonts w:ascii="Times New Roman" w:hAnsi="Times New Roman"/>
          <w:sz w:val="24"/>
          <w:szCs w:val="24"/>
        </w:rPr>
      </w:pPr>
    </w:p>
    <w:p w14:paraId="1120BF59" w14:textId="1351B72C" w:rsidR="00077E88" w:rsidRDefault="00077E88" w:rsidP="00AE1C47">
      <w:pPr>
        <w:spacing w:after="0" w:line="240" w:lineRule="auto"/>
        <w:rPr>
          <w:rFonts w:ascii="Times New Roman" w:hAnsi="Times New Roman"/>
          <w:sz w:val="24"/>
          <w:szCs w:val="24"/>
        </w:rPr>
      </w:pPr>
      <w:r w:rsidRPr="00280123">
        <w:rPr>
          <w:rFonts w:ascii="Times New Roman" w:hAnsi="Times New Roman"/>
          <w:sz w:val="24"/>
          <w:szCs w:val="24"/>
        </w:rPr>
        <w:t xml:space="preserve">The new provisions </w:t>
      </w:r>
      <w:r w:rsidR="00ED70F4" w:rsidRPr="00280123">
        <w:rPr>
          <w:rFonts w:ascii="Times New Roman" w:hAnsi="Times New Roman"/>
          <w:sz w:val="24"/>
          <w:szCs w:val="24"/>
        </w:rPr>
        <w:t>contain wording better suited to the new policy which is the avoidance of loss of control</w:t>
      </w:r>
      <w:r w:rsidR="00513D8F" w:rsidRPr="00280123">
        <w:rPr>
          <w:rFonts w:ascii="Times New Roman" w:hAnsi="Times New Roman"/>
          <w:sz w:val="24"/>
          <w:szCs w:val="24"/>
        </w:rPr>
        <w:t xml:space="preserve"> </w:t>
      </w:r>
      <w:r w:rsidR="00CC17D3" w:rsidRPr="00280123">
        <w:rPr>
          <w:rFonts w:ascii="Times New Roman" w:hAnsi="Times New Roman"/>
          <w:sz w:val="24"/>
          <w:szCs w:val="24"/>
        </w:rPr>
        <w:t xml:space="preserve">at the stall </w:t>
      </w:r>
      <w:r w:rsidR="00513D8F" w:rsidRPr="00280123">
        <w:rPr>
          <w:rFonts w:ascii="Times New Roman" w:hAnsi="Times New Roman"/>
          <w:sz w:val="24"/>
          <w:szCs w:val="24"/>
        </w:rPr>
        <w:t xml:space="preserve">and </w:t>
      </w:r>
      <w:r w:rsidR="00D36A03" w:rsidRPr="00280123">
        <w:rPr>
          <w:rFonts w:ascii="Times New Roman" w:hAnsi="Times New Roman"/>
          <w:sz w:val="24"/>
          <w:szCs w:val="24"/>
        </w:rPr>
        <w:t xml:space="preserve">emphasis on </w:t>
      </w:r>
      <w:r w:rsidR="00513D8F" w:rsidRPr="00280123">
        <w:rPr>
          <w:rFonts w:ascii="Times New Roman" w:hAnsi="Times New Roman"/>
          <w:sz w:val="24"/>
          <w:szCs w:val="24"/>
        </w:rPr>
        <w:t>better control of the aircraft at slow sp</w:t>
      </w:r>
      <w:r w:rsidR="001F4686" w:rsidRPr="00280123">
        <w:rPr>
          <w:rFonts w:ascii="Times New Roman" w:hAnsi="Times New Roman"/>
          <w:sz w:val="24"/>
          <w:szCs w:val="24"/>
        </w:rPr>
        <w:t>eed</w:t>
      </w:r>
      <w:r w:rsidR="0055175F" w:rsidRPr="00280123">
        <w:rPr>
          <w:rFonts w:ascii="Times New Roman" w:hAnsi="Times New Roman"/>
          <w:sz w:val="24"/>
          <w:szCs w:val="24"/>
        </w:rPr>
        <w:t xml:space="preserve">. The </w:t>
      </w:r>
      <w:r w:rsidR="00D36A03" w:rsidRPr="00280123">
        <w:rPr>
          <w:rFonts w:ascii="Times New Roman" w:hAnsi="Times New Roman"/>
          <w:sz w:val="24"/>
          <w:szCs w:val="24"/>
        </w:rPr>
        <w:t xml:space="preserve">focus </w:t>
      </w:r>
      <w:r w:rsidR="0055175F" w:rsidRPr="00280123">
        <w:rPr>
          <w:rFonts w:ascii="Times New Roman" w:hAnsi="Times New Roman"/>
          <w:sz w:val="24"/>
          <w:szCs w:val="24"/>
        </w:rPr>
        <w:t xml:space="preserve">is on avoiding </w:t>
      </w:r>
      <w:r w:rsidR="001C67BD" w:rsidRPr="00280123">
        <w:rPr>
          <w:rFonts w:ascii="Times New Roman" w:hAnsi="Times New Roman"/>
          <w:sz w:val="24"/>
          <w:szCs w:val="24"/>
        </w:rPr>
        <w:t>t</w:t>
      </w:r>
      <w:r w:rsidR="0055175F" w:rsidRPr="00280123">
        <w:rPr>
          <w:rFonts w:ascii="Times New Roman" w:hAnsi="Times New Roman"/>
          <w:sz w:val="24"/>
          <w:szCs w:val="24"/>
        </w:rPr>
        <w:t>he onset of stall</w:t>
      </w:r>
      <w:r w:rsidR="001C67BD" w:rsidRPr="00280123">
        <w:rPr>
          <w:rFonts w:ascii="Times New Roman" w:hAnsi="Times New Roman"/>
          <w:sz w:val="24"/>
          <w:szCs w:val="24"/>
        </w:rPr>
        <w:t xml:space="preserve"> </w:t>
      </w:r>
      <w:r w:rsidR="002D0EFB" w:rsidRPr="00280123">
        <w:rPr>
          <w:rFonts w:ascii="Times New Roman" w:hAnsi="Times New Roman"/>
          <w:sz w:val="24"/>
          <w:szCs w:val="24"/>
        </w:rPr>
        <w:t>by dealing effectively with the initial symptoms</w:t>
      </w:r>
      <w:r w:rsidR="00606220" w:rsidRPr="00280123">
        <w:rPr>
          <w:rFonts w:ascii="Times New Roman" w:hAnsi="Times New Roman"/>
          <w:sz w:val="24"/>
          <w:szCs w:val="24"/>
        </w:rPr>
        <w:t xml:space="preserve">, as </w:t>
      </w:r>
      <w:r w:rsidR="001038C2" w:rsidRPr="00280123">
        <w:rPr>
          <w:rFonts w:ascii="Times New Roman" w:hAnsi="Times New Roman"/>
          <w:sz w:val="24"/>
          <w:szCs w:val="24"/>
        </w:rPr>
        <w:t>well as dealing with the onset of stall if it does occur.</w:t>
      </w:r>
    </w:p>
    <w:p w14:paraId="40ECDC0A" w14:textId="77777777" w:rsidR="00AE1C47" w:rsidRPr="00280123" w:rsidRDefault="00AE1C47" w:rsidP="00AE1C47">
      <w:pPr>
        <w:spacing w:after="0" w:line="240" w:lineRule="auto"/>
        <w:rPr>
          <w:rFonts w:ascii="Times New Roman" w:eastAsia="Times New Roman" w:hAnsi="Times New Roman"/>
          <w:bCs/>
          <w:sz w:val="24"/>
          <w:szCs w:val="24"/>
        </w:rPr>
      </w:pPr>
    </w:p>
    <w:p w14:paraId="469287E5" w14:textId="59C2494B" w:rsidR="00847D63" w:rsidRDefault="009026F1" w:rsidP="00AE1C47">
      <w:pPr>
        <w:spacing w:after="0" w:line="240" w:lineRule="auto"/>
        <w:rPr>
          <w:rFonts w:ascii="Times New Roman" w:hAnsi="Times New Roman"/>
          <w:sz w:val="24"/>
          <w:szCs w:val="24"/>
        </w:rPr>
      </w:pPr>
      <w:r w:rsidRPr="002B6154">
        <w:rPr>
          <w:rFonts w:ascii="Times New Roman" w:hAnsi="Times New Roman"/>
          <w:sz w:val="24"/>
          <w:szCs w:val="24"/>
        </w:rPr>
        <w:t>Item 3</w:t>
      </w:r>
      <w:r w:rsidR="00FA6DF5" w:rsidRPr="002B6154">
        <w:rPr>
          <w:rFonts w:ascii="Times New Roman" w:hAnsi="Times New Roman"/>
          <w:sz w:val="24"/>
          <w:szCs w:val="24"/>
        </w:rPr>
        <w:t xml:space="preserve"> inserts a reference to </w:t>
      </w:r>
      <w:r w:rsidR="009726A4" w:rsidRPr="002B6154">
        <w:rPr>
          <w:rFonts w:ascii="Times New Roman" w:hAnsi="Times New Roman"/>
          <w:sz w:val="24"/>
          <w:szCs w:val="24"/>
        </w:rPr>
        <w:t xml:space="preserve">the </w:t>
      </w:r>
      <w:r w:rsidR="007B35C8" w:rsidRPr="002B6154">
        <w:rPr>
          <w:rFonts w:ascii="Times New Roman" w:hAnsi="Times New Roman"/>
          <w:sz w:val="24"/>
          <w:szCs w:val="24"/>
        </w:rPr>
        <w:t>“</w:t>
      </w:r>
      <w:r w:rsidR="009726A4" w:rsidRPr="002B6154">
        <w:rPr>
          <w:rFonts w:ascii="Times New Roman" w:hAnsi="Times New Roman"/>
          <w:sz w:val="24"/>
          <w:szCs w:val="24"/>
        </w:rPr>
        <w:t>centre of gravity position</w:t>
      </w:r>
      <w:r w:rsidR="007B35C8" w:rsidRPr="002B6154">
        <w:rPr>
          <w:rFonts w:ascii="Times New Roman" w:hAnsi="Times New Roman"/>
          <w:sz w:val="24"/>
          <w:szCs w:val="24"/>
        </w:rPr>
        <w:t>”</w:t>
      </w:r>
      <w:r w:rsidR="009726A4" w:rsidRPr="002B6154">
        <w:rPr>
          <w:rFonts w:ascii="Times New Roman" w:hAnsi="Times New Roman"/>
          <w:sz w:val="24"/>
          <w:szCs w:val="24"/>
        </w:rPr>
        <w:t xml:space="preserve"> immediately after the reference to </w:t>
      </w:r>
      <w:r w:rsidR="007B35C8" w:rsidRPr="002B6154">
        <w:rPr>
          <w:rFonts w:ascii="Times New Roman" w:hAnsi="Times New Roman"/>
          <w:sz w:val="24"/>
          <w:szCs w:val="24"/>
        </w:rPr>
        <w:t>“</w:t>
      </w:r>
      <w:r w:rsidR="009726A4" w:rsidRPr="002B6154">
        <w:rPr>
          <w:rFonts w:ascii="Times New Roman" w:hAnsi="Times New Roman"/>
          <w:sz w:val="24"/>
          <w:szCs w:val="24"/>
        </w:rPr>
        <w:t>weight</w:t>
      </w:r>
      <w:r w:rsidR="007B35C8" w:rsidRPr="002B6154">
        <w:rPr>
          <w:rFonts w:ascii="Times New Roman" w:hAnsi="Times New Roman"/>
          <w:sz w:val="24"/>
          <w:szCs w:val="24"/>
        </w:rPr>
        <w:t>”</w:t>
      </w:r>
      <w:r w:rsidR="00145CC9" w:rsidRPr="002B6154">
        <w:rPr>
          <w:rFonts w:ascii="Times New Roman" w:hAnsi="Times New Roman"/>
          <w:sz w:val="24"/>
          <w:szCs w:val="24"/>
        </w:rPr>
        <w:t xml:space="preserve"> in subparagraph </w:t>
      </w:r>
      <w:r w:rsidR="00D82C05" w:rsidRPr="002B6154">
        <w:rPr>
          <w:rFonts w:ascii="Times New Roman" w:hAnsi="Times New Roman"/>
          <w:sz w:val="24"/>
          <w:szCs w:val="24"/>
        </w:rPr>
        <w:t xml:space="preserve">(b) (iii) of clause 4 of </w:t>
      </w:r>
      <w:r w:rsidR="00532379" w:rsidRPr="002B6154">
        <w:rPr>
          <w:rFonts w:ascii="Times New Roman" w:hAnsi="Times New Roman"/>
          <w:sz w:val="24"/>
          <w:szCs w:val="24"/>
        </w:rPr>
        <w:t>unit A5</w:t>
      </w:r>
      <w:r w:rsidR="00847D63" w:rsidRPr="002B6154">
        <w:rPr>
          <w:rFonts w:ascii="Times New Roman" w:hAnsi="Times New Roman"/>
          <w:sz w:val="24"/>
          <w:szCs w:val="24"/>
        </w:rPr>
        <w:t xml:space="preserve"> in Schedule 2</w:t>
      </w:r>
      <w:r w:rsidR="00474439">
        <w:rPr>
          <w:rFonts w:ascii="Times New Roman" w:hAnsi="Times New Roman"/>
          <w:sz w:val="24"/>
          <w:szCs w:val="24"/>
        </w:rPr>
        <w:t>.</w:t>
      </w:r>
    </w:p>
    <w:p w14:paraId="0D829E09" w14:textId="77777777" w:rsidR="00AE1C47" w:rsidRPr="002B6154" w:rsidRDefault="00AE1C47" w:rsidP="00AE1C47">
      <w:pPr>
        <w:spacing w:after="0" w:line="240" w:lineRule="auto"/>
        <w:rPr>
          <w:rFonts w:ascii="Times New Roman" w:hAnsi="Times New Roman"/>
          <w:b/>
          <w:sz w:val="24"/>
          <w:szCs w:val="24"/>
        </w:rPr>
      </w:pPr>
    </w:p>
    <w:p w14:paraId="69CF50EC" w14:textId="66F5864D" w:rsidR="00AF7B14" w:rsidRDefault="003A261F" w:rsidP="00AE1C47">
      <w:pPr>
        <w:spacing w:after="0" w:line="240" w:lineRule="auto"/>
        <w:rPr>
          <w:rFonts w:ascii="Times New Roman" w:hAnsi="Times New Roman"/>
          <w:sz w:val="24"/>
          <w:szCs w:val="24"/>
        </w:rPr>
      </w:pPr>
      <w:r w:rsidRPr="002B6154">
        <w:rPr>
          <w:rFonts w:ascii="Times New Roman" w:hAnsi="Times New Roman"/>
          <w:sz w:val="24"/>
          <w:szCs w:val="24"/>
        </w:rPr>
        <w:lastRenderedPageBreak/>
        <w:t xml:space="preserve">This is another factor in ensuring the </w:t>
      </w:r>
      <w:r w:rsidR="00684F26" w:rsidRPr="002B6154">
        <w:rPr>
          <w:rFonts w:ascii="Times New Roman" w:hAnsi="Times New Roman"/>
          <w:sz w:val="24"/>
          <w:szCs w:val="24"/>
        </w:rPr>
        <w:t xml:space="preserve">proper </w:t>
      </w:r>
      <w:r w:rsidR="00CC17D3" w:rsidRPr="002B6154">
        <w:rPr>
          <w:rFonts w:ascii="Times New Roman" w:hAnsi="Times New Roman"/>
          <w:sz w:val="24"/>
          <w:szCs w:val="24"/>
        </w:rPr>
        <w:t>load</w:t>
      </w:r>
      <w:r w:rsidR="00684F26" w:rsidRPr="002B6154">
        <w:rPr>
          <w:rFonts w:ascii="Times New Roman" w:hAnsi="Times New Roman"/>
          <w:sz w:val="24"/>
          <w:szCs w:val="24"/>
        </w:rPr>
        <w:t>ing of an aeroplane</w:t>
      </w:r>
      <w:r w:rsidR="00CC17D3" w:rsidRPr="002B6154">
        <w:rPr>
          <w:rFonts w:ascii="Times New Roman" w:hAnsi="Times New Roman"/>
          <w:sz w:val="24"/>
          <w:szCs w:val="24"/>
        </w:rPr>
        <w:t>, which has a direct effect on stability</w:t>
      </w:r>
      <w:r w:rsidR="00684F26" w:rsidRPr="002B6154">
        <w:rPr>
          <w:rFonts w:ascii="Times New Roman" w:hAnsi="Times New Roman"/>
          <w:sz w:val="24"/>
          <w:szCs w:val="24"/>
        </w:rPr>
        <w:t>.</w:t>
      </w:r>
    </w:p>
    <w:p w14:paraId="742E194D" w14:textId="77777777" w:rsidR="00AE1C47" w:rsidRPr="002B6154" w:rsidRDefault="00AE1C47" w:rsidP="00AE1C47">
      <w:pPr>
        <w:spacing w:after="0" w:line="240" w:lineRule="auto"/>
        <w:rPr>
          <w:rFonts w:ascii="Times New Roman" w:hAnsi="Times New Roman"/>
          <w:sz w:val="24"/>
          <w:szCs w:val="24"/>
        </w:rPr>
      </w:pPr>
    </w:p>
    <w:p w14:paraId="22BEEA29" w14:textId="7907FD7D" w:rsidR="00475252" w:rsidRDefault="00532379" w:rsidP="00AE1C47">
      <w:pPr>
        <w:spacing w:after="0" w:line="240" w:lineRule="auto"/>
        <w:rPr>
          <w:rFonts w:ascii="Times New Roman" w:hAnsi="Times New Roman"/>
          <w:sz w:val="24"/>
          <w:szCs w:val="24"/>
        </w:rPr>
      </w:pPr>
      <w:r w:rsidRPr="002B6154">
        <w:rPr>
          <w:rFonts w:ascii="Times New Roman" w:hAnsi="Times New Roman"/>
          <w:sz w:val="24"/>
          <w:szCs w:val="24"/>
        </w:rPr>
        <w:t xml:space="preserve">Item 4 </w:t>
      </w:r>
      <w:r w:rsidR="009331A5" w:rsidRPr="002B6154">
        <w:rPr>
          <w:rFonts w:ascii="Times New Roman" w:hAnsi="Times New Roman"/>
          <w:sz w:val="24"/>
          <w:szCs w:val="24"/>
        </w:rPr>
        <w:t xml:space="preserve">omits paragraph (g) </w:t>
      </w:r>
      <w:r w:rsidR="00475252" w:rsidRPr="002B6154">
        <w:rPr>
          <w:rFonts w:ascii="Times New Roman" w:hAnsi="Times New Roman"/>
          <w:sz w:val="24"/>
          <w:szCs w:val="24"/>
        </w:rPr>
        <w:t>of clause 4 of unit A5</w:t>
      </w:r>
      <w:r w:rsidR="007548E7" w:rsidRPr="002B6154">
        <w:rPr>
          <w:rFonts w:ascii="Times New Roman" w:hAnsi="Times New Roman"/>
          <w:sz w:val="24"/>
          <w:szCs w:val="24"/>
        </w:rPr>
        <w:t xml:space="preserve"> </w:t>
      </w:r>
      <w:r w:rsidR="007548E7" w:rsidRPr="00280123">
        <w:rPr>
          <w:rFonts w:ascii="Times New Roman" w:hAnsi="Times New Roman"/>
          <w:sz w:val="24"/>
          <w:szCs w:val="24"/>
        </w:rPr>
        <w:t>in Schedule 2</w:t>
      </w:r>
      <w:r w:rsidR="00475252" w:rsidRPr="00280123">
        <w:rPr>
          <w:rFonts w:ascii="Times New Roman" w:hAnsi="Times New Roman"/>
          <w:sz w:val="24"/>
          <w:szCs w:val="24"/>
        </w:rPr>
        <w:t>.</w:t>
      </w:r>
      <w:r w:rsidR="006F31F9" w:rsidRPr="002B6154">
        <w:rPr>
          <w:rFonts w:ascii="Times New Roman" w:hAnsi="Times New Roman"/>
          <w:sz w:val="24"/>
          <w:szCs w:val="24"/>
        </w:rPr>
        <w:t xml:space="preserve"> The </w:t>
      </w:r>
      <w:r w:rsidR="00C96E6C" w:rsidRPr="002B6154">
        <w:rPr>
          <w:rFonts w:ascii="Times New Roman" w:hAnsi="Times New Roman"/>
          <w:sz w:val="24"/>
          <w:szCs w:val="24"/>
        </w:rPr>
        <w:t>“</w:t>
      </w:r>
      <w:r w:rsidR="006F31F9" w:rsidRPr="002B6154">
        <w:rPr>
          <w:rFonts w:ascii="Times New Roman" w:hAnsi="Times New Roman"/>
          <w:sz w:val="24"/>
          <w:szCs w:val="24"/>
        </w:rPr>
        <w:t>hazards of unbalanced flight</w:t>
      </w:r>
      <w:r w:rsidR="002835E7">
        <w:rPr>
          <w:rFonts w:ascii="Times New Roman" w:hAnsi="Times New Roman"/>
          <w:sz w:val="24"/>
          <w:szCs w:val="24"/>
        </w:rPr>
        <w:t xml:space="preserve">” </w:t>
      </w:r>
      <w:r w:rsidR="00C96E6C" w:rsidRPr="002B6154">
        <w:rPr>
          <w:rFonts w:ascii="Times New Roman" w:hAnsi="Times New Roman"/>
          <w:sz w:val="24"/>
          <w:szCs w:val="24"/>
        </w:rPr>
        <w:t>which it refers to are alre</w:t>
      </w:r>
      <w:r w:rsidR="00986681" w:rsidRPr="002B6154">
        <w:rPr>
          <w:rFonts w:ascii="Times New Roman" w:hAnsi="Times New Roman"/>
          <w:sz w:val="24"/>
          <w:szCs w:val="24"/>
        </w:rPr>
        <w:t>a</w:t>
      </w:r>
      <w:r w:rsidR="00C96E6C" w:rsidRPr="002B6154">
        <w:rPr>
          <w:rFonts w:ascii="Times New Roman" w:hAnsi="Times New Roman"/>
          <w:sz w:val="24"/>
          <w:szCs w:val="24"/>
        </w:rPr>
        <w:t xml:space="preserve">dy </w:t>
      </w:r>
      <w:r w:rsidR="00D36A03" w:rsidRPr="002B6154">
        <w:rPr>
          <w:rFonts w:ascii="Times New Roman" w:hAnsi="Times New Roman"/>
          <w:sz w:val="24"/>
          <w:szCs w:val="24"/>
        </w:rPr>
        <w:t xml:space="preserve">adequately </w:t>
      </w:r>
      <w:r w:rsidR="00C96E6C" w:rsidRPr="002B6154">
        <w:rPr>
          <w:rFonts w:ascii="Times New Roman" w:hAnsi="Times New Roman"/>
          <w:sz w:val="24"/>
          <w:szCs w:val="24"/>
        </w:rPr>
        <w:t>dealt with in the other provisions of clause 4.</w:t>
      </w:r>
    </w:p>
    <w:p w14:paraId="7ED87666" w14:textId="77777777" w:rsidR="00AE1C47" w:rsidRPr="002B6154" w:rsidRDefault="00AE1C47" w:rsidP="00AE1C47">
      <w:pPr>
        <w:spacing w:after="0" w:line="240" w:lineRule="auto"/>
        <w:rPr>
          <w:rFonts w:ascii="Times New Roman" w:hAnsi="Times New Roman"/>
          <w:sz w:val="24"/>
          <w:szCs w:val="24"/>
        </w:rPr>
      </w:pPr>
    </w:p>
    <w:p w14:paraId="3993BB0C" w14:textId="514328AE" w:rsidR="00C817B5" w:rsidRDefault="001A32F3" w:rsidP="00AE1C47">
      <w:pPr>
        <w:spacing w:after="0" w:line="240" w:lineRule="auto"/>
        <w:rPr>
          <w:rFonts w:ascii="Times New Roman" w:hAnsi="Times New Roman"/>
          <w:sz w:val="24"/>
          <w:szCs w:val="24"/>
        </w:rPr>
      </w:pPr>
      <w:r w:rsidRPr="002B6154">
        <w:rPr>
          <w:rFonts w:ascii="Times New Roman" w:hAnsi="Times New Roman"/>
          <w:sz w:val="24"/>
          <w:szCs w:val="24"/>
        </w:rPr>
        <w:t xml:space="preserve">Item 5 </w:t>
      </w:r>
      <w:r w:rsidR="004F2D3D" w:rsidRPr="002B6154">
        <w:rPr>
          <w:rFonts w:ascii="Times New Roman" w:hAnsi="Times New Roman"/>
          <w:sz w:val="24"/>
          <w:szCs w:val="24"/>
        </w:rPr>
        <w:t>replaces an incorrect reference</w:t>
      </w:r>
      <w:r w:rsidR="00E104C7" w:rsidRPr="002B6154">
        <w:rPr>
          <w:rFonts w:ascii="Times New Roman" w:hAnsi="Times New Roman"/>
          <w:sz w:val="24"/>
          <w:szCs w:val="24"/>
        </w:rPr>
        <w:t xml:space="preserve"> </w:t>
      </w:r>
      <w:r w:rsidR="004F2D3D" w:rsidRPr="002B6154">
        <w:rPr>
          <w:rFonts w:ascii="Times New Roman" w:hAnsi="Times New Roman"/>
          <w:sz w:val="24"/>
          <w:szCs w:val="24"/>
        </w:rPr>
        <w:t xml:space="preserve">in </w:t>
      </w:r>
      <w:r w:rsidR="00C817B5" w:rsidRPr="002B6154">
        <w:rPr>
          <w:rFonts w:ascii="Times New Roman" w:hAnsi="Times New Roman"/>
          <w:sz w:val="24"/>
          <w:szCs w:val="24"/>
        </w:rPr>
        <w:t xml:space="preserve">subparagraph </w:t>
      </w:r>
      <w:r w:rsidR="007D6120" w:rsidRPr="002B6154">
        <w:rPr>
          <w:rFonts w:ascii="Times New Roman" w:hAnsi="Times New Roman"/>
          <w:sz w:val="24"/>
          <w:szCs w:val="24"/>
        </w:rPr>
        <w:t>2.9</w:t>
      </w:r>
      <w:r w:rsidR="00C817B5" w:rsidRPr="002B6154">
        <w:rPr>
          <w:rFonts w:ascii="Times New Roman" w:hAnsi="Times New Roman"/>
          <w:sz w:val="24"/>
          <w:szCs w:val="24"/>
        </w:rPr>
        <w:t>(</w:t>
      </w:r>
      <w:r w:rsidR="007D6120" w:rsidRPr="002B6154">
        <w:rPr>
          <w:rFonts w:ascii="Times New Roman" w:hAnsi="Times New Roman"/>
          <w:sz w:val="24"/>
          <w:szCs w:val="24"/>
        </w:rPr>
        <w:t>d</w:t>
      </w:r>
      <w:r w:rsidR="00C817B5" w:rsidRPr="002B6154">
        <w:rPr>
          <w:rFonts w:ascii="Times New Roman" w:hAnsi="Times New Roman"/>
          <w:sz w:val="24"/>
          <w:szCs w:val="24"/>
        </w:rPr>
        <w:t xml:space="preserve">) (ii) of </w:t>
      </w:r>
      <w:r w:rsidR="005045F9" w:rsidRPr="002B6154">
        <w:rPr>
          <w:rFonts w:ascii="Times New Roman" w:hAnsi="Times New Roman"/>
          <w:sz w:val="24"/>
          <w:szCs w:val="24"/>
        </w:rPr>
        <w:t>unit TR-SEA (Type rating – single-engine aeroplane)</w:t>
      </w:r>
      <w:r w:rsidR="007548E7" w:rsidRPr="002B6154">
        <w:rPr>
          <w:rFonts w:ascii="Times New Roman" w:hAnsi="Times New Roman"/>
          <w:sz w:val="24"/>
          <w:szCs w:val="24"/>
        </w:rPr>
        <w:t xml:space="preserve"> </w:t>
      </w:r>
      <w:r w:rsidR="007548E7" w:rsidRPr="00280123">
        <w:rPr>
          <w:rFonts w:ascii="Times New Roman" w:hAnsi="Times New Roman"/>
          <w:sz w:val="24"/>
          <w:szCs w:val="24"/>
        </w:rPr>
        <w:t>in Schedule 2</w:t>
      </w:r>
      <w:r w:rsidR="005045F9" w:rsidRPr="002B6154">
        <w:rPr>
          <w:rFonts w:ascii="Times New Roman" w:hAnsi="Times New Roman"/>
          <w:sz w:val="24"/>
          <w:szCs w:val="24"/>
        </w:rPr>
        <w:t>.</w:t>
      </w:r>
      <w:r w:rsidR="00986681" w:rsidRPr="002B6154">
        <w:rPr>
          <w:rFonts w:ascii="Times New Roman" w:hAnsi="Times New Roman"/>
          <w:sz w:val="24"/>
          <w:szCs w:val="24"/>
        </w:rPr>
        <w:t xml:space="preserve"> </w:t>
      </w:r>
      <w:r w:rsidR="00280123">
        <w:rPr>
          <w:rFonts w:ascii="Times New Roman" w:hAnsi="Times New Roman"/>
          <w:sz w:val="24"/>
          <w:szCs w:val="24"/>
        </w:rPr>
        <w:t>“</w:t>
      </w:r>
      <w:r w:rsidR="00986681" w:rsidRPr="002B6154">
        <w:rPr>
          <w:rFonts w:ascii="Times New Roman" w:hAnsi="Times New Roman"/>
          <w:sz w:val="24"/>
          <w:szCs w:val="24"/>
        </w:rPr>
        <w:t>AOC</w:t>
      </w:r>
      <w:r w:rsidR="00280123">
        <w:rPr>
          <w:rFonts w:ascii="Times New Roman" w:hAnsi="Times New Roman"/>
          <w:sz w:val="24"/>
          <w:szCs w:val="24"/>
        </w:rPr>
        <w:t>”</w:t>
      </w:r>
      <w:r w:rsidR="00986681" w:rsidRPr="002B6154">
        <w:rPr>
          <w:rFonts w:ascii="Times New Roman" w:hAnsi="Times New Roman"/>
          <w:sz w:val="24"/>
          <w:szCs w:val="24"/>
        </w:rPr>
        <w:t xml:space="preserve"> (</w:t>
      </w:r>
      <w:r w:rsidR="00986681" w:rsidRPr="002B6154">
        <w:rPr>
          <w:rFonts w:ascii="Times New Roman" w:hAnsi="Times New Roman"/>
          <w:b/>
          <w:bCs/>
          <w:i/>
          <w:iCs/>
          <w:sz w:val="24"/>
          <w:szCs w:val="24"/>
        </w:rPr>
        <w:t>Air O</w:t>
      </w:r>
      <w:r w:rsidR="00D147F3" w:rsidRPr="002B6154">
        <w:rPr>
          <w:rFonts w:ascii="Times New Roman" w:hAnsi="Times New Roman"/>
          <w:b/>
          <w:bCs/>
          <w:i/>
          <w:iCs/>
          <w:sz w:val="24"/>
          <w:szCs w:val="24"/>
        </w:rPr>
        <w:t>p</w:t>
      </w:r>
      <w:r w:rsidR="00986681" w:rsidRPr="002B6154">
        <w:rPr>
          <w:rFonts w:ascii="Times New Roman" w:hAnsi="Times New Roman"/>
          <w:b/>
          <w:bCs/>
          <w:i/>
          <w:iCs/>
          <w:sz w:val="24"/>
          <w:szCs w:val="24"/>
        </w:rPr>
        <w:t>erator</w:t>
      </w:r>
      <w:r w:rsidR="00D147F3" w:rsidRPr="002B6154">
        <w:rPr>
          <w:rFonts w:ascii="Times New Roman" w:hAnsi="Times New Roman"/>
          <w:b/>
          <w:bCs/>
          <w:i/>
          <w:iCs/>
          <w:sz w:val="24"/>
          <w:szCs w:val="24"/>
        </w:rPr>
        <w:t>’s Certificate</w:t>
      </w:r>
      <w:r w:rsidR="00D147F3" w:rsidRPr="002B6154">
        <w:rPr>
          <w:rFonts w:ascii="Times New Roman" w:hAnsi="Times New Roman"/>
          <w:sz w:val="24"/>
          <w:szCs w:val="24"/>
        </w:rPr>
        <w:t xml:space="preserve">) is replaced by </w:t>
      </w:r>
      <w:r w:rsidR="00280123">
        <w:rPr>
          <w:rFonts w:ascii="Times New Roman" w:hAnsi="Times New Roman"/>
          <w:sz w:val="24"/>
          <w:szCs w:val="24"/>
        </w:rPr>
        <w:t>“</w:t>
      </w:r>
      <w:r w:rsidR="00D147F3" w:rsidRPr="002B6154">
        <w:rPr>
          <w:rFonts w:ascii="Times New Roman" w:hAnsi="Times New Roman"/>
          <w:sz w:val="24"/>
          <w:szCs w:val="24"/>
        </w:rPr>
        <w:t>AOA</w:t>
      </w:r>
      <w:r w:rsidR="00280123">
        <w:rPr>
          <w:rFonts w:ascii="Times New Roman" w:hAnsi="Times New Roman"/>
          <w:sz w:val="24"/>
          <w:szCs w:val="24"/>
        </w:rPr>
        <w:t>”</w:t>
      </w:r>
      <w:r w:rsidR="00D147F3" w:rsidRPr="002B6154">
        <w:rPr>
          <w:rFonts w:ascii="Times New Roman" w:hAnsi="Times New Roman"/>
          <w:sz w:val="24"/>
          <w:szCs w:val="24"/>
        </w:rPr>
        <w:t xml:space="preserve"> (</w:t>
      </w:r>
      <w:r w:rsidR="00D147F3" w:rsidRPr="002B6154">
        <w:rPr>
          <w:rFonts w:ascii="Times New Roman" w:hAnsi="Times New Roman"/>
          <w:b/>
          <w:bCs/>
          <w:i/>
          <w:iCs/>
          <w:sz w:val="24"/>
          <w:szCs w:val="24"/>
        </w:rPr>
        <w:t>Angle of Attack</w:t>
      </w:r>
      <w:r w:rsidR="00D147F3" w:rsidRPr="002B6154">
        <w:rPr>
          <w:rFonts w:ascii="Times New Roman" w:hAnsi="Times New Roman"/>
          <w:sz w:val="24"/>
          <w:szCs w:val="24"/>
        </w:rPr>
        <w:t>)</w:t>
      </w:r>
      <w:r w:rsidR="00A505F0" w:rsidRPr="002B6154">
        <w:rPr>
          <w:rFonts w:ascii="Times New Roman" w:hAnsi="Times New Roman"/>
          <w:sz w:val="24"/>
          <w:szCs w:val="24"/>
        </w:rPr>
        <w:t>.</w:t>
      </w:r>
    </w:p>
    <w:p w14:paraId="187C7E58" w14:textId="77777777" w:rsidR="00AE1C47" w:rsidRPr="002B6154" w:rsidRDefault="00AE1C47" w:rsidP="00AE1C47">
      <w:pPr>
        <w:spacing w:after="0" w:line="240" w:lineRule="auto"/>
        <w:rPr>
          <w:rFonts w:ascii="Times New Roman" w:hAnsi="Times New Roman"/>
          <w:sz w:val="24"/>
          <w:szCs w:val="24"/>
        </w:rPr>
      </w:pPr>
    </w:p>
    <w:p w14:paraId="0534EF21" w14:textId="7B07B55B" w:rsidR="00474A59" w:rsidRDefault="00474A59" w:rsidP="00AE1C47">
      <w:pPr>
        <w:spacing w:after="0" w:line="240" w:lineRule="auto"/>
        <w:rPr>
          <w:rFonts w:ascii="Times New Roman" w:hAnsi="Times New Roman"/>
          <w:sz w:val="24"/>
          <w:szCs w:val="24"/>
        </w:rPr>
      </w:pPr>
      <w:r w:rsidRPr="002B6154">
        <w:rPr>
          <w:rFonts w:ascii="Times New Roman" w:hAnsi="Times New Roman"/>
          <w:sz w:val="24"/>
          <w:szCs w:val="24"/>
        </w:rPr>
        <w:t>Item 6 omits the word “further”</w:t>
      </w:r>
      <w:r w:rsidR="00B20E7C" w:rsidRPr="002B6154">
        <w:rPr>
          <w:rFonts w:ascii="Times New Roman" w:hAnsi="Times New Roman"/>
          <w:sz w:val="24"/>
          <w:szCs w:val="24"/>
        </w:rPr>
        <w:t xml:space="preserve"> from</w:t>
      </w:r>
      <w:r w:rsidR="00280123" w:rsidRPr="00280123">
        <w:rPr>
          <w:rFonts w:ascii="Times New Roman" w:hAnsi="Times New Roman"/>
          <w:sz w:val="24"/>
          <w:szCs w:val="24"/>
        </w:rPr>
        <w:t xml:space="preserve"> </w:t>
      </w:r>
      <w:r w:rsidR="00280123" w:rsidRPr="002B6154">
        <w:rPr>
          <w:rFonts w:ascii="Times New Roman" w:hAnsi="Times New Roman"/>
          <w:sz w:val="24"/>
          <w:szCs w:val="24"/>
        </w:rPr>
        <w:t>subparagraph 2.9 (d) (iii)</w:t>
      </w:r>
      <w:r w:rsidR="00B20E7C" w:rsidRPr="002B6154">
        <w:rPr>
          <w:rFonts w:ascii="Times New Roman" w:hAnsi="Times New Roman"/>
          <w:sz w:val="24"/>
          <w:szCs w:val="24"/>
        </w:rPr>
        <w:t xml:space="preserve"> </w:t>
      </w:r>
      <w:r w:rsidR="00280123">
        <w:rPr>
          <w:rFonts w:ascii="Times New Roman" w:hAnsi="Times New Roman"/>
          <w:sz w:val="24"/>
          <w:szCs w:val="24"/>
        </w:rPr>
        <w:t xml:space="preserve">of </w:t>
      </w:r>
      <w:r w:rsidR="00750A5B" w:rsidRPr="002B6154">
        <w:rPr>
          <w:rFonts w:ascii="Times New Roman" w:hAnsi="Times New Roman"/>
          <w:sz w:val="24"/>
          <w:szCs w:val="24"/>
        </w:rPr>
        <w:t>unit TR-SEA (Type rating – single-engine aeroplane),</w:t>
      </w:r>
      <w:r w:rsidR="007548E7" w:rsidRPr="002B6154">
        <w:rPr>
          <w:rFonts w:ascii="Times New Roman" w:hAnsi="Times New Roman"/>
          <w:sz w:val="24"/>
          <w:szCs w:val="24"/>
        </w:rPr>
        <w:t xml:space="preserve"> in Schedule 2</w:t>
      </w:r>
      <w:r w:rsidR="00A505F0" w:rsidRPr="002B6154">
        <w:rPr>
          <w:rFonts w:ascii="Times New Roman" w:hAnsi="Times New Roman"/>
          <w:sz w:val="24"/>
          <w:szCs w:val="24"/>
        </w:rPr>
        <w:t xml:space="preserve">. </w:t>
      </w:r>
      <w:r w:rsidR="00B71DFD" w:rsidRPr="002B6154">
        <w:rPr>
          <w:rFonts w:ascii="Times New Roman" w:hAnsi="Times New Roman"/>
          <w:sz w:val="24"/>
          <w:szCs w:val="24"/>
        </w:rPr>
        <w:t>The requirement now is to avoid “</w:t>
      </w:r>
      <w:r w:rsidR="00E14DB3" w:rsidRPr="002B6154">
        <w:rPr>
          <w:rFonts w:ascii="Times New Roman" w:hAnsi="Times New Roman"/>
          <w:sz w:val="24"/>
          <w:szCs w:val="24"/>
        </w:rPr>
        <w:t>y</w:t>
      </w:r>
      <w:r w:rsidR="00B71DFD" w:rsidRPr="002B6154">
        <w:rPr>
          <w:rFonts w:ascii="Times New Roman" w:hAnsi="Times New Roman"/>
          <w:sz w:val="24"/>
          <w:szCs w:val="24"/>
        </w:rPr>
        <w:t>aw</w:t>
      </w:r>
      <w:r w:rsidR="00E14DB3" w:rsidRPr="002B6154">
        <w:rPr>
          <w:rFonts w:ascii="Times New Roman" w:hAnsi="Times New Roman"/>
          <w:sz w:val="24"/>
          <w:szCs w:val="24"/>
        </w:rPr>
        <w:t>” rather than “further yaw”.</w:t>
      </w:r>
      <w:r w:rsidR="00D36A03" w:rsidRPr="002B6154">
        <w:rPr>
          <w:rFonts w:ascii="Times New Roman" w:hAnsi="Times New Roman"/>
          <w:sz w:val="24"/>
          <w:szCs w:val="24"/>
        </w:rPr>
        <w:t xml:space="preserve"> The emphasis is on early correction.</w:t>
      </w:r>
    </w:p>
    <w:p w14:paraId="71C55785" w14:textId="77777777" w:rsidR="00AE1C47" w:rsidRPr="002B6154" w:rsidRDefault="00AE1C47" w:rsidP="00AE1C47">
      <w:pPr>
        <w:spacing w:after="0" w:line="240" w:lineRule="auto"/>
        <w:rPr>
          <w:rFonts w:ascii="Times New Roman" w:hAnsi="Times New Roman"/>
          <w:sz w:val="24"/>
          <w:szCs w:val="24"/>
        </w:rPr>
      </w:pPr>
    </w:p>
    <w:p w14:paraId="17FC25A8" w14:textId="593FE671" w:rsidR="009B1051" w:rsidRDefault="00D5303D" w:rsidP="00AE1C47">
      <w:pPr>
        <w:spacing w:after="0" w:line="240" w:lineRule="auto"/>
        <w:rPr>
          <w:rFonts w:ascii="Times New Roman" w:hAnsi="Times New Roman"/>
          <w:bCs/>
          <w:sz w:val="24"/>
          <w:szCs w:val="24"/>
        </w:rPr>
      </w:pPr>
      <w:bookmarkStart w:id="5" w:name="_Hlk57889225"/>
      <w:r w:rsidRPr="002B6154">
        <w:rPr>
          <w:rFonts w:ascii="Times New Roman" w:hAnsi="Times New Roman"/>
          <w:bCs/>
          <w:sz w:val="24"/>
          <w:szCs w:val="24"/>
        </w:rPr>
        <w:t>Item 7 substitutes a subparagraph 2.9 (d) (v) in unit TR-SEA (Type-rating – single-engine aeroplane)</w:t>
      </w:r>
      <w:r w:rsidR="007548E7" w:rsidRPr="002B6154">
        <w:rPr>
          <w:rFonts w:ascii="Times New Roman" w:hAnsi="Times New Roman"/>
          <w:bCs/>
          <w:sz w:val="24"/>
          <w:szCs w:val="24"/>
        </w:rPr>
        <w:t xml:space="preserve"> in Schedule 2</w:t>
      </w:r>
      <w:r w:rsidR="00463E97">
        <w:rPr>
          <w:rFonts w:ascii="Times New Roman" w:hAnsi="Times New Roman"/>
          <w:bCs/>
          <w:sz w:val="24"/>
          <w:szCs w:val="24"/>
        </w:rPr>
        <w:t>.</w:t>
      </w:r>
      <w:r w:rsidRPr="002B6154">
        <w:rPr>
          <w:rFonts w:ascii="Times New Roman" w:hAnsi="Times New Roman"/>
          <w:bCs/>
          <w:sz w:val="24"/>
          <w:szCs w:val="24"/>
        </w:rPr>
        <w:t xml:space="preserve"> </w:t>
      </w:r>
      <w:r w:rsidR="00463E97">
        <w:rPr>
          <w:rFonts w:ascii="Times New Roman" w:hAnsi="Times New Roman"/>
          <w:bCs/>
          <w:sz w:val="24"/>
          <w:szCs w:val="24"/>
        </w:rPr>
        <w:t>T</w:t>
      </w:r>
      <w:r w:rsidRPr="002B6154">
        <w:rPr>
          <w:rFonts w:ascii="Times New Roman" w:hAnsi="Times New Roman"/>
          <w:bCs/>
          <w:sz w:val="24"/>
          <w:szCs w:val="24"/>
        </w:rPr>
        <w:t>he new sub-paragraph refers to “balanced aileron control”, instead of “aileron control”.</w:t>
      </w:r>
      <w:r w:rsidR="009B1051" w:rsidRPr="002B6154">
        <w:rPr>
          <w:rFonts w:ascii="Times New Roman" w:hAnsi="Times New Roman"/>
          <w:bCs/>
          <w:sz w:val="24"/>
          <w:szCs w:val="24"/>
        </w:rPr>
        <w:t xml:space="preserve"> </w:t>
      </w:r>
      <w:r w:rsidR="002835E7">
        <w:rPr>
          <w:rFonts w:ascii="Times New Roman" w:hAnsi="Times New Roman"/>
          <w:bCs/>
          <w:sz w:val="24"/>
          <w:szCs w:val="24"/>
        </w:rPr>
        <w:t>T</w:t>
      </w:r>
      <w:r w:rsidR="009B1051" w:rsidRPr="002B6154">
        <w:rPr>
          <w:rFonts w:ascii="Times New Roman" w:hAnsi="Times New Roman"/>
          <w:bCs/>
          <w:sz w:val="24"/>
          <w:szCs w:val="24"/>
        </w:rPr>
        <w:t>he emphasis being on correct use of rudder to balance any aileron input.</w:t>
      </w:r>
    </w:p>
    <w:p w14:paraId="6A75D3C2" w14:textId="77777777" w:rsidR="00AE1C47" w:rsidRPr="002B6154" w:rsidRDefault="00AE1C47" w:rsidP="00AE1C47">
      <w:pPr>
        <w:spacing w:after="120" w:line="240" w:lineRule="auto"/>
        <w:rPr>
          <w:rFonts w:ascii="Times New Roman" w:hAnsi="Times New Roman"/>
          <w:bCs/>
          <w:sz w:val="24"/>
          <w:szCs w:val="24"/>
        </w:rPr>
      </w:pPr>
    </w:p>
    <w:p w14:paraId="21D2754E" w14:textId="4549B482" w:rsidR="009B1051" w:rsidRDefault="00D5303D" w:rsidP="00AE1C47">
      <w:pPr>
        <w:spacing w:after="0" w:line="240" w:lineRule="auto"/>
        <w:rPr>
          <w:rFonts w:ascii="Times New Roman" w:hAnsi="Times New Roman"/>
          <w:bCs/>
          <w:sz w:val="24"/>
          <w:szCs w:val="24"/>
        </w:rPr>
      </w:pPr>
      <w:r w:rsidRPr="002B6154">
        <w:rPr>
          <w:rFonts w:ascii="Times New Roman" w:hAnsi="Times New Roman"/>
          <w:bCs/>
          <w:sz w:val="24"/>
          <w:szCs w:val="24"/>
        </w:rPr>
        <w:t xml:space="preserve">Item 8 substitutes a new </w:t>
      </w:r>
      <w:r w:rsidRPr="002B6154">
        <w:rPr>
          <w:rFonts w:ascii="Times New Roman" w:hAnsi="Times New Roman"/>
          <w:sz w:val="24"/>
          <w:szCs w:val="24"/>
        </w:rPr>
        <w:t>subparagraph</w:t>
      </w:r>
      <w:r w:rsidRPr="002B6154">
        <w:rPr>
          <w:rFonts w:ascii="Times New Roman" w:hAnsi="Times New Roman"/>
          <w:b/>
          <w:sz w:val="24"/>
          <w:szCs w:val="24"/>
        </w:rPr>
        <w:t> </w:t>
      </w:r>
      <w:r w:rsidRPr="002B6154">
        <w:rPr>
          <w:rFonts w:ascii="Times New Roman" w:hAnsi="Times New Roman"/>
          <w:bCs/>
          <w:sz w:val="24"/>
          <w:szCs w:val="24"/>
        </w:rPr>
        <w:t>2.1 (d) (</w:t>
      </w:r>
      <w:proofErr w:type="spellStart"/>
      <w:r w:rsidRPr="002B6154">
        <w:rPr>
          <w:rFonts w:ascii="Times New Roman" w:hAnsi="Times New Roman"/>
          <w:bCs/>
          <w:sz w:val="24"/>
          <w:szCs w:val="24"/>
        </w:rPr>
        <w:t>i</w:t>
      </w:r>
      <w:proofErr w:type="spellEnd"/>
      <w:r w:rsidRPr="002B6154">
        <w:rPr>
          <w:rFonts w:ascii="Times New Roman" w:hAnsi="Times New Roman"/>
          <w:bCs/>
          <w:sz w:val="24"/>
          <w:szCs w:val="24"/>
        </w:rPr>
        <w:t>) in unit FR-SEAC (single-engine aeroplane class rating flight review)</w:t>
      </w:r>
      <w:r w:rsidR="007548E7" w:rsidRPr="002B6154">
        <w:rPr>
          <w:rFonts w:ascii="Times New Roman" w:hAnsi="Times New Roman"/>
          <w:bCs/>
          <w:sz w:val="24"/>
          <w:szCs w:val="24"/>
        </w:rPr>
        <w:t xml:space="preserve"> in Schedule 2</w:t>
      </w:r>
      <w:r w:rsidRPr="002B6154">
        <w:rPr>
          <w:rFonts w:ascii="Times New Roman" w:hAnsi="Times New Roman"/>
          <w:b/>
          <w:sz w:val="24"/>
          <w:szCs w:val="24"/>
        </w:rPr>
        <w:t xml:space="preserve">. </w:t>
      </w:r>
      <w:bookmarkStart w:id="6" w:name="_Hlk58235794"/>
      <w:r w:rsidRPr="002B6154">
        <w:rPr>
          <w:rFonts w:ascii="Times New Roman" w:hAnsi="Times New Roman"/>
          <w:bCs/>
          <w:sz w:val="24"/>
          <w:szCs w:val="24"/>
        </w:rPr>
        <w:t>The new subparagraph replaces a reference to the “incipient stage of a stall” with reference to “the initial symptoms of a stall</w:t>
      </w:r>
      <w:r w:rsidR="00463E97">
        <w:rPr>
          <w:rFonts w:ascii="Times New Roman" w:hAnsi="Times New Roman"/>
          <w:bCs/>
          <w:sz w:val="24"/>
          <w:szCs w:val="24"/>
        </w:rPr>
        <w:t>”</w:t>
      </w:r>
      <w:r w:rsidR="00502901">
        <w:rPr>
          <w:rFonts w:ascii="Times New Roman" w:hAnsi="Times New Roman"/>
          <w:bCs/>
          <w:sz w:val="24"/>
          <w:szCs w:val="24"/>
        </w:rPr>
        <w:t>.</w:t>
      </w:r>
      <w:r w:rsidRPr="002B6154">
        <w:rPr>
          <w:rFonts w:ascii="Times New Roman" w:hAnsi="Times New Roman"/>
          <w:bCs/>
          <w:sz w:val="24"/>
          <w:szCs w:val="24"/>
        </w:rPr>
        <w:t xml:space="preserve"> </w:t>
      </w:r>
      <w:r w:rsidR="00502901">
        <w:rPr>
          <w:rFonts w:ascii="Times New Roman" w:hAnsi="Times New Roman"/>
          <w:bCs/>
          <w:sz w:val="24"/>
          <w:szCs w:val="24"/>
        </w:rPr>
        <w:t>T</w:t>
      </w:r>
      <w:r w:rsidRPr="002B6154">
        <w:rPr>
          <w:rFonts w:ascii="Times New Roman" w:hAnsi="Times New Roman"/>
          <w:bCs/>
          <w:sz w:val="24"/>
          <w:szCs w:val="24"/>
        </w:rPr>
        <w:t>his is consistent with the chosen policy of anticipating</w:t>
      </w:r>
      <w:r w:rsidR="009B1051" w:rsidRPr="002B6154">
        <w:rPr>
          <w:rFonts w:ascii="Times New Roman" w:hAnsi="Times New Roman"/>
          <w:bCs/>
          <w:sz w:val="24"/>
          <w:szCs w:val="24"/>
        </w:rPr>
        <w:t xml:space="preserve"> </w:t>
      </w:r>
      <w:bookmarkStart w:id="7" w:name="_Hlk58493679"/>
      <w:r w:rsidR="009B1051" w:rsidRPr="002B6154">
        <w:rPr>
          <w:rFonts w:ascii="Times New Roman" w:hAnsi="Times New Roman"/>
          <w:bCs/>
          <w:sz w:val="24"/>
          <w:szCs w:val="24"/>
        </w:rPr>
        <w:t>and preventing</w:t>
      </w:r>
      <w:r w:rsidRPr="002B6154">
        <w:rPr>
          <w:rFonts w:ascii="Times New Roman" w:hAnsi="Times New Roman"/>
          <w:bCs/>
          <w:sz w:val="24"/>
          <w:szCs w:val="24"/>
        </w:rPr>
        <w:t>, rather than having to correct, any loss of control</w:t>
      </w:r>
      <w:r w:rsidR="009B1051" w:rsidRPr="002B6154">
        <w:rPr>
          <w:rFonts w:ascii="Times New Roman" w:hAnsi="Times New Roman"/>
          <w:b/>
          <w:sz w:val="24"/>
          <w:szCs w:val="24"/>
        </w:rPr>
        <w:t xml:space="preserve">. </w:t>
      </w:r>
      <w:r w:rsidR="009B1051" w:rsidRPr="002B6154">
        <w:rPr>
          <w:rFonts w:ascii="Times New Roman" w:hAnsi="Times New Roman"/>
          <w:bCs/>
          <w:sz w:val="24"/>
          <w:szCs w:val="24"/>
        </w:rPr>
        <w:t xml:space="preserve">It also reduces the frequency of reference to the word ‘incipient’ so that it has only one context of use and meaning throughout the Part 61 MOS. </w:t>
      </w:r>
    </w:p>
    <w:p w14:paraId="379EC2CF" w14:textId="77777777" w:rsidR="00AE1C47" w:rsidRPr="002B6154" w:rsidRDefault="00AE1C47" w:rsidP="00AE1C47">
      <w:pPr>
        <w:spacing w:after="0" w:line="240" w:lineRule="auto"/>
        <w:rPr>
          <w:rFonts w:ascii="Times New Roman" w:hAnsi="Times New Roman"/>
          <w:bCs/>
          <w:sz w:val="24"/>
          <w:szCs w:val="24"/>
        </w:rPr>
      </w:pPr>
    </w:p>
    <w:bookmarkEnd w:id="5"/>
    <w:bookmarkEnd w:id="6"/>
    <w:bookmarkEnd w:id="7"/>
    <w:p w14:paraId="4606FF7B" w14:textId="05AC9A8D" w:rsidR="00474D08" w:rsidRDefault="001B0EE0" w:rsidP="00AE1C47">
      <w:pPr>
        <w:spacing w:after="0" w:line="240" w:lineRule="auto"/>
        <w:rPr>
          <w:rFonts w:ascii="Times New Roman" w:hAnsi="Times New Roman"/>
          <w:b/>
          <w:bCs/>
          <w:sz w:val="24"/>
          <w:szCs w:val="24"/>
        </w:rPr>
      </w:pPr>
      <w:r w:rsidRPr="002B6154">
        <w:rPr>
          <w:rFonts w:ascii="Times New Roman" w:hAnsi="Times New Roman"/>
          <w:sz w:val="24"/>
          <w:szCs w:val="24"/>
        </w:rPr>
        <w:t>Item 9</w:t>
      </w:r>
      <w:r w:rsidR="00474D08" w:rsidRPr="002B6154">
        <w:rPr>
          <w:rFonts w:ascii="Times New Roman" w:hAnsi="Times New Roman"/>
          <w:sz w:val="24"/>
          <w:szCs w:val="24"/>
        </w:rPr>
        <w:t xml:space="preserve"> substitutes a </w:t>
      </w:r>
      <w:bookmarkStart w:id="8" w:name="_Hlk58318433"/>
      <w:r w:rsidR="00D5303D" w:rsidRPr="002B6154">
        <w:rPr>
          <w:rFonts w:ascii="Times New Roman" w:hAnsi="Times New Roman"/>
          <w:sz w:val="24"/>
          <w:szCs w:val="24"/>
        </w:rPr>
        <w:t xml:space="preserve">new </w:t>
      </w:r>
      <w:r w:rsidR="00474D08" w:rsidRPr="002B6154">
        <w:rPr>
          <w:rFonts w:ascii="Times New Roman" w:hAnsi="Times New Roman"/>
          <w:sz w:val="24"/>
          <w:szCs w:val="24"/>
        </w:rPr>
        <w:t>subparagraph</w:t>
      </w:r>
      <w:r w:rsidR="00474D08" w:rsidRPr="002B6154">
        <w:rPr>
          <w:rFonts w:ascii="Times New Roman" w:hAnsi="Times New Roman"/>
          <w:b/>
          <w:sz w:val="24"/>
          <w:szCs w:val="24"/>
        </w:rPr>
        <w:t> </w:t>
      </w:r>
      <w:r w:rsidR="00474D08" w:rsidRPr="002B6154">
        <w:rPr>
          <w:rFonts w:ascii="Times New Roman" w:hAnsi="Times New Roman"/>
          <w:bCs/>
          <w:sz w:val="24"/>
          <w:szCs w:val="24"/>
        </w:rPr>
        <w:t>2.1 (d) (</w:t>
      </w:r>
      <w:proofErr w:type="spellStart"/>
      <w:r w:rsidR="00975853" w:rsidRPr="002B6154">
        <w:rPr>
          <w:rFonts w:ascii="Times New Roman" w:hAnsi="Times New Roman"/>
          <w:bCs/>
          <w:sz w:val="24"/>
          <w:szCs w:val="24"/>
        </w:rPr>
        <w:t>i</w:t>
      </w:r>
      <w:proofErr w:type="spellEnd"/>
      <w:r w:rsidR="00474D08" w:rsidRPr="002B6154">
        <w:rPr>
          <w:rFonts w:ascii="Times New Roman" w:hAnsi="Times New Roman"/>
          <w:bCs/>
          <w:sz w:val="24"/>
          <w:szCs w:val="24"/>
        </w:rPr>
        <w:t>)</w:t>
      </w:r>
      <w:r w:rsidR="008960AB" w:rsidRPr="002B6154">
        <w:rPr>
          <w:rFonts w:ascii="Times New Roman" w:hAnsi="Times New Roman"/>
          <w:bCs/>
          <w:sz w:val="24"/>
          <w:szCs w:val="24"/>
        </w:rPr>
        <w:t xml:space="preserve"> </w:t>
      </w:r>
      <w:r w:rsidR="00474D08" w:rsidRPr="002B6154">
        <w:rPr>
          <w:rFonts w:ascii="Times New Roman" w:hAnsi="Times New Roman"/>
          <w:bCs/>
          <w:sz w:val="24"/>
          <w:szCs w:val="24"/>
        </w:rPr>
        <w:t>in unit FR-</w:t>
      </w:r>
      <w:r w:rsidR="00B12FB3" w:rsidRPr="002B6154">
        <w:rPr>
          <w:rFonts w:ascii="Times New Roman" w:hAnsi="Times New Roman"/>
          <w:bCs/>
          <w:sz w:val="24"/>
          <w:szCs w:val="24"/>
        </w:rPr>
        <w:t>M</w:t>
      </w:r>
      <w:r w:rsidR="00474D08" w:rsidRPr="002B6154">
        <w:rPr>
          <w:rFonts w:ascii="Times New Roman" w:hAnsi="Times New Roman"/>
          <w:bCs/>
          <w:sz w:val="24"/>
          <w:szCs w:val="24"/>
        </w:rPr>
        <w:t xml:space="preserve">EAC </w:t>
      </w:r>
      <w:bookmarkEnd w:id="8"/>
      <w:r w:rsidR="00474D08" w:rsidRPr="002B6154">
        <w:rPr>
          <w:rFonts w:ascii="Times New Roman" w:hAnsi="Times New Roman"/>
          <w:bCs/>
          <w:sz w:val="24"/>
          <w:szCs w:val="24"/>
        </w:rPr>
        <w:t>(</w:t>
      </w:r>
      <w:r w:rsidR="00541D43" w:rsidRPr="002B6154">
        <w:rPr>
          <w:rFonts w:ascii="Times New Roman" w:hAnsi="Times New Roman"/>
          <w:bCs/>
          <w:sz w:val="24"/>
          <w:szCs w:val="24"/>
        </w:rPr>
        <w:t>Multi</w:t>
      </w:r>
      <w:r w:rsidR="00474D08" w:rsidRPr="002B6154">
        <w:rPr>
          <w:rFonts w:ascii="Times New Roman" w:hAnsi="Times New Roman"/>
          <w:bCs/>
          <w:sz w:val="24"/>
          <w:szCs w:val="24"/>
        </w:rPr>
        <w:t>-engine aeroplane class rating flight review)</w:t>
      </w:r>
      <w:r w:rsidR="007548E7" w:rsidRPr="002B6154">
        <w:rPr>
          <w:rFonts w:ascii="Times New Roman" w:hAnsi="Times New Roman"/>
          <w:bCs/>
          <w:sz w:val="24"/>
          <w:szCs w:val="24"/>
        </w:rPr>
        <w:t xml:space="preserve"> in Schedule 2</w:t>
      </w:r>
      <w:r w:rsidR="00F40100" w:rsidRPr="002B6154">
        <w:rPr>
          <w:rFonts w:ascii="Times New Roman" w:hAnsi="Times New Roman"/>
          <w:bCs/>
          <w:sz w:val="24"/>
          <w:szCs w:val="24"/>
        </w:rPr>
        <w:t>.</w:t>
      </w:r>
      <w:r w:rsidR="00474D08" w:rsidRPr="002B6154">
        <w:rPr>
          <w:rFonts w:ascii="Times New Roman" w:hAnsi="Times New Roman"/>
          <w:b/>
          <w:bCs/>
          <w:sz w:val="24"/>
          <w:szCs w:val="24"/>
        </w:rPr>
        <w:t xml:space="preserve"> </w:t>
      </w:r>
    </w:p>
    <w:p w14:paraId="49B1BFA8" w14:textId="77777777" w:rsidR="00AE1C47" w:rsidRPr="002B6154" w:rsidRDefault="00AE1C47" w:rsidP="00AE1C47">
      <w:pPr>
        <w:spacing w:after="0" w:line="240" w:lineRule="auto"/>
        <w:rPr>
          <w:rFonts w:ascii="Times New Roman" w:hAnsi="Times New Roman"/>
          <w:bCs/>
          <w:sz w:val="24"/>
          <w:szCs w:val="24"/>
        </w:rPr>
      </w:pPr>
    </w:p>
    <w:p w14:paraId="2FD8B200" w14:textId="5A3A7726" w:rsidR="001B0EE0" w:rsidRDefault="00A0606A" w:rsidP="00AE1C47">
      <w:pPr>
        <w:spacing w:after="0" w:line="240" w:lineRule="auto"/>
        <w:rPr>
          <w:rFonts w:ascii="Times New Roman" w:hAnsi="Times New Roman"/>
          <w:sz w:val="24"/>
          <w:szCs w:val="24"/>
        </w:rPr>
      </w:pPr>
      <w:bookmarkStart w:id="9" w:name="_Hlk58235351"/>
      <w:r w:rsidRPr="002B6154">
        <w:rPr>
          <w:rFonts w:ascii="Times New Roman" w:hAnsi="Times New Roman"/>
          <w:sz w:val="24"/>
          <w:szCs w:val="24"/>
        </w:rPr>
        <w:t>The new subparagraph contains the same wording as the new</w:t>
      </w:r>
      <w:r w:rsidR="00571387" w:rsidRPr="002B6154">
        <w:rPr>
          <w:rFonts w:ascii="Times New Roman" w:hAnsi="Times New Roman"/>
          <w:sz w:val="24"/>
          <w:szCs w:val="24"/>
        </w:rPr>
        <w:t xml:space="preserve"> subpar</w:t>
      </w:r>
      <w:r w:rsidR="00804E68" w:rsidRPr="002B6154">
        <w:rPr>
          <w:rFonts w:ascii="Times New Roman" w:hAnsi="Times New Roman"/>
          <w:sz w:val="24"/>
          <w:szCs w:val="24"/>
        </w:rPr>
        <w:t>a</w:t>
      </w:r>
      <w:r w:rsidR="00571387" w:rsidRPr="002B6154">
        <w:rPr>
          <w:rFonts w:ascii="Times New Roman" w:hAnsi="Times New Roman"/>
          <w:sz w:val="24"/>
          <w:szCs w:val="24"/>
        </w:rPr>
        <w:t>graph referred to in item 8. It is substituted for the same reason.</w:t>
      </w:r>
    </w:p>
    <w:p w14:paraId="0FF9CB84" w14:textId="77777777" w:rsidR="00AE1C47" w:rsidRPr="002B6154" w:rsidRDefault="00AE1C47" w:rsidP="00AE1C47">
      <w:pPr>
        <w:spacing w:after="0" w:line="240" w:lineRule="auto"/>
        <w:rPr>
          <w:rFonts w:ascii="Times New Roman" w:hAnsi="Times New Roman"/>
          <w:sz w:val="24"/>
          <w:szCs w:val="24"/>
        </w:rPr>
      </w:pPr>
    </w:p>
    <w:bookmarkEnd w:id="3"/>
    <w:bookmarkEnd w:id="9"/>
    <w:p w14:paraId="6184A508" w14:textId="037864E8" w:rsidR="004967EA" w:rsidRDefault="002711D8" w:rsidP="00AE1C47">
      <w:pPr>
        <w:spacing w:after="0" w:line="240" w:lineRule="auto"/>
        <w:rPr>
          <w:rFonts w:ascii="Times New Roman" w:eastAsia="Times New Roman" w:hAnsi="Times New Roman"/>
          <w:sz w:val="24"/>
          <w:szCs w:val="24"/>
        </w:rPr>
      </w:pPr>
      <w:r w:rsidRPr="002B6154">
        <w:rPr>
          <w:rFonts w:ascii="Times New Roman" w:eastAsia="Times New Roman" w:hAnsi="Times New Roman"/>
          <w:bCs/>
          <w:iCs/>
          <w:sz w:val="24"/>
          <w:szCs w:val="24"/>
        </w:rPr>
        <w:t xml:space="preserve">Item 10 </w:t>
      </w:r>
      <w:bookmarkStart w:id="10" w:name="_Hlk57889706"/>
      <w:r w:rsidR="004967EA" w:rsidRPr="002B6154">
        <w:rPr>
          <w:rFonts w:ascii="Times New Roman" w:eastAsia="Times New Roman" w:hAnsi="Times New Roman"/>
          <w:bCs/>
          <w:iCs/>
          <w:sz w:val="24"/>
          <w:szCs w:val="24"/>
        </w:rPr>
        <w:t>substitutes a subparagraph 2.1 (d) (</w:t>
      </w:r>
      <w:proofErr w:type="spellStart"/>
      <w:proofErr w:type="gramStart"/>
      <w:r w:rsidRPr="002B6154">
        <w:rPr>
          <w:rFonts w:ascii="Times New Roman" w:eastAsia="Times New Roman" w:hAnsi="Times New Roman"/>
          <w:bCs/>
          <w:iCs/>
          <w:sz w:val="24"/>
          <w:szCs w:val="24"/>
        </w:rPr>
        <w:t>i</w:t>
      </w:r>
      <w:proofErr w:type="spellEnd"/>
      <w:r w:rsidR="004967EA" w:rsidRPr="002B6154">
        <w:rPr>
          <w:rFonts w:ascii="Times New Roman" w:eastAsia="Times New Roman" w:hAnsi="Times New Roman"/>
          <w:bCs/>
          <w:iCs/>
          <w:sz w:val="24"/>
          <w:szCs w:val="24"/>
        </w:rPr>
        <w:t xml:space="preserve"> )</w:t>
      </w:r>
      <w:proofErr w:type="gramEnd"/>
      <w:r w:rsidR="002835E7">
        <w:rPr>
          <w:rFonts w:ascii="Times New Roman" w:eastAsia="Times New Roman" w:hAnsi="Times New Roman"/>
          <w:bCs/>
          <w:iCs/>
          <w:sz w:val="24"/>
          <w:szCs w:val="24"/>
        </w:rPr>
        <w:t xml:space="preserve"> </w:t>
      </w:r>
      <w:r w:rsidR="004967EA" w:rsidRPr="002B6154">
        <w:rPr>
          <w:rFonts w:ascii="Times New Roman" w:eastAsia="Times New Roman" w:hAnsi="Times New Roman"/>
          <w:bCs/>
          <w:iCs/>
          <w:sz w:val="24"/>
          <w:szCs w:val="24"/>
        </w:rPr>
        <w:t>in unit FR-</w:t>
      </w:r>
      <w:r w:rsidR="00133560" w:rsidRPr="002B6154">
        <w:rPr>
          <w:rFonts w:ascii="Times New Roman" w:eastAsia="Times New Roman" w:hAnsi="Times New Roman"/>
          <w:bCs/>
          <w:iCs/>
          <w:sz w:val="24"/>
          <w:szCs w:val="24"/>
        </w:rPr>
        <w:t>MEAT</w:t>
      </w:r>
      <w:r w:rsidR="004967EA" w:rsidRPr="002B6154">
        <w:rPr>
          <w:rFonts w:ascii="Times New Roman" w:eastAsia="Times New Roman" w:hAnsi="Times New Roman"/>
          <w:bCs/>
          <w:iCs/>
          <w:sz w:val="24"/>
          <w:szCs w:val="24"/>
        </w:rPr>
        <w:t xml:space="preserve"> (</w:t>
      </w:r>
      <w:r w:rsidR="00D9022B" w:rsidRPr="002B6154">
        <w:rPr>
          <w:rFonts w:ascii="Times New Roman" w:eastAsia="Times New Roman" w:hAnsi="Times New Roman"/>
          <w:bCs/>
          <w:iCs/>
          <w:sz w:val="24"/>
          <w:szCs w:val="24"/>
        </w:rPr>
        <w:t xml:space="preserve">Multi- </w:t>
      </w:r>
      <w:r w:rsidR="004967EA" w:rsidRPr="002B6154">
        <w:rPr>
          <w:rFonts w:ascii="Times New Roman" w:eastAsia="Times New Roman" w:hAnsi="Times New Roman"/>
          <w:bCs/>
          <w:iCs/>
          <w:sz w:val="24"/>
          <w:szCs w:val="24"/>
        </w:rPr>
        <w:t>engine aeroplane class rating flight review)</w:t>
      </w:r>
      <w:r w:rsidR="007548E7" w:rsidRPr="002B6154">
        <w:rPr>
          <w:rFonts w:ascii="Times New Roman" w:eastAsia="Times New Roman" w:hAnsi="Times New Roman"/>
          <w:b/>
          <w:i/>
          <w:sz w:val="24"/>
          <w:szCs w:val="24"/>
        </w:rPr>
        <w:t xml:space="preserve"> </w:t>
      </w:r>
      <w:r w:rsidR="007548E7" w:rsidRPr="002B6154">
        <w:rPr>
          <w:rFonts w:ascii="Times New Roman" w:eastAsia="Times New Roman" w:hAnsi="Times New Roman"/>
          <w:sz w:val="24"/>
          <w:szCs w:val="24"/>
        </w:rPr>
        <w:t>in Schedule 2</w:t>
      </w:r>
    </w:p>
    <w:p w14:paraId="3D23D876" w14:textId="77777777" w:rsidR="00AE1C47" w:rsidRPr="002B6154" w:rsidRDefault="00AE1C47" w:rsidP="00AE1C47">
      <w:pPr>
        <w:spacing w:after="0" w:line="240" w:lineRule="auto"/>
        <w:rPr>
          <w:rFonts w:ascii="Times New Roman" w:eastAsia="Times New Roman" w:hAnsi="Times New Roman"/>
          <w:b/>
          <w:bCs/>
          <w:i/>
          <w:iCs/>
          <w:sz w:val="24"/>
          <w:szCs w:val="24"/>
        </w:rPr>
      </w:pPr>
    </w:p>
    <w:bookmarkEnd w:id="10"/>
    <w:p w14:paraId="781FC4C3" w14:textId="6F494CBC" w:rsidR="00804E68" w:rsidRDefault="00804E68" w:rsidP="00AE1C47">
      <w:pPr>
        <w:spacing w:after="0" w:line="240" w:lineRule="auto"/>
        <w:rPr>
          <w:rFonts w:ascii="Times New Roman" w:hAnsi="Times New Roman"/>
          <w:sz w:val="24"/>
          <w:szCs w:val="24"/>
        </w:rPr>
      </w:pPr>
      <w:r w:rsidRPr="002B6154">
        <w:rPr>
          <w:rFonts w:ascii="Times New Roman" w:hAnsi="Times New Roman"/>
          <w:sz w:val="24"/>
          <w:szCs w:val="24"/>
        </w:rPr>
        <w:t>The new subparagraph contains the same wording as the new subparagraphs referred to in items 8 and 9. It is substituted for the same reason.</w:t>
      </w:r>
    </w:p>
    <w:p w14:paraId="6A11A9DA" w14:textId="77777777" w:rsidR="00AE1C47" w:rsidRPr="002B6154" w:rsidRDefault="00AE1C47" w:rsidP="00AE1C47">
      <w:pPr>
        <w:spacing w:after="0" w:line="240" w:lineRule="auto"/>
        <w:rPr>
          <w:rFonts w:ascii="Times New Roman" w:hAnsi="Times New Roman"/>
          <w:sz w:val="24"/>
          <w:szCs w:val="24"/>
        </w:rPr>
      </w:pPr>
    </w:p>
    <w:p w14:paraId="77F50535" w14:textId="3CC3C251" w:rsidR="00E70A11" w:rsidRDefault="003B5373" w:rsidP="00AE1C47">
      <w:pPr>
        <w:spacing w:after="0" w:line="240" w:lineRule="auto"/>
        <w:rPr>
          <w:rFonts w:ascii="Times New Roman" w:eastAsia="Times New Roman" w:hAnsi="Times New Roman"/>
          <w:b/>
          <w:bCs/>
          <w:i/>
          <w:iCs/>
          <w:sz w:val="24"/>
          <w:szCs w:val="24"/>
        </w:rPr>
      </w:pPr>
      <w:r w:rsidRPr="002B6154">
        <w:rPr>
          <w:rFonts w:ascii="Times New Roman" w:eastAsia="Times New Roman" w:hAnsi="Times New Roman"/>
          <w:bCs/>
          <w:iCs/>
          <w:sz w:val="24"/>
          <w:szCs w:val="24"/>
        </w:rPr>
        <w:t>I</w:t>
      </w:r>
      <w:r w:rsidR="004C56BD" w:rsidRPr="002B6154">
        <w:rPr>
          <w:rFonts w:ascii="Times New Roman" w:eastAsia="Times New Roman" w:hAnsi="Times New Roman"/>
          <w:bCs/>
          <w:iCs/>
          <w:sz w:val="24"/>
          <w:szCs w:val="24"/>
        </w:rPr>
        <w:t>tem 11</w:t>
      </w:r>
      <w:r w:rsidR="00E70A11" w:rsidRPr="002B6154">
        <w:rPr>
          <w:rFonts w:ascii="Times New Roman" w:eastAsia="Times New Roman" w:hAnsi="Times New Roman"/>
          <w:bCs/>
          <w:iCs/>
          <w:sz w:val="24"/>
          <w:szCs w:val="24"/>
        </w:rPr>
        <w:t xml:space="preserve"> substitutes a subparagraph 2.1 (</w:t>
      </w:r>
      <w:r w:rsidR="008960AB" w:rsidRPr="002B6154">
        <w:rPr>
          <w:rFonts w:ascii="Times New Roman" w:eastAsia="Times New Roman" w:hAnsi="Times New Roman"/>
          <w:bCs/>
          <w:iCs/>
          <w:sz w:val="24"/>
          <w:szCs w:val="24"/>
        </w:rPr>
        <w:t>c</w:t>
      </w:r>
      <w:r w:rsidR="00E70A11" w:rsidRPr="002B6154">
        <w:rPr>
          <w:rFonts w:ascii="Times New Roman" w:eastAsia="Times New Roman" w:hAnsi="Times New Roman"/>
          <w:bCs/>
          <w:iCs/>
          <w:sz w:val="24"/>
          <w:szCs w:val="24"/>
        </w:rPr>
        <w:t>) (</w:t>
      </w:r>
      <w:proofErr w:type="spellStart"/>
      <w:proofErr w:type="gramStart"/>
      <w:r w:rsidR="00E70A11" w:rsidRPr="002B6154">
        <w:rPr>
          <w:rFonts w:ascii="Times New Roman" w:eastAsia="Times New Roman" w:hAnsi="Times New Roman"/>
          <w:bCs/>
          <w:iCs/>
          <w:sz w:val="24"/>
          <w:szCs w:val="24"/>
        </w:rPr>
        <w:t>i</w:t>
      </w:r>
      <w:proofErr w:type="spellEnd"/>
      <w:r w:rsidR="00E70A11" w:rsidRPr="002B6154">
        <w:rPr>
          <w:rFonts w:ascii="Times New Roman" w:eastAsia="Times New Roman" w:hAnsi="Times New Roman"/>
          <w:bCs/>
          <w:iCs/>
          <w:sz w:val="24"/>
          <w:szCs w:val="24"/>
        </w:rPr>
        <w:t xml:space="preserve"> )</w:t>
      </w:r>
      <w:proofErr w:type="gramEnd"/>
      <w:r w:rsidR="00E53670" w:rsidRPr="002B6154">
        <w:rPr>
          <w:rFonts w:ascii="Times New Roman" w:eastAsia="Times New Roman" w:hAnsi="Times New Roman"/>
          <w:bCs/>
          <w:iCs/>
          <w:sz w:val="24"/>
          <w:szCs w:val="24"/>
        </w:rPr>
        <w:t xml:space="preserve"> </w:t>
      </w:r>
      <w:bookmarkStart w:id="11" w:name="_Hlk57893301"/>
      <w:r w:rsidR="00E70A11" w:rsidRPr="002B6154">
        <w:rPr>
          <w:rFonts w:ascii="Times New Roman" w:eastAsia="Times New Roman" w:hAnsi="Times New Roman"/>
          <w:bCs/>
          <w:iCs/>
          <w:sz w:val="24"/>
          <w:szCs w:val="24"/>
        </w:rPr>
        <w:t xml:space="preserve">in unit </w:t>
      </w:r>
      <w:r w:rsidR="0038550C" w:rsidRPr="002B6154">
        <w:rPr>
          <w:rFonts w:ascii="Times New Roman" w:eastAsia="Times New Roman" w:hAnsi="Times New Roman"/>
          <w:bCs/>
          <w:iCs/>
          <w:sz w:val="24"/>
          <w:szCs w:val="24"/>
        </w:rPr>
        <w:t xml:space="preserve">G5 </w:t>
      </w:r>
      <w:bookmarkStart w:id="12" w:name="_Hlk57893590"/>
      <w:r w:rsidR="00E70A11" w:rsidRPr="002B6154">
        <w:rPr>
          <w:rFonts w:ascii="Times New Roman" w:eastAsia="Times New Roman" w:hAnsi="Times New Roman"/>
          <w:bCs/>
          <w:iCs/>
          <w:sz w:val="24"/>
          <w:szCs w:val="24"/>
        </w:rPr>
        <w:t>(</w:t>
      </w:r>
      <w:r w:rsidR="0038550C" w:rsidRPr="002B6154">
        <w:rPr>
          <w:rFonts w:ascii="Times New Roman" w:eastAsia="Times New Roman" w:hAnsi="Times New Roman"/>
          <w:bCs/>
          <w:iCs/>
          <w:sz w:val="24"/>
          <w:szCs w:val="24"/>
        </w:rPr>
        <w:t>Glider advanced manoeuvres</w:t>
      </w:r>
      <w:bookmarkEnd w:id="11"/>
      <w:r w:rsidR="00E70A11" w:rsidRPr="002B6154">
        <w:rPr>
          <w:rFonts w:ascii="Times New Roman" w:eastAsia="Times New Roman" w:hAnsi="Times New Roman"/>
          <w:bCs/>
          <w:iCs/>
          <w:sz w:val="24"/>
          <w:szCs w:val="24"/>
        </w:rPr>
        <w:t>)</w:t>
      </w:r>
      <w:r w:rsidR="007548E7" w:rsidRPr="002B6154">
        <w:rPr>
          <w:rFonts w:ascii="Times New Roman" w:eastAsia="Times New Roman" w:hAnsi="Times New Roman"/>
          <w:b/>
          <w:bCs/>
          <w:i/>
          <w:sz w:val="24"/>
          <w:szCs w:val="24"/>
        </w:rPr>
        <w:t xml:space="preserve"> </w:t>
      </w:r>
      <w:r w:rsidR="007548E7" w:rsidRPr="002B6154">
        <w:rPr>
          <w:rFonts w:ascii="Times New Roman" w:eastAsia="Times New Roman" w:hAnsi="Times New Roman"/>
          <w:iCs/>
          <w:sz w:val="24"/>
          <w:szCs w:val="24"/>
        </w:rPr>
        <w:t xml:space="preserve">in Schedule 2 </w:t>
      </w:r>
      <w:bookmarkEnd w:id="12"/>
    </w:p>
    <w:p w14:paraId="27D80BD6" w14:textId="77777777" w:rsidR="00AE1C47" w:rsidRPr="002B6154" w:rsidRDefault="00AE1C47" w:rsidP="00AE1C47">
      <w:pPr>
        <w:spacing w:after="0" w:line="240" w:lineRule="auto"/>
        <w:rPr>
          <w:rFonts w:ascii="Times New Roman" w:eastAsia="Times New Roman" w:hAnsi="Times New Roman"/>
          <w:b/>
          <w:bCs/>
          <w:i/>
          <w:iCs/>
          <w:sz w:val="24"/>
          <w:szCs w:val="24"/>
        </w:rPr>
      </w:pPr>
    </w:p>
    <w:p w14:paraId="73C967C3" w14:textId="3D027372" w:rsidR="00372FAF" w:rsidRDefault="00E55592" w:rsidP="00AE1C47">
      <w:pPr>
        <w:spacing w:after="0" w:line="240" w:lineRule="auto"/>
        <w:rPr>
          <w:rFonts w:ascii="Times New Roman" w:hAnsi="Times New Roman"/>
          <w:bCs/>
          <w:sz w:val="24"/>
          <w:szCs w:val="24"/>
        </w:rPr>
      </w:pPr>
      <w:r>
        <w:rPr>
          <w:rFonts w:ascii="Times New Roman" w:hAnsi="Times New Roman"/>
          <w:bCs/>
          <w:sz w:val="24"/>
          <w:szCs w:val="24"/>
        </w:rPr>
        <w:t>T</w:t>
      </w:r>
      <w:r w:rsidR="00074667" w:rsidRPr="002B6154">
        <w:rPr>
          <w:rFonts w:ascii="Times New Roman" w:hAnsi="Times New Roman"/>
          <w:bCs/>
          <w:sz w:val="24"/>
          <w:szCs w:val="24"/>
        </w:rPr>
        <w:t>he new subparagraph replaces a reference to the “incipient stage of a stall” with reference to “the initial symptoms of a stall”</w:t>
      </w:r>
      <w:r w:rsidR="00F8626A">
        <w:rPr>
          <w:rFonts w:ascii="Times New Roman" w:hAnsi="Times New Roman"/>
          <w:bCs/>
          <w:sz w:val="24"/>
          <w:szCs w:val="24"/>
        </w:rPr>
        <w:t>.</w:t>
      </w:r>
      <w:r w:rsidR="00074667" w:rsidRPr="002B6154">
        <w:rPr>
          <w:rFonts w:ascii="Times New Roman" w:hAnsi="Times New Roman"/>
          <w:bCs/>
          <w:sz w:val="24"/>
          <w:szCs w:val="24"/>
        </w:rPr>
        <w:t xml:space="preserve"> </w:t>
      </w:r>
      <w:r w:rsidR="00F8626A">
        <w:rPr>
          <w:rFonts w:ascii="Times New Roman" w:hAnsi="Times New Roman"/>
          <w:bCs/>
          <w:sz w:val="24"/>
          <w:szCs w:val="24"/>
        </w:rPr>
        <w:t>T</w:t>
      </w:r>
      <w:r w:rsidR="00074667" w:rsidRPr="002B6154">
        <w:rPr>
          <w:rFonts w:ascii="Times New Roman" w:hAnsi="Times New Roman"/>
          <w:bCs/>
          <w:sz w:val="24"/>
          <w:szCs w:val="24"/>
        </w:rPr>
        <w:t>his is consistent with the chosen policy of anticipating</w:t>
      </w:r>
      <w:r w:rsidR="00372FAF" w:rsidRPr="002B6154">
        <w:rPr>
          <w:rFonts w:ascii="Times New Roman" w:hAnsi="Times New Roman"/>
          <w:bCs/>
          <w:sz w:val="24"/>
          <w:szCs w:val="24"/>
        </w:rPr>
        <w:t xml:space="preserve"> and preventing, rather than having to correct, any loss of control. It also reduces the frequency of reference to the word ‘incipient’ so that it has only one context of use and meaning throughout the Part 61 MOS. </w:t>
      </w:r>
    </w:p>
    <w:p w14:paraId="2213A3F9" w14:textId="77777777" w:rsidR="002835E7" w:rsidRPr="002B6154" w:rsidRDefault="002835E7" w:rsidP="00AE1C47">
      <w:pPr>
        <w:spacing w:after="0" w:line="240" w:lineRule="auto"/>
        <w:rPr>
          <w:rFonts w:ascii="Times New Roman" w:hAnsi="Times New Roman"/>
          <w:bCs/>
          <w:sz w:val="24"/>
          <w:szCs w:val="24"/>
        </w:rPr>
      </w:pPr>
    </w:p>
    <w:p w14:paraId="5AE6793E" w14:textId="1834FCF6" w:rsidR="00607A74" w:rsidRDefault="00152798" w:rsidP="00AE1C47">
      <w:pPr>
        <w:spacing w:after="0" w:line="240" w:lineRule="auto"/>
        <w:rPr>
          <w:rFonts w:ascii="Times New Roman" w:eastAsia="Times New Roman" w:hAnsi="Times New Roman"/>
          <w:bCs/>
          <w:iCs/>
          <w:sz w:val="24"/>
          <w:szCs w:val="24"/>
        </w:rPr>
      </w:pPr>
      <w:r w:rsidRPr="002B6154">
        <w:rPr>
          <w:rFonts w:ascii="Times New Roman" w:eastAsia="Times New Roman" w:hAnsi="Times New Roman"/>
          <w:bCs/>
          <w:iCs/>
          <w:sz w:val="24"/>
          <w:szCs w:val="24"/>
        </w:rPr>
        <w:lastRenderedPageBreak/>
        <w:t>Item 1</w:t>
      </w:r>
      <w:r w:rsidR="00F02AD6" w:rsidRPr="002B6154">
        <w:rPr>
          <w:rFonts w:ascii="Times New Roman" w:eastAsia="Times New Roman" w:hAnsi="Times New Roman"/>
          <w:bCs/>
          <w:iCs/>
          <w:sz w:val="24"/>
          <w:szCs w:val="24"/>
        </w:rPr>
        <w:t>2</w:t>
      </w:r>
      <w:r w:rsidR="001760AE" w:rsidRPr="002B6154">
        <w:rPr>
          <w:rFonts w:ascii="Times New Roman" w:eastAsia="Times New Roman" w:hAnsi="Times New Roman"/>
          <w:bCs/>
          <w:iCs/>
          <w:sz w:val="24"/>
          <w:szCs w:val="24"/>
        </w:rPr>
        <w:t xml:space="preserve"> </w:t>
      </w:r>
      <w:r w:rsidR="00A23FD0" w:rsidRPr="002B6154">
        <w:rPr>
          <w:rFonts w:ascii="Times New Roman" w:eastAsia="Times New Roman" w:hAnsi="Times New Roman"/>
          <w:bCs/>
          <w:iCs/>
          <w:sz w:val="24"/>
          <w:szCs w:val="24"/>
        </w:rPr>
        <w:t>s</w:t>
      </w:r>
      <w:r w:rsidR="001760AE" w:rsidRPr="002B6154">
        <w:rPr>
          <w:rFonts w:ascii="Times New Roman" w:eastAsia="Times New Roman" w:hAnsi="Times New Roman"/>
          <w:bCs/>
          <w:iCs/>
          <w:sz w:val="24"/>
          <w:szCs w:val="24"/>
        </w:rPr>
        <w:t xml:space="preserve">ubstitutes a new </w:t>
      </w:r>
      <w:r w:rsidR="00262987" w:rsidRPr="002B6154">
        <w:rPr>
          <w:rFonts w:ascii="Times New Roman" w:eastAsia="Times New Roman" w:hAnsi="Times New Roman"/>
          <w:bCs/>
          <w:iCs/>
          <w:sz w:val="24"/>
          <w:szCs w:val="24"/>
        </w:rPr>
        <w:t>s</w:t>
      </w:r>
      <w:r w:rsidR="00E43E28" w:rsidRPr="002B6154">
        <w:rPr>
          <w:rFonts w:ascii="Times New Roman" w:eastAsia="Times New Roman" w:hAnsi="Times New Roman"/>
          <w:bCs/>
          <w:iCs/>
          <w:sz w:val="24"/>
          <w:szCs w:val="24"/>
        </w:rPr>
        <w:t>ubclause 2.2</w:t>
      </w:r>
      <w:r w:rsidR="00587AB3" w:rsidRPr="002B6154">
        <w:rPr>
          <w:rFonts w:ascii="Times New Roman" w:eastAsia="Times New Roman" w:hAnsi="Times New Roman"/>
          <w:bCs/>
          <w:iCs/>
          <w:sz w:val="24"/>
          <w:szCs w:val="24"/>
        </w:rPr>
        <w:t xml:space="preserve"> </w:t>
      </w:r>
      <w:r w:rsidR="00977072" w:rsidRPr="002B6154">
        <w:rPr>
          <w:rFonts w:ascii="Times New Roman" w:eastAsia="Times New Roman" w:hAnsi="Times New Roman"/>
          <w:bCs/>
          <w:iCs/>
          <w:sz w:val="24"/>
          <w:szCs w:val="24"/>
        </w:rPr>
        <w:t>for the existing subclause</w:t>
      </w:r>
      <w:r w:rsidR="00687CD9" w:rsidRPr="002B6154">
        <w:rPr>
          <w:rFonts w:ascii="Times New Roman" w:eastAsia="Times New Roman" w:hAnsi="Times New Roman"/>
          <w:bCs/>
          <w:iCs/>
          <w:sz w:val="24"/>
          <w:szCs w:val="24"/>
        </w:rPr>
        <w:t xml:space="preserve"> 2.2 in unit G5 (Glider advanced manoeuvres</w:t>
      </w:r>
      <w:r w:rsidR="00D5303D" w:rsidRPr="002B6154">
        <w:rPr>
          <w:rFonts w:ascii="Times New Roman" w:eastAsia="Times New Roman" w:hAnsi="Times New Roman"/>
          <w:bCs/>
          <w:iCs/>
          <w:sz w:val="24"/>
          <w:szCs w:val="24"/>
        </w:rPr>
        <w:t>)</w:t>
      </w:r>
      <w:r w:rsidR="007548E7" w:rsidRPr="002B6154">
        <w:rPr>
          <w:rFonts w:ascii="Times New Roman" w:eastAsia="Times New Roman" w:hAnsi="Times New Roman"/>
          <w:bCs/>
          <w:iCs/>
          <w:sz w:val="24"/>
          <w:szCs w:val="24"/>
        </w:rPr>
        <w:t xml:space="preserve"> in Schedule 2</w:t>
      </w:r>
      <w:r w:rsidR="00A23FD0" w:rsidRPr="002B6154">
        <w:rPr>
          <w:rFonts w:ascii="Times New Roman" w:eastAsia="Times New Roman" w:hAnsi="Times New Roman"/>
          <w:bCs/>
          <w:iCs/>
          <w:sz w:val="24"/>
          <w:szCs w:val="24"/>
        </w:rPr>
        <w:t>. It replaces some of the wording</w:t>
      </w:r>
      <w:r w:rsidR="00D5303D" w:rsidRPr="002B6154">
        <w:rPr>
          <w:rFonts w:ascii="Times New Roman" w:eastAsia="Times New Roman" w:hAnsi="Times New Roman"/>
          <w:bCs/>
          <w:iCs/>
          <w:sz w:val="24"/>
          <w:szCs w:val="24"/>
        </w:rPr>
        <w:t xml:space="preserve">, with” </w:t>
      </w:r>
      <w:r w:rsidR="00EF2008" w:rsidRPr="002B6154">
        <w:rPr>
          <w:rFonts w:ascii="Times New Roman" w:eastAsia="Times New Roman" w:hAnsi="Times New Roman"/>
          <w:bCs/>
          <w:iCs/>
          <w:sz w:val="24"/>
          <w:szCs w:val="24"/>
        </w:rPr>
        <w:t>incipient spin</w:t>
      </w:r>
      <w:r w:rsidR="00D5303D" w:rsidRPr="002B6154">
        <w:rPr>
          <w:rFonts w:ascii="Times New Roman" w:eastAsia="Times New Roman" w:hAnsi="Times New Roman"/>
          <w:bCs/>
          <w:iCs/>
          <w:sz w:val="24"/>
          <w:szCs w:val="24"/>
        </w:rPr>
        <w:t>”</w:t>
      </w:r>
      <w:r w:rsidR="00D302B2" w:rsidRPr="002B6154">
        <w:rPr>
          <w:rFonts w:ascii="Times New Roman" w:eastAsia="Times New Roman" w:hAnsi="Times New Roman"/>
          <w:bCs/>
          <w:iCs/>
          <w:sz w:val="24"/>
          <w:szCs w:val="24"/>
        </w:rPr>
        <w:t xml:space="preserve"> being replaced with </w:t>
      </w:r>
      <w:r w:rsidR="00D5303D" w:rsidRPr="002B6154">
        <w:rPr>
          <w:rFonts w:ascii="Times New Roman" w:eastAsia="Times New Roman" w:hAnsi="Times New Roman"/>
          <w:bCs/>
          <w:iCs/>
          <w:sz w:val="24"/>
          <w:szCs w:val="24"/>
        </w:rPr>
        <w:t>“</w:t>
      </w:r>
      <w:r w:rsidR="00D302B2" w:rsidRPr="002B6154">
        <w:rPr>
          <w:rFonts w:ascii="Times New Roman" w:eastAsia="Times New Roman" w:hAnsi="Times New Roman"/>
          <w:bCs/>
          <w:iCs/>
          <w:sz w:val="24"/>
          <w:szCs w:val="24"/>
        </w:rPr>
        <w:t>spin at the incipient phase</w:t>
      </w:r>
      <w:r w:rsidR="00372FAF" w:rsidRPr="002B6154">
        <w:rPr>
          <w:rFonts w:ascii="Times New Roman" w:eastAsia="Times New Roman" w:hAnsi="Times New Roman"/>
          <w:bCs/>
          <w:iCs/>
          <w:sz w:val="24"/>
          <w:szCs w:val="24"/>
        </w:rPr>
        <w:t xml:space="preserve">”. This clarifies the phase of spin from which the glider must </w:t>
      </w:r>
      <w:proofErr w:type="gramStart"/>
      <w:r w:rsidR="00372FAF" w:rsidRPr="002B6154">
        <w:rPr>
          <w:rFonts w:ascii="Times New Roman" w:eastAsia="Times New Roman" w:hAnsi="Times New Roman"/>
          <w:bCs/>
          <w:iCs/>
          <w:sz w:val="24"/>
          <w:szCs w:val="24"/>
        </w:rPr>
        <w:t>recove</w:t>
      </w:r>
      <w:r w:rsidR="000829B8">
        <w:rPr>
          <w:rFonts w:ascii="Times New Roman" w:eastAsia="Times New Roman" w:hAnsi="Times New Roman"/>
          <w:bCs/>
          <w:iCs/>
          <w:sz w:val="24"/>
          <w:szCs w:val="24"/>
        </w:rPr>
        <w:t>r</w:t>
      </w:r>
      <w:r w:rsidR="00372FAF" w:rsidRPr="002B6154">
        <w:rPr>
          <w:rFonts w:ascii="Times New Roman" w:eastAsia="Times New Roman" w:hAnsi="Times New Roman"/>
          <w:bCs/>
          <w:iCs/>
          <w:sz w:val="24"/>
          <w:szCs w:val="24"/>
        </w:rPr>
        <w:t>,</w:t>
      </w:r>
      <w:r w:rsidR="00280123">
        <w:rPr>
          <w:rFonts w:ascii="Times New Roman" w:eastAsia="Times New Roman" w:hAnsi="Times New Roman"/>
          <w:bCs/>
          <w:iCs/>
          <w:sz w:val="24"/>
          <w:szCs w:val="24"/>
        </w:rPr>
        <w:t xml:space="preserve"> </w:t>
      </w:r>
      <w:r w:rsidR="00372FAF" w:rsidRPr="002B6154">
        <w:rPr>
          <w:rFonts w:ascii="Times New Roman" w:eastAsia="Times New Roman" w:hAnsi="Times New Roman"/>
          <w:bCs/>
          <w:iCs/>
          <w:sz w:val="24"/>
          <w:szCs w:val="24"/>
        </w:rPr>
        <w:t>and</w:t>
      </w:r>
      <w:proofErr w:type="gramEnd"/>
      <w:r w:rsidR="00372FAF" w:rsidRPr="002B6154">
        <w:rPr>
          <w:rFonts w:ascii="Times New Roman" w:eastAsia="Times New Roman" w:hAnsi="Times New Roman"/>
          <w:bCs/>
          <w:iCs/>
          <w:sz w:val="24"/>
          <w:szCs w:val="24"/>
        </w:rPr>
        <w:t xml:space="preserve"> renders the use and context of the word </w:t>
      </w:r>
      <w:r w:rsidR="002835E7">
        <w:rPr>
          <w:rFonts w:ascii="Times New Roman" w:eastAsia="Times New Roman" w:hAnsi="Times New Roman"/>
          <w:bCs/>
          <w:iCs/>
          <w:sz w:val="24"/>
          <w:szCs w:val="24"/>
        </w:rPr>
        <w:t>‘</w:t>
      </w:r>
      <w:r w:rsidR="00372FAF" w:rsidRPr="002B6154">
        <w:rPr>
          <w:rFonts w:ascii="Times New Roman" w:eastAsia="Times New Roman" w:hAnsi="Times New Roman"/>
          <w:bCs/>
          <w:iCs/>
          <w:sz w:val="24"/>
          <w:szCs w:val="24"/>
        </w:rPr>
        <w:t>incipient’ consistent throughout</w:t>
      </w:r>
      <w:r w:rsidR="00FF04DC">
        <w:rPr>
          <w:rFonts w:ascii="Times New Roman" w:eastAsia="Times New Roman" w:hAnsi="Times New Roman"/>
          <w:bCs/>
          <w:iCs/>
          <w:sz w:val="24"/>
          <w:szCs w:val="24"/>
        </w:rPr>
        <w:t xml:space="preserve"> the amended provisions</w:t>
      </w:r>
      <w:r w:rsidR="00372FAF" w:rsidRPr="002B6154">
        <w:rPr>
          <w:rFonts w:ascii="Times New Roman" w:eastAsia="Times New Roman" w:hAnsi="Times New Roman"/>
          <w:bCs/>
          <w:iCs/>
          <w:sz w:val="24"/>
          <w:szCs w:val="24"/>
        </w:rPr>
        <w:t>.</w:t>
      </w:r>
      <w:r w:rsidR="00FF04DC">
        <w:rPr>
          <w:rFonts w:ascii="Times New Roman" w:eastAsia="Times New Roman" w:hAnsi="Times New Roman"/>
          <w:bCs/>
          <w:iCs/>
          <w:sz w:val="24"/>
          <w:szCs w:val="24"/>
        </w:rPr>
        <w:t xml:space="preserve"> </w:t>
      </w:r>
      <w:r w:rsidR="000B1799" w:rsidRPr="002B6154">
        <w:rPr>
          <w:rFonts w:ascii="Times New Roman" w:eastAsia="Times New Roman" w:hAnsi="Times New Roman"/>
          <w:bCs/>
          <w:iCs/>
          <w:sz w:val="24"/>
          <w:szCs w:val="24"/>
        </w:rPr>
        <w:t>The wording of paragraphs</w:t>
      </w:r>
      <w:r w:rsidR="002835E7" w:rsidRPr="002B6154">
        <w:rPr>
          <w:rFonts w:ascii="Times New Roman" w:eastAsia="Times New Roman" w:hAnsi="Times New Roman"/>
          <w:bCs/>
          <w:iCs/>
          <w:sz w:val="24"/>
          <w:szCs w:val="24"/>
        </w:rPr>
        <w:t> </w:t>
      </w:r>
      <w:r w:rsidR="00FF04DC">
        <w:rPr>
          <w:rFonts w:ascii="Times New Roman" w:eastAsia="Times New Roman" w:hAnsi="Times New Roman"/>
          <w:bCs/>
          <w:iCs/>
          <w:sz w:val="24"/>
          <w:szCs w:val="24"/>
        </w:rPr>
        <w:t xml:space="preserve">2.2 </w:t>
      </w:r>
      <w:r w:rsidR="003D2F33" w:rsidRPr="002B6154">
        <w:rPr>
          <w:rFonts w:ascii="Times New Roman" w:eastAsia="Times New Roman" w:hAnsi="Times New Roman"/>
          <w:bCs/>
          <w:iCs/>
          <w:sz w:val="24"/>
          <w:szCs w:val="24"/>
        </w:rPr>
        <w:t>(a), (b) and (c) have all been ch</w:t>
      </w:r>
      <w:r w:rsidR="00607A74" w:rsidRPr="002B6154">
        <w:rPr>
          <w:rFonts w:ascii="Times New Roman" w:eastAsia="Times New Roman" w:hAnsi="Times New Roman"/>
          <w:bCs/>
          <w:iCs/>
          <w:sz w:val="24"/>
          <w:szCs w:val="24"/>
        </w:rPr>
        <w:t xml:space="preserve">anged for the same reason. </w:t>
      </w:r>
    </w:p>
    <w:p w14:paraId="202509B0" w14:textId="77777777" w:rsidR="00AE1C47" w:rsidRPr="002B6154" w:rsidRDefault="00AE1C47" w:rsidP="00AE1C47">
      <w:pPr>
        <w:spacing w:after="0" w:line="240" w:lineRule="auto"/>
        <w:rPr>
          <w:rFonts w:ascii="Times New Roman" w:eastAsia="Times New Roman" w:hAnsi="Times New Roman"/>
          <w:bCs/>
          <w:iCs/>
          <w:sz w:val="24"/>
          <w:szCs w:val="24"/>
        </w:rPr>
      </w:pPr>
    </w:p>
    <w:p w14:paraId="39966DE8" w14:textId="47F15D82" w:rsidR="003B5373" w:rsidRDefault="00607A74" w:rsidP="00AE1C47">
      <w:pPr>
        <w:spacing w:after="0" w:line="240" w:lineRule="auto"/>
        <w:rPr>
          <w:rFonts w:ascii="Times New Roman" w:eastAsia="Times New Roman" w:hAnsi="Times New Roman"/>
          <w:bCs/>
          <w:iCs/>
          <w:sz w:val="24"/>
          <w:szCs w:val="24"/>
        </w:rPr>
      </w:pPr>
      <w:r w:rsidRPr="002B6154">
        <w:rPr>
          <w:rFonts w:ascii="Times New Roman" w:eastAsia="Times New Roman" w:hAnsi="Times New Roman"/>
          <w:bCs/>
          <w:iCs/>
          <w:sz w:val="24"/>
          <w:szCs w:val="24"/>
        </w:rPr>
        <w:t>However</w:t>
      </w:r>
      <w:r w:rsidR="00280123">
        <w:rPr>
          <w:rFonts w:ascii="Times New Roman" w:eastAsia="Times New Roman" w:hAnsi="Times New Roman"/>
          <w:bCs/>
          <w:iCs/>
          <w:sz w:val="24"/>
          <w:szCs w:val="24"/>
        </w:rPr>
        <w:t>,</w:t>
      </w:r>
      <w:r w:rsidRPr="002B6154">
        <w:rPr>
          <w:rFonts w:ascii="Times New Roman" w:eastAsia="Times New Roman" w:hAnsi="Times New Roman"/>
          <w:bCs/>
          <w:iCs/>
          <w:sz w:val="24"/>
          <w:szCs w:val="24"/>
        </w:rPr>
        <w:t xml:space="preserve"> as mentioned </w:t>
      </w:r>
      <w:r w:rsidR="00B9463C" w:rsidRPr="002B6154">
        <w:rPr>
          <w:rFonts w:ascii="Times New Roman" w:eastAsia="Times New Roman" w:hAnsi="Times New Roman"/>
          <w:bCs/>
          <w:iCs/>
          <w:sz w:val="24"/>
          <w:szCs w:val="24"/>
        </w:rPr>
        <w:t xml:space="preserve">previously </w:t>
      </w:r>
      <w:r w:rsidR="007548E7" w:rsidRPr="002B6154">
        <w:rPr>
          <w:rFonts w:ascii="Times New Roman" w:eastAsia="Times New Roman" w:hAnsi="Times New Roman"/>
          <w:bCs/>
          <w:iCs/>
          <w:sz w:val="24"/>
          <w:szCs w:val="24"/>
        </w:rPr>
        <w:t xml:space="preserve">under the </w:t>
      </w:r>
      <w:r w:rsidR="00B9463C" w:rsidRPr="002B6154">
        <w:rPr>
          <w:rFonts w:ascii="Times New Roman" w:eastAsia="Times New Roman" w:hAnsi="Times New Roman"/>
          <w:bCs/>
          <w:iCs/>
          <w:sz w:val="24"/>
          <w:szCs w:val="24"/>
        </w:rPr>
        <w:t>sub</w:t>
      </w:r>
      <w:r w:rsidR="007548E7" w:rsidRPr="002B6154">
        <w:rPr>
          <w:rFonts w:ascii="Times New Roman" w:eastAsia="Times New Roman" w:hAnsi="Times New Roman"/>
          <w:bCs/>
          <w:iCs/>
          <w:sz w:val="24"/>
          <w:szCs w:val="24"/>
        </w:rPr>
        <w:t xml:space="preserve">heading </w:t>
      </w:r>
      <w:r w:rsidR="007548E7" w:rsidRPr="002B6154">
        <w:rPr>
          <w:rFonts w:ascii="Times New Roman" w:eastAsia="Times New Roman" w:hAnsi="Times New Roman"/>
          <w:bCs/>
          <w:i/>
          <w:sz w:val="24"/>
          <w:szCs w:val="24"/>
        </w:rPr>
        <w:t>Glider advanced manoeuvres</w:t>
      </w:r>
      <w:r w:rsidR="00B9463C" w:rsidRPr="002B6154">
        <w:rPr>
          <w:rFonts w:ascii="Times New Roman" w:eastAsia="Times New Roman" w:hAnsi="Times New Roman"/>
          <w:bCs/>
          <w:i/>
          <w:sz w:val="24"/>
          <w:szCs w:val="24"/>
        </w:rPr>
        <w:t xml:space="preserve"> </w:t>
      </w:r>
      <w:r w:rsidR="000829B8">
        <w:rPr>
          <w:rFonts w:ascii="Times New Roman" w:eastAsia="Times New Roman" w:hAnsi="Times New Roman"/>
          <w:bCs/>
          <w:i/>
          <w:sz w:val="24"/>
          <w:szCs w:val="24"/>
        </w:rPr>
        <w:t>(</w:t>
      </w:r>
      <w:r w:rsidR="00B9463C" w:rsidRPr="002B6154">
        <w:rPr>
          <w:rFonts w:ascii="Times New Roman" w:eastAsia="Times New Roman" w:hAnsi="Times New Roman"/>
          <w:bCs/>
          <w:i/>
          <w:sz w:val="24"/>
          <w:szCs w:val="24"/>
        </w:rPr>
        <w:t>spin at the incipient phase)</w:t>
      </w:r>
      <w:r w:rsidRPr="002B6154">
        <w:rPr>
          <w:rFonts w:ascii="Times New Roman" w:eastAsia="Times New Roman" w:hAnsi="Times New Roman"/>
          <w:bCs/>
          <w:iCs/>
          <w:sz w:val="24"/>
          <w:szCs w:val="24"/>
        </w:rPr>
        <w:t xml:space="preserve"> the policy </w:t>
      </w:r>
      <w:proofErr w:type="gramStart"/>
      <w:r w:rsidRPr="002B6154">
        <w:rPr>
          <w:rFonts w:ascii="Times New Roman" w:eastAsia="Times New Roman" w:hAnsi="Times New Roman"/>
          <w:bCs/>
          <w:iCs/>
          <w:sz w:val="24"/>
          <w:szCs w:val="24"/>
        </w:rPr>
        <w:t>in regard to</w:t>
      </w:r>
      <w:proofErr w:type="gramEnd"/>
      <w:r w:rsidRPr="002B6154">
        <w:rPr>
          <w:rFonts w:ascii="Times New Roman" w:eastAsia="Times New Roman" w:hAnsi="Times New Roman"/>
          <w:bCs/>
          <w:iCs/>
          <w:sz w:val="24"/>
          <w:szCs w:val="24"/>
        </w:rPr>
        <w:t xml:space="preserve"> </w:t>
      </w:r>
      <w:r w:rsidR="00B82595" w:rsidRPr="002B6154">
        <w:rPr>
          <w:rFonts w:ascii="Times New Roman" w:eastAsia="Times New Roman" w:hAnsi="Times New Roman"/>
          <w:bCs/>
          <w:iCs/>
          <w:sz w:val="24"/>
          <w:szCs w:val="24"/>
        </w:rPr>
        <w:t>gliders is to</w:t>
      </w:r>
      <w:r w:rsidR="00152798" w:rsidRPr="002B6154">
        <w:rPr>
          <w:rFonts w:ascii="Times New Roman" w:eastAsia="Times New Roman" w:hAnsi="Times New Roman"/>
          <w:bCs/>
          <w:iCs/>
          <w:sz w:val="24"/>
          <w:szCs w:val="24"/>
        </w:rPr>
        <w:t xml:space="preserve"> continue to</w:t>
      </w:r>
      <w:r w:rsidR="00B82595" w:rsidRPr="002B6154">
        <w:rPr>
          <w:rFonts w:ascii="Times New Roman" w:eastAsia="Times New Roman" w:hAnsi="Times New Roman"/>
          <w:bCs/>
          <w:iCs/>
          <w:sz w:val="24"/>
          <w:szCs w:val="24"/>
        </w:rPr>
        <w:t xml:space="preserve"> prac</w:t>
      </w:r>
      <w:r w:rsidR="00246AF7" w:rsidRPr="002B6154">
        <w:rPr>
          <w:rFonts w:ascii="Times New Roman" w:eastAsia="Times New Roman" w:hAnsi="Times New Roman"/>
          <w:bCs/>
          <w:iCs/>
          <w:sz w:val="24"/>
          <w:szCs w:val="24"/>
        </w:rPr>
        <w:t>t</w:t>
      </w:r>
      <w:r w:rsidR="00B82595" w:rsidRPr="002B6154">
        <w:rPr>
          <w:rFonts w:ascii="Times New Roman" w:eastAsia="Times New Roman" w:hAnsi="Times New Roman"/>
          <w:bCs/>
          <w:iCs/>
          <w:sz w:val="24"/>
          <w:szCs w:val="24"/>
        </w:rPr>
        <w:t xml:space="preserve">ise recovery from spin, though the emphasis is </w:t>
      </w:r>
      <w:r w:rsidR="00463AEE" w:rsidRPr="002B6154">
        <w:rPr>
          <w:rFonts w:ascii="Times New Roman" w:eastAsia="Times New Roman" w:hAnsi="Times New Roman"/>
          <w:bCs/>
          <w:iCs/>
          <w:sz w:val="24"/>
          <w:szCs w:val="24"/>
        </w:rPr>
        <w:t>on intervention at an earlier stage</w:t>
      </w:r>
      <w:r w:rsidR="00A23FD0" w:rsidRPr="002B6154">
        <w:rPr>
          <w:rFonts w:ascii="Times New Roman" w:eastAsia="Times New Roman" w:hAnsi="Times New Roman"/>
          <w:bCs/>
          <w:iCs/>
          <w:sz w:val="24"/>
          <w:szCs w:val="24"/>
        </w:rPr>
        <w:t>.</w:t>
      </w:r>
    </w:p>
    <w:p w14:paraId="119D2363" w14:textId="77777777" w:rsidR="00AE1C47" w:rsidRPr="002B6154" w:rsidRDefault="00AE1C47" w:rsidP="00AE1C47">
      <w:pPr>
        <w:spacing w:after="0" w:line="240" w:lineRule="auto"/>
        <w:rPr>
          <w:rFonts w:ascii="Times New Roman" w:eastAsia="Times New Roman" w:hAnsi="Times New Roman"/>
          <w:bCs/>
          <w:iCs/>
          <w:sz w:val="24"/>
          <w:szCs w:val="24"/>
        </w:rPr>
      </w:pPr>
    </w:p>
    <w:p w14:paraId="038A5D27" w14:textId="54635AAA" w:rsidR="000E33AC" w:rsidRDefault="000E33AC" w:rsidP="00AE1C47">
      <w:pPr>
        <w:spacing w:after="0" w:line="240" w:lineRule="auto"/>
        <w:rPr>
          <w:rFonts w:ascii="Times New Roman" w:eastAsia="Times New Roman" w:hAnsi="Times New Roman"/>
          <w:bCs/>
          <w:iCs/>
          <w:sz w:val="24"/>
          <w:szCs w:val="24"/>
        </w:rPr>
      </w:pPr>
      <w:r w:rsidRPr="002B6154">
        <w:rPr>
          <w:rFonts w:ascii="Times New Roman" w:eastAsia="Times New Roman" w:hAnsi="Times New Roman"/>
          <w:bCs/>
          <w:iCs/>
          <w:sz w:val="24"/>
          <w:szCs w:val="24"/>
        </w:rPr>
        <w:t>Item 13 substitutes a paragraph 2.</w:t>
      </w:r>
      <w:r w:rsidR="00052BB9" w:rsidRPr="002B6154">
        <w:rPr>
          <w:rFonts w:ascii="Times New Roman" w:eastAsia="Times New Roman" w:hAnsi="Times New Roman"/>
          <w:bCs/>
          <w:iCs/>
          <w:sz w:val="24"/>
          <w:szCs w:val="24"/>
        </w:rPr>
        <w:t>3</w:t>
      </w:r>
      <w:r w:rsidRPr="002B6154">
        <w:rPr>
          <w:rFonts w:ascii="Times New Roman" w:eastAsia="Times New Roman" w:hAnsi="Times New Roman"/>
          <w:bCs/>
          <w:iCs/>
          <w:sz w:val="24"/>
          <w:szCs w:val="24"/>
        </w:rPr>
        <w:t> (</w:t>
      </w:r>
      <w:r w:rsidR="00052BB9" w:rsidRPr="002B6154">
        <w:rPr>
          <w:rFonts w:ascii="Times New Roman" w:eastAsia="Times New Roman" w:hAnsi="Times New Roman"/>
          <w:bCs/>
          <w:iCs/>
          <w:sz w:val="24"/>
          <w:szCs w:val="24"/>
        </w:rPr>
        <w:t>a</w:t>
      </w:r>
      <w:r w:rsidR="00E87C6C" w:rsidRPr="002B6154">
        <w:rPr>
          <w:rFonts w:ascii="Times New Roman" w:eastAsia="Times New Roman" w:hAnsi="Times New Roman"/>
          <w:bCs/>
          <w:iCs/>
          <w:sz w:val="24"/>
          <w:szCs w:val="24"/>
        </w:rPr>
        <w:t>)</w:t>
      </w:r>
      <w:r w:rsidRPr="002B6154">
        <w:rPr>
          <w:rFonts w:ascii="Times New Roman" w:eastAsia="Times New Roman" w:hAnsi="Times New Roman"/>
          <w:bCs/>
          <w:iCs/>
          <w:sz w:val="24"/>
          <w:szCs w:val="24"/>
        </w:rPr>
        <w:t xml:space="preserve"> in unit </w:t>
      </w:r>
      <w:r w:rsidR="00E87C6C" w:rsidRPr="002B6154">
        <w:rPr>
          <w:rFonts w:ascii="Times New Roman" w:eastAsia="Times New Roman" w:hAnsi="Times New Roman"/>
          <w:bCs/>
          <w:iCs/>
          <w:sz w:val="24"/>
          <w:szCs w:val="24"/>
        </w:rPr>
        <w:t>G5</w:t>
      </w:r>
      <w:r w:rsidR="006A030D" w:rsidRPr="002B6154">
        <w:rPr>
          <w:rFonts w:ascii="Times New Roman" w:eastAsia="Times New Roman" w:hAnsi="Times New Roman"/>
          <w:bCs/>
          <w:iCs/>
          <w:sz w:val="24"/>
          <w:szCs w:val="24"/>
        </w:rPr>
        <w:t xml:space="preserve">, clause </w:t>
      </w:r>
      <w:r w:rsidR="004F0E54" w:rsidRPr="002B6154">
        <w:rPr>
          <w:rFonts w:ascii="Times New Roman" w:eastAsia="Times New Roman" w:hAnsi="Times New Roman"/>
          <w:bCs/>
          <w:iCs/>
          <w:sz w:val="24"/>
          <w:szCs w:val="24"/>
        </w:rPr>
        <w:t xml:space="preserve">G5.3— Recover from spiral </w:t>
      </w:r>
      <w:r w:rsidR="004F3118" w:rsidRPr="002B6154">
        <w:rPr>
          <w:rFonts w:ascii="Times New Roman" w:eastAsia="Times New Roman" w:hAnsi="Times New Roman"/>
          <w:bCs/>
          <w:iCs/>
          <w:sz w:val="24"/>
          <w:szCs w:val="24"/>
        </w:rPr>
        <w:t>dive</w:t>
      </w:r>
      <w:r w:rsidR="00B9463C" w:rsidRPr="002B6154">
        <w:rPr>
          <w:rFonts w:ascii="Times New Roman" w:eastAsia="Times New Roman" w:hAnsi="Times New Roman"/>
          <w:bCs/>
          <w:iCs/>
          <w:sz w:val="24"/>
          <w:szCs w:val="24"/>
        </w:rPr>
        <w:t xml:space="preserve"> in Schedule 2.</w:t>
      </w:r>
    </w:p>
    <w:p w14:paraId="029A1376" w14:textId="77777777" w:rsidR="00AE1C47" w:rsidRPr="002B6154" w:rsidRDefault="00AE1C47" w:rsidP="00AE1C47">
      <w:pPr>
        <w:spacing w:after="0" w:line="240" w:lineRule="auto"/>
        <w:rPr>
          <w:rFonts w:ascii="Times New Roman" w:eastAsia="Times New Roman" w:hAnsi="Times New Roman"/>
          <w:bCs/>
          <w:iCs/>
          <w:sz w:val="24"/>
          <w:szCs w:val="24"/>
        </w:rPr>
      </w:pPr>
    </w:p>
    <w:p w14:paraId="5E57744F" w14:textId="6BE95854" w:rsidR="001A53F0" w:rsidRDefault="004F3118" w:rsidP="00AE1C47">
      <w:pPr>
        <w:spacing w:after="0" w:line="240" w:lineRule="auto"/>
        <w:rPr>
          <w:rFonts w:ascii="Times New Roman" w:eastAsia="Times New Roman" w:hAnsi="Times New Roman"/>
          <w:bCs/>
          <w:iCs/>
          <w:sz w:val="24"/>
          <w:szCs w:val="24"/>
        </w:rPr>
      </w:pPr>
      <w:r w:rsidRPr="002B6154">
        <w:rPr>
          <w:rFonts w:ascii="Times New Roman" w:eastAsia="Times New Roman" w:hAnsi="Times New Roman"/>
          <w:bCs/>
          <w:iCs/>
          <w:sz w:val="24"/>
          <w:szCs w:val="24"/>
        </w:rPr>
        <w:t xml:space="preserve">The new subparagraph refers to a spiral dive rather than </w:t>
      </w:r>
      <w:r w:rsidR="0088598F" w:rsidRPr="002B6154">
        <w:rPr>
          <w:rFonts w:ascii="Times New Roman" w:eastAsia="Times New Roman" w:hAnsi="Times New Roman"/>
          <w:bCs/>
          <w:iCs/>
          <w:sz w:val="24"/>
          <w:szCs w:val="24"/>
        </w:rPr>
        <w:t xml:space="preserve">“incipient spin”. The new reference is appropriate to the </w:t>
      </w:r>
      <w:r w:rsidR="006D2B2B" w:rsidRPr="002B6154">
        <w:rPr>
          <w:rFonts w:ascii="Times New Roman" w:eastAsia="Times New Roman" w:hAnsi="Times New Roman"/>
          <w:bCs/>
          <w:iCs/>
          <w:sz w:val="24"/>
          <w:szCs w:val="24"/>
        </w:rPr>
        <w:t xml:space="preserve">subject of the clause which deals with </w:t>
      </w:r>
      <w:r w:rsidR="00F01A00" w:rsidRPr="002B6154">
        <w:rPr>
          <w:rFonts w:ascii="Times New Roman" w:eastAsia="Times New Roman" w:hAnsi="Times New Roman"/>
          <w:bCs/>
          <w:iCs/>
          <w:sz w:val="24"/>
          <w:szCs w:val="24"/>
        </w:rPr>
        <w:t>spiral dives.</w:t>
      </w:r>
    </w:p>
    <w:p w14:paraId="71EE6CC6" w14:textId="77777777" w:rsidR="00AE1C47" w:rsidRPr="002B6154" w:rsidRDefault="00AE1C47" w:rsidP="00AE1C47">
      <w:pPr>
        <w:spacing w:after="0" w:line="240" w:lineRule="auto"/>
        <w:rPr>
          <w:rFonts w:ascii="Times New Roman" w:eastAsia="Times New Roman" w:hAnsi="Times New Roman"/>
          <w:bCs/>
          <w:iCs/>
          <w:sz w:val="24"/>
          <w:szCs w:val="24"/>
        </w:rPr>
      </w:pPr>
    </w:p>
    <w:p w14:paraId="4C5C65BE" w14:textId="62CFEC2D" w:rsidR="001A53F0" w:rsidRPr="009A0F3C" w:rsidRDefault="00A50CDB" w:rsidP="00AE1C47">
      <w:pPr>
        <w:spacing w:after="0" w:line="240" w:lineRule="auto"/>
        <w:rPr>
          <w:rFonts w:ascii="Times New Roman" w:hAnsi="Times New Roman"/>
          <w:sz w:val="24"/>
          <w:szCs w:val="24"/>
        </w:rPr>
      </w:pPr>
      <w:r w:rsidRPr="002B6154">
        <w:rPr>
          <w:rFonts w:ascii="Times New Roman" w:eastAsia="Times New Roman" w:hAnsi="Times New Roman"/>
          <w:bCs/>
          <w:iCs/>
          <w:sz w:val="24"/>
          <w:szCs w:val="24"/>
        </w:rPr>
        <w:t xml:space="preserve">Item </w:t>
      </w:r>
      <w:r w:rsidRPr="009A0F3C">
        <w:rPr>
          <w:rFonts w:ascii="Times New Roman" w:eastAsia="Times New Roman" w:hAnsi="Times New Roman"/>
          <w:bCs/>
          <w:iCs/>
          <w:sz w:val="24"/>
          <w:szCs w:val="24"/>
        </w:rPr>
        <w:t>14</w:t>
      </w:r>
      <w:r w:rsidR="00484987" w:rsidRPr="009A0F3C">
        <w:rPr>
          <w:rFonts w:ascii="Times New Roman" w:eastAsia="Times New Roman" w:hAnsi="Times New Roman"/>
          <w:bCs/>
          <w:iCs/>
          <w:sz w:val="24"/>
          <w:szCs w:val="24"/>
        </w:rPr>
        <w:t xml:space="preserve"> corrects an error in the </w:t>
      </w:r>
      <w:r w:rsidR="00A41B51" w:rsidRPr="009A0F3C">
        <w:rPr>
          <w:rFonts w:ascii="Times New Roman" w:eastAsia="Times New Roman" w:hAnsi="Times New Roman"/>
          <w:bCs/>
          <w:iCs/>
          <w:sz w:val="24"/>
          <w:szCs w:val="24"/>
        </w:rPr>
        <w:t>heading</w:t>
      </w:r>
      <w:r w:rsidR="00A41B51" w:rsidRPr="009A0F3C">
        <w:rPr>
          <w:rFonts w:ascii="Times New Roman" w:eastAsia="Times New Roman" w:hAnsi="Times New Roman"/>
          <w:b/>
          <w:iCs/>
          <w:sz w:val="24"/>
          <w:szCs w:val="24"/>
        </w:rPr>
        <w:t xml:space="preserve"> </w:t>
      </w:r>
      <w:r w:rsidR="00A41B51" w:rsidRPr="009A0F3C">
        <w:rPr>
          <w:rFonts w:ascii="Times New Roman" w:eastAsia="Times New Roman" w:hAnsi="Times New Roman"/>
          <w:bCs/>
          <w:iCs/>
          <w:sz w:val="24"/>
          <w:szCs w:val="24"/>
        </w:rPr>
        <w:t>to</w:t>
      </w:r>
      <w:r w:rsidR="00A41B51" w:rsidRPr="009A0F3C">
        <w:rPr>
          <w:rFonts w:ascii="Times New Roman" w:eastAsia="Times New Roman" w:hAnsi="Times New Roman"/>
          <w:b/>
          <w:i/>
          <w:sz w:val="24"/>
          <w:szCs w:val="24"/>
        </w:rPr>
        <w:t xml:space="preserve"> </w:t>
      </w:r>
      <w:r w:rsidR="00A41B51" w:rsidRPr="009A0F3C">
        <w:rPr>
          <w:rFonts w:ascii="Times New Roman" w:hAnsi="Times New Roman"/>
          <w:sz w:val="24"/>
          <w:szCs w:val="24"/>
        </w:rPr>
        <w:t>subclause 2.4</w:t>
      </w:r>
      <w:r w:rsidR="00245205" w:rsidRPr="009A0F3C">
        <w:rPr>
          <w:rFonts w:ascii="Times New Roman" w:hAnsi="Times New Roman"/>
          <w:sz w:val="24"/>
          <w:szCs w:val="24"/>
        </w:rPr>
        <w:t xml:space="preserve"> in </w:t>
      </w:r>
      <w:r w:rsidR="004851F1" w:rsidRPr="009A0F3C">
        <w:rPr>
          <w:rFonts w:ascii="Times New Roman" w:hAnsi="Times New Roman"/>
          <w:sz w:val="24"/>
          <w:szCs w:val="24"/>
        </w:rPr>
        <w:t xml:space="preserve">unit G5 (Glider advanced manoeuvres) </w:t>
      </w:r>
      <w:r w:rsidR="00B9463C" w:rsidRPr="009A0F3C">
        <w:rPr>
          <w:rFonts w:ascii="Times New Roman" w:hAnsi="Times New Roman"/>
          <w:sz w:val="24"/>
          <w:szCs w:val="24"/>
        </w:rPr>
        <w:t xml:space="preserve">in Schedule 2 </w:t>
      </w:r>
      <w:r w:rsidR="00245205" w:rsidRPr="009A0F3C">
        <w:rPr>
          <w:rFonts w:ascii="Times New Roman" w:hAnsi="Times New Roman"/>
          <w:sz w:val="24"/>
          <w:szCs w:val="24"/>
        </w:rPr>
        <w:t>by omitting the word “aeroplane” and substituting “glider”.</w:t>
      </w:r>
    </w:p>
    <w:p w14:paraId="5DA46B1D" w14:textId="77777777" w:rsidR="00AE1C47" w:rsidRPr="009A0F3C" w:rsidRDefault="00AE1C47" w:rsidP="00AE1C47">
      <w:pPr>
        <w:spacing w:after="0" w:line="240" w:lineRule="auto"/>
        <w:rPr>
          <w:rFonts w:ascii="Times New Roman" w:eastAsia="Times New Roman" w:hAnsi="Times New Roman"/>
          <w:b/>
          <w:i/>
          <w:sz w:val="24"/>
          <w:szCs w:val="24"/>
        </w:rPr>
      </w:pPr>
    </w:p>
    <w:p w14:paraId="568E180A" w14:textId="5A5DD27F" w:rsidR="00173FFF" w:rsidRPr="009A0F3C" w:rsidRDefault="00556D8A" w:rsidP="0058789A">
      <w:pPr>
        <w:spacing w:after="0" w:line="240" w:lineRule="auto"/>
        <w:rPr>
          <w:sz w:val="24"/>
          <w:szCs w:val="24"/>
        </w:rPr>
      </w:pPr>
      <w:r w:rsidRPr="009A0F3C">
        <w:rPr>
          <w:rFonts w:ascii="Times New Roman" w:hAnsi="Times New Roman"/>
          <w:iCs/>
          <w:sz w:val="24"/>
          <w:szCs w:val="24"/>
        </w:rPr>
        <w:t>Item 15 substitute</w:t>
      </w:r>
      <w:r w:rsidR="00151A9D" w:rsidRPr="009A0F3C">
        <w:rPr>
          <w:rFonts w:ascii="Times New Roman" w:hAnsi="Times New Roman"/>
          <w:iCs/>
          <w:sz w:val="24"/>
          <w:szCs w:val="24"/>
        </w:rPr>
        <w:t>s a new paragraph for</w:t>
      </w:r>
      <w:r w:rsidR="00151A9D" w:rsidRPr="009A0F3C">
        <w:rPr>
          <w:rFonts w:ascii="Times New Roman" w:hAnsi="Times New Roman"/>
          <w:i/>
          <w:sz w:val="24"/>
          <w:szCs w:val="24"/>
        </w:rPr>
        <w:t xml:space="preserve"> </w:t>
      </w:r>
      <w:r w:rsidR="00173FFF" w:rsidRPr="009A0F3C">
        <w:rPr>
          <w:rFonts w:ascii="Times New Roman" w:hAnsi="Times New Roman"/>
          <w:bCs/>
          <w:sz w:val="24"/>
          <w:szCs w:val="24"/>
        </w:rPr>
        <w:t xml:space="preserve">paragraph 2.3.1 (d) </w:t>
      </w:r>
      <w:r w:rsidR="00B9463C" w:rsidRPr="009A0F3C">
        <w:rPr>
          <w:rFonts w:ascii="Times New Roman" w:hAnsi="Times New Roman"/>
          <w:bCs/>
          <w:sz w:val="24"/>
          <w:szCs w:val="24"/>
        </w:rPr>
        <w:t xml:space="preserve">in </w:t>
      </w:r>
      <w:r w:rsidR="00115CA9" w:rsidRPr="009A0F3C">
        <w:rPr>
          <w:rFonts w:ascii="Times New Roman" w:hAnsi="Times New Roman"/>
          <w:bCs/>
          <w:sz w:val="24"/>
          <w:szCs w:val="24"/>
        </w:rPr>
        <w:t>Section 5</w:t>
      </w:r>
      <w:r w:rsidR="00DD7AC6" w:rsidRPr="009A0F3C">
        <w:rPr>
          <w:rFonts w:ascii="Times New Roman" w:hAnsi="Times New Roman"/>
          <w:bCs/>
          <w:sz w:val="24"/>
          <w:szCs w:val="24"/>
        </w:rPr>
        <w:t>,</w:t>
      </w:r>
      <w:r w:rsidR="00115CA9" w:rsidRPr="009A0F3C">
        <w:rPr>
          <w:rFonts w:ascii="Times New Roman" w:hAnsi="Times New Roman"/>
          <w:bCs/>
          <w:sz w:val="24"/>
          <w:szCs w:val="24"/>
        </w:rPr>
        <w:t xml:space="preserve"> </w:t>
      </w:r>
      <w:r w:rsidR="00173FFF" w:rsidRPr="009A0F3C">
        <w:rPr>
          <w:rFonts w:ascii="Times New Roman" w:hAnsi="Times New Roman"/>
          <w:bCs/>
          <w:sz w:val="24"/>
          <w:szCs w:val="24"/>
        </w:rPr>
        <w:t>unit LL-A Aeroplane low</w:t>
      </w:r>
      <w:r w:rsidR="000829B8" w:rsidRPr="009A0F3C">
        <w:rPr>
          <w:rFonts w:ascii="Times New Roman" w:hAnsi="Times New Roman"/>
          <w:bCs/>
          <w:sz w:val="24"/>
          <w:szCs w:val="24"/>
        </w:rPr>
        <w:t>-</w:t>
      </w:r>
      <w:r w:rsidR="00173FFF" w:rsidRPr="009A0F3C">
        <w:rPr>
          <w:rFonts w:ascii="Times New Roman" w:hAnsi="Times New Roman"/>
          <w:bCs/>
          <w:sz w:val="24"/>
          <w:szCs w:val="24"/>
        </w:rPr>
        <w:t>level operations</w:t>
      </w:r>
      <w:r w:rsidR="00FB4045" w:rsidRPr="009A0F3C">
        <w:rPr>
          <w:rFonts w:ascii="Times New Roman" w:hAnsi="Times New Roman"/>
          <w:bCs/>
          <w:sz w:val="24"/>
          <w:szCs w:val="24"/>
        </w:rPr>
        <w:t>,</w:t>
      </w:r>
      <w:r w:rsidR="00B9463C" w:rsidRPr="009A0F3C">
        <w:rPr>
          <w:rFonts w:ascii="Times New Roman" w:hAnsi="Times New Roman"/>
          <w:bCs/>
          <w:sz w:val="24"/>
          <w:szCs w:val="24"/>
        </w:rPr>
        <w:t xml:space="preserve"> in Schedule 2.</w:t>
      </w:r>
      <w:r w:rsidR="00173FFF" w:rsidRPr="009A0F3C">
        <w:rPr>
          <w:sz w:val="24"/>
          <w:szCs w:val="24"/>
        </w:rPr>
        <w:t xml:space="preserve"> </w:t>
      </w:r>
    </w:p>
    <w:p w14:paraId="3DFCA91B" w14:textId="77777777" w:rsidR="00AE1C47" w:rsidRPr="009A0F3C" w:rsidRDefault="00AE1C47" w:rsidP="00AE1C47">
      <w:pPr>
        <w:spacing w:after="0" w:line="240" w:lineRule="auto"/>
        <w:rPr>
          <w:rFonts w:ascii="Times New Roman" w:eastAsia="Times New Roman" w:hAnsi="Times New Roman"/>
          <w:bCs/>
          <w:iCs/>
          <w:sz w:val="24"/>
          <w:szCs w:val="24"/>
        </w:rPr>
      </w:pPr>
    </w:p>
    <w:p w14:paraId="206EA4A5" w14:textId="07AE1F8A" w:rsidR="000829B8" w:rsidRDefault="008805EF" w:rsidP="00AE1C47">
      <w:pPr>
        <w:spacing w:after="0" w:line="240" w:lineRule="auto"/>
        <w:rPr>
          <w:rFonts w:ascii="Times New Roman" w:eastAsia="Times New Roman" w:hAnsi="Times New Roman"/>
          <w:bCs/>
          <w:iCs/>
          <w:sz w:val="24"/>
          <w:szCs w:val="24"/>
        </w:rPr>
      </w:pPr>
      <w:r w:rsidRPr="009A0F3C">
        <w:rPr>
          <w:rFonts w:ascii="Times New Roman" w:eastAsia="Times New Roman" w:hAnsi="Times New Roman"/>
          <w:bCs/>
          <w:iCs/>
          <w:sz w:val="24"/>
          <w:szCs w:val="24"/>
        </w:rPr>
        <w:t xml:space="preserve">The new paragraph </w:t>
      </w:r>
      <w:r w:rsidR="00A35FE6" w:rsidRPr="009A0F3C">
        <w:rPr>
          <w:rFonts w:ascii="Times New Roman" w:eastAsia="Times New Roman" w:hAnsi="Times New Roman"/>
          <w:bCs/>
          <w:iCs/>
          <w:sz w:val="24"/>
          <w:szCs w:val="24"/>
        </w:rPr>
        <w:t xml:space="preserve">has </w:t>
      </w:r>
      <w:r w:rsidR="00491B3E" w:rsidRPr="009A0F3C">
        <w:rPr>
          <w:rFonts w:ascii="Times New Roman" w:eastAsia="Times New Roman" w:hAnsi="Times New Roman"/>
          <w:bCs/>
          <w:iCs/>
          <w:sz w:val="24"/>
          <w:szCs w:val="24"/>
        </w:rPr>
        <w:t xml:space="preserve">references </w:t>
      </w:r>
      <w:r w:rsidR="00E56C6D" w:rsidRPr="009A0F3C">
        <w:rPr>
          <w:rFonts w:ascii="Times New Roman" w:eastAsia="Times New Roman" w:hAnsi="Times New Roman"/>
          <w:bCs/>
          <w:iCs/>
          <w:sz w:val="24"/>
          <w:szCs w:val="24"/>
        </w:rPr>
        <w:t xml:space="preserve">to “incipient spin” </w:t>
      </w:r>
      <w:r w:rsidR="00491B3E" w:rsidRPr="009A0F3C">
        <w:rPr>
          <w:rFonts w:ascii="Times New Roman" w:eastAsia="Times New Roman" w:hAnsi="Times New Roman"/>
          <w:bCs/>
          <w:iCs/>
          <w:sz w:val="24"/>
          <w:szCs w:val="24"/>
        </w:rPr>
        <w:t>replace</w:t>
      </w:r>
      <w:r w:rsidR="00E56C6D" w:rsidRPr="009A0F3C">
        <w:rPr>
          <w:rFonts w:ascii="Times New Roman" w:eastAsia="Times New Roman" w:hAnsi="Times New Roman"/>
          <w:bCs/>
          <w:iCs/>
          <w:sz w:val="24"/>
          <w:szCs w:val="24"/>
        </w:rPr>
        <w:t>d</w:t>
      </w:r>
      <w:r w:rsidR="00491B3E" w:rsidRPr="009A0F3C">
        <w:rPr>
          <w:rFonts w:ascii="Times New Roman" w:eastAsia="Times New Roman" w:hAnsi="Times New Roman"/>
          <w:bCs/>
          <w:iCs/>
          <w:sz w:val="24"/>
          <w:szCs w:val="24"/>
        </w:rPr>
        <w:t xml:space="preserve"> with references to </w:t>
      </w:r>
      <w:r w:rsidR="0095233C" w:rsidRPr="009A0F3C">
        <w:rPr>
          <w:rFonts w:ascii="Times New Roman" w:eastAsia="Times New Roman" w:hAnsi="Times New Roman"/>
          <w:bCs/>
          <w:iCs/>
          <w:sz w:val="24"/>
          <w:szCs w:val="24"/>
        </w:rPr>
        <w:t>“wing drop at the stall</w:t>
      </w:r>
      <w:r w:rsidR="0095233C" w:rsidRPr="002B6154">
        <w:rPr>
          <w:rFonts w:ascii="Times New Roman" w:eastAsia="Times New Roman" w:hAnsi="Times New Roman"/>
          <w:bCs/>
          <w:iCs/>
          <w:sz w:val="24"/>
          <w:szCs w:val="24"/>
        </w:rPr>
        <w:t>”</w:t>
      </w:r>
      <w:r w:rsidR="007D1A8F" w:rsidRPr="002B6154">
        <w:rPr>
          <w:rFonts w:ascii="Times New Roman" w:eastAsia="Times New Roman" w:hAnsi="Times New Roman"/>
          <w:bCs/>
          <w:iCs/>
          <w:sz w:val="24"/>
          <w:szCs w:val="24"/>
        </w:rPr>
        <w:t xml:space="preserve">. This is another example of the new policy of avoiding potentially unsafe manoeuvres with intervention at an earlier stage </w:t>
      </w:r>
      <w:proofErr w:type="gramStart"/>
      <w:r w:rsidR="007D1A8F" w:rsidRPr="002B6154">
        <w:rPr>
          <w:rFonts w:ascii="Times New Roman" w:eastAsia="Times New Roman" w:hAnsi="Times New Roman"/>
          <w:bCs/>
          <w:iCs/>
          <w:sz w:val="24"/>
          <w:szCs w:val="24"/>
        </w:rPr>
        <w:t>in order to</w:t>
      </w:r>
      <w:proofErr w:type="gramEnd"/>
      <w:r w:rsidR="007D1A8F" w:rsidRPr="002B6154">
        <w:rPr>
          <w:rFonts w:ascii="Times New Roman" w:eastAsia="Times New Roman" w:hAnsi="Times New Roman"/>
          <w:bCs/>
          <w:iCs/>
          <w:sz w:val="24"/>
          <w:szCs w:val="24"/>
        </w:rPr>
        <w:t xml:space="preserve"> prevent loss of control</w:t>
      </w:r>
      <w:r w:rsidR="00920434" w:rsidRPr="002B6154">
        <w:rPr>
          <w:rFonts w:ascii="Times New Roman" w:eastAsia="Times New Roman" w:hAnsi="Times New Roman"/>
          <w:bCs/>
          <w:iCs/>
          <w:sz w:val="24"/>
          <w:szCs w:val="24"/>
        </w:rPr>
        <w:t>.</w:t>
      </w:r>
      <w:r w:rsidR="00B32171" w:rsidRPr="002B6154">
        <w:rPr>
          <w:rFonts w:ascii="Times New Roman" w:eastAsia="Times New Roman" w:hAnsi="Times New Roman"/>
          <w:bCs/>
          <w:iCs/>
          <w:sz w:val="24"/>
          <w:szCs w:val="24"/>
        </w:rPr>
        <w:t xml:space="preserve"> </w:t>
      </w:r>
    </w:p>
    <w:p w14:paraId="3B9DC8CC" w14:textId="77777777" w:rsidR="00AE1C47" w:rsidRDefault="00AE1C47" w:rsidP="00AE1C47">
      <w:pPr>
        <w:spacing w:after="0" w:line="240" w:lineRule="auto"/>
        <w:rPr>
          <w:rFonts w:ascii="Times New Roman" w:eastAsia="Times New Roman" w:hAnsi="Times New Roman"/>
          <w:bCs/>
          <w:iCs/>
          <w:sz w:val="24"/>
          <w:szCs w:val="24"/>
        </w:rPr>
      </w:pPr>
    </w:p>
    <w:p w14:paraId="683EB233" w14:textId="2F2D1ED0" w:rsidR="00B41406" w:rsidRDefault="00257775" w:rsidP="00AE1C47">
      <w:pPr>
        <w:spacing w:after="0" w:line="240" w:lineRule="auto"/>
        <w:rPr>
          <w:rFonts w:ascii="Times New Roman" w:eastAsia="Times New Roman" w:hAnsi="Times New Roman"/>
          <w:bCs/>
          <w:iCs/>
          <w:sz w:val="24"/>
          <w:szCs w:val="24"/>
        </w:rPr>
      </w:pPr>
      <w:r w:rsidRPr="002B6154">
        <w:rPr>
          <w:rFonts w:ascii="Times New Roman" w:eastAsia="Times New Roman" w:hAnsi="Times New Roman"/>
          <w:bCs/>
          <w:iCs/>
          <w:sz w:val="24"/>
          <w:szCs w:val="24"/>
        </w:rPr>
        <w:t>For the same reason, in subparagraph 2.3.1 (d) (iv), reference to preventing “further</w:t>
      </w:r>
      <w:r w:rsidR="00DB2091" w:rsidRPr="002B6154">
        <w:rPr>
          <w:rFonts w:ascii="Times New Roman" w:eastAsia="Times New Roman" w:hAnsi="Times New Roman"/>
          <w:bCs/>
          <w:iCs/>
          <w:sz w:val="24"/>
          <w:szCs w:val="24"/>
        </w:rPr>
        <w:t xml:space="preserve"> yaw” is replaced by a reference to preventing “yaw”.</w:t>
      </w:r>
    </w:p>
    <w:p w14:paraId="7103F032" w14:textId="77777777" w:rsidR="00AE1C47" w:rsidRPr="002B6154" w:rsidRDefault="00AE1C47" w:rsidP="00AE1C47">
      <w:pPr>
        <w:spacing w:after="0" w:line="240" w:lineRule="auto"/>
        <w:rPr>
          <w:rFonts w:ascii="Times New Roman" w:eastAsia="Times New Roman" w:hAnsi="Times New Roman"/>
          <w:bCs/>
          <w:iCs/>
          <w:sz w:val="24"/>
          <w:szCs w:val="24"/>
        </w:rPr>
      </w:pPr>
    </w:p>
    <w:p w14:paraId="1C3CE2D9" w14:textId="3F2297D0" w:rsidR="00885E74" w:rsidRDefault="00BB5D10" w:rsidP="00AE1C47">
      <w:pPr>
        <w:spacing w:after="0" w:line="240" w:lineRule="auto"/>
        <w:rPr>
          <w:rFonts w:ascii="Times New Roman" w:eastAsia="Times New Roman" w:hAnsi="Times New Roman"/>
          <w:bCs/>
          <w:iCs/>
          <w:sz w:val="24"/>
          <w:szCs w:val="24"/>
        </w:rPr>
      </w:pPr>
      <w:r w:rsidRPr="002B6154">
        <w:rPr>
          <w:rFonts w:ascii="Times New Roman" w:eastAsia="Times New Roman" w:hAnsi="Times New Roman"/>
          <w:bCs/>
          <w:iCs/>
          <w:sz w:val="24"/>
          <w:szCs w:val="24"/>
        </w:rPr>
        <w:t xml:space="preserve">Item 16 removes the word “incipient” </w:t>
      </w:r>
      <w:r w:rsidR="009F077D" w:rsidRPr="002B6154">
        <w:rPr>
          <w:rFonts w:ascii="Times New Roman" w:eastAsia="Times New Roman" w:hAnsi="Times New Roman"/>
          <w:bCs/>
          <w:iCs/>
          <w:sz w:val="24"/>
          <w:szCs w:val="24"/>
        </w:rPr>
        <w:t>from paragraph (h) in Section 5</w:t>
      </w:r>
      <w:r w:rsidR="004F77AA" w:rsidRPr="002B6154">
        <w:rPr>
          <w:rFonts w:ascii="Times New Roman" w:eastAsia="Times New Roman" w:hAnsi="Times New Roman"/>
          <w:bCs/>
          <w:iCs/>
          <w:sz w:val="24"/>
          <w:szCs w:val="24"/>
        </w:rPr>
        <w:t xml:space="preserve">, </w:t>
      </w:r>
      <w:r w:rsidR="00E759BF" w:rsidRPr="002B6154">
        <w:rPr>
          <w:rFonts w:ascii="Times New Roman" w:eastAsia="Times New Roman" w:hAnsi="Times New Roman"/>
          <w:bCs/>
          <w:iCs/>
          <w:sz w:val="24"/>
          <w:szCs w:val="24"/>
        </w:rPr>
        <w:t>in unit LL-A Aeroplane</w:t>
      </w:r>
      <w:r w:rsidR="00CC17D3" w:rsidRPr="002B6154">
        <w:rPr>
          <w:rFonts w:ascii="Times New Roman" w:eastAsia="Times New Roman" w:hAnsi="Times New Roman"/>
          <w:bCs/>
          <w:iCs/>
          <w:sz w:val="24"/>
          <w:szCs w:val="24"/>
        </w:rPr>
        <w:t>-</w:t>
      </w:r>
      <w:r w:rsidR="00E144D3" w:rsidRPr="002B6154">
        <w:rPr>
          <w:rFonts w:ascii="Times New Roman" w:eastAsia="Times New Roman" w:hAnsi="Times New Roman"/>
          <w:bCs/>
          <w:iCs/>
          <w:sz w:val="24"/>
          <w:szCs w:val="24"/>
        </w:rPr>
        <w:t xml:space="preserve"> low-level operations, clause 4</w:t>
      </w:r>
      <w:r w:rsidR="00B9463C" w:rsidRPr="002B6154">
        <w:rPr>
          <w:rFonts w:ascii="Times New Roman" w:eastAsia="Times New Roman" w:hAnsi="Times New Roman"/>
          <w:bCs/>
          <w:iCs/>
          <w:sz w:val="24"/>
          <w:szCs w:val="24"/>
        </w:rPr>
        <w:t>, in Schedule 2,</w:t>
      </w:r>
      <w:r w:rsidR="00713FEC" w:rsidRPr="002B6154">
        <w:rPr>
          <w:rFonts w:ascii="Times New Roman" w:eastAsia="Times New Roman" w:hAnsi="Times New Roman"/>
          <w:bCs/>
          <w:iCs/>
          <w:sz w:val="24"/>
          <w:szCs w:val="24"/>
        </w:rPr>
        <w:t xml:space="preserve"> so that the reference is simply to spinning r</w:t>
      </w:r>
      <w:r w:rsidR="00BC70F8" w:rsidRPr="002B6154">
        <w:rPr>
          <w:rFonts w:ascii="Times New Roman" w:eastAsia="Times New Roman" w:hAnsi="Times New Roman"/>
          <w:bCs/>
          <w:iCs/>
          <w:sz w:val="24"/>
          <w:szCs w:val="24"/>
        </w:rPr>
        <w:t xml:space="preserve">ather than </w:t>
      </w:r>
      <w:bookmarkStart w:id="13" w:name="_Hlk58491581"/>
      <w:r w:rsidR="00BC70F8" w:rsidRPr="002B6154">
        <w:rPr>
          <w:rFonts w:ascii="Times New Roman" w:eastAsia="Times New Roman" w:hAnsi="Times New Roman"/>
          <w:bCs/>
          <w:iCs/>
          <w:sz w:val="24"/>
          <w:szCs w:val="24"/>
        </w:rPr>
        <w:t>“incipient spinning”</w:t>
      </w:r>
      <w:bookmarkEnd w:id="13"/>
      <w:r w:rsidR="00BC70F8" w:rsidRPr="002B6154">
        <w:rPr>
          <w:rFonts w:ascii="Times New Roman" w:eastAsia="Times New Roman" w:hAnsi="Times New Roman"/>
          <w:bCs/>
          <w:iCs/>
          <w:sz w:val="24"/>
          <w:szCs w:val="24"/>
        </w:rPr>
        <w:t>.</w:t>
      </w:r>
      <w:r w:rsidR="00297259" w:rsidRPr="002B6154">
        <w:rPr>
          <w:rFonts w:ascii="Times New Roman" w:eastAsia="Times New Roman" w:hAnsi="Times New Roman"/>
          <w:bCs/>
          <w:iCs/>
          <w:sz w:val="24"/>
          <w:szCs w:val="24"/>
        </w:rPr>
        <w:t xml:space="preserve"> </w:t>
      </w:r>
      <w:r w:rsidR="00885E74" w:rsidRPr="002B6154">
        <w:rPr>
          <w:rFonts w:ascii="Times New Roman" w:eastAsia="Times New Roman" w:hAnsi="Times New Roman"/>
          <w:bCs/>
          <w:iCs/>
          <w:sz w:val="24"/>
          <w:szCs w:val="24"/>
        </w:rPr>
        <w:t xml:space="preserve">The new wording provides clarity in place of </w:t>
      </w:r>
      <w:r w:rsidR="00B9463C" w:rsidRPr="002B6154">
        <w:rPr>
          <w:rFonts w:ascii="Times New Roman" w:eastAsia="Times New Roman" w:hAnsi="Times New Roman"/>
          <w:bCs/>
          <w:iCs/>
          <w:sz w:val="24"/>
          <w:szCs w:val="24"/>
        </w:rPr>
        <w:t xml:space="preserve">the </w:t>
      </w:r>
      <w:r w:rsidR="00885E74" w:rsidRPr="002B6154">
        <w:rPr>
          <w:rFonts w:ascii="Times New Roman" w:eastAsia="Times New Roman" w:hAnsi="Times New Roman"/>
          <w:bCs/>
          <w:iCs/>
          <w:sz w:val="24"/>
          <w:szCs w:val="24"/>
        </w:rPr>
        <w:t xml:space="preserve">uncertainty of </w:t>
      </w:r>
      <w:r w:rsidR="00B9463C" w:rsidRPr="002B6154">
        <w:rPr>
          <w:rFonts w:ascii="Times New Roman" w:eastAsia="Times New Roman" w:hAnsi="Times New Roman"/>
          <w:bCs/>
          <w:iCs/>
          <w:sz w:val="24"/>
          <w:szCs w:val="24"/>
        </w:rPr>
        <w:t xml:space="preserve">the </w:t>
      </w:r>
      <w:r w:rsidR="00885E74" w:rsidRPr="002B6154">
        <w:rPr>
          <w:rFonts w:ascii="Times New Roman" w:eastAsia="Times New Roman" w:hAnsi="Times New Roman"/>
          <w:bCs/>
          <w:iCs/>
          <w:sz w:val="24"/>
          <w:szCs w:val="24"/>
        </w:rPr>
        <w:t>meaning</w:t>
      </w:r>
      <w:r w:rsidR="00B9463C" w:rsidRPr="002B6154">
        <w:rPr>
          <w:rFonts w:ascii="Times New Roman" w:eastAsia="Times New Roman" w:hAnsi="Times New Roman"/>
          <w:bCs/>
          <w:iCs/>
          <w:sz w:val="24"/>
          <w:szCs w:val="24"/>
        </w:rPr>
        <w:t xml:space="preserve"> of “incipient spinning”</w:t>
      </w:r>
      <w:r w:rsidR="00885E74" w:rsidRPr="002B6154">
        <w:rPr>
          <w:rFonts w:ascii="Times New Roman" w:eastAsia="Times New Roman" w:hAnsi="Times New Roman"/>
          <w:bCs/>
          <w:iCs/>
          <w:sz w:val="24"/>
          <w:szCs w:val="24"/>
        </w:rPr>
        <w:t>.</w:t>
      </w:r>
    </w:p>
    <w:p w14:paraId="2D26E4E6" w14:textId="77777777" w:rsidR="00AE1C47" w:rsidRPr="002B6154" w:rsidRDefault="00AE1C47" w:rsidP="00AE1C47">
      <w:pPr>
        <w:spacing w:after="0" w:line="240" w:lineRule="auto"/>
        <w:rPr>
          <w:rFonts w:ascii="Times New Roman" w:eastAsia="Times New Roman" w:hAnsi="Times New Roman"/>
          <w:bCs/>
          <w:iCs/>
          <w:sz w:val="24"/>
          <w:szCs w:val="24"/>
        </w:rPr>
      </w:pPr>
    </w:p>
    <w:p w14:paraId="3647375B" w14:textId="48281955" w:rsidR="00052B35" w:rsidRDefault="00CB74C9" w:rsidP="00AE1C47">
      <w:pPr>
        <w:spacing w:after="0" w:line="240" w:lineRule="auto"/>
        <w:rPr>
          <w:rFonts w:ascii="Times New Roman" w:hAnsi="Times New Roman"/>
          <w:sz w:val="24"/>
          <w:szCs w:val="24"/>
        </w:rPr>
      </w:pPr>
      <w:r w:rsidRPr="002B6154">
        <w:rPr>
          <w:rFonts w:ascii="Times New Roman" w:eastAsia="Times New Roman" w:hAnsi="Times New Roman"/>
          <w:bCs/>
          <w:iCs/>
          <w:sz w:val="24"/>
          <w:szCs w:val="24"/>
        </w:rPr>
        <w:t>Item 1</w:t>
      </w:r>
      <w:r w:rsidR="00743507" w:rsidRPr="002B6154">
        <w:rPr>
          <w:rFonts w:ascii="Times New Roman" w:eastAsia="Times New Roman" w:hAnsi="Times New Roman"/>
          <w:bCs/>
          <w:iCs/>
          <w:sz w:val="24"/>
          <w:szCs w:val="24"/>
        </w:rPr>
        <w:t xml:space="preserve">7 </w:t>
      </w:r>
      <w:r w:rsidR="005D3B22" w:rsidRPr="002B6154">
        <w:rPr>
          <w:rFonts w:ascii="Times New Roman" w:eastAsia="Times New Roman" w:hAnsi="Times New Roman"/>
          <w:bCs/>
          <w:iCs/>
          <w:sz w:val="24"/>
          <w:szCs w:val="24"/>
        </w:rPr>
        <w:t xml:space="preserve">substitutes a new </w:t>
      </w:r>
      <w:r w:rsidR="00304E3C" w:rsidRPr="002B6154">
        <w:rPr>
          <w:rFonts w:ascii="Times New Roman" w:eastAsia="Times New Roman" w:hAnsi="Times New Roman"/>
          <w:bCs/>
          <w:iCs/>
          <w:sz w:val="24"/>
          <w:szCs w:val="24"/>
        </w:rPr>
        <w:t xml:space="preserve">paragraph (a) for </w:t>
      </w:r>
      <w:proofErr w:type="gramStart"/>
      <w:r w:rsidR="00304E3C" w:rsidRPr="002B6154">
        <w:rPr>
          <w:rFonts w:ascii="Times New Roman" w:eastAsia="Times New Roman" w:hAnsi="Times New Roman"/>
          <w:bCs/>
          <w:iCs/>
          <w:sz w:val="24"/>
          <w:szCs w:val="24"/>
        </w:rPr>
        <w:t xml:space="preserve">paragraph </w:t>
      </w:r>
      <w:r w:rsidR="006D0E4B" w:rsidRPr="002B6154">
        <w:rPr>
          <w:rFonts w:ascii="Times New Roman" w:eastAsia="Times New Roman" w:hAnsi="Times New Roman"/>
          <w:bCs/>
          <w:iCs/>
          <w:sz w:val="24"/>
          <w:szCs w:val="24"/>
        </w:rPr>
        <w:t xml:space="preserve"> 4</w:t>
      </w:r>
      <w:proofErr w:type="gramEnd"/>
      <w:r w:rsidR="00152798" w:rsidRPr="002B6154">
        <w:rPr>
          <w:rFonts w:ascii="Times New Roman" w:eastAsia="Times New Roman" w:hAnsi="Times New Roman"/>
          <w:bCs/>
          <w:iCs/>
          <w:sz w:val="24"/>
          <w:szCs w:val="24"/>
        </w:rPr>
        <w:t xml:space="preserve"> </w:t>
      </w:r>
      <w:r w:rsidR="006D0E4B" w:rsidRPr="002B6154">
        <w:rPr>
          <w:rFonts w:ascii="Times New Roman" w:eastAsia="Times New Roman" w:hAnsi="Times New Roman"/>
          <w:bCs/>
          <w:iCs/>
          <w:sz w:val="24"/>
          <w:szCs w:val="24"/>
        </w:rPr>
        <w:t>(</w:t>
      </w:r>
      <w:r w:rsidR="00D3454B" w:rsidRPr="002B6154">
        <w:rPr>
          <w:rFonts w:ascii="Times New Roman" w:eastAsia="Times New Roman" w:hAnsi="Times New Roman"/>
          <w:bCs/>
          <w:iCs/>
          <w:sz w:val="24"/>
          <w:szCs w:val="24"/>
        </w:rPr>
        <w:t>a) in</w:t>
      </w:r>
      <w:r w:rsidR="00D3454B" w:rsidRPr="002B6154">
        <w:rPr>
          <w:rFonts w:ascii="Times New Roman" w:eastAsia="Times New Roman" w:hAnsi="Times New Roman"/>
          <w:b/>
          <w:i/>
          <w:sz w:val="24"/>
          <w:szCs w:val="24"/>
        </w:rPr>
        <w:t xml:space="preserve"> </w:t>
      </w:r>
      <w:r w:rsidR="00A96F5B" w:rsidRPr="002B6154">
        <w:rPr>
          <w:rFonts w:ascii="Times New Roman" w:hAnsi="Times New Roman"/>
          <w:sz w:val="24"/>
          <w:szCs w:val="24"/>
        </w:rPr>
        <w:t xml:space="preserve">Section 6, unit FAE-8 (Spinning), </w:t>
      </w:r>
      <w:r w:rsidR="00B9463C" w:rsidRPr="002B6154">
        <w:rPr>
          <w:rFonts w:ascii="Times New Roman" w:hAnsi="Times New Roman"/>
          <w:sz w:val="24"/>
          <w:szCs w:val="24"/>
        </w:rPr>
        <w:t>in Schedule 2</w:t>
      </w:r>
      <w:r w:rsidR="00CC17D3" w:rsidRPr="002B6154">
        <w:rPr>
          <w:rFonts w:ascii="Times New Roman" w:hAnsi="Times New Roman"/>
          <w:sz w:val="24"/>
          <w:szCs w:val="24"/>
        </w:rPr>
        <w:t>.</w:t>
      </w:r>
    </w:p>
    <w:p w14:paraId="45609A2F" w14:textId="77777777" w:rsidR="00AE1C47" w:rsidRPr="002B6154" w:rsidRDefault="00AE1C47" w:rsidP="00AE1C47">
      <w:pPr>
        <w:spacing w:after="0" w:line="240" w:lineRule="auto"/>
        <w:rPr>
          <w:rFonts w:ascii="Times New Roman" w:eastAsia="Times New Roman" w:hAnsi="Times New Roman"/>
          <w:b/>
          <w:i/>
          <w:sz w:val="24"/>
          <w:szCs w:val="24"/>
        </w:rPr>
      </w:pPr>
    </w:p>
    <w:p w14:paraId="30A861F8" w14:textId="51EC8CB9" w:rsidR="001C272C" w:rsidRDefault="00EE6275" w:rsidP="00AE1C47">
      <w:pPr>
        <w:spacing w:after="0" w:line="240" w:lineRule="auto"/>
        <w:rPr>
          <w:rFonts w:ascii="Times New Roman" w:eastAsia="Times New Roman" w:hAnsi="Times New Roman"/>
          <w:bCs/>
          <w:iCs/>
          <w:sz w:val="24"/>
          <w:szCs w:val="24"/>
        </w:rPr>
      </w:pPr>
      <w:r w:rsidRPr="002B6154">
        <w:rPr>
          <w:rFonts w:ascii="Times New Roman" w:eastAsia="Times New Roman" w:hAnsi="Times New Roman"/>
          <w:bCs/>
          <w:iCs/>
          <w:sz w:val="24"/>
          <w:szCs w:val="24"/>
        </w:rPr>
        <w:t>The new paragraph 4</w:t>
      </w:r>
      <w:r w:rsidR="000829B8">
        <w:rPr>
          <w:rFonts w:ascii="Times New Roman" w:eastAsia="Times New Roman" w:hAnsi="Times New Roman"/>
          <w:bCs/>
          <w:iCs/>
          <w:sz w:val="24"/>
          <w:szCs w:val="24"/>
        </w:rPr>
        <w:t xml:space="preserve"> </w:t>
      </w:r>
      <w:r w:rsidRPr="002B6154">
        <w:rPr>
          <w:rFonts w:ascii="Times New Roman" w:eastAsia="Times New Roman" w:hAnsi="Times New Roman"/>
          <w:bCs/>
          <w:iCs/>
          <w:sz w:val="24"/>
          <w:szCs w:val="24"/>
        </w:rPr>
        <w:t>(a)</w:t>
      </w:r>
      <w:r w:rsidR="000829B8">
        <w:rPr>
          <w:rFonts w:ascii="Times New Roman" w:eastAsia="Times New Roman" w:hAnsi="Times New Roman"/>
          <w:bCs/>
          <w:iCs/>
          <w:sz w:val="24"/>
          <w:szCs w:val="24"/>
        </w:rPr>
        <w:t>,</w:t>
      </w:r>
      <w:r w:rsidRPr="002B6154">
        <w:rPr>
          <w:rFonts w:ascii="Times New Roman" w:eastAsia="Times New Roman" w:hAnsi="Times New Roman"/>
          <w:bCs/>
          <w:iCs/>
          <w:sz w:val="24"/>
          <w:szCs w:val="24"/>
        </w:rPr>
        <w:t xml:space="preserve"> for reasons previously </w:t>
      </w:r>
      <w:r w:rsidR="00D27E48" w:rsidRPr="002B6154">
        <w:rPr>
          <w:rFonts w:ascii="Times New Roman" w:eastAsia="Times New Roman" w:hAnsi="Times New Roman"/>
          <w:bCs/>
          <w:iCs/>
          <w:sz w:val="24"/>
          <w:szCs w:val="24"/>
        </w:rPr>
        <w:t xml:space="preserve">stated, refers to “wing drop at the stall” rather than </w:t>
      </w:r>
      <w:r w:rsidR="001B007F" w:rsidRPr="002B6154">
        <w:rPr>
          <w:rFonts w:ascii="Times New Roman" w:eastAsia="Times New Roman" w:hAnsi="Times New Roman"/>
          <w:bCs/>
          <w:iCs/>
          <w:sz w:val="24"/>
          <w:szCs w:val="24"/>
        </w:rPr>
        <w:t>“incipient spin (wing drop at point of stall)</w:t>
      </w:r>
      <w:r w:rsidR="00B9205E" w:rsidRPr="002B6154">
        <w:rPr>
          <w:rFonts w:ascii="Times New Roman" w:eastAsia="Times New Roman" w:hAnsi="Times New Roman"/>
          <w:bCs/>
          <w:iCs/>
          <w:sz w:val="24"/>
          <w:szCs w:val="24"/>
        </w:rPr>
        <w:t>”</w:t>
      </w:r>
      <w:r w:rsidR="009B1051" w:rsidRPr="002B6154">
        <w:rPr>
          <w:rFonts w:ascii="Times New Roman" w:eastAsia="Times New Roman" w:hAnsi="Times New Roman"/>
          <w:bCs/>
          <w:iCs/>
          <w:sz w:val="24"/>
          <w:szCs w:val="24"/>
        </w:rPr>
        <w:t xml:space="preserve"> which inaccurately conflates the</w:t>
      </w:r>
      <w:r w:rsidR="002835E7" w:rsidRPr="002B6154">
        <w:rPr>
          <w:rFonts w:ascii="Times New Roman" w:eastAsia="Times New Roman" w:hAnsi="Times New Roman"/>
          <w:bCs/>
          <w:iCs/>
          <w:sz w:val="24"/>
          <w:szCs w:val="24"/>
        </w:rPr>
        <w:t> </w:t>
      </w:r>
      <w:r w:rsidR="002B6154" w:rsidRPr="002B6154">
        <w:rPr>
          <w:rFonts w:ascii="Times New Roman" w:eastAsia="Times New Roman" w:hAnsi="Times New Roman"/>
          <w:bCs/>
          <w:iCs/>
          <w:sz w:val="24"/>
          <w:szCs w:val="24"/>
        </w:rPr>
        <w:t xml:space="preserve">2 </w:t>
      </w:r>
      <w:r w:rsidR="009B1051" w:rsidRPr="002B6154">
        <w:rPr>
          <w:rFonts w:ascii="Times New Roman" w:eastAsia="Times New Roman" w:hAnsi="Times New Roman"/>
          <w:bCs/>
          <w:iCs/>
          <w:sz w:val="24"/>
          <w:szCs w:val="24"/>
        </w:rPr>
        <w:t>terms.</w:t>
      </w:r>
      <w:r w:rsidR="00B9205E" w:rsidRPr="002B6154">
        <w:rPr>
          <w:rFonts w:ascii="Times New Roman" w:eastAsia="Times New Roman" w:hAnsi="Times New Roman"/>
          <w:bCs/>
          <w:iCs/>
          <w:sz w:val="24"/>
          <w:szCs w:val="24"/>
        </w:rPr>
        <w:t xml:space="preserve"> The new wording provides clarity in place of </w:t>
      </w:r>
      <w:r w:rsidR="0090254D" w:rsidRPr="002B6154">
        <w:rPr>
          <w:rFonts w:ascii="Times New Roman" w:eastAsia="Times New Roman" w:hAnsi="Times New Roman"/>
          <w:bCs/>
          <w:iCs/>
          <w:sz w:val="24"/>
          <w:szCs w:val="24"/>
        </w:rPr>
        <w:t>uncertainty of meaning.</w:t>
      </w:r>
    </w:p>
    <w:p w14:paraId="176D6DEE" w14:textId="77777777" w:rsidR="00AE1C47" w:rsidRPr="002B6154" w:rsidRDefault="00AE1C47" w:rsidP="00AE1C47">
      <w:pPr>
        <w:spacing w:after="0" w:line="240" w:lineRule="auto"/>
        <w:rPr>
          <w:rFonts w:ascii="Times New Roman" w:eastAsia="Times New Roman" w:hAnsi="Times New Roman"/>
          <w:bCs/>
          <w:iCs/>
          <w:sz w:val="24"/>
          <w:szCs w:val="24"/>
        </w:rPr>
      </w:pPr>
    </w:p>
    <w:p w14:paraId="047F51EC" w14:textId="5C1F06BF" w:rsidR="009B1051" w:rsidRDefault="009B1051" w:rsidP="00AE1C47">
      <w:pPr>
        <w:spacing w:after="0" w:line="240" w:lineRule="auto"/>
        <w:rPr>
          <w:rFonts w:ascii="Times New Roman" w:eastAsia="Times New Roman" w:hAnsi="Times New Roman"/>
          <w:bCs/>
          <w:iCs/>
          <w:sz w:val="24"/>
          <w:szCs w:val="24"/>
        </w:rPr>
      </w:pPr>
      <w:r w:rsidRPr="002B6154">
        <w:rPr>
          <w:rFonts w:ascii="Times New Roman" w:eastAsia="Times New Roman" w:hAnsi="Times New Roman"/>
          <w:bCs/>
          <w:iCs/>
          <w:sz w:val="24"/>
          <w:szCs w:val="24"/>
        </w:rPr>
        <w:t xml:space="preserve">Items 18, 19 and 20 concern Schedule 3 which lists theory knowledge requirements for pilot licences, </w:t>
      </w:r>
      <w:proofErr w:type="gramStart"/>
      <w:r w:rsidRPr="002B6154">
        <w:rPr>
          <w:rFonts w:ascii="Times New Roman" w:eastAsia="Times New Roman" w:hAnsi="Times New Roman"/>
          <w:bCs/>
          <w:iCs/>
          <w:sz w:val="24"/>
          <w:szCs w:val="24"/>
        </w:rPr>
        <w:t>ratings</w:t>
      </w:r>
      <w:proofErr w:type="gramEnd"/>
      <w:r w:rsidRPr="002B6154">
        <w:rPr>
          <w:rFonts w:ascii="Times New Roman" w:eastAsia="Times New Roman" w:hAnsi="Times New Roman"/>
          <w:bCs/>
          <w:iCs/>
          <w:sz w:val="24"/>
          <w:szCs w:val="24"/>
        </w:rPr>
        <w:t xml:space="preserve"> and endorsements. </w:t>
      </w:r>
    </w:p>
    <w:p w14:paraId="2D52AB93" w14:textId="77777777" w:rsidR="00AE1C47" w:rsidRPr="002B6154" w:rsidRDefault="00AE1C47" w:rsidP="00AE1C47">
      <w:pPr>
        <w:spacing w:after="0" w:line="240" w:lineRule="auto"/>
        <w:rPr>
          <w:rFonts w:ascii="Times New Roman" w:eastAsia="Times New Roman" w:hAnsi="Times New Roman"/>
          <w:bCs/>
          <w:iCs/>
          <w:sz w:val="24"/>
          <w:szCs w:val="24"/>
        </w:rPr>
      </w:pPr>
    </w:p>
    <w:p w14:paraId="1D1D3FD5" w14:textId="4E9A7394" w:rsidR="00052B35" w:rsidRDefault="00905612" w:rsidP="00AE1C47">
      <w:pPr>
        <w:spacing w:after="0" w:line="240" w:lineRule="auto"/>
        <w:rPr>
          <w:rFonts w:ascii="Times New Roman" w:eastAsia="Times New Roman" w:hAnsi="Times New Roman"/>
          <w:bCs/>
          <w:iCs/>
          <w:sz w:val="24"/>
          <w:szCs w:val="24"/>
        </w:rPr>
      </w:pPr>
      <w:r w:rsidRPr="002B6154">
        <w:rPr>
          <w:rFonts w:ascii="Times New Roman" w:eastAsia="Times New Roman" w:hAnsi="Times New Roman"/>
          <w:bCs/>
          <w:iCs/>
          <w:sz w:val="24"/>
          <w:szCs w:val="24"/>
        </w:rPr>
        <w:t xml:space="preserve">Item 18 </w:t>
      </w:r>
      <w:bookmarkStart w:id="14" w:name="_Hlk57896157"/>
      <w:r w:rsidR="00BD4CCD" w:rsidRPr="002B6154">
        <w:rPr>
          <w:rFonts w:ascii="Times New Roman" w:eastAsia="Times New Roman" w:hAnsi="Times New Roman"/>
          <w:bCs/>
          <w:iCs/>
          <w:sz w:val="24"/>
          <w:szCs w:val="24"/>
        </w:rPr>
        <w:t xml:space="preserve">substitutes a new paragraph </w:t>
      </w:r>
      <w:bookmarkEnd w:id="14"/>
      <w:r w:rsidR="00BD4CCD" w:rsidRPr="002B6154">
        <w:rPr>
          <w:rFonts w:ascii="Times New Roman" w:eastAsia="Times New Roman" w:hAnsi="Times New Roman"/>
          <w:bCs/>
          <w:iCs/>
          <w:sz w:val="24"/>
          <w:szCs w:val="24"/>
        </w:rPr>
        <w:t xml:space="preserve">3.6.6 </w:t>
      </w:r>
      <w:r w:rsidR="00AE0225" w:rsidRPr="002B6154">
        <w:rPr>
          <w:rFonts w:ascii="Times New Roman" w:eastAsia="Times New Roman" w:hAnsi="Times New Roman"/>
          <w:bCs/>
          <w:iCs/>
          <w:sz w:val="24"/>
          <w:szCs w:val="24"/>
        </w:rPr>
        <w:t>for paragrap</w:t>
      </w:r>
      <w:r w:rsidR="00E600D4" w:rsidRPr="002B6154">
        <w:rPr>
          <w:rFonts w:ascii="Times New Roman" w:eastAsia="Times New Roman" w:hAnsi="Times New Roman"/>
          <w:bCs/>
          <w:iCs/>
          <w:sz w:val="24"/>
          <w:szCs w:val="24"/>
        </w:rPr>
        <w:t>h</w:t>
      </w:r>
      <w:r w:rsidR="00AE0225" w:rsidRPr="002B6154">
        <w:rPr>
          <w:rFonts w:ascii="Times New Roman" w:eastAsia="Times New Roman" w:hAnsi="Times New Roman"/>
          <w:bCs/>
          <w:iCs/>
          <w:sz w:val="24"/>
          <w:szCs w:val="24"/>
        </w:rPr>
        <w:t xml:space="preserve"> 3.6.6 </w:t>
      </w:r>
      <w:bookmarkStart w:id="15" w:name="_Hlk57896706"/>
      <w:r w:rsidR="002835E7">
        <w:rPr>
          <w:rFonts w:ascii="Times New Roman" w:eastAsia="Times New Roman" w:hAnsi="Times New Roman"/>
          <w:bCs/>
          <w:iCs/>
          <w:sz w:val="24"/>
          <w:szCs w:val="24"/>
        </w:rPr>
        <w:t>s</w:t>
      </w:r>
      <w:r w:rsidR="00AD21CC" w:rsidRPr="002B6154">
        <w:rPr>
          <w:rFonts w:ascii="Times New Roman" w:eastAsia="Times New Roman" w:hAnsi="Times New Roman"/>
          <w:bCs/>
          <w:iCs/>
          <w:sz w:val="24"/>
          <w:szCs w:val="24"/>
        </w:rPr>
        <w:t>talling, spinning and spiral dives</w:t>
      </w:r>
      <w:r w:rsidR="003B34D6" w:rsidRPr="002B6154">
        <w:rPr>
          <w:rFonts w:ascii="Times New Roman" w:eastAsia="Times New Roman" w:hAnsi="Times New Roman"/>
          <w:bCs/>
          <w:iCs/>
          <w:sz w:val="24"/>
          <w:szCs w:val="24"/>
        </w:rPr>
        <w:t xml:space="preserve"> </w:t>
      </w:r>
      <w:bookmarkEnd w:id="15"/>
      <w:r w:rsidR="00AE0225" w:rsidRPr="002B6154">
        <w:rPr>
          <w:rFonts w:ascii="Times New Roman" w:eastAsia="Times New Roman" w:hAnsi="Times New Roman"/>
          <w:bCs/>
          <w:iCs/>
          <w:sz w:val="24"/>
          <w:szCs w:val="24"/>
        </w:rPr>
        <w:t xml:space="preserve">in </w:t>
      </w:r>
      <w:r w:rsidR="00190E7E" w:rsidRPr="002B6154">
        <w:rPr>
          <w:rFonts w:ascii="Times New Roman" w:eastAsia="Times New Roman" w:hAnsi="Times New Roman"/>
          <w:bCs/>
          <w:iCs/>
          <w:sz w:val="24"/>
          <w:szCs w:val="24"/>
        </w:rPr>
        <w:t xml:space="preserve">Schedule </w:t>
      </w:r>
      <w:r w:rsidR="00E600D4" w:rsidRPr="002B6154">
        <w:rPr>
          <w:rFonts w:ascii="Times New Roman" w:eastAsia="Times New Roman" w:hAnsi="Times New Roman"/>
          <w:bCs/>
          <w:iCs/>
          <w:sz w:val="24"/>
          <w:szCs w:val="24"/>
        </w:rPr>
        <w:t>3</w:t>
      </w:r>
      <w:r w:rsidR="00190E7E" w:rsidRPr="002B6154">
        <w:rPr>
          <w:rFonts w:ascii="Times New Roman" w:eastAsia="Times New Roman" w:hAnsi="Times New Roman"/>
          <w:bCs/>
          <w:iCs/>
          <w:sz w:val="24"/>
          <w:szCs w:val="24"/>
        </w:rPr>
        <w:t xml:space="preserve">, </w:t>
      </w:r>
      <w:r w:rsidR="00D3792F" w:rsidRPr="002B6154">
        <w:rPr>
          <w:rFonts w:ascii="Times New Roman" w:eastAsia="Times New Roman" w:hAnsi="Times New Roman"/>
          <w:bCs/>
          <w:iCs/>
          <w:sz w:val="24"/>
          <w:szCs w:val="24"/>
        </w:rPr>
        <w:t>Appendix 1</w:t>
      </w:r>
      <w:r w:rsidR="0037182B" w:rsidRPr="002B6154">
        <w:rPr>
          <w:rFonts w:ascii="Times New Roman" w:eastAsia="Times New Roman" w:hAnsi="Times New Roman"/>
          <w:bCs/>
          <w:iCs/>
          <w:sz w:val="24"/>
          <w:szCs w:val="24"/>
        </w:rPr>
        <w:t>,</w:t>
      </w:r>
      <w:r w:rsidR="00190E7E" w:rsidRPr="002B6154">
        <w:rPr>
          <w:rFonts w:ascii="Times New Roman" w:eastAsia="Times New Roman" w:hAnsi="Times New Roman"/>
          <w:bCs/>
          <w:iCs/>
          <w:sz w:val="24"/>
          <w:szCs w:val="24"/>
        </w:rPr>
        <w:t xml:space="preserve"> unit</w:t>
      </w:r>
      <w:r w:rsidR="00AD21CC" w:rsidRPr="002B6154">
        <w:rPr>
          <w:rFonts w:ascii="Times New Roman" w:eastAsia="Times New Roman" w:hAnsi="Times New Roman"/>
          <w:bCs/>
          <w:iCs/>
          <w:sz w:val="24"/>
          <w:szCs w:val="24"/>
        </w:rPr>
        <w:t xml:space="preserve"> 1.1.2 RBKA </w:t>
      </w:r>
    </w:p>
    <w:p w14:paraId="5369A912" w14:textId="77777777" w:rsidR="00AE1C47" w:rsidRPr="002B6154" w:rsidRDefault="00AE1C47" w:rsidP="00AE1C47">
      <w:pPr>
        <w:spacing w:after="0" w:line="240" w:lineRule="auto"/>
        <w:rPr>
          <w:rFonts w:ascii="Times New Roman" w:eastAsia="Times New Roman" w:hAnsi="Times New Roman"/>
          <w:bCs/>
          <w:iCs/>
          <w:sz w:val="24"/>
          <w:szCs w:val="24"/>
        </w:rPr>
      </w:pPr>
    </w:p>
    <w:p w14:paraId="5D460783" w14:textId="030048A0" w:rsidR="00017368" w:rsidRPr="009A0F3C" w:rsidRDefault="00765E5B" w:rsidP="00AE1C47">
      <w:pPr>
        <w:spacing w:after="0" w:line="240" w:lineRule="auto"/>
        <w:rPr>
          <w:rFonts w:ascii="Times New Roman" w:eastAsia="Times New Roman" w:hAnsi="Times New Roman"/>
          <w:bCs/>
          <w:iCs/>
          <w:sz w:val="24"/>
          <w:szCs w:val="24"/>
        </w:rPr>
      </w:pPr>
      <w:r w:rsidRPr="009A0F3C">
        <w:rPr>
          <w:rFonts w:ascii="Times New Roman" w:eastAsia="Times New Roman" w:hAnsi="Times New Roman"/>
          <w:bCs/>
          <w:iCs/>
          <w:sz w:val="24"/>
          <w:szCs w:val="24"/>
        </w:rPr>
        <w:lastRenderedPageBreak/>
        <w:t xml:space="preserve">The new </w:t>
      </w:r>
      <w:r w:rsidR="00EC585B" w:rsidRPr="009A0F3C">
        <w:rPr>
          <w:rFonts w:ascii="Times New Roman" w:eastAsia="Times New Roman" w:hAnsi="Times New Roman"/>
          <w:bCs/>
          <w:iCs/>
          <w:sz w:val="24"/>
          <w:szCs w:val="24"/>
        </w:rPr>
        <w:t xml:space="preserve">paragraph is clearer as to what is required, referring to the standard recovery technique </w:t>
      </w:r>
      <w:r w:rsidR="00B060B8" w:rsidRPr="009A0F3C">
        <w:rPr>
          <w:rFonts w:ascii="Times New Roman" w:eastAsia="Times New Roman" w:hAnsi="Times New Roman"/>
          <w:bCs/>
          <w:iCs/>
          <w:sz w:val="24"/>
          <w:szCs w:val="24"/>
        </w:rPr>
        <w:t>“</w:t>
      </w:r>
      <w:r w:rsidR="00EC585B" w:rsidRPr="009A0F3C">
        <w:rPr>
          <w:rFonts w:ascii="Times New Roman" w:eastAsia="Times New Roman" w:hAnsi="Times New Roman"/>
          <w:bCs/>
          <w:iCs/>
          <w:sz w:val="24"/>
          <w:szCs w:val="24"/>
        </w:rPr>
        <w:t>f</w:t>
      </w:r>
      <w:r w:rsidR="007B39BE" w:rsidRPr="009A0F3C">
        <w:rPr>
          <w:rFonts w:ascii="Times New Roman" w:eastAsia="Times New Roman" w:hAnsi="Times New Roman"/>
          <w:bCs/>
          <w:iCs/>
          <w:sz w:val="24"/>
          <w:szCs w:val="24"/>
        </w:rPr>
        <w:t>rom</w:t>
      </w:r>
      <w:r w:rsidR="00EC585B" w:rsidRPr="009A0F3C">
        <w:rPr>
          <w:rFonts w:ascii="Times New Roman" w:eastAsia="Times New Roman" w:hAnsi="Times New Roman"/>
          <w:bCs/>
          <w:iCs/>
          <w:sz w:val="24"/>
          <w:szCs w:val="24"/>
        </w:rPr>
        <w:t xml:space="preserve"> each</w:t>
      </w:r>
      <w:r w:rsidR="00B060B8" w:rsidRPr="009A0F3C">
        <w:rPr>
          <w:rFonts w:ascii="Times New Roman" w:eastAsia="Times New Roman" w:hAnsi="Times New Roman"/>
          <w:bCs/>
          <w:iCs/>
          <w:sz w:val="24"/>
          <w:szCs w:val="24"/>
        </w:rPr>
        <w:t>”</w:t>
      </w:r>
      <w:r w:rsidR="00EC585B" w:rsidRPr="009A0F3C">
        <w:rPr>
          <w:rFonts w:ascii="Times New Roman" w:eastAsia="Times New Roman" w:hAnsi="Times New Roman"/>
          <w:bCs/>
          <w:iCs/>
          <w:sz w:val="24"/>
          <w:szCs w:val="24"/>
        </w:rPr>
        <w:t xml:space="preserve"> </w:t>
      </w:r>
      <w:r w:rsidR="00B060B8" w:rsidRPr="009A0F3C">
        <w:rPr>
          <w:rFonts w:ascii="Times New Roman" w:eastAsia="Times New Roman" w:hAnsi="Times New Roman"/>
          <w:bCs/>
          <w:iCs/>
          <w:sz w:val="24"/>
          <w:szCs w:val="24"/>
        </w:rPr>
        <w:t>rather than “for</w:t>
      </w:r>
      <w:r w:rsidR="00163D00" w:rsidRPr="009A0F3C">
        <w:rPr>
          <w:rFonts w:ascii="Times New Roman" w:eastAsia="Times New Roman" w:hAnsi="Times New Roman"/>
          <w:bCs/>
          <w:iCs/>
          <w:sz w:val="24"/>
          <w:szCs w:val="24"/>
        </w:rPr>
        <w:t xml:space="preserve"> </w:t>
      </w:r>
      <w:r w:rsidR="007B39BE" w:rsidRPr="009A0F3C">
        <w:rPr>
          <w:rFonts w:ascii="Times New Roman" w:eastAsia="Times New Roman" w:hAnsi="Times New Roman"/>
          <w:bCs/>
          <w:iCs/>
          <w:sz w:val="24"/>
          <w:szCs w:val="24"/>
        </w:rPr>
        <w:t>each manoeuvre</w:t>
      </w:r>
      <w:r w:rsidR="00B060B8" w:rsidRPr="009A0F3C">
        <w:rPr>
          <w:rFonts w:ascii="Times New Roman" w:eastAsia="Times New Roman" w:hAnsi="Times New Roman"/>
          <w:bCs/>
          <w:iCs/>
          <w:sz w:val="24"/>
          <w:szCs w:val="24"/>
        </w:rPr>
        <w:t>”.</w:t>
      </w:r>
      <w:r w:rsidR="00163D00" w:rsidRPr="009A0F3C">
        <w:rPr>
          <w:rFonts w:ascii="Times New Roman" w:eastAsia="Times New Roman" w:hAnsi="Times New Roman"/>
          <w:bCs/>
          <w:iCs/>
          <w:sz w:val="24"/>
          <w:szCs w:val="24"/>
        </w:rPr>
        <w:t xml:space="preserve"> The term </w:t>
      </w:r>
      <w:r w:rsidR="0081242A" w:rsidRPr="009A0F3C">
        <w:rPr>
          <w:rFonts w:ascii="Times New Roman" w:eastAsia="Times New Roman" w:hAnsi="Times New Roman"/>
          <w:bCs/>
          <w:iCs/>
          <w:sz w:val="24"/>
          <w:szCs w:val="24"/>
        </w:rPr>
        <w:t>“manoeuvre” is inappropriate for what may be an unintended situation.</w:t>
      </w:r>
    </w:p>
    <w:p w14:paraId="05FFA21E" w14:textId="77777777" w:rsidR="002835E7" w:rsidRPr="009A0F3C" w:rsidRDefault="002835E7" w:rsidP="00AE1C47">
      <w:pPr>
        <w:spacing w:after="0" w:line="240" w:lineRule="auto"/>
        <w:rPr>
          <w:rFonts w:ascii="Times New Roman" w:eastAsia="Times New Roman" w:hAnsi="Times New Roman"/>
          <w:bCs/>
          <w:iCs/>
          <w:sz w:val="24"/>
          <w:szCs w:val="24"/>
        </w:rPr>
      </w:pPr>
    </w:p>
    <w:p w14:paraId="437F7F3F" w14:textId="66527FD9" w:rsidR="00493BD2" w:rsidRPr="009A0F3C" w:rsidRDefault="00017368" w:rsidP="00AE1C47">
      <w:pPr>
        <w:spacing w:after="0" w:line="240" w:lineRule="auto"/>
        <w:rPr>
          <w:rFonts w:ascii="Times New Roman" w:eastAsia="Times New Roman" w:hAnsi="Times New Roman"/>
          <w:bCs/>
          <w:iCs/>
          <w:sz w:val="24"/>
          <w:szCs w:val="24"/>
        </w:rPr>
      </w:pPr>
      <w:r w:rsidRPr="009A0F3C">
        <w:rPr>
          <w:rFonts w:ascii="Times New Roman" w:eastAsia="Times New Roman" w:hAnsi="Times New Roman"/>
          <w:bCs/>
          <w:iCs/>
          <w:sz w:val="24"/>
          <w:szCs w:val="24"/>
        </w:rPr>
        <w:t xml:space="preserve">Item 19 </w:t>
      </w:r>
      <w:r w:rsidR="00493BD2" w:rsidRPr="009A0F3C">
        <w:rPr>
          <w:rFonts w:ascii="Times New Roman" w:eastAsia="Times New Roman" w:hAnsi="Times New Roman"/>
          <w:bCs/>
          <w:iCs/>
          <w:sz w:val="24"/>
          <w:szCs w:val="24"/>
        </w:rPr>
        <w:t>substitutes a new paragraph</w:t>
      </w:r>
      <w:r w:rsidR="000829B8" w:rsidRPr="009A0F3C">
        <w:rPr>
          <w:rFonts w:ascii="Times New Roman" w:eastAsia="Times New Roman" w:hAnsi="Times New Roman"/>
          <w:bCs/>
          <w:iCs/>
          <w:sz w:val="24"/>
          <w:szCs w:val="24"/>
        </w:rPr>
        <w:t xml:space="preserve"> </w:t>
      </w:r>
      <w:r w:rsidR="00493BD2" w:rsidRPr="009A0F3C">
        <w:rPr>
          <w:rFonts w:ascii="Times New Roman" w:eastAsia="Times New Roman" w:hAnsi="Times New Roman"/>
          <w:bCs/>
          <w:iCs/>
          <w:sz w:val="24"/>
          <w:szCs w:val="24"/>
        </w:rPr>
        <w:t xml:space="preserve">(b) </w:t>
      </w:r>
      <w:r w:rsidR="001053AB" w:rsidRPr="009A0F3C">
        <w:rPr>
          <w:rFonts w:ascii="Times New Roman" w:eastAsia="Times New Roman" w:hAnsi="Times New Roman"/>
          <w:bCs/>
          <w:iCs/>
          <w:sz w:val="24"/>
          <w:szCs w:val="24"/>
        </w:rPr>
        <w:t xml:space="preserve">for subparagraph </w:t>
      </w:r>
      <w:r w:rsidR="00656397" w:rsidRPr="009A0F3C">
        <w:rPr>
          <w:rFonts w:ascii="Times New Roman" w:eastAsia="Times New Roman" w:hAnsi="Times New Roman"/>
          <w:bCs/>
          <w:iCs/>
          <w:sz w:val="24"/>
          <w:szCs w:val="24"/>
        </w:rPr>
        <w:t>2.4.1 (b)</w:t>
      </w:r>
      <w:r w:rsidR="0076617E" w:rsidRPr="009A0F3C">
        <w:rPr>
          <w:rFonts w:ascii="Times New Roman" w:eastAsia="Times New Roman" w:hAnsi="Times New Roman"/>
          <w:bCs/>
          <w:iCs/>
          <w:sz w:val="24"/>
          <w:szCs w:val="24"/>
        </w:rPr>
        <w:t>, Appendix 1, Section</w:t>
      </w:r>
      <w:r w:rsidR="002835E7" w:rsidRPr="009A0F3C">
        <w:rPr>
          <w:rFonts w:ascii="Times New Roman" w:eastAsia="Times New Roman" w:hAnsi="Times New Roman"/>
          <w:bCs/>
          <w:iCs/>
          <w:sz w:val="24"/>
          <w:szCs w:val="24"/>
        </w:rPr>
        <w:t> </w:t>
      </w:r>
      <w:r w:rsidR="0076617E" w:rsidRPr="009A0F3C">
        <w:rPr>
          <w:rFonts w:ascii="Times New Roman" w:eastAsia="Times New Roman" w:hAnsi="Times New Roman"/>
          <w:bCs/>
          <w:iCs/>
          <w:sz w:val="24"/>
          <w:szCs w:val="24"/>
        </w:rPr>
        <w:t>1.3</w:t>
      </w:r>
      <w:r w:rsidR="00AD6FF2" w:rsidRPr="009A0F3C">
        <w:rPr>
          <w:rFonts w:ascii="Times New Roman" w:eastAsia="Times New Roman" w:hAnsi="Times New Roman"/>
          <w:bCs/>
          <w:iCs/>
          <w:sz w:val="24"/>
          <w:szCs w:val="24"/>
        </w:rPr>
        <w:t xml:space="preserve"> Unit 1.3.1, Clause 2 Aerodynamics</w:t>
      </w:r>
      <w:r w:rsidR="009F41FE" w:rsidRPr="009A0F3C">
        <w:rPr>
          <w:rFonts w:ascii="Times New Roman" w:eastAsia="Times New Roman" w:hAnsi="Times New Roman"/>
          <w:bCs/>
          <w:iCs/>
          <w:sz w:val="24"/>
          <w:szCs w:val="24"/>
        </w:rPr>
        <w:t>,</w:t>
      </w:r>
      <w:r w:rsidR="00656397" w:rsidRPr="009A0F3C">
        <w:rPr>
          <w:rFonts w:ascii="Times New Roman" w:eastAsia="Times New Roman" w:hAnsi="Times New Roman"/>
          <w:bCs/>
          <w:iCs/>
          <w:sz w:val="24"/>
          <w:szCs w:val="24"/>
        </w:rPr>
        <w:t xml:space="preserve"> </w:t>
      </w:r>
      <w:r w:rsidR="00B9463C" w:rsidRPr="009A0F3C">
        <w:rPr>
          <w:rFonts w:ascii="Times New Roman" w:eastAsia="Times New Roman" w:hAnsi="Times New Roman"/>
          <w:bCs/>
          <w:iCs/>
          <w:sz w:val="24"/>
          <w:szCs w:val="24"/>
        </w:rPr>
        <w:t>in Schedule 3</w:t>
      </w:r>
      <w:r w:rsidR="00656397" w:rsidRPr="009A0F3C">
        <w:rPr>
          <w:rFonts w:ascii="Times New Roman" w:eastAsia="Times New Roman" w:hAnsi="Times New Roman"/>
          <w:bCs/>
          <w:iCs/>
          <w:sz w:val="24"/>
          <w:szCs w:val="24"/>
        </w:rPr>
        <w:t>. The new item corrects a typographic error</w:t>
      </w:r>
      <w:r w:rsidR="000829B8" w:rsidRPr="009A0F3C">
        <w:rPr>
          <w:rFonts w:ascii="Times New Roman" w:eastAsia="Times New Roman" w:hAnsi="Times New Roman"/>
          <w:bCs/>
          <w:iCs/>
          <w:sz w:val="24"/>
          <w:szCs w:val="24"/>
        </w:rPr>
        <w:t xml:space="preserve"> in the formula</w:t>
      </w:r>
      <w:r w:rsidR="00656397" w:rsidRPr="009A0F3C">
        <w:rPr>
          <w:rFonts w:ascii="Times New Roman" w:eastAsia="Times New Roman" w:hAnsi="Times New Roman"/>
          <w:bCs/>
          <w:iCs/>
          <w:sz w:val="24"/>
          <w:szCs w:val="24"/>
        </w:rPr>
        <w:t>.</w:t>
      </w:r>
    </w:p>
    <w:p w14:paraId="3AA4BE1C" w14:textId="77777777" w:rsidR="00AE1C47" w:rsidRPr="009A0F3C" w:rsidRDefault="00AE1C47" w:rsidP="00AE1C47">
      <w:pPr>
        <w:spacing w:after="0" w:line="240" w:lineRule="auto"/>
        <w:rPr>
          <w:rFonts w:ascii="Times New Roman" w:eastAsia="Times New Roman" w:hAnsi="Times New Roman"/>
          <w:bCs/>
          <w:iCs/>
          <w:sz w:val="24"/>
          <w:szCs w:val="24"/>
        </w:rPr>
      </w:pPr>
    </w:p>
    <w:p w14:paraId="0598F28B" w14:textId="373A842D" w:rsidR="007928C3" w:rsidRPr="009A0F3C" w:rsidRDefault="00033CCB" w:rsidP="00AE1C47">
      <w:pPr>
        <w:spacing w:after="0" w:line="240" w:lineRule="auto"/>
        <w:rPr>
          <w:rFonts w:ascii="Times New Roman" w:eastAsia="Times New Roman" w:hAnsi="Times New Roman"/>
          <w:bCs/>
          <w:iCs/>
          <w:sz w:val="24"/>
          <w:szCs w:val="24"/>
        </w:rPr>
      </w:pPr>
      <w:r w:rsidRPr="009A0F3C">
        <w:rPr>
          <w:rFonts w:ascii="Times New Roman" w:eastAsia="Times New Roman" w:hAnsi="Times New Roman"/>
          <w:bCs/>
          <w:iCs/>
          <w:sz w:val="24"/>
          <w:szCs w:val="24"/>
        </w:rPr>
        <w:t>Item 20 substitutes a new</w:t>
      </w:r>
      <w:r w:rsidR="00AB373A" w:rsidRPr="009A0F3C">
        <w:rPr>
          <w:rFonts w:ascii="Times New Roman" w:eastAsia="Times New Roman" w:hAnsi="Times New Roman"/>
          <w:bCs/>
          <w:iCs/>
          <w:sz w:val="24"/>
          <w:szCs w:val="24"/>
        </w:rPr>
        <w:t xml:space="preserve"> </w:t>
      </w:r>
      <w:r w:rsidR="003C22C8" w:rsidRPr="009A0F3C">
        <w:rPr>
          <w:rFonts w:ascii="Times New Roman" w:eastAsia="Times New Roman" w:hAnsi="Times New Roman"/>
          <w:bCs/>
          <w:iCs/>
          <w:sz w:val="24"/>
          <w:szCs w:val="24"/>
        </w:rPr>
        <w:t xml:space="preserve">clause 2.8 </w:t>
      </w:r>
      <w:r w:rsidR="00D61924" w:rsidRPr="009A0F3C">
        <w:rPr>
          <w:rFonts w:ascii="Times New Roman" w:eastAsia="Times New Roman" w:hAnsi="Times New Roman"/>
          <w:bCs/>
          <w:iCs/>
          <w:sz w:val="24"/>
          <w:szCs w:val="24"/>
        </w:rPr>
        <w:t xml:space="preserve">for clause 2.8 </w:t>
      </w:r>
      <w:r w:rsidR="001B38D8" w:rsidRPr="009A0F3C">
        <w:rPr>
          <w:rFonts w:ascii="Times New Roman" w:eastAsia="Times New Roman" w:hAnsi="Times New Roman"/>
          <w:bCs/>
          <w:iCs/>
          <w:sz w:val="24"/>
          <w:szCs w:val="24"/>
        </w:rPr>
        <w:t xml:space="preserve">Stalling, spinning and spiral dives </w:t>
      </w:r>
      <w:r w:rsidR="00D61924" w:rsidRPr="009A0F3C">
        <w:rPr>
          <w:rFonts w:ascii="Times New Roman" w:eastAsia="Times New Roman" w:hAnsi="Times New Roman"/>
          <w:bCs/>
          <w:iCs/>
          <w:sz w:val="24"/>
          <w:szCs w:val="24"/>
        </w:rPr>
        <w:t>in</w:t>
      </w:r>
      <w:r w:rsidRPr="009A0F3C">
        <w:rPr>
          <w:rFonts w:ascii="Times New Roman" w:eastAsia="Times New Roman" w:hAnsi="Times New Roman"/>
          <w:bCs/>
          <w:iCs/>
          <w:sz w:val="24"/>
          <w:szCs w:val="24"/>
        </w:rPr>
        <w:t>, Appendix 1, Unit 1.3.</w:t>
      </w:r>
      <w:r w:rsidR="004D689F" w:rsidRPr="009A0F3C">
        <w:rPr>
          <w:rFonts w:ascii="Times New Roman" w:eastAsia="Times New Roman" w:hAnsi="Times New Roman"/>
          <w:bCs/>
          <w:iCs/>
          <w:sz w:val="24"/>
          <w:szCs w:val="24"/>
        </w:rPr>
        <w:t>2</w:t>
      </w:r>
      <w:r w:rsidR="0056397B" w:rsidRPr="009A0F3C">
        <w:rPr>
          <w:rFonts w:ascii="Times New Roman" w:eastAsia="Times New Roman" w:hAnsi="Times New Roman"/>
          <w:bCs/>
          <w:iCs/>
          <w:sz w:val="24"/>
          <w:szCs w:val="24"/>
        </w:rPr>
        <w:t xml:space="preserve"> in Schedule 3</w:t>
      </w:r>
      <w:r w:rsidR="00A75025" w:rsidRPr="009A0F3C">
        <w:rPr>
          <w:rFonts w:ascii="Times New Roman" w:eastAsia="Times New Roman" w:hAnsi="Times New Roman"/>
          <w:bCs/>
          <w:iCs/>
          <w:sz w:val="24"/>
          <w:szCs w:val="24"/>
        </w:rPr>
        <w:t xml:space="preserve">. The </w:t>
      </w:r>
      <w:r w:rsidR="001642B8" w:rsidRPr="009A0F3C">
        <w:rPr>
          <w:rFonts w:ascii="Times New Roman" w:eastAsia="Times New Roman" w:hAnsi="Times New Roman"/>
          <w:bCs/>
          <w:iCs/>
          <w:sz w:val="24"/>
          <w:szCs w:val="24"/>
        </w:rPr>
        <w:t xml:space="preserve">new clause provides clarity in description of the </w:t>
      </w:r>
      <w:r w:rsidR="00247E3C" w:rsidRPr="009A0F3C">
        <w:rPr>
          <w:rFonts w:ascii="Times New Roman" w:eastAsia="Times New Roman" w:hAnsi="Times New Roman"/>
          <w:bCs/>
          <w:iCs/>
          <w:sz w:val="24"/>
          <w:szCs w:val="24"/>
        </w:rPr>
        <w:t xml:space="preserve">onset of a </w:t>
      </w:r>
      <w:r w:rsidR="001642B8" w:rsidRPr="009A0F3C">
        <w:rPr>
          <w:rFonts w:ascii="Times New Roman" w:eastAsia="Times New Roman" w:hAnsi="Times New Roman"/>
          <w:bCs/>
          <w:iCs/>
          <w:sz w:val="24"/>
          <w:szCs w:val="24"/>
        </w:rPr>
        <w:t xml:space="preserve">stall in </w:t>
      </w:r>
      <w:r w:rsidR="00247E3C" w:rsidRPr="009A0F3C">
        <w:rPr>
          <w:rFonts w:ascii="Times New Roman" w:eastAsia="Times New Roman" w:hAnsi="Times New Roman"/>
          <w:bCs/>
          <w:iCs/>
          <w:sz w:val="24"/>
          <w:szCs w:val="24"/>
        </w:rPr>
        <w:t>subclause 2.8.1</w:t>
      </w:r>
      <w:r w:rsidR="000829B8" w:rsidRPr="009A0F3C">
        <w:rPr>
          <w:rFonts w:ascii="Times New Roman" w:eastAsia="Times New Roman" w:hAnsi="Times New Roman"/>
          <w:bCs/>
          <w:iCs/>
          <w:sz w:val="24"/>
          <w:szCs w:val="24"/>
        </w:rPr>
        <w:t xml:space="preserve">. </w:t>
      </w:r>
      <w:r w:rsidR="00247E3C" w:rsidRPr="009A0F3C">
        <w:rPr>
          <w:rFonts w:ascii="Times New Roman" w:eastAsia="Times New Roman" w:hAnsi="Times New Roman"/>
          <w:bCs/>
          <w:iCs/>
          <w:sz w:val="24"/>
          <w:szCs w:val="24"/>
        </w:rPr>
        <w:t>It also includes additional requ</w:t>
      </w:r>
      <w:r w:rsidR="007B233E" w:rsidRPr="009A0F3C">
        <w:rPr>
          <w:rFonts w:ascii="Times New Roman" w:eastAsia="Times New Roman" w:hAnsi="Times New Roman"/>
          <w:bCs/>
          <w:iCs/>
          <w:sz w:val="24"/>
          <w:szCs w:val="24"/>
        </w:rPr>
        <w:t>irements in subclauses 8.4</w:t>
      </w:r>
      <w:r w:rsidR="00777671" w:rsidRPr="009A0F3C">
        <w:rPr>
          <w:rFonts w:ascii="Times New Roman" w:eastAsia="Times New Roman" w:hAnsi="Times New Roman"/>
          <w:bCs/>
          <w:iCs/>
          <w:sz w:val="24"/>
          <w:szCs w:val="24"/>
        </w:rPr>
        <w:t xml:space="preserve">, 8.5 </w:t>
      </w:r>
      <w:r w:rsidR="007B233E" w:rsidRPr="009A0F3C">
        <w:rPr>
          <w:rFonts w:ascii="Times New Roman" w:eastAsia="Times New Roman" w:hAnsi="Times New Roman"/>
          <w:bCs/>
          <w:iCs/>
          <w:sz w:val="24"/>
          <w:szCs w:val="24"/>
        </w:rPr>
        <w:t>and 8.</w:t>
      </w:r>
      <w:r w:rsidR="00777671" w:rsidRPr="009A0F3C">
        <w:rPr>
          <w:rFonts w:ascii="Times New Roman" w:eastAsia="Times New Roman" w:hAnsi="Times New Roman"/>
          <w:bCs/>
          <w:iCs/>
          <w:sz w:val="24"/>
          <w:szCs w:val="24"/>
        </w:rPr>
        <w:t>6</w:t>
      </w:r>
      <w:r w:rsidR="007B233E" w:rsidRPr="009A0F3C">
        <w:rPr>
          <w:rFonts w:ascii="Times New Roman" w:eastAsia="Times New Roman" w:hAnsi="Times New Roman"/>
          <w:bCs/>
          <w:iCs/>
          <w:sz w:val="24"/>
          <w:szCs w:val="24"/>
        </w:rPr>
        <w:t>,</w:t>
      </w:r>
      <w:r w:rsidR="007928C3" w:rsidRPr="009A0F3C">
        <w:rPr>
          <w:rFonts w:ascii="Times New Roman" w:eastAsia="Times New Roman" w:hAnsi="Times New Roman"/>
          <w:bCs/>
          <w:iCs/>
          <w:sz w:val="24"/>
          <w:szCs w:val="24"/>
        </w:rPr>
        <w:t xml:space="preserve"> which now require a more detailed knowledge of the aerodynamic features of a stall and the sequence of events which may occur during departure from controlled flight following a wing drop at the stall.</w:t>
      </w:r>
    </w:p>
    <w:p w14:paraId="50FB48EA" w14:textId="77777777" w:rsidR="002B6154" w:rsidRPr="009A0F3C" w:rsidRDefault="002B6154" w:rsidP="00AE1C47">
      <w:pPr>
        <w:spacing w:before="40" w:after="40" w:line="240" w:lineRule="auto"/>
        <w:rPr>
          <w:rFonts w:ascii="Times New Roman" w:eastAsia="Times New Roman" w:hAnsi="Times New Roman"/>
          <w:sz w:val="24"/>
          <w:szCs w:val="24"/>
        </w:rPr>
      </w:pPr>
      <w:bookmarkStart w:id="16" w:name="_Hlk58245100"/>
    </w:p>
    <w:p w14:paraId="52E9B1D1" w14:textId="481E9902" w:rsidR="002356E9" w:rsidRPr="009A0F3C" w:rsidRDefault="00777D96" w:rsidP="00AE1C47">
      <w:pPr>
        <w:spacing w:before="40" w:after="40" w:line="240" w:lineRule="auto"/>
        <w:rPr>
          <w:rFonts w:ascii="Times New Roman" w:eastAsia="Times New Roman" w:hAnsi="Times New Roman"/>
          <w:sz w:val="24"/>
          <w:szCs w:val="24"/>
        </w:rPr>
      </w:pPr>
      <w:r w:rsidRPr="009A0F3C">
        <w:rPr>
          <w:rFonts w:ascii="Times New Roman" w:eastAsia="Times New Roman" w:hAnsi="Times New Roman"/>
          <w:sz w:val="24"/>
          <w:szCs w:val="24"/>
        </w:rPr>
        <w:t xml:space="preserve">Item 21 substitutes </w:t>
      </w:r>
      <w:r w:rsidR="00F34411" w:rsidRPr="009A0F3C">
        <w:rPr>
          <w:rFonts w:ascii="Times New Roman" w:eastAsia="Times New Roman" w:hAnsi="Times New Roman"/>
          <w:sz w:val="24"/>
          <w:szCs w:val="24"/>
        </w:rPr>
        <w:t>a new subparagraph 3.4</w:t>
      </w:r>
      <w:r w:rsidR="009A77FA" w:rsidRPr="009A0F3C">
        <w:rPr>
          <w:rFonts w:ascii="Times New Roman" w:eastAsia="Times New Roman" w:hAnsi="Times New Roman"/>
          <w:sz w:val="24"/>
          <w:szCs w:val="24"/>
        </w:rPr>
        <w:t xml:space="preserve"> (a)</w:t>
      </w:r>
      <w:r w:rsidR="000829B8" w:rsidRPr="009A0F3C">
        <w:rPr>
          <w:rFonts w:ascii="Times New Roman" w:eastAsia="Times New Roman" w:hAnsi="Times New Roman"/>
          <w:sz w:val="24"/>
          <w:szCs w:val="24"/>
        </w:rPr>
        <w:t xml:space="preserve"> </w:t>
      </w:r>
      <w:r w:rsidR="002356E9" w:rsidRPr="009A0F3C">
        <w:rPr>
          <w:rFonts w:ascii="Times New Roman" w:eastAsia="Times New Roman" w:hAnsi="Times New Roman"/>
          <w:sz w:val="24"/>
          <w:szCs w:val="24"/>
        </w:rPr>
        <w:t>(ii)</w:t>
      </w:r>
      <w:r w:rsidR="0056397B" w:rsidRPr="009A0F3C">
        <w:rPr>
          <w:rFonts w:ascii="Times New Roman" w:eastAsia="Times New Roman" w:hAnsi="Times New Roman"/>
          <w:sz w:val="24"/>
          <w:szCs w:val="24"/>
        </w:rPr>
        <w:t xml:space="preserve"> </w:t>
      </w:r>
      <w:r w:rsidR="009F41FE" w:rsidRPr="009A0F3C">
        <w:rPr>
          <w:rFonts w:ascii="Times New Roman" w:eastAsia="Times New Roman" w:hAnsi="Times New Roman"/>
          <w:sz w:val="24"/>
          <w:szCs w:val="24"/>
        </w:rPr>
        <w:t>for</w:t>
      </w:r>
      <w:r w:rsidR="009A77FA" w:rsidRPr="009A0F3C">
        <w:rPr>
          <w:rFonts w:ascii="Times New Roman" w:eastAsia="Times New Roman" w:hAnsi="Times New Roman"/>
          <w:sz w:val="24"/>
          <w:szCs w:val="24"/>
        </w:rPr>
        <w:t xml:space="preserve"> </w:t>
      </w:r>
      <w:r w:rsidR="000829B8" w:rsidRPr="009A0F3C">
        <w:rPr>
          <w:rFonts w:ascii="Times New Roman" w:eastAsia="Times New Roman" w:hAnsi="Times New Roman"/>
          <w:bCs/>
          <w:sz w:val="24"/>
          <w:szCs w:val="24"/>
        </w:rPr>
        <w:t xml:space="preserve">subparagraph 3.4 (a) (ii) in </w:t>
      </w:r>
      <w:r w:rsidR="0056397B" w:rsidRPr="009A0F3C">
        <w:rPr>
          <w:rFonts w:ascii="Times New Roman" w:eastAsia="Times New Roman" w:hAnsi="Times New Roman"/>
          <w:bCs/>
          <w:sz w:val="24"/>
          <w:szCs w:val="24"/>
        </w:rPr>
        <w:t xml:space="preserve">Section G, </w:t>
      </w:r>
      <w:bookmarkStart w:id="17" w:name="_Toc524083293"/>
      <w:bookmarkStart w:id="18" w:name="_Toc524016189"/>
      <w:bookmarkStart w:id="19" w:name="_Toc524015882"/>
      <w:bookmarkStart w:id="20" w:name="_Toc514411151"/>
      <w:r w:rsidR="0056397B" w:rsidRPr="009A0F3C">
        <w:rPr>
          <w:rFonts w:ascii="Times New Roman" w:eastAsia="Times New Roman" w:hAnsi="Times New Roman"/>
          <w:bCs/>
          <w:sz w:val="24"/>
          <w:szCs w:val="24"/>
        </w:rPr>
        <w:t>Appendix G.1 (RPL Aeroplane category rating flight test</w:t>
      </w:r>
      <w:bookmarkEnd w:id="17"/>
      <w:bookmarkEnd w:id="18"/>
      <w:bookmarkEnd w:id="19"/>
      <w:bookmarkEnd w:id="20"/>
      <w:r w:rsidR="0056397B" w:rsidRPr="009A0F3C">
        <w:rPr>
          <w:rFonts w:ascii="Times New Roman" w:eastAsia="Times New Roman" w:hAnsi="Times New Roman"/>
          <w:bCs/>
          <w:sz w:val="24"/>
          <w:szCs w:val="24"/>
        </w:rPr>
        <w:t>), in Schedule 5.</w:t>
      </w:r>
      <w:r w:rsidR="0056397B" w:rsidRPr="009A0F3C">
        <w:rPr>
          <w:rFonts w:ascii="Times New Roman" w:eastAsia="Times New Roman" w:hAnsi="Times New Roman"/>
          <w:b/>
          <w:sz w:val="24"/>
          <w:szCs w:val="24"/>
        </w:rPr>
        <w:t xml:space="preserve"> </w:t>
      </w:r>
      <w:r w:rsidR="009A2536" w:rsidRPr="009A0F3C">
        <w:rPr>
          <w:rFonts w:ascii="Times New Roman" w:eastAsia="Times New Roman" w:hAnsi="Times New Roman"/>
          <w:sz w:val="24"/>
          <w:szCs w:val="24"/>
        </w:rPr>
        <w:t>The new subparagraph refers t</w:t>
      </w:r>
      <w:r w:rsidR="00BF045A" w:rsidRPr="009A0F3C">
        <w:rPr>
          <w:rFonts w:ascii="Times New Roman" w:eastAsia="Times New Roman" w:hAnsi="Times New Roman"/>
          <w:sz w:val="24"/>
          <w:szCs w:val="24"/>
        </w:rPr>
        <w:t>o “</w:t>
      </w:r>
      <w:r w:rsidR="002356E9" w:rsidRPr="009A0F3C">
        <w:rPr>
          <w:rFonts w:ascii="Times New Roman" w:eastAsia="Times New Roman" w:hAnsi="Times New Roman"/>
          <w:sz w:val="24"/>
          <w:szCs w:val="24"/>
        </w:rPr>
        <w:t xml:space="preserve">a wing </w:t>
      </w:r>
      <w:proofErr w:type="gramStart"/>
      <w:r w:rsidR="002356E9" w:rsidRPr="009A0F3C">
        <w:rPr>
          <w:rFonts w:ascii="Times New Roman" w:eastAsia="Times New Roman" w:hAnsi="Times New Roman"/>
          <w:sz w:val="24"/>
          <w:szCs w:val="24"/>
        </w:rPr>
        <w:t>drop</w:t>
      </w:r>
      <w:proofErr w:type="gramEnd"/>
      <w:r w:rsidR="002356E9" w:rsidRPr="009A0F3C">
        <w:rPr>
          <w:rFonts w:ascii="Times New Roman" w:eastAsia="Times New Roman" w:hAnsi="Times New Roman"/>
          <w:sz w:val="24"/>
          <w:szCs w:val="24"/>
        </w:rPr>
        <w:t xml:space="preserve"> at the stall</w:t>
      </w:r>
      <w:r w:rsidR="009C64C7" w:rsidRPr="009A0F3C">
        <w:rPr>
          <w:rFonts w:ascii="Times New Roman" w:eastAsia="Times New Roman" w:hAnsi="Times New Roman"/>
          <w:sz w:val="24"/>
          <w:szCs w:val="24"/>
        </w:rPr>
        <w:t>” rather than “</w:t>
      </w:r>
      <w:r w:rsidR="002F3F7D" w:rsidRPr="009A0F3C">
        <w:rPr>
          <w:rFonts w:ascii="Times New Roman" w:eastAsia="Times New Roman" w:hAnsi="Times New Roman"/>
          <w:sz w:val="24"/>
          <w:szCs w:val="24"/>
        </w:rPr>
        <w:t>incipient spin”</w:t>
      </w:r>
      <w:r w:rsidR="007B5AE6" w:rsidRPr="009A0F3C">
        <w:rPr>
          <w:rFonts w:ascii="Times New Roman" w:eastAsia="Times New Roman" w:hAnsi="Times New Roman"/>
          <w:sz w:val="24"/>
          <w:szCs w:val="24"/>
        </w:rPr>
        <w:t>. This is in accordance with CASA</w:t>
      </w:r>
      <w:r w:rsidR="004E6CAC" w:rsidRPr="009A0F3C">
        <w:rPr>
          <w:rFonts w:ascii="Times New Roman" w:eastAsia="Times New Roman" w:hAnsi="Times New Roman"/>
          <w:sz w:val="24"/>
          <w:szCs w:val="24"/>
        </w:rPr>
        <w:t>’s</w:t>
      </w:r>
      <w:r w:rsidR="007B5AE6" w:rsidRPr="009A0F3C">
        <w:rPr>
          <w:rFonts w:ascii="Times New Roman" w:eastAsia="Times New Roman" w:hAnsi="Times New Roman"/>
          <w:sz w:val="24"/>
          <w:szCs w:val="24"/>
        </w:rPr>
        <w:t xml:space="preserve"> policy</w:t>
      </w:r>
      <w:r w:rsidR="009C64C7" w:rsidRPr="009A0F3C">
        <w:rPr>
          <w:rFonts w:ascii="Times New Roman" w:eastAsia="Times New Roman" w:hAnsi="Times New Roman"/>
          <w:sz w:val="24"/>
          <w:szCs w:val="24"/>
        </w:rPr>
        <w:t xml:space="preserve"> </w:t>
      </w:r>
      <w:r w:rsidR="007928C3" w:rsidRPr="009A0F3C">
        <w:rPr>
          <w:rFonts w:ascii="Times New Roman" w:eastAsia="Times New Roman" w:hAnsi="Times New Roman"/>
          <w:sz w:val="24"/>
          <w:szCs w:val="24"/>
        </w:rPr>
        <w:t>t</w:t>
      </w:r>
      <w:r w:rsidR="00CA5E8E" w:rsidRPr="009A0F3C">
        <w:rPr>
          <w:rFonts w:ascii="Times New Roman" w:eastAsia="Times New Roman" w:hAnsi="Times New Roman"/>
          <w:sz w:val="24"/>
          <w:szCs w:val="24"/>
        </w:rPr>
        <w:t xml:space="preserve">o avoid ambiguity and possible </w:t>
      </w:r>
      <w:r w:rsidR="00C4686B" w:rsidRPr="009A0F3C">
        <w:rPr>
          <w:rFonts w:ascii="Times New Roman" w:eastAsia="Times New Roman" w:hAnsi="Times New Roman"/>
          <w:sz w:val="24"/>
          <w:szCs w:val="24"/>
        </w:rPr>
        <w:t>unsafe practice.</w:t>
      </w:r>
    </w:p>
    <w:bookmarkEnd w:id="16"/>
    <w:p w14:paraId="154CB12C" w14:textId="77777777" w:rsidR="002B6154" w:rsidRPr="009A0F3C" w:rsidRDefault="002B6154" w:rsidP="00AE1C47">
      <w:pPr>
        <w:spacing w:before="40" w:after="40" w:line="240" w:lineRule="auto"/>
        <w:rPr>
          <w:rFonts w:ascii="Times New Roman" w:eastAsia="Times New Roman" w:hAnsi="Times New Roman"/>
          <w:sz w:val="24"/>
          <w:szCs w:val="24"/>
        </w:rPr>
      </w:pPr>
    </w:p>
    <w:p w14:paraId="5D85E4E5" w14:textId="55E89675" w:rsidR="00774865" w:rsidRPr="009A0F3C" w:rsidRDefault="00774865" w:rsidP="00AE1C47">
      <w:pPr>
        <w:spacing w:before="40" w:after="40" w:line="240" w:lineRule="auto"/>
        <w:rPr>
          <w:rFonts w:ascii="Times New Roman" w:eastAsia="Times New Roman" w:hAnsi="Times New Roman"/>
          <w:sz w:val="24"/>
          <w:szCs w:val="24"/>
        </w:rPr>
      </w:pPr>
      <w:r w:rsidRPr="009A0F3C">
        <w:rPr>
          <w:rFonts w:ascii="Times New Roman" w:eastAsia="Times New Roman" w:hAnsi="Times New Roman"/>
          <w:sz w:val="24"/>
          <w:szCs w:val="24"/>
        </w:rPr>
        <w:t>Item 22 substitutes a new subparagraph 3.4 (a)</w:t>
      </w:r>
      <w:r w:rsidR="002B6154" w:rsidRPr="009A0F3C">
        <w:rPr>
          <w:rFonts w:ascii="Times New Roman" w:eastAsia="Times New Roman" w:hAnsi="Times New Roman"/>
          <w:sz w:val="24"/>
          <w:szCs w:val="24"/>
        </w:rPr>
        <w:t xml:space="preserve"> </w:t>
      </w:r>
      <w:r w:rsidRPr="009A0F3C">
        <w:rPr>
          <w:rFonts w:ascii="Times New Roman" w:eastAsia="Times New Roman" w:hAnsi="Times New Roman"/>
          <w:sz w:val="24"/>
          <w:szCs w:val="24"/>
        </w:rPr>
        <w:t>(ii)</w:t>
      </w:r>
      <w:r w:rsidR="0056397B" w:rsidRPr="009A0F3C">
        <w:rPr>
          <w:rFonts w:ascii="Times New Roman" w:eastAsia="Times New Roman" w:hAnsi="Times New Roman"/>
          <w:sz w:val="24"/>
          <w:szCs w:val="24"/>
        </w:rPr>
        <w:t xml:space="preserve"> in </w:t>
      </w:r>
      <w:bookmarkStart w:id="21" w:name="_Toc524083298"/>
      <w:bookmarkStart w:id="22" w:name="_Toc524016194"/>
      <w:bookmarkStart w:id="23" w:name="_Toc524015887"/>
      <w:bookmarkStart w:id="24" w:name="_Toc514411156"/>
      <w:bookmarkStart w:id="25" w:name="_Toc487551692"/>
      <w:r w:rsidR="0056397B" w:rsidRPr="009A0F3C">
        <w:rPr>
          <w:rFonts w:ascii="Times New Roman" w:eastAsia="Times New Roman" w:hAnsi="Times New Roman"/>
          <w:bCs/>
          <w:sz w:val="24"/>
          <w:szCs w:val="24"/>
        </w:rPr>
        <w:t>Section H, Appendix H.1 (PPL Aeroplane category rating flight test</w:t>
      </w:r>
      <w:bookmarkEnd w:id="21"/>
      <w:bookmarkEnd w:id="22"/>
      <w:bookmarkEnd w:id="23"/>
      <w:bookmarkEnd w:id="24"/>
      <w:bookmarkEnd w:id="25"/>
      <w:r w:rsidR="000829B8" w:rsidRPr="009A0F3C">
        <w:rPr>
          <w:rFonts w:ascii="Times New Roman" w:eastAsia="Times New Roman" w:hAnsi="Times New Roman"/>
          <w:bCs/>
          <w:sz w:val="24"/>
          <w:szCs w:val="24"/>
        </w:rPr>
        <w:t>,</w:t>
      </w:r>
      <w:r w:rsidR="0056397B" w:rsidRPr="009A0F3C">
        <w:rPr>
          <w:rFonts w:ascii="Times New Roman" w:eastAsia="Times New Roman" w:hAnsi="Times New Roman"/>
          <w:bCs/>
          <w:sz w:val="24"/>
          <w:szCs w:val="24"/>
        </w:rPr>
        <w:t xml:space="preserve"> in Schedule 5</w:t>
      </w:r>
      <w:r w:rsidR="0056397B" w:rsidRPr="009A0F3C">
        <w:rPr>
          <w:rFonts w:ascii="Times New Roman" w:eastAsia="Times New Roman" w:hAnsi="Times New Roman"/>
          <w:b/>
          <w:sz w:val="24"/>
          <w:szCs w:val="24"/>
        </w:rPr>
        <w:t>.</w:t>
      </w:r>
      <w:r w:rsidRPr="009A0F3C">
        <w:rPr>
          <w:rFonts w:ascii="Times New Roman" w:eastAsia="Times New Roman" w:hAnsi="Times New Roman"/>
          <w:sz w:val="24"/>
          <w:szCs w:val="24"/>
        </w:rPr>
        <w:t xml:space="preserve"> The new subparagraph refers to “a wing </w:t>
      </w:r>
      <w:proofErr w:type="gramStart"/>
      <w:r w:rsidRPr="009A0F3C">
        <w:rPr>
          <w:rFonts w:ascii="Times New Roman" w:eastAsia="Times New Roman" w:hAnsi="Times New Roman"/>
          <w:sz w:val="24"/>
          <w:szCs w:val="24"/>
        </w:rPr>
        <w:t>drop</w:t>
      </w:r>
      <w:proofErr w:type="gramEnd"/>
      <w:r w:rsidRPr="009A0F3C">
        <w:rPr>
          <w:rFonts w:ascii="Times New Roman" w:eastAsia="Times New Roman" w:hAnsi="Times New Roman"/>
          <w:sz w:val="24"/>
          <w:szCs w:val="24"/>
        </w:rPr>
        <w:t xml:space="preserve"> at the stall” rather than “incipient spin”. This is in accordance with CASA’s preferred policy </w:t>
      </w:r>
      <w:r w:rsidR="007636EB" w:rsidRPr="009A0F3C">
        <w:rPr>
          <w:rFonts w:ascii="Times New Roman" w:eastAsia="Times New Roman" w:hAnsi="Times New Roman"/>
          <w:sz w:val="24"/>
          <w:szCs w:val="24"/>
        </w:rPr>
        <w:t>t</w:t>
      </w:r>
      <w:r w:rsidRPr="009A0F3C">
        <w:rPr>
          <w:rFonts w:ascii="Times New Roman" w:eastAsia="Times New Roman" w:hAnsi="Times New Roman"/>
          <w:sz w:val="24"/>
          <w:szCs w:val="24"/>
        </w:rPr>
        <w:t>o avoid ambiguity and possible unsafe practice.</w:t>
      </w:r>
    </w:p>
    <w:p w14:paraId="3D510F1B" w14:textId="74AB0E2A" w:rsidR="00774865" w:rsidRPr="009A0F3C" w:rsidRDefault="00774865" w:rsidP="002356E9">
      <w:pPr>
        <w:spacing w:before="120" w:after="60" w:line="240" w:lineRule="auto"/>
        <w:ind w:left="720" w:hanging="720"/>
        <w:rPr>
          <w:rFonts w:ascii="Times New Roman" w:eastAsia="Times New Roman" w:hAnsi="Times New Roman"/>
          <w:b/>
          <w:sz w:val="24"/>
          <w:szCs w:val="24"/>
        </w:rPr>
      </w:pPr>
    </w:p>
    <w:p w14:paraId="299A9BB5" w14:textId="779774EB" w:rsidR="00AF31EB" w:rsidRPr="009A0F3C" w:rsidRDefault="00AF31EB" w:rsidP="00CC17D3">
      <w:pPr>
        <w:spacing w:before="40" w:after="40" w:line="240" w:lineRule="auto"/>
        <w:rPr>
          <w:rFonts w:ascii="Times New Roman" w:eastAsia="Times New Roman" w:hAnsi="Times New Roman"/>
          <w:sz w:val="24"/>
          <w:szCs w:val="24"/>
        </w:rPr>
      </w:pPr>
      <w:bookmarkStart w:id="26" w:name="_Hlk58245294"/>
      <w:r w:rsidRPr="009A0F3C">
        <w:rPr>
          <w:rFonts w:ascii="Times New Roman" w:eastAsia="Times New Roman" w:hAnsi="Times New Roman"/>
          <w:sz w:val="24"/>
          <w:szCs w:val="24"/>
        </w:rPr>
        <w:t>Item 23 substitutes a new sub</w:t>
      </w:r>
      <w:r w:rsidR="00C912B5" w:rsidRPr="009A0F3C">
        <w:rPr>
          <w:rFonts w:ascii="Times New Roman" w:eastAsia="Times New Roman" w:hAnsi="Times New Roman"/>
          <w:sz w:val="24"/>
          <w:szCs w:val="24"/>
        </w:rPr>
        <w:t>-sub</w:t>
      </w:r>
      <w:r w:rsidRPr="009A0F3C">
        <w:rPr>
          <w:rFonts w:ascii="Times New Roman" w:eastAsia="Times New Roman" w:hAnsi="Times New Roman"/>
          <w:sz w:val="24"/>
          <w:szCs w:val="24"/>
        </w:rPr>
        <w:t>paragraph 3.4 (a)</w:t>
      </w:r>
      <w:r w:rsidR="00C912B5" w:rsidRPr="009A0F3C">
        <w:rPr>
          <w:rFonts w:ascii="Times New Roman" w:eastAsia="Times New Roman" w:hAnsi="Times New Roman"/>
          <w:sz w:val="24"/>
          <w:szCs w:val="24"/>
        </w:rPr>
        <w:t xml:space="preserve"> </w:t>
      </w:r>
      <w:r w:rsidRPr="009A0F3C">
        <w:rPr>
          <w:rFonts w:ascii="Times New Roman" w:eastAsia="Times New Roman" w:hAnsi="Times New Roman"/>
          <w:sz w:val="24"/>
          <w:szCs w:val="24"/>
        </w:rPr>
        <w:t>(</w:t>
      </w:r>
      <w:proofErr w:type="spellStart"/>
      <w:r w:rsidRPr="009A0F3C">
        <w:rPr>
          <w:rFonts w:ascii="Times New Roman" w:eastAsia="Times New Roman" w:hAnsi="Times New Roman"/>
          <w:sz w:val="24"/>
          <w:szCs w:val="24"/>
        </w:rPr>
        <w:t>i</w:t>
      </w:r>
      <w:proofErr w:type="spellEnd"/>
      <w:r w:rsidRPr="009A0F3C">
        <w:rPr>
          <w:rFonts w:ascii="Times New Roman" w:eastAsia="Times New Roman" w:hAnsi="Times New Roman"/>
          <w:sz w:val="24"/>
          <w:szCs w:val="24"/>
        </w:rPr>
        <w:t>)</w:t>
      </w:r>
      <w:r w:rsidR="00C912B5" w:rsidRPr="009A0F3C">
        <w:rPr>
          <w:rFonts w:ascii="Times New Roman" w:eastAsia="Times New Roman" w:hAnsi="Times New Roman"/>
          <w:sz w:val="24"/>
          <w:szCs w:val="24"/>
        </w:rPr>
        <w:t xml:space="preserve"> (B)</w:t>
      </w:r>
      <w:r w:rsidR="0056397B" w:rsidRPr="009A0F3C">
        <w:rPr>
          <w:rFonts w:ascii="Times New Roman" w:eastAsia="Times New Roman" w:hAnsi="Times New Roman"/>
          <w:sz w:val="24"/>
          <w:szCs w:val="24"/>
        </w:rPr>
        <w:t xml:space="preserve"> in </w:t>
      </w:r>
      <w:r w:rsidR="0056397B" w:rsidRPr="009A0F3C">
        <w:rPr>
          <w:rFonts w:ascii="Times New Roman" w:eastAsia="Times New Roman" w:hAnsi="Times New Roman"/>
          <w:bCs/>
          <w:sz w:val="24"/>
          <w:szCs w:val="24"/>
        </w:rPr>
        <w:t xml:space="preserve">Section I, </w:t>
      </w:r>
      <w:bookmarkStart w:id="27" w:name="_Toc524083304"/>
      <w:bookmarkStart w:id="28" w:name="_Toc514411162"/>
      <w:bookmarkStart w:id="29" w:name="_Toc487551698"/>
      <w:r w:rsidR="0056397B" w:rsidRPr="009A0F3C">
        <w:rPr>
          <w:rFonts w:ascii="Times New Roman" w:eastAsia="Times New Roman" w:hAnsi="Times New Roman"/>
          <w:bCs/>
          <w:sz w:val="24"/>
          <w:szCs w:val="24"/>
        </w:rPr>
        <w:t>Appendix I.1 (CPL Aeroplane category rating flight test</w:t>
      </w:r>
      <w:bookmarkEnd w:id="27"/>
      <w:bookmarkEnd w:id="28"/>
      <w:bookmarkEnd w:id="29"/>
      <w:r w:rsidR="0056397B" w:rsidRPr="009A0F3C">
        <w:rPr>
          <w:rFonts w:ascii="Times New Roman" w:eastAsia="Times New Roman" w:hAnsi="Times New Roman"/>
          <w:bCs/>
          <w:sz w:val="24"/>
          <w:szCs w:val="24"/>
        </w:rPr>
        <w:t>), in Schedule 5.</w:t>
      </w:r>
      <w:r w:rsidR="0056397B" w:rsidRPr="009A0F3C">
        <w:rPr>
          <w:rFonts w:ascii="Times New Roman" w:eastAsia="Times New Roman" w:hAnsi="Times New Roman"/>
          <w:b/>
          <w:sz w:val="24"/>
          <w:szCs w:val="24"/>
        </w:rPr>
        <w:t xml:space="preserve"> </w:t>
      </w:r>
      <w:r w:rsidRPr="009A0F3C">
        <w:rPr>
          <w:rFonts w:ascii="Times New Roman" w:eastAsia="Times New Roman" w:hAnsi="Times New Roman"/>
          <w:sz w:val="24"/>
          <w:szCs w:val="24"/>
        </w:rPr>
        <w:t xml:space="preserve">The new </w:t>
      </w:r>
      <w:r w:rsidR="00C912B5" w:rsidRPr="009A0F3C">
        <w:rPr>
          <w:rFonts w:ascii="Times New Roman" w:eastAsia="Times New Roman" w:hAnsi="Times New Roman"/>
          <w:sz w:val="24"/>
          <w:szCs w:val="24"/>
        </w:rPr>
        <w:t>sub-</w:t>
      </w:r>
      <w:r w:rsidRPr="009A0F3C">
        <w:rPr>
          <w:rFonts w:ascii="Times New Roman" w:eastAsia="Times New Roman" w:hAnsi="Times New Roman"/>
          <w:sz w:val="24"/>
          <w:szCs w:val="24"/>
        </w:rPr>
        <w:t>subparagraph refers to “wing drop at the stall” rather than “incipient spin”. This is in accordance with CASA’s preferred policy to avoid ambiguity and possible unsafe practice.</w:t>
      </w:r>
    </w:p>
    <w:bookmarkEnd w:id="26"/>
    <w:p w14:paraId="200E49D6" w14:textId="2B54283A" w:rsidR="00AF31EB" w:rsidRPr="009A0F3C" w:rsidRDefault="00AF31EB" w:rsidP="00CC17D3">
      <w:pPr>
        <w:spacing w:before="120" w:after="60" w:line="240" w:lineRule="auto"/>
        <w:rPr>
          <w:rFonts w:ascii="Times New Roman" w:eastAsia="Times New Roman" w:hAnsi="Times New Roman"/>
          <w:b/>
          <w:sz w:val="24"/>
          <w:szCs w:val="24"/>
        </w:rPr>
      </w:pPr>
    </w:p>
    <w:p w14:paraId="58FF8AE0" w14:textId="52007BBA" w:rsidR="00DD2E85" w:rsidRPr="009A0F3C" w:rsidRDefault="00DD2E85" w:rsidP="00CC17D3">
      <w:pPr>
        <w:spacing w:before="40" w:after="40" w:line="240" w:lineRule="auto"/>
        <w:rPr>
          <w:rFonts w:ascii="Times New Roman" w:eastAsia="Times New Roman" w:hAnsi="Times New Roman"/>
          <w:sz w:val="24"/>
          <w:szCs w:val="24"/>
        </w:rPr>
      </w:pPr>
      <w:bookmarkStart w:id="30" w:name="_Hlk58245508"/>
      <w:bookmarkStart w:id="31" w:name="_Hlk48297321"/>
      <w:r w:rsidRPr="009A0F3C">
        <w:rPr>
          <w:rFonts w:ascii="Times New Roman" w:eastAsia="Times New Roman" w:hAnsi="Times New Roman"/>
          <w:sz w:val="24"/>
          <w:szCs w:val="24"/>
        </w:rPr>
        <w:t>Item 24 substitutes a new subparagraph 3.4 (a) (ii)</w:t>
      </w:r>
      <w:r w:rsidR="0056397B" w:rsidRPr="009A0F3C">
        <w:rPr>
          <w:rFonts w:ascii="Times New Roman" w:eastAsia="Times New Roman" w:hAnsi="Times New Roman"/>
          <w:sz w:val="24"/>
          <w:szCs w:val="24"/>
        </w:rPr>
        <w:t xml:space="preserve"> in</w:t>
      </w:r>
      <w:bookmarkStart w:id="32" w:name="_Toc524083316"/>
      <w:bookmarkStart w:id="33" w:name="_Toc524016202"/>
      <w:bookmarkStart w:id="34" w:name="_Toc524015895"/>
      <w:bookmarkStart w:id="35" w:name="_Toc514411174"/>
      <w:bookmarkStart w:id="36" w:name="_Toc487551710"/>
      <w:r w:rsidR="0056397B" w:rsidRPr="009A0F3C">
        <w:rPr>
          <w:rFonts w:ascii="Times New Roman" w:eastAsia="Times New Roman" w:hAnsi="Times New Roman"/>
          <w:b/>
          <w:sz w:val="24"/>
          <w:szCs w:val="24"/>
        </w:rPr>
        <w:t xml:space="preserve"> </w:t>
      </w:r>
      <w:r w:rsidR="0056397B" w:rsidRPr="009A0F3C">
        <w:rPr>
          <w:rFonts w:ascii="Times New Roman" w:eastAsia="Times New Roman" w:hAnsi="Times New Roman"/>
          <w:bCs/>
          <w:sz w:val="24"/>
          <w:szCs w:val="24"/>
        </w:rPr>
        <w:t>Section L, Appendix L.1 (Single-engine aeroplane class rating flight test</w:t>
      </w:r>
      <w:bookmarkEnd w:id="32"/>
      <w:bookmarkEnd w:id="33"/>
      <w:bookmarkEnd w:id="34"/>
      <w:bookmarkEnd w:id="35"/>
      <w:bookmarkEnd w:id="36"/>
      <w:r w:rsidR="0056397B" w:rsidRPr="009A0F3C">
        <w:rPr>
          <w:rFonts w:ascii="Times New Roman" w:eastAsia="Times New Roman" w:hAnsi="Times New Roman"/>
          <w:bCs/>
          <w:sz w:val="24"/>
          <w:szCs w:val="24"/>
        </w:rPr>
        <w:t>) in Schedule 5</w:t>
      </w:r>
      <w:r w:rsidR="0056397B" w:rsidRPr="009A0F3C">
        <w:rPr>
          <w:rFonts w:ascii="Times New Roman" w:eastAsia="Times New Roman" w:hAnsi="Times New Roman"/>
          <w:b/>
          <w:sz w:val="24"/>
          <w:szCs w:val="24"/>
        </w:rPr>
        <w:t xml:space="preserve">. </w:t>
      </w:r>
      <w:r w:rsidRPr="009A0F3C">
        <w:rPr>
          <w:rFonts w:ascii="Times New Roman" w:eastAsia="Times New Roman" w:hAnsi="Times New Roman"/>
          <w:sz w:val="24"/>
          <w:szCs w:val="24"/>
        </w:rPr>
        <w:t>The new subparagraph refers to “wing drop at the stall” rather than “incipient spin”. This is in accordance with CASA’s preferred policy to avoid ambiguity and possible unsafe practice.</w:t>
      </w:r>
    </w:p>
    <w:bookmarkEnd w:id="30"/>
    <w:p w14:paraId="2F470575" w14:textId="5E7F86D8" w:rsidR="00971238" w:rsidRPr="009A0F3C" w:rsidRDefault="00971238" w:rsidP="002356E9">
      <w:pPr>
        <w:spacing w:before="120" w:after="60" w:line="240" w:lineRule="auto"/>
        <w:ind w:left="720" w:hanging="720"/>
        <w:rPr>
          <w:rFonts w:ascii="Times New Roman" w:eastAsia="Times New Roman" w:hAnsi="Times New Roman"/>
          <w:b/>
          <w:sz w:val="24"/>
          <w:szCs w:val="24"/>
        </w:rPr>
      </w:pPr>
    </w:p>
    <w:bookmarkEnd w:id="31"/>
    <w:p w14:paraId="456F47A3" w14:textId="7C0DB06B" w:rsidR="009E01B8" w:rsidRPr="009A0F3C" w:rsidRDefault="009E01B8" w:rsidP="00CC17D3">
      <w:pPr>
        <w:spacing w:before="40" w:after="40" w:line="240" w:lineRule="auto"/>
        <w:rPr>
          <w:rFonts w:ascii="Times New Roman" w:eastAsia="Times New Roman" w:hAnsi="Times New Roman"/>
          <w:sz w:val="24"/>
          <w:szCs w:val="24"/>
        </w:rPr>
      </w:pPr>
      <w:r w:rsidRPr="009A0F3C">
        <w:rPr>
          <w:rFonts w:ascii="Times New Roman" w:eastAsia="Times New Roman" w:hAnsi="Times New Roman"/>
          <w:sz w:val="24"/>
          <w:szCs w:val="24"/>
        </w:rPr>
        <w:t>Item 25 substitutes a new sub-subparagraph 3.4 (f) (v)</w:t>
      </w:r>
      <w:r w:rsidR="003E31A6" w:rsidRPr="009A0F3C">
        <w:rPr>
          <w:rFonts w:ascii="Times New Roman" w:eastAsia="Times New Roman" w:hAnsi="Times New Roman"/>
          <w:sz w:val="24"/>
          <w:szCs w:val="24"/>
        </w:rPr>
        <w:t xml:space="preserve"> </w:t>
      </w:r>
      <w:r w:rsidRPr="009A0F3C">
        <w:rPr>
          <w:rFonts w:ascii="Times New Roman" w:eastAsia="Times New Roman" w:hAnsi="Times New Roman"/>
          <w:sz w:val="24"/>
          <w:szCs w:val="24"/>
        </w:rPr>
        <w:t>(</w:t>
      </w:r>
      <w:r w:rsidR="003E31A6" w:rsidRPr="009A0F3C">
        <w:rPr>
          <w:rFonts w:ascii="Times New Roman" w:eastAsia="Times New Roman" w:hAnsi="Times New Roman"/>
          <w:sz w:val="24"/>
          <w:szCs w:val="24"/>
        </w:rPr>
        <w:t>A</w:t>
      </w:r>
      <w:r w:rsidRPr="009A0F3C">
        <w:rPr>
          <w:rFonts w:ascii="Times New Roman" w:eastAsia="Times New Roman" w:hAnsi="Times New Roman"/>
          <w:sz w:val="24"/>
          <w:szCs w:val="24"/>
        </w:rPr>
        <w:t>)</w:t>
      </w:r>
      <w:r w:rsidR="0056397B" w:rsidRPr="009A0F3C">
        <w:rPr>
          <w:rFonts w:ascii="Times New Roman" w:eastAsia="Times New Roman" w:hAnsi="Times New Roman"/>
          <w:sz w:val="24"/>
          <w:szCs w:val="24"/>
        </w:rPr>
        <w:t xml:space="preserve"> in</w:t>
      </w:r>
      <w:r w:rsidR="0056397B" w:rsidRPr="009A0F3C">
        <w:rPr>
          <w:rFonts w:ascii="Times New Roman" w:eastAsia="Times New Roman" w:hAnsi="Times New Roman"/>
          <w:b/>
          <w:sz w:val="24"/>
          <w:szCs w:val="24"/>
        </w:rPr>
        <w:t xml:space="preserve"> </w:t>
      </w:r>
      <w:r w:rsidR="0056397B" w:rsidRPr="009A0F3C">
        <w:rPr>
          <w:rFonts w:ascii="Times New Roman" w:eastAsia="Times New Roman" w:hAnsi="Times New Roman"/>
          <w:bCs/>
          <w:sz w:val="24"/>
          <w:szCs w:val="24"/>
        </w:rPr>
        <w:t xml:space="preserve">Section Q, </w:t>
      </w:r>
      <w:bookmarkStart w:id="37" w:name="_Toc524083336"/>
      <w:bookmarkStart w:id="38" w:name="_Toc524016222"/>
      <w:bookmarkStart w:id="39" w:name="_Toc524015915"/>
      <w:bookmarkStart w:id="40" w:name="_Toc514411194"/>
      <w:bookmarkStart w:id="41" w:name="_Toc487551730"/>
      <w:r w:rsidR="0056397B" w:rsidRPr="009A0F3C">
        <w:rPr>
          <w:rFonts w:ascii="Times New Roman" w:eastAsia="Times New Roman" w:hAnsi="Times New Roman"/>
          <w:bCs/>
          <w:sz w:val="24"/>
          <w:szCs w:val="24"/>
        </w:rPr>
        <w:t>Appendix Q.1 (Low-level rating flight test</w:t>
      </w:r>
      <w:bookmarkEnd w:id="37"/>
      <w:bookmarkEnd w:id="38"/>
      <w:bookmarkEnd w:id="39"/>
      <w:bookmarkEnd w:id="40"/>
      <w:bookmarkEnd w:id="41"/>
      <w:r w:rsidR="0056397B" w:rsidRPr="009A0F3C">
        <w:rPr>
          <w:rFonts w:ascii="Times New Roman" w:eastAsia="Times New Roman" w:hAnsi="Times New Roman"/>
          <w:bCs/>
          <w:sz w:val="24"/>
          <w:szCs w:val="24"/>
        </w:rPr>
        <w:t>) in Schedule 5.</w:t>
      </w:r>
      <w:r w:rsidRPr="009A0F3C">
        <w:rPr>
          <w:rFonts w:ascii="Times New Roman" w:eastAsia="Times New Roman" w:hAnsi="Times New Roman"/>
          <w:sz w:val="24"/>
          <w:szCs w:val="24"/>
        </w:rPr>
        <w:t xml:space="preserve"> The new sub-subparagraph refers to “a wing </w:t>
      </w:r>
      <w:proofErr w:type="gramStart"/>
      <w:r w:rsidRPr="009A0F3C">
        <w:rPr>
          <w:rFonts w:ascii="Times New Roman" w:eastAsia="Times New Roman" w:hAnsi="Times New Roman"/>
          <w:sz w:val="24"/>
          <w:szCs w:val="24"/>
        </w:rPr>
        <w:t>drop</w:t>
      </w:r>
      <w:proofErr w:type="gramEnd"/>
      <w:r w:rsidRPr="009A0F3C">
        <w:rPr>
          <w:rFonts w:ascii="Times New Roman" w:eastAsia="Times New Roman" w:hAnsi="Times New Roman"/>
          <w:sz w:val="24"/>
          <w:szCs w:val="24"/>
        </w:rPr>
        <w:t xml:space="preserve"> at the stall” rather than “incipient spin”. This is in accordance with CASA’s preferred policy to avoid ambiguity and possible unsafe practice.</w:t>
      </w:r>
    </w:p>
    <w:p w14:paraId="3A75BF65" w14:textId="591C0BFC" w:rsidR="009E01B8" w:rsidRPr="009A0F3C" w:rsidRDefault="009E01B8" w:rsidP="00CC17D3">
      <w:pPr>
        <w:spacing w:before="120" w:after="60" w:line="240" w:lineRule="auto"/>
        <w:rPr>
          <w:rFonts w:ascii="Times New Roman" w:eastAsia="Times New Roman" w:hAnsi="Times New Roman"/>
          <w:b/>
          <w:sz w:val="24"/>
          <w:szCs w:val="24"/>
        </w:rPr>
      </w:pPr>
    </w:p>
    <w:p w14:paraId="4B3447CF" w14:textId="3710D5A9" w:rsidR="009B244D" w:rsidRPr="009A0F3C" w:rsidRDefault="009B244D" w:rsidP="00AE1C47">
      <w:pPr>
        <w:spacing w:after="0" w:line="240" w:lineRule="auto"/>
        <w:rPr>
          <w:rFonts w:ascii="Times New Roman" w:eastAsia="Times New Roman" w:hAnsi="Times New Roman"/>
          <w:sz w:val="24"/>
          <w:szCs w:val="24"/>
        </w:rPr>
      </w:pPr>
      <w:r w:rsidRPr="009A0F3C">
        <w:rPr>
          <w:rFonts w:ascii="Times New Roman" w:eastAsia="Times New Roman" w:hAnsi="Times New Roman"/>
          <w:sz w:val="24"/>
          <w:szCs w:val="24"/>
        </w:rPr>
        <w:t>Item 26 substitutes a new subparagraph 3.4 (b) (iii</w:t>
      </w:r>
      <w:proofErr w:type="gramStart"/>
      <w:r w:rsidRPr="009A0F3C">
        <w:rPr>
          <w:rFonts w:ascii="Times New Roman" w:eastAsia="Times New Roman" w:hAnsi="Times New Roman"/>
          <w:sz w:val="24"/>
          <w:szCs w:val="24"/>
        </w:rPr>
        <w:t xml:space="preserve">) </w:t>
      </w:r>
      <w:r w:rsidR="0056397B" w:rsidRPr="009A0F3C">
        <w:rPr>
          <w:rFonts w:ascii="Times New Roman" w:eastAsia="Times New Roman" w:hAnsi="Times New Roman"/>
          <w:sz w:val="24"/>
          <w:szCs w:val="24"/>
        </w:rPr>
        <w:t xml:space="preserve"> in</w:t>
      </w:r>
      <w:proofErr w:type="gramEnd"/>
      <w:r w:rsidR="0056397B" w:rsidRPr="009A0F3C">
        <w:rPr>
          <w:rFonts w:ascii="Times New Roman" w:eastAsia="Times New Roman" w:hAnsi="Times New Roman"/>
          <w:sz w:val="24"/>
          <w:szCs w:val="24"/>
        </w:rPr>
        <w:t xml:space="preserve"> </w:t>
      </w:r>
      <w:r w:rsidR="0056397B" w:rsidRPr="009A0F3C">
        <w:rPr>
          <w:rFonts w:ascii="Times New Roman" w:eastAsia="Times New Roman" w:hAnsi="Times New Roman"/>
          <w:bCs/>
          <w:sz w:val="24"/>
          <w:szCs w:val="24"/>
        </w:rPr>
        <w:t>Section R, Appendix R.1 (Aerial application rating and aerial application endorsement flight test) in Schedule 5</w:t>
      </w:r>
      <w:r w:rsidR="0056397B" w:rsidRPr="009A0F3C">
        <w:rPr>
          <w:rFonts w:ascii="Times New Roman" w:eastAsia="Times New Roman" w:hAnsi="Times New Roman"/>
          <w:b/>
          <w:sz w:val="24"/>
          <w:szCs w:val="24"/>
        </w:rPr>
        <w:t xml:space="preserve">. </w:t>
      </w:r>
      <w:r w:rsidRPr="009A0F3C">
        <w:rPr>
          <w:rFonts w:ascii="Times New Roman" w:eastAsia="Times New Roman" w:hAnsi="Times New Roman"/>
          <w:sz w:val="24"/>
          <w:szCs w:val="24"/>
        </w:rPr>
        <w:t xml:space="preserve">The new subparagraph refers to “a wing </w:t>
      </w:r>
      <w:proofErr w:type="gramStart"/>
      <w:r w:rsidRPr="009A0F3C">
        <w:rPr>
          <w:rFonts w:ascii="Times New Roman" w:eastAsia="Times New Roman" w:hAnsi="Times New Roman"/>
          <w:sz w:val="24"/>
          <w:szCs w:val="24"/>
        </w:rPr>
        <w:t>drop</w:t>
      </w:r>
      <w:proofErr w:type="gramEnd"/>
      <w:r w:rsidRPr="009A0F3C">
        <w:rPr>
          <w:rFonts w:ascii="Times New Roman" w:eastAsia="Times New Roman" w:hAnsi="Times New Roman"/>
          <w:sz w:val="24"/>
          <w:szCs w:val="24"/>
        </w:rPr>
        <w:t xml:space="preserve"> at the stall” rather than “incipient spin”. This is in accordance with CASA’s preferred policy to avoid ambiguity and possible unsafe practice.</w:t>
      </w:r>
    </w:p>
    <w:p w14:paraId="1BE185EB" w14:textId="77777777" w:rsidR="00AE1C47" w:rsidRPr="002B6154" w:rsidRDefault="00AE1C47" w:rsidP="00AE1C47">
      <w:pPr>
        <w:spacing w:after="0" w:line="240" w:lineRule="auto"/>
        <w:rPr>
          <w:rFonts w:ascii="Times New Roman" w:eastAsia="Times New Roman" w:hAnsi="Times New Roman"/>
          <w:sz w:val="24"/>
          <w:szCs w:val="24"/>
        </w:rPr>
      </w:pPr>
    </w:p>
    <w:p w14:paraId="222CF3B7" w14:textId="38B5B1F3" w:rsidR="006D6009" w:rsidRDefault="003B5373" w:rsidP="00AE1C47">
      <w:pPr>
        <w:spacing w:after="0" w:line="240" w:lineRule="auto"/>
        <w:rPr>
          <w:rFonts w:ascii="Times New Roman" w:eastAsia="Times New Roman" w:hAnsi="Times New Roman"/>
          <w:b/>
          <w:sz w:val="24"/>
          <w:szCs w:val="24"/>
        </w:rPr>
      </w:pPr>
      <w:r>
        <w:rPr>
          <w:rFonts w:ascii="Times New Roman" w:eastAsia="Times New Roman" w:hAnsi="Times New Roman"/>
          <w:b/>
          <w:i/>
          <w:sz w:val="24"/>
          <w:szCs w:val="24"/>
        </w:rPr>
        <w:lastRenderedPageBreak/>
        <w:t>L</w:t>
      </w:r>
      <w:r w:rsidR="006D6009">
        <w:rPr>
          <w:rFonts w:ascii="Times New Roman" w:eastAsia="Times New Roman" w:hAnsi="Times New Roman"/>
          <w:b/>
          <w:i/>
          <w:sz w:val="24"/>
          <w:szCs w:val="24"/>
        </w:rPr>
        <w:t>egislation Act 2003</w:t>
      </w:r>
      <w:r w:rsidR="006D6009">
        <w:rPr>
          <w:rFonts w:ascii="Times New Roman" w:eastAsia="Times New Roman" w:hAnsi="Times New Roman"/>
          <w:b/>
          <w:sz w:val="24"/>
          <w:szCs w:val="24"/>
        </w:rPr>
        <w:t xml:space="preserve"> (the </w:t>
      </w:r>
      <w:r w:rsidR="006D6009">
        <w:rPr>
          <w:rFonts w:ascii="Times New Roman" w:eastAsia="Times New Roman" w:hAnsi="Times New Roman"/>
          <w:b/>
          <w:i/>
          <w:sz w:val="24"/>
          <w:szCs w:val="24"/>
        </w:rPr>
        <w:t>LA</w:t>
      </w:r>
      <w:r w:rsidR="006D6009">
        <w:rPr>
          <w:rFonts w:ascii="Times New Roman" w:eastAsia="Times New Roman" w:hAnsi="Times New Roman"/>
          <w:b/>
          <w:sz w:val="24"/>
          <w:szCs w:val="24"/>
        </w:rPr>
        <w:t>)</w:t>
      </w:r>
    </w:p>
    <w:p w14:paraId="08C5B3F0" w14:textId="77777777" w:rsidR="002835E7" w:rsidRDefault="006A06EF" w:rsidP="006A06EF">
      <w:pPr>
        <w:spacing w:after="0" w:line="240" w:lineRule="auto"/>
        <w:rPr>
          <w:rFonts w:ascii="Times New Roman" w:eastAsia="Times New Roman" w:hAnsi="Times New Roman"/>
          <w:color w:val="000000" w:themeColor="text1"/>
          <w:sz w:val="24"/>
          <w:szCs w:val="24"/>
        </w:rPr>
      </w:pPr>
      <w:r w:rsidRPr="00D15039">
        <w:rPr>
          <w:rFonts w:ascii="Times New Roman" w:eastAsia="Times New Roman" w:hAnsi="Times New Roman"/>
          <w:color w:val="000000" w:themeColor="text1"/>
          <w:sz w:val="24"/>
          <w:szCs w:val="24"/>
        </w:rPr>
        <w:t>Paragraph 98</w:t>
      </w:r>
      <w:r>
        <w:rPr>
          <w:rFonts w:ascii="Times New Roman" w:eastAsia="Times New Roman" w:hAnsi="Times New Roman"/>
          <w:color w:val="000000" w:themeColor="text1"/>
          <w:sz w:val="24"/>
          <w:szCs w:val="24"/>
        </w:rPr>
        <w:t> </w:t>
      </w:r>
      <w:r w:rsidRPr="00D15039">
        <w:rPr>
          <w:rFonts w:ascii="Times New Roman" w:eastAsia="Times New Roman" w:hAnsi="Times New Roman"/>
          <w:color w:val="000000" w:themeColor="text1"/>
          <w:sz w:val="24"/>
          <w:szCs w:val="24"/>
        </w:rPr>
        <w:t xml:space="preserve">(5A) (a) of the Act </w:t>
      </w:r>
      <w:r>
        <w:rPr>
          <w:rFonts w:ascii="Times New Roman" w:eastAsia="Times New Roman" w:hAnsi="Times New Roman"/>
          <w:color w:val="000000" w:themeColor="text1"/>
          <w:sz w:val="24"/>
          <w:szCs w:val="24"/>
        </w:rPr>
        <w:t>states</w:t>
      </w:r>
      <w:r w:rsidRPr="00D15039">
        <w:rPr>
          <w:rFonts w:ascii="Times New Roman" w:eastAsia="Times New Roman" w:hAnsi="Times New Roman"/>
          <w:color w:val="000000" w:themeColor="text1"/>
          <w:sz w:val="24"/>
          <w:szCs w:val="24"/>
        </w:rPr>
        <w:t xml:space="preserve"> that CASA may issue instruments in relation to matters affecting the safe navigation and operation</w:t>
      </w:r>
      <w:r>
        <w:rPr>
          <w:rFonts w:ascii="Times New Roman" w:eastAsia="Times New Roman" w:hAnsi="Times New Roman"/>
          <w:color w:val="000000" w:themeColor="text1"/>
          <w:sz w:val="24"/>
          <w:szCs w:val="24"/>
        </w:rPr>
        <w:t>,</w:t>
      </w:r>
      <w:r w:rsidRPr="00D15039">
        <w:rPr>
          <w:rFonts w:ascii="Times New Roman" w:eastAsia="Times New Roman" w:hAnsi="Times New Roman"/>
          <w:color w:val="000000" w:themeColor="text1"/>
          <w:sz w:val="24"/>
          <w:szCs w:val="24"/>
        </w:rPr>
        <w:t xml:space="preserve"> or the maintenance</w:t>
      </w:r>
      <w:r>
        <w:rPr>
          <w:rFonts w:ascii="Times New Roman" w:eastAsia="Times New Roman" w:hAnsi="Times New Roman"/>
          <w:color w:val="000000" w:themeColor="text1"/>
          <w:sz w:val="24"/>
          <w:szCs w:val="24"/>
        </w:rPr>
        <w:t>,</w:t>
      </w:r>
      <w:r w:rsidRPr="00D15039">
        <w:rPr>
          <w:rFonts w:ascii="Times New Roman" w:eastAsia="Times New Roman" w:hAnsi="Times New Roman"/>
          <w:color w:val="000000" w:themeColor="text1"/>
          <w:sz w:val="24"/>
          <w:szCs w:val="24"/>
        </w:rPr>
        <w:t xml:space="preserve"> of aircraft. </w:t>
      </w:r>
    </w:p>
    <w:p w14:paraId="1A28BBAA" w14:textId="77777777" w:rsidR="002835E7" w:rsidRDefault="002835E7" w:rsidP="006A06EF">
      <w:pPr>
        <w:spacing w:after="0" w:line="240" w:lineRule="auto"/>
        <w:rPr>
          <w:rFonts w:ascii="Times New Roman" w:eastAsia="Times New Roman" w:hAnsi="Times New Roman"/>
          <w:color w:val="000000" w:themeColor="text1"/>
          <w:sz w:val="24"/>
          <w:szCs w:val="24"/>
        </w:rPr>
      </w:pPr>
    </w:p>
    <w:p w14:paraId="1F9C4126" w14:textId="2394AFCB" w:rsidR="006A06EF" w:rsidRDefault="006A06EF" w:rsidP="006A06EF">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Also</w:t>
      </w:r>
      <w:r w:rsidRPr="00D15039">
        <w:rPr>
          <w:rFonts w:ascii="Times New Roman" w:eastAsia="Times New Roman" w:hAnsi="Times New Roman"/>
          <w:color w:val="000000" w:themeColor="text1"/>
          <w:sz w:val="24"/>
          <w:szCs w:val="24"/>
        </w:rPr>
        <w:t>, paragraph 98</w:t>
      </w:r>
      <w:r>
        <w:rPr>
          <w:rFonts w:ascii="Times New Roman" w:eastAsia="Times New Roman" w:hAnsi="Times New Roman"/>
          <w:color w:val="000000" w:themeColor="text1"/>
          <w:sz w:val="24"/>
          <w:szCs w:val="24"/>
        </w:rPr>
        <w:t> </w:t>
      </w:r>
      <w:r w:rsidRPr="00D15039">
        <w:rPr>
          <w:rFonts w:ascii="Times New Roman" w:eastAsia="Times New Roman" w:hAnsi="Times New Roman"/>
          <w:color w:val="000000" w:themeColor="text1"/>
          <w:sz w:val="24"/>
          <w:szCs w:val="24"/>
        </w:rPr>
        <w:t>(5AA)</w:t>
      </w:r>
      <w:r>
        <w:rPr>
          <w:rFonts w:ascii="Times New Roman" w:eastAsia="Times New Roman" w:hAnsi="Times New Roman"/>
          <w:color w:val="000000" w:themeColor="text1"/>
          <w:sz w:val="24"/>
          <w:szCs w:val="24"/>
        </w:rPr>
        <w:t> </w:t>
      </w:r>
      <w:r w:rsidRPr="00D15039">
        <w:rPr>
          <w:rFonts w:ascii="Times New Roman" w:eastAsia="Times New Roman" w:hAnsi="Times New Roman"/>
          <w:color w:val="000000" w:themeColor="text1"/>
          <w:sz w:val="24"/>
          <w:szCs w:val="24"/>
        </w:rPr>
        <w:t xml:space="preserve">(a) </w:t>
      </w:r>
      <w:r>
        <w:rPr>
          <w:rFonts w:ascii="Times New Roman" w:eastAsia="Times New Roman" w:hAnsi="Times New Roman"/>
          <w:color w:val="000000" w:themeColor="text1"/>
          <w:sz w:val="24"/>
          <w:szCs w:val="24"/>
        </w:rPr>
        <w:t>states</w:t>
      </w:r>
      <w:r w:rsidRPr="00D15039">
        <w:rPr>
          <w:rFonts w:ascii="Times New Roman" w:eastAsia="Times New Roman" w:hAnsi="Times New Roman"/>
          <w:color w:val="000000" w:themeColor="text1"/>
          <w:sz w:val="24"/>
          <w:szCs w:val="24"/>
        </w:rPr>
        <w:t xml:space="preserve"> that an instrument issued under</w:t>
      </w:r>
      <w:r w:rsidR="002835E7">
        <w:rPr>
          <w:rFonts w:ascii="Times New Roman" w:eastAsia="Times New Roman" w:hAnsi="Times New Roman"/>
          <w:color w:val="000000" w:themeColor="text1"/>
          <w:sz w:val="24"/>
          <w:szCs w:val="24"/>
        </w:rPr>
        <w:t xml:space="preserve"> </w:t>
      </w:r>
      <w:r w:rsidRPr="00D15039">
        <w:rPr>
          <w:rFonts w:ascii="Times New Roman" w:eastAsia="Times New Roman" w:hAnsi="Times New Roman"/>
          <w:color w:val="000000" w:themeColor="text1"/>
          <w:sz w:val="24"/>
          <w:szCs w:val="24"/>
        </w:rPr>
        <w:t>paragraph</w:t>
      </w:r>
      <w:r>
        <w:rPr>
          <w:rFonts w:ascii="Times New Roman" w:eastAsia="Times New Roman" w:hAnsi="Times New Roman"/>
          <w:color w:val="000000" w:themeColor="text1"/>
          <w:sz w:val="24"/>
          <w:szCs w:val="24"/>
        </w:rPr>
        <w:t> </w:t>
      </w:r>
      <w:r w:rsidRPr="00D15039">
        <w:rPr>
          <w:rFonts w:ascii="Times New Roman" w:eastAsia="Times New Roman" w:hAnsi="Times New Roman"/>
          <w:color w:val="000000" w:themeColor="text1"/>
          <w:sz w:val="24"/>
          <w:szCs w:val="24"/>
        </w:rPr>
        <w:t>98</w:t>
      </w:r>
      <w:r>
        <w:rPr>
          <w:rFonts w:ascii="Times New Roman" w:eastAsia="Times New Roman" w:hAnsi="Times New Roman"/>
          <w:color w:val="000000" w:themeColor="text1"/>
          <w:sz w:val="24"/>
          <w:szCs w:val="24"/>
        </w:rPr>
        <w:t> </w:t>
      </w:r>
      <w:r w:rsidRPr="00D15039">
        <w:rPr>
          <w:rFonts w:ascii="Times New Roman" w:eastAsia="Times New Roman" w:hAnsi="Times New Roman"/>
          <w:color w:val="000000" w:themeColor="text1"/>
          <w:sz w:val="24"/>
          <w:szCs w:val="24"/>
        </w:rPr>
        <w:t>(5A)</w:t>
      </w:r>
      <w:r>
        <w:rPr>
          <w:rFonts w:ascii="Times New Roman" w:eastAsia="Times New Roman" w:hAnsi="Times New Roman"/>
          <w:color w:val="000000" w:themeColor="text1"/>
          <w:sz w:val="24"/>
          <w:szCs w:val="24"/>
        </w:rPr>
        <w:t> </w:t>
      </w:r>
      <w:r w:rsidRPr="00D15039">
        <w:rPr>
          <w:rFonts w:ascii="Times New Roman" w:eastAsia="Times New Roman" w:hAnsi="Times New Roman"/>
          <w:color w:val="000000" w:themeColor="text1"/>
          <w:sz w:val="24"/>
          <w:szCs w:val="24"/>
        </w:rPr>
        <w:t xml:space="preserve">(a) is a legislative instrument if the instrument is expressed to apply in relation to a class of persons. The instrument </w:t>
      </w:r>
      <w:r>
        <w:rPr>
          <w:rFonts w:ascii="Times New Roman" w:eastAsia="Times New Roman" w:hAnsi="Times New Roman"/>
          <w:color w:val="000000" w:themeColor="text1"/>
          <w:sz w:val="24"/>
          <w:szCs w:val="24"/>
        </w:rPr>
        <w:t>contains provisions which apply to classes of person, including</w:t>
      </w:r>
      <w:r>
        <w:rPr>
          <w:rFonts w:ascii="Times New Roman" w:hAnsi="Times New Roman"/>
          <w:sz w:val="24"/>
          <w:szCs w:val="24"/>
        </w:rPr>
        <w:t xml:space="preserve">, including Part 141 and 142 </w:t>
      </w:r>
      <w:proofErr w:type="gramStart"/>
      <w:r>
        <w:rPr>
          <w:rFonts w:ascii="Times New Roman" w:hAnsi="Times New Roman"/>
          <w:sz w:val="24"/>
          <w:szCs w:val="24"/>
        </w:rPr>
        <w:t>flight  training</w:t>
      </w:r>
      <w:proofErr w:type="gramEnd"/>
      <w:r>
        <w:rPr>
          <w:rFonts w:ascii="Times New Roman" w:hAnsi="Times New Roman"/>
          <w:sz w:val="24"/>
          <w:szCs w:val="24"/>
        </w:rPr>
        <w:t xml:space="preserve"> operators,  pilots seeking to engage in particular flight training or manoeuvres, and student pilots.</w:t>
      </w:r>
    </w:p>
    <w:p w14:paraId="583F7807" w14:textId="77777777" w:rsidR="006A06EF" w:rsidRDefault="006A06EF" w:rsidP="006A06EF">
      <w:pPr>
        <w:spacing w:after="0" w:line="240" w:lineRule="auto"/>
        <w:rPr>
          <w:rFonts w:ascii="Times New Roman" w:eastAsia="Times New Roman" w:hAnsi="Times New Roman"/>
          <w:color w:val="000000" w:themeColor="text1"/>
          <w:sz w:val="24"/>
          <w:szCs w:val="24"/>
        </w:rPr>
      </w:pPr>
    </w:p>
    <w:p w14:paraId="6B5FC4F4" w14:textId="77777777" w:rsidR="00E47C22" w:rsidRDefault="006A06EF" w:rsidP="006A06EF">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Paragraph 10 (1) (d) of the LA also provides that an instrument will be a legislative instrument if it includes a provision that amends another legislative instrument. </w:t>
      </w:r>
      <w:r w:rsidRPr="00D15039">
        <w:rPr>
          <w:rFonts w:ascii="Times New Roman" w:eastAsia="Times New Roman" w:hAnsi="Times New Roman"/>
          <w:color w:val="000000" w:themeColor="text1"/>
          <w:sz w:val="24"/>
          <w:szCs w:val="24"/>
        </w:rPr>
        <w:t xml:space="preserve">The instrument </w:t>
      </w:r>
      <w:r>
        <w:rPr>
          <w:rFonts w:ascii="Times New Roman" w:eastAsia="Times New Roman" w:hAnsi="Times New Roman"/>
          <w:color w:val="000000" w:themeColor="text1"/>
          <w:sz w:val="24"/>
          <w:szCs w:val="24"/>
        </w:rPr>
        <w:t xml:space="preserve">amends the MOS which is a legislative instrument. </w:t>
      </w:r>
    </w:p>
    <w:p w14:paraId="15AA01D6" w14:textId="77777777" w:rsidR="00E47C22" w:rsidRDefault="00E47C22" w:rsidP="006A06EF">
      <w:pPr>
        <w:spacing w:after="0" w:line="240" w:lineRule="auto"/>
        <w:rPr>
          <w:rFonts w:ascii="Times New Roman" w:eastAsia="Times New Roman" w:hAnsi="Times New Roman"/>
          <w:color w:val="000000" w:themeColor="text1"/>
          <w:sz w:val="24"/>
          <w:szCs w:val="24"/>
        </w:rPr>
      </w:pPr>
    </w:p>
    <w:p w14:paraId="3225BDEF" w14:textId="5413C644" w:rsidR="006A06EF" w:rsidRPr="00D15039" w:rsidRDefault="006A06EF" w:rsidP="006A06EF">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The instrument </w:t>
      </w:r>
      <w:r w:rsidRPr="00D15039">
        <w:rPr>
          <w:rFonts w:ascii="Times New Roman" w:eastAsia="Times New Roman" w:hAnsi="Times New Roman"/>
          <w:color w:val="000000" w:themeColor="text1"/>
          <w:sz w:val="24"/>
          <w:szCs w:val="24"/>
        </w:rPr>
        <w:t>is, therefore, a legislative instrument, and is subject to tabling and disallowance in the Parliament under sections</w:t>
      </w:r>
      <w:r>
        <w:rPr>
          <w:rFonts w:ascii="Times New Roman" w:eastAsia="Times New Roman" w:hAnsi="Times New Roman"/>
          <w:color w:val="000000" w:themeColor="text1"/>
          <w:sz w:val="24"/>
          <w:szCs w:val="24"/>
        </w:rPr>
        <w:t xml:space="preserve"> </w:t>
      </w:r>
      <w:r w:rsidRPr="00D15039">
        <w:rPr>
          <w:rFonts w:ascii="Times New Roman" w:eastAsia="Times New Roman" w:hAnsi="Times New Roman"/>
          <w:color w:val="000000" w:themeColor="text1"/>
          <w:sz w:val="24"/>
          <w:szCs w:val="24"/>
        </w:rPr>
        <w:t>38 and 42 of the LA.</w:t>
      </w:r>
    </w:p>
    <w:p w14:paraId="630E3A84" w14:textId="77777777" w:rsidR="00135F09" w:rsidRDefault="00135F09" w:rsidP="00695728">
      <w:pPr>
        <w:keepNext/>
        <w:spacing w:after="0" w:line="240" w:lineRule="auto"/>
        <w:rPr>
          <w:rFonts w:ascii="Times New Roman" w:eastAsia="Times New Roman" w:hAnsi="Times New Roman"/>
          <w:b/>
          <w:sz w:val="24"/>
          <w:szCs w:val="24"/>
        </w:rPr>
      </w:pPr>
    </w:p>
    <w:p w14:paraId="69EDCB90" w14:textId="33E7D5A9" w:rsidR="00695728" w:rsidRDefault="00695728" w:rsidP="00695728">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Consultation</w:t>
      </w:r>
    </w:p>
    <w:p w14:paraId="1F160F25" w14:textId="478BAEDA" w:rsidR="00535E8D" w:rsidRDefault="00695728" w:rsidP="00AE1C47">
      <w:pPr>
        <w:spacing w:after="0" w:line="240" w:lineRule="auto"/>
        <w:rPr>
          <w:rFonts w:ascii="Times New Roman" w:eastAsia="Times New Roman" w:hAnsi="Times New Roman"/>
          <w:sz w:val="24"/>
          <w:szCs w:val="24"/>
        </w:rPr>
      </w:pPr>
      <w:r w:rsidRPr="006E5D6B">
        <w:rPr>
          <w:rFonts w:ascii="Times New Roman" w:eastAsia="Times New Roman" w:hAnsi="Times New Roman"/>
          <w:sz w:val="24"/>
          <w:szCs w:val="24"/>
        </w:rPr>
        <w:t xml:space="preserve">Consultation under section 17 of the </w:t>
      </w:r>
      <w:r w:rsidRPr="006E5D6B">
        <w:rPr>
          <w:rFonts w:ascii="Times New Roman" w:eastAsia="Times New Roman" w:hAnsi="Times New Roman"/>
          <w:bCs/>
          <w:iCs/>
          <w:sz w:val="24"/>
          <w:szCs w:val="24"/>
        </w:rPr>
        <w:t>LA</w:t>
      </w:r>
      <w:r w:rsidRPr="006E5D6B">
        <w:rPr>
          <w:rFonts w:ascii="Times New Roman" w:eastAsia="Times New Roman" w:hAnsi="Times New Roman"/>
          <w:sz w:val="24"/>
          <w:szCs w:val="24"/>
        </w:rPr>
        <w:t xml:space="preserve"> </w:t>
      </w:r>
      <w:r w:rsidR="003F1647">
        <w:rPr>
          <w:rFonts w:ascii="Times New Roman" w:eastAsia="Times New Roman" w:hAnsi="Times New Roman"/>
          <w:sz w:val="24"/>
          <w:szCs w:val="24"/>
        </w:rPr>
        <w:t xml:space="preserve">has </w:t>
      </w:r>
      <w:r w:rsidR="008E6DDE">
        <w:rPr>
          <w:rFonts w:ascii="Times New Roman" w:eastAsia="Times New Roman" w:hAnsi="Times New Roman"/>
          <w:sz w:val="24"/>
          <w:szCs w:val="24"/>
        </w:rPr>
        <w:t xml:space="preserve">taken place </w:t>
      </w:r>
      <w:r w:rsidRPr="006E5D6B">
        <w:rPr>
          <w:rFonts w:ascii="Times New Roman" w:eastAsia="Times New Roman" w:hAnsi="Times New Roman"/>
          <w:sz w:val="24"/>
          <w:szCs w:val="24"/>
        </w:rPr>
        <w:t xml:space="preserve">with </w:t>
      </w:r>
      <w:r w:rsidR="00B03CFE">
        <w:rPr>
          <w:rFonts w:ascii="Times New Roman" w:eastAsia="Times New Roman" w:hAnsi="Times New Roman"/>
          <w:sz w:val="24"/>
          <w:szCs w:val="24"/>
        </w:rPr>
        <w:t xml:space="preserve">the aviation </w:t>
      </w:r>
      <w:r w:rsidRPr="006E5D6B">
        <w:rPr>
          <w:rFonts w:ascii="Times New Roman" w:eastAsia="Times New Roman" w:hAnsi="Times New Roman"/>
          <w:sz w:val="24"/>
          <w:szCs w:val="24"/>
        </w:rPr>
        <w:t xml:space="preserve">industry regarding </w:t>
      </w:r>
      <w:r w:rsidR="002B751B">
        <w:rPr>
          <w:rFonts w:ascii="Times New Roman" w:eastAsia="Times New Roman" w:hAnsi="Times New Roman"/>
          <w:sz w:val="24"/>
          <w:szCs w:val="24"/>
        </w:rPr>
        <w:t xml:space="preserve">both </w:t>
      </w:r>
      <w:r w:rsidRPr="006E5D6B">
        <w:rPr>
          <w:rFonts w:ascii="Times New Roman" w:eastAsia="Times New Roman" w:hAnsi="Times New Roman"/>
          <w:sz w:val="24"/>
          <w:szCs w:val="24"/>
        </w:rPr>
        <w:t xml:space="preserve">the </w:t>
      </w:r>
      <w:r w:rsidR="002B751B">
        <w:rPr>
          <w:rFonts w:ascii="Times New Roman" w:eastAsia="Times New Roman" w:hAnsi="Times New Roman"/>
          <w:sz w:val="24"/>
          <w:szCs w:val="24"/>
        </w:rPr>
        <w:t xml:space="preserve">content </w:t>
      </w:r>
      <w:r w:rsidRPr="006E5D6B">
        <w:rPr>
          <w:rFonts w:ascii="Times New Roman" w:eastAsia="Times New Roman" w:hAnsi="Times New Roman"/>
          <w:sz w:val="24"/>
          <w:szCs w:val="24"/>
        </w:rPr>
        <w:t>of the</w:t>
      </w:r>
      <w:r w:rsidR="000E1120">
        <w:rPr>
          <w:rFonts w:ascii="Times New Roman" w:eastAsia="Times New Roman" w:hAnsi="Times New Roman"/>
          <w:sz w:val="24"/>
          <w:szCs w:val="24"/>
        </w:rPr>
        <w:t xml:space="preserve"> </w:t>
      </w:r>
      <w:r w:rsidR="002B751B">
        <w:rPr>
          <w:rFonts w:ascii="Times New Roman" w:eastAsia="Times New Roman" w:hAnsi="Times New Roman"/>
          <w:sz w:val="24"/>
          <w:szCs w:val="24"/>
        </w:rPr>
        <w:t xml:space="preserve">CASA Advisory circular </w:t>
      </w:r>
      <w:r w:rsidR="000E1120" w:rsidRPr="002835E7">
        <w:rPr>
          <w:rFonts w:ascii="Times New Roman" w:eastAsia="Times New Roman" w:hAnsi="Times New Roman"/>
          <w:i/>
          <w:iCs/>
          <w:sz w:val="24"/>
          <w:szCs w:val="24"/>
        </w:rPr>
        <w:t>AC 61</w:t>
      </w:r>
      <w:r w:rsidR="004A0150" w:rsidRPr="002835E7">
        <w:rPr>
          <w:rFonts w:ascii="Times New Roman" w:eastAsia="Times New Roman" w:hAnsi="Times New Roman"/>
          <w:i/>
          <w:iCs/>
          <w:sz w:val="24"/>
          <w:szCs w:val="24"/>
        </w:rPr>
        <w:t>-16 v1.0</w:t>
      </w:r>
      <w:r w:rsidR="000E1120">
        <w:rPr>
          <w:rFonts w:ascii="Times New Roman" w:eastAsia="Times New Roman" w:hAnsi="Times New Roman"/>
          <w:sz w:val="24"/>
          <w:szCs w:val="24"/>
        </w:rPr>
        <w:t xml:space="preserve"> </w:t>
      </w:r>
      <w:r w:rsidR="00395B85">
        <w:rPr>
          <w:rFonts w:ascii="Times New Roman" w:eastAsia="Times New Roman" w:hAnsi="Times New Roman"/>
          <w:sz w:val="24"/>
          <w:szCs w:val="24"/>
        </w:rPr>
        <w:t>and the proposed amendments of the Part 61 Manual of Standards contained in this instrument.</w:t>
      </w:r>
    </w:p>
    <w:p w14:paraId="5611AFF0" w14:textId="77777777" w:rsidR="00AE1C47" w:rsidRDefault="00AE1C47" w:rsidP="00AE1C47">
      <w:pPr>
        <w:spacing w:after="0" w:line="240" w:lineRule="auto"/>
        <w:rPr>
          <w:rFonts w:ascii="Times New Roman" w:hAnsi="Times New Roman"/>
          <w:sz w:val="24"/>
          <w:szCs w:val="24"/>
        </w:rPr>
      </w:pPr>
    </w:p>
    <w:p w14:paraId="45131672" w14:textId="7F975AF5" w:rsidR="00395B85" w:rsidRDefault="00395B85" w:rsidP="00AE1C47">
      <w:pPr>
        <w:spacing w:after="0" w:line="240" w:lineRule="auto"/>
        <w:rPr>
          <w:rFonts w:ascii="Times New Roman" w:hAnsi="Times New Roman"/>
          <w:sz w:val="24"/>
          <w:szCs w:val="24"/>
        </w:rPr>
      </w:pPr>
      <w:r>
        <w:rPr>
          <w:rFonts w:ascii="Times New Roman" w:hAnsi="Times New Roman"/>
          <w:sz w:val="24"/>
          <w:szCs w:val="24"/>
        </w:rPr>
        <w:t>Feedback was received from individuals and organisations</w:t>
      </w:r>
      <w:bookmarkStart w:id="42" w:name="_Hlk58249682"/>
      <w:r>
        <w:rPr>
          <w:rFonts w:ascii="Times New Roman" w:hAnsi="Times New Roman"/>
          <w:sz w:val="24"/>
          <w:szCs w:val="24"/>
        </w:rPr>
        <w:t xml:space="preserve">, including Part 141 and 142 </w:t>
      </w:r>
      <w:proofErr w:type="gramStart"/>
      <w:r>
        <w:rPr>
          <w:rFonts w:ascii="Times New Roman" w:hAnsi="Times New Roman"/>
          <w:sz w:val="24"/>
          <w:szCs w:val="24"/>
        </w:rPr>
        <w:t>flight  training</w:t>
      </w:r>
      <w:proofErr w:type="gramEnd"/>
      <w:r>
        <w:rPr>
          <w:rFonts w:ascii="Times New Roman" w:hAnsi="Times New Roman"/>
          <w:sz w:val="24"/>
          <w:szCs w:val="24"/>
        </w:rPr>
        <w:t xml:space="preserve"> operators, the Royal Aeronautical Society, Recreational Aviation Australia , the </w:t>
      </w:r>
      <w:r w:rsidRPr="00525C18">
        <w:rPr>
          <w:rFonts w:ascii="Times New Roman" w:hAnsi="Times New Roman"/>
          <w:sz w:val="24"/>
          <w:szCs w:val="24"/>
        </w:rPr>
        <w:t>Gliding Federation of Australia</w:t>
      </w:r>
      <w:r>
        <w:rPr>
          <w:rFonts w:ascii="Times New Roman" w:hAnsi="Times New Roman"/>
          <w:sz w:val="24"/>
          <w:szCs w:val="24"/>
        </w:rPr>
        <w:t xml:space="preserve"> and the Royal Federation of Aero Clubs of Australia</w:t>
      </w:r>
      <w:bookmarkEnd w:id="42"/>
      <w:r w:rsidR="00464A40">
        <w:rPr>
          <w:rFonts w:ascii="Times New Roman" w:hAnsi="Times New Roman"/>
          <w:sz w:val="24"/>
          <w:szCs w:val="24"/>
        </w:rPr>
        <w:t xml:space="preserve">. Inquiries were also made of the New Zealand Civil Aviation Authority. </w:t>
      </w:r>
    </w:p>
    <w:p w14:paraId="6C8961DC" w14:textId="77777777" w:rsidR="00AE1C47" w:rsidRDefault="00AE1C47" w:rsidP="00AE1C47">
      <w:pPr>
        <w:spacing w:after="0" w:line="240" w:lineRule="auto"/>
        <w:rPr>
          <w:rFonts w:ascii="Times New Roman" w:hAnsi="Times New Roman"/>
          <w:sz w:val="24"/>
          <w:szCs w:val="24"/>
        </w:rPr>
      </w:pPr>
    </w:p>
    <w:p w14:paraId="69039A4B" w14:textId="6D7C34AC" w:rsidR="00464A40" w:rsidRDefault="00464A40" w:rsidP="00AE1C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amendments are consistent with the recommendations in </w:t>
      </w:r>
      <w:r w:rsidR="00D01847">
        <w:rPr>
          <w:rFonts w:ascii="Times New Roman" w:eastAsia="Times New Roman" w:hAnsi="Times New Roman"/>
          <w:sz w:val="24"/>
          <w:szCs w:val="24"/>
        </w:rPr>
        <w:t xml:space="preserve">the </w:t>
      </w:r>
      <w:r>
        <w:rPr>
          <w:rFonts w:ascii="Times New Roman" w:eastAsia="Times New Roman" w:hAnsi="Times New Roman"/>
          <w:sz w:val="24"/>
          <w:szCs w:val="24"/>
        </w:rPr>
        <w:t>consultations</w:t>
      </w:r>
      <w:r w:rsidR="00F401A9">
        <w:rPr>
          <w:rFonts w:ascii="Times New Roman" w:eastAsia="Times New Roman" w:hAnsi="Times New Roman"/>
          <w:sz w:val="24"/>
          <w:szCs w:val="24"/>
        </w:rPr>
        <w:t>, w</w:t>
      </w:r>
      <w:r w:rsidR="009272B0">
        <w:rPr>
          <w:rFonts w:ascii="Times New Roman" w:eastAsia="Times New Roman" w:hAnsi="Times New Roman"/>
          <w:sz w:val="24"/>
          <w:szCs w:val="24"/>
        </w:rPr>
        <w:t>hich were predominantly in support of the proposed changes</w:t>
      </w:r>
      <w:r w:rsidR="00D01847">
        <w:rPr>
          <w:rFonts w:ascii="Times New Roman" w:eastAsia="Times New Roman" w:hAnsi="Times New Roman"/>
          <w:sz w:val="24"/>
          <w:szCs w:val="24"/>
        </w:rPr>
        <w:t xml:space="preserve">, although changes were made to </w:t>
      </w:r>
      <w:proofErr w:type="spellStart"/>
      <w:r w:rsidR="0044646A">
        <w:rPr>
          <w:rFonts w:ascii="Times New Roman" w:eastAsia="Times New Roman" w:hAnsi="Times New Roman"/>
          <w:sz w:val="24"/>
          <w:szCs w:val="24"/>
        </w:rPr>
        <w:t>accomodate</w:t>
      </w:r>
      <w:proofErr w:type="spellEnd"/>
      <w:r w:rsidR="00D01847">
        <w:rPr>
          <w:rFonts w:ascii="Times New Roman" w:eastAsia="Times New Roman" w:hAnsi="Times New Roman"/>
          <w:sz w:val="24"/>
          <w:szCs w:val="24"/>
        </w:rPr>
        <w:t xml:space="preserve"> some of the comments.</w:t>
      </w:r>
    </w:p>
    <w:p w14:paraId="50FD9F26" w14:textId="77777777" w:rsidR="00AE1C47" w:rsidRDefault="00AE1C47" w:rsidP="00AE1C47">
      <w:pPr>
        <w:spacing w:after="0" w:line="240" w:lineRule="auto"/>
        <w:rPr>
          <w:rFonts w:ascii="Times New Roman" w:eastAsia="Times New Roman" w:hAnsi="Times New Roman"/>
          <w:sz w:val="24"/>
          <w:szCs w:val="24"/>
        </w:rPr>
      </w:pPr>
    </w:p>
    <w:p w14:paraId="46798DE1" w14:textId="2CCF479A" w:rsidR="00695728" w:rsidRDefault="00695728" w:rsidP="00AE1C47">
      <w:pPr>
        <w:spacing w:after="0" w:line="240" w:lineRule="auto"/>
        <w:rPr>
          <w:rFonts w:ascii="Times New Roman" w:eastAsia="Times New Roman" w:hAnsi="Times New Roman"/>
          <w:sz w:val="24"/>
          <w:szCs w:val="24"/>
        </w:rPr>
      </w:pPr>
      <w:r w:rsidRPr="006E5D6B">
        <w:rPr>
          <w:rFonts w:ascii="Times New Roman" w:eastAsia="Times New Roman" w:hAnsi="Times New Roman"/>
          <w:sz w:val="24"/>
          <w:szCs w:val="24"/>
        </w:rPr>
        <w:t xml:space="preserve">In </w:t>
      </w:r>
      <w:r w:rsidRPr="006E5D6B">
        <w:rPr>
          <w:rFonts w:ascii="Times New Roman" w:hAnsi="Times New Roman"/>
          <w:sz w:val="24"/>
          <w:szCs w:val="24"/>
        </w:rPr>
        <w:t xml:space="preserve">those circumstances, </w:t>
      </w:r>
      <w:r w:rsidRPr="006E5D6B">
        <w:rPr>
          <w:rFonts w:ascii="Times New Roman" w:eastAsia="Times New Roman" w:hAnsi="Times New Roman"/>
          <w:sz w:val="24"/>
          <w:szCs w:val="24"/>
        </w:rPr>
        <w:t>CASA is satisfied that no further consultation is appropriate or reasonably practicable for this instrument for section</w:t>
      </w:r>
      <w:r w:rsidR="00C147F4">
        <w:rPr>
          <w:rFonts w:ascii="Times New Roman" w:eastAsia="Times New Roman" w:hAnsi="Times New Roman"/>
          <w:sz w:val="24"/>
          <w:szCs w:val="24"/>
        </w:rPr>
        <w:t xml:space="preserve"> </w:t>
      </w:r>
      <w:r w:rsidRPr="006E5D6B">
        <w:rPr>
          <w:rFonts w:ascii="Times New Roman" w:eastAsia="Times New Roman" w:hAnsi="Times New Roman"/>
          <w:sz w:val="24"/>
          <w:szCs w:val="24"/>
        </w:rPr>
        <w:t>17 of the LA.</w:t>
      </w:r>
    </w:p>
    <w:p w14:paraId="26FAADC6" w14:textId="77777777" w:rsidR="00AE1C47" w:rsidRPr="006E5D6B" w:rsidRDefault="00AE1C47" w:rsidP="00AE1C47">
      <w:pPr>
        <w:spacing w:after="0" w:line="240" w:lineRule="auto"/>
        <w:rPr>
          <w:rFonts w:ascii="Times New Roman" w:eastAsia="Times New Roman" w:hAnsi="Times New Roman"/>
          <w:sz w:val="24"/>
          <w:szCs w:val="24"/>
        </w:rPr>
      </w:pPr>
    </w:p>
    <w:p w14:paraId="13843021" w14:textId="76F894D7"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Office of Best Practice Regulation (</w:t>
      </w:r>
      <w:r w:rsidRPr="00C925D5">
        <w:rPr>
          <w:rFonts w:ascii="Times New Roman" w:eastAsia="Times New Roman" w:hAnsi="Times New Roman"/>
          <w:b/>
          <w:i/>
          <w:sz w:val="24"/>
          <w:szCs w:val="24"/>
        </w:rPr>
        <w:t>OBPR</w:t>
      </w:r>
      <w:r>
        <w:rPr>
          <w:rFonts w:ascii="Times New Roman" w:eastAsia="Times New Roman" w:hAnsi="Times New Roman"/>
          <w:b/>
          <w:sz w:val="24"/>
          <w:szCs w:val="24"/>
        </w:rPr>
        <w:t>)</w:t>
      </w:r>
    </w:p>
    <w:p w14:paraId="03A439C4" w14:textId="69907346" w:rsidR="00AE1C47" w:rsidRDefault="00E31261" w:rsidP="001724DF">
      <w:pPr>
        <w:spacing w:after="60" w:line="240" w:lineRule="auto"/>
        <w:rPr>
          <w:rFonts w:ascii="Times New Roman" w:hAnsi="Times New Roman"/>
          <w:iCs/>
          <w:sz w:val="24"/>
          <w:szCs w:val="24"/>
        </w:rPr>
      </w:pPr>
      <w:r w:rsidRPr="00E31261">
        <w:rPr>
          <w:rFonts w:ascii="Times New Roman" w:hAnsi="Times New Roman"/>
          <w:iCs/>
          <w:sz w:val="24"/>
          <w:szCs w:val="24"/>
        </w:rPr>
        <w:t>The Office of Best Practice Regulation has assessed the amendments to be made by this instrument as having no more than a minor regulatory impact and determined that a Regulation Impact Statement was not required (OBPR id 43407).</w:t>
      </w:r>
    </w:p>
    <w:p w14:paraId="65A341EF" w14:textId="77777777" w:rsidR="00E31261" w:rsidRDefault="00E31261" w:rsidP="001724DF">
      <w:pPr>
        <w:spacing w:after="60" w:line="240" w:lineRule="auto"/>
        <w:rPr>
          <w:rFonts w:ascii="Times New Roman" w:eastAsia="Times New Roman" w:hAnsi="Times New Roman"/>
          <w:iCs/>
          <w:sz w:val="24"/>
          <w:szCs w:val="24"/>
        </w:rPr>
      </w:pPr>
    </w:p>
    <w:p w14:paraId="4898FFF6" w14:textId="77777777" w:rsidR="001724DF" w:rsidRDefault="001724DF" w:rsidP="001724DF">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Sector risk, economic and cost impact</w:t>
      </w:r>
    </w:p>
    <w:p w14:paraId="30A0508B" w14:textId="77777777" w:rsidR="001724DF" w:rsidRPr="001E7241" w:rsidRDefault="001724DF" w:rsidP="001724DF">
      <w:pPr>
        <w:spacing w:after="0" w:line="240" w:lineRule="auto"/>
        <w:rPr>
          <w:rFonts w:ascii="Times New Roman" w:eastAsiaTheme="minorHAnsi" w:hAnsi="Times New Roman"/>
          <w:sz w:val="24"/>
          <w:szCs w:val="24"/>
        </w:rPr>
      </w:pPr>
      <w:r w:rsidRPr="00C56EF9">
        <w:rPr>
          <w:rFonts w:ascii="Times New Roman" w:hAnsi="Times New Roman"/>
          <w:sz w:val="24"/>
          <w:szCs w:val="24"/>
        </w:rPr>
        <w:t>Subsection 9A</w:t>
      </w:r>
      <w:r>
        <w:rPr>
          <w:rFonts w:ascii="Times New Roman" w:hAnsi="Times New Roman"/>
          <w:sz w:val="24"/>
          <w:szCs w:val="24"/>
        </w:rPr>
        <w:t> </w:t>
      </w:r>
      <w:r w:rsidRPr="00C56EF9">
        <w:rPr>
          <w:rFonts w:ascii="Times New Roman" w:hAnsi="Times New Roman"/>
          <w:sz w:val="24"/>
          <w:szCs w:val="24"/>
        </w:rPr>
        <w:t>(1) of the Act states that, in exercising its powers and performing its functions, CASA must regard the safety of air navigation as the most important consideration. Subsection 9A</w:t>
      </w:r>
      <w:r>
        <w:rPr>
          <w:rFonts w:ascii="Times New Roman" w:hAnsi="Times New Roman"/>
          <w:sz w:val="24"/>
          <w:szCs w:val="24"/>
        </w:rPr>
        <w:t> </w:t>
      </w:r>
      <w:r w:rsidRPr="00C56EF9">
        <w:rPr>
          <w:rFonts w:ascii="Times New Roman" w:hAnsi="Times New Roman"/>
          <w:sz w:val="24"/>
          <w:szCs w:val="24"/>
        </w:rPr>
        <w:t>(3) states that, subject to subsection 9A</w:t>
      </w:r>
      <w:r>
        <w:rPr>
          <w:rFonts w:ascii="Times New Roman" w:hAnsi="Times New Roman"/>
          <w:sz w:val="24"/>
          <w:szCs w:val="24"/>
        </w:rPr>
        <w:t> </w:t>
      </w:r>
      <w:r w:rsidRPr="00C56EF9">
        <w:rPr>
          <w:rFonts w:ascii="Times New Roman" w:hAnsi="Times New Roman"/>
          <w:sz w:val="24"/>
          <w:szCs w:val="24"/>
        </w:rPr>
        <w:t xml:space="preserve">(1), in developing </w:t>
      </w:r>
      <w:r w:rsidRPr="001E7241">
        <w:rPr>
          <w:rFonts w:ascii="Times New Roman" w:hAnsi="Times New Roman"/>
          <w:sz w:val="24"/>
          <w:szCs w:val="24"/>
        </w:rPr>
        <w:t>and promulgating aviation safety standards under paragraph</w:t>
      </w:r>
      <w:r>
        <w:rPr>
          <w:rFonts w:ascii="Times New Roman" w:hAnsi="Times New Roman"/>
          <w:sz w:val="24"/>
          <w:szCs w:val="24"/>
        </w:rPr>
        <w:t xml:space="preserve"> </w:t>
      </w:r>
      <w:r w:rsidRPr="001E7241">
        <w:rPr>
          <w:rFonts w:ascii="Times New Roman" w:hAnsi="Times New Roman"/>
          <w:sz w:val="24"/>
          <w:szCs w:val="24"/>
        </w:rPr>
        <w:t>9 (1) (c), CASA must:</w:t>
      </w:r>
    </w:p>
    <w:p w14:paraId="113EA59D" w14:textId="77777777" w:rsidR="001724DF" w:rsidRDefault="001724DF" w:rsidP="00AE1C47">
      <w:pPr>
        <w:spacing w:after="0" w:line="240" w:lineRule="auto"/>
        <w:ind w:left="720" w:hanging="7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Pr="00413ED7">
        <w:rPr>
          <w:rFonts w:ascii="Times New Roman" w:hAnsi="Times New Roman"/>
          <w:sz w:val="24"/>
          <w:szCs w:val="24"/>
        </w:rPr>
        <w:t xml:space="preserve">consider the economic and cost impact on individuals, </w:t>
      </w:r>
      <w:proofErr w:type="gramStart"/>
      <w:r w:rsidRPr="00413ED7">
        <w:rPr>
          <w:rFonts w:ascii="Times New Roman" w:hAnsi="Times New Roman"/>
          <w:sz w:val="24"/>
          <w:szCs w:val="24"/>
        </w:rPr>
        <w:t>businesses</w:t>
      </w:r>
      <w:proofErr w:type="gramEnd"/>
      <w:r w:rsidRPr="00413ED7">
        <w:rPr>
          <w:rFonts w:ascii="Times New Roman" w:hAnsi="Times New Roman"/>
          <w:sz w:val="24"/>
          <w:szCs w:val="24"/>
        </w:rPr>
        <w:t xml:space="preserve"> and the community of the standards; and</w:t>
      </w:r>
    </w:p>
    <w:p w14:paraId="2B642598" w14:textId="77777777" w:rsidR="001724DF" w:rsidRPr="00413ED7" w:rsidRDefault="001724DF" w:rsidP="0058789A">
      <w:pPr>
        <w:spacing w:after="0" w:line="240" w:lineRule="auto"/>
        <w:rPr>
          <w:rFonts w:ascii="Times New Roman" w:hAnsi="Times New Roman"/>
          <w:sz w:val="24"/>
          <w:szCs w:val="24"/>
        </w:rPr>
      </w:pPr>
      <w:r w:rsidRPr="00413ED7">
        <w:rPr>
          <w:rFonts w:ascii="Times New Roman" w:hAnsi="Times New Roman"/>
          <w:sz w:val="24"/>
          <w:szCs w:val="24"/>
        </w:rPr>
        <w:t>(b)</w:t>
      </w:r>
      <w:r w:rsidRPr="00413ED7">
        <w:rPr>
          <w:rFonts w:ascii="Times New Roman" w:hAnsi="Times New Roman"/>
          <w:sz w:val="24"/>
          <w:szCs w:val="24"/>
        </w:rPr>
        <w:tab/>
      </w:r>
      <w:proofErr w:type="gramStart"/>
      <w:r w:rsidRPr="00413ED7">
        <w:rPr>
          <w:rFonts w:ascii="Times New Roman" w:hAnsi="Times New Roman"/>
          <w:sz w:val="24"/>
          <w:szCs w:val="24"/>
        </w:rPr>
        <w:t>take into account</w:t>
      </w:r>
      <w:proofErr w:type="gramEnd"/>
      <w:r w:rsidRPr="00413ED7">
        <w:rPr>
          <w:rFonts w:ascii="Times New Roman" w:hAnsi="Times New Roman"/>
          <w:sz w:val="24"/>
          <w:szCs w:val="24"/>
        </w:rPr>
        <w:t xml:space="preserve"> the differing risks associated with different industry sectors.</w:t>
      </w:r>
    </w:p>
    <w:p w14:paraId="3C02FC7B" w14:textId="77777777" w:rsidR="001724DF" w:rsidRDefault="001724DF" w:rsidP="001724DF">
      <w:pPr>
        <w:spacing w:after="0" w:line="240" w:lineRule="auto"/>
        <w:rPr>
          <w:rFonts w:ascii="Times New Roman" w:hAnsi="Times New Roman"/>
          <w:sz w:val="24"/>
          <w:szCs w:val="24"/>
          <w:lang w:val="en-US"/>
        </w:rPr>
      </w:pPr>
    </w:p>
    <w:p w14:paraId="599CC05E" w14:textId="0E61ECFE" w:rsidR="001724DF" w:rsidRDefault="001724DF" w:rsidP="00AE1C47">
      <w:pPr>
        <w:spacing w:after="0" w:line="240" w:lineRule="auto"/>
        <w:rPr>
          <w:rFonts w:ascii="Times New Roman" w:hAnsi="Times New Roman"/>
          <w:sz w:val="24"/>
          <w:szCs w:val="24"/>
          <w:lang w:val="en-US"/>
        </w:rPr>
      </w:pPr>
      <w:r w:rsidRPr="00C56EF9">
        <w:rPr>
          <w:rFonts w:ascii="Times New Roman" w:hAnsi="Times New Roman"/>
          <w:sz w:val="24"/>
          <w:szCs w:val="24"/>
          <w:lang w:val="en-US"/>
        </w:rPr>
        <w:t xml:space="preserve">The cost impact of a standard refers to the direct cost (in the sense of price or expense) which a standard would cause individuals, </w:t>
      </w:r>
      <w:proofErr w:type="gramStart"/>
      <w:r w:rsidRPr="00C56EF9">
        <w:rPr>
          <w:rFonts w:ascii="Times New Roman" w:hAnsi="Times New Roman"/>
          <w:sz w:val="24"/>
          <w:szCs w:val="24"/>
          <w:lang w:val="en-US"/>
        </w:rPr>
        <w:t>businesses</w:t>
      </w:r>
      <w:proofErr w:type="gramEnd"/>
      <w:r w:rsidRPr="00C56EF9">
        <w:rPr>
          <w:rFonts w:ascii="Times New Roman" w:hAnsi="Times New Roman"/>
          <w:sz w:val="24"/>
          <w:szCs w:val="24"/>
          <w:lang w:val="en-US"/>
        </w:rPr>
        <w:t xml:space="preserve"> and the community to incur.</w:t>
      </w:r>
      <w:r>
        <w:rPr>
          <w:rFonts w:ascii="Times New Roman" w:hAnsi="Times New Roman"/>
          <w:sz w:val="24"/>
          <w:szCs w:val="24"/>
          <w:lang w:val="en-US"/>
        </w:rPr>
        <w:t xml:space="preserve"> </w:t>
      </w:r>
      <w:r w:rsidRPr="00C56EF9">
        <w:rPr>
          <w:rFonts w:ascii="Times New Roman" w:hAnsi="Times New Roman"/>
          <w:sz w:val="24"/>
          <w:szCs w:val="24"/>
          <w:lang w:val="en-US"/>
        </w:rPr>
        <w:t xml:space="preserve">The </w:t>
      </w:r>
      <w:r w:rsidRPr="00C56EF9">
        <w:rPr>
          <w:rFonts w:ascii="Times New Roman" w:hAnsi="Times New Roman"/>
          <w:sz w:val="24"/>
          <w:szCs w:val="24"/>
          <w:lang w:val="en-US"/>
        </w:rPr>
        <w:lastRenderedPageBreak/>
        <w:t>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5DCD939B" w14:textId="77777777" w:rsidR="009A0F3C" w:rsidRPr="00C56EF9" w:rsidRDefault="009A0F3C" w:rsidP="00AE1C47">
      <w:pPr>
        <w:spacing w:after="0" w:line="240" w:lineRule="auto"/>
        <w:rPr>
          <w:rFonts w:ascii="Times New Roman" w:hAnsi="Times New Roman"/>
          <w:sz w:val="24"/>
          <w:szCs w:val="24"/>
          <w:lang w:val="en-US"/>
        </w:rPr>
      </w:pPr>
    </w:p>
    <w:p w14:paraId="6D8CAD23" w14:textId="7A8C5F4E" w:rsidR="001724DF" w:rsidRDefault="001724DF" w:rsidP="00AE1C47">
      <w:pPr>
        <w:spacing w:after="0" w:line="240" w:lineRule="auto"/>
        <w:rPr>
          <w:rFonts w:ascii="Times New Roman" w:hAnsi="Times New Roman"/>
          <w:sz w:val="24"/>
          <w:szCs w:val="24"/>
        </w:rPr>
      </w:pPr>
      <w:r>
        <w:rPr>
          <w:rFonts w:ascii="Times New Roman" w:hAnsi="Times New Roman"/>
          <w:sz w:val="24"/>
          <w:szCs w:val="24"/>
        </w:rPr>
        <w:t>Although significant from the point of view of aviation safety the changes that the instrument makes can be regarded as minor or machinery in nature as the</w:t>
      </w:r>
      <w:r w:rsidR="00F401A9">
        <w:rPr>
          <w:rFonts w:ascii="Times New Roman" w:hAnsi="Times New Roman"/>
          <w:sz w:val="24"/>
          <w:szCs w:val="24"/>
        </w:rPr>
        <w:t>y</w:t>
      </w:r>
      <w:r>
        <w:rPr>
          <w:rFonts w:ascii="Times New Roman" w:hAnsi="Times New Roman"/>
          <w:sz w:val="24"/>
          <w:szCs w:val="24"/>
        </w:rPr>
        <w:t xml:space="preserve"> do not require significant change in the equipment or method</w:t>
      </w:r>
      <w:r w:rsidR="00F401A9">
        <w:rPr>
          <w:rFonts w:ascii="Times New Roman" w:hAnsi="Times New Roman"/>
          <w:sz w:val="24"/>
          <w:szCs w:val="24"/>
        </w:rPr>
        <w:t>s</w:t>
      </w:r>
      <w:r>
        <w:rPr>
          <w:rFonts w:ascii="Times New Roman" w:hAnsi="Times New Roman"/>
          <w:sz w:val="24"/>
          <w:szCs w:val="24"/>
        </w:rPr>
        <w:t xml:space="preserve"> of carrying on business </w:t>
      </w:r>
      <w:r w:rsidR="00F401A9">
        <w:rPr>
          <w:rFonts w:ascii="Times New Roman" w:hAnsi="Times New Roman"/>
          <w:sz w:val="24"/>
          <w:szCs w:val="24"/>
        </w:rPr>
        <w:t xml:space="preserve">used </w:t>
      </w:r>
      <w:r>
        <w:rPr>
          <w:rFonts w:ascii="Times New Roman" w:hAnsi="Times New Roman"/>
          <w:sz w:val="24"/>
          <w:szCs w:val="24"/>
        </w:rPr>
        <w:t xml:space="preserve">by those affected. By clarifying the requirements for </w:t>
      </w:r>
      <w:r w:rsidR="0063009A">
        <w:rPr>
          <w:rFonts w:ascii="Times New Roman" w:hAnsi="Times New Roman"/>
          <w:sz w:val="24"/>
          <w:szCs w:val="24"/>
        </w:rPr>
        <w:t>training and the acquiring of ratings and endorsements by pilots and flight instructors the amendments could in fact reduce the related costs</w:t>
      </w:r>
      <w:r w:rsidRPr="00C56EF9">
        <w:rPr>
          <w:rFonts w:ascii="Times New Roman" w:hAnsi="Times New Roman"/>
          <w:sz w:val="24"/>
          <w:szCs w:val="24"/>
        </w:rPr>
        <w:t xml:space="preserve">. </w:t>
      </w:r>
      <w:r w:rsidR="0063009A">
        <w:rPr>
          <w:rFonts w:ascii="Times New Roman" w:hAnsi="Times New Roman"/>
          <w:sz w:val="24"/>
          <w:szCs w:val="24"/>
        </w:rPr>
        <w:t xml:space="preserve">Because of previous consultation, most operators who will be affected are prepared for the changes. </w:t>
      </w:r>
      <w:r w:rsidRPr="002835E7">
        <w:rPr>
          <w:rFonts w:ascii="Times New Roman" w:hAnsi="Times New Roman"/>
          <w:sz w:val="24"/>
          <w:szCs w:val="24"/>
        </w:rPr>
        <w:t xml:space="preserve">OBPR </w:t>
      </w:r>
      <w:r w:rsidRPr="00C56EF9">
        <w:rPr>
          <w:rFonts w:ascii="Times New Roman" w:hAnsi="Times New Roman"/>
          <w:sz w:val="24"/>
          <w:szCs w:val="24"/>
        </w:rPr>
        <w:t>has also made an assessment that a</w:t>
      </w:r>
      <w:r w:rsidR="002835E7">
        <w:rPr>
          <w:rFonts w:ascii="Times New Roman" w:hAnsi="Times New Roman"/>
          <w:sz w:val="24"/>
          <w:szCs w:val="24"/>
        </w:rPr>
        <w:t xml:space="preserve"> </w:t>
      </w:r>
      <w:r w:rsidRPr="002835E7">
        <w:rPr>
          <w:rFonts w:ascii="Times New Roman" w:hAnsi="Times New Roman"/>
          <w:b/>
          <w:bCs/>
          <w:sz w:val="24"/>
          <w:szCs w:val="24"/>
        </w:rPr>
        <w:t>RIS</w:t>
      </w:r>
      <w:r w:rsidR="002835E7">
        <w:rPr>
          <w:rFonts w:ascii="Times New Roman" w:hAnsi="Times New Roman"/>
          <w:sz w:val="24"/>
          <w:szCs w:val="24"/>
        </w:rPr>
        <w:t xml:space="preserve"> </w:t>
      </w:r>
      <w:r w:rsidRPr="00C56EF9">
        <w:rPr>
          <w:rFonts w:ascii="Times New Roman" w:hAnsi="Times New Roman"/>
          <w:sz w:val="24"/>
          <w:szCs w:val="24"/>
        </w:rPr>
        <w:t xml:space="preserve">is not required for </w:t>
      </w:r>
      <w:r w:rsidR="0063009A">
        <w:rPr>
          <w:rFonts w:ascii="Times New Roman" w:hAnsi="Times New Roman"/>
          <w:sz w:val="24"/>
          <w:szCs w:val="24"/>
        </w:rPr>
        <w:t>the amendments</w:t>
      </w:r>
      <w:r w:rsidRPr="00C56EF9">
        <w:rPr>
          <w:rFonts w:ascii="Times New Roman" w:hAnsi="Times New Roman"/>
          <w:sz w:val="24"/>
          <w:szCs w:val="24"/>
        </w:rPr>
        <w:t xml:space="preserve">. </w:t>
      </w:r>
    </w:p>
    <w:p w14:paraId="5AA81E4B" w14:textId="77777777" w:rsidR="00AE1C47" w:rsidRPr="00C56EF9" w:rsidRDefault="00AE1C47" w:rsidP="00AE1C47">
      <w:pPr>
        <w:spacing w:after="0" w:line="240" w:lineRule="auto"/>
        <w:rPr>
          <w:rFonts w:ascii="Times New Roman" w:eastAsia="Times New Roman" w:hAnsi="Times New Roman"/>
          <w:b/>
          <w:sz w:val="24"/>
          <w:szCs w:val="24"/>
        </w:rPr>
      </w:pPr>
    </w:p>
    <w:p w14:paraId="7B4C3D60" w14:textId="695954DA" w:rsidR="006D6009" w:rsidRPr="0092489D" w:rsidRDefault="006D6009" w:rsidP="00146BAF">
      <w:pPr>
        <w:keepNext/>
        <w:spacing w:after="0" w:line="240" w:lineRule="auto"/>
        <w:rPr>
          <w:rFonts w:ascii="Times New Roman" w:eastAsia="Times New Roman" w:hAnsi="Times New Roman"/>
          <w:b/>
          <w:sz w:val="24"/>
          <w:szCs w:val="24"/>
        </w:rPr>
      </w:pPr>
      <w:r w:rsidRPr="0092489D">
        <w:rPr>
          <w:rFonts w:ascii="Times New Roman" w:eastAsia="Times New Roman" w:hAnsi="Times New Roman"/>
          <w:b/>
          <w:sz w:val="24"/>
          <w:szCs w:val="24"/>
        </w:rPr>
        <w:t>Statement of Compatibility with Human Rights</w:t>
      </w:r>
      <w:r w:rsidR="0063009A">
        <w:rPr>
          <w:rFonts w:ascii="Times New Roman" w:eastAsia="Times New Roman" w:hAnsi="Times New Roman"/>
          <w:b/>
          <w:sz w:val="24"/>
          <w:szCs w:val="24"/>
        </w:rPr>
        <w:t xml:space="preserve"> </w:t>
      </w:r>
    </w:p>
    <w:p w14:paraId="36DB7B38" w14:textId="7E9F0B9E" w:rsidR="006D6009" w:rsidRDefault="006D6009" w:rsidP="00AE1C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Statement of Compatibility with Human Rights at Attachment 1 has been prepared in accordance with Part 3 of the </w:t>
      </w:r>
      <w:r w:rsidRPr="006E319E">
        <w:rPr>
          <w:rFonts w:ascii="Times New Roman" w:eastAsia="Times New Roman" w:hAnsi="Times New Roman"/>
          <w:i/>
          <w:sz w:val="24"/>
          <w:szCs w:val="24"/>
        </w:rPr>
        <w:t>Human Rights (Parliamentary Scrutiny) Act</w:t>
      </w:r>
      <w:r w:rsidR="001E61A7">
        <w:rPr>
          <w:rFonts w:ascii="Times New Roman" w:eastAsia="Times New Roman" w:hAnsi="Times New Roman"/>
          <w:i/>
          <w:sz w:val="24"/>
          <w:szCs w:val="24"/>
        </w:rPr>
        <w:t xml:space="preserve"> </w:t>
      </w:r>
      <w:r w:rsidRPr="006E319E">
        <w:rPr>
          <w:rFonts w:ascii="Times New Roman" w:eastAsia="Times New Roman" w:hAnsi="Times New Roman"/>
          <w:i/>
          <w:sz w:val="24"/>
          <w:szCs w:val="24"/>
        </w:rPr>
        <w:t>2011</w:t>
      </w:r>
      <w:r>
        <w:rPr>
          <w:rFonts w:ascii="Times New Roman" w:eastAsia="Times New Roman" w:hAnsi="Times New Roman"/>
          <w:sz w:val="24"/>
          <w:szCs w:val="24"/>
        </w:rPr>
        <w:t>. The instrument does not engage any of the applicable rights or freedoms, and is compatible with human rights, as it does not raise any human rights issues.</w:t>
      </w:r>
    </w:p>
    <w:p w14:paraId="368DAD93" w14:textId="77777777" w:rsidR="00AE1C47" w:rsidRDefault="00AE1C47" w:rsidP="00AE1C47">
      <w:pPr>
        <w:spacing w:after="0" w:line="240" w:lineRule="auto"/>
        <w:rPr>
          <w:rFonts w:ascii="Times New Roman" w:eastAsia="Times New Roman" w:hAnsi="Times New Roman"/>
          <w:sz w:val="24"/>
          <w:szCs w:val="24"/>
        </w:rPr>
      </w:pPr>
    </w:p>
    <w:p w14:paraId="79AEFAEA" w14:textId="77777777" w:rsidR="006D6009" w:rsidRDefault="006D6009" w:rsidP="001E61A7">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Making and commencement</w:t>
      </w:r>
    </w:p>
    <w:p w14:paraId="1677142F" w14:textId="31FBFC9A" w:rsidR="006D6009" w:rsidRDefault="006D6009" w:rsidP="00AE1C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009A0F3C">
        <w:rPr>
          <w:rFonts w:ascii="Times New Roman" w:eastAsia="Times New Roman" w:hAnsi="Times New Roman"/>
          <w:sz w:val="24"/>
          <w:szCs w:val="24"/>
        </w:rPr>
        <w:t xml:space="preserve">instrument </w:t>
      </w:r>
      <w:r>
        <w:rPr>
          <w:rFonts w:ascii="Times New Roman" w:eastAsia="Times New Roman" w:hAnsi="Times New Roman"/>
          <w:sz w:val="24"/>
          <w:szCs w:val="24"/>
        </w:rPr>
        <w:t xml:space="preserve">has been made by </w:t>
      </w:r>
      <w:r w:rsidR="00E75BB0">
        <w:rPr>
          <w:rFonts w:ascii="Times New Roman" w:eastAsia="Times New Roman" w:hAnsi="Times New Roman"/>
          <w:sz w:val="24"/>
          <w:szCs w:val="24"/>
        </w:rPr>
        <w:t xml:space="preserve">the Director of Aviation Safety </w:t>
      </w:r>
      <w:r>
        <w:rPr>
          <w:rFonts w:ascii="Times New Roman" w:eastAsia="Times New Roman" w:hAnsi="Times New Roman"/>
          <w:sz w:val="24"/>
          <w:szCs w:val="24"/>
        </w:rPr>
        <w:t>relying sub</w:t>
      </w:r>
      <w:r w:rsidR="00AB2381">
        <w:rPr>
          <w:rFonts w:ascii="Times New Roman" w:eastAsia="Times New Roman" w:hAnsi="Times New Roman"/>
          <w:sz w:val="24"/>
          <w:szCs w:val="24"/>
        </w:rPr>
        <w:t>sec</w:t>
      </w:r>
      <w:r>
        <w:rPr>
          <w:rFonts w:ascii="Times New Roman" w:eastAsia="Times New Roman" w:hAnsi="Times New Roman"/>
          <w:sz w:val="24"/>
          <w:szCs w:val="24"/>
        </w:rPr>
        <w:t>tion</w:t>
      </w:r>
      <w:r w:rsidR="009A0F3C">
        <w:rPr>
          <w:rFonts w:ascii="Times New Roman" w:eastAsia="Times New Roman" w:hAnsi="Times New Roman"/>
          <w:sz w:val="24"/>
          <w:szCs w:val="24"/>
        </w:rPr>
        <w:t> </w:t>
      </w:r>
      <w:r w:rsidR="00AB2381">
        <w:rPr>
          <w:rFonts w:ascii="Times New Roman" w:eastAsia="Times New Roman" w:hAnsi="Times New Roman"/>
          <w:sz w:val="24"/>
          <w:szCs w:val="24"/>
        </w:rPr>
        <w:t>73</w:t>
      </w:r>
      <w:r>
        <w:rPr>
          <w:rFonts w:ascii="Times New Roman" w:eastAsia="Times New Roman" w:hAnsi="Times New Roman"/>
          <w:sz w:val="24"/>
          <w:szCs w:val="24"/>
        </w:rPr>
        <w:t> (</w:t>
      </w:r>
      <w:r w:rsidR="00AB2381">
        <w:rPr>
          <w:rFonts w:ascii="Times New Roman" w:eastAsia="Times New Roman" w:hAnsi="Times New Roman"/>
          <w:sz w:val="24"/>
          <w:szCs w:val="24"/>
        </w:rPr>
        <w:t>2</w:t>
      </w:r>
      <w:r>
        <w:rPr>
          <w:rFonts w:ascii="Times New Roman" w:eastAsia="Times New Roman" w:hAnsi="Times New Roman"/>
          <w:sz w:val="24"/>
          <w:szCs w:val="24"/>
        </w:rPr>
        <w:t>) of</w:t>
      </w:r>
      <w:r w:rsidR="00AB2381">
        <w:rPr>
          <w:rFonts w:ascii="Times New Roman" w:eastAsia="Times New Roman" w:hAnsi="Times New Roman"/>
          <w:sz w:val="24"/>
          <w:szCs w:val="24"/>
        </w:rPr>
        <w:t xml:space="preserve"> the Act</w:t>
      </w:r>
      <w:r w:rsidR="00236D32">
        <w:rPr>
          <w:rFonts w:ascii="Times New Roman" w:eastAsia="Times New Roman" w:hAnsi="Times New Roman"/>
          <w:sz w:val="24"/>
          <w:szCs w:val="24"/>
        </w:rPr>
        <w:t>.</w:t>
      </w:r>
    </w:p>
    <w:p w14:paraId="5FE052C6" w14:textId="77777777" w:rsidR="00AE1C47" w:rsidRDefault="00AE1C47" w:rsidP="00AE1C47">
      <w:pPr>
        <w:spacing w:after="0" w:line="240" w:lineRule="auto"/>
        <w:rPr>
          <w:rFonts w:ascii="Times New Roman" w:eastAsia="Times New Roman" w:hAnsi="Times New Roman"/>
          <w:sz w:val="24"/>
          <w:szCs w:val="24"/>
        </w:rPr>
      </w:pPr>
    </w:p>
    <w:p w14:paraId="4F50B1B8" w14:textId="452F134E" w:rsidR="006D6009" w:rsidRPr="00236D32" w:rsidRDefault="006D6009" w:rsidP="001E61A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commences on </w:t>
      </w:r>
      <w:r w:rsidR="009272B0">
        <w:rPr>
          <w:rFonts w:ascii="Times New Roman" w:eastAsia="Times New Roman" w:hAnsi="Times New Roman"/>
          <w:sz w:val="24"/>
          <w:szCs w:val="24"/>
        </w:rPr>
        <w:t>the day after it is registered</w:t>
      </w:r>
      <w:r w:rsidR="007E6ECC">
        <w:rPr>
          <w:rFonts w:ascii="Times New Roman" w:eastAsia="Times New Roman" w:hAnsi="Times New Roman"/>
          <w:sz w:val="24"/>
          <w:szCs w:val="24"/>
        </w:rPr>
        <w:t>.</w:t>
      </w:r>
    </w:p>
    <w:p w14:paraId="5D92E4DE" w14:textId="77777777" w:rsidR="00FE76F1" w:rsidRPr="00325533" w:rsidRDefault="00FE76F1" w:rsidP="00FE76F1">
      <w:pPr>
        <w:pageBreakBefore/>
        <w:spacing w:after="120" w:line="240" w:lineRule="auto"/>
        <w:jc w:val="right"/>
        <w:rPr>
          <w:rFonts w:ascii="Arial" w:hAnsi="Arial" w:cs="Arial"/>
          <w:b/>
          <w:sz w:val="24"/>
          <w:szCs w:val="24"/>
          <w:lang w:eastAsia="en-AU"/>
        </w:rPr>
      </w:pPr>
      <w:r w:rsidRPr="00325533">
        <w:rPr>
          <w:rFonts w:ascii="Arial" w:hAnsi="Arial" w:cs="Arial"/>
          <w:b/>
          <w:sz w:val="24"/>
          <w:szCs w:val="24"/>
          <w:lang w:eastAsia="en-AU"/>
        </w:rPr>
        <w:lastRenderedPageBreak/>
        <w:t>Attachment 1</w:t>
      </w:r>
    </w:p>
    <w:p w14:paraId="67630C56" w14:textId="77777777" w:rsidR="00FE76F1" w:rsidRPr="00325533" w:rsidRDefault="00FE76F1" w:rsidP="00FE76F1">
      <w:pPr>
        <w:spacing w:before="360" w:after="120" w:line="240" w:lineRule="auto"/>
        <w:jc w:val="center"/>
        <w:rPr>
          <w:rFonts w:ascii="Arial" w:hAnsi="Arial" w:cs="Arial"/>
          <w:b/>
          <w:sz w:val="24"/>
          <w:szCs w:val="24"/>
          <w:lang w:eastAsia="en-AU"/>
        </w:rPr>
      </w:pPr>
      <w:r w:rsidRPr="00325533">
        <w:rPr>
          <w:rFonts w:ascii="Arial" w:hAnsi="Arial" w:cs="Arial"/>
          <w:b/>
          <w:sz w:val="24"/>
          <w:szCs w:val="24"/>
          <w:lang w:eastAsia="en-AU"/>
        </w:rPr>
        <w:t>Statement of Compatibility with Human Rights</w:t>
      </w:r>
    </w:p>
    <w:p w14:paraId="5DDD2A77" w14:textId="77777777" w:rsidR="00FE76F1" w:rsidRDefault="00FE76F1" w:rsidP="00FE76F1">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 2011</w:t>
      </w:r>
    </w:p>
    <w:p w14:paraId="08B2EE4D" w14:textId="77777777" w:rsidR="00FE76F1" w:rsidRDefault="00FE76F1" w:rsidP="00FE76F1">
      <w:pPr>
        <w:spacing w:before="120" w:after="120" w:line="240" w:lineRule="auto"/>
        <w:rPr>
          <w:rFonts w:ascii="Times New Roman" w:hAnsi="Times New Roman"/>
          <w:sz w:val="24"/>
          <w:szCs w:val="24"/>
          <w:lang w:eastAsia="en-AU"/>
        </w:rPr>
      </w:pPr>
    </w:p>
    <w:p w14:paraId="536CB5FF" w14:textId="422DA716" w:rsidR="00FE76F1" w:rsidRPr="00325533" w:rsidRDefault="00FE76F1" w:rsidP="00FE76F1">
      <w:pPr>
        <w:keepNext/>
        <w:spacing w:before="180" w:after="240"/>
        <w:ind w:left="720" w:hanging="720"/>
        <w:rPr>
          <w:rFonts w:ascii="Times New Roman" w:eastAsia="Times New Roman" w:hAnsi="Times New Roman"/>
          <w:b/>
          <w:sz w:val="24"/>
          <w:szCs w:val="24"/>
        </w:rPr>
      </w:pPr>
      <w:r>
        <w:rPr>
          <w:rFonts w:ascii="Times New Roman" w:eastAsia="Times New Roman" w:hAnsi="Times New Roman"/>
          <w:b/>
          <w:sz w:val="24"/>
          <w:szCs w:val="24"/>
        </w:rPr>
        <w:t>Part 61 M</w:t>
      </w:r>
      <w:r w:rsidR="00F401A9">
        <w:rPr>
          <w:rFonts w:ascii="Times New Roman" w:eastAsia="Times New Roman" w:hAnsi="Times New Roman"/>
          <w:b/>
          <w:sz w:val="24"/>
          <w:szCs w:val="24"/>
        </w:rPr>
        <w:t xml:space="preserve">anual of </w:t>
      </w:r>
      <w:r>
        <w:rPr>
          <w:rFonts w:ascii="Times New Roman" w:eastAsia="Times New Roman" w:hAnsi="Times New Roman"/>
          <w:b/>
          <w:sz w:val="24"/>
          <w:szCs w:val="24"/>
        </w:rPr>
        <w:t>S</w:t>
      </w:r>
      <w:r w:rsidR="00F401A9">
        <w:rPr>
          <w:rFonts w:ascii="Times New Roman" w:eastAsia="Times New Roman" w:hAnsi="Times New Roman"/>
          <w:b/>
          <w:sz w:val="24"/>
          <w:szCs w:val="24"/>
        </w:rPr>
        <w:t>tandards A</w:t>
      </w:r>
      <w:r>
        <w:rPr>
          <w:rFonts w:ascii="Times New Roman" w:eastAsia="Times New Roman" w:hAnsi="Times New Roman"/>
          <w:b/>
          <w:sz w:val="24"/>
          <w:szCs w:val="24"/>
        </w:rPr>
        <w:t>mendment</w:t>
      </w:r>
      <w:r w:rsidR="00F401A9">
        <w:rPr>
          <w:rFonts w:ascii="Times New Roman" w:eastAsia="Times New Roman" w:hAnsi="Times New Roman"/>
          <w:b/>
          <w:sz w:val="24"/>
          <w:szCs w:val="24"/>
        </w:rPr>
        <w:t xml:space="preserve"> Instrument</w:t>
      </w:r>
      <w:r>
        <w:rPr>
          <w:rFonts w:ascii="Times New Roman" w:eastAsia="Times New Roman" w:hAnsi="Times New Roman"/>
          <w:b/>
          <w:sz w:val="24"/>
          <w:szCs w:val="24"/>
        </w:rPr>
        <w:t xml:space="preserve"> </w:t>
      </w:r>
      <w:r w:rsidRPr="00325533">
        <w:rPr>
          <w:rFonts w:ascii="Times New Roman" w:eastAsia="Times New Roman" w:hAnsi="Times New Roman"/>
          <w:b/>
          <w:sz w:val="24"/>
          <w:szCs w:val="24"/>
        </w:rPr>
        <w:t>202</w:t>
      </w:r>
      <w:r w:rsidR="00A10BBD">
        <w:rPr>
          <w:rFonts w:ascii="Times New Roman" w:eastAsia="Times New Roman" w:hAnsi="Times New Roman"/>
          <w:b/>
          <w:sz w:val="24"/>
          <w:szCs w:val="24"/>
        </w:rPr>
        <w:t>1</w:t>
      </w:r>
      <w:r w:rsidR="00F401A9" w:rsidRPr="00F401A9">
        <w:rPr>
          <w:rFonts w:ascii="Times New Roman" w:eastAsia="Times New Roman" w:hAnsi="Times New Roman"/>
          <w:b/>
          <w:sz w:val="24"/>
          <w:szCs w:val="24"/>
        </w:rPr>
        <w:t xml:space="preserve"> </w:t>
      </w:r>
      <w:r w:rsidR="00F401A9">
        <w:rPr>
          <w:rFonts w:ascii="Times New Roman" w:eastAsia="Times New Roman" w:hAnsi="Times New Roman"/>
          <w:b/>
          <w:sz w:val="24"/>
          <w:szCs w:val="24"/>
        </w:rPr>
        <w:t xml:space="preserve">(No. </w:t>
      </w:r>
      <w:r w:rsidR="00A10BBD">
        <w:rPr>
          <w:rFonts w:ascii="Times New Roman" w:eastAsia="Times New Roman" w:hAnsi="Times New Roman"/>
          <w:b/>
          <w:sz w:val="24"/>
          <w:szCs w:val="24"/>
        </w:rPr>
        <w:t>1</w:t>
      </w:r>
      <w:r w:rsidR="00F401A9">
        <w:rPr>
          <w:rFonts w:ascii="Times New Roman" w:eastAsia="Times New Roman" w:hAnsi="Times New Roman"/>
          <w:b/>
          <w:sz w:val="24"/>
          <w:szCs w:val="24"/>
        </w:rPr>
        <w:t>)</w:t>
      </w:r>
    </w:p>
    <w:p w14:paraId="0C8ED00E" w14:textId="77777777" w:rsidR="00FE76F1" w:rsidRDefault="00FE76F1" w:rsidP="00FE76F1">
      <w:pPr>
        <w:spacing w:after="0" w:line="240" w:lineRule="auto"/>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5DD06973" w14:textId="77777777" w:rsidR="00FE76F1" w:rsidRDefault="00FE76F1" w:rsidP="00FE76F1">
      <w:pPr>
        <w:spacing w:before="360" w:after="0" w:line="240" w:lineRule="auto"/>
        <w:rPr>
          <w:rFonts w:ascii="Times New Roman" w:hAnsi="Times New Roman"/>
          <w:sz w:val="24"/>
          <w:szCs w:val="24"/>
        </w:rPr>
      </w:pPr>
    </w:p>
    <w:p w14:paraId="1F6A3BBE" w14:textId="77777777" w:rsidR="00FE76F1" w:rsidRDefault="00FE76F1" w:rsidP="00FE76F1">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14:paraId="728F29B3" w14:textId="77777777" w:rsidR="00F401A9" w:rsidRDefault="00F401A9" w:rsidP="00F401A9">
      <w:pPr>
        <w:spacing w:line="240" w:lineRule="auto"/>
        <w:rPr>
          <w:rFonts w:ascii="Times New Roman" w:eastAsia="Times New Roman" w:hAnsi="Times New Roman"/>
          <w:sz w:val="24"/>
          <w:szCs w:val="24"/>
        </w:rPr>
      </w:pPr>
      <w:bookmarkStart w:id="43" w:name="_Hlk58500150"/>
      <w:r w:rsidRPr="00481F30">
        <w:rPr>
          <w:rFonts w:ascii="Times New Roman" w:eastAsia="Times New Roman" w:hAnsi="Times New Roman"/>
          <w:sz w:val="24"/>
          <w:szCs w:val="24"/>
        </w:rPr>
        <w:t xml:space="preserve">The instrument is intended to </w:t>
      </w:r>
      <w:r>
        <w:rPr>
          <w:rFonts w:ascii="Times New Roman" w:eastAsia="Times New Roman" w:hAnsi="Times New Roman"/>
          <w:sz w:val="24"/>
          <w:szCs w:val="24"/>
        </w:rPr>
        <w:t xml:space="preserve">avoid the unnecessary taking of risks in the conduct </w:t>
      </w:r>
      <w:proofErr w:type="gramStart"/>
      <w:r>
        <w:rPr>
          <w:rFonts w:ascii="Times New Roman" w:eastAsia="Times New Roman" w:hAnsi="Times New Roman"/>
          <w:sz w:val="24"/>
          <w:szCs w:val="24"/>
        </w:rPr>
        <w:t>of  stall</w:t>
      </w:r>
      <w:proofErr w:type="gramEnd"/>
      <w:r>
        <w:rPr>
          <w:rFonts w:ascii="Times New Roman" w:eastAsia="Times New Roman" w:hAnsi="Times New Roman"/>
          <w:sz w:val="24"/>
          <w:szCs w:val="24"/>
        </w:rPr>
        <w:t xml:space="preserve"> and spin training. It avoids risky manoeuvres that were engaged in, often without adequate instruction, and with unsuitable training aircraft. Such training may continue to be given, but only by suitably qualified instructors and in properly certified aircraft.</w:t>
      </w:r>
    </w:p>
    <w:p w14:paraId="080F28E6" w14:textId="48F2CD48" w:rsidR="00F401A9" w:rsidRDefault="00F401A9" w:rsidP="00FE76F1">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Changes are also made to the terminology used to describe the relevant procedures and the related knowledge standards </w:t>
      </w:r>
      <w:proofErr w:type="gramStart"/>
      <w:r>
        <w:rPr>
          <w:rFonts w:ascii="Times New Roman" w:eastAsia="Times New Roman" w:hAnsi="Times New Roman"/>
          <w:sz w:val="24"/>
          <w:szCs w:val="24"/>
        </w:rPr>
        <w:t>in order to</w:t>
      </w:r>
      <w:proofErr w:type="gramEnd"/>
      <w:r>
        <w:rPr>
          <w:rFonts w:ascii="Times New Roman" w:eastAsia="Times New Roman" w:hAnsi="Times New Roman"/>
          <w:sz w:val="24"/>
          <w:szCs w:val="24"/>
        </w:rPr>
        <w:t xml:space="preserve"> avoid ambiguity that could lead to unsafe practices.</w:t>
      </w:r>
    </w:p>
    <w:bookmarkEnd w:id="43"/>
    <w:p w14:paraId="762F2F9C" w14:textId="15C2F938" w:rsidR="00FE76F1" w:rsidRPr="002B1040" w:rsidRDefault="00FE76F1" w:rsidP="00FE76F1">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The purpose is to reduce identified risks arising from current procedures and doubtful terminology. </w:t>
      </w:r>
    </w:p>
    <w:p w14:paraId="35856D4A" w14:textId="77777777" w:rsidR="00FE76F1" w:rsidRDefault="00FE76F1" w:rsidP="00FE76F1">
      <w:pPr>
        <w:spacing w:after="0" w:line="240" w:lineRule="auto"/>
        <w:rPr>
          <w:rFonts w:ascii="Times New Roman" w:hAnsi="Times New Roman"/>
          <w:sz w:val="24"/>
          <w:szCs w:val="24"/>
        </w:rPr>
      </w:pPr>
    </w:p>
    <w:p w14:paraId="5ABE83BA" w14:textId="77777777" w:rsidR="00FE76F1" w:rsidRDefault="00FE76F1" w:rsidP="00FE76F1">
      <w:pPr>
        <w:spacing w:after="0" w:line="240" w:lineRule="auto"/>
        <w:rPr>
          <w:rFonts w:ascii="Times New Roman" w:hAnsi="Times New Roman"/>
          <w:b/>
          <w:sz w:val="24"/>
          <w:szCs w:val="24"/>
        </w:rPr>
      </w:pPr>
      <w:r>
        <w:rPr>
          <w:rFonts w:ascii="Times New Roman" w:hAnsi="Times New Roman"/>
          <w:b/>
          <w:sz w:val="24"/>
          <w:szCs w:val="24"/>
        </w:rPr>
        <w:t>Human rights implications</w:t>
      </w:r>
    </w:p>
    <w:p w14:paraId="59D05A39" w14:textId="77777777" w:rsidR="00FE76F1" w:rsidRDefault="00FE76F1" w:rsidP="00FE76F1">
      <w:pPr>
        <w:spacing w:after="0" w:line="240" w:lineRule="auto"/>
        <w:rPr>
          <w:rFonts w:ascii="Times New Roman" w:hAnsi="Times New Roman"/>
          <w:sz w:val="24"/>
          <w:szCs w:val="24"/>
        </w:rPr>
      </w:pPr>
      <w:r>
        <w:rPr>
          <w:rFonts w:ascii="Times New Roman" w:hAnsi="Times New Roman"/>
          <w:sz w:val="24"/>
          <w:szCs w:val="24"/>
        </w:rPr>
        <w:t xml:space="preserve">This legislative instrument </w:t>
      </w:r>
      <w:bookmarkStart w:id="44" w:name="_Hlk508024160"/>
      <w:r>
        <w:rPr>
          <w:rFonts w:ascii="Times New Roman" w:hAnsi="Times New Roman"/>
          <w:sz w:val="24"/>
          <w:szCs w:val="24"/>
        </w:rPr>
        <w:t>does not engage any of the applicable rights or freedoms</w:t>
      </w:r>
      <w:bookmarkEnd w:id="44"/>
      <w:r>
        <w:rPr>
          <w:rFonts w:ascii="Times New Roman" w:hAnsi="Times New Roman"/>
          <w:sz w:val="24"/>
          <w:szCs w:val="24"/>
        </w:rPr>
        <w:t>.</w:t>
      </w:r>
    </w:p>
    <w:p w14:paraId="29222CE0" w14:textId="77777777" w:rsidR="00FE76F1" w:rsidRDefault="00FE76F1" w:rsidP="00FE76F1">
      <w:pPr>
        <w:spacing w:after="0" w:line="240" w:lineRule="auto"/>
        <w:rPr>
          <w:rFonts w:ascii="Times New Roman" w:hAnsi="Times New Roman"/>
          <w:sz w:val="24"/>
          <w:szCs w:val="24"/>
        </w:rPr>
      </w:pPr>
    </w:p>
    <w:p w14:paraId="1F2063FF" w14:textId="77777777" w:rsidR="00FE76F1" w:rsidRDefault="00FE76F1" w:rsidP="00FE76F1">
      <w:pPr>
        <w:spacing w:after="0" w:line="240" w:lineRule="auto"/>
        <w:rPr>
          <w:rFonts w:ascii="Times New Roman" w:hAnsi="Times New Roman"/>
          <w:b/>
          <w:sz w:val="24"/>
          <w:szCs w:val="24"/>
        </w:rPr>
      </w:pPr>
      <w:r>
        <w:rPr>
          <w:rFonts w:ascii="Times New Roman" w:hAnsi="Times New Roman"/>
          <w:b/>
          <w:sz w:val="24"/>
          <w:szCs w:val="24"/>
        </w:rPr>
        <w:t>Conclusion</w:t>
      </w:r>
    </w:p>
    <w:p w14:paraId="38A8E037" w14:textId="77777777" w:rsidR="00FE76F1" w:rsidRDefault="00FE76F1" w:rsidP="00FE76F1">
      <w:pPr>
        <w:spacing w:after="0" w:line="240" w:lineRule="auto"/>
        <w:rPr>
          <w:rFonts w:ascii="Times New Roman" w:hAnsi="Times New Roman"/>
          <w:sz w:val="24"/>
          <w:szCs w:val="24"/>
        </w:rPr>
      </w:pPr>
      <w:r>
        <w:rPr>
          <w:rFonts w:ascii="Times New Roman" w:hAnsi="Times New Roman"/>
          <w:sz w:val="24"/>
          <w:szCs w:val="24"/>
        </w:rPr>
        <w:t>This legislative instrument is compatible with human rights as it does not raise any human rights issues.</w:t>
      </w:r>
    </w:p>
    <w:p w14:paraId="20AB86BC" w14:textId="77777777" w:rsidR="00FE76F1" w:rsidRPr="002F49FF" w:rsidRDefault="00FE76F1" w:rsidP="00FE76F1">
      <w:pPr>
        <w:spacing w:after="0" w:line="240" w:lineRule="auto"/>
        <w:rPr>
          <w:rFonts w:ascii="Times New Roman" w:hAnsi="Times New Roman"/>
          <w:sz w:val="24"/>
          <w:szCs w:val="24"/>
        </w:rPr>
      </w:pPr>
    </w:p>
    <w:p w14:paraId="193D537A" w14:textId="2886F8AE" w:rsidR="006D6009" w:rsidRPr="00064469" w:rsidRDefault="00FE76F1" w:rsidP="00943219">
      <w:pPr>
        <w:spacing w:before="60" w:after="0" w:line="240" w:lineRule="auto"/>
        <w:jc w:val="center"/>
        <w:rPr>
          <w:rFonts w:ascii="Times New Roman" w:hAnsi="Times New Roman"/>
          <w:sz w:val="24"/>
          <w:szCs w:val="24"/>
        </w:rPr>
      </w:pPr>
      <w:r>
        <w:rPr>
          <w:rFonts w:ascii="Times New Roman" w:hAnsi="Times New Roman"/>
          <w:b/>
          <w:bCs/>
          <w:sz w:val="24"/>
          <w:szCs w:val="24"/>
        </w:rPr>
        <w:t>Civil Aviation Safety Authority</w:t>
      </w:r>
    </w:p>
    <w:sectPr w:rsidR="006D6009" w:rsidRPr="00064469" w:rsidSect="00392977">
      <w:headerReference w:type="default" r:id="rId10"/>
      <w:pgSz w:w="11906" w:h="16838" w:code="9"/>
      <w:pgMar w:top="1440" w:right="1701" w:bottom="1440"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9D6878" w14:textId="77777777" w:rsidR="00A36C88" w:rsidRDefault="00A36C88" w:rsidP="00777D3F">
      <w:pPr>
        <w:spacing w:after="0" w:line="240" w:lineRule="auto"/>
      </w:pPr>
      <w:r>
        <w:separator/>
      </w:r>
    </w:p>
  </w:endnote>
  <w:endnote w:type="continuationSeparator" w:id="0">
    <w:p w14:paraId="58BB661F" w14:textId="77777777" w:rsidR="00A36C88" w:rsidRDefault="00A36C88"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0E71D" w14:textId="77777777" w:rsidR="00A36C88" w:rsidRDefault="00A36C88" w:rsidP="00777D3F">
      <w:pPr>
        <w:spacing w:after="0" w:line="240" w:lineRule="auto"/>
      </w:pPr>
      <w:r>
        <w:separator/>
      </w:r>
    </w:p>
  </w:footnote>
  <w:footnote w:type="continuationSeparator" w:id="0">
    <w:p w14:paraId="3B6CD88F" w14:textId="77777777" w:rsidR="00A36C88" w:rsidRDefault="00A36C88"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D87B5D" w:rsidRPr="00D85E9E" w:rsidRDefault="00D87B5D"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Pr>
            <w:rFonts w:ascii="Times New Roman" w:hAnsi="Times New Roman"/>
            <w:noProof/>
            <w:sz w:val="24"/>
            <w:szCs w:val="24"/>
          </w:rPr>
          <w:t>8</w:t>
        </w:r>
        <w:r w:rsidRPr="00D85E9E">
          <w:rPr>
            <w:rFonts w:ascii="Times New Roman" w:hAnsi="Times New Roman"/>
            <w:noProof/>
            <w:sz w:val="24"/>
            <w:szCs w:val="24"/>
          </w:rPr>
          <w:fldChar w:fldCharType="end"/>
        </w:r>
      </w:p>
    </w:sdtContent>
  </w:sdt>
  <w:p w14:paraId="7B640837" w14:textId="77777777" w:rsidR="00D87B5D" w:rsidRDefault="00D87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75319"/>
    <w:multiLevelType w:val="hybridMultilevel"/>
    <w:tmpl w:val="6F628CBA"/>
    <w:lvl w:ilvl="0" w:tplc="86F00D60">
      <w:start w:val="1"/>
      <w:numFmt w:val="lowerLetter"/>
      <w:lvlText w:val="(%1)"/>
      <w:lvlJc w:val="left"/>
      <w:pPr>
        <w:ind w:left="1560" w:hanging="360"/>
      </w:pPr>
      <w:rPr>
        <w:rFonts w:hint="default"/>
      </w:rPr>
    </w:lvl>
    <w:lvl w:ilvl="1" w:tplc="0C090019" w:tentative="1">
      <w:start w:val="1"/>
      <w:numFmt w:val="lowerLetter"/>
      <w:lvlText w:val="%2."/>
      <w:lvlJc w:val="left"/>
      <w:pPr>
        <w:ind w:left="2280" w:hanging="360"/>
      </w:pPr>
    </w:lvl>
    <w:lvl w:ilvl="2" w:tplc="0C09001B" w:tentative="1">
      <w:start w:val="1"/>
      <w:numFmt w:val="lowerRoman"/>
      <w:lvlText w:val="%3."/>
      <w:lvlJc w:val="right"/>
      <w:pPr>
        <w:ind w:left="3000" w:hanging="180"/>
      </w:pPr>
    </w:lvl>
    <w:lvl w:ilvl="3" w:tplc="0C09000F" w:tentative="1">
      <w:start w:val="1"/>
      <w:numFmt w:val="decimal"/>
      <w:lvlText w:val="%4."/>
      <w:lvlJc w:val="left"/>
      <w:pPr>
        <w:ind w:left="3720" w:hanging="360"/>
      </w:pPr>
    </w:lvl>
    <w:lvl w:ilvl="4" w:tplc="0C090019" w:tentative="1">
      <w:start w:val="1"/>
      <w:numFmt w:val="lowerLetter"/>
      <w:lvlText w:val="%5."/>
      <w:lvlJc w:val="left"/>
      <w:pPr>
        <w:ind w:left="4440" w:hanging="360"/>
      </w:pPr>
    </w:lvl>
    <w:lvl w:ilvl="5" w:tplc="0C09001B" w:tentative="1">
      <w:start w:val="1"/>
      <w:numFmt w:val="lowerRoman"/>
      <w:lvlText w:val="%6."/>
      <w:lvlJc w:val="right"/>
      <w:pPr>
        <w:ind w:left="5160" w:hanging="180"/>
      </w:pPr>
    </w:lvl>
    <w:lvl w:ilvl="6" w:tplc="0C09000F" w:tentative="1">
      <w:start w:val="1"/>
      <w:numFmt w:val="decimal"/>
      <w:lvlText w:val="%7."/>
      <w:lvlJc w:val="left"/>
      <w:pPr>
        <w:ind w:left="5880" w:hanging="360"/>
      </w:pPr>
    </w:lvl>
    <w:lvl w:ilvl="7" w:tplc="0C090019" w:tentative="1">
      <w:start w:val="1"/>
      <w:numFmt w:val="lowerLetter"/>
      <w:lvlText w:val="%8."/>
      <w:lvlJc w:val="left"/>
      <w:pPr>
        <w:ind w:left="6600" w:hanging="360"/>
      </w:pPr>
    </w:lvl>
    <w:lvl w:ilvl="8" w:tplc="0C09001B" w:tentative="1">
      <w:start w:val="1"/>
      <w:numFmt w:val="lowerRoman"/>
      <w:lvlText w:val="%9."/>
      <w:lvlJc w:val="right"/>
      <w:pPr>
        <w:ind w:left="7320" w:hanging="180"/>
      </w:pPr>
    </w:lvl>
  </w:abstractNum>
  <w:abstractNum w:abstractNumId="1" w15:restartNumberingAfterBreak="0">
    <w:nsid w:val="34E15BA8"/>
    <w:multiLevelType w:val="hybridMultilevel"/>
    <w:tmpl w:val="ED3A77CC"/>
    <w:lvl w:ilvl="0" w:tplc="ADBED4D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68A4F47"/>
    <w:multiLevelType w:val="hybridMultilevel"/>
    <w:tmpl w:val="6F628CBA"/>
    <w:lvl w:ilvl="0" w:tplc="86F00D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492141E9"/>
    <w:multiLevelType w:val="hybridMultilevel"/>
    <w:tmpl w:val="6F628CBA"/>
    <w:lvl w:ilvl="0" w:tplc="86F00D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52654224"/>
    <w:multiLevelType w:val="hybridMultilevel"/>
    <w:tmpl w:val="654A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03620A"/>
    <w:multiLevelType w:val="hybridMultilevel"/>
    <w:tmpl w:val="E602698A"/>
    <w:lvl w:ilvl="0" w:tplc="218A34E6">
      <w:start w:val="1"/>
      <w:numFmt w:val="lowerRoman"/>
      <w:lvlText w:val="(%1)"/>
      <w:lvlJc w:val="left"/>
      <w:pPr>
        <w:ind w:left="1506" w:hanging="720"/>
      </w:pPr>
      <w:rPr>
        <w:rFonts w:hint="default"/>
      </w:rPr>
    </w:lvl>
    <w:lvl w:ilvl="1" w:tplc="0C090019">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6" w15:restartNumberingAfterBreak="0">
    <w:nsid w:val="59013518"/>
    <w:multiLevelType w:val="hybridMultilevel"/>
    <w:tmpl w:val="B784B5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DC76AB2"/>
    <w:multiLevelType w:val="hybridMultilevel"/>
    <w:tmpl w:val="00A878D0"/>
    <w:lvl w:ilvl="0" w:tplc="95FECB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3C7257B"/>
    <w:multiLevelType w:val="hybridMultilevel"/>
    <w:tmpl w:val="33524A24"/>
    <w:lvl w:ilvl="0" w:tplc="92B222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8874C7E"/>
    <w:multiLevelType w:val="hybridMultilevel"/>
    <w:tmpl w:val="6F628CBA"/>
    <w:lvl w:ilvl="0" w:tplc="86F00D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8"/>
  </w:num>
  <w:num w:numId="3">
    <w:abstractNumId w:val="9"/>
  </w:num>
  <w:num w:numId="4">
    <w:abstractNumId w:val="5"/>
  </w:num>
  <w:num w:numId="5">
    <w:abstractNumId w:val="7"/>
  </w:num>
  <w:num w:numId="6">
    <w:abstractNumId w:val="0"/>
  </w:num>
  <w:num w:numId="7">
    <w:abstractNumId w:val="1"/>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10280"/>
    <w:rsid w:val="00017368"/>
    <w:rsid w:val="00021DE1"/>
    <w:rsid w:val="00032C53"/>
    <w:rsid w:val="00033CCB"/>
    <w:rsid w:val="00047C47"/>
    <w:rsid w:val="00051BCD"/>
    <w:rsid w:val="000521A2"/>
    <w:rsid w:val="00052B35"/>
    <w:rsid w:val="00052BB9"/>
    <w:rsid w:val="00064469"/>
    <w:rsid w:val="00074667"/>
    <w:rsid w:val="00077E88"/>
    <w:rsid w:val="000829B8"/>
    <w:rsid w:val="00083366"/>
    <w:rsid w:val="0008465C"/>
    <w:rsid w:val="00090C30"/>
    <w:rsid w:val="000918FB"/>
    <w:rsid w:val="00093227"/>
    <w:rsid w:val="00097A83"/>
    <w:rsid w:val="000A4D84"/>
    <w:rsid w:val="000B0089"/>
    <w:rsid w:val="000B1799"/>
    <w:rsid w:val="000B4793"/>
    <w:rsid w:val="000B56C7"/>
    <w:rsid w:val="000D1D53"/>
    <w:rsid w:val="000E1120"/>
    <w:rsid w:val="000E33AC"/>
    <w:rsid w:val="000E5B3C"/>
    <w:rsid w:val="000E6F47"/>
    <w:rsid w:val="000F309D"/>
    <w:rsid w:val="001038C2"/>
    <w:rsid w:val="001053AB"/>
    <w:rsid w:val="00115CA9"/>
    <w:rsid w:val="00122C24"/>
    <w:rsid w:val="0012546E"/>
    <w:rsid w:val="00125A33"/>
    <w:rsid w:val="001300A3"/>
    <w:rsid w:val="0013187C"/>
    <w:rsid w:val="00133560"/>
    <w:rsid w:val="00135F09"/>
    <w:rsid w:val="00141EB3"/>
    <w:rsid w:val="00145CC9"/>
    <w:rsid w:val="00146BAF"/>
    <w:rsid w:val="00151A9D"/>
    <w:rsid w:val="00152798"/>
    <w:rsid w:val="001569A3"/>
    <w:rsid w:val="00161A36"/>
    <w:rsid w:val="00163D00"/>
    <w:rsid w:val="001642B8"/>
    <w:rsid w:val="001719D4"/>
    <w:rsid w:val="001724DF"/>
    <w:rsid w:val="00173FFF"/>
    <w:rsid w:val="001760AE"/>
    <w:rsid w:val="00182871"/>
    <w:rsid w:val="001839C1"/>
    <w:rsid w:val="00190E7E"/>
    <w:rsid w:val="0019213C"/>
    <w:rsid w:val="0019659C"/>
    <w:rsid w:val="001A32F3"/>
    <w:rsid w:val="001A53F0"/>
    <w:rsid w:val="001B007F"/>
    <w:rsid w:val="001B0EE0"/>
    <w:rsid w:val="001B38D8"/>
    <w:rsid w:val="001B4C54"/>
    <w:rsid w:val="001B525D"/>
    <w:rsid w:val="001B6C38"/>
    <w:rsid w:val="001B7D2C"/>
    <w:rsid w:val="001C272C"/>
    <w:rsid w:val="001C3835"/>
    <w:rsid w:val="001C4E51"/>
    <w:rsid w:val="001C5861"/>
    <w:rsid w:val="001C61D4"/>
    <w:rsid w:val="001C67BD"/>
    <w:rsid w:val="001D3645"/>
    <w:rsid w:val="001E0077"/>
    <w:rsid w:val="001E2BE6"/>
    <w:rsid w:val="001E2E7E"/>
    <w:rsid w:val="001E61A7"/>
    <w:rsid w:val="001F07D5"/>
    <w:rsid w:val="001F4351"/>
    <w:rsid w:val="001F4686"/>
    <w:rsid w:val="0021058A"/>
    <w:rsid w:val="002152E4"/>
    <w:rsid w:val="00224BA7"/>
    <w:rsid w:val="002274C2"/>
    <w:rsid w:val="002314BC"/>
    <w:rsid w:val="002356E9"/>
    <w:rsid w:val="00236D32"/>
    <w:rsid w:val="002451AC"/>
    <w:rsid w:val="00245205"/>
    <w:rsid w:val="00246AF7"/>
    <w:rsid w:val="00247E3C"/>
    <w:rsid w:val="00256775"/>
    <w:rsid w:val="00257775"/>
    <w:rsid w:val="00260686"/>
    <w:rsid w:val="00262987"/>
    <w:rsid w:val="002711D8"/>
    <w:rsid w:val="00280123"/>
    <w:rsid w:val="00282ED8"/>
    <w:rsid w:val="002835E7"/>
    <w:rsid w:val="00296831"/>
    <w:rsid w:val="00297259"/>
    <w:rsid w:val="002A2AAF"/>
    <w:rsid w:val="002B1040"/>
    <w:rsid w:val="002B3F4E"/>
    <w:rsid w:val="002B6154"/>
    <w:rsid w:val="002B751B"/>
    <w:rsid w:val="002C2FAA"/>
    <w:rsid w:val="002C5BD2"/>
    <w:rsid w:val="002D0EFB"/>
    <w:rsid w:val="002E29AD"/>
    <w:rsid w:val="002F0987"/>
    <w:rsid w:val="002F3F7D"/>
    <w:rsid w:val="002F5625"/>
    <w:rsid w:val="00304E3C"/>
    <w:rsid w:val="003126B1"/>
    <w:rsid w:val="0031745F"/>
    <w:rsid w:val="00317775"/>
    <w:rsid w:val="00326B83"/>
    <w:rsid w:val="0033345A"/>
    <w:rsid w:val="00335788"/>
    <w:rsid w:val="00342D57"/>
    <w:rsid w:val="003464A7"/>
    <w:rsid w:val="00351455"/>
    <w:rsid w:val="00360F91"/>
    <w:rsid w:val="00361D46"/>
    <w:rsid w:val="00362C39"/>
    <w:rsid w:val="003651EA"/>
    <w:rsid w:val="003668C1"/>
    <w:rsid w:val="0037182B"/>
    <w:rsid w:val="00372FAF"/>
    <w:rsid w:val="00377C39"/>
    <w:rsid w:val="0038297A"/>
    <w:rsid w:val="003842FB"/>
    <w:rsid w:val="0038550C"/>
    <w:rsid w:val="00391D1E"/>
    <w:rsid w:val="00392977"/>
    <w:rsid w:val="00395B85"/>
    <w:rsid w:val="003A261F"/>
    <w:rsid w:val="003A335F"/>
    <w:rsid w:val="003A7937"/>
    <w:rsid w:val="003B22A8"/>
    <w:rsid w:val="003B34D6"/>
    <w:rsid w:val="003B5373"/>
    <w:rsid w:val="003C1EC4"/>
    <w:rsid w:val="003C22C8"/>
    <w:rsid w:val="003D079A"/>
    <w:rsid w:val="003D10E4"/>
    <w:rsid w:val="003D1711"/>
    <w:rsid w:val="003D2F33"/>
    <w:rsid w:val="003E31A6"/>
    <w:rsid w:val="003E470C"/>
    <w:rsid w:val="003E627A"/>
    <w:rsid w:val="003F1647"/>
    <w:rsid w:val="003F7DF7"/>
    <w:rsid w:val="00406016"/>
    <w:rsid w:val="00406B11"/>
    <w:rsid w:val="004213FD"/>
    <w:rsid w:val="00423F71"/>
    <w:rsid w:val="00424404"/>
    <w:rsid w:val="004257B2"/>
    <w:rsid w:val="0044563D"/>
    <w:rsid w:val="0044646A"/>
    <w:rsid w:val="00447CF2"/>
    <w:rsid w:val="004541E5"/>
    <w:rsid w:val="00455EE0"/>
    <w:rsid w:val="00463AEE"/>
    <w:rsid w:val="00463E97"/>
    <w:rsid w:val="00464A40"/>
    <w:rsid w:val="00465FF9"/>
    <w:rsid w:val="00474439"/>
    <w:rsid w:val="00474A59"/>
    <w:rsid w:val="00474D08"/>
    <w:rsid w:val="00475252"/>
    <w:rsid w:val="00475E53"/>
    <w:rsid w:val="00476010"/>
    <w:rsid w:val="00481F30"/>
    <w:rsid w:val="00482FBE"/>
    <w:rsid w:val="0048479E"/>
    <w:rsid w:val="00484987"/>
    <w:rsid w:val="004851F1"/>
    <w:rsid w:val="00491777"/>
    <w:rsid w:val="00491B3E"/>
    <w:rsid w:val="00493BD2"/>
    <w:rsid w:val="00493DD6"/>
    <w:rsid w:val="004967EA"/>
    <w:rsid w:val="004A0150"/>
    <w:rsid w:val="004A07C5"/>
    <w:rsid w:val="004A471F"/>
    <w:rsid w:val="004B73DB"/>
    <w:rsid w:val="004B7D50"/>
    <w:rsid w:val="004C56BD"/>
    <w:rsid w:val="004D0012"/>
    <w:rsid w:val="004D689F"/>
    <w:rsid w:val="004D6AB5"/>
    <w:rsid w:val="004D6B03"/>
    <w:rsid w:val="004E0459"/>
    <w:rsid w:val="004E29F0"/>
    <w:rsid w:val="004E585B"/>
    <w:rsid w:val="004E6CAC"/>
    <w:rsid w:val="004F0E54"/>
    <w:rsid w:val="004F2D3D"/>
    <w:rsid w:val="004F3092"/>
    <w:rsid w:val="004F3118"/>
    <w:rsid w:val="004F757A"/>
    <w:rsid w:val="004F77AA"/>
    <w:rsid w:val="00502901"/>
    <w:rsid w:val="005045F9"/>
    <w:rsid w:val="00507A32"/>
    <w:rsid w:val="00513D8F"/>
    <w:rsid w:val="005244FC"/>
    <w:rsid w:val="00525C18"/>
    <w:rsid w:val="00527238"/>
    <w:rsid w:val="00530349"/>
    <w:rsid w:val="005322A1"/>
    <w:rsid w:val="00532379"/>
    <w:rsid w:val="00535BCE"/>
    <w:rsid w:val="00535E8D"/>
    <w:rsid w:val="00541D43"/>
    <w:rsid w:val="0055175F"/>
    <w:rsid w:val="00554014"/>
    <w:rsid w:val="00556D8A"/>
    <w:rsid w:val="0056397B"/>
    <w:rsid w:val="00571387"/>
    <w:rsid w:val="00576B81"/>
    <w:rsid w:val="0058789A"/>
    <w:rsid w:val="00587AB3"/>
    <w:rsid w:val="005919BF"/>
    <w:rsid w:val="00591DA0"/>
    <w:rsid w:val="00594C45"/>
    <w:rsid w:val="005A4ECB"/>
    <w:rsid w:val="005B0054"/>
    <w:rsid w:val="005D3B22"/>
    <w:rsid w:val="005E5D0B"/>
    <w:rsid w:val="005F349A"/>
    <w:rsid w:val="00601B3C"/>
    <w:rsid w:val="00602861"/>
    <w:rsid w:val="0060507B"/>
    <w:rsid w:val="00606220"/>
    <w:rsid w:val="00607122"/>
    <w:rsid w:val="00607A74"/>
    <w:rsid w:val="0063009A"/>
    <w:rsid w:val="00632556"/>
    <w:rsid w:val="0064385F"/>
    <w:rsid w:val="00656397"/>
    <w:rsid w:val="006612DC"/>
    <w:rsid w:val="0066252E"/>
    <w:rsid w:val="00665248"/>
    <w:rsid w:val="006802BC"/>
    <w:rsid w:val="00684F26"/>
    <w:rsid w:val="00687CD9"/>
    <w:rsid w:val="00687F1E"/>
    <w:rsid w:val="00692AE5"/>
    <w:rsid w:val="006949D7"/>
    <w:rsid w:val="00695728"/>
    <w:rsid w:val="006A030D"/>
    <w:rsid w:val="006A06EF"/>
    <w:rsid w:val="006B2789"/>
    <w:rsid w:val="006B72E0"/>
    <w:rsid w:val="006D0E4B"/>
    <w:rsid w:val="006D2B2B"/>
    <w:rsid w:val="006D4ACE"/>
    <w:rsid w:val="006D4D49"/>
    <w:rsid w:val="006D6009"/>
    <w:rsid w:val="006E1DFB"/>
    <w:rsid w:val="006E24A0"/>
    <w:rsid w:val="006E319E"/>
    <w:rsid w:val="006E565D"/>
    <w:rsid w:val="006E5829"/>
    <w:rsid w:val="006E5D6B"/>
    <w:rsid w:val="006F1BC7"/>
    <w:rsid w:val="006F2AB9"/>
    <w:rsid w:val="006F31F9"/>
    <w:rsid w:val="006F521A"/>
    <w:rsid w:val="00703415"/>
    <w:rsid w:val="007051D6"/>
    <w:rsid w:val="00713FEC"/>
    <w:rsid w:val="007200B2"/>
    <w:rsid w:val="00724C13"/>
    <w:rsid w:val="007275C9"/>
    <w:rsid w:val="00735654"/>
    <w:rsid w:val="00737687"/>
    <w:rsid w:val="00740EF0"/>
    <w:rsid w:val="00743507"/>
    <w:rsid w:val="00750A5B"/>
    <w:rsid w:val="007548E7"/>
    <w:rsid w:val="007632F0"/>
    <w:rsid w:val="007636EB"/>
    <w:rsid w:val="00765E5B"/>
    <w:rsid w:val="0076617E"/>
    <w:rsid w:val="00767AA6"/>
    <w:rsid w:val="00774865"/>
    <w:rsid w:val="0077616B"/>
    <w:rsid w:val="00777671"/>
    <w:rsid w:val="00777D3F"/>
    <w:rsid w:val="00777D96"/>
    <w:rsid w:val="00791230"/>
    <w:rsid w:val="007928C3"/>
    <w:rsid w:val="007A12AC"/>
    <w:rsid w:val="007A2953"/>
    <w:rsid w:val="007A6B9E"/>
    <w:rsid w:val="007B044B"/>
    <w:rsid w:val="007B233E"/>
    <w:rsid w:val="007B290D"/>
    <w:rsid w:val="007B35C8"/>
    <w:rsid w:val="007B39BE"/>
    <w:rsid w:val="007B3F53"/>
    <w:rsid w:val="007B5AE6"/>
    <w:rsid w:val="007B5B91"/>
    <w:rsid w:val="007C2CED"/>
    <w:rsid w:val="007D1A8F"/>
    <w:rsid w:val="007D6120"/>
    <w:rsid w:val="007E5383"/>
    <w:rsid w:val="007E655B"/>
    <w:rsid w:val="007E6ECC"/>
    <w:rsid w:val="007E73D3"/>
    <w:rsid w:val="007F2F23"/>
    <w:rsid w:val="007F34A0"/>
    <w:rsid w:val="00804E68"/>
    <w:rsid w:val="00806CFA"/>
    <w:rsid w:val="00807B5B"/>
    <w:rsid w:val="008106B9"/>
    <w:rsid w:val="00811AD6"/>
    <w:rsid w:val="0081242A"/>
    <w:rsid w:val="00812543"/>
    <w:rsid w:val="008139F3"/>
    <w:rsid w:val="008230BF"/>
    <w:rsid w:val="00824CAC"/>
    <w:rsid w:val="00847D63"/>
    <w:rsid w:val="008511A8"/>
    <w:rsid w:val="008700E5"/>
    <w:rsid w:val="00870124"/>
    <w:rsid w:val="008706B2"/>
    <w:rsid w:val="008751F3"/>
    <w:rsid w:val="008805EF"/>
    <w:rsid w:val="008822A1"/>
    <w:rsid w:val="00882672"/>
    <w:rsid w:val="0088598F"/>
    <w:rsid w:val="00885E74"/>
    <w:rsid w:val="008921D7"/>
    <w:rsid w:val="008960AB"/>
    <w:rsid w:val="008C1503"/>
    <w:rsid w:val="008D0255"/>
    <w:rsid w:val="008D62D9"/>
    <w:rsid w:val="008E3965"/>
    <w:rsid w:val="008E6DDE"/>
    <w:rsid w:val="008F31EB"/>
    <w:rsid w:val="008F7A05"/>
    <w:rsid w:val="0090254D"/>
    <w:rsid w:val="009026F1"/>
    <w:rsid w:val="00902D12"/>
    <w:rsid w:val="00905612"/>
    <w:rsid w:val="009062A2"/>
    <w:rsid w:val="00906BFC"/>
    <w:rsid w:val="00912244"/>
    <w:rsid w:val="00917EC1"/>
    <w:rsid w:val="00920434"/>
    <w:rsid w:val="0092489D"/>
    <w:rsid w:val="00925651"/>
    <w:rsid w:val="009272B0"/>
    <w:rsid w:val="00930C9B"/>
    <w:rsid w:val="009331A5"/>
    <w:rsid w:val="00943219"/>
    <w:rsid w:val="00950891"/>
    <w:rsid w:val="0095233C"/>
    <w:rsid w:val="0095278F"/>
    <w:rsid w:val="00960DF6"/>
    <w:rsid w:val="00964A78"/>
    <w:rsid w:val="00966168"/>
    <w:rsid w:val="00971238"/>
    <w:rsid w:val="0097132A"/>
    <w:rsid w:val="009726A4"/>
    <w:rsid w:val="00975853"/>
    <w:rsid w:val="00977072"/>
    <w:rsid w:val="00986681"/>
    <w:rsid w:val="009945F3"/>
    <w:rsid w:val="009969CC"/>
    <w:rsid w:val="009A0F3C"/>
    <w:rsid w:val="009A2536"/>
    <w:rsid w:val="009A77FA"/>
    <w:rsid w:val="009B0F46"/>
    <w:rsid w:val="009B1051"/>
    <w:rsid w:val="009B244D"/>
    <w:rsid w:val="009B3017"/>
    <w:rsid w:val="009B3897"/>
    <w:rsid w:val="009B5C42"/>
    <w:rsid w:val="009B5D10"/>
    <w:rsid w:val="009C0F93"/>
    <w:rsid w:val="009C64C7"/>
    <w:rsid w:val="009E01B8"/>
    <w:rsid w:val="009E15DE"/>
    <w:rsid w:val="009F077D"/>
    <w:rsid w:val="009F2F2E"/>
    <w:rsid w:val="009F41FE"/>
    <w:rsid w:val="00A00BEF"/>
    <w:rsid w:val="00A0173F"/>
    <w:rsid w:val="00A02594"/>
    <w:rsid w:val="00A0606A"/>
    <w:rsid w:val="00A10BBD"/>
    <w:rsid w:val="00A10C9A"/>
    <w:rsid w:val="00A22737"/>
    <w:rsid w:val="00A23AC4"/>
    <w:rsid w:val="00A23FD0"/>
    <w:rsid w:val="00A25CAA"/>
    <w:rsid w:val="00A35FE6"/>
    <w:rsid w:val="00A36C88"/>
    <w:rsid w:val="00A41B51"/>
    <w:rsid w:val="00A42813"/>
    <w:rsid w:val="00A505F0"/>
    <w:rsid w:val="00A50CDB"/>
    <w:rsid w:val="00A62004"/>
    <w:rsid w:val="00A62329"/>
    <w:rsid w:val="00A626C5"/>
    <w:rsid w:val="00A75025"/>
    <w:rsid w:val="00A84052"/>
    <w:rsid w:val="00A96F5B"/>
    <w:rsid w:val="00AA34BF"/>
    <w:rsid w:val="00AA5F5A"/>
    <w:rsid w:val="00AA7178"/>
    <w:rsid w:val="00AB2381"/>
    <w:rsid w:val="00AB373A"/>
    <w:rsid w:val="00AD07B6"/>
    <w:rsid w:val="00AD21CC"/>
    <w:rsid w:val="00AD239A"/>
    <w:rsid w:val="00AD6FF2"/>
    <w:rsid w:val="00AE0225"/>
    <w:rsid w:val="00AE1985"/>
    <w:rsid w:val="00AE1C47"/>
    <w:rsid w:val="00AE318F"/>
    <w:rsid w:val="00AE6A8E"/>
    <w:rsid w:val="00AF1B5B"/>
    <w:rsid w:val="00AF29A2"/>
    <w:rsid w:val="00AF31EB"/>
    <w:rsid w:val="00AF43D6"/>
    <w:rsid w:val="00AF7B14"/>
    <w:rsid w:val="00B02BA7"/>
    <w:rsid w:val="00B03CFE"/>
    <w:rsid w:val="00B03EF6"/>
    <w:rsid w:val="00B060B8"/>
    <w:rsid w:val="00B12FB3"/>
    <w:rsid w:val="00B20E7C"/>
    <w:rsid w:val="00B22952"/>
    <w:rsid w:val="00B32171"/>
    <w:rsid w:val="00B33794"/>
    <w:rsid w:val="00B4006B"/>
    <w:rsid w:val="00B41406"/>
    <w:rsid w:val="00B53874"/>
    <w:rsid w:val="00B61C9F"/>
    <w:rsid w:val="00B67130"/>
    <w:rsid w:val="00B71DFD"/>
    <w:rsid w:val="00B741F4"/>
    <w:rsid w:val="00B82595"/>
    <w:rsid w:val="00B8296C"/>
    <w:rsid w:val="00B9205E"/>
    <w:rsid w:val="00B9463C"/>
    <w:rsid w:val="00BB31BE"/>
    <w:rsid w:val="00BB5D10"/>
    <w:rsid w:val="00BC0D1E"/>
    <w:rsid w:val="00BC70F8"/>
    <w:rsid w:val="00BD127A"/>
    <w:rsid w:val="00BD1EF2"/>
    <w:rsid w:val="00BD3D2C"/>
    <w:rsid w:val="00BD4CCD"/>
    <w:rsid w:val="00BE08C2"/>
    <w:rsid w:val="00BE312A"/>
    <w:rsid w:val="00BF045A"/>
    <w:rsid w:val="00BF73EC"/>
    <w:rsid w:val="00BF7D74"/>
    <w:rsid w:val="00C07AEF"/>
    <w:rsid w:val="00C11427"/>
    <w:rsid w:val="00C147F4"/>
    <w:rsid w:val="00C15E08"/>
    <w:rsid w:val="00C37A41"/>
    <w:rsid w:val="00C37F6D"/>
    <w:rsid w:val="00C4686B"/>
    <w:rsid w:val="00C55D4B"/>
    <w:rsid w:val="00C60103"/>
    <w:rsid w:val="00C746B2"/>
    <w:rsid w:val="00C77AFA"/>
    <w:rsid w:val="00C77EDA"/>
    <w:rsid w:val="00C805F2"/>
    <w:rsid w:val="00C817B5"/>
    <w:rsid w:val="00C84D44"/>
    <w:rsid w:val="00C912B5"/>
    <w:rsid w:val="00C925D5"/>
    <w:rsid w:val="00C96556"/>
    <w:rsid w:val="00C96E6C"/>
    <w:rsid w:val="00CA110B"/>
    <w:rsid w:val="00CA4B10"/>
    <w:rsid w:val="00CA5E8E"/>
    <w:rsid w:val="00CB09A6"/>
    <w:rsid w:val="00CB74C9"/>
    <w:rsid w:val="00CC17D3"/>
    <w:rsid w:val="00CE52FD"/>
    <w:rsid w:val="00D00567"/>
    <w:rsid w:val="00D01847"/>
    <w:rsid w:val="00D10B5F"/>
    <w:rsid w:val="00D147F3"/>
    <w:rsid w:val="00D20F38"/>
    <w:rsid w:val="00D27E48"/>
    <w:rsid w:val="00D302B2"/>
    <w:rsid w:val="00D3454B"/>
    <w:rsid w:val="00D3539A"/>
    <w:rsid w:val="00D36A03"/>
    <w:rsid w:val="00D3792F"/>
    <w:rsid w:val="00D429BD"/>
    <w:rsid w:val="00D47932"/>
    <w:rsid w:val="00D51D9F"/>
    <w:rsid w:val="00D5303D"/>
    <w:rsid w:val="00D61924"/>
    <w:rsid w:val="00D660A4"/>
    <w:rsid w:val="00D6742C"/>
    <w:rsid w:val="00D7511B"/>
    <w:rsid w:val="00D82C05"/>
    <w:rsid w:val="00D83801"/>
    <w:rsid w:val="00D87B5D"/>
    <w:rsid w:val="00D9022B"/>
    <w:rsid w:val="00D91E5D"/>
    <w:rsid w:val="00D91F96"/>
    <w:rsid w:val="00D9497A"/>
    <w:rsid w:val="00DA238B"/>
    <w:rsid w:val="00DB2091"/>
    <w:rsid w:val="00DB7191"/>
    <w:rsid w:val="00DC46B7"/>
    <w:rsid w:val="00DD2E85"/>
    <w:rsid w:val="00DD7AC6"/>
    <w:rsid w:val="00DE3377"/>
    <w:rsid w:val="00E035A4"/>
    <w:rsid w:val="00E037A5"/>
    <w:rsid w:val="00E05CCB"/>
    <w:rsid w:val="00E0676F"/>
    <w:rsid w:val="00E104C7"/>
    <w:rsid w:val="00E144D3"/>
    <w:rsid w:val="00E14DB3"/>
    <w:rsid w:val="00E255E1"/>
    <w:rsid w:val="00E31261"/>
    <w:rsid w:val="00E318FE"/>
    <w:rsid w:val="00E31B63"/>
    <w:rsid w:val="00E43264"/>
    <w:rsid w:val="00E43E28"/>
    <w:rsid w:val="00E47C22"/>
    <w:rsid w:val="00E53670"/>
    <w:rsid w:val="00E55592"/>
    <w:rsid w:val="00E56C6D"/>
    <w:rsid w:val="00E600D4"/>
    <w:rsid w:val="00E649CC"/>
    <w:rsid w:val="00E70A11"/>
    <w:rsid w:val="00E759BF"/>
    <w:rsid w:val="00E75BB0"/>
    <w:rsid w:val="00E818F1"/>
    <w:rsid w:val="00E87C6C"/>
    <w:rsid w:val="00E91BF8"/>
    <w:rsid w:val="00EB0401"/>
    <w:rsid w:val="00EB2061"/>
    <w:rsid w:val="00EB4C79"/>
    <w:rsid w:val="00EC4F41"/>
    <w:rsid w:val="00EC585B"/>
    <w:rsid w:val="00EC5A42"/>
    <w:rsid w:val="00EC6A8C"/>
    <w:rsid w:val="00ED476D"/>
    <w:rsid w:val="00ED70F4"/>
    <w:rsid w:val="00ED7B1B"/>
    <w:rsid w:val="00EE0BE7"/>
    <w:rsid w:val="00EE1078"/>
    <w:rsid w:val="00EE2967"/>
    <w:rsid w:val="00EE6275"/>
    <w:rsid w:val="00EE6A1C"/>
    <w:rsid w:val="00EE6BD1"/>
    <w:rsid w:val="00EF2008"/>
    <w:rsid w:val="00EF37A1"/>
    <w:rsid w:val="00F01A00"/>
    <w:rsid w:val="00F02AD6"/>
    <w:rsid w:val="00F03B85"/>
    <w:rsid w:val="00F04B76"/>
    <w:rsid w:val="00F14BB2"/>
    <w:rsid w:val="00F200EE"/>
    <w:rsid w:val="00F201E3"/>
    <w:rsid w:val="00F21809"/>
    <w:rsid w:val="00F21E8E"/>
    <w:rsid w:val="00F25143"/>
    <w:rsid w:val="00F26C62"/>
    <w:rsid w:val="00F338FD"/>
    <w:rsid w:val="00F33DDA"/>
    <w:rsid w:val="00F34411"/>
    <w:rsid w:val="00F3562B"/>
    <w:rsid w:val="00F36B4F"/>
    <w:rsid w:val="00F40100"/>
    <w:rsid w:val="00F401A9"/>
    <w:rsid w:val="00F408A1"/>
    <w:rsid w:val="00F459EB"/>
    <w:rsid w:val="00F54671"/>
    <w:rsid w:val="00F5654A"/>
    <w:rsid w:val="00F67EBC"/>
    <w:rsid w:val="00F8626A"/>
    <w:rsid w:val="00F93F5E"/>
    <w:rsid w:val="00FA4186"/>
    <w:rsid w:val="00FA6DF5"/>
    <w:rsid w:val="00FB4045"/>
    <w:rsid w:val="00FB7A61"/>
    <w:rsid w:val="00FC67D2"/>
    <w:rsid w:val="00FD6880"/>
    <w:rsid w:val="00FE282E"/>
    <w:rsid w:val="00FE76F1"/>
    <w:rsid w:val="00FF02B5"/>
    <w:rsid w:val="00FF04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D0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0459"/>
    <w:pPr>
      <w:ind w:left="720"/>
      <w:contextualSpacing/>
    </w:pPr>
  </w:style>
  <w:style w:type="character" w:styleId="UnresolvedMention">
    <w:name w:val="Unresolved Mention"/>
    <w:basedOn w:val="DefaultParagraphFont"/>
    <w:uiPriority w:val="99"/>
    <w:semiHidden/>
    <w:unhideWhenUsed/>
    <w:rsid w:val="007B290D"/>
    <w:rPr>
      <w:color w:val="605E5C"/>
      <w:shd w:val="clear" w:color="auto" w:fill="E1DFDD"/>
    </w:rPr>
  </w:style>
  <w:style w:type="character" w:styleId="FollowedHyperlink">
    <w:name w:val="FollowedHyperlink"/>
    <w:basedOn w:val="DefaultParagraphFont"/>
    <w:uiPriority w:val="99"/>
    <w:semiHidden/>
    <w:unhideWhenUsed/>
    <w:rsid w:val="007B290D"/>
    <w:rPr>
      <w:color w:val="800080" w:themeColor="followedHyperlink"/>
      <w:u w:val="single"/>
    </w:rPr>
  </w:style>
  <w:style w:type="paragraph" w:customStyle="1" w:styleId="LDP1a">
    <w:name w:val="LDP1(a)"/>
    <w:basedOn w:val="Normal"/>
    <w:link w:val="LDP1aChar"/>
    <w:rsid w:val="00D87B5D"/>
    <w:pPr>
      <w:tabs>
        <w:tab w:val="left" w:pos="1191"/>
      </w:tabs>
      <w:spacing w:before="60" w:after="60" w:line="240" w:lineRule="auto"/>
      <w:ind w:left="1191" w:hanging="454"/>
    </w:pPr>
    <w:rPr>
      <w:rFonts w:ascii="Times New Roman" w:eastAsia="Times New Roman" w:hAnsi="Times New Roman" w:cstheme="minorBidi"/>
      <w:sz w:val="24"/>
      <w:szCs w:val="24"/>
    </w:rPr>
  </w:style>
  <w:style w:type="character" w:customStyle="1" w:styleId="LDP1aChar">
    <w:name w:val="LDP1(a) Char"/>
    <w:link w:val="LDP1a"/>
    <w:rsid w:val="00D87B5D"/>
    <w:rPr>
      <w:rFonts w:ascii="Times New Roman" w:eastAsia="Times New Roman" w:hAnsi="Times New Roman"/>
      <w:sz w:val="24"/>
      <w:szCs w:val="24"/>
    </w:rPr>
  </w:style>
  <w:style w:type="paragraph" w:customStyle="1" w:styleId="LDScheduleClause">
    <w:name w:val="LDScheduleClause"/>
    <w:basedOn w:val="Normal"/>
    <w:link w:val="LDScheduleClauseChar"/>
    <w:rsid w:val="00D87B5D"/>
    <w:pPr>
      <w:tabs>
        <w:tab w:val="right" w:pos="454"/>
        <w:tab w:val="left" w:pos="737"/>
      </w:tabs>
      <w:spacing w:before="60" w:after="60" w:line="240" w:lineRule="auto"/>
      <w:ind w:left="738" w:hanging="851"/>
    </w:pPr>
    <w:rPr>
      <w:rFonts w:ascii="Times New Roman" w:eastAsia="Times New Roman" w:hAnsi="Times New Roman"/>
      <w:sz w:val="24"/>
      <w:szCs w:val="24"/>
    </w:rPr>
  </w:style>
  <w:style w:type="character" w:customStyle="1" w:styleId="LDScheduleClauseChar">
    <w:name w:val="LDScheduleClause Char"/>
    <w:link w:val="LDScheduleClause"/>
    <w:rsid w:val="00D87B5D"/>
    <w:rPr>
      <w:rFonts w:ascii="Times New Roman" w:eastAsia="Times New Roman" w:hAnsi="Times New Roman" w:cs="Times New Roman"/>
      <w:sz w:val="24"/>
      <w:szCs w:val="24"/>
    </w:rPr>
  </w:style>
  <w:style w:type="paragraph" w:customStyle="1" w:styleId="LDP2i">
    <w:name w:val="LDP2 (i)"/>
    <w:basedOn w:val="LDP1a"/>
    <w:link w:val="LDP2iChar"/>
    <w:qFormat/>
    <w:rsid w:val="00882672"/>
    <w:pPr>
      <w:tabs>
        <w:tab w:val="clear" w:pos="1191"/>
        <w:tab w:val="right" w:pos="1418"/>
        <w:tab w:val="left" w:pos="1559"/>
      </w:tabs>
      <w:ind w:left="1588" w:hanging="1134"/>
    </w:pPr>
    <w:rPr>
      <w:rFonts w:cs="Times New Roman"/>
    </w:rPr>
  </w:style>
  <w:style w:type="character" w:customStyle="1" w:styleId="LDP2iChar">
    <w:name w:val="LDP2 (i) Char"/>
    <w:basedOn w:val="LDP1aChar"/>
    <w:link w:val="LDP2i"/>
    <w:rsid w:val="00882672"/>
    <w:rPr>
      <w:rFonts w:ascii="Times New Roman" w:eastAsia="Times New Roman" w:hAnsi="Times New Roman" w:cs="Times New Roman"/>
      <w:sz w:val="24"/>
      <w:szCs w:val="24"/>
    </w:rPr>
  </w:style>
  <w:style w:type="paragraph" w:customStyle="1" w:styleId="LDAmendHeading">
    <w:name w:val="LDAmendHeading"/>
    <w:basedOn w:val="Normal"/>
    <w:next w:val="Normal"/>
    <w:rsid w:val="00173FFF"/>
    <w:pPr>
      <w:keepNext/>
      <w:spacing w:before="180" w:after="60" w:line="240" w:lineRule="auto"/>
      <w:ind w:left="720" w:hanging="720"/>
    </w:pPr>
    <w:rPr>
      <w:rFonts w:ascii="Arial" w:eastAsia="Times New Roman"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45879">
      <w:bodyDiv w:val="1"/>
      <w:marLeft w:val="0"/>
      <w:marRight w:val="0"/>
      <w:marTop w:val="0"/>
      <w:marBottom w:val="0"/>
      <w:divBdr>
        <w:top w:val="none" w:sz="0" w:space="0" w:color="auto"/>
        <w:left w:val="none" w:sz="0" w:space="0" w:color="auto"/>
        <w:bottom w:val="none" w:sz="0" w:space="0" w:color="auto"/>
        <w:right w:val="none" w:sz="0" w:space="0" w:color="auto"/>
      </w:divBdr>
    </w:div>
    <w:div w:id="427041700">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F7A63F0112DF4699B7CC5F44E8E3BC" ma:contentTypeVersion="9" ma:contentTypeDescription="Create a new document." ma:contentTypeScope="" ma:versionID="70d1bb7e8cb03d1560b0d66363c94b2d">
  <xsd:schema xmlns:xsd="http://www.w3.org/2001/XMLSchema" xmlns:xs="http://www.w3.org/2001/XMLSchema" xmlns:p="http://schemas.microsoft.com/office/2006/metadata/properties" xmlns:ns3="e14e7bf4-4f95-44c2-aaaa-c89f8a9708fc" targetNamespace="http://schemas.microsoft.com/office/2006/metadata/properties" ma:root="true" ma:fieldsID="916ca06182ade0a5328136aa8ee3c47b" ns3:_="">
    <xsd:import namespace="e14e7bf4-4f95-44c2-aaaa-c89f8a9708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e7bf4-4f95-44c2-aaaa-c89f8a970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C8BDF8-7044-4FE1-B5F3-A8AFEE7D2790}">
  <ds:schemaRefs>
    <ds:schemaRef ds:uri="http://schemas.microsoft.com/sharepoint/v3/contenttype/forms"/>
  </ds:schemaRefs>
</ds:datastoreItem>
</file>

<file path=customXml/itemProps2.xml><?xml version="1.0" encoding="utf-8"?>
<ds:datastoreItem xmlns:ds="http://schemas.openxmlformats.org/officeDocument/2006/customXml" ds:itemID="{B157A646-B823-4BB6-9FFF-115C94013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e7bf4-4f95-44c2-aaaa-c89f8a970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6733F-D3CE-4E66-B9BF-E0964C42A849}">
  <ds:schemaRefs>
    <ds:schemaRef ds:uri="e14e7bf4-4f95-44c2-aaaa-c89f8a9708f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3324</Words>
  <Characters>18949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Civil Aviation Safety Authority</Company>
  <LinksUpToDate>false</LinksUpToDate>
  <CharactersWithSpaces>22229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61 Mos Amendment Instrument (No 1)</dc:title>
  <dc:subject>Part 61 Mos Amendment Instrument (No 1)</dc:subject>
  <dc:creator>Civil Aviation Safety Authority</dc:creator>
  <cp:lastModifiedBy>Fairweather, Tom</cp:lastModifiedBy>
  <cp:revision>7</cp:revision>
  <cp:lastPrinted>2020-12-23T03:52:00Z</cp:lastPrinted>
  <dcterms:created xsi:type="dcterms:W3CDTF">2020-12-23T05:22:00Z</dcterms:created>
  <dcterms:modified xsi:type="dcterms:W3CDTF">2021-01-13T03:14:00Z</dcterms:modified>
  <cp:category>Manual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0x010100BBF7A63F0112DF4699B7CC5F44E8E3BC</vt:lpwstr>
  </property>
</Properties>
</file>