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1B4EAC" w:rsidRDefault="00DA186E" w:rsidP="00B05CF4">
      <w:pPr>
        <w:rPr>
          <w:sz w:val="28"/>
        </w:rPr>
      </w:pPr>
      <w:r w:rsidRPr="001B4EAC">
        <w:rPr>
          <w:noProof/>
          <w:lang w:eastAsia="en-AU"/>
        </w:rPr>
        <w:drawing>
          <wp:inline distT="0" distB="0" distL="0" distR="0" wp14:anchorId="1ED6F787" wp14:editId="37E2B07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1B4EAC" w:rsidRDefault="00715914" w:rsidP="00715914">
      <w:pPr>
        <w:rPr>
          <w:sz w:val="19"/>
        </w:rPr>
      </w:pPr>
    </w:p>
    <w:p w:rsidR="00715914" w:rsidRPr="001B4EAC" w:rsidRDefault="00E07753" w:rsidP="00715914">
      <w:pPr>
        <w:pStyle w:val="ShortT"/>
      </w:pPr>
      <w:r w:rsidRPr="001B4EAC">
        <w:t>National Health (Data</w:t>
      </w:r>
      <w:r w:rsidR="001B4EAC">
        <w:noBreakHyphen/>
      </w:r>
      <w:r w:rsidRPr="001B4EAC">
        <w:t>matching) Principles</w:t>
      </w:r>
      <w:r w:rsidR="0078481A" w:rsidRPr="001B4EAC">
        <w:t> </w:t>
      </w:r>
      <w:r w:rsidRPr="001B4EAC">
        <w:t>2020</w:t>
      </w:r>
    </w:p>
    <w:p w:rsidR="00B50946" w:rsidRPr="001B4EAC" w:rsidRDefault="00B50946" w:rsidP="00082F8E">
      <w:pPr>
        <w:pStyle w:val="SignCoverPageStart"/>
        <w:rPr>
          <w:szCs w:val="22"/>
        </w:rPr>
      </w:pPr>
      <w:r w:rsidRPr="001B4EAC">
        <w:rPr>
          <w:szCs w:val="22"/>
        </w:rPr>
        <w:t>I, Greg Hunt, Minister for Health, make the following principles.</w:t>
      </w:r>
    </w:p>
    <w:p w:rsidR="00B50946" w:rsidRPr="001B4EAC" w:rsidRDefault="001953CA" w:rsidP="00082F8E">
      <w:pPr>
        <w:keepNext/>
        <w:spacing w:before="300" w:line="240" w:lineRule="atLeast"/>
        <w:ind w:right="397"/>
        <w:jc w:val="both"/>
        <w:rPr>
          <w:szCs w:val="22"/>
        </w:rPr>
      </w:pPr>
      <w:r>
        <w:rPr>
          <w:szCs w:val="22"/>
        </w:rPr>
        <w:t xml:space="preserve">Dated </w:t>
      </w:r>
      <w:r w:rsidR="00B50946" w:rsidRPr="001B4EAC">
        <w:rPr>
          <w:szCs w:val="22"/>
        </w:rPr>
        <w:fldChar w:fldCharType="begin"/>
      </w:r>
      <w:r w:rsidR="00B50946" w:rsidRPr="001B4EAC">
        <w:rPr>
          <w:szCs w:val="22"/>
        </w:rPr>
        <w:instrText xml:space="preserve"> DOCPROPERTY  DateMade </w:instrText>
      </w:r>
      <w:r w:rsidR="00B50946" w:rsidRPr="001B4EAC">
        <w:rPr>
          <w:szCs w:val="22"/>
        </w:rPr>
        <w:fldChar w:fldCharType="separate"/>
      </w:r>
      <w:r>
        <w:rPr>
          <w:szCs w:val="22"/>
        </w:rPr>
        <w:t>22 December 2020</w:t>
      </w:r>
      <w:r w:rsidR="00B50946" w:rsidRPr="001B4EAC">
        <w:rPr>
          <w:szCs w:val="22"/>
        </w:rPr>
        <w:fldChar w:fldCharType="end"/>
      </w:r>
    </w:p>
    <w:p w:rsidR="00B50946" w:rsidRPr="001B4EAC" w:rsidRDefault="00B50946" w:rsidP="00082F8E">
      <w:pPr>
        <w:keepNext/>
        <w:tabs>
          <w:tab w:val="left" w:pos="3402"/>
        </w:tabs>
        <w:spacing w:before="1440" w:line="300" w:lineRule="atLeast"/>
        <w:ind w:right="397"/>
        <w:rPr>
          <w:szCs w:val="22"/>
        </w:rPr>
      </w:pPr>
      <w:r w:rsidRPr="001B4EAC">
        <w:rPr>
          <w:szCs w:val="22"/>
        </w:rPr>
        <w:t>Greg Hunt</w:t>
      </w:r>
    </w:p>
    <w:p w:rsidR="00B50946" w:rsidRPr="001B4EAC" w:rsidRDefault="00B50946" w:rsidP="00082F8E">
      <w:pPr>
        <w:pStyle w:val="SignCoverPageEnd"/>
        <w:rPr>
          <w:szCs w:val="22"/>
        </w:rPr>
      </w:pPr>
      <w:r w:rsidRPr="001B4EAC">
        <w:rPr>
          <w:szCs w:val="22"/>
        </w:rPr>
        <w:t>Minister for Health</w:t>
      </w:r>
    </w:p>
    <w:p w:rsidR="00B50946" w:rsidRPr="001B4EAC" w:rsidRDefault="00B50946" w:rsidP="00082F8E"/>
    <w:p w:rsidR="00715914" w:rsidRPr="004C0247" w:rsidRDefault="00715914" w:rsidP="00715914">
      <w:pPr>
        <w:pStyle w:val="Header"/>
        <w:tabs>
          <w:tab w:val="clear" w:pos="4150"/>
          <w:tab w:val="clear" w:pos="8307"/>
        </w:tabs>
      </w:pPr>
      <w:r w:rsidRPr="004C0247">
        <w:rPr>
          <w:rStyle w:val="CharChapNo"/>
        </w:rPr>
        <w:t xml:space="preserve"> </w:t>
      </w:r>
      <w:r w:rsidRPr="004C0247">
        <w:rPr>
          <w:rStyle w:val="CharChapText"/>
        </w:rPr>
        <w:t xml:space="preserve"> </w:t>
      </w:r>
    </w:p>
    <w:p w:rsidR="00715914" w:rsidRPr="004C0247" w:rsidRDefault="00715914" w:rsidP="00715914">
      <w:pPr>
        <w:pStyle w:val="Header"/>
        <w:tabs>
          <w:tab w:val="clear" w:pos="4150"/>
          <w:tab w:val="clear" w:pos="8307"/>
        </w:tabs>
      </w:pPr>
      <w:r w:rsidRPr="004C0247">
        <w:rPr>
          <w:rStyle w:val="CharPartNo"/>
        </w:rPr>
        <w:t xml:space="preserve"> </w:t>
      </w:r>
      <w:r w:rsidRPr="004C0247">
        <w:rPr>
          <w:rStyle w:val="CharPartText"/>
        </w:rPr>
        <w:t xml:space="preserve"> </w:t>
      </w:r>
    </w:p>
    <w:p w:rsidR="00715914" w:rsidRPr="004C0247" w:rsidRDefault="00715914" w:rsidP="00715914">
      <w:pPr>
        <w:pStyle w:val="Header"/>
        <w:tabs>
          <w:tab w:val="clear" w:pos="4150"/>
          <w:tab w:val="clear" w:pos="8307"/>
        </w:tabs>
      </w:pPr>
      <w:r w:rsidRPr="004C0247">
        <w:rPr>
          <w:rStyle w:val="CharDivNo"/>
        </w:rPr>
        <w:t xml:space="preserve"> </w:t>
      </w:r>
      <w:r w:rsidRPr="004C0247">
        <w:rPr>
          <w:rStyle w:val="CharDivText"/>
        </w:rPr>
        <w:t xml:space="preserve"> </w:t>
      </w:r>
    </w:p>
    <w:p w:rsidR="00715914" w:rsidRPr="001B4EAC" w:rsidRDefault="00715914" w:rsidP="00715914">
      <w:pPr>
        <w:sectPr w:rsidR="00715914" w:rsidRPr="001B4EAC" w:rsidSect="00271A5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1B4EAC" w:rsidRDefault="00715914" w:rsidP="00B54FAE">
      <w:pPr>
        <w:rPr>
          <w:sz w:val="36"/>
        </w:rPr>
      </w:pPr>
      <w:r w:rsidRPr="001B4EAC">
        <w:rPr>
          <w:sz w:val="36"/>
        </w:rPr>
        <w:lastRenderedPageBreak/>
        <w:t>Contents</w:t>
      </w:r>
    </w:p>
    <w:p w:rsidR="00862CEE" w:rsidRPr="001B4EAC" w:rsidRDefault="00862CEE">
      <w:pPr>
        <w:pStyle w:val="TOC2"/>
        <w:rPr>
          <w:rFonts w:asciiTheme="minorHAnsi" w:eastAsiaTheme="minorEastAsia" w:hAnsiTheme="minorHAnsi" w:cstheme="minorBidi"/>
          <w:b w:val="0"/>
          <w:noProof/>
          <w:kern w:val="0"/>
          <w:sz w:val="22"/>
          <w:szCs w:val="22"/>
        </w:rPr>
      </w:pPr>
      <w:r w:rsidRPr="001B4EAC">
        <w:fldChar w:fldCharType="begin"/>
      </w:r>
      <w:r w:rsidRPr="001B4EAC">
        <w:instrText xml:space="preserve"> TOC \o "1-9" </w:instrText>
      </w:r>
      <w:r w:rsidRPr="001B4EAC">
        <w:fldChar w:fldCharType="separate"/>
      </w:r>
      <w:r w:rsidRPr="001B4EAC">
        <w:rPr>
          <w:noProof/>
        </w:rPr>
        <w:t>Part 1—Preliminary</w:t>
      </w:r>
      <w:r w:rsidRPr="001B4EAC">
        <w:rPr>
          <w:b w:val="0"/>
          <w:noProof/>
          <w:sz w:val="18"/>
        </w:rPr>
        <w:tab/>
      </w:r>
      <w:r w:rsidRPr="001B4EAC">
        <w:rPr>
          <w:b w:val="0"/>
          <w:noProof/>
          <w:sz w:val="18"/>
        </w:rPr>
        <w:fldChar w:fldCharType="begin"/>
      </w:r>
      <w:r w:rsidRPr="001B4EAC">
        <w:rPr>
          <w:b w:val="0"/>
          <w:noProof/>
          <w:sz w:val="18"/>
        </w:rPr>
        <w:instrText xml:space="preserve"> PAGEREF _Toc57973857 \h </w:instrText>
      </w:r>
      <w:r w:rsidRPr="001B4EAC">
        <w:rPr>
          <w:b w:val="0"/>
          <w:noProof/>
          <w:sz w:val="18"/>
        </w:rPr>
      </w:r>
      <w:r w:rsidRPr="001B4EAC">
        <w:rPr>
          <w:b w:val="0"/>
          <w:noProof/>
          <w:sz w:val="18"/>
        </w:rPr>
        <w:fldChar w:fldCharType="separate"/>
      </w:r>
      <w:r w:rsidR="001953CA">
        <w:rPr>
          <w:b w:val="0"/>
          <w:noProof/>
          <w:sz w:val="18"/>
        </w:rPr>
        <w:t>1</w:t>
      </w:r>
      <w:r w:rsidRPr="001B4EAC">
        <w:rPr>
          <w:b w:val="0"/>
          <w:noProof/>
          <w:sz w:val="18"/>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w:t>
      </w:r>
      <w:r w:rsidRPr="001B4EAC">
        <w:rPr>
          <w:noProof/>
        </w:rPr>
        <w:tab/>
        <w:t>Name</w:t>
      </w:r>
      <w:r w:rsidRPr="001B4EAC">
        <w:rPr>
          <w:noProof/>
        </w:rPr>
        <w:tab/>
      </w:r>
      <w:r w:rsidRPr="001B4EAC">
        <w:rPr>
          <w:noProof/>
        </w:rPr>
        <w:fldChar w:fldCharType="begin"/>
      </w:r>
      <w:r w:rsidRPr="001B4EAC">
        <w:rPr>
          <w:noProof/>
        </w:rPr>
        <w:instrText xml:space="preserve"> PAGEREF _Toc57973858 \h </w:instrText>
      </w:r>
      <w:r w:rsidRPr="001B4EAC">
        <w:rPr>
          <w:noProof/>
        </w:rPr>
      </w:r>
      <w:r w:rsidRPr="001B4EAC">
        <w:rPr>
          <w:noProof/>
        </w:rPr>
        <w:fldChar w:fldCharType="separate"/>
      </w:r>
      <w:r w:rsidR="001953CA">
        <w:rPr>
          <w:noProof/>
        </w:rPr>
        <w:t>1</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2</w:t>
      </w:r>
      <w:r w:rsidRPr="001B4EAC">
        <w:rPr>
          <w:noProof/>
        </w:rPr>
        <w:tab/>
        <w:t>Commencement</w:t>
      </w:r>
      <w:r w:rsidRPr="001B4EAC">
        <w:rPr>
          <w:noProof/>
        </w:rPr>
        <w:tab/>
      </w:r>
      <w:r w:rsidRPr="001B4EAC">
        <w:rPr>
          <w:noProof/>
        </w:rPr>
        <w:fldChar w:fldCharType="begin"/>
      </w:r>
      <w:r w:rsidRPr="001B4EAC">
        <w:rPr>
          <w:noProof/>
        </w:rPr>
        <w:instrText xml:space="preserve"> PAGEREF _Toc57973859 \h </w:instrText>
      </w:r>
      <w:r w:rsidRPr="001B4EAC">
        <w:rPr>
          <w:noProof/>
        </w:rPr>
      </w:r>
      <w:r w:rsidRPr="001B4EAC">
        <w:rPr>
          <w:noProof/>
        </w:rPr>
        <w:fldChar w:fldCharType="separate"/>
      </w:r>
      <w:r w:rsidR="001953CA">
        <w:rPr>
          <w:noProof/>
        </w:rPr>
        <w:t>1</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3</w:t>
      </w:r>
      <w:r w:rsidRPr="001B4EAC">
        <w:rPr>
          <w:noProof/>
        </w:rPr>
        <w:tab/>
        <w:t>Authority</w:t>
      </w:r>
      <w:r w:rsidRPr="001B4EAC">
        <w:rPr>
          <w:noProof/>
        </w:rPr>
        <w:tab/>
      </w:r>
      <w:r w:rsidRPr="001B4EAC">
        <w:rPr>
          <w:noProof/>
        </w:rPr>
        <w:fldChar w:fldCharType="begin"/>
      </w:r>
      <w:r w:rsidRPr="001B4EAC">
        <w:rPr>
          <w:noProof/>
        </w:rPr>
        <w:instrText xml:space="preserve"> PAGEREF _Toc57973860 \h </w:instrText>
      </w:r>
      <w:r w:rsidRPr="001B4EAC">
        <w:rPr>
          <w:noProof/>
        </w:rPr>
      </w:r>
      <w:r w:rsidRPr="001B4EAC">
        <w:rPr>
          <w:noProof/>
        </w:rPr>
        <w:fldChar w:fldCharType="separate"/>
      </w:r>
      <w:r w:rsidR="001953CA">
        <w:rPr>
          <w:noProof/>
        </w:rPr>
        <w:t>1</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4</w:t>
      </w:r>
      <w:r w:rsidRPr="001B4EAC">
        <w:rPr>
          <w:noProof/>
        </w:rPr>
        <w:tab/>
        <w:t>Definitions</w:t>
      </w:r>
      <w:r w:rsidRPr="001B4EAC">
        <w:rPr>
          <w:noProof/>
        </w:rPr>
        <w:tab/>
      </w:r>
      <w:r w:rsidRPr="001B4EAC">
        <w:rPr>
          <w:noProof/>
        </w:rPr>
        <w:fldChar w:fldCharType="begin"/>
      </w:r>
      <w:r w:rsidRPr="001B4EAC">
        <w:rPr>
          <w:noProof/>
        </w:rPr>
        <w:instrText xml:space="preserve"> PAGEREF _Toc57973861 \h </w:instrText>
      </w:r>
      <w:r w:rsidRPr="001B4EAC">
        <w:rPr>
          <w:noProof/>
        </w:rPr>
      </w:r>
      <w:r w:rsidRPr="001B4EAC">
        <w:rPr>
          <w:noProof/>
        </w:rPr>
        <w:fldChar w:fldCharType="separate"/>
      </w:r>
      <w:r w:rsidR="001953CA">
        <w:rPr>
          <w:noProof/>
        </w:rPr>
        <w:t>1</w:t>
      </w:r>
      <w:r w:rsidRPr="001B4EAC">
        <w:rPr>
          <w:noProof/>
        </w:rPr>
        <w:fldChar w:fldCharType="end"/>
      </w:r>
    </w:p>
    <w:p w:rsidR="00862CEE" w:rsidRPr="001B4EAC" w:rsidRDefault="00862CEE">
      <w:pPr>
        <w:pStyle w:val="TOC2"/>
        <w:rPr>
          <w:rFonts w:asciiTheme="minorHAnsi" w:eastAsiaTheme="minorEastAsia" w:hAnsiTheme="minorHAnsi" w:cstheme="minorBidi"/>
          <w:b w:val="0"/>
          <w:noProof/>
          <w:kern w:val="0"/>
          <w:sz w:val="22"/>
          <w:szCs w:val="22"/>
        </w:rPr>
      </w:pPr>
      <w:r w:rsidRPr="001B4EAC">
        <w:rPr>
          <w:noProof/>
        </w:rPr>
        <w:t>Part 2—Good privacy practice</w:t>
      </w:r>
      <w:r w:rsidRPr="001B4EAC">
        <w:rPr>
          <w:b w:val="0"/>
          <w:noProof/>
          <w:sz w:val="18"/>
        </w:rPr>
        <w:tab/>
      </w:r>
      <w:r w:rsidRPr="001B4EAC">
        <w:rPr>
          <w:b w:val="0"/>
          <w:noProof/>
          <w:sz w:val="18"/>
        </w:rPr>
        <w:fldChar w:fldCharType="begin"/>
      </w:r>
      <w:r w:rsidRPr="001B4EAC">
        <w:rPr>
          <w:b w:val="0"/>
          <w:noProof/>
          <w:sz w:val="18"/>
        </w:rPr>
        <w:instrText xml:space="preserve"> PAGEREF _Toc57973862 \h </w:instrText>
      </w:r>
      <w:r w:rsidRPr="001B4EAC">
        <w:rPr>
          <w:b w:val="0"/>
          <w:noProof/>
          <w:sz w:val="18"/>
        </w:rPr>
      </w:r>
      <w:r w:rsidRPr="001B4EAC">
        <w:rPr>
          <w:b w:val="0"/>
          <w:noProof/>
          <w:sz w:val="18"/>
        </w:rPr>
        <w:fldChar w:fldCharType="separate"/>
      </w:r>
      <w:r w:rsidR="001953CA">
        <w:rPr>
          <w:b w:val="0"/>
          <w:noProof/>
          <w:sz w:val="18"/>
        </w:rPr>
        <w:t>2</w:t>
      </w:r>
      <w:r w:rsidRPr="001B4EAC">
        <w:rPr>
          <w:b w:val="0"/>
          <w:noProof/>
          <w:sz w:val="18"/>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5</w:t>
      </w:r>
      <w:r w:rsidRPr="001B4EAC">
        <w:rPr>
          <w:noProof/>
        </w:rPr>
        <w:tab/>
        <w:t>Publishing information about authorised information</w:t>
      </w:r>
      <w:r w:rsidR="001B4EAC">
        <w:rPr>
          <w:noProof/>
        </w:rPr>
        <w:noBreakHyphen/>
      </w:r>
      <w:r w:rsidRPr="001B4EAC">
        <w:rPr>
          <w:noProof/>
        </w:rPr>
        <w:t>matching</w:t>
      </w:r>
      <w:r w:rsidRPr="001B4EAC">
        <w:rPr>
          <w:noProof/>
        </w:rPr>
        <w:tab/>
      </w:r>
      <w:r w:rsidRPr="001B4EAC">
        <w:rPr>
          <w:noProof/>
        </w:rPr>
        <w:fldChar w:fldCharType="begin"/>
      </w:r>
      <w:r w:rsidRPr="001B4EAC">
        <w:rPr>
          <w:noProof/>
        </w:rPr>
        <w:instrText xml:space="preserve"> PAGEREF _Toc57973863 \h </w:instrText>
      </w:r>
      <w:r w:rsidRPr="001B4EAC">
        <w:rPr>
          <w:noProof/>
        </w:rPr>
      </w:r>
      <w:r w:rsidRPr="001B4EAC">
        <w:rPr>
          <w:noProof/>
        </w:rPr>
        <w:fldChar w:fldCharType="separate"/>
      </w:r>
      <w:r w:rsidR="001953CA">
        <w:rPr>
          <w:noProof/>
        </w:rPr>
        <w:t>2</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6</w:t>
      </w:r>
      <w:r w:rsidRPr="001B4EAC">
        <w:rPr>
          <w:noProof/>
        </w:rPr>
        <w:tab/>
        <w:t>Technical standards for authorised data</w:t>
      </w:r>
      <w:r w:rsidR="001B4EAC">
        <w:rPr>
          <w:noProof/>
        </w:rPr>
        <w:noBreakHyphen/>
      </w:r>
      <w:r w:rsidRPr="001B4EAC">
        <w:rPr>
          <w:noProof/>
        </w:rPr>
        <w:t>matching programs</w:t>
      </w:r>
      <w:r w:rsidRPr="001B4EAC">
        <w:rPr>
          <w:noProof/>
        </w:rPr>
        <w:tab/>
      </w:r>
      <w:r w:rsidRPr="001B4EAC">
        <w:rPr>
          <w:noProof/>
        </w:rPr>
        <w:fldChar w:fldCharType="begin"/>
      </w:r>
      <w:r w:rsidRPr="001B4EAC">
        <w:rPr>
          <w:noProof/>
        </w:rPr>
        <w:instrText xml:space="preserve"> PAGEREF _Toc57973864 \h </w:instrText>
      </w:r>
      <w:r w:rsidRPr="001B4EAC">
        <w:rPr>
          <w:noProof/>
        </w:rPr>
      </w:r>
      <w:r w:rsidRPr="001B4EAC">
        <w:rPr>
          <w:noProof/>
        </w:rPr>
        <w:fldChar w:fldCharType="separate"/>
      </w:r>
      <w:r w:rsidR="001953CA">
        <w:rPr>
          <w:noProof/>
        </w:rPr>
        <w:t>2</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7</w:t>
      </w:r>
      <w:r w:rsidRPr="001B4EAC">
        <w:rPr>
          <w:noProof/>
        </w:rPr>
        <w:tab/>
        <w:t>Evaluation of privacy practices for authorised information</w:t>
      </w:r>
      <w:r w:rsidR="001B4EAC">
        <w:rPr>
          <w:noProof/>
        </w:rPr>
        <w:noBreakHyphen/>
      </w:r>
      <w:r w:rsidRPr="001B4EAC">
        <w:rPr>
          <w:noProof/>
        </w:rPr>
        <w:t>matching</w:t>
      </w:r>
      <w:r w:rsidRPr="001B4EAC">
        <w:rPr>
          <w:noProof/>
        </w:rPr>
        <w:tab/>
      </w:r>
      <w:r w:rsidRPr="001B4EAC">
        <w:rPr>
          <w:noProof/>
        </w:rPr>
        <w:fldChar w:fldCharType="begin"/>
      </w:r>
      <w:r w:rsidRPr="001B4EAC">
        <w:rPr>
          <w:noProof/>
        </w:rPr>
        <w:instrText xml:space="preserve"> PAGEREF _Toc57973865 \h </w:instrText>
      </w:r>
      <w:r w:rsidRPr="001B4EAC">
        <w:rPr>
          <w:noProof/>
        </w:rPr>
      </w:r>
      <w:r w:rsidRPr="001B4EAC">
        <w:rPr>
          <w:noProof/>
        </w:rPr>
        <w:fldChar w:fldCharType="separate"/>
      </w:r>
      <w:r w:rsidR="001953CA">
        <w:rPr>
          <w:noProof/>
        </w:rPr>
        <w:t>3</w:t>
      </w:r>
      <w:r w:rsidRPr="001B4EAC">
        <w:rPr>
          <w:noProof/>
        </w:rPr>
        <w:fldChar w:fldCharType="end"/>
      </w:r>
    </w:p>
    <w:p w:rsidR="00862CEE" w:rsidRPr="001B4EAC" w:rsidRDefault="00862CEE">
      <w:pPr>
        <w:pStyle w:val="TOC2"/>
        <w:rPr>
          <w:rFonts w:asciiTheme="minorHAnsi" w:eastAsiaTheme="minorEastAsia" w:hAnsiTheme="minorHAnsi" w:cstheme="minorBidi"/>
          <w:b w:val="0"/>
          <w:noProof/>
          <w:kern w:val="0"/>
          <w:sz w:val="22"/>
          <w:szCs w:val="22"/>
        </w:rPr>
      </w:pPr>
      <w:r w:rsidRPr="001B4EAC">
        <w:rPr>
          <w:noProof/>
        </w:rPr>
        <w:t>Part 3—Publicly available register</w:t>
      </w:r>
      <w:r w:rsidRPr="001B4EAC">
        <w:rPr>
          <w:b w:val="0"/>
          <w:noProof/>
          <w:sz w:val="18"/>
        </w:rPr>
        <w:tab/>
      </w:r>
      <w:r w:rsidRPr="001B4EAC">
        <w:rPr>
          <w:b w:val="0"/>
          <w:noProof/>
          <w:sz w:val="18"/>
        </w:rPr>
        <w:fldChar w:fldCharType="begin"/>
      </w:r>
      <w:r w:rsidRPr="001B4EAC">
        <w:rPr>
          <w:b w:val="0"/>
          <w:noProof/>
          <w:sz w:val="18"/>
        </w:rPr>
        <w:instrText xml:space="preserve"> PAGEREF _Toc57973866 \h </w:instrText>
      </w:r>
      <w:r w:rsidRPr="001B4EAC">
        <w:rPr>
          <w:b w:val="0"/>
          <w:noProof/>
          <w:sz w:val="18"/>
        </w:rPr>
      </w:r>
      <w:r w:rsidRPr="001B4EAC">
        <w:rPr>
          <w:b w:val="0"/>
          <w:noProof/>
          <w:sz w:val="18"/>
        </w:rPr>
        <w:fldChar w:fldCharType="separate"/>
      </w:r>
      <w:r w:rsidR="001953CA">
        <w:rPr>
          <w:b w:val="0"/>
          <w:noProof/>
          <w:sz w:val="18"/>
        </w:rPr>
        <w:t>4</w:t>
      </w:r>
      <w:r w:rsidRPr="001B4EAC">
        <w:rPr>
          <w:b w:val="0"/>
          <w:noProof/>
          <w:sz w:val="18"/>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8</w:t>
      </w:r>
      <w:r w:rsidRPr="001B4EAC">
        <w:rPr>
          <w:noProof/>
        </w:rPr>
        <w:tab/>
        <w:t>Publicly available register of kinds of information matched</w:t>
      </w:r>
      <w:r w:rsidRPr="001B4EAC">
        <w:rPr>
          <w:noProof/>
        </w:rPr>
        <w:tab/>
      </w:r>
      <w:r w:rsidRPr="001B4EAC">
        <w:rPr>
          <w:noProof/>
        </w:rPr>
        <w:fldChar w:fldCharType="begin"/>
      </w:r>
      <w:r w:rsidRPr="001B4EAC">
        <w:rPr>
          <w:noProof/>
        </w:rPr>
        <w:instrText xml:space="preserve"> PAGEREF _Toc57973867 \h </w:instrText>
      </w:r>
      <w:r w:rsidRPr="001B4EAC">
        <w:rPr>
          <w:noProof/>
        </w:rPr>
      </w:r>
      <w:r w:rsidRPr="001B4EAC">
        <w:rPr>
          <w:noProof/>
        </w:rPr>
        <w:fldChar w:fldCharType="separate"/>
      </w:r>
      <w:r w:rsidR="001953CA">
        <w:rPr>
          <w:noProof/>
        </w:rPr>
        <w:t>4</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9</w:t>
      </w:r>
      <w:r w:rsidRPr="001B4EAC">
        <w:rPr>
          <w:noProof/>
        </w:rPr>
        <w:tab/>
        <w:t>Information that must be included on the publicly available register</w:t>
      </w:r>
      <w:r w:rsidRPr="001B4EAC">
        <w:rPr>
          <w:noProof/>
        </w:rPr>
        <w:tab/>
      </w:r>
      <w:r w:rsidRPr="001B4EAC">
        <w:rPr>
          <w:noProof/>
        </w:rPr>
        <w:fldChar w:fldCharType="begin"/>
      </w:r>
      <w:r w:rsidRPr="001B4EAC">
        <w:rPr>
          <w:noProof/>
        </w:rPr>
        <w:instrText xml:space="preserve"> PAGEREF _Toc57973868 \h </w:instrText>
      </w:r>
      <w:r w:rsidRPr="001B4EAC">
        <w:rPr>
          <w:noProof/>
        </w:rPr>
      </w:r>
      <w:r w:rsidRPr="001B4EAC">
        <w:rPr>
          <w:noProof/>
        </w:rPr>
        <w:fldChar w:fldCharType="separate"/>
      </w:r>
      <w:r w:rsidR="001953CA">
        <w:rPr>
          <w:noProof/>
        </w:rPr>
        <w:t>4</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10</w:t>
      </w:r>
      <w:r w:rsidRPr="001B4EAC">
        <w:rPr>
          <w:noProof/>
        </w:rPr>
        <w:tab/>
        <w:t>Information that may be included on the publicly available register</w:t>
      </w:r>
      <w:r w:rsidRPr="001B4EAC">
        <w:rPr>
          <w:noProof/>
        </w:rPr>
        <w:tab/>
      </w:r>
      <w:r w:rsidRPr="001B4EAC">
        <w:rPr>
          <w:noProof/>
        </w:rPr>
        <w:fldChar w:fldCharType="begin"/>
      </w:r>
      <w:r w:rsidRPr="001B4EAC">
        <w:rPr>
          <w:noProof/>
        </w:rPr>
        <w:instrText xml:space="preserve"> PAGEREF _Toc57973869 \h </w:instrText>
      </w:r>
      <w:r w:rsidRPr="001B4EAC">
        <w:rPr>
          <w:noProof/>
        </w:rPr>
      </w:r>
      <w:r w:rsidRPr="001B4EAC">
        <w:rPr>
          <w:noProof/>
        </w:rPr>
        <w:fldChar w:fldCharType="separate"/>
      </w:r>
      <w:r w:rsidR="001953CA">
        <w:rPr>
          <w:noProof/>
        </w:rPr>
        <w:t>4</w:t>
      </w:r>
      <w:r w:rsidRPr="001B4EAC">
        <w:rPr>
          <w:noProof/>
        </w:rPr>
        <w:fldChar w:fldCharType="end"/>
      </w:r>
    </w:p>
    <w:p w:rsidR="00862CEE" w:rsidRPr="001B4EAC" w:rsidRDefault="00862CEE">
      <w:pPr>
        <w:pStyle w:val="TOC2"/>
        <w:rPr>
          <w:rFonts w:asciiTheme="minorHAnsi" w:eastAsiaTheme="minorEastAsia" w:hAnsiTheme="minorHAnsi" w:cstheme="minorBidi"/>
          <w:b w:val="0"/>
          <w:noProof/>
          <w:kern w:val="0"/>
          <w:sz w:val="22"/>
          <w:szCs w:val="22"/>
        </w:rPr>
      </w:pPr>
      <w:r w:rsidRPr="001B4EAC">
        <w:rPr>
          <w:noProof/>
        </w:rPr>
        <w:t>Part 4—Record</w:t>
      </w:r>
      <w:r w:rsidR="001B4EAC">
        <w:rPr>
          <w:noProof/>
        </w:rPr>
        <w:noBreakHyphen/>
      </w:r>
      <w:r w:rsidRPr="001B4EAC">
        <w:rPr>
          <w:noProof/>
        </w:rPr>
        <w:t>keeping</w:t>
      </w:r>
      <w:r w:rsidRPr="001B4EAC">
        <w:rPr>
          <w:b w:val="0"/>
          <w:noProof/>
          <w:sz w:val="18"/>
        </w:rPr>
        <w:tab/>
      </w:r>
      <w:r w:rsidRPr="001B4EAC">
        <w:rPr>
          <w:b w:val="0"/>
          <w:noProof/>
          <w:sz w:val="18"/>
        </w:rPr>
        <w:fldChar w:fldCharType="begin"/>
      </w:r>
      <w:r w:rsidRPr="001B4EAC">
        <w:rPr>
          <w:b w:val="0"/>
          <w:noProof/>
          <w:sz w:val="18"/>
        </w:rPr>
        <w:instrText xml:space="preserve"> PAGEREF _Toc57973870 \h </w:instrText>
      </w:r>
      <w:r w:rsidRPr="001B4EAC">
        <w:rPr>
          <w:b w:val="0"/>
          <w:noProof/>
          <w:sz w:val="18"/>
        </w:rPr>
      </w:r>
      <w:r w:rsidRPr="001B4EAC">
        <w:rPr>
          <w:b w:val="0"/>
          <w:noProof/>
          <w:sz w:val="18"/>
        </w:rPr>
        <w:fldChar w:fldCharType="separate"/>
      </w:r>
      <w:r w:rsidR="001953CA">
        <w:rPr>
          <w:b w:val="0"/>
          <w:noProof/>
          <w:sz w:val="18"/>
        </w:rPr>
        <w:t>5</w:t>
      </w:r>
      <w:r w:rsidRPr="001B4EAC">
        <w:rPr>
          <w:b w:val="0"/>
          <w:noProof/>
          <w:sz w:val="18"/>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11</w:t>
      </w:r>
      <w:r w:rsidRPr="001B4EAC">
        <w:rPr>
          <w:noProof/>
        </w:rPr>
        <w:tab/>
        <w:t>General</w:t>
      </w:r>
      <w:r w:rsidRPr="001B4EAC">
        <w:rPr>
          <w:noProof/>
        </w:rPr>
        <w:tab/>
      </w:r>
      <w:r w:rsidRPr="001B4EAC">
        <w:rPr>
          <w:noProof/>
        </w:rPr>
        <w:fldChar w:fldCharType="begin"/>
      </w:r>
      <w:r w:rsidRPr="001B4EAC">
        <w:rPr>
          <w:noProof/>
        </w:rPr>
        <w:instrText xml:space="preserve"> PAGEREF _Toc57973871 \h </w:instrText>
      </w:r>
      <w:r w:rsidRPr="001B4EAC">
        <w:rPr>
          <w:noProof/>
        </w:rPr>
      </w:r>
      <w:r w:rsidRPr="001B4EAC">
        <w:rPr>
          <w:noProof/>
        </w:rPr>
        <w:fldChar w:fldCharType="separate"/>
      </w:r>
      <w:r w:rsidR="001953CA">
        <w:rPr>
          <w:noProof/>
        </w:rPr>
        <w:t>5</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12</w:t>
      </w:r>
      <w:r w:rsidRPr="001B4EAC">
        <w:rPr>
          <w:noProof/>
        </w:rPr>
        <w:tab/>
        <w:t>Records for authorised data</w:t>
      </w:r>
      <w:r w:rsidR="001B4EAC">
        <w:rPr>
          <w:noProof/>
        </w:rPr>
        <w:noBreakHyphen/>
      </w:r>
      <w:r w:rsidRPr="001B4EAC">
        <w:rPr>
          <w:noProof/>
        </w:rPr>
        <w:t>matching programs</w:t>
      </w:r>
      <w:r w:rsidRPr="001B4EAC">
        <w:rPr>
          <w:noProof/>
        </w:rPr>
        <w:tab/>
      </w:r>
      <w:r w:rsidRPr="001B4EAC">
        <w:rPr>
          <w:noProof/>
        </w:rPr>
        <w:fldChar w:fldCharType="begin"/>
      </w:r>
      <w:r w:rsidRPr="001B4EAC">
        <w:rPr>
          <w:noProof/>
        </w:rPr>
        <w:instrText xml:space="preserve"> PAGEREF _Toc57973872 \h </w:instrText>
      </w:r>
      <w:r w:rsidRPr="001B4EAC">
        <w:rPr>
          <w:noProof/>
        </w:rPr>
      </w:r>
      <w:r w:rsidRPr="001B4EAC">
        <w:rPr>
          <w:noProof/>
        </w:rPr>
        <w:fldChar w:fldCharType="separate"/>
      </w:r>
      <w:r w:rsidR="001953CA">
        <w:rPr>
          <w:noProof/>
        </w:rPr>
        <w:t>5</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13</w:t>
      </w:r>
      <w:r w:rsidRPr="001B4EAC">
        <w:rPr>
          <w:noProof/>
        </w:rPr>
        <w:tab/>
        <w:t>Records of destruction of information and results</w:t>
      </w:r>
      <w:r w:rsidRPr="001B4EAC">
        <w:rPr>
          <w:noProof/>
        </w:rPr>
        <w:tab/>
      </w:r>
      <w:r w:rsidRPr="001B4EAC">
        <w:rPr>
          <w:noProof/>
        </w:rPr>
        <w:fldChar w:fldCharType="begin"/>
      </w:r>
      <w:r w:rsidRPr="001B4EAC">
        <w:rPr>
          <w:noProof/>
        </w:rPr>
        <w:instrText xml:space="preserve"> PAGEREF _Toc57973873 \h </w:instrText>
      </w:r>
      <w:r w:rsidRPr="001B4EAC">
        <w:rPr>
          <w:noProof/>
        </w:rPr>
      </w:r>
      <w:r w:rsidRPr="001B4EAC">
        <w:rPr>
          <w:noProof/>
        </w:rPr>
        <w:fldChar w:fldCharType="separate"/>
      </w:r>
      <w:r w:rsidR="001953CA">
        <w:rPr>
          <w:noProof/>
        </w:rPr>
        <w:t>5</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14</w:t>
      </w:r>
      <w:r w:rsidRPr="001B4EAC">
        <w:rPr>
          <w:noProof/>
        </w:rPr>
        <w:tab/>
        <w:t>Sufficiency of records for assessment purposes</w:t>
      </w:r>
      <w:r w:rsidRPr="001B4EAC">
        <w:rPr>
          <w:noProof/>
        </w:rPr>
        <w:tab/>
      </w:r>
      <w:r w:rsidRPr="001B4EAC">
        <w:rPr>
          <w:noProof/>
        </w:rPr>
        <w:fldChar w:fldCharType="begin"/>
      </w:r>
      <w:r w:rsidRPr="001B4EAC">
        <w:rPr>
          <w:noProof/>
        </w:rPr>
        <w:instrText xml:space="preserve"> PAGEREF _Toc57973874 \h </w:instrText>
      </w:r>
      <w:r w:rsidRPr="001B4EAC">
        <w:rPr>
          <w:noProof/>
        </w:rPr>
      </w:r>
      <w:r w:rsidRPr="001B4EAC">
        <w:rPr>
          <w:noProof/>
        </w:rPr>
        <w:fldChar w:fldCharType="separate"/>
      </w:r>
      <w:r w:rsidR="001953CA">
        <w:rPr>
          <w:noProof/>
        </w:rPr>
        <w:t>5</w:t>
      </w:r>
      <w:r w:rsidRPr="001B4EAC">
        <w:rPr>
          <w:noProof/>
        </w:rPr>
        <w:fldChar w:fldCharType="end"/>
      </w:r>
    </w:p>
    <w:p w:rsidR="00862CEE" w:rsidRPr="001B4EAC" w:rsidRDefault="00862CEE">
      <w:pPr>
        <w:pStyle w:val="TOC2"/>
        <w:rPr>
          <w:rFonts w:asciiTheme="minorHAnsi" w:eastAsiaTheme="minorEastAsia" w:hAnsiTheme="minorHAnsi" w:cstheme="minorBidi"/>
          <w:b w:val="0"/>
          <w:noProof/>
          <w:kern w:val="0"/>
          <w:sz w:val="22"/>
          <w:szCs w:val="22"/>
        </w:rPr>
      </w:pPr>
      <w:r w:rsidRPr="001B4EAC">
        <w:rPr>
          <w:noProof/>
        </w:rPr>
        <w:t>Part 5—Destruction of personal information and results of matching</w:t>
      </w:r>
      <w:r w:rsidRPr="001B4EAC">
        <w:rPr>
          <w:b w:val="0"/>
          <w:noProof/>
          <w:sz w:val="18"/>
        </w:rPr>
        <w:tab/>
      </w:r>
      <w:r w:rsidRPr="001B4EAC">
        <w:rPr>
          <w:b w:val="0"/>
          <w:noProof/>
          <w:sz w:val="18"/>
        </w:rPr>
        <w:fldChar w:fldCharType="begin"/>
      </w:r>
      <w:r w:rsidRPr="001B4EAC">
        <w:rPr>
          <w:b w:val="0"/>
          <w:noProof/>
          <w:sz w:val="18"/>
        </w:rPr>
        <w:instrText xml:space="preserve"> PAGEREF _Toc57973875 \h </w:instrText>
      </w:r>
      <w:r w:rsidRPr="001B4EAC">
        <w:rPr>
          <w:b w:val="0"/>
          <w:noProof/>
          <w:sz w:val="18"/>
        </w:rPr>
      </w:r>
      <w:r w:rsidRPr="001B4EAC">
        <w:rPr>
          <w:b w:val="0"/>
          <w:noProof/>
          <w:sz w:val="18"/>
        </w:rPr>
        <w:fldChar w:fldCharType="separate"/>
      </w:r>
      <w:r w:rsidR="001953CA">
        <w:rPr>
          <w:b w:val="0"/>
          <w:noProof/>
          <w:sz w:val="18"/>
        </w:rPr>
        <w:t>6</w:t>
      </w:r>
      <w:r w:rsidRPr="001B4EAC">
        <w:rPr>
          <w:b w:val="0"/>
          <w:noProof/>
          <w:sz w:val="18"/>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15</w:t>
      </w:r>
      <w:r w:rsidRPr="001B4EAC">
        <w:rPr>
          <w:noProof/>
        </w:rPr>
        <w:tab/>
        <w:t>Destruction of personal information when no longer needed after matching</w:t>
      </w:r>
      <w:r w:rsidRPr="001B4EAC">
        <w:rPr>
          <w:noProof/>
        </w:rPr>
        <w:tab/>
      </w:r>
      <w:r w:rsidRPr="001B4EAC">
        <w:rPr>
          <w:noProof/>
        </w:rPr>
        <w:fldChar w:fldCharType="begin"/>
      </w:r>
      <w:r w:rsidRPr="001B4EAC">
        <w:rPr>
          <w:noProof/>
        </w:rPr>
        <w:instrText xml:space="preserve"> PAGEREF _Toc57973876 \h </w:instrText>
      </w:r>
      <w:r w:rsidRPr="001B4EAC">
        <w:rPr>
          <w:noProof/>
        </w:rPr>
      </w:r>
      <w:r w:rsidRPr="001B4EAC">
        <w:rPr>
          <w:noProof/>
        </w:rPr>
        <w:fldChar w:fldCharType="separate"/>
      </w:r>
      <w:r w:rsidR="001953CA">
        <w:rPr>
          <w:noProof/>
        </w:rPr>
        <w:t>6</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16</w:t>
      </w:r>
      <w:r w:rsidRPr="001B4EAC">
        <w:rPr>
          <w:noProof/>
        </w:rPr>
        <w:tab/>
        <w:t>Destruction of results of matching when no longer needed</w:t>
      </w:r>
      <w:r w:rsidRPr="001B4EAC">
        <w:rPr>
          <w:noProof/>
        </w:rPr>
        <w:tab/>
      </w:r>
      <w:r w:rsidRPr="001B4EAC">
        <w:rPr>
          <w:noProof/>
        </w:rPr>
        <w:fldChar w:fldCharType="begin"/>
      </w:r>
      <w:r w:rsidRPr="001B4EAC">
        <w:rPr>
          <w:noProof/>
        </w:rPr>
        <w:instrText xml:space="preserve"> PAGEREF _Toc57973877 \h </w:instrText>
      </w:r>
      <w:r w:rsidRPr="001B4EAC">
        <w:rPr>
          <w:noProof/>
        </w:rPr>
      </w:r>
      <w:r w:rsidRPr="001B4EAC">
        <w:rPr>
          <w:noProof/>
        </w:rPr>
        <w:fldChar w:fldCharType="separate"/>
      </w:r>
      <w:r w:rsidR="001953CA">
        <w:rPr>
          <w:noProof/>
        </w:rPr>
        <w:t>6</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17</w:t>
      </w:r>
      <w:r w:rsidRPr="001B4EAC">
        <w:rPr>
          <w:noProof/>
        </w:rPr>
        <w:tab/>
        <w:t>Destruction of personal information not to be matched</w:t>
      </w:r>
      <w:r w:rsidRPr="001B4EAC">
        <w:rPr>
          <w:noProof/>
        </w:rPr>
        <w:tab/>
      </w:r>
      <w:r w:rsidRPr="001B4EAC">
        <w:rPr>
          <w:noProof/>
        </w:rPr>
        <w:fldChar w:fldCharType="begin"/>
      </w:r>
      <w:r w:rsidRPr="001B4EAC">
        <w:rPr>
          <w:noProof/>
        </w:rPr>
        <w:instrText xml:space="preserve"> PAGEREF _Toc57973878 \h </w:instrText>
      </w:r>
      <w:r w:rsidRPr="001B4EAC">
        <w:rPr>
          <w:noProof/>
        </w:rPr>
      </w:r>
      <w:r w:rsidRPr="001B4EAC">
        <w:rPr>
          <w:noProof/>
        </w:rPr>
        <w:fldChar w:fldCharType="separate"/>
      </w:r>
      <w:r w:rsidR="001953CA">
        <w:rPr>
          <w:noProof/>
        </w:rPr>
        <w:t>6</w:t>
      </w:r>
      <w:r w:rsidRPr="001B4EAC">
        <w:rPr>
          <w:noProof/>
        </w:rPr>
        <w:fldChar w:fldCharType="end"/>
      </w:r>
    </w:p>
    <w:p w:rsidR="00862CEE" w:rsidRPr="001B4EAC" w:rsidRDefault="00862CEE">
      <w:pPr>
        <w:pStyle w:val="TOC2"/>
        <w:rPr>
          <w:rFonts w:asciiTheme="minorHAnsi" w:eastAsiaTheme="minorEastAsia" w:hAnsiTheme="minorHAnsi" w:cstheme="minorBidi"/>
          <w:b w:val="0"/>
          <w:noProof/>
          <w:kern w:val="0"/>
          <w:sz w:val="22"/>
          <w:szCs w:val="22"/>
        </w:rPr>
      </w:pPr>
      <w:r w:rsidRPr="001B4EAC">
        <w:rPr>
          <w:noProof/>
        </w:rPr>
        <w:t>Part 6—Accuracy, completeness and currency of personal information</w:t>
      </w:r>
      <w:r w:rsidRPr="001B4EAC">
        <w:rPr>
          <w:b w:val="0"/>
          <w:noProof/>
          <w:sz w:val="18"/>
        </w:rPr>
        <w:tab/>
      </w:r>
      <w:r w:rsidRPr="001B4EAC">
        <w:rPr>
          <w:b w:val="0"/>
          <w:noProof/>
          <w:sz w:val="18"/>
        </w:rPr>
        <w:fldChar w:fldCharType="begin"/>
      </w:r>
      <w:r w:rsidRPr="001B4EAC">
        <w:rPr>
          <w:b w:val="0"/>
          <w:noProof/>
          <w:sz w:val="18"/>
        </w:rPr>
        <w:instrText xml:space="preserve"> PAGEREF _Toc57973879 \h </w:instrText>
      </w:r>
      <w:r w:rsidRPr="001B4EAC">
        <w:rPr>
          <w:b w:val="0"/>
          <w:noProof/>
          <w:sz w:val="18"/>
        </w:rPr>
      </w:r>
      <w:r w:rsidRPr="001B4EAC">
        <w:rPr>
          <w:b w:val="0"/>
          <w:noProof/>
          <w:sz w:val="18"/>
        </w:rPr>
        <w:fldChar w:fldCharType="separate"/>
      </w:r>
      <w:r w:rsidR="001953CA">
        <w:rPr>
          <w:b w:val="0"/>
          <w:noProof/>
          <w:sz w:val="18"/>
        </w:rPr>
        <w:t>8</w:t>
      </w:r>
      <w:r w:rsidRPr="001B4EAC">
        <w:rPr>
          <w:b w:val="0"/>
          <w:noProof/>
          <w:sz w:val="18"/>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18</w:t>
      </w:r>
      <w:r w:rsidRPr="001B4EAC">
        <w:rPr>
          <w:noProof/>
        </w:rPr>
        <w:tab/>
        <w:t>Accuracy, completeness and currency of personal information</w:t>
      </w:r>
      <w:r w:rsidRPr="001B4EAC">
        <w:rPr>
          <w:noProof/>
        </w:rPr>
        <w:tab/>
      </w:r>
      <w:r w:rsidRPr="001B4EAC">
        <w:rPr>
          <w:noProof/>
        </w:rPr>
        <w:fldChar w:fldCharType="begin"/>
      </w:r>
      <w:r w:rsidRPr="001B4EAC">
        <w:rPr>
          <w:noProof/>
        </w:rPr>
        <w:instrText xml:space="preserve"> PAGEREF _Toc57973880 \h </w:instrText>
      </w:r>
      <w:r w:rsidRPr="001B4EAC">
        <w:rPr>
          <w:noProof/>
        </w:rPr>
      </w:r>
      <w:r w:rsidRPr="001B4EAC">
        <w:rPr>
          <w:noProof/>
        </w:rPr>
        <w:fldChar w:fldCharType="separate"/>
      </w:r>
      <w:r w:rsidR="001953CA">
        <w:rPr>
          <w:noProof/>
        </w:rPr>
        <w:t>8</w:t>
      </w:r>
      <w:r w:rsidRPr="001B4EAC">
        <w:rPr>
          <w:noProof/>
        </w:rPr>
        <w:fldChar w:fldCharType="end"/>
      </w:r>
    </w:p>
    <w:p w:rsidR="00862CEE" w:rsidRPr="001B4EAC" w:rsidRDefault="00862CEE">
      <w:pPr>
        <w:pStyle w:val="TOC2"/>
        <w:rPr>
          <w:rFonts w:asciiTheme="minorHAnsi" w:eastAsiaTheme="minorEastAsia" w:hAnsiTheme="minorHAnsi" w:cstheme="minorBidi"/>
          <w:b w:val="0"/>
          <w:noProof/>
          <w:kern w:val="0"/>
          <w:sz w:val="22"/>
          <w:szCs w:val="22"/>
        </w:rPr>
      </w:pPr>
      <w:r w:rsidRPr="001B4EAC">
        <w:rPr>
          <w:noProof/>
        </w:rPr>
        <w:t>Part 7—Decisions about matching of information</w:t>
      </w:r>
      <w:r w:rsidRPr="001B4EAC">
        <w:rPr>
          <w:b w:val="0"/>
          <w:noProof/>
          <w:sz w:val="18"/>
        </w:rPr>
        <w:tab/>
      </w:r>
      <w:r w:rsidRPr="001B4EAC">
        <w:rPr>
          <w:b w:val="0"/>
          <w:noProof/>
          <w:sz w:val="18"/>
        </w:rPr>
        <w:fldChar w:fldCharType="begin"/>
      </w:r>
      <w:r w:rsidRPr="001B4EAC">
        <w:rPr>
          <w:b w:val="0"/>
          <w:noProof/>
          <w:sz w:val="18"/>
        </w:rPr>
        <w:instrText xml:space="preserve"> PAGEREF _Toc57973881 \h </w:instrText>
      </w:r>
      <w:r w:rsidRPr="001B4EAC">
        <w:rPr>
          <w:b w:val="0"/>
          <w:noProof/>
          <w:sz w:val="18"/>
        </w:rPr>
      </w:r>
      <w:r w:rsidRPr="001B4EAC">
        <w:rPr>
          <w:b w:val="0"/>
          <w:noProof/>
          <w:sz w:val="18"/>
        </w:rPr>
        <w:fldChar w:fldCharType="separate"/>
      </w:r>
      <w:r w:rsidR="001953CA">
        <w:rPr>
          <w:b w:val="0"/>
          <w:noProof/>
          <w:sz w:val="18"/>
        </w:rPr>
        <w:t>9</w:t>
      </w:r>
      <w:r w:rsidRPr="001B4EAC">
        <w:rPr>
          <w:b w:val="0"/>
          <w:noProof/>
          <w:sz w:val="18"/>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19</w:t>
      </w:r>
      <w:r w:rsidRPr="001B4EAC">
        <w:rPr>
          <w:noProof/>
        </w:rPr>
        <w:tab/>
        <w:t>Decisions about matching of information</w:t>
      </w:r>
      <w:r w:rsidRPr="001B4EAC">
        <w:rPr>
          <w:noProof/>
        </w:rPr>
        <w:tab/>
      </w:r>
      <w:r w:rsidRPr="001B4EAC">
        <w:rPr>
          <w:noProof/>
        </w:rPr>
        <w:fldChar w:fldCharType="begin"/>
      </w:r>
      <w:r w:rsidRPr="001B4EAC">
        <w:rPr>
          <w:noProof/>
        </w:rPr>
        <w:instrText xml:space="preserve"> PAGEREF _Toc57973882 \h </w:instrText>
      </w:r>
      <w:r w:rsidRPr="001B4EAC">
        <w:rPr>
          <w:noProof/>
        </w:rPr>
      </w:r>
      <w:r w:rsidRPr="001B4EAC">
        <w:rPr>
          <w:noProof/>
        </w:rPr>
        <w:fldChar w:fldCharType="separate"/>
      </w:r>
      <w:r w:rsidR="001953CA">
        <w:rPr>
          <w:noProof/>
        </w:rPr>
        <w:t>9</w:t>
      </w:r>
      <w:r w:rsidRPr="001B4EAC">
        <w:rPr>
          <w:noProof/>
        </w:rPr>
        <w:fldChar w:fldCharType="end"/>
      </w:r>
    </w:p>
    <w:p w:rsidR="00862CEE" w:rsidRPr="001B4EAC" w:rsidRDefault="00862CEE">
      <w:pPr>
        <w:pStyle w:val="TOC5"/>
        <w:rPr>
          <w:rFonts w:asciiTheme="minorHAnsi" w:eastAsiaTheme="minorEastAsia" w:hAnsiTheme="minorHAnsi" w:cstheme="minorBidi"/>
          <w:noProof/>
          <w:kern w:val="0"/>
          <w:sz w:val="22"/>
          <w:szCs w:val="22"/>
        </w:rPr>
      </w:pPr>
      <w:r w:rsidRPr="001B4EAC">
        <w:rPr>
          <w:noProof/>
        </w:rPr>
        <w:t>20</w:t>
      </w:r>
      <w:r w:rsidRPr="001B4EAC">
        <w:rPr>
          <w:noProof/>
        </w:rPr>
        <w:tab/>
        <w:t>Decisions about necessary data fields and subjects</w:t>
      </w:r>
      <w:r w:rsidRPr="001B4EAC">
        <w:rPr>
          <w:noProof/>
        </w:rPr>
        <w:tab/>
      </w:r>
      <w:r w:rsidRPr="001B4EAC">
        <w:rPr>
          <w:noProof/>
        </w:rPr>
        <w:fldChar w:fldCharType="begin"/>
      </w:r>
      <w:r w:rsidRPr="001B4EAC">
        <w:rPr>
          <w:noProof/>
        </w:rPr>
        <w:instrText xml:space="preserve"> PAGEREF _Toc57973883 \h </w:instrText>
      </w:r>
      <w:r w:rsidRPr="001B4EAC">
        <w:rPr>
          <w:noProof/>
        </w:rPr>
      </w:r>
      <w:r w:rsidRPr="001B4EAC">
        <w:rPr>
          <w:noProof/>
        </w:rPr>
        <w:fldChar w:fldCharType="separate"/>
      </w:r>
      <w:r w:rsidR="001953CA">
        <w:rPr>
          <w:noProof/>
        </w:rPr>
        <w:t>9</w:t>
      </w:r>
      <w:r w:rsidRPr="001B4EAC">
        <w:rPr>
          <w:noProof/>
        </w:rPr>
        <w:fldChar w:fldCharType="end"/>
      </w:r>
    </w:p>
    <w:p w:rsidR="00670EA1" w:rsidRPr="001B4EAC" w:rsidRDefault="00862CEE" w:rsidP="00715914">
      <w:r w:rsidRPr="001B4EAC">
        <w:fldChar w:fldCharType="end"/>
      </w:r>
    </w:p>
    <w:p w:rsidR="00670EA1" w:rsidRPr="001B4EAC" w:rsidRDefault="00670EA1" w:rsidP="00715914">
      <w:pPr>
        <w:sectPr w:rsidR="00670EA1" w:rsidRPr="001B4EAC" w:rsidSect="00271A57">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CE43A1" w:rsidRPr="001B4EAC" w:rsidRDefault="00CE43A1" w:rsidP="00CE43A1">
      <w:pPr>
        <w:pStyle w:val="ActHead2"/>
        <w:pageBreakBefore/>
      </w:pPr>
      <w:bookmarkStart w:id="0" w:name="_Toc57973857"/>
      <w:r w:rsidRPr="004C0247">
        <w:rPr>
          <w:rStyle w:val="CharPartNo"/>
        </w:rPr>
        <w:lastRenderedPageBreak/>
        <w:t>Part</w:t>
      </w:r>
      <w:r w:rsidR="0078481A" w:rsidRPr="004C0247">
        <w:rPr>
          <w:rStyle w:val="CharPartNo"/>
        </w:rPr>
        <w:t> </w:t>
      </w:r>
      <w:r w:rsidRPr="004C0247">
        <w:rPr>
          <w:rStyle w:val="CharPartNo"/>
        </w:rPr>
        <w:t>1</w:t>
      </w:r>
      <w:r w:rsidRPr="001B4EAC">
        <w:t>—</w:t>
      </w:r>
      <w:r w:rsidRPr="004C0247">
        <w:rPr>
          <w:rStyle w:val="CharPartText"/>
        </w:rPr>
        <w:t>Preliminary</w:t>
      </w:r>
      <w:bookmarkEnd w:id="0"/>
    </w:p>
    <w:p w:rsidR="00195391" w:rsidRPr="004C0247" w:rsidRDefault="00195391" w:rsidP="00195391">
      <w:pPr>
        <w:pStyle w:val="Header"/>
      </w:pPr>
      <w:r w:rsidRPr="004C0247">
        <w:rPr>
          <w:rStyle w:val="CharDivNo"/>
        </w:rPr>
        <w:t xml:space="preserve"> </w:t>
      </w:r>
      <w:r w:rsidRPr="004C0247">
        <w:rPr>
          <w:rStyle w:val="CharDivText"/>
        </w:rPr>
        <w:t xml:space="preserve"> </w:t>
      </w:r>
    </w:p>
    <w:p w:rsidR="00715914" w:rsidRPr="001B4EAC" w:rsidRDefault="00086E6F" w:rsidP="00715914">
      <w:pPr>
        <w:pStyle w:val="ActHead5"/>
      </w:pPr>
      <w:bookmarkStart w:id="1" w:name="_Toc57973858"/>
      <w:r w:rsidRPr="004C0247">
        <w:rPr>
          <w:rStyle w:val="CharSectno"/>
        </w:rPr>
        <w:t>1</w:t>
      </w:r>
      <w:r w:rsidR="00715914" w:rsidRPr="001B4EAC">
        <w:t xml:space="preserve">  </w:t>
      </w:r>
      <w:r w:rsidR="00CE493D" w:rsidRPr="001B4EAC">
        <w:t>Name</w:t>
      </w:r>
      <w:bookmarkEnd w:id="1"/>
    </w:p>
    <w:p w:rsidR="00715914" w:rsidRPr="001B4EAC" w:rsidRDefault="00715914" w:rsidP="00715914">
      <w:pPr>
        <w:pStyle w:val="subsection"/>
      </w:pPr>
      <w:r w:rsidRPr="001B4EAC">
        <w:tab/>
      </w:r>
      <w:r w:rsidRPr="001B4EAC">
        <w:tab/>
      </w:r>
      <w:r w:rsidR="00E07753" w:rsidRPr="001B4EAC">
        <w:t>This instrument is</w:t>
      </w:r>
      <w:r w:rsidR="00CE493D" w:rsidRPr="001B4EAC">
        <w:t xml:space="preserve"> the </w:t>
      </w:r>
      <w:r w:rsidR="00BC76AC" w:rsidRPr="001B4EAC">
        <w:rPr>
          <w:i/>
        </w:rPr>
        <w:fldChar w:fldCharType="begin"/>
      </w:r>
      <w:r w:rsidR="00BC76AC" w:rsidRPr="001B4EAC">
        <w:rPr>
          <w:i/>
        </w:rPr>
        <w:instrText xml:space="preserve"> STYLEREF  ShortT </w:instrText>
      </w:r>
      <w:r w:rsidR="00BC76AC" w:rsidRPr="001B4EAC">
        <w:rPr>
          <w:i/>
        </w:rPr>
        <w:fldChar w:fldCharType="separate"/>
      </w:r>
      <w:r w:rsidR="001953CA">
        <w:rPr>
          <w:i/>
          <w:noProof/>
        </w:rPr>
        <w:t>National Health (Data-matching) Principles 2020</w:t>
      </w:r>
      <w:r w:rsidR="00BC76AC" w:rsidRPr="001B4EAC">
        <w:rPr>
          <w:i/>
        </w:rPr>
        <w:fldChar w:fldCharType="end"/>
      </w:r>
      <w:r w:rsidRPr="001B4EAC">
        <w:t>.</w:t>
      </w:r>
    </w:p>
    <w:p w:rsidR="00715914" w:rsidRPr="001B4EAC" w:rsidRDefault="00086E6F" w:rsidP="00715914">
      <w:pPr>
        <w:pStyle w:val="ActHead5"/>
      </w:pPr>
      <w:bookmarkStart w:id="2" w:name="_Toc57973859"/>
      <w:r w:rsidRPr="004C0247">
        <w:rPr>
          <w:rStyle w:val="CharSectno"/>
        </w:rPr>
        <w:t>2</w:t>
      </w:r>
      <w:r w:rsidR="00715914" w:rsidRPr="001B4EAC">
        <w:t xml:space="preserve">  Commencement</w:t>
      </w:r>
      <w:bookmarkEnd w:id="2"/>
    </w:p>
    <w:p w:rsidR="00AE3652" w:rsidRPr="001B4EAC" w:rsidRDefault="00807626" w:rsidP="00AE3652">
      <w:pPr>
        <w:pStyle w:val="subsection"/>
      </w:pPr>
      <w:r w:rsidRPr="001B4EAC">
        <w:tab/>
      </w:r>
      <w:r w:rsidR="00AE3652" w:rsidRPr="001B4EAC">
        <w:t>(1)</w:t>
      </w:r>
      <w:r w:rsidR="00AE3652" w:rsidRPr="001B4EAC">
        <w:tab/>
        <w:t xml:space="preserve">Each provision of </w:t>
      </w:r>
      <w:r w:rsidR="00E07753" w:rsidRPr="001B4EAC">
        <w:t>this instrument</w:t>
      </w:r>
      <w:r w:rsidR="00AE3652" w:rsidRPr="001B4EAC">
        <w:t xml:space="preserve"> specified in column 1 of the table commences, or is taken to have commenced, in accordance with column 2 of the table. Any other statement in column 2 has effect according to its terms.</w:t>
      </w:r>
    </w:p>
    <w:p w:rsidR="00AE3652" w:rsidRPr="001B4EAC"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1B4EAC" w:rsidTr="00082F8E">
        <w:trPr>
          <w:tblHeader/>
        </w:trPr>
        <w:tc>
          <w:tcPr>
            <w:tcW w:w="8364" w:type="dxa"/>
            <w:gridSpan w:val="3"/>
            <w:tcBorders>
              <w:top w:val="single" w:sz="12" w:space="0" w:color="auto"/>
              <w:bottom w:val="single" w:sz="6" w:space="0" w:color="auto"/>
            </w:tcBorders>
            <w:shd w:val="clear" w:color="auto" w:fill="auto"/>
            <w:hideMark/>
          </w:tcPr>
          <w:p w:rsidR="00AE3652" w:rsidRPr="001B4EAC" w:rsidRDefault="00AE3652" w:rsidP="00082F8E">
            <w:pPr>
              <w:pStyle w:val="TableHeading"/>
            </w:pPr>
            <w:r w:rsidRPr="001B4EAC">
              <w:t>Commencement information</w:t>
            </w:r>
          </w:p>
        </w:tc>
      </w:tr>
      <w:tr w:rsidR="00AE3652" w:rsidRPr="001B4EAC" w:rsidTr="00082F8E">
        <w:trPr>
          <w:tblHeader/>
        </w:trPr>
        <w:tc>
          <w:tcPr>
            <w:tcW w:w="2127" w:type="dxa"/>
            <w:tcBorders>
              <w:top w:val="single" w:sz="6" w:space="0" w:color="auto"/>
              <w:bottom w:val="single" w:sz="6" w:space="0" w:color="auto"/>
            </w:tcBorders>
            <w:shd w:val="clear" w:color="auto" w:fill="auto"/>
            <w:hideMark/>
          </w:tcPr>
          <w:p w:rsidR="00AE3652" w:rsidRPr="001B4EAC" w:rsidRDefault="00AE3652" w:rsidP="00082F8E">
            <w:pPr>
              <w:pStyle w:val="TableHeading"/>
            </w:pPr>
            <w:r w:rsidRPr="001B4EAC">
              <w:t>Column 1</w:t>
            </w:r>
          </w:p>
        </w:tc>
        <w:tc>
          <w:tcPr>
            <w:tcW w:w="4394" w:type="dxa"/>
            <w:tcBorders>
              <w:top w:val="single" w:sz="6" w:space="0" w:color="auto"/>
              <w:bottom w:val="single" w:sz="6" w:space="0" w:color="auto"/>
            </w:tcBorders>
            <w:shd w:val="clear" w:color="auto" w:fill="auto"/>
            <w:hideMark/>
          </w:tcPr>
          <w:p w:rsidR="00AE3652" w:rsidRPr="001B4EAC" w:rsidRDefault="00AE3652" w:rsidP="00082F8E">
            <w:pPr>
              <w:pStyle w:val="TableHeading"/>
            </w:pPr>
            <w:r w:rsidRPr="001B4EAC">
              <w:t>Column 2</w:t>
            </w:r>
          </w:p>
        </w:tc>
        <w:tc>
          <w:tcPr>
            <w:tcW w:w="1843" w:type="dxa"/>
            <w:tcBorders>
              <w:top w:val="single" w:sz="6" w:space="0" w:color="auto"/>
              <w:bottom w:val="single" w:sz="6" w:space="0" w:color="auto"/>
            </w:tcBorders>
            <w:shd w:val="clear" w:color="auto" w:fill="auto"/>
            <w:hideMark/>
          </w:tcPr>
          <w:p w:rsidR="00AE3652" w:rsidRPr="001B4EAC" w:rsidRDefault="00AE3652" w:rsidP="00082F8E">
            <w:pPr>
              <w:pStyle w:val="TableHeading"/>
            </w:pPr>
            <w:r w:rsidRPr="001B4EAC">
              <w:t>Column 3</w:t>
            </w:r>
          </w:p>
        </w:tc>
      </w:tr>
      <w:tr w:rsidR="00AE3652" w:rsidRPr="001B4EAC" w:rsidTr="00082F8E">
        <w:trPr>
          <w:tblHeader/>
        </w:trPr>
        <w:tc>
          <w:tcPr>
            <w:tcW w:w="2127" w:type="dxa"/>
            <w:tcBorders>
              <w:top w:val="single" w:sz="6" w:space="0" w:color="auto"/>
              <w:bottom w:val="single" w:sz="12" w:space="0" w:color="auto"/>
            </w:tcBorders>
            <w:shd w:val="clear" w:color="auto" w:fill="auto"/>
            <w:hideMark/>
          </w:tcPr>
          <w:p w:rsidR="00AE3652" w:rsidRPr="001B4EAC" w:rsidRDefault="00AE3652" w:rsidP="00082F8E">
            <w:pPr>
              <w:pStyle w:val="TableHeading"/>
            </w:pPr>
            <w:r w:rsidRPr="001B4EAC">
              <w:t>Provisions</w:t>
            </w:r>
          </w:p>
        </w:tc>
        <w:tc>
          <w:tcPr>
            <w:tcW w:w="4394" w:type="dxa"/>
            <w:tcBorders>
              <w:top w:val="single" w:sz="6" w:space="0" w:color="auto"/>
              <w:bottom w:val="single" w:sz="12" w:space="0" w:color="auto"/>
            </w:tcBorders>
            <w:shd w:val="clear" w:color="auto" w:fill="auto"/>
            <w:hideMark/>
          </w:tcPr>
          <w:p w:rsidR="00AE3652" w:rsidRPr="001B4EAC" w:rsidRDefault="00AE3652" w:rsidP="00082F8E">
            <w:pPr>
              <w:pStyle w:val="TableHeading"/>
            </w:pPr>
            <w:r w:rsidRPr="001B4EAC">
              <w:t>Commencement</w:t>
            </w:r>
          </w:p>
        </w:tc>
        <w:tc>
          <w:tcPr>
            <w:tcW w:w="1843" w:type="dxa"/>
            <w:tcBorders>
              <w:top w:val="single" w:sz="6" w:space="0" w:color="auto"/>
              <w:bottom w:val="single" w:sz="12" w:space="0" w:color="auto"/>
            </w:tcBorders>
            <w:shd w:val="clear" w:color="auto" w:fill="auto"/>
            <w:hideMark/>
          </w:tcPr>
          <w:p w:rsidR="00AE3652" w:rsidRPr="001B4EAC" w:rsidRDefault="00AE3652" w:rsidP="00082F8E">
            <w:pPr>
              <w:pStyle w:val="TableHeading"/>
            </w:pPr>
            <w:r w:rsidRPr="001B4EAC">
              <w:t>Date/Details</w:t>
            </w:r>
          </w:p>
        </w:tc>
      </w:tr>
      <w:tr w:rsidR="00AE3652" w:rsidRPr="001B4EAC" w:rsidTr="00082F8E">
        <w:tc>
          <w:tcPr>
            <w:tcW w:w="2127" w:type="dxa"/>
            <w:tcBorders>
              <w:top w:val="single" w:sz="12" w:space="0" w:color="auto"/>
              <w:bottom w:val="single" w:sz="12" w:space="0" w:color="auto"/>
            </w:tcBorders>
            <w:shd w:val="clear" w:color="auto" w:fill="auto"/>
            <w:hideMark/>
          </w:tcPr>
          <w:p w:rsidR="00AE3652" w:rsidRPr="001B4EAC" w:rsidRDefault="00AE3652" w:rsidP="00082F8E">
            <w:pPr>
              <w:pStyle w:val="Tabletext"/>
            </w:pPr>
            <w:r w:rsidRPr="001B4EAC">
              <w:t xml:space="preserve">1.  The whole of </w:t>
            </w:r>
            <w:r w:rsidR="00E07753" w:rsidRPr="001B4EAC">
              <w:t>this instrument</w:t>
            </w:r>
          </w:p>
        </w:tc>
        <w:tc>
          <w:tcPr>
            <w:tcW w:w="4394" w:type="dxa"/>
            <w:tcBorders>
              <w:top w:val="single" w:sz="12" w:space="0" w:color="auto"/>
              <w:bottom w:val="single" w:sz="12" w:space="0" w:color="auto"/>
            </w:tcBorders>
            <w:shd w:val="clear" w:color="auto" w:fill="auto"/>
            <w:hideMark/>
          </w:tcPr>
          <w:p w:rsidR="00AE3652" w:rsidRPr="001B4EAC" w:rsidRDefault="00AE3652" w:rsidP="00082F8E">
            <w:pPr>
              <w:pStyle w:val="Tabletext"/>
            </w:pPr>
            <w:r w:rsidRPr="001B4EAC">
              <w:t xml:space="preserve">The day after </w:t>
            </w:r>
            <w:r w:rsidR="00E07753" w:rsidRPr="001B4EAC">
              <w:t>this instrument is</w:t>
            </w:r>
            <w:r w:rsidRPr="001B4EAC">
              <w:t xml:space="preserve"> registered.</w:t>
            </w:r>
          </w:p>
        </w:tc>
        <w:tc>
          <w:tcPr>
            <w:tcW w:w="1843" w:type="dxa"/>
            <w:tcBorders>
              <w:top w:val="single" w:sz="12" w:space="0" w:color="auto"/>
              <w:bottom w:val="single" w:sz="12" w:space="0" w:color="auto"/>
            </w:tcBorders>
            <w:shd w:val="clear" w:color="auto" w:fill="auto"/>
          </w:tcPr>
          <w:p w:rsidR="00AE3652" w:rsidRPr="001B4EAC" w:rsidRDefault="009576A8" w:rsidP="00082F8E">
            <w:pPr>
              <w:pStyle w:val="Tabletext"/>
            </w:pPr>
            <w:r>
              <w:t>5 January 2021</w:t>
            </w:r>
            <w:bookmarkStart w:id="3" w:name="_GoBack"/>
            <w:bookmarkEnd w:id="3"/>
          </w:p>
        </w:tc>
      </w:tr>
    </w:tbl>
    <w:p w:rsidR="00AE3652" w:rsidRPr="001B4EAC" w:rsidRDefault="00AE3652" w:rsidP="00AE3652">
      <w:pPr>
        <w:pStyle w:val="notetext"/>
      </w:pPr>
      <w:r w:rsidRPr="001B4EAC">
        <w:rPr>
          <w:snapToGrid w:val="0"/>
          <w:lang w:eastAsia="en-US"/>
        </w:rPr>
        <w:t>Note:</w:t>
      </w:r>
      <w:r w:rsidRPr="001B4EAC">
        <w:rPr>
          <w:snapToGrid w:val="0"/>
          <w:lang w:eastAsia="en-US"/>
        </w:rPr>
        <w:tab/>
        <w:t xml:space="preserve">This table relates only to the provisions of </w:t>
      </w:r>
      <w:r w:rsidR="00E07753" w:rsidRPr="001B4EAC">
        <w:rPr>
          <w:snapToGrid w:val="0"/>
          <w:lang w:eastAsia="en-US"/>
        </w:rPr>
        <w:t>this instrument</w:t>
      </w:r>
      <w:r w:rsidRPr="001B4EAC">
        <w:t xml:space="preserve"> </w:t>
      </w:r>
      <w:r w:rsidRPr="001B4EAC">
        <w:rPr>
          <w:snapToGrid w:val="0"/>
          <w:lang w:eastAsia="en-US"/>
        </w:rPr>
        <w:t xml:space="preserve">as originally made. It will not be amended to deal with any later amendments of </w:t>
      </w:r>
      <w:r w:rsidR="00E07753" w:rsidRPr="001B4EAC">
        <w:rPr>
          <w:snapToGrid w:val="0"/>
          <w:lang w:eastAsia="en-US"/>
        </w:rPr>
        <w:t>this instrument</w:t>
      </w:r>
      <w:r w:rsidRPr="001B4EAC">
        <w:rPr>
          <w:snapToGrid w:val="0"/>
          <w:lang w:eastAsia="en-US"/>
        </w:rPr>
        <w:t>.</w:t>
      </w:r>
    </w:p>
    <w:p w:rsidR="00807626" w:rsidRPr="001B4EAC" w:rsidRDefault="00AE3652" w:rsidP="00AE3652">
      <w:pPr>
        <w:pStyle w:val="subsection"/>
      </w:pPr>
      <w:r w:rsidRPr="001B4EAC">
        <w:tab/>
        <w:t>(2)</w:t>
      </w:r>
      <w:r w:rsidRPr="001B4EAC">
        <w:tab/>
        <w:t xml:space="preserve">Any information in column 3 of the table is not part of </w:t>
      </w:r>
      <w:r w:rsidR="00E07753" w:rsidRPr="001B4EAC">
        <w:t>this instrument</w:t>
      </w:r>
      <w:r w:rsidRPr="001B4EAC">
        <w:t xml:space="preserve">. Information may be inserted in this column, or information in it may be edited, in any published version of </w:t>
      </w:r>
      <w:r w:rsidR="00E07753" w:rsidRPr="001B4EAC">
        <w:t>this instrument</w:t>
      </w:r>
      <w:r w:rsidRPr="001B4EAC">
        <w:t>.</w:t>
      </w:r>
    </w:p>
    <w:p w:rsidR="007500C8" w:rsidRPr="001B4EAC" w:rsidRDefault="00086E6F" w:rsidP="007500C8">
      <w:pPr>
        <w:pStyle w:val="ActHead5"/>
      </w:pPr>
      <w:bookmarkStart w:id="4" w:name="_Toc57973860"/>
      <w:r w:rsidRPr="004C0247">
        <w:rPr>
          <w:rStyle w:val="CharSectno"/>
        </w:rPr>
        <w:t>3</w:t>
      </w:r>
      <w:r w:rsidR="007500C8" w:rsidRPr="001B4EAC">
        <w:t xml:space="preserve">  Authority</w:t>
      </w:r>
      <w:bookmarkEnd w:id="4"/>
    </w:p>
    <w:p w:rsidR="00157B8B" w:rsidRPr="001B4EAC" w:rsidRDefault="007500C8" w:rsidP="007E667A">
      <w:pPr>
        <w:pStyle w:val="subsection"/>
      </w:pPr>
      <w:r w:rsidRPr="001B4EAC">
        <w:tab/>
      </w:r>
      <w:r w:rsidRPr="001B4EAC">
        <w:tab/>
      </w:r>
      <w:r w:rsidR="00E07753" w:rsidRPr="001B4EAC">
        <w:t>This instrument is</w:t>
      </w:r>
      <w:r w:rsidRPr="001B4EAC">
        <w:t xml:space="preserve"> made under</w:t>
      </w:r>
      <w:r w:rsidR="00B50946" w:rsidRPr="001B4EAC">
        <w:t xml:space="preserve"> section</w:t>
      </w:r>
      <w:r w:rsidR="0078481A" w:rsidRPr="001B4EAC">
        <w:t> </w:t>
      </w:r>
      <w:r w:rsidR="00B50946" w:rsidRPr="001B4EAC">
        <w:t>132F of</w:t>
      </w:r>
      <w:r w:rsidRPr="001B4EAC">
        <w:t xml:space="preserve"> the </w:t>
      </w:r>
      <w:r w:rsidR="00B50946" w:rsidRPr="001B4EAC">
        <w:rPr>
          <w:i/>
        </w:rPr>
        <w:t>National Health Act 1953</w:t>
      </w:r>
      <w:r w:rsidR="00F4350D" w:rsidRPr="001B4EAC">
        <w:t>.</w:t>
      </w:r>
    </w:p>
    <w:p w:rsidR="00BD69AA" w:rsidRPr="001B4EAC" w:rsidRDefault="00086E6F" w:rsidP="00BD69AA">
      <w:pPr>
        <w:pStyle w:val="ActHead5"/>
      </w:pPr>
      <w:bookmarkStart w:id="5" w:name="_Toc57973861"/>
      <w:r w:rsidRPr="004C0247">
        <w:rPr>
          <w:rStyle w:val="CharSectno"/>
        </w:rPr>
        <w:t>4</w:t>
      </w:r>
      <w:r w:rsidR="00BD69AA" w:rsidRPr="001B4EAC">
        <w:t xml:space="preserve">  Definitions</w:t>
      </w:r>
      <w:bookmarkEnd w:id="5"/>
    </w:p>
    <w:p w:rsidR="00BD69AA" w:rsidRPr="001B4EAC" w:rsidRDefault="00BD69AA" w:rsidP="00523D9D">
      <w:pPr>
        <w:pStyle w:val="subsection"/>
      </w:pPr>
      <w:r w:rsidRPr="001B4EAC">
        <w:tab/>
      </w:r>
      <w:r w:rsidRPr="001B4EAC">
        <w:tab/>
        <w:t>In this instrument:</w:t>
      </w:r>
    </w:p>
    <w:p w:rsidR="00964C63" w:rsidRPr="001B4EAC" w:rsidRDefault="00964C63" w:rsidP="00964C63">
      <w:pPr>
        <w:pStyle w:val="Definition"/>
      </w:pPr>
      <w:r w:rsidRPr="001B4EAC">
        <w:rPr>
          <w:b/>
          <w:i/>
        </w:rPr>
        <w:t>Act</w:t>
      </w:r>
      <w:r w:rsidRPr="001B4EAC">
        <w:t xml:space="preserve"> means the </w:t>
      </w:r>
      <w:r w:rsidRPr="001B4EAC">
        <w:rPr>
          <w:i/>
        </w:rPr>
        <w:t>National Health Act 1953</w:t>
      </w:r>
      <w:r w:rsidRPr="001B4EAC">
        <w:t>.</w:t>
      </w:r>
    </w:p>
    <w:p w:rsidR="0077626E" w:rsidRPr="001B4EAC" w:rsidRDefault="0077626E" w:rsidP="0077626E">
      <w:pPr>
        <w:pStyle w:val="Definition"/>
      </w:pPr>
      <w:r w:rsidRPr="001B4EAC">
        <w:rPr>
          <w:b/>
          <w:i/>
        </w:rPr>
        <w:t>authorised Commonwealth entity</w:t>
      </w:r>
      <w:r w:rsidRPr="001B4EAC">
        <w:t xml:space="preserve"> has the same meaning as in Part</w:t>
      </w:r>
      <w:r w:rsidR="0078481A" w:rsidRPr="001B4EAC">
        <w:t> </w:t>
      </w:r>
      <w:proofErr w:type="spellStart"/>
      <w:r w:rsidRPr="001B4EAC">
        <w:t>VIIIA</w:t>
      </w:r>
      <w:proofErr w:type="spellEnd"/>
      <w:r w:rsidRPr="001B4EAC">
        <w:t xml:space="preserve"> of the Act.</w:t>
      </w:r>
    </w:p>
    <w:p w:rsidR="002D7331" w:rsidRPr="001B4EAC" w:rsidRDefault="002D7331" w:rsidP="002D7331">
      <w:pPr>
        <w:pStyle w:val="Definition"/>
      </w:pPr>
      <w:r w:rsidRPr="001B4EAC">
        <w:rPr>
          <w:b/>
          <w:i/>
        </w:rPr>
        <w:t>authorised data</w:t>
      </w:r>
      <w:r w:rsidR="001B4EAC">
        <w:rPr>
          <w:b/>
          <w:i/>
        </w:rPr>
        <w:noBreakHyphen/>
      </w:r>
      <w:r w:rsidRPr="001B4EAC">
        <w:rPr>
          <w:b/>
          <w:i/>
        </w:rPr>
        <w:t xml:space="preserve">matching </w:t>
      </w:r>
      <w:r w:rsidR="007841DB" w:rsidRPr="001B4EAC">
        <w:rPr>
          <w:b/>
          <w:i/>
        </w:rPr>
        <w:t>program</w:t>
      </w:r>
      <w:r w:rsidRPr="001B4EAC">
        <w:t xml:space="preserve"> means</w:t>
      </w:r>
      <w:r w:rsidR="007841DB" w:rsidRPr="001B4EAC">
        <w:t xml:space="preserve"> a program of</w:t>
      </w:r>
      <w:r w:rsidRPr="001B4EAC">
        <w:t xml:space="preserve"> </w:t>
      </w:r>
      <w:r w:rsidR="002C2845" w:rsidRPr="001B4EAC">
        <w:t>authorised information</w:t>
      </w:r>
      <w:r w:rsidR="001B4EAC">
        <w:noBreakHyphen/>
      </w:r>
      <w:r w:rsidR="002C2845" w:rsidRPr="001B4EAC">
        <w:t>matching</w:t>
      </w:r>
      <w:r w:rsidR="004B6AB4" w:rsidRPr="001B4EAC">
        <w:t xml:space="preserve"> for one or more permitted purposes</w:t>
      </w:r>
      <w:r w:rsidRPr="001B4EAC">
        <w:t>.</w:t>
      </w:r>
    </w:p>
    <w:p w:rsidR="002C2845" w:rsidRPr="001B4EAC" w:rsidRDefault="002C2845" w:rsidP="00964C63">
      <w:pPr>
        <w:pStyle w:val="Definition"/>
      </w:pPr>
      <w:r w:rsidRPr="001B4EAC">
        <w:rPr>
          <w:b/>
          <w:i/>
        </w:rPr>
        <w:t>authorised information</w:t>
      </w:r>
      <w:r w:rsidR="001B4EAC">
        <w:rPr>
          <w:b/>
          <w:i/>
        </w:rPr>
        <w:noBreakHyphen/>
      </w:r>
      <w:r w:rsidRPr="001B4EAC">
        <w:rPr>
          <w:b/>
          <w:i/>
        </w:rPr>
        <w:t>matching</w:t>
      </w:r>
      <w:r w:rsidR="009909FE" w:rsidRPr="001B4EAC">
        <w:t xml:space="preserve"> means the matching of information </w:t>
      </w:r>
      <w:r w:rsidR="003A7715" w:rsidRPr="001B4EAC">
        <w:t xml:space="preserve">that is authorised by </w:t>
      </w:r>
      <w:r w:rsidR="008623B2" w:rsidRPr="001B4EAC">
        <w:t>Part</w:t>
      </w:r>
      <w:r w:rsidR="0078481A" w:rsidRPr="001B4EAC">
        <w:t> </w:t>
      </w:r>
      <w:proofErr w:type="spellStart"/>
      <w:r w:rsidR="008623B2" w:rsidRPr="001B4EAC">
        <w:t>VIIIA</w:t>
      </w:r>
      <w:proofErr w:type="spellEnd"/>
      <w:r w:rsidR="009909FE" w:rsidRPr="001B4EAC">
        <w:t xml:space="preserve"> of the Act</w:t>
      </w:r>
      <w:r w:rsidRPr="001B4EAC">
        <w:t>.</w:t>
      </w:r>
    </w:p>
    <w:p w:rsidR="00964C63" w:rsidRPr="001B4EAC" w:rsidRDefault="00964C63" w:rsidP="00964C63">
      <w:pPr>
        <w:pStyle w:val="Definition"/>
      </w:pPr>
      <w:r w:rsidRPr="001B4EAC">
        <w:rPr>
          <w:b/>
          <w:i/>
        </w:rPr>
        <w:t>Commonwealth entity</w:t>
      </w:r>
      <w:r w:rsidRPr="001B4EAC">
        <w:t xml:space="preserve"> has the same meaning as in Part</w:t>
      </w:r>
      <w:r w:rsidR="0078481A" w:rsidRPr="001B4EAC">
        <w:t> </w:t>
      </w:r>
      <w:proofErr w:type="spellStart"/>
      <w:r w:rsidRPr="001B4EAC">
        <w:t>VIIIA</w:t>
      </w:r>
      <w:proofErr w:type="spellEnd"/>
      <w:r w:rsidRPr="001B4EAC">
        <w:t xml:space="preserve"> of the Act.</w:t>
      </w:r>
    </w:p>
    <w:p w:rsidR="000229BF" w:rsidRPr="001B4EAC" w:rsidRDefault="000229BF" w:rsidP="00F83203">
      <w:pPr>
        <w:pStyle w:val="Definition"/>
      </w:pPr>
      <w:r w:rsidRPr="001B4EAC">
        <w:rPr>
          <w:b/>
          <w:i/>
        </w:rPr>
        <w:t>identifier</w:t>
      </w:r>
      <w:r w:rsidRPr="001B4EAC">
        <w:t xml:space="preserve"> has the same meaning as in the </w:t>
      </w:r>
      <w:r w:rsidRPr="001B4EAC">
        <w:rPr>
          <w:i/>
        </w:rPr>
        <w:t>Privacy Act 1988</w:t>
      </w:r>
      <w:r w:rsidRPr="001B4EAC">
        <w:t>.</w:t>
      </w:r>
    </w:p>
    <w:p w:rsidR="000229BF" w:rsidRPr="001B4EAC" w:rsidRDefault="003C66F5" w:rsidP="00F83203">
      <w:pPr>
        <w:pStyle w:val="Definition"/>
      </w:pPr>
      <w:r w:rsidRPr="001B4EAC">
        <w:rPr>
          <w:b/>
          <w:i/>
        </w:rPr>
        <w:t>permitted purpose</w:t>
      </w:r>
      <w:r w:rsidRPr="001B4EAC">
        <w:t xml:space="preserve"> has the same meaning as in Part</w:t>
      </w:r>
      <w:r w:rsidR="0078481A" w:rsidRPr="001B4EAC">
        <w:t> </w:t>
      </w:r>
      <w:proofErr w:type="spellStart"/>
      <w:r w:rsidRPr="001B4EAC">
        <w:t>VIIIA</w:t>
      </w:r>
      <w:proofErr w:type="spellEnd"/>
      <w:r w:rsidRPr="001B4EAC">
        <w:t xml:space="preserve"> of the Act.</w:t>
      </w:r>
    </w:p>
    <w:p w:rsidR="00F83203" w:rsidRPr="001B4EAC" w:rsidRDefault="00F83203" w:rsidP="00F83203">
      <w:pPr>
        <w:pStyle w:val="Definition"/>
      </w:pPr>
      <w:r w:rsidRPr="001B4EAC">
        <w:rPr>
          <w:b/>
          <w:i/>
        </w:rPr>
        <w:t>personal information</w:t>
      </w:r>
      <w:r w:rsidRPr="001B4EAC">
        <w:t xml:space="preserve"> has the same meaning as in Part</w:t>
      </w:r>
      <w:r w:rsidR="0078481A" w:rsidRPr="001B4EAC">
        <w:t> </w:t>
      </w:r>
      <w:proofErr w:type="spellStart"/>
      <w:r w:rsidRPr="001B4EAC">
        <w:t>VIIIA</w:t>
      </w:r>
      <w:proofErr w:type="spellEnd"/>
      <w:r w:rsidRPr="001B4EAC">
        <w:t xml:space="preserve"> of the Act.</w:t>
      </w:r>
    </w:p>
    <w:p w:rsidR="00D55E38" w:rsidRPr="001B4EAC" w:rsidRDefault="00D55E38" w:rsidP="00D55E38">
      <w:pPr>
        <w:pStyle w:val="ActHead2"/>
        <w:pageBreakBefore/>
      </w:pPr>
      <w:bookmarkStart w:id="6" w:name="_Toc57973862"/>
      <w:r w:rsidRPr="004C0247">
        <w:rPr>
          <w:rStyle w:val="CharPartNo"/>
        </w:rPr>
        <w:t>Part</w:t>
      </w:r>
      <w:r w:rsidR="0078481A" w:rsidRPr="004C0247">
        <w:rPr>
          <w:rStyle w:val="CharPartNo"/>
        </w:rPr>
        <w:t> </w:t>
      </w:r>
      <w:r w:rsidRPr="004C0247">
        <w:rPr>
          <w:rStyle w:val="CharPartNo"/>
        </w:rPr>
        <w:t>2</w:t>
      </w:r>
      <w:r w:rsidRPr="001B4EAC">
        <w:t>—</w:t>
      </w:r>
      <w:r w:rsidRPr="004C0247">
        <w:rPr>
          <w:rStyle w:val="CharPartText"/>
        </w:rPr>
        <w:t>Good privacy practice</w:t>
      </w:r>
      <w:bookmarkEnd w:id="6"/>
    </w:p>
    <w:p w:rsidR="00F23742" w:rsidRPr="004C0247" w:rsidRDefault="00F23742" w:rsidP="00F23742">
      <w:pPr>
        <w:pStyle w:val="Header"/>
      </w:pPr>
      <w:r w:rsidRPr="004C0247">
        <w:rPr>
          <w:rStyle w:val="CharDivNo"/>
        </w:rPr>
        <w:t xml:space="preserve"> </w:t>
      </w:r>
      <w:r w:rsidRPr="004C0247">
        <w:rPr>
          <w:rStyle w:val="CharDivText"/>
        </w:rPr>
        <w:t xml:space="preserve"> </w:t>
      </w:r>
    </w:p>
    <w:p w:rsidR="00FC2FA8" w:rsidRPr="001B4EAC" w:rsidRDefault="00086E6F" w:rsidP="00F23742">
      <w:pPr>
        <w:pStyle w:val="ActHead5"/>
      </w:pPr>
      <w:bookmarkStart w:id="7" w:name="_Toc57973863"/>
      <w:r w:rsidRPr="004C0247">
        <w:rPr>
          <w:rStyle w:val="CharSectno"/>
        </w:rPr>
        <w:t>5</w:t>
      </w:r>
      <w:r w:rsidR="00FC2FA8" w:rsidRPr="001B4EAC">
        <w:t xml:space="preserve">  </w:t>
      </w:r>
      <w:r w:rsidR="0040534B" w:rsidRPr="001B4EAC">
        <w:t>Publishing i</w:t>
      </w:r>
      <w:r w:rsidR="00EF154A" w:rsidRPr="001B4EAC">
        <w:t xml:space="preserve">nformation about </w:t>
      </w:r>
      <w:r w:rsidR="0040534B" w:rsidRPr="001B4EAC">
        <w:t>authorised information</w:t>
      </w:r>
      <w:r w:rsidR="001B4EAC">
        <w:noBreakHyphen/>
      </w:r>
      <w:r w:rsidR="0040534B" w:rsidRPr="001B4EAC">
        <w:t>matching</w:t>
      </w:r>
      <w:bookmarkEnd w:id="7"/>
    </w:p>
    <w:p w:rsidR="00FC2FA8" w:rsidRPr="001B4EAC" w:rsidRDefault="001E08CA" w:rsidP="00FC2FA8">
      <w:pPr>
        <w:pStyle w:val="subsection"/>
      </w:pPr>
      <w:r w:rsidRPr="001B4EAC">
        <w:tab/>
      </w:r>
      <w:r w:rsidR="00FC2FA8" w:rsidRPr="001B4EAC">
        <w:tab/>
        <w:t xml:space="preserve">The Chief Executive Medicare must </w:t>
      </w:r>
      <w:r w:rsidR="00441287" w:rsidRPr="001B4EAC">
        <w:t>publish</w:t>
      </w:r>
      <w:r w:rsidR="00C32DD9" w:rsidRPr="001B4EAC">
        <w:t>, on the internet,</w:t>
      </w:r>
      <w:r w:rsidR="00FC2FA8" w:rsidRPr="001B4EAC">
        <w:t xml:space="preserve"> </w:t>
      </w:r>
      <w:r w:rsidR="00EF154A" w:rsidRPr="001B4EAC">
        <w:t>the</w:t>
      </w:r>
      <w:r w:rsidR="00CB7183" w:rsidRPr="001B4EAC">
        <w:t xml:space="preserve"> following</w:t>
      </w:r>
      <w:r w:rsidR="00EF154A" w:rsidRPr="001B4EAC">
        <w:t xml:space="preserve"> information</w:t>
      </w:r>
      <w:r w:rsidR="005A32A7" w:rsidRPr="001B4EAC">
        <w:t xml:space="preserve"> about </w:t>
      </w:r>
      <w:r w:rsidR="00F94D87" w:rsidRPr="001B4EAC">
        <w:t>authorised information</w:t>
      </w:r>
      <w:r w:rsidR="001B4EAC">
        <w:noBreakHyphen/>
      </w:r>
      <w:r w:rsidR="00F94D87" w:rsidRPr="001B4EAC">
        <w:t>matching</w:t>
      </w:r>
      <w:r w:rsidR="00441287" w:rsidRPr="001B4EAC">
        <w:t>:</w:t>
      </w:r>
    </w:p>
    <w:p w:rsidR="002A0383" w:rsidRPr="001B4EAC" w:rsidRDefault="00441287" w:rsidP="002A0383">
      <w:pPr>
        <w:pStyle w:val="paragraph"/>
      </w:pPr>
      <w:r w:rsidRPr="001B4EAC">
        <w:tab/>
        <w:t>(a)</w:t>
      </w:r>
      <w:r w:rsidRPr="001B4EAC">
        <w:tab/>
        <w:t>an</w:t>
      </w:r>
      <w:r w:rsidR="002C2845" w:rsidRPr="001B4EAC">
        <w:t xml:space="preserve"> overview of </w:t>
      </w:r>
      <w:r w:rsidR="0040534B" w:rsidRPr="001B4EAC">
        <w:t>authorised information</w:t>
      </w:r>
      <w:r w:rsidR="001B4EAC">
        <w:noBreakHyphen/>
      </w:r>
      <w:r w:rsidR="0040534B" w:rsidRPr="001B4EAC">
        <w:t>matching;</w:t>
      </w:r>
    </w:p>
    <w:p w:rsidR="002A0383" w:rsidRPr="001B4EAC" w:rsidRDefault="002A0383" w:rsidP="002A0383">
      <w:pPr>
        <w:pStyle w:val="paragraph"/>
      </w:pPr>
      <w:r w:rsidRPr="001B4EAC">
        <w:tab/>
        <w:t>(b)</w:t>
      </w:r>
      <w:r w:rsidRPr="001B4EAC">
        <w:tab/>
        <w:t xml:space="preserve">the objectives of </w:t>
      </w:r>
      <w:r w:rsidR="0040534B" w:rsidRPr="001B4EAC">
        <w:t>authorised information</w:t>
      </w:r>
      <w:r w:rsidR="001B4EAC">
        <w:noBreakHyphen/>
      </w:r>
      <w:r w:rsidR="0040534B" w:rsidRPr="001B4EAC">
        <w:t>matching</w:t>
      </w:r>
      <w:r w:rsidRPr="001B4EAC">
        <w:t>;</w:t>
      </w:r>
    </w:p>
    <w:p w:rsidR="00FB3886" w:rsidRPr="001B4EAC" w:rsidRDefault="002D2573" w:rsidP="002D2573">
      <w:pPr>
        <w:pStyle w:val="paragraph"/>
      </w:pPr>
      <w:r w:rsidRPr="001B4EAC">
        <w:tab/>
        <w:t>(</w:t>
      </w:r>
      <w:r w:rsidR="002A0383" w:rsidRPr="001B4EAC">
        <w:t>c</w:t>
      </w:r>
      <w:r w:rsidRPr="001B4EAC">
        <w:t>)</w:t>
      </w:r>
      <w:r w:rsidRPr="001B4EAC">
        <w:tab/>
      </w:r>
      <w:r w:rsidR="006D4AEF" w:rsidRPr="001B4EAC">
        <w:t>a</w:t>
      </w:r>
      <w:r w:rsidR="002A0383" w:rsidRPr="001B4EAC">
        <w:t xml:space="preserve"> description</w:t>
      </w:r>
      <w:r w:rsidR="006D4AEF" w:rsidRPr="001B4EAC">
        <w:t xml:space="preserve"> of</w:t>
      </w:r>
      <w:r w:rsidR="00FB3886" w:rsidRPr="001B4EAC">
        <w:t xml:space="preserve"> each of the following:</w:t>
      </w:r>
    </w:p>
    <w:p w:rsidR="002D2573" w:rsidRPr="001B4EAC" w:rsidRDefault="00FB3886" w:rsidP="00FB3886">
      <w:pPr>
        <w:pStyle w:val="paragraphsub"/>
      </w:pPr>
      <w:r w:rsidRPr="001B4EAC">
        <w:tab/>
        <w:t>(</w:t>
      </w:r>
      <w:proofErr w:type="spellStart"/>
      <w:r w:rsidRPr="001B4EAC">
        <w:t>i</w:t>
      </w:r>
      <w:proofErr w:type="spellEnd"/>
      <w:r w:rsidRPr="001B4EAC">
        <w:t>)</w:t>
      </w:r>
      <w:r w:rsidRPr="001B4EAC">
        <w:tab/>
      </w:r>
      <w:r w:rsidR="002D2573" w:rsidRPr="001B4EAC">
        <w:t>how</w:t>
      </w:r>
      <w:r w:rsidR="006D4AEF" w:rsidRPr="001B4EAC">
        <w:t xml:space="preserve"> Part</w:t>
      </w:r>
      <w:r w:rsidR="0078481A" w:rsidRPr="001B4EAC">
        <w:t> </w:t>
      </w:r>
      <w:proofErr w:type="spellStart"/>
      <w:r w:rsidR="006D4AEF" w:rsidRPr="001B4EAC">
        <w:t>VIIIA</w:t>
      </w:r>
      <w:proofErr w:type="spellEnd"/>
      <w:r w:rsidR="006D4AEF" w:rsidRPr="001B4EAC">
        <w:t xml:space="preserve"> of</w:t>
      </w:r>
      <w:r w:rsidR="002D2573" w:rsidRPr="001B4EAC">
        <w:t xml:space="preserve"> the Act provides for </w:t>
      </w:r>
      <w:r w:rsidR="0040534B" w:rsidRPr="001B4EAC">
        <w:t>authorised information</w:t>
      </w:r>
      <w:r w:rsidR="001B4EAC">
        <w:noBreakHyphen/>
      </w:r>
      <w:r w:rsidR="0040534B" w:rsidRPr="001B4EAC">
        <w:t>matching</w:t>
      </w:r>
      <w:r w:rsidR="002A0383" w:rsidRPr="001B4EAC">
        <w:t>;</w:t>
      </w:r>
    </w:p>
    <w:p w:rsidR="005F0C04" w:rsidRPr="001B4EAC" w:rsidRDefault="00FB3886" w:rsidP="00FB3886">
      <w:pPr>
        <w:pStyle w:val="paragraphsub"/>
      </w:pPr>
      <w:r w:rsidRPr="001B4EAC">
        <w:tab/>
        <w:t>(ii</w:t>
      </w:r>
      <w:r w:rsidR="00395B67" w:rsidRPr="001B4EAC">
        <w:t>)</w:t>
      </w:r>
      <w:r w:rsidR="00395B67" w:rsidRPr="001B4EAC">
        <w:tab/>
      </w:r>
      <w:r w:rsidR="00FC40C2" w:rsidRPr="001B4EAC">
        <w:t xml:space="preserve">reasons why </w:t>
      </w:r>
      <w:r w:rsidR="0040534B" w:rsidRPr="001B4EAC">
        <w:t>authorised information</w:t>
      </w:r>
      <w:r w:rsidR="001B4EAC">
        <w:noBreakHyphen/>
      </w:r>
      <w:r w:rsidR="0040534B" w:rsidRPr="001B4EAC">
        <w:t xml:space="preserve">matching </w:t>
      </w:r>
      <w:r w:rsidR="00FC40C2" w:rsidRPr="001B4EAC">
        <w:t>may be necessary for a permitted purpose</w:t>
      </w:r>
      <w:r w:rsidR="002A0383" w:rsidRPr="001B4EAC">
        <w:t>;</w:t>
      </w:r>
    </w:p>
    <w:p w:rsidR="002D2573" w:rsidRPr="001B4EAC" w:rsidRDefault="002D2573" w:rsidP="00FB3886">
      <w:pPr>
        <w:pStyle w:val="paragraphsub"/>
      </w:pPr>
      <w:r w:rsidRPr="001B4EAC">
        <w:tab/>
        <w:t>(</w:t>
      </w:r>
      <w:r w:rsidR="00FB3886" w:rsidRPr="001B4EAC">
        <w:t>iii</w:t>
      </w:r>
      <w:r w:rsidRPr="001B4EAC">
        <w:t>)</w:t>
      </w:r>
      <w:r w:rsidRPr="001B4EAC">
        <w:tab/>
        <w:t xml:space="preserve">sources of information for </w:t>
      </w:r>
      <w:r w:rsidR="0040534B" w:rsidRPr="001B4EAC">
        <w:t>authorised information</w:t>
      </w:r>
      <w:r w:rsidR="001B4EAC">
        <w:noBreakHyphen/>
      </w:r>
      <w:r w:rsidR="0040534B" w:rsidRPr="001B4EAC">
        <w:t>matching</w:t>
      </w:r>
      <w:r w:rsidRPr="001B4EAC">
        <w:t>;</w:t>
      </w:r>
    </w:p>
    <w:p w:rsidR="001E08CA" w:rsidRPr="001B4EAC" w:rsidRDefault="00395B67" w:rsidP="00FB3886">
      <w:pPr>
        <w:pStyle w:val="paragraphsub"/>
      </w:pPr>
      <w:r w:rsidRPr="001B4EAC">
        <w:tab/>
        <w:t>(</w:t>
      </w:r>
      <w:r w:rsidR="00FB3886" w:rsidRPr="001B4EAC">
        <w:t>iv</w:t>
      </w:r>
      <w:r w:rsidR="001E08CA" w:rsidRPr="001B4EAC">
        <w:t>)</w:t>
      </w:r>
      <w:r w:rsidR="001E08CA" w:rsidRPr="001B4EAC">
        <w:tab/>
        <w:t xml:space="preserve">methods </w:t>
      </w:r>
      <w:r w:rsidR="00A22C7E" w:rsidRPr="001B4EAC">
        <w:t xml:space="preserve">used </w:t>
      </w:r>
      <w:r w:rsidR="001E08CA" w:rsidRPr="001B4EAC">
        <w:t xml:space="preserve">for ensuring that information </w:t>
      </w:r>
      <w:r w:rsidR="004C7E05" w:rsidRPr="001B4EAC">
        <w:t xml:space="preserve">for </w:t>
      </w:r>
      <w:r w:rsidR="0040534B" w:rsidRPr="001B4EAC">
        <w:t>authorised information</w:t>
      </w:r>
      <w:r w:rsidR="001B4EAC">
        <w:noBreakHyphen/>
      </w:r>
      <w:r w:rsidR="0040534B" w:rsidRPr="001B4EAC">
        <w:t xml:space="preserve">matching </w:t>
      </w:r>
      <w:r w:rsidR="001E08CA" w:rsidRPr="001B4EAC">
        <w:t>is of sufficient quality;</w:t>
      </w:r>
    </w:p>
    <w:p w:rsidR="00C375FB" w:rsidRPr="001B4EAC" w:rsidRDefault="00C375FB" w:rsidP="00FB3886">
      <w:pPr>
        <w:pStyle w:val="paragraphsub"/>
      </w:pPr>
      <w:r w:rsidRPr="001B4EAC">
        <w:tab/>
        <w:t>(</w:t>
      </w:r>
      <w:r w:rsidR="00FB3886" w:rsidRPr="001B4EAC">
        <w:t>v</w:t>
      </w:r>
      <w:r w:rsidRPr="001B4EAC">
        <w:t>)</w:t>
      </w:r>
      <w:r w:rsidRPr="001B4EAC">
        <w:tab/>
        <w:t>process</w:t>
      </w:r>
      <w:r w:rsidR="00FC40C2" w:rsidRPr="001B4EAC">
        <w:t>es involved in</w:t>
      </w:r>
      <w:r w:rsidRPr="001B4EAC">
        <w:t xml:space="preserve"> </w:t>
      </w:r>
      <w:r w:rsidR="0040534B" w:rsidRPr="001B4EAC">
        <w:t>authorised information</w:t>
      </w:r>
      <w:r w:rsidR="001B4EAC">
        <w:noBreakHyphen/>
      </w:r>
      <w:r w:rsidR="0040534B" w:rsidRPr="001B4EAC">
        <w:t>matching</w:t>
      </w:r>
      <w:r w:rsidR="00B2258B" w:rsidRPr="001B4EAC">
        <w:t xml:space="preserve">, </w:t>
      </w:r>
      <w:r w:rsidR="00FC40C2" w:rsidRPr="001B4EAC">
        <w:t>including what</w:t>
      </w:r>
      <w:r w:rsidR="00B2258B" w:rsidRPr="001B4EAC">
        <w:t xml:space="preserve"> </w:t>
      </w:r>
      <w:r w:rsidR="00FC40C2" w:rsidRPr="001B4EAC">
        <w:t xml:space="preserve">the </w:t>
      </w:r>
      <w:r w:rsidR="00B2258B" w:rsidRPr="001B4EAC">
        <w:t>results of the process</w:t>
      </w:r>
      <w:r w:rsidR="00FC40C2" w:rsidRPr="001B4EAC">
        <w:t>es may be</w:t>
      </w:r>
      <w:r w:rsidR="00B2258B" w:rsidRPr="001B4EAC">
        <w:t xml:space="preserve"> and what </w:t>
      </w:r>
      <w:r w:rsidR="00FC40C2" w:rsidRPr="001B4EAC">
        <w:t>may happen to those</w:t>
      </w:r>
      <w:r w:rsidR="00B2258B" w:rsidRPr="001B4EAC">
        <w:t xml:space="preserve"> results</w:t>
      </w:r>
      <w:r w:rsidRPr="001B4EAC">
        <w:t>;</w:t>
      </w:r>
    </w:p>
    <w:p w:rsidR="00FB3886" w:rsidRPr="001B4EAC" w:rsidRDefault="00FB3886" w:rsidP="00FB3886">
      <w:pPr>
        <w:pStyle w:val="paragraphsub"/>
      </w:pPr>
      <w:r w:rsidRPr="001B4EAC">
        <w:tab/>
        <w:t>(vi)</w:t>
      </w:r>
      <w:r w:rsidRPr="001B4EAC">
        <w:tab/>
        <w:t xml:space="preserve">timing or frequency of </w:t>
      </w:r>
      <w:r w:rsidR="0040534B" w:rsidRPr="001B4EAC">
        <w:t>authorised information</w:t>
      </w:r>
      <w:r w:rsidR="001B4EAC">
        <w:noBreakHyphen/>
      </w:r>
      <w:r w:rsidR="0040534B" w:rsidRPr="001B4EAC">
        <w:t>matching</w:t>
      </w:r>
      <w:r w:rsidRPr="001B4EAC">
        <w:t>;</w:t>
      </w:r>
    </w:p>
    <w:p w:rsidR="00FB3886" w:rsidRPr="001B4EAC" w:rsidRDefault="00FB3886" w:rsidP="00FB3886">
      <w:pPr>
        <w:pStyle w:val="paragraphsub"/>
      </w:pPr>
      <w:r w:rsidRPr="001B4EAC">
        <w:tab/>
        <w:t>(vii)</w:t>
      </w:r>
      <w:r w:rsidRPr="001B4EAC">
        <w:tab/>
        <w:t>action</w:t>
      </w:r>
      <w:r w:rsidR="00B82952" w:rsidRPr="001B4EAC">
        <w:t>s</w:t>
      </w:r>
      <w:r w:rsidRPr="001B4EAC">
        <w:t xml:space="preserve"> that may be taken as a result of </w:t>
      </w:r>
      <w:r w:rsidR="0040534B" w:rsidRPr="001B4EAC">
        <w:t>authorised information</w:t>
      </w:r>
      <w:r w:rsidR="001B4EAC">
        <w:noBreakHyphen/>
      </w:r>
      <w:r w:rsidR="0040534B" w:rsidRPr="001B4EAC">
        <w:t>matching</w:t>
      </w:r>
      <w:r w:rsidRPr="001B4EAC">
        <w:t>;</w:t>
      </w:r>
    </w:p>
    <w:p w:rsidR="00FB3886" w:rsidRPr="001B4EAC" w:rsidRDefault="00FB3886" w:rsidP="00FB3886">
      <w:pPr>
        <w:pStyle w:val="paragraphsub"/>
      </w:pPr>
      <w:r w:rsidRPr="001B4EAC">
        <w:tab/>
        <w:t>(viii)</w:t>
      </w:r>
      <w:r w:rsidRPr="001B4EAC">
        <w:tab/>
        <w:t xml:space="preserve">how public notice of </w:t>
      </w:r>
      <w:r w:rsidR="0040534B" w:rsidRPr="001B4EAC">
        <w:t>authorised information</w:t>
      </w:r>
      <w:r w:rsidR="001B4EAC">
        <w:noBreakHyphen/>
      </w:r>
      <w:r w:rsidR="0040534B" w:rsidRPr="001B4EAC">
        <w:t>matching is given</w:t>
      </w:r>
      <w:r w:rsidRPr="001B4EAC">
        <w:t>;</w:t>
      </w:r>
    </w:p>
    <w:p w:rsidR="00FC40C2" w:rsidRPr="001B4EAC" w:rsidRDefault="00FC40C2" w:rsidP="00FC40C2">
      <w:pPr>
        <w:pStyle w:val="paragraphsub"/>
      </w:pPr>
      <w:r w:rsidRPr="001B4EAC">
        <w:tab/>
        <w:t>(ix)</w:t>
      </w:r>
      <w:r w:rsidRPr="001B4EAC">
        <w:tab/>
      </w:r>
      <w:r w:rsidR="0040534B" w:rsidRPr="001B4EAC">
        <w:t xml:space="preserve">processes for </w:t>
      </w:r>
      <w:r w:rsidR="002C2845" w:rsidRPr="001B4EAC">
        <w:t xml:space="preserve">review of </w:t>
      </w:r>
      <w:r w:rsidR="0040534B" w:rsidRPr="001B4EAC">
        <w:t>authorised information</w:t>
      </w:r>
      <w:r w:rsidR="001B4EAC">
        <w:noBreakHyphen/>
      </w:r>
      <w:r w:rsidR="0040534B" w:rsidRPr="001B4EAC">
        <w:t>matching</w:t>
      </w:r>
      <w:r w:rsidR="002C2845" w:rsidRPr="001B4EAC">
        <w:t>;</w:t>
      </w:r>
    </w:p>
    <w:p w:rsidR="00FC40C2" w:rsidRPr="001B4EAC" w:rsidRDefault="00FC40C2" w:rsidP="00FC40C2">
      <w:pPr>
        <w:pStyle w:val="paragraphsub"/>
      </w:pPr>
      <w:r w:rsidRPr="001B4EAC">
        <w:tab/>
        <w:t>(x)</w:t>
      </w:r>
      <w:r w:rsidRPr="001B4EAC">
        <w:tab/>
        <w:t xml:space="preserve">the role of the Australian Information Commissioner in relation to </w:t>
      </w:r>
      <w:r w:rsidR="0040534B" w:rsidRPr="001B4EAC">
        <w:t>authorised information</w:t>
      </w:r>
      <w:r w:rsidR="001B4EAC">
        <w:noBreakHyphen/>
      </w:r>
      <w:r w:rsidR="0040534B" w:rsidRPr="001B4EAC">
        <w:t>matching</w:t>
      </w:r>
      <w:r w:rsidR="00950E2B" w:rsidRPr="001B4EAC">
        <w:t>;</w:t>
      </w:r>
    </w:p>
    <w:p w:rsidR="00641A3E" w:rsidRPr="001B4EAC" w:rsidRDefault="00950E2B" w:rsidP="00950E2B">
      <w:pPr>
        <w:pStyle w:val="paragraphsub"/>
      </w:pPr>
      <w:r w:rsidRPr="001B4EAC">
        <w:tab/>
        <w:t>(xi)</w:t>
      </w:r>
      <w:r w:rsidRPr="001B4EAC">
        <w:tab/>
      </w:r>
      <w:r w:rsidR="00641A3E" w:rsidRPr="001B4EAC">
        <w:t xml:space="preserve">laws </w:t>
      </w:r>
      <w:r w:rsidR="00B2258B" w:rsidRPr="001B4EAC">
        <w:t xml:space="preserve">(other than the Act) that are </w:t>
      </w:r>
      <w:r w:rsidR="00641A3E" w:rsidRPr="001B4EAC">
        <w:t xml:space="preserve">relevant to </w:t>
      </w:r>
      <w:r w:rsidR="0040534B" w:rsidRPr="001B4EAC">
        <w:t>authorised information</w:t>
      </w:r>
      <w:r w:rsidR="001B4EAC">
        <w:noBreakHyphen/>
      </w:r>
      <w:r w:rsidR="0040534B" w:rsidRPr="001B4EAC">
        <w:t xml:space="preserve">matching </w:t>
      </w:r>
      <w:r w:rsidR="00B2258B" w:rsidRPr="001B4EAC">
        <w:t>(</w:t>
      </w:r>
      <w:r w:rsidR="00641A3E" w:rsidRPr="001B4EAC">
        <w:t>such as laws relating to the collec</w:t>
      </w:r>
      <w:r w:rsidR="00B2258B" w:rsidRPr="001B4EAC">
        <w:t xml:space="preserve">tion, use or disclosure of information </w:t>
      </w:r>
      <w:r w:rsidR="00641A3E" w:rsidRPr="001B4EAC">
        <w:t>or laws relating to compliance processes</w:t>
      </w:r>
      <w:r w:rsidR="00B2258B" w:rsidRPr="001B4EAC">
        <w:t>)</w:t>
      </w:r>
      <w:r w:rsidRPr="001B4EAC">
        <w:t>.</w:t>
      </w:r>
    </w:p>
    <w:p w:rsidR="00CE43A1" w:rsidRPr="001B4EAC" w:rsidRDefault="00086E6F" w:rsidP="00CE43A1">
      <w:pPr>
        <w:pStyle w:val="ActHead5"/>
      </w:pPr>
      <w:bookmarkStart w:id="8" w:name="_Toc57973864"/>
      <w:r w:rsidRPr="004C0247">
        <w:rPr>
          <w:rStyle w:val="CharSectno"/>
        </w:rPr>
        <w:t>6</w:t>
      </w:r>
      <w:r w:rsidR="00CE43A1" w:rsidRPr="001B4EAC">
        <w:t xml:space="preserve">  Technical standards</w:t>
      </w:r>
      <w:r w:rsidR="00DD0D66" w:rsidRPr="001B4EAC">
        <w:t xml:space="preserve"> </w:t>
      </w:r>
      <w:r w:rsidR="00CE43A1" w:rsidRPr="001B4EAC">
        <w:t>for</w:t>
      </w:r>
      <w:r w:rsidR="00774E5A" w:rsidRPr="001B4EAC">
        <w:t xml:space="preserve"> </w:t>
      </w:r>
      <w:r w:rsidR="00BC267F" w:rsidRPr="001B4EAC">
        <w:t>authorised</w:t>
      </w:r>
      <w:r w:rsidR="00CE43A1" w:rsidRPr="001B4EAC">
        <w:t xml:space="preserve"> data</w:t>
      </w:r>
      <w:r w:rsidR="001B4EAC">
        <w:noBreakHyphen/>
      </w:r>
      <w:r w:rsidR="00CE43A1" w:rsidRPr="001B4EAC">
        <w:t>matching</w:t>
      </w:r>
      <w:r w:rsidR="0030450A" w:rsidRPr="001B4EAC">
        <w:t xml:space="preserve"> programs</w:t>
      </w:r>
      <w:bookmarkEnd w:id="8"/>
    </w:p>
    <w:p w:rsidR="00DD0D66" w:rsidRPr="001B4EAC" w:rsidRDefault="001D1F7B" w:rsidP="00DD0D66">
      <w:pPr>
        <w:pStyle w:val="subsection"/>
      </w:pPr>
      <w:r w:rsidRPr="001B4EAC">
        <w:tab/>
        <w:t>(1)</w:t>
      </w:r>
      <w:r w:rsidR="00DD0D66" w:rsidRPr="001B4EAC">
        <w:tab/>
        <w:t>The Chief Executive Medicare must prepare</w:t>
      </w:r>
      <w:r w:rsidR="00254407" w:rsidRPr="001B4EAC">
        <w:t xml:space="preserve"> and maintain</w:t>
      </w:r>
      <w:r w:rsidR="003F6B84" w:rsidRPr="001B4EAC">
        <w:t>, in writing,</w:t>
      </w:r>
      <w:r w:rsidR="00DD0D66" w:rsidRPr="001B4EAC">
        <w:t xml:space="preserve"> technical standards </w:t>
      </w:r>
      <w:r w:rsidR="00B869F9" w:rsidRPr="001B4EAC">
        <w:t>to govern the conduct of</w:t>
      </w:r>
      <w:r w:rsidR="00842E53" w:rsidRPr="001B4EAC">
        <w:t xml:space="preserve"> </w:t>
      </w:r>
      <w:r w:rsidR="0030450A" w:rsidRPr="001B4EAC">
        <w:t xml:space="preserve">each </w:t>
      </w:r>
      <w:r w:rsidR="00BC267F" w:rsidRPr="001B4EAC">
        <w:t>authorised</w:t>
      </w:r>
      <w:r w:rsidR="00842E53" w:rsidRPr="001B4EAC">
        <w:t xml:space="preserve"> data</w:t>
      </w:r>
      <w:r w:rsidR="001B4EAC">
        <w:noBreakHyphen/>
      </w:r>
      <w:r w:rsidR="00842E53" w:rsidRPr="001B4EAC">
        <w:t>matching</w:t>
      </w:r>
      <w:r w:rsidR="0030450A" w:rsidRPr="001B4EAC">
        <w:t xml:space="preserve"> program</w:t>
      </w:r>
      <w:r w:rsidR="00DD0D66" w:rsidRPr="001B4EAC">
        <w:t>.</w:t>
      </w:r>
    </w:p>
    <w:p w:rsidR="001D1F7B" w:rsidRPr="001B4EAC" w:rsidRDefault="001D1F7B" w:rsidP="00DD0D66">
      <w:pPr>
        <w:pStyle w:val="subsection"/>
      </w:pPr>
      <w:r w:rsidRPr="001B4EAC">
        <w:tab/>
        <w:t>(2)</w:t>
      </w:r>
      <w:r w:rsidRPr="001B4EAC">
        <w:tab/>
        <w:t>The technical standards</w:t>
      </w:r>
      <w:r w:rsidR="002356AF" w:rsidRPr="001B4EAC">
        <w:t xml:space="preserve"> for a</w:t>
      </w:r>
      <w:r w:rsidR="00384D9B" w:rsidRPr="001B4EAC">
        <w:t>n authorised</w:t>
      </w:r>
      <w:r w:rsidR="00521054" w:rsidRPr="001B4EAC">
        <w:t xml:space="preserve"> data</w:t>
      </w:r>
      <w:r w:rsidR="001B4EAC">
        <w:noBreakHyphen/>
      </w:r>
      <w:r w:rsidR="002356AF" w:rsidRPr="001B4EAC">
        <w:t>matching program</w:t>
      </w:r>
      <w:r w:rsidRPr="001B4EAC">
        <w:t xml:space="preserve"> must </w:t>
      </w:r>
      <w:r w:rsidR="00170146" w:rsidRPr="001B4EAC">
        <w:t>include</w:t>
      </w:r>
      <w:r w:rsidRPr="001B4EAC">
        <w:t xml:space="preserve"> the following:</w:t>
      </w:r>
    </w:p>
    <w:p w:rsidR="001D1F7B" w:rsidRPr="001B4EAC" w:rsidRDefault="001D1F7B" w:rsidP="001D1F7B">
      <w:pPr>
        <w:pStyle w:val="paragraph"/>
      </w:pPr>
      <w:r w:rsidRPr="001B4EAC">
        <w:tab/>
        <w:t>(a)</w:t>
      </w:r>
      <w:r w:rsidRPr="001B4EAC">
        <w:tab/>
        <w:t>a description of data supplied by sources of information</w:t>
      </w:r>
      <w:r w:rsidR="002356AF" w:rsidRPr="001B4EAC">
        <w:t xml:space="preserve"> for the program</w:t>
      </w:r>
      <w:r w:rsidRPr="001B4EAC">
        <w:t>;</w:t>
      </w:r>
    </w:p>
    <w:p w:rsidR="001D1F7B" w:rsidRPr="001B4EAC" w:rsidRDefault="001D1F7B" w:rsidP="001D1F7B">
      <w:pPr>
        <w:pStyle w:val="paragraph"/>
      </w:pPr>
      <w:r w:rsidRPr="001B4EAC">
        <w:tab/>
        <w:t>(b)</w:t>
      </w:r>
      <w:r w:rsidRPr="001B4EAC">
        <w:tab/>
        <w:t>the specificat</w:t>
      </w:r>
      <w:r w:rsidR="002356AF" w:rsidRPr="001B4EAC">
        <w:t>ion for each matching algorithm for the program</w:t>
      </w:r>
      <w:r w:rsidRPr="001B4EAC">
        <w:t>;</w:t>
      </w:r>
    </w:p>
    <w:p w:rsidR="001D1F7B" w:rsidRPr="001B4EAC" w:rsidRDefault="001D1F7B" w:rsidP="001D1F7B">
      <w:pPr>
        <w:pStyle w:val="paragraph"/>
      </w:pPr>
      <w:r w:rsidRPr="001B4EAC">
        <w:tab/>
        <w:t>(c)</w:t>
      </w:r>
      <w:r w:rsidRPr="001B4EAC">
        <w:tab/>
        <w:t xml:space="preserve">any risks </w:t>
      </w:r>
      <w:r w:rsidR="00603587" w:rsidRPr="001B4EAC">
        <w:t xml:space="preserve">that have been identified </w:t>
      </w:r>
      <w:r w:rsidRPr="001B4EAC">
        <w:t xml:space="preserve">in </w:t>
      </w:r>
      <w:r w:rsidR="00603587" w:rsidRPr="001B4EAC">
        <w:t xml:space="preserve">relation to </w:t>
      </w:r>
      <w:r w:rsidR="00EF3A62" w:rsidRPr="001B4EAC">
        <w:t>the program</w:t>
      </w:r>
      <w:r w:rsidRPr="001B4EAC">
        <w:t xml:space="preserve"> and how those risks will be addressed;</w:t>
      </w:r>
    </w:p>
    <w:p w:rsidR="006319EC" w:rsidRPr="001B4EAC" w:rsidRDefault="001D1F7B" w:rsidP="001D1F7B">
      <w:pPr>
        <w:pStyle w:val="paragraph"/>
      </w:pPr>
      <w:r w:rsidRPr="001B4EAC">
        <w:tab/>
        <w:t>(d)</w:t>
      </w:r>
      <w:r w:rsidRPr="001B4EAC">
        <w:tab/>
        <w:t>controls to be used to ensure the continued integrity of</w:t>
      </w:r>
      <w:r w:rsidR="006319EC" w:rsidRPr="001B4EAC">
        <w:t>:</w:t>
      </w:r>
    </w:p>
    <w:p w:rsidR="006319EC" w:rsidRPr="001B4EAC" w:rsidRDefault="006319EC" w:rsidP="006319EC">
      <w:pPr>
        <w:pStyle w:val="paragraphsub"/>
      </w:pPr>
      <w:r w:rsidRPr="001B4EAC">
        <w:tab/>
        <w:t>(</w:t>
      </w:r>
      <w:proofErr w:type="spellStart"/>
      <w:r w:rsidRPr="001B4EAC">
        <w:t>i</w:t>
      </w:r>
      <w:proofErr w:type="spellEnd"/>
      <w:r w:rsidRPr="001B4EAC">
        <w:t>)</w:t>
      </w:r>
      <w:r w:rsidRPr="001B4EAC">
        <w:tab/>
      </w:r>
      <w:r w:rsidR="001D1F7B" w:rsidRPr="001B4EAC">
        <w:t xml:space="preserve">the information used for </w:t>
      </w:r>
      <w:r w:rsidR="002356AF" w:rsidRPr="001B4EAC">
        <w:t>the program</w:t>
      </w:r>
      <w:r w:rsidRPr="001B4EAC">
        <w:t>;</w:t>
      </w:r>
      <w:r w:rsidR="001D1F7B" w:rsidRPr="001B4EAC">
        <w:t xml:space="preserve"> and</w:t>
      </w:r>
    </w:p>
    <w:p w:rsidR="001D1F7B" w:rsidRPr="001B4EAC" w:rsidRDefault="006319EC" w:rsidP="006319EC">
      <w:pPr>
        <w:pStyle w:val="paragraphsub"/>
      </w:pPr>
      <w:r w:rsidRPr="001B4EAC">
        <w:tab/>
        <w:t>(ii)</w:t>
      </w:r>
      <w:r w:rsidRPr="001B4EAC">
        <w:tab/>
      </w:r>
      <w:r w:rsidR="001D1F7B" w:rsidRPr="001B4EAC">
        <w:t xml:space="preserve">the system for </w:t>
      </w:r>
      <w:r w:rsidR="002356AF" w:rsidRPr="001B4EAC">
        <w:t>the program</w:t>
      </w:r>
      <w:r w:rsidR="001D1F7B" w:rsidRPr="001B4EAC">
        <w:t>;</w:t>
      </w:r>
    </w:p>
    <w:p w:rsidR="001D1F7B" w:rsidRPr="001B4EAC" w:rsidRDefault="001D1F7B" w:rsidP="001D1F7B">
      <w:pPr>
        <w:pStyle w:val="paragraph"/>
      </w:pPr>
      <w:r w:rsidRPr="001B4EAC">
        <w:tab/>
        <w:t>(e)</w:t>
      </w:r>
      <w:r w:rsidRPr="001B4EAC">
        <w:tab/>
        <w:t>security features that control and minimise access to personal information.</w:t>
      </w:r>
    </w:p>
    <w:p w:rsidR="001D1F7B" w:rsidRPr="001B4EAC" w:rsidRDefault="001D1F7B" w:rsidP="001D1F7B">
      <w:pPr>
        <w:pStyle w:val="subsection"/>
      </w:pPr>
      <w:r w:rsidRPr="001B4EAC">
        <w:tab/>
        <w:t>(3)</w:t>
      </w:r>
      <w:r w:rsidRPr="001B4EAC">
        <w:tab/>
      </w:r>
      <w:r w:rsidR="002E3064" w:rsidRPr="001B4EAC">
        <w:t>In matching information under subsection</w:t>
      </w:r>
      <w:r w:rsidR="0078481A" w:rsidRPr="001B4EAC">
        <w:t> </w:t>
      </w:r>
      <w:r w:rsidR="002E3064" w:rsidRPr="001B4EAC">
        <w:t>132B(1) of the Act for a</w:t>
      </w:r>
      <w:r w:rsidR="00384D9B" w:rsidRPr="001B4EAC">
        <w:t>n</w:t>
      </w:r>
      <w:r w:rsidR="002E3064" w:rsidRPr="001B4EAC">
        <w:t xml:space="preserve"> </w:t>
      </w:r>
      <w:r w:rsidR="00B215F5" w:rsidRPr="001B4EAC">
        <w:t>authorised data</w:t>
      </w:r>
      <w:r w:rsidR="001B4EAC">
        <w:noBreakHyphen/>
      </w:r>
      <w:r w:rsidR="00384D9B" w:rsidRPr="001B4EAC">
        <w:t>matching program</w:t>
      </w:r>
      <w:r w:rsidR="002E3064" w:rsidRPr="001B4EAC">
        <w:t>, t</w:t>
      </w:r>
      <w:r w:rsidRPr="001B4EAC">
        <w:t xml:space="preserve">he Chief Executive Medicare must comply with the technical standards </w:t>
      </w:r>
      <w:r w:rsidR="002E3064" w:rsidRPr="001B4EAC">
        <w:t>for the program</w:t>
      </w:r>
      <w:r w:rsidRPr="001B4EAC">
        <w:t>.</w:t>
      </w:r>
    </w:p>
    <w:p w:rsidR="001D1F7B" w:rsidRPr="001B4EAC" w:rsidRDefault="001D1F7B" w:rsidP="001D1F7B">
      <w:pPr>
        <w:pStyle w:val="subsection"/>
      </w:pPr>
      <w:r w:rsidRPr="001B4EAC">
        <w:tab/>
        <w:t>(4)</w:t>
      </w:r>
      <w:r w:rsidRPr="001B4EAC">
        <w:tab/>
      </w:r>
      <w:r w:rsidR="002E3064" w:rsidRPr="001B4EAC">
        <w:t>In matching information under subsection</w:t>
      </w:r>
      <w:r w:rsidR="0078481A" w:rsidRPr="001B4EAC">
        <w:t> </w:t>
      </w:r>
      <w:r w:rsidR="002E3064" w:rsidRPr="001B4EAC">
        <w:t xml:space="preserve">132B(1) of the Act for </w:t>
      </w:r>
      <w:r w:rsidR="00B215F5" w:rsidRPr="001B4EAC">
        <w:t>an authorised data</w:t>
      </w:r>
      <w:r w:rsidR="001B4EAC">
        <w:noBreakHyphen/>
      </w:r>
      <w:r w:rsidR="00384D9B" w:rsidRPr="001B4EAC">
        <w:t>matching program</w:t>
      </w:r>
      <w:r w:rsidR="002E3064" w:rsidRPr="001B4EAC">
        <w:t>, a</w:t>
      </w:r>
      <w:r w:rsidRPr="001B4EAC">
        <w:t xml:space="preserve">n authorised Commonwealth entity </w:t>
      </w:r>
      <w:r w:rsidR="00E44B2F" w:rsidRPr="001B4EAC">
        <w:t>must comp</w:t>
      </w:r>
      <w:r w:rsidR="002E3064" w:rsidRPr="001B4EAC">
        <w:t>ly with the technical standards for the program</w:t>
      </w:r>
      <w:r w:rsidRPr="001B4EAC">
        <w:t>.</w:t>
      </w:r>
    </w:p>
    <w:p w:rsidR="008C5460" w:rsidRPr="001B4EAC" w:rsidRDefault="00086E6F" w:rsidP="008C5460">
      <w:pPr>
        <w:pStyle w:val="ActHead5"/>
      </w:pPr>
      <w:bookmarkStart w:id="9" w:name="_Toc57973865"/>
      <w:r w:rsidRPr="004C0247">
        <w:rPr>
          <w:rStyle w:val="CharSectno"/>
        </w:rPr>
        <w:t>7</w:t>
      </w:r>
      <w:r w:rsidR="008C5460" w:rsidRPr="001B4EAC">
        <w:t xml:space="preserve">  Evaluation of</w:t>
      </w:r>
      <w:r w:rsidR="00422869" w:rsidRPr="001B4EAC">
        <w:t xml:space="preserve"> privacy practices</w:t>
      </w:r>
      <w:r w:rsidR="008C5460" w:rsidRPr="001B4EAC">
        <w:t xml:space="preserve"> </w:t>
      </w:r>
      <w:r w:rsidR="00422869" w:rsidRPr="001B4EAC">
        <w:t xml:space="preserve">for </w:t>
      </w:r>
      <w:r w:rsidR="00B215F5" w:rsidRPr="001B4EAC">
        <w:t>authorised information</w:t>
      </w:r>
      <w:r w:rsidR="001B4EAC">
        <w:noBreakHyphen/>
      </w:r>
      <w:r w:rsidR="00B215F5" w:rsidRPr="001B4EAC">
        <w:t>matching</w:t>
      </w:r>
      <w:bookmarkEnd w:id="9"/>
    </w:p>
    <w:p w:rsidR="00A05765" w:rsidRPr="001B4EAC" w:rsidRDefault="008C5460" w:rsidP="008C5460">
      <w:pPr>
        <w:pStyle w:val="subsection"/>
      </w:pPr>
      <w:r w:rsidRPr="001B4EAC">
        <w:tab/>
      </w:r>
      <w:r w:rsidRPr="001B4EAC">
        <w:tab/>
        <w:t xml:space="preserve">The Chief Executive Medicare must, </w:t>
      </w:r>
      <w:r w:rsidR="00A05765" w:rsidRPr="001B4EAC">
        <w:t xml:space="preserve">within 3 years after the commencement of </w:t>
      </w:r>
      <w:r w:rsidR="00283865" w:rsidRPr="001B4EAC">
        <w:t>authorised information</w:t>
      </w:r>
      <w:r w:rsidR="001B4EAC">
        <w:noBreakHyphen/>
      </w:r>
      <w:r w:rsidR="00283865" w:rsidRPr="001B4EAC">
        <w:t>matching</w:t>
      </w:r>
      <w:r w:rsidR="00A05765" w:rsidRPr="001B4EAC">
        <w:t>:</w:t>
      </w:r>
    </w:p>
    <w:p w:rsidR="00A05765" w:rsidRPr="001B4EAC" w:rsidRDefault="00A05765" w:rsidP="00A05765">
      <w:pPr>
        <w:pStyle w:val="paragraph"/>
      </w:pPr>
      <w:r w:rsidRPr="001B4EAC">
        <w:tab/>
        <w:t>(a)</w:t>
      </w:r>
      <w:r w:rsidRPr="001B4EAC">
        <w:tab/>
        <w:t xml:space="preserve">evaluate the privacy practices relating to </w:t>
      </w:r>
      <w:r w:rsidR="00283865" w:rsidRPr="001B4EAC">
        <w:t>authorised information</w:t>
      </w:r>
      <w:r w:rsidR="001B4EAC">
        <w:noBreakHyphen/>
      </w:r>
      <w:r w:rsidR="00283865" w:rsidRPr="001B4EAC">
        <w:t>matching</w:t>
      </w:r>
      <w:r w:rsidRPr="001B4EAC">
        <w:t>; and</w:t>
      </w:r>
    </w:p>
    <w:p w:rsidR="00A05765" w:rsidRPr="001B4EAC" w:rsidRDefault="00A05765" w:rsidP="00A05765">
      <w:pPr>
        <w:pStyle w:val="paragraph"/>
      </w:pPr>
      <w:r w:rsidRPr="001B4EAC">
        <w:tab/>
        <w:t>(b)</w:t>
      </w:r>
      <w:r w:rsidRPr="001B4EAC">
        <w:tab/>
        <w:t>prepare a report of the evaluation; and</w:t>
      </w:r>
    </w:p>
    <w:p w:rsidR="00A05765" w:rsidRPr="001B4EAC" w:rsidRDefault="00A05765" w:rsidP="00A05765">
      <w:pPr>
        <w:pStyle w:val="paragraph"/>
      </w:pPr>
      <w:r w:rsidRPr="001B4EAC">
        <w:tab/>
        <w:t>(c)</w:t>
      </w:r>
      <w:r w:rsidRPr="001B4EAC">
        <w:tab/>
        <w:t>give a copy of the report to the Australian Information Commissioner.</w:t>
      </w:r>
    </w:p>
    <w:p w:rsidR="00577BD8" w:rsidRPr="001B4EAC" w:rsidRDefault="00577BD8" w:rsidP="00577BD8">
      <w:pPr>
        <w:pStyle w:val="ActHead2"/>
        <w:pageBreakBefore/>
      </w:pPr>
      <w:bookmarkStart w:id="10" w:name="_Toc57973866"/>
      <w:r w:rsidRPr="004C0247">
        <w:rPr>
          <w:rStyle w:val="CharPartNo"/>
        </w:rPr>
        <w:t>Part</w:t>
      </w:r>
      <w:r w:rsidR="0078481A" w:rsidRPr="004C0247">
        <w:rPr>
          <w:rStyle w:val="CharPartNo"/>
        </w:rPr>
        <w:t> </w:t>
      </w:r>
      <w:r w:rsidR="00D55E38" w:rsidRPr="004C0247">
        <w:rPr>
          <w:rStyle w:val="CharPartNo"/>
        </w:rPr>
        <w:t>3</w:t>
      </w:r>
      <w:r w:rsidRPr="001B4EAC">
        <w:t>—</w:t>
      </w:r>
      <w:r w:rsidRPr="004C0247">
        <w:rPr>
          <w:rStyle w:val="CharPartText"/>
        </w:rPr>
        <w:t>Publicly available register</w:t>
      </w:r>
      <w:bookmarkEnd w:id="10"/>
    </w:p>
    <w:p w:rsidR="00DC295F" w:rsidRPr="004C0247" w:rsidRDefault="00DC295F" w:rsidP="00DC295F">
      <w:pPr>
        <w:pStyle w:val="Header"/>
      </w:pPr>
      <w:r w:rsidRPr="004C0247">
        <w:rPr>
          <w:rStyle w:val="CharDivNo"/>
        </w:rPr>
        <w:t xml:space="preserve"> </w:t>
      </w:r>
      <w:r w:rsidRPr="004C0247">
        <w:rPr>
          <w:rStyle w:val="CharDivText"/>
        </w:rPr>
        <w:t xml:space="preserve"> </w:t>
      </w:r>
    </w:p>
    <w:p w:rsidR="00BD69AA" w:rsidRPr="001B4EAC" w:rsidRDefault="00086E6F" w:rsidP="00BD69AA">
      <w:pPr>
        <w:pStyle w:val="ActHead5"/>
      </w:pPr>
      <w:bookmarkStart w:id="11" w:name="_Toc57973867"/>
      <w:r w:rsidRPr="004C0247">
        <w:rPr>
          <w:rStyle w:val="CharSectno"/>
        </w:rPr>
        <w:t>8</w:t>
      </w:r>
      <w:r w:rsidR="007A56BF" w:rsidRPr="001B4EAC">
        <w:t xml:space="preserve">  </w:t>
      </w:r>
      <w:r w:rsidR="008165D3" w:rsidRPr="001B4EAC">
        <w:t>P</w:t>
      </w:r>
      <w:r w:rsidR="00BD69AA" w:rsidRPr="001B4EAC">
        <w:t>ublicly available register of kinds of information matched</w:t>
      </w:r>
      <w:bookmarkEnd w:id="11"/>
    </w:p>
    <w:p w:rsidR="00523D9D" w:rsidRPr="001B4EAC" w:rsidRDefault="00BD69AA" w:rsidP="00BD69AA">
      <w:pPr>
        <w:pStyle w:val="subsection"/>
      </w:pPr>
      <w:r w:rsidRPr="001B4EAC">
        <w:tab/>
      </w:r>
      <w:r w:rsidRPr="001B4EAC">
        <w:tab/>
        <w:t>The Chief Executive Medicare must establish and maintain a publicly available register of the kinds of information matched by the Chief Executive Medicare or an authorised Commonwealth entity under subsection</w:t>
      </w:r>
      <w:r w:rsidR="0078481A" w:rsidRPr="001B4EAC">
        <w:t> </w:t>
      </w:r>
      <w:r w:rsidRPr="001B4EAC">
        <w:t>132B(1)</w:t>
      </w:r>
      <w:r w:rsidR="00AE547F" w:rsidRPr="001B4EAC">
        <w:t xml:space="preserve"> of the Act</w:t>
      </w:r>
      <w:r w:rsidRPr="001B4EAC">
        <w:t>.</w:t>
      </w:r>
    </w:p>
    <w:p w:rsidR="00723EB2" w:rsidRPr="001B4EAC" w:rsidRDefault="00723EB2" w:rsidP="00723EB2">
      <w:pPr>
        <w:pStyle w:val="notetext"/>
      </w:pPr>
      <w:r w:rsidRPr="001B4EAC">
        <w:t>Note:</w:t>
      </w:r>
      <w:r w:rsidRPr="001B4EAC">
        <w:tab/>
        <w:t>For the information that may be matched, see subsection</w:t>
      </w:r>
      <w:r w:rsidR="0078481A" w:rsidRPr="001B4EAC">
        <w:t> </w:t>
      </w:r>
      <w:r w:rsidRPr="001B4EAC">
        <w:t>132B(1) of the Act.</w:t>
      </w:r>
    </w:p>
    <w:p w:rsidR="00523D9D" w:rsidRPr="001B4EAC" w:rsidRDefault="00086E6F" w:rsidP="00523D9D">
      <w:pPr>
        <w:pStyle w:val="ActHead5"/>
      </w:pPr>
      <w:bookmarkStart w:id="12" w:name="_Toc57973868"/>
      <w:r w:rsidRPr="004C0247">
        <w:rPr>
          <w:rStyle w:val="CharSectno"/>
        </w:rPr>
        <w:t>9</w:t>
      </w:r>
      <w:r w:rsidR="00523D9D" w:rsidRPr="001B4EAC">
        <w:t xml:space="preserve">  Information that must be included on the publicly available register</w:t>
      </w:r>
      <w:bookmarkEnd w:id="12"/>
    </w:p>
    <w:p w:rsidR="00523D9D" w:rsidRPr="001B4EAC" w:rsidRDefault="00601361" w:rsidP="00523D9D">
      <w:pPr>
        <w:pStyle w:val="subsection"/>
      </w:pPr>
      <w:r w:rsidRPr="001B4EAC">
        <w:tab/>
      </w:r>
      <w:r w:rsidR="00523D9D" w:rsidRPr="001B4EAC">
        <w:tab/>
        <w:t>The Chief Executive Medicare</w:t>
      </w:r>
      <w:r w:rsidRPr="001B4EAC">
        <w:t xml:space="preserve"> must include the following information </w:t>
      </w:r>
      <w:r w:rsidR="000C4347" w:rsidRPr="001B4EAC">
        <w:t>in</w:t>
      </w:r>
      <w:r w:rsidRPr="001B4EAC">
        <w:t xml:space="preserve"> the publicly available register</w:t>
      </w:r>
      <w:r w:rsidR="00080BBD" w:rsidRPr="001B4EAC">
        <w:t xml:space="preserve"> for each kind of information matched by the Chief Executive Medicare or an authorised Commonwealth entity under </w:t>
      </w:r>
      <w:r w:rsidR="00487DC1" w:rsidRPr="001B4EAC">
        <w:t>sub</w:t>
      </w:r>
      <w:r w:rsidR="00080BBD" w:rsidRPr="001B4EAC">
        <w:t>section</w:t>
      </w:r>
      <w:r w:rsidR="0078481A" w:rsidRPr="001B4EAC">
        <w:t> </w:t>
      </w:r>
      <w:r w:rsidR="00080BBD" w:rsidRPr="001B4EAC">
        <w:t>132B(1) of the Act</w:t>
      </w:r>
      <w:r w:rsidRPr="001B4EAC">
        <w:t>:</w:t>
      </w:r>
    </w:p>
    <w:p w:rsidR="00523D9D" w:rsidRPr="001B4EAC" w:rsidRDefault="00601361" w:rsidP="00D6174B">
      <w:pPr>
        <w:pStyle w:val="paragraph"/>
      </w:pPr>
      <w:r w:rsidRPr="001B4EAC">
        <w:tab/>
        <w:t>(a)</w:t>
      </w:r>
      <w:r w:rsidRPr="001B4EAC">
        <w:tab/>
      </w:r>
      <w:r w:rsidR="0086021C" w:rsidRPr="001B4EAC">
        <w:t>a description of the kind of information</w:t>
      </w:r>
      <w:r w:rsidR="00FA4B02" w:rsidRPr="001B4EAC">
        <w:t xml:space="preserve"> and </w:t>
      </w:r>
      <w:r w:rsidR="00523D9D" w:rsidRPr="001B4EAC">
        <w:t>the datasets</w:t>
      </w:r>
      <w:r w:rsidR="0012628B" w:rsidRPr="001B4EAC">
        <w:t xml:space="preserve"> from which the information was taken</w:t>
      </w:r>
      <w:r w:rsidR="00523D9D" w:rsidRPr="001B4EAC">
        <w:t>;</w:t>
      </w:r>
    </w:p>
    <w:p w:rsidR="00723EB2" w:rsidRPr="001B4EAC" w:rsidRDefault="00A210AD" w:rsidP="00601361">
      <w:pPr>
        <w:pStyle w:val="paragraph"/>
      </w:pPr>
      <w:r w:rsidRPr="001B4EAC">
        <w:tab/>
        <w:t>(b</w:t>
      </w:r>
      <w:r w:rsidR="00601361" w:rsidRPr="001B4EAC">
        <w:t>)</w:t>
      </w:r>
      <w:r w:rsidR="00601361" w:rsidRPr="001B4EAC">
        <w:tab/>
      </w:r>
      <w:r w:rsidR="000D2C79" w:rsidRPr="001B4EAC">
        <w:t>each</w:t>
      </w:r>
      <w:r w:rsidR="00080BBD" w:rsidRPr="001B4EAC">
        <w:t xml:space="preserve"> permitted purpose for which the </w:t>
      </w:r>
      <w:r w:rsidR="0012628B" w:rsidRPr="001B4EAC">
        <w:t>information was</w:t>
      </w:r>
      <w:r w:rsidR="00080BBD" w:rsidRPr="001B4EAC">
        <w:t xml:space="preserve"> matched</w:t>
      </w:r>
      <w:r w:rsidR="00601361" w:rsidRPr="001B4EAC">
        <w:t>;</w:t>
      </w:r>
    </w:p>
    <w:p w:rsidR="0086021C" w:rsidRPr="001B4EAC" w:rsidRDefault="00D6174B" w:rsidP="00601361">
      <w:pPr>
        <w:pStyle w:val="paragraph"/>
      </w:pPr>
      <w:r w:rsidRPr="001B4EAC">
        <w:tab/>
        <w:t>(</w:t>
      </w:r>
      <w:r w:rsidR="00A210AD" w:rsidRPr="001B4EAC">
        <w:t>c</w:t>
      </w:r>
      <w:r w:rsidR="00601361" w:rsidRPr="001B4EAC">
        <w:t>)</w:t>
      </w:r>
      <w:r w:rsidR="00601361" w:rsidRPr="001B4EAC">
        <w:tab/>
        <w:t>i</w:t>
      </w:r>
      <w:r w:rsidR="00523D9D" w:rsidRPr="001B4EAC">
        <w:t xml:space="preserve">f </w:t>
      </w:r>
      <w:r w:rsidR="00723EB2" w:rsidRPr="001B4EAC">
        <w:t xml:space="preserve">any of the </w:t>
      </w:r>
      <w:r w:rsidR="00523D9D" w:rsidRPr="001B4EAC">
        <w:t>information</w:t>
      </w:r>
      <w:r w:rsidR="004178C5" w:rsidRPr="001B4EAC">
        <w:t xml:space="preserve"> that </w:t>
      </w:r>
      <w:r w:rsidR="00723EB2" w:rsidRPr="001B4EAC">
        <w:t>was</w:t>
      </w:r>
      <w:r w:rsidR="004178C5" w:rsidRPr="001B4EAC">
        <w:t xml:space="preserve"> matched</w:t>
      </w:r>
      <w:r w:rsidR="00523D9D" w:rsidRPr="001B4EAC">
        <w:t xml:space="preserve"> </w:t>
      </w:r>
      <w:r w:rsidR="004178C5" w:rsidRPr="001B4EAC">
        <w:t>was</w:t>
      </w:r>
      <w:r w:rsidR="00523D9D" w:rsidRPr="001B4EAC">
        <w:t xml:space="preserve"> obtained</w:t>
      </w:r>
      <w:r w:rsidR="00723EB2" w:rsidRPr="001B4EAC">
        <w:t xml:space="preserve"> by the Chief Executive Medicare from, or disclosed or provided to the Chief Executive Medicare</w:t>
      </w:r>
      <w:r w:rsidR="00523D9D" w:rsidRPr="001B4EAC">
        <w:t xml:space="preserve"> </w:t>
      </w:r>
      <w:r w:rsidR="00723EB2" w:rsidRPr="001B4EAC">
        <w:t xml:space="preserve">by, </w:t>
      </w:r>
      <w:r w:rsidR="00FC642A" w:rsidRPr="001B4EAC">
        <w:t>a</w:t>
      </w:r>
      <w:r w:rsidR="009B2A66" w:rsidRPr="001B4EAC">
        <w:t>nother</w:t>
      </w:r>
      <w:r w:rsidR="00FC642A" w:rsidRPr="001B4EAC">
        <w:t xml:space="preserve"> person or</w:t>
      </w:r>
      <w:r w:rsidR="00723EB2" w:rsidRPr="001B4EAC">
        <w:t xml:space="preserve"> </w:t>
      </w:r>
      <w:r w:rsidR="00523D9D" w:rsidRPr="001B4EAC">
        <w:t>entity</w:t>
      </w:r>
      <w:r w:rsidR="0086021C" w:rsidRPr="001B4EAC">
        <w:t>:</w:t>
      </w:r>
    </w:p>
    <w:p w:rsidR="00523D9D" w:rsidRPr="001B4EAC" w:rsidRDefault="0086021C" w:rsidP="0086021C">
      <w:pPr>
        <w:pStyle w:val="paragraphsub"/>
      </w:pPr>
      <w:r w:rsidRPr="001B4EAC">
        <w:tab/>
        <w:t>(</w:t>
      </w:r>
      <w:proofErr w:type="spellStart"/>
      <w:r w:rsidRPr="001B4EAC">
        <w:t>i</w:t>
      </w:r>
      <w:proofErr w:type="spellEnd"/>
      <w:r w:rsidRPr="001B4EAC">
        <w:t>)</w:t>
      </w:r>
      <w:r w:rsidRPr="001B4EAC">
        <w:tab/>
      </w:r>
      <w:r w:rsidR="00523D9D" w:rsidRPr="001B4EAC">
        <w:t>a description of th</w:t>
      </w:r>
      <w:r w:rsidR="003F6C96" w:rsidRPr="001B4EAC">
        <w:t>at</w:t>
      </w:r>
      <w:r w:rsidR="00523D9D" w:rsidRPr="001B4EAC">
        <w:t xml:space="preserve"> </w:t>
      </w:r>
      <w:r w:rsidRPr="001B4EAC">
        <w:t>information; and</w:t>
      </w:r>
    </w:p>
    <w:p w:rsidR="0086021C" w:rsidRPr="001B4EAC" w:rsidRDefault="0086021C" w:rsidP="0086021C">
      <w:pPr>
        <w:pStyle w:val="paragraphsub"/>
      </w:pPr>
      <w:r w:rsidRPr="001B4EAC">
        <w:tab/>
        <w:t>(ii)</w:t>
      </w:r>
      <w:r w:rsidRPr="001B4EAC">
        <w:tab/>
        <w:t>if the other person or entity is not an individual—the name</w:t>
      </w:r>
      <w:r w:rsidR="006E67EF" w:rsidRPr="001B4EAC">
        <w:t xml:space="preserve"> of the other person or entity;</w:t>
      </w:r>
    </w:p>
    <w:p w:rsidR="0086021C" w:rsidRPr="001B4EAC" w:rsidRDefault="0086021C" w:rsidP="0086021C">
      <w:pPr>
        <w:pStyle w:val="paragraph"/>
      </w:pPr>
      <w:r w:rsidRPr="001B4EAC">
        <w:tab/>
      </w:r>
      <w:r w:rsidR="00A210AD" w:rsidRPr="001B4EAC">
        <w:t>(d</w:t>
      </w:r>
      <w:r w:rsidRPr="001B4EAC">
        <w:t>)</w:t>
      </w:r>
      <w:r w:rsidRPr="001B4EAC">
        <w:tab/>
        <w:t>if the information was matched by an authorised Commonwealth entity</w:t>
      </w:r>
      <w:r w:rsidR="004A6024" w:rsidRPr="001B4EAC">
        <w:t xml:space="preserve">, and the matching is an act or practice to which the </w:t>
      </w:r>
      <w:r w:rsidR="004A6024" w:rsidRPr="001B4EAC">
        <w:rPr>
          <w:i/>
        </w:rPr>
        <w:t>Privacy Act 1988</w:t>
      </w:r>
      <w:r w:rsidR="004A6024" w:rsidRPr="001B4EAC">
        <w:t xml:space="preserve"> applies</w:t>
      </w:r>
      <w:r w:rsidRPr="001B4EAC">
        <w:t>—the name of the entity</w:t>
      </w:r>
      <w:r w:rsidR="00D457EE" w:rsidRPr="001B4EAC">
        <w:t>;</w:t>
      </w:r>
    </w:p>
    <w:p w:rsidR="00D457EE" w:rsidRPr="001B4EAC" w:rsidRDefault="00A210AD" w:rsidP="0086021C">
      <w:pPr>
        <w:pStyle w:val="paragraph"/>
      </w:pPr>
      <w:r w:rsidRPr="001B4EAC">
        <w:tab/>
        <w:t>(e</w:t>
      </w:r>
      <w:r w:rsidR="00D457EE" w:rsidRPr="001B4EAC">
        <w:t>)</w:t>
      </w:r>
      <w:r w:rsidR="00D457EE" w:rsidRPr="001B4EAC">
        <w:tab/>
        <w:t xml:space="preserve">if the information was matched by a </w:t>
      </w:r>
      <w:r w:rsidR="00633BF8" w:rsidRPr="001B4EAC">
        <w:t xml:space="preserve">person as </w:t>
      </w:r>
      <w:r w:rsidR="00D457EE" w:rsidRPr="001B4EAC">
        <w:t>delegate of the Chief Executive Medicare</w:t>
      </w:r>
      <w:r w:rsidR="00633BF8" w:rsidRPr="001B4EAC">
        <w:t>, and the person is not an individual—the name of the person.</w:t>
      </w:r>
    </w:p>
    <w:p w:rsidR="004A6024" w:rsidRPr="001B4EAC" w:rsidRDefault="004A6024" w:rsidP="004A6024">
      <w:pPr>
        <w:pStyle w:val="notetext"/>
      </w:pPr>
      <w:r w:rsidRPr="001B4EAC">
        <w:t>Note</w:t>
      </w:r>
      <w:r w:rsidR="00D457EE" w:rsidRPr="001B4EAC">
        <w:t xml:space="preserve"> 1</w:t>
      </w:r>
      <w:r w:rsidRPr="001B4EAC">
        <w:t>:</w:t>
      </w:r>
      <w:r w:rsidRPr="001B4EAC">
        <w:tab/>
      </w:r>
      <w:r w:rsidR="00D457EE" w:rsidRPr="001B4EAC">
        <w:t xml:space="preserve">For </w:t>
      </w:r>
      <w:r w:rsidR="0078481A" w:rsidRPr="001B4EAC">
        <w:t>paragraph (</w:t>
      </w:r>
      <w:r w:rsidR="00B74249" w:rsidRPr="001B4EAC">
        <w:t>d</w:t>
      </w:r>
      <w:r w:rsidR="00D457EE" w:rsidRPr="001B4EAC">
        <w:t>), f</w:t>
      </w:r>
      <w:r w:rsidR="008D5DCE" w:rsidRPr="001B4EAC">
        <w:t xml:space="preserve">or acts or practices to which the </w:t>
      </w:r>
      <w:r w:rsidR="008D5DCE" w:rsidRPr="001B4EAC">
        <w:rPr>
          <w:i/>
        </w:rPr>
        <w:t>Privacy Act 1988</w:t>
      </w:r>
      <w:r w:rsidR="008D5DCE" w:rsidRPr="001B4EAC">
        <w:t xml:space="preserve"> applies, s</w:t>
      </w:r>
      <w:r w:rsidRPr="001B4EAC">
        <w:t>ee section</w:t>
      </w:r>
      <w:r w:rsidR="0078481A" w:rsidRPr="001B4EAC">
        <w:t> </w:t>
      </w:r>
      <w:r w:rsidRPr="001B4EAC">
        <w:t xml:space="preserve">7 of </w:t>
      </w:r>
      <w:r w:rsidR="008D5DCE" w:rsidRPr="001B4EAC">
        <w:t>that Act</w:t>
      </w:r>
      <w:r w:rsidRPr="001B4EAC">
        <w:t>.</w:t>
      </w:r>
    </w:p>
    <w:p w:rsidR="00D457EE" w:rsidRPr="001B4EAC" w:rsidRDefault="00B74249" w:rsidP="004A6024">
      <w:pPr>
        <w:pStyle w:val="notetext"/>
      </w:pPr>
      <w:r w:rsidRPr="001B4EAC">
        <w:t>Note 2:</w:t>
      </w:r>
      <w:r w:rsidRPr="001B4EAC">
        <w:tab/>
        <w:t xml:space="preserve">For </w:t>
      </w:r>
      <w:r w:rsidR="0078481A" w:rsidRPr="001B4EAC">
        <w:t>paragraph (</w:t>
      </w:r>
      <w:r w:rsidRPr="001B4EAC">
        <w:t>e</w:t>
      </w:r>
      <w:r w:rsidR="00D457EE" w:rsidRPr="001B4EAC">
        <w:t>), for delegation</w:t>
      </w:r>
      <w:r w:rsidR="00633BF8" w:rsidRPr="001B4EAC">
        <w:t xml:space="preserve"> of powers</w:t>
      </w:r>
      <w:r w:rsidR="00D457EE" w:rsidRPr="001B4EAC">
        <w:t xml:space="preserve"> by the Chief Executive Medicare, see subsections</w:t>
      </w:r>
      <w:r w:rsidR="0078481A" w:rsidRPr="001B4EAC">
        <w:t> </w:t>
      </w:r>
      <w:r w:rsidR="00D457EE" w:rsidRPr="001B4EAC">
        <w:t>6(9) to (12) of the Act.</w:t>
      </w:r>
    </w:p>
    <w:p w:rsidR="002F416D" w:rsidRPr="001B4EAC" w:rsidRDefault="00086E6F" w:rsidP="002F416D">
      <w:pPr>
        <w:pStyle w:val="ActHead5"/>
      </w:pPr>
      <w:bookmarkStart w:id="13" w:name="_Toc57973869"/>
      <w:r w:rsidRPr="004C0247">
        <w:rPr>
          <w:rStyle w:val="CharSectno"/>
        </w:rPr>
        <w:t>10</w:t>
      </w:r>
      <w:r w:rsidR="002F416D" w:rsidRPr="001B4EAC">
        <w:t xml:space="preserve">  Information that may be included on the publicly available register</w:t>
      </w:r>
      <w:bookmarkEnd w:id="13"/>
    </w:p>
    <w:p w:rsidR="002F416D" w:rsidRPr="001B4EAC" w:rsidRDefault="002F416D" w:rsidP="002F416D">
      <w:pPr>
        <w:pStyle w:val="subsection"/>
      </w:pPr>
      <w:r w:rsidRPr="001B4EAC">
        <w:tab/>
      </w:r>
      <w:r w:rsidRPr="001B4EAC">
        <w:tab/>
        <w:t>The Chief Executive Medicare may include in the publicly available register other information about the matching of information under subsection</w:t>
      </w:r>
      <w:r w:rsidR="0078481A" w:rsidRPr="001B4EAC">
        <w:t> </w:t>
      </w:r>
      <w:r w:rsidRPr="001B4EAC">
        <w:t>132B(1) of the Act.</w:t>
      </w:r>
    </w:p>
    <w:p w:rsidR="00577BD8" w:rsidRPr="001B4EAC" w:rsidRDefault="00577BD8" w:rsidP="00577BD8">
      <w:pPr>
        <w:pStyle w:val="ActHead2"/>
        <w:pageBreakBefore/>
      </w:pPr>
      <w:bookmarkStart w:id="14" w:name="_Toc57973870"/>
      <w:r w:rsidRPr="004C0247">
        <w:rPr>
          <w:rStyle w:val="CharPartNo"/>
        </w:rPr>
        <w:t>Part</w:t>
      </w:r>
      <w:r w:rsidR="0078481A" w:rsidRPr="004C0247">
        <w:rPr>
          <w:rStyle w:val="CharPartNo"/>
        </w:rPr>
        <w:t> </w:t>
      </w:r>
      <w:r w:rsidR="00D55E38" w:rsidRPr="004C0247">
        <w:rPr>
          <w:rStyle w:val="CharPartNo"/>
        </w:rPr>
        <w:t>4</w:t>
      </w:r>
      <w:r w:rsidRPr="001B4EAC">
        <w:t>—</w:t>
      </w:r>
      <w:r w:rsidRPr="004C0247">
        <w:rPr>
          <w:rStyle w:val="CharPartText"/>
        </w:rPr>
        <w:t>Record</w:t>
      </w:r>
      <w:r w:rsidR="001B4EAC" w:rsidRPr="004C0247">
        <w:rPr>
          <w:rStyle w:val="CharPartText"/>
        </w:rPr>
        <w:noBreakHyphen/>
      </w:r>
      <w:r w:rsidRPr="004C0247">
        <w:rPr>
          <w:rStyle w:val="CharPartText"/>
        </w:rPr>
        <w:t>keeping</w:t>
      </w:r>
      <w:bookmarkEnd w:id="14"/>
    </w:p>
    <w:p w:rsidR="00DC295F" w:rsidRPr="004C0247" w:rsidRDefault="00DC295F" w:rsidP="00DC295F">
      <w:pPr>
        <w:pStyle w:val="Header"/>
      </w:pPr>
      <w:r w:rsidRPr="004C0247">
        <w:rPr>
          <w:rStyle w:val="CharDivNo"/>
        </w:rPr>
        <w:t xml:space="preserve"> </w:t>
      </w:r>
      <w:r w:rsidRPr="004C0247">
        <w:rPr>
          <w:rStyle w:val="CharDivText"/>
        </w:rPr>
        <w:t xml:space="preserve"> </w:t>
      </w:r>
    </w:p>
    <w:p w:rsidR="00705B2B" w:rsidRPr="001B4EAC" w:rsidRDefault="00086E6F" w:rsidP="00374AE8">
      <w:pPr>
        <w:pStyle w:val="ActHead5"/>
      </w:pPr>
      <w:bookmarkStart w:id="15" w:name="_Toc57973871"/>
      <w:r w:rsidRPr="004C0247">
        <w:rPr>
          <w:rStyle w:val="CharSectno"/>
        </w:rPr>
        <w:t>11</w:t>
      </w:r>
      <w:r w:rsidR="00521DFF" w:rsidRPr="001B4EAC">
        <w:t xml:space="preserve">  </w:t>
      </w:r>
      <w:r w:rsidR="00374AE8" w:rsidRPr="001B4EAC">
        <w:t>General</w:t>
      </w:r>
      <w:bookmarkEnd w:id="15"/>
    </w:p>
    <w:p w:rsidR="00DD33A9" w:rsidRPr="001B4EAC" w:rsidRDefault="00DD33A9" w:rsidP="00DD33A9">
      <w:pPr>
        <w:pStyle w:val="subsection"/>
      </w:pPr>
      <w:r w:rsidRPr="001B4EAC">
        <w:tab/>
        <w:t>(1)</w:t>
      </w:r>
      <w:r w:rsidRPr="001B4EAC">
        <w:tab/>
        <w:t>The Chief Executive Medicare must keep records of information matched by the Chief Executive Medicare under subsection</w:t>
      </w:r>
      <w:r w:rsidR="0078481A" w:rsidRPr="001B4EAC">
        <w:t> </w:t>
      </w:r>
      <w:r w:rsidRPr="001B4EAC">
        <w:t>132B(1) of the Act.</w:t>
      </w:r>
    </w:p>
    <w:p w:rsidR="00705B2B" w:rsidRPr="001B4EAC" w:rsidRDefault="00705B2B" w:rsidP="00705B2B">
      <w:pPr>
        <w:pStyle w:val="subsection"/>
      </w:pPr>
      <w:r w:rsidRPr="001B4EAC">
        <w:tab/>
        <w:t>(2)</w:t>
      </w:r>
      <w:r w:rsidRPr="001B4EAC">
        <w:tab/>
        <w:t>An authorised Commonwealth entity must keep records of information matched by the Commonwealth entity under subsection</w:t>
      </w:r>
      <w:r w:rsidR="0078481A" w:rsidRPr="001B4EAC">
        <w:t> </w:t>
      </w:r>
      <w:r w:rsidRPr="001B4EAC">
        <w:t>132B(1) of the Act.</w:t>
      </w:r>
    </w:p>
    <w:p w:rsidR="000D1C37" w:rsidRPr="001B4EAC" w:rsidRDefault="00086E6F" w:rsidP="00374AE8">
      <w:pPr>
        <w:pStyle w:val="ActHead5"/>
      </w:pPr>
      <w:bookmarkStart w:id="16" w:name="_Toc57973872"/>
      <w:r w:rsidRPr="004C0247">
        <w:rPr>
          <w:rStyle w:val="CharSectno"/>
        </w:rPr>
        <w:t>12</w:t>
      </w:r>
      <w:r w:rsidR="00374AE8" w:rsidRPr="001B4EAC">
        <w:t xml:space="preserve">  Records </w:t>
      </w:r>
      <w:r w:rsidR="002A1789" w:rsidRPr="001B4EAC">
        <w:t>for</w:t>
      </w:r>
      <w:r w:rsidR="00374AE8" w:rsidRPr="001B4EAC">
        <w:t xml:space="preserve"> authorised data</w:t>
      </w:r>
      <w:r w:rsidR="001B4EAC">
        <w:noBreakHyphen/>
      </w:r>
      <w:r w:rsidR="00374AE8" w:rsidRPr="001B4EAC">
        <w:t>matching programs</w:t>
      </w:r>
      <w:bookmarkEnd w:id="16"/>
    </w:p>
    <w:p w:rsidR="00BD69AA" w:rsidRPr="001B4EAC" w:rsidRDefault="00DD33A9" w:rsidP="00BD69AA">
      <w:pPr>
        <w:pStyle w:val="subsection"/>
      </w:pPr>
      <w:r w:rsidRPr="001B4EAC">
        <w:tab/>
        <w:t>(</w:t>
      </w:r>
      <w:r w:rsidR="00374AE8" w:rsidRPr="001B4EAC">
        <w:t>1</w:t>
      </w:r>
      <w:r w:rsidRPr="001B4EAC">
        <w:t>)</w:t>
      </w:r>
      <w:r w:rsidRPr="001B4EAC">
        <w:tab/>
      </w:r>
      <w:r w:rsidR="00226710" w:rsidRPr="001B4EAC">
        <w:t xml:space="preserve">The Chief Executive Medicare must keep records of the </w:t>
      </w:r>
      <w:r w:rsidRPr="001B4EAC">
        <w:t xml:space="preserve">following for </w:t>
      </w:r>
      <w:r w:rsidR="00034F76" w:rsidRPr="001B4EAC">
        <w:t>each</w:t>
      </w:r>
      <w:r w:rsidR="00193CE0" w:rsidRPr="001B4EAC">
        <w:t xml:space="preserve"> </w:t>
      </w:r>
      <w:r w:rsidR="00374AE8" w:rsidRPr="001B4EAC">
        <w:t>authorised data</w:t>
      </w:r>
      <w:r w:rsidR="001B4EAC">
        <w:noBreakHyphen/>
      </w:r>
      <w:r w:rsidR="00374AE8" w:rsidRPr="001B4EAC">
        <w:t>matching program</w:t>
      </w:r>
      <w:r w:rsidR="00034F76" w:rsidRPr="001B4EAC">
        <w:t>:</w:t>
      </w:r>
    </w:p>
    <w:p w:rsidR="00387081" w:rsidRPr="001B4EAC" w:rsidRDefault="00387081" w:rsidP="00387081">
      <w:pPr>
        <w:pStyle w:val="paragraph"/>
      </w:pPr>
      <w:r w:rsidRPr="001B4EAC">
        <w:tab/>
        <w:t>(</w:t>
      </w:r>
      <w:r w:rsidR="00322AC5" w:rsidRPr="001B4EAC">
        <w:t>a</w:t>
      </w:r>
      <w:r w:rsidRPr="001B4EAC">
        <w:t>)</w:t>
      </w:r>
      <w:r w:rsidRPr="001B4EAC">
        <w:tab/>
      </w:r>
      <w:r w:rsidR="004B6AB4" w:rsidRPr="001B4EAC">
        <w:t>each</w:t>
      </w:r>
      <w:r w:rsidRPr="001B4EAC">
        <w:t xml:space="preserve"> permitted purpose</w:t>
      </w:r>
      <w:r w:rsidR="00322AC5" w:rsidRPr="001B4EAC">
        <w:t xml:space="preserve"> for the program</w:t>
      </w:r>
      <w:r w:rsidRPr="001B4EAC">
        <w:t>;</w:t>
      </w:r>
    </w:p>
    <w:p w:rsidR="00226710" w:rsidRPr="001B4EAC" w:rsidRDefault="00226710" w:rsidP="00387081">
      <w:pPr>
        <w:pStyle w:val="paragraph"/>
      </w:pPr>
      <w:r w:rsidRPr="001B4EAC">
        <w:tab/>
      </w:r>
      <w:r w:rsidR="00322AC5" w:rsidRPr="001B4EAC">
        <w:t>(b</w:t>
      </w:r>
      <w:r w:rsidRPr="001B4EAC">
        <w:t>)</w:t>
      </w:r>
      <w:r w:rsidRPr="001B4EAC">
        <w:tab/>
        <w:t>the matters considered under Part</w:t>
      </w:r>
      <w:r w:rsidR="0078481A" w:rsidRPr="001B4EAC">
        <w:t> </w:t>
      </w:r>
      <w:r w:rsidRPr="001B4EAC">
        <w:t>7 of this instrument</w:t>
      </w:r>
      <w:r w:rsidR="00322AC5" w:rsidRPr="001B4EAC">
        <w:t xml:space="preserve"> </w:t>
      </w:r>
      <w:r w:rsidR="001A4783" w:rsidRPr="001B4EAC">
        <w:t>in relation to</w:t>
      </w:r>
      <w:r w:rsidR="00322AC5" w:rsidRPr="001B4EAC">
        <w:t xml:space="preserve"> the program</w:t>
      </w:r>
      <w:r w:rsidRPr="001B4EAC">
        <w:t>;</w:t>
      </w:r>
    </w:p>
    <w:p w:rsidR="00C13A30" w:rsidRPr="001B4EAC" w:rsidRDefault="00322AC5" w:rsidP="00C13A30">
      <w:pPr>
        <w:pStyle w:val="paragraph"/>
      </w:pPr>
      <w:r w:rsidRPr="001B4EAC">
        <w:tab/>
        <w:t>(c</w:t>
      </w:r>
      <w:r w:rsidR="00387081" w:rsidRPr="001B4EAC">
        <w:t>)</w:t>
      </w:r>
      <w:r w:rsidR="00387081" w:rsidRPr="001B4EAC">
        <w:tab/>
      </w:r>
      <w:r w:rsidR="00C13A30" w:rsidRPr="001B4EAC">
        <w:t xml:space="preserve">a description of the </w:t>
      </w:r>
      <w:r w:rsidR="0012628B" w:rsidRPr="001B4EAC">
        <w:t xml:space="preserve">information </w:t>
      </w:r>
      <w:r w:rsidR="00D41C39" w:rsidRPr="001B4EAC">
        <w:t>that was matched</w:t>
      </w:r>
      <w:r w:rsidRPr="001B4EAC">
        <w:t xml:space="preserve"> for the program</w:t>
      </w:r>
      <w:r w:rsidR="00C13A30" w:rsidRPr="001B4EAC">
        <w:t>;</w:t>
      </w:r>
    </w:p>
    <w:p w:rsidR="00322AC5" w:rsidRPr="001B4EAC" w:rsidRDefault="00322AC5" w:rsidP="00322AC5">
      <w:pPr>
        <w:pStyle w:val="paragraph"/>
      </w:pPr>
      <w:r w:rsidRPr="001B4EAC">
        <w:tab/>
        <w:t>(d)</w:t>
      </w:r>
      <w:r w:rsidRPr="001B4EAC">
        <w:tab/>
        <w:t>the timing or frequency of the matching of information for the program;</w:t>
      </w:r>
    </w:p>
    <w:p w:rsidR="00EF5334" w:rsidRPr="001B4EAC" w:rsidRDefault="006758D8" w:rsidP="00C13A30">
      <w:pPr>
        <w:pStyle w:val="paragraph"/>
      </w:pPr>
      <w:r w:rsidRPr="001B4EAC">
        <w:tab/>
        <w:t>(e</w:t>
      </w:r>
      <w:r w:rsidR="00387081" w:rsidRPr="001B4EAC">
        <w:t>)</w:t>
      </w:r>
      <w:r w:rsidR="00387081" w:rsidRPr="001B4EAC">
        <w:tab/>
      </w:r>
      <w:r w:rsidR="00EF5334" w:rsidRPr="001B4EAC">
        <w:t xml:space="preserve">if the information </w:t>
      </w:r>
      <w:r w:rsidR="00322AC5" w:rsidRPr="001B4EAC">
        <w:t xml:space="preserve">that was matched for the program </w:t>
      </w:r>
      <w:r w:rsidR="00EF5334" w:rsidRPr="001B4EAC">
        <w:t>was obtained by the Chief Executive Medicare from, or disclosed or provided to the Chief Executive Medicare by, another person or entity for the purpose of facilitating the matching—the date the information was so obtained, disclosed or provided.</w:t>
      </w:r>
    </w:p>
    <w:p w:rsidR="00B56BE8" w:rsidRPr="001B4EAC" w:rsidRDefault="00E32AEA" w:rsidP="00E32AEA">
      <w:pPr>
        <w:pStyle w:val="subsection"/>
      </w:pPr>
      <w:r w:rsidRPr="001B4EAC">
        <w:tab/>
        <w:t>(</w:t>
      </w:r>
      <w:r w:rsidR="00374AE8" w:rsidRPr="001B4EAC">
        <w:t>2</w:t>
      </w:r>
      <w:r w:rsidR="00034F76" w:rsidRPr="001B4EAC">
        <w:t>)</w:t>
      </w:r>
      <w:r w:rsidR="00423191" w:rsidRPr="001B4EAC">
        <w:tab/>
      </w:r>
      <w:r w:rsidRPr="001B4EAC">
        <w:t>The r</w:t>
      </w:r>
      <w:r w:rsidR="002A5394" w:rsidRPr="001B4EAC">
        <w:t>ecords</w:t>
      </w:r>
      <w:r w:rsidR="00322AC5" w:rsidRPr="001B4EAC">
        <w:t xml:space="preserve"> for a program</w:t>
      </w:r>
      <w:r w:rsidR="002A5394" w:rsidRPr="001B4EAC">
        <w:t xml:space="preserve"> must be </w:t>
      </w:r>
      <w:r w:rsidR="00CE0EDA" w:rsidRPr="001B4EAC">
        <w:t>sufficient to enable the replication of the matching of the information</w:t>
      </w:r>
      <w:r w:rsidR="00322AC5" w:rsidRPr="001B4EAC">
        <w:t xml:space="preserve"> for the program</w:t>
      </w:r>
      <w:r w:rsidR="00B73508" w:rsidRPr="001B4EAC">
        <w:t xml:space="preserve"> whi</w:t>
      </w:r>
      <w:r w:rsidR="00DC763B" w:rsidRPr="001B4EAC">
        <w:t>le the datasets</w:t>
      </w:r>
      <w:r w:rsidR="00350009" w:rsidRPr="001B4EAC">
        <w:t xml:space="preserve"> remain available</w:t>
      </w:r>
      <w:r w:rsidR="00B73508" w:rsidRPr="001B4EAC">
        <w:t>.</w:t>
      </w:r>
    </w:p>
    <w:p w:rsidR="00B56BE8" w:rsidRPr="001B4EAC" w:rsidRDefault="00374AE8" w:rsidP="00E32AEA">
      <w:pPr>
        <w:pStyle w:val="subsection"/>
      </w:pPr>
      <w:r w:rsidRPr="001B4EAC">
        <w:tab/>
        <w:t>(3</w:t>
      </w:r>
      <w:r w:rsidR="00B56BE8" w:rsidRPr="001B4EAC">
        <w:t>)</w:t>
      </w:r>
      <w:r w:rsidR="00B56BE8" w:rsidRPr="001B4EAC">
        <w:tab/>
      </w:r>
      <w:r w:rsidR="0078481A" w:rsidRPr="001B4EAC">
        <w:t>Subsection (</w:t>
      </w:r>
      <w:r w:rsidR="009E4368" w:rsidRPr="001B4EAC">
        <w:t>2</w:t>
      </w:r>
      <w:r w:rsidR="00B56BE8" w:rsidRPr="001B4EAC">
        <w:t xml:space="preserve">) does not </w:t>
      </w:r>
      <w:r w:rsidR="00C85B22" w:rsidRPr="001B4EAC">
        <w:t>require the records to include the datasets.</w:t>
      </w:r>
    </w:p>
    <w:p w:rsidR="00A007F5" w:rsidRPr="001B4EAC" w:rsidRDefault="00086E6F" w:rsidP="00A007F5">
      <w:pPr>
        <w:pStyle w:val="ActHead5"/>
      </w:pPr>
      <w:bookmarkStart w:id="17" w:name="_Toc57973873"/>
      <w:r w:rsidRPr="004C0247">
        <w:rPr>
          <w:rStyle w:val="CharSectno"/>
        </w:rPr>
        <w:t>13</w:t>
      </w:r>
      <w:r w:rsidR="00A007F5" w:rsidRPr="001B4EAC">
        <w:t xml:space="preserve">  </w:t>
      </w:r>
      <w:r w:rsidR="00374AE8" w:rsidRPr="001B4EAC">
        <w:t>Records of d</w:t>
      </w:r>
      <w:r w:rsidR="00A007F5" w:rsidRPr="001B4EAC">
        <w:t>estruction of information and results</w:t>
      </w:r>
      <w:bookmarkEnd w:id="17"/>
    </w:p>
    <w:p w:rsidR="00A007F5" w:rsidRPr="001B4EAC" w:rsidRDefault="00A007F5" w:rsidP="00A007F5">
      <w:pPr>
        <w:pStyle w:val="subsection"/>
      </w:pPr>
      <w:r w:rsidRPr="001B4EAC">
        <w:tab/>
        <w:t>(1)</w:t>
      </w:r>
      <w:r w:rsidRPr="001B4EAC">
        <w:tab/>
        <w:t>The Chief Executive Medicare must keep records of</w:t>
      </w:r>
      <w:r w:rsidR="000178D6" w:rsidRPr="001B4EAC">
        <w:t xml:space="preserve"> the description of</w:t>
      </w:r>
      <w:r w:rsidRPr="001B4EAC">
        <w:t>:</w:t>
      </w:r>
    </w:p>
    <w:p w:rsidR="00A007F5" w:rsidRPr="001B4EAC" w:rsidRDefault="00A007F5" w:rsidP="00A007F5">
      <w:pPr>
        <w:pStyle w:val="paragraph"/>
      </w:pPr>
      <w:r w:rsidRPr="001B4EAC">
        <w:tab/>
        <w:t>(a)</w:t>
      </w:r>
      <w:r w:rsidRPr="001B4EAC">
        <w:tab/>
        <w:t xml:space="preserve">personal information destroyed under subsection </w:t>
      </w:r>
      <w:r w:rsidR="00086E6F" w:rsidRPr="001B4EAC">
        <w:t>15</w:t>
      </w:r>
      <w:r w:rsidRPr="001B4EAC">
        <w:t xml:space="preserve">(1) or </w:t>
      </w:r>
      <w:r w:rsidR="00086E6F" w:rsidRPr="001B4EAC">
        <w:t>17</w:t>
      </w:r>
      <w:r w:rsidRPr="001B4EAC">
        <w:t>(1); and</w:t>
      </w:r>
    </w:p>
    <w:p w:rsidR="00A007F5" w:rsidRPr="001B4EAC" w:rsidRDefault="00A007F5" w:rsidP="00A007F5">
      <w:pPr>
        <w:pStyle w:val="paragraph"/>
      </w:pPr>
      <w:r w:rsidRPr="001B4EAC">
        <w:tab/>
        <w:t>(b)</w:t>
      </w:r>
      <w:r w:rsidRPr="001B4EAC">
        <w:tab/>
        <w:t xml:space="preserve">results of matching destroyed under subsection </w:t>
      </w:r>
      <w:r w:rsidR="00086E6F" w:rsidRPr="001B4EAC">
        <w:t>16</w:t>
      </w:r>
      <w:r w:rsidRPr="001B4EAC">
        <w:t>(1).</w:t>
      </w:r>
    </w:p>
    <w:p w:rsidR="00A007F5" w:rsidRPr="001B4EAC" w:rsidRDefault="00A007F5" w:rsidP="00A007F5">
      <w:pPr>
        <w:pStyle w:val="subsection"/>
      </w:pPr>
      <w:r w:rsidRPr="001B4EAC">
        <w:tab/>
        <w:t>(2)</w:t>
      </w:r>
      <w:r w:rsidRPr="001B4EAC">
        <w:tab/>
        <w:t>An authorised Commonwea</w:t>
      </w:r>
      <w:r w:rsidR="004F0F26" w:rsidRPr="001B4EAC">
        <w:t>lth entity must keep records</w:t>
      </w:r>
      <w:r w:rsidR="009445C7" w:rsidRPr="001B4EAC">
        <w:t xml:space="preserve"> of</w:t>
      </w:r>
      <w:r w:rsidR="000178D6" w:rsidRPr="001B4EAC">
        <w:t xml:space="preserve"> the description</w:t>
      </w:r>
      <w:r w:rsidR="004F0F26" w:rsidRPr="001B4EAC">
        <w:t xml:space="preserve"> of</w:t>
      </w:r>
      <w:r w:rsidRPr="001B4EAC">
        <w:t>:</w:t>
      </w:r>
    </w:p>
    <w:p w:rsidR="00A007F5" w:rsidRPr="001B4EAC" w:rsidRDefault="00A007F5" w:rsidP="00A007F5">
      <w:pPr>
        <w:pStyle w:val="paragraph"/>
      </w:pPr>
      <w:r w:rsidRPr="001B4EAC">
        <w:tab/>
        <w:t>(a)</w:t>
      </w:r>
      <w:r w:rsidRPr="001B4EAC">
        <w:tab/>
        <w:t xml:space="preserve">personal information destroyed under subsection </w:t>
      </w:r>
      <w:r w:rsidR="00086E6F" w:rsidRPr="001B4EAC">
        <w:t>15</w:t>
      </w:r>
      <w:r w:rsidRPr="001B4EAC">
        <w:t xml:space="preserve">(2) or </w:t>
      </w:r>
      <w:r w:rsidR="00086E6F" w:rsidRPr="001B4EAC">
        <w:t>17</w:t>
      </w:r>
      <w:r w:rsidRPr="001B4EAC">
        <w:t>(2); and</w:t>
      </w:r>
    </w:p>
    <w:p w:rsidR="00A007F5" w:rsidRPr="001B4EAC" w:rsidRDefault="00A007F5" w:rsidP="00A007F5">
      <w:pPr>
        <w:pStyle w:val="paragraph"/>
      </w:pPr>
      <w:r w:rsidRPr="001B4EAC">
        <w:tab/>
        <w:t>(b)</w:t>
      </w:r>
      <w:r w:rsidRPr="001B4EAC">
        <w:tab/>
        <w:t xml:space="preserve">results of matching destroyed under subsection </w:t>
      </w:r>
      <w:r w:rsidR="00086E6F" w:rsidRPr="001B4EAC">
        <w:t>16</w:t>
      </w:r>
      <w:r w:rsidRPr="001B4EAC">
        <w:t>(2).</w:t>
      </w:r>
    </w:p>
    <w:p w:rsidR="00623BD5" w:rsidRPr="001B4EAC" w:rsidRDefault="00086E6F" w:rsidP="00623BD5">
      <w:pPr>
        <w:pStyle w:val="ActHead5"/>
      </w:pPr>
      <w:bookmarkStart w:id="18" w:name="_Toc57973874"/>
      <w:r w:rsidRPr="004C0247">
        <w:rPr>
          <w:rStyle w:val="CharSectno"/>
        </w:rPr>
        <w:t>14</w:t>
      </w:r>
      <w:r w:rsidR="00623BD5" w:rsidRPr="001B4EAC">
        <w:t xml:space="preserve">  </w:t>
      </w:r>
      <w:r w:rsidR="00D644D0" w:rsidRPr="001B4EAC">
        <w:t>S</w:t>
      </w:r>
      <w:r w:rsidR="00623BD5" w:rsidRPr="001B4EAC">
        <w:t>ufficiency of records</w:t>
      </w:r>
      <w:r w:rsidR="00C9415D" w:rsidRPr="001B4EAC">
        <w:t xml:space="preserve"> for assessment purposes</w:t>
      </w:r>
      <w:bookmarkEnd w:id="18"/>
    </w:p>
    <w:p w:rsidR="00623BD5" w:rsidRPr="001B4EAC" w:rsidRDefault="00623BD5" w:rsidP="00623BD5">
      <w:pPr>
        <w:pStyle w:val="subsection"/>
      </w:pPr>
      <w:r w:rsidRPr="001B4EAC">
        <w:tab/>
      </w:r>
      <w:r w:rsidRPr="001B4EAC">
        <w:tab/>
      </w:r>
      <w:r w:rsidR="004D548C" w:rsidRPr="001B4EAC">
        <w:t>The r</w:t>
      </w:r>
      <w:r w:rsidRPr="001B4EAC">
        <w:t>ecords</w:t>
      </w:r>
      <w:r w:rsidR="004D548C" w:rsidRPr="001B4EAC">
        <w:t xml:space="preserve"> mentioned in sections</w:t>
      </w:r>
      <w:r w:rsidR="003555A4" w:rsidRPr="001B4EAC">
        <w:t xml:space="preserve"> </w:t>
      </w:r>
      <w:r w:rsidR="00086E6F" w:rsidRPr="001B4EAC">
        <w:t>11</w:t>
      </w:r>
      <w:r w:rsidR="003555A4" w:rsidRPr="001B4EAC">
        <w:t>,</w:t>
      </w:r>
      <w:r w:rsidR="004D548C" w:rsidRPr="001B4EAC">
        <w:t xml:space="preserve"> </w:t>
      </w:r>
      <w:r w:rsidR="00086E6F" w:rsidRPr="001B4EAC">
        <w:t>12</w:t>
      </w:r>
      <w:r w:rsidR="00256E95" w:rsidRPr="001B4EAC">
        <w:t xml:space="preserve"> and</w:t>
      </w:r>
      <w:r w:rsidR="004D548C" w:rsidRPr="001B4EAC">
        <w:t xml:space="preserve"> </w:t>
      </w:r>
      <w:r w:rsidR="00086E6F" w:rsidRPr="001B4EAC">
        <w:t>13</w:t>
      </w:r>
      <w:r w:rsidR="004D548C" w:rsidRPr="001B4EAC">
        <w:t xml:space="preserve"> </w:t>
      </w:r>
      <w:r w:rsidRPr="001B4EAC">
        <w:t>must be sufficient to enable the Australian Information Commissioner to conduct an assessment mentioned in paragraph</w:t>
      </w:r>
      <w:r w:rsidR="0078481A" w:rsidRPr="001B4EAC">
        <w:t> </w:t>
      </w:r>
      <w:r w:rsidRPr="001B4EAC">
        <w:t xml:space="preserve">33C(1)(f) of the </w:t>
      </w:r>
      <w:r w:rsidRPr="001B4EAC">
        <w:rPr>
          <w:i/>
        </w:rPr>
        <w:t>Privacy Act 1988</w:t>
      </w:r>
      <w:r w:rsidRPr="001B4EAC">
        <w:t xml:space="preserve"> in relation to the matching of information and the handling of information relating to that matching.</w:t>
      </w:r>
    </w:p>
    <w:p w:rsidR="00577BD8" w:rsidRPr="001B4EAC" w:rsidRDefault="00577BD8" w:rsidP="00577BD8">
      <w:pPr>
        <w:pStyle w:val="ActHead2"/>
        <w:pageBreakBefore/>
      </w:pPr>
      <w:bookmarkStart w:id="19" w:name="_Toc57973875"/>
      <w:r w:rsidRPr="004C0247">
        <w:rPr>
          <w:rStyle w:val="CharPartNo"/>
        </w:rPr>
        <w:t>Part</w:t>
      </w:r>
      <w:r w:rsidR="0078481A" w:rsidRPr="004C0247">
        <w:rPr>
          <w:rStyle w:val="CharPartNo"/>
        </w:rPr>
        <w:t> </w:t>
      </w:r>
      <w:r w:rsidR="00D55E38" w:rsidRPr="004C0247">
        <w:rPr>
          <w:rStyle w:val="CharPartNo"/>
        </w:rPr>
        <w:t>5</w:t>
      </w:r>
      <w:r w:rsidRPr="001B4EAC">
        <w:t>—</w:t>
      </w:r>
      <w:r w:rsidRPr="004C0247">
        <w:rPr>
          <w:rStyle w:val="CharPartText"/>
        </w:rPr>
        <w:t>Destruction of personal information and results of matching</w:t>
      </w:r>
      <w:bookmarkEnd w:id="19"/>
    </w:p>
    <w:p w:rsidR="00DC295F" w:rsidRPr="004C0247" w:rsidRDefault="00DC295F" w:rsidP="00DC295F">
      <w:pPr>
        <w:pStyle w:val="Header"/>
      </w:pPr>
      <w:r w:rsidRPr="004C0247">
        <w:rPr>
          <w:rStyle w:val="CharDivNo"/>
        </w:rPr>
        <w:t xml:space="preserve"> </w:t>
      </w:r>
      <w:r w:rsidRPr="004C0247">
        <w:rPr>
          <w:rStyle w:val="CharDivText"/>
        </w:rPr>
        <w:t xml:space="preserve"> </w:t>
      </w:r>
    </w:p>
    <w:p w:rsidR="00C45952" w:rsidRPr="001B4EAC" w:rsidRDefault="00086E6F" w:rsidP="001C4953">
      <w:pPr>
        <w:pStyle w:val="ActHead5"/>
      </w:pPr>
      <w:bookmarkStart w:id="20" w:name="_Toc57973876"/>
      <w:r w:rsidRPr="004C0247">
        <w:rPr>
          <w:rStyle w:val="CharSectno"/>
        </w:rPr>
        <w:t>15</w:t>
      </w:r>
      <w:r w:rsidR="001C4953" w:rsidRPr="001B4EAC">
        <w:t xml:space="preserve">  </w:t>
      </w:r>
      <w:r w:rsidR="001412E7" w:rsidRPr="001B4EAC">
        <w:t>Destruction of p</w:t>
      </w:r>
      <w:r w:rsidR="001C4953" w:rsidRPr="001B4EAC">
        <w:t>ersonal information</w:t>
      </w:r>
      <w:r w:rsidR="001412E7" w:rsidRPr="001B4EAC">
        <w:t xml:space="preserve"> when</w:t>
      </w:r>
      <w:r w:rsidR="00D644D0" w:rsidRPr="001B4EAC">
        <w:t xml:space="preserve"> </w:t>
      </w:r>
      <w:r w:rsidR="00A0289F" w:rsidRPr="001B4EAC">
        <w:t>no longer needed</w:t>
      </w:r>
      <w:r w:rsidR="001412E7" w:rsidRPr="001B4EAC">
        <w:t xml:space="preserve"> after matching</w:t>
      </w:r>
      <w:bookmarkEnd w:id="20"/>
    </w:p>
    <w:p w:rsidR="00896FDA" w:rsidRPr="001B4EAC" w:rsidRDefault="00896FDA" w:rsidP="00896FDA">
      <w:pPr>
        <w:pStyle w:val="subsection"/>
      </w:pPr>
      <w:r w:rsidRPr="001B4EAC">
        <w:tab/>
        <w:t>(1)</w:t>
      </w:r>
      <w:r w:rsidRPr="001B4EAC">
        <w:tab/>
        <w:t>If personal information that has been matched by the Chief Executive Medicare under subsection</w:t>
      </w:r>
      <w:r w:rsidR="0078481A" w:rsidRPr="001B4EAC">
        <w:t> </w:t>
      </w:r>
      <w:r w:rsidRPr="001B4EAC">
        <w:t>132B(1) of the Act is no longer needed for any purpose for which the information was matched, the Chief Executive Medicare must, within 90 days after the information ceases to be needed, take reasonable steps to destroy the information.</w:t>
      </w:r>
    </w:p>
    <w:p w:rsidR="00896FDA" w:rsidRPr="001B4EAC" w:rsidRDefault="00896FDA" w:rsidP="00896FDA">
      <w:pPr>
        <w:pStyle w:val="subsection"/>
      </w:pPr>
      <w:r w:rsidRPr="001B4EAC">
        <w:tab/>
        <w:t>(2)</w:t>
      </w:r>
      <w:r w:rsidRPr="001B4EAC">
        <w:tab/>
      </w:r>
      <w:r w:rsidR="00886FA2" w:rsidRPr="001B4EAC">
        <w:t xml:space="preserve">If </w:t>
      </w:r>
      <w:r w:rsidRPr="001B4EAC">
        <w:t xml:space="preserve">personal information </w:t>
      </w:r>
      <w:r w:rsidR="007944BD" w:rsidRPr="001B4EAC">
        <w:t>t</w:t>
      </w:r>
      <w:r w:rsidRPr="001B4EAC">
        <w:t xml:space="preserve">hat has been matched by </w:t>
      </w:r>
      <w:r w:rsidR="00AD26D5" w:rsidRPr="001B4EAC">
        <w:t>an authorised</w:t>
      </w:r>
      <w:r w:rsidRPr="001B4EAC">
        <w:t xml:space="preserve"> Commonwealth entity under subsection</w:t>
      </w:r>
      <w:r w:rsidR="0078481A" w:rsidRPr="001B4EAC">
        <w:t> </w:t>
      </w:r>
      <w:r w:rsidRPr="001B4EAC">
        <w:t>132B(1) of the Act is no longer needed for any purpose for which the information was matched</w:t>
      </w:r>
      <w:r w:rsidR="007944BD" w:rsidRPr="001B4EAC">
        <w:t>, the authorised Commonwealth entity must, within 90 days after the information ceases to be needed, take reasonable steps to destroy the information</w:t>
      </w:r>
      <w:r w:rsidRPr="001B4EAC">
        <w:t>.</w:t>
      </w:r>
    </w:p>
    <w:p w:rsidR="00896FDA" w:rsidRPr="001B4EAC" w:rsidRDefault="00896FDA" w:rsidP="00896FDA">
      <w:pPr>
        <w:pStyle w:val="notetext"/>
      </w:pPr>
      <w:r w:rsidRPr="001B4EAC">
        <w:t>Note:</w:t>
      </w:r>
      <w:r w:rsidRPr="001B4EAC">
        <w:tab/>
        <w:t xml:space="preserve">Each of </w:t>
      </w:r>
      <w:r w:rsidR="0078481A" w:rsidRPr="001B4EAC">
        <w:t>subsections (</w:t>
      </w:r>
      <w:r w:rsidRPr="001B4EAC">
        <w:t>1) and (2) is a requirement for the purposes of paragraph</w:t>
      </w:r>
      <w:r w:rsidR="0078481A" w:rsidRPr="001B4EAC">
        <w:t> </w:t>
      </w:r>
      <w:r w:rsidRPr="001B4EAC">
        <w:t xml:space="preserve">24(2)(a) of the </w:t>
      </w:r>
      <w:r w:rsidRPr="001B4EAC">
        <w:rPr>
          <w:i/>
        </w:rPr>
        <w:t>Archives Act 1983</w:t>
      </w:r>
      <w:r w:rsidRPr="001B4EAC">
        <w:t>.</w:t>
      </w:r>
    </w:p>
    <w:p w:rsidR="00244836" w:rsidRPr="001B4EAC" w:rsidRDefault="00244836" w:rsidP="00244836">
      <w:pPr>
        <w:pStyle w:val="subsection"/>
      </w:pPr>
      <w:r w:rsidRPr="001B4EAC">
        <w:tab/>
        <w:t>(3)</w:t>
      </w:r>
      <w:r w:rsidRPr="001B4EAC">
        <w:tab/>
        <w:t xml:space="preserve">The requirements in </w:t>
      </w:r>
      <w:r w:rsidR="0078481A" w:rsidRPr="001B4EAC">
        <w:t>subsections (</w:t>
      </w:r>
      <w:r w:rsidRPr="001B4EAC">
        <w:t>1) and (2):</w:t>
      </w:r>
    </w:p>
    <w:p w:rsidR="00244836" w:rsidRPr="001B4EAC" w:rsidRDefault="00244836" w:rsidP="00244836">
      <w:pPr>
        <w:pStyle w:val="paragraph"/>
      </w:pPr>
      <w:r w:rsidRPr="001B4EAC">
        <w:tab/>
        <w:t>(a)</w:t>
      </w:r>
      <w:r w:rsidRPr="001B4EAC">
        <w:tab/>
        <w:t>apply to personal information as held by the Chief Executive Medicare or the authorised Commonwealth entity for the purpose of the matching of that information under subsection</w:t>
      </w:r>
      <w:r w:rsidR="0078481A" w:rsidRPr="001B4EAC">
        <w:t> </w:t>
      </w:r>
      <w:r w:rsidRPr="001B4EAC">
        <w:t>132B(1) of the Act; and</w:t>
      </w:r>
    </w:p>
    <w:p w:rsidR="00244836" w:rsidRPr="001B4EAC" w:rsidRDefault="00244836" w:rsidP="00244836">
      <w:pPr>
        <w:pStyle w:val="paragraph"/>
      </w:pPr>
      <w:r w:rsidRPr="001B4EAC">
        <w:tab/>
        <w:t>(b)</w:t>
      </w:r>
      <w:r w:rsidRPr="001B4EAC">
        <w:tab/>
        <w:t>do not apply to that personal information as held by the Chief Executive Medicare or the authorised Commonwealth entity for another purpose; and</w:t>
      </w:r>
    </w:p>
    <w:p w:rsidR="00244836" w:rsidRPr="001B4EAC" w:rsidRDefault="00244836" w:rsidP="00244836">
      <w:pPr>
        <w:pStyle w:val="paragraph"/>
      </w:pPr>
      <w:r w:rsidRPr="001B4EAC">
        <w:tab/>
        <w:t>(c)</w:t>
      </w:r>
      <w:r w:rsidRPr="001B4EAC">
        <w:tab/>
        <w:t>do not apply to that personal information as held by another person.</w:t>
      </w:r>
    </w:p>
    <w:p w:rsidR="00A0289F" w:rsidRPr="001B4EAC" w:rsidRDefault="00086E6F" w:rsidP="00A0289F">
      <w:pPr>
        <w:pStyle w:val="ActHead5"/>
      </w:pPr>
      <w:bookmarkStart w:id="21" w:name="_Toc57973877"/>
      <w:r w:rsidRPr="004C0247">
        <w:rPr>
          <w:rStyle w:val="CharSectno"/>
        </w:rPr>
        <w:t>16</w:t>
      </w:r>
      <w:r w:rsidR="00A0289F" w:rsidRPr="001B4EAC">
        <w:t xml:space="preserve">  </w:t>
      </w:r>
      <w:r w:rsidR="001412E7" w:rsidRPr="001B4EAC">
        <w:t>Destruction of r</w:t>
      </w:r>
      <w:r w:rsidR="00A0289F" w:rsidRPr="001B4EAC">
        <w:t>esults of matching</w:t>
      </w:r>
      <w:r w:rsidR="00D644D0" w:rsidRPr="001B4EAC">
        <w:t xml:space="preserve"> </w:t>
      </w:r>
      <w:r w:rsidR="007E44B5" w:rsidRPr="001B4EAC">
        <w:t>when no longer needed</w:t>
      </w:r>
      <w:bookmarkEnd w:id="21"/>
    </w:p>
    <w:p w:rsidR="00A0289F" w:rsidRPr="001B4EAC" w:rsidRDefault="00A0289F" w:rsidP="00A0289F">
      <w:pPr>
        <w:pStyle w:val="subsection"/>
      </w:pPr>
      <w:r w:rsidRPr="001B4EAC">
        <w:tab/>
        <w:t>(1)</w:t>
      </w:r>
      <w:r w:rsidRPr="001B4EAC">
        <w:tab/>
      </w:r>
      <w:r w:rsidR="00345E46" w:rsidRPr="001B4EAC">
        <w:t>If</w:t>
      </w:r>
      <w:r w:rsidRPr="001B4EAC">
        <w:t xml:space="preserve"> the results of the matching of information </w:t>
      </w:r>
      <w:r w:rsidR="00F327A7" w:rsidRPr="001B4EAC">
        <w:t xml:space="preserve">by the Chief Executive Medicare </w:t>
      </w:r>
      <w:r w:rsidRPr="001B4EAC">
        <w:t>under subsection</w:t>
      </w:r>
      <w:r w:rsidR="0078481A" w:rsidRPr="001B4EAC">
        <w:t> </w:t>
      </w:r>
      <w:r w:rsidRPr="001B4EAC">
        <w:t>132B(1) of the Act are no longer needed for any purpose for which the information was matched</w:t>
      </w:r>
      <w:r w:rsidR="00345E46" w:rsidRPr="001B4EAC">
        <w:t>, the Chief Executive Medicare must, within 90 days after the results cease to be needed, take reasonable steps to destroy the results</w:t>
      </w:r>
      <w:r w:rsidRPr="001B4EAC">
        <w:t>.</w:t>
      </w:r>
    </w:p>
    <w:p w:rsidR="00A0289F" w:rsidRPr="001B4EAC" w:rsidRDefault="00A0289F" w:rsidP="00A0289F">
      <w:pPr>
        <w:pStyle w:val="subsection"/>
      </w:pPr>
      <w:r w:rsidRPr="001B4EAC">
        <w:tab/>
        <w:t>(2)</w:t>
      </w:r>
      <w:r w:rsidRPr="001B4EAC">
        <w:tab/>
      </w:r>
      <w:r w:rsidR="00345E46" w:rsidRPr="001B4EAC">
        <w:t xml:space="preserve">If </w:t>
      </w:r>
      <w:r w:rsidRPr="001B4EAC">
        <w:t>the results of the matching of information</w:t>
      </w:r>
      <w:r w:rsidR="00F327A7" w:rsidRPr="001B4EAC">
        <w:t xml:space="preserve"> by </w:t>
      </w:r>
      <w:r w:rsidR="00AD26D5" w:rsidRPr="001B4EAC">
        <w:t>an authorised</w:t>
      </w:r>
      <w:r w:rsidR="00F327A7" w:rsidRPr="001B4EAC">
        <w:t xml:space="preserve"> </w:t>
      </w:r>
      <w:r w:rsidR="00A424BE" w:rsidRPr="001B4EAC">
        <w:t xml:space="preserve">Commonwealth </w:t>
      </w:r>
      <w:r w:rsidR="00F327A7" w:rsidRPr="001B4EAC">
        <w:t>entity</w:t>
      </w:r>
      <w:r w:rsidRPr="001B4EAC">
        <w:t xml:space="preserve"> under subsection</w:t>
      </w:r>
      <w:r w:rsidR="0078481A" w:rsidRPr="001B4EAC">
        <w:t> </w:t>
      </w:r>
      <w:r w:rsidRPr="001B4EAC">
        <w:t>132B(1) of the Act are no longer needed for any purpose for which the information was matched</w:t>
      </w:r>
      <w:r w:rsidR="00345E46" w:rsidRPr="001B4EAC">
        <w:t>, the authorised Commonwealth entity must, within 90 days after the results cease to be needed, take reasonable steps to destroy the results.</w:t>
      </w:r>
    </w:p>
    <w:p w:rsidR="00CC70EA" w:rsidRPr="001B4EAC" w:rsidRDefault="00CC70EA" w:rsidP="00CC70EA">
      <w:pPr>
        <w:pStyle w:val="notetext"/>
      </w:pPr>
      <w:r w:rsidRPr="001B4EAC">
        <w:t>Note:</w:t>
      </w:r>
      <w:r w:rsidRPr="001B4EAC">
        <w:tab/>
        <w:t xml:space="preserve">Each of </w:t>
      </w:r>
      <w:r w:rsidR="0078481A" w:rsidRPr="001B4EAC">
        <w:t>subsections (</w:t>
      </w:r>
      <w:r w:rsidRPr="001B4EAC">
        <w:t>1) and (2) is a requirement for the purposes of paragraph</w:t>
      </w:r>
      <w:r w:rsidR="0078481A" w:rsidRPr="001B4EAC">
        <w:t> </w:t>
      </w:r>
      <w:r w:rsidRPr="001B4EAC">
        <w:t xml:space="preserve">24(2)(a) of the </w:t>
      </w:r>
      <w:r w:rsidRPr="001B4EAC">
        <w:rPr>
          <w:i/>
        </w:rPr>
        <w:t>Archives Act 1983</w:t>
      </w:r>
      <w:r w:rsidRPr="001B4EAC">
        <w:t>.</w:t>
      </w:r>
    </w:p>
    <w:p w:rsidR="00027B48" w:rsidRPr="001B4EAC" w:rsidRDefault="00086E6F" w:rsidP="00027B48">
      <w:pPr>
        <w:pStyle w:val="ActHead5"/>
      </w:pPr>
      <w:bookmarkStart w:id="22" w:name="_Toc57973878"/>
      <w:r w:rsidRPr="004C0247">
        <w:rPr>
          <w:rStyle w:val="CharSectno"/>
        </w:rPr>
        <w:t>17</w:t>
      </w:r>
      <w:r w:rsidR="00027B48" w:rsidRPr="001B4EAC">
        <w:t xml:space="preserve">  </w:t>
      </w:r>
      <w:r w:rsidR="001412E7" w:rsidRPr="001B4EAC">
        <w:t>Destruction of p</w:t>
      </w:r>
      <w:r w:rsidR="00027B48" w:rsidRPr="001B4EAC">
        <w:t>ersonal information not to be matched</w:t>
      </w:r>
      <w:bookmarkEnd w:id="22"/>
    </w:p>
    <w:p w:rsidR="00C91E1B" w:rsidRPr="001B4EAC" w:rsidRDefault="00027B48" w:rsidP="00027B48">
      <w:pPr>
        <w:pStyle w:val="subsection"/>
      </w:pPr>
      <w:r w:rsidRPr="001B4EAC">
        <w:tab/>
        <w:t>(1)</w:t>
      </w:r>
      <w:r w:rsidRPr="001B4EAC">
        <w:tab/>
      </w:r>
      <w:r w:rsidR="000B68CB" w:rsidRPr="001B4EAC">
        <w:t>I</w:t>
      </w:r>
      <w:r w:rsidR="00C91E1B" w:rsidRPr="001B4EAC">
        <w:t>f:</w:t>
      </w:r>
    </w:p>
    <w:p w:rsidR="00C91E1B" w:rsidRPr="001B4EAC" w:rsidRDefault="00C91E1B" w:rsidP="00C91E1B">
      <w:pPr>
        <w:pStyle w:val="paragraph"/>
      </w:pPr>
      <w:r w:rsidRPr="001B4EAC">
        <w:tab/>
        <w:t>(a)</w:t>
      </w:r>
      <w:r w:rsidRPr="001B4EAC">
        <w:tab/>
        <w:t>t</w:t>
      </w:r>
      <w:r w:rsidR="00027B48" w:rsidRPr="001B4EAC">
        <w:t xml:space="preserve">he Chief Executive Medicare </w:t>
      </w:r>
      <w:r w:rsidRPr="001B4EAC">
        <w:t xml:space="preserve">holds </w:t>
      </w:r>
      <w:r w:rsidR="00027B48" w:rsidRPr="001B4EAC">
        <w:t>personal information</w:t>
      </w:r>
      <w:r w:rsidRPr="001B4EAC">
        <w:t xml:space="preserve"> that was obtained by the Chief Executive Medicare from, or disclosed or provided to the Chief Executive Medicare by, another person or entity for the purpose of facilitating the matching of that information under subsection</w:t>
      </w:r>
      <w:r w:rsidR="0078481A" w:rsidRPr="001B4EAC">
        <w:t> </w:t>
      </w:r>
      <w:r w:rsidRPr="001B4EAC">
        <w:t>132B(1) of the Act; and</w:t>
      </w:r>
    </w:p>
    <w:p w:rsidR="00C91E1B" w:rsidRPr="001B4EAC" w:rsidRDefault="00C91E1B" w:rsidP="00C91E1B">
      <w:pPr>
        <w:pStyle w:val="paragraph"/>
      </w:pPr>
      <w:r w:rsidRPr="001B4EAC">
        <w:tab/>
        <w:t>(b)</w:t>
      </w:r>
      <w:r w:rsidRPr="001B4EAC">
        <w:tab/>
        <w:t>the information</w:t>
      </w:r>
      <w:r w:rsidR="00027B48" w:rsidRPr="001B4EAC">
        <w:t xml:space="preserve"> is not</w:t>
      </w:r>
      <w:r w:rsidR="00456B4D" w:rsidRPr="001B4EAC">
        <w:t xml:space="preserve"> intended</w:t>
      </w:r>
      <w:r w:rsidR="00027B48" w:rsidRPr="001B4EAC">
        <w:t xml:space="preserve"> to be matched</w:t>
      </w:r>
      <w:r w:rsidR="00F327A7" w:rsidRPr="001B4EAC">
        <w:t xml:space="preserve"> by the Chief Executive Medicare</w:t>
      </w:r>
      <w:r w:rsidR="00027B48" w:rsidRPr="001B4EAC">
        <w:t xml:space="preserve"> </w:t>
      </w:r>
      <w:r w:rsidRPr="001B4EAC">
        <w:t xml:space="preserve">or an authorised Commonwealth entity </w:t>
      </w:r>
      <w:r w:rsidR="00027B48" w:rsidRPr="001B4EAC">
        <w:t>under subsection</w:t>
      </w:r>
      <w:r w:rsidR="0078481A" w:rsidRPr="001B4EAC">
        <w:t> </w:t>
      </w:r>
      <w:r w:rsidR="000B68CB" w:rsidRPr="001B4EAC">
        <w:t>132B(1) of the Act;</w:t>
      </w:r>
    </w:p>
    <w:p w:rsidR="00027B48" w:rsidRPr="001B4EAC" w:rsidRDefault="000B68CB" w:rsidP="000B68CB">
      <w:pPr>
        <w:pStyle w:val="subsection2"/>
      </w:pPr>
      <w:r w:rsidRPr="001B4EAC">
        <w:t>t</w:t>
      </w:r>
      <w:r w:rsidR="00C91E1B" w:rsidRPr="001B4EAC">
        <w:t>he Chief Executive Medicare must</w:t>
      </w:r>
      <w:r w:rsidR="00A91255" w:rsidRPr="001B4EAC">
        <w:t xml:space="preserve">, within 90 days after becoming aware that the information is not intended to be matched, </w:t>
      </w:r>
      <w:r w:rsidR="00C91E1B" w:rsidRPr="001B4EAC">
        <w:t>take reasonable steps to destroy the information.</w:t>
      </w:r>
    </w:p>
    <w:p w:rsidR="000B68CB" w:rsidRPr="001B4EAC" w:rsidRDefault="00E94277" w:rsidP="000B68CB">
      <w:pPr>
        <w:pStyle w:val="subsection"/>
      </w:pPr>
      <w:r w:rsidRPr="001B4EAC">
        <w:tab/>
        <w:t>(2</w:t>
      </w:r>
      <w:r w:rsidR="000B68CB" w:rsidRPr="001B4EAC">
        <w:t>)</w:t>
      </w:r>
      <w:r w:rsidR="000B68CB" w:rsidRPr="001B4EAC">
        <w:tab/>
      </w:r>
      <w:r w:rsidRPr="001B4EAC">
        <w:t>I</w:t>
      </w:r>
      <w:r w:rsidR="000B68CB" w:rsidRPr="001B4EAC">
        <w:t>f:</w:t>
      </w:r>
    </w:p>
    <w:p w:rsidR="000B68CB" w:rsidRPr="001B4EAC" w:rsidRDefault="000B68CB" w:rsidP="000B68CB">
      <w:pPr>
        <w:pStyle w:val="paragraph"/>
      </w:pPr>
      <w:r w:rsidRPr="001B4EAC">
        <w:tab/>
        <w:t>(a)</w:t>
      </w:r>
      <w:r w:rsidRPr="001B4EAC">
        <w:tab/>
        <w:t>an authorised Commonwealth entity holds personal information that was obtained by the Chief Executive Medicare from, or disclosed or provided to the Chief Executive Medicare by, another person or entity for the purpose of facilitating the matching of that information under subsection</w:t>
      </w:r>
      <w:r w:rsidR="0078481A" w:rsidRPr="001B4EAC">
        <w:t> </w:t>
      </w:r>
      <w:r w:rsidRPr="001B4EAC">
        <w:t>132B(1) of the Act; and</w:t>
      </w:r>
    </w:p>
    <w:p w:rsidR="00E94277" w:rsidRPr="001B4EAC" w:rsidRDefault="000B68CB" w:rsidP="000B68CB">
      <w:pPr>
        <w:pStyle w:val="paragraph"/>
      </w:pPr>
      <w:r w:rsidRPr="001B4EAC">
        <w:tab/>
        <w:t>(b)</w:t>
      </w:r>
      <w:r w:rsidRPr="001B4EAC">
        <w:tab/>
        <w:t>the information is not intended to be matched by the authorised Commonwealth entity under subsection</w:t>
      </w:r>
      <w:r w:rsidR="0078481A" w:rsidRPr="001B4EAC">
        <w:t> </w:t>
      </w:r>
      <w:r w:rsidR="00E94277" w:rsidRPr="001B4EAC">
        <w:t>132B(1) of the Act;</w:t>
      </w:r>
    </w:p>
    <w:p w:rsidR="000B68CB" w:rsidRPr="001B4EAC" w:rsidRDefault="00E94277" w:rsidP="00E94277">
      <w:pPr>
        <w:pStyle w:val="subsection2"/>
      </w:pPr>
      <w:r w:rsidRPr="001B4EAC">
        <w:t>t</w:t>
      </w:r>
      <w:r w:rsidR="000B68CB" w:rsidRPr="001B4EAC">
        <w:t>he authorised Commonwealth entity must</w:t>
      </w:r>
      <w:r w:rsidR="00A91255" w:rsidRPr="001B4EAC">
        <w:t xml:space="preserve">, within 90 days after becoming aware that the information is not intended to be matched, </w:t>
      </w:r>
      <w:r w:rsidR="000B68CB" w:rsidRPr="001B4EAC">
        <w:t>take reasonable steps to destroy the information.</w:t>
      </w:r>
    </w:p>
    <w:p w:rsidR="009F1E1F" w:rsidRPr="001B4EAC" w:rsidRDefault="009F1E1F" w:rsidP="009F1E1F">
      <w:pPr>
        <w:pStyle w:val="notetext"/>
      </w:pPr>
      <w:r w:rsidRPr="001B4EAC">
        <w:t>Note:</w:t>
      </w:r>
      <w:r w:rsidRPr="001B4EAC">
        <w:tab/>
        <w:t xml:space="preserve">Each of </w:t>
      </w:r>
      <w:r w:rsidR="0078481A" w:rsidRPr="001B4EAC">
        <w:t>subsections (</w:t>
      </w:r>
      <w:r w:rsidRPr="001B4EAC">
        <w:t>1) and (2) is a requirement for the purposes of paragraph</w:t>
      </w:r>
      <w:r w:rsidR="0078481A" w:rsidRPr="001B4EAC">
        <w:t> </w:t>
      </w:r>
      <w:r w:rsidRPr="001B4EAC">
        <w:t xml:space="preserve">24(2)(a) of the </w:t>
      </w:r>
      <w:r w:rsidRPr="001B4EAC">
        <w:rPr>
          <w:i/>
        </w:rPr>
        <w:t>Archives Act 1983</w:t>
      </w:r>
      <w:r w:rsidRPr="001B4EAC">
        <w:t>.</w:t>
      </w:r>
    </w:p>
    <w:p w:rsidR="00244836" w:rsidRPr="001B4EAC" w:rsidRDefault="00244836" w:rsidP="00244836">
      <w:pPr>
        <w:pStyle w:val="subsection"/>
      </w:pPr>
      <w:r w:rsidRPr="001B4EAC">
        <w:tab/>
        <w:t>(3)</w:t>
      </w:r>
      <w:r w:rsidRPr="001B4EAC">
        <w:tab/>
        <w:t xml:space="preserve">The requirements in </w:t>
      </w:r>
      <w:r w:rsidR="0078481A" w:rsidRPr="001B4EAC">
        <w:t>subsections (</w:t>
      </w:r>
      <w:r w:rsidRPr="001B4EAC">
        <w:t>1) and (2):</w:t>
      </w:r>
    </w:p>
    <w:p w:rsidR="00244836" w:rsidRPr="001B4EAC" w:rsidRDefault="00244836" w:rsidP="00244836">
      <w:pPr>
        <w:pStyle w:val="paragraph"/>
      </w:pPr>
      <w:r w:rsidRPr="001B4EAC">
        <w:tab/>
        <w:t>(a)</w:t>
      </w:r>
      <w:r w:rsidRPr="001B4EAC">
        <w:tab/>
        <w:t xml:space="preserve">apply to personal information as held by the Chief Executive Medicare or the authorised Commonwealth entity </w:t>
      </w:r>
      <w:r w:rsidR="00D24A59" w:rsidRPr="001B4EAC">
        <w:t>for the purpose of facilitating the matching of that information</w:t>
      </w:r>
      <w:r w:rsidRPr="001B4EAC">
        <w:t xml:space="preserve"> under subsection</w:t>
      </w:r>
      <w:r w:rsidR="0078481A" w:rsidRPr="001B4EAC">
        <w:t> </w:t>
      </w:r>
      <w:r w:rsidRPr="001B4EAC">
        <w:t>132B(1) of the Act; and</w:t>
      </w:r>
    </w:p>
    <w:p w:rsidR="00244836" w:rsidRPr="001B4EAC" w:rsidRDefault="00244836" w:rsidP="00244836">
      <w:pPr>
        <w:pStyle w:val="paragraph"/>
      </w:pPr>
      <w:r w:rsidRPr="001B4EAC">
        <w:tab/>
        <w:t>(b)</w:t>
      </w:r>
      <w:r w:rsidRPr="001B4EAC">
        <w:tab/>
        <w:t>do not apply to that personal information as held by the Chief Executive Medicare or the authorised Commonwealth entity for another purpose; and</w:t>
      </w:r>
    </w:p>
    <w:p w:rsidR="00244836" w:rsidRPr="001B4EAC" w:rsidRDefault="00244836" w:rsidP="00244836">
      <w:pPr>
        <w:pStyle w:val="paragraph"/>
      </w:pPr>
      <w:r w:rsidRPr="001B4EAC">
        <w:tab/>
        <w:t>(c)</w:t>
      </w:r>
      <w:r w:rsidRPr="001B4EAC">
        <w:tab/>
        <w:t>do not apply to that personal information as held by another person.</w:t>
      </w:r>
    </w:p>
    <w:p w:rsidR="00285DAC" w:rsidRPr="001B4EAC" w:rsidRDefault="00285DAC" w:rsidP="00285DAC">
      <w:pPr>
        <w:pStyle w:val="ActHead2"/>
        <w:pageBreakBefore/>
      </w:pPr>
      <w:bookmarkStart w:id="23" w:name="_Toc57973879"/>
      <w:r w:rsidRPr="004C0247">
        <w:rPr>
          <w:rStyle w:val="CharPartNo"/>
        </w:rPr>
        <w:t>Part</w:t>
      </w:r>
      <w:r w:rsidR="0078481A" w:rsidRPr="004C0247">
        <w:rPr>
          <w:rStyle w:val="CharPartNo"/>
        </w:rPr>
        <w:t> </w:t>
      </w:r>
      <w:r w:rsidR="00D55E38" w:rsidRPr="004C0247">
        <w:rPr>
          <w:rStyle w:val="CharPartNo"/>
        </w:rPr>
        <w:t>6</w:t>
      </w:r>
      <w:r w:rsidRPr="001B4EAC">
        <w:t>—</w:t>
      </w:r>
      <w:r w:rsidRPr="004C0247">
        <w:rPr>
          <w:rStyle w:val="CharPartText"/>
        </w:rPr>
        <w:t>Accuracy, completeness and currency of personal information</w:t>
      </w:r>
      <w:bookmarkEnd w:id="23"/>
    </w:p>
    <w:p w:rsidR="00DC295F" w:rsidRPr="004C0247" w:rsidRDefault="00DC295F" w:rsidP="00DC295F">
      <w:pPr>
        <w:pStyle w:val="Header"/>
      </w:pPr>
      <w:r w:rsidRPr="004C0247">
        <w:rPr>
          <w:rStyle w:val="CharDivNo"/>
        </w:rPr>
        <w:t xml:space="preserve"> </w:t>
      </w:r>
      <w:r w:rsidRPr="004C0247">
        <w:rPr>
          <w:rStyle w:val="CharDivText"/>
        </w:rPr>
        <w:t xml:space="preserve"> </w:t>
      </w:r>
    </w:p>
    <w:p w:rsidR="00027B48" w:rsidRPr="001B4EAC" w:rsidRDefault="00086E6F" w:rsidP="00BD0B5C">
      <w:pPr>
        <w:pStyle w:val="ActHead5"/>
      </w:pPr>
      <w:bookmarkStart w:id="24" w:name="_Toc57973880"/>
      <w:r w:rsidRPr="004C0247">
        <w:rPr>
          <w:rStyle w:val="CharSectno"/>
        </w:rPr>
        <w:t>18</w:t>
      </w:r>
      <w:r w:rsidR="00BD0B5C" w:rsidRPr="001B4EAC">
        <w:t xml:space="preserve">  </w:t>
      </w:r>
      <w:r w:rsidR="00D644D0" w:rsidRPr="001B4EAC">
        <w:t>A</w:t>
      </w:r>
      <w:r w:rsidR="00BD0B5C" w:rsidRPr="001B4EAC">
        <w:t>ccuracy, completeness and currency of personal information</w:t>
      </w:r>
      <w:bookmarkEnd w:id="24"/>
    </w:p>
    <w:p w:rsidR="00015295" w:rsidRPr="001B4EAC" w:rsidRDefault="00A56FBB" w:rsidP="00015295">
      <w:pPr>
        <w:pStyle w:val="SubsectionHead"/>
      </w:pPr>
      <w:r w:rsidRPr="001B4EAC">
        <w:t>Reasonable steps</w:t>
      </w:r>
    </w:p>
    <w:p w:rsidR="00BD69AA" w:rsidRPr="001B4EAC" w:rsidRDefault="00BD0B5C" w:rsidP="00BD69AA">
      <w:pPr>
        <w:pStyle w:val="subsection"/>
      </w:pPr>
      <w:r w:rsidRPr="001B4EAC">
        <w:tab/>
        <w:t>(1</w:t>
      </w:r>
      <w:r w:rsidR="00BD69AA" w:rsidRPr="001B4EAC">
        <w:t>)</w:t>
      </w:r>
      <w:r w:rsidR="00BD69AA" w:rsidRPr="001B4EAC">
        <w:tab/>
      </w:r>
      <w:r w:rsidRPr="001B4EAC">
        <w:t>T</w:t>
      </w:r>
      <w:r w:rsidR="00BD69AA" w:rsidRPr="001B4EAC">
        <w:t xml:space="preserve">he Chief Executive Medicare </w:t>
      </w:r>
      <w:r w:rsidRPr="001B4EAC">
        <w:t xml:space="preserve">must </w:t>
      </w:r>
      <w:r w:rsidR="00BD69AA" w:rsidRPr="001B4EAC">
        <w:t xml:space="preserve">take reasonable steps to ensure that personal information that is matched </w:t>
      </w:r>
      <w:r w:rsidR="00F327A7" w:rsidRPr="001B4EAC">
        <w:t xml:space="preserve">by the Chief Executive Medicare </w:t>
      </w:r>
      <w:r w:rsidR="00BD69AA" w:rsidRPr="001B4EAC">
        <w:t>under subsection</w:t>
      </w:r>
      <w:r w:rsidR="0078481A" w:rsidRPr="001B4EAC">
        <w:t> </w:t>
      </w:r>
      <w:r w:rsidR="00BD69AA" w:rsidRPr="001B4EAC">
        <w:t>132B(1)</w:t>
      </w:r>
      <w:r w:rsidRPr="001B4EAC">
        <w:t xml:space="preserve"> of the Act</w:t>
      </w:r>
      <w:r w:rsidR="00BD69AA" w:rsidRPr="001B4EAC">
        <w:t xml:space="preserve"> is accurate, complete and up</w:t>
      </w:r>
      <w:r w:rsidRPr="001B4EAC">
        <w:t xml:space="preserve"> to date.</w:t>
      </w:r>
    </w:p>
    <w:p w:rsidR="00BD0B5C" w:rsidRPr="001B4EAC" w:rsidRDefault="00BD0B5C" w:rsidP="00BD0B5C">
      <w:pPr>
        <w:pStyle w:val="subsection"/>
      </w:pPr>
      <w:r w:rsidRPr="001B4EAC">
        <w:tab/>
        <w:t>(2)</w:t>
      </w:r>
      <w:r w:rsidRPr="001B4EAC">
        <w:tab/>
        <w:t>An authorised Commonwealth entity must take reasonable steps to ensure that personal information that is matched</w:t>
      </w:r>
      <w:r w:rsidR="00F327A7" w:rsidRPr="001B4EAC">
        <w:t xml:space="preserve"> by the </w:t>
      </w:r>
      <w:r w:rsidR="00A424BE" w:rsidRPr="001B4EAC">
        <w:t xml:space="preserve">Commonwealth </w:t>
      </w:r>
      <w:r w:rsidR="00F327A7" w:rsidRPr="001B4EAC">
        <w:t>entity</w:t>
      </w:r>
      <w:r w:rsidRPr="001B4EAC">
        <w:t xml:space="preserve"> under subsection</w:t>
      </w:r>
      <w:r w:rsidR="0078481A" w:rsidRPr="001B4EAC">
        <w:t> </w:t>
      </w:r>
      <w:r w:rsidRPr="001B4EAC">
        <w:t>132B(1) of the Act is accurate, complete and up to date.</w:t>
      </w:r>
    </w:p>
    <w:p w:rsidR="00015295" w:rsidRPr="001B4EAC" w:rsidRDefault="00A56FBB" w:rsidP="00015295">
      <w:pPr>
        <w:pStyle w:val="SubsectionHead"/>
      </w:pPr>
      <w:r w:rsidRPr="001B4EAC">
        <w:t>Quality assurance checks</w:t>
      </w:r>
    </w:p>
    <w:p w:rsidR="00F327A7" w:rsidRPr="001B4EAC" w:rsidRDefault="00F327A7" w:rsidP="00BD0B5C">
      <w:pPr>
        <w:pStyle w:val="subsection"/>
      </w:pPr>
      <w:r w:rsidRPr="001B4EAC">
        <w:tab/>
        <w:t>(3)</w:t>
      </w:r>
      <w:r w:rsidRPr="001B4EAC">
        <w:tab/>
        <w:t xml:space="preserve">For the purposes of </w:t>
      </w:r>
      <w:r w:rsidR="0078481A" w:rsidRPr="001B4EAC">
        <w:t>subsections (</w:t>
      </w:r>
      <w:r w:rsidRPr="001B4EAC">
        <w:t>1) and (2), the steps must include the carrying out of quality assurance checks.</w:t>
      </w:r>
    </w:p>
    <w:p w:rsidR="00A56FBB" w:rsidRPr="001B4EAC" w:rsidRDefault="00886FA2" w:rsidP="00A56FBB">
      <w:pPr>
        <w:pStyle w:val="SubsectionHead"/>
      </w:pPr>
      <w:r w:rsidRPr="001B4EAC">
        <w:t xml:space="preserve">Advising Commonwealth entities </w:t>
      </w:r>
      <w:r w:rsidR="00A56FBB" w:rsidRPr="001B4EAC">
        <w:t>about</w:t>
      </w:r>
      <w:r w:rsidRPr="001B4EAC">
        <w:t xml:space="preserve"> information that is</w:t>
      </w:r>
      <w:r w:rsidR="00A56FBB" w:rsidRPr="001B4EAC">
        <w:t xml:space="preserve"> </w:t>
      </w:r>
      <w:r w:rsidRPr="001B4EAC">
        <w:t xml:space="preserve">not </w:t>
      </w:r>
      <w:r w:rsidR="00A56FBB" w:rsidRPr="001B4EAC">
        <w:t xml:space="preserve">accurate, complete </w:t>
      </w:r>
      <w:r w:rsidRPr="001B4EAC">
        <w:t>and up to date</w:t>
      </w:r>
    </w:p>
    <w:p w:rsidR="00AF2796" w:rsidRPr="001B4EAC" w:rsidRDefault="00F327A7" w:rsidP="00BD0B5C">
      <w:pPr>
        <w:pStyle w:val="subsection"/>
      </w:pPr>
      <w:r w:rsidRPr="001B4EAC">
        <w:tab/>
        <w:t>(4)</w:t>
      </w:r>
      <w:r w:rsidRPr="001B4EAC">
        <w:tab/>
      </w:r>
      <w:r w:rsidR="0078481A" w:rsidRPr="001B4EAC">
        <w:t>Subsection (</w:t>
      </w:r>
      <w:r w:rsidR="00AF2796" w:rsidRPr="001B4EAC">
        <w:t>5) applies i</w:t>
      </w:r>
      <w:r w:rsidRPr="001B4EAC">
        <w:t xml:space="preserve">f the Chief Executive Medicare or </w:t>
      </w:r>
      <w:r w:rsidR="00A56FBB" w:rsidRPr="001B4EAC">
        <w:t>an</w:t>
      </w:r>
      <w:r w:rsidR="00682870" w:rsidRPr="001B4EAC">
        <w:t xml:space="preserve"> authorised Commonwealth</w:t>
      </w:r>
      <w:r w:rsidRPr="001B4EAC">
        <w:t xml:space="preserve"> entity </w:t>
      </w:r>
      <w:r w:rsidR="00781994" w:rsidRPr="001B4EAC">
        <w:t>becomes aware</w:t>
      </w:r>
      <w:r w:rsidRPr="001B4EAC">
        <w:t xml:space="preserve"> that </w:t>
      </w:r>
      <w:r w:rsidR="00A56FBB" w:rsidRPr="001B4EAC">
        <w:t xml:space="preserve">personal information that was obtained by the Chief Executive Medicare from, or disclosed or provided to the Chief Executive Medicare by, </w:t>
      </w:r>
      <w:r w:rsidR="0062622E" w:rsidRPr="001B4EAC">
        <w:t>a</w:t>
      </w:r>
      <w:r w:rsidR="00A56FBB" w:rsidRPr="001B4EAC">
        <w:t xml:space="preserve"> </w:t>
      </w:r>
      <w:r w:rsidR="0056687A" w:rsidRPr="001B4EAC">
        <w:t xml:space="preserve">Commonwealth </w:t>
      </w:r>
      <w:r w:rsidR="00A56FBB" w:rsidRPr="001B4EAC">
        <w:t>entity for the purpose of facilitating the matching of that information under subsection</w:t>
      </w:r>
      <w:r w:rsidR="0078481A" w:rsidRPr="001B4EAC">
        <w:t> </w:t>
      </w:r>
      <w:r w:rsidR="00A56FBB" w:rsidRPr="001B4EAC">
        <w:t>132B(1) of the Act</w:t>
      </w:r>
      <w:r w:rsidRPr="001B4EAC">
        <w:t xml:space="preserve"> is not accurate, complete and up to date</w:t>
      </w:r>
      <w:r w:rsidR="00AF2796" w:rsidRPr="001B4EAC">
        <w:t>.</w:t>
      </w:r>
    </w:p>
    <w:p w:rsidR="00F327A7" w:rsidRPr="001B4EAC" w:rsidRDefault="00AF2796" w:rsidP="00BD0B5C">
      <w:pPr>
        <w:pStyle w:val="subsection"/>
      </w:pPr>
      <w:r w:rsidRPr="001B4EAC">
        <w:tab/>
        <w:t>(5)</w:t>
      </w:r>
      <w:r w:rsidRPr="001B4EAC">
        <w:tab/>
        <w:t>The</w:t>
      </w:r>
      <w:r w:rsidR="00682870" w:rsidRPr="001B4EAC">
        <w:t xml:space="preserve"> Chief Executive Medicare or the authorised Commonwealth entity must tell the </w:t>
      </w:r>
      <w:r w:rsidR="0056687A" w:rsidRPr="001B4EAC">
        <w:t xml:space="preserve">Commonwealth </w:t>
      </w:r>
      <w:r w:rsidR="00682870" w:rsidRPr="001B4EAC">
        <w:t>entity in writing</w:t>
      </w:r>
      <w:r w:rsidR="006B4D90" w:rsidRPr="001B4EAC">
        <w:t xml:space="preserve"> that the information is not</w:t>
      </w:r>
      <w:r w:rsidR="00767513" w:rsidRPr="001B4EAC">
        <w:t xml:space="preserve"> </w:t>
      </w:r>
      <w:r w:rsidR="006B4D90" w:rsidRPr="001B4EAC">
        <w:t>accurate, complete and up to date</w:t>
      </w:r>
      <w:r w:rsidR="00682870" w:rsidRPr="001B4EAC">
        <w:t>.</w:t>
      </w:r>
    </w:p>
    <w:p w:rsidR="00E35F98" w:rsidRPr="001B4EAC" w:rsidRDefault="00E35F98" w:rsidP="00E35F98">
      <w:pPr>
        <w:pStyle w:val="SubsectionHead"/>
      </w:pPr>
      <w:r w:rsidRPr="001B4EAC">
        <w:t>Corrections</w:t>
      </w:r>
    </w:p>
    <w:p w:rsidR="00362DE6" w:rsidRPr="001B4EAC" w:rsidRDefault="00E35F98" w:rsidP="00E35F98">
      <w:pPr>
        <w:pStyle w:val="subsection"/>
      </w:pPr>
      <w:r w:rsidRPr="001B4EAC">
        <w:tab/>
        <w:t>(6)</w:t>
      </w:r>
      <w:r w:rsidRPr="001B4EAC">
        <w:tab/>
      </w:r>
      <w:r w:rsidR="00362DE6" w:rsidRPr="001B4EAC">
        <w:t>If:</w:t>
      </w:r>
    </w:p>
    <w:p w:rsidR="00E35F98" w:rsidRPr="001B4EAC" w:rsidRDefault="00362DE6" w:rsidP="00362DE6">
      <w:pPr>
        <w:pStyle w:val="paragraph"/>
      </w:pPr>
      <w:r w:rsidRPr="001B4EAC">
        <w:tab/>
        <w:t>(a)</w:t>
      </w:r>
      <w:r w:rsidRPr="001B4EAC">
        <w:tab/>
      </w:r>
      <w:r w:rsidR="00694B39" w:rsidRPr="001B4EAC">
        <w:t xml:space="preserve">information matched by </w:t>
      </w:r>
      <w:r w:rsidRPr="001B4EAC">
        <w:t xml:space="preserve">the Chief Executive Medicare </w:t>
      </w:r>
      <w:r w:rsidR="00694B39" w:rsidRPr="001B4EAC">
        <w:t xml:space="preserve">or an authorised Commonwealth entity under </w:t>
      </w:r>
      <w:r w:rsidR="00E82984" w:rsidRPr="001B4EAC">
        <w:t>subsection</w:t>
      </w:r>
      <w:r w:rsidR="0078481A" w:rsidRPr="001B4EAC">
        <w:t> </w:t>
      </w:r>
      <w:r w:rsidR="00E82984" w:rsidRPr="001B4EAC">
        <w:t>132B(1) of the Act is</w:t>
      </w:r>
      <w:r w:rsidRPr="001B4EAC">
        <w:t xml:space="preserve"> personal information about an individual; and</w:t>
      </w:r>
    </w:p>
    <w:p w:rsidR="00362DE6" w:rsidRPr="001B4EAC" w:rsidRDefault="00362DE6" w:rsidP="005C0B06">
      <w:pPr>
        <w:pStyle w:val="paragraph"/>
      </w:pPr>
      <w:r w:rsidRPr="001B4EAC">
        <w:tab/>
        <w:t>(b)</w:t>
      </w:r>
      <w:r w:rsidRPr="001B4EAC">
        <w:tab/>
        <w:t>the individual requests the Chief Executive Medicare to correct the information;</w:t>
      </w:r>
    </w:p>
    <w:p w:rsidR="00011A88" w:rsidRPr="001B4EAC" w:rsidRDefault="00362DE6" w:rsidP="007407AB">
      <w:pPr>
        <w:pStyle w:val="subsection2"/>
      </w:pPr>
      <w:r w:rsidRPr="001B4EAC">
        <w:t>the Chief Executive Medicare must take such steps (if any) as are reasonable in the circumstances to</w:t>
      </w:r>
      <w:r w:rsidR="007407AB" w:rsidRPr="001B4EAC">
        <w:t xml:space="preserve"> </w:t>
      </w:r>
      <w:r w:rsidRPr="001B4EAC">
        <w:t xml:space="preserve">correct </w:t>
      </w:r>
      <w:r w:rsidR="00011A88" w:rsidRPr="001B4EAC">
        <w:t>the</w:t>
      </w:r>
      <w:r w:rsidR="007407AB" w:rsidRPr="001B4EAC">
        <w:t xml:space="preserve"> information.</w:t>
      </w:r>
    </w:p>
    <w:p w:rsidR="00285DAC" w:rsidRPr="001B4EAC" w:rsidRDefault="00285DAC" w:rsidP="00285DAC">
      <w:pPr>
        <w:pStyle w:val="ActHead2"/>
        <w:pageBreakBefore/>
      </w:pPr>
      <w:bookmarkStart w:id="25" w:name="_Toc57973881"/>
      <w:r w:rsidRPr="004C0247">
        <w:rPr>
          <w:rStyle w:val="CharPartNo"/>
        </w:rPr>
        <w:t>Part</w:t>
      </w:r>
      <w:r w:rsidR="0078481A" w:rsidRPr="004C0247">
        <w:rPr>
          <w:rStyle w:val="CharPartNo"/>
        </w:rPr>
        <w:t> </w:t>
      </w:r>
      <w:r w:rsidR="00D55E38" w:rsidRPr="004C0247">
        <w:rPr>
          <w:rStyle w:val="CharPartNo"/>
        </w:rPr>
        <w:t>7</w:t>
      </w:r>
      <w:r w:rsidRPr="001B4EAC">
        <w:t>—</w:t>
      </w:r>
      <w:r w:rsidRPr="004C0247">
        <w:rPr>
          <w:rStyle w:val="CharPartText"/>
        </w:rPr>
        <w:t>Decisions about matching of information</w:t>
      </w:r>
      <w:bookmarkEnd w:id="25"/>
    </w:p>
    <w:p w:rsidR="00DC295F" w:rsidRPr="004C0247" w:rsidRDefault="00DC295F" w:rsidP="00DC295F">
      <w:pPr>
        <w:pStyle w:val="Header"/>
      </w:pPr>
      <w:r w:rsidRPr="004C0247">
        <w:rPr>
          <w:rStyle w:val="CharDivNo"/>
        </w:rPr>
        <w:t xml:space="preserve"> </w:t>
      </w:r>
      <w:r w:rsidRPr="004C0247">
        <w:rPr>
          <w:rStyle w:val="CharDivText"/>
        </w:rPr>
        <w:t xml:space="preserve"> </w:t>
      </w:r>
    </w:p>
    <w:p w:rsidR="00BD0B5C" w:rsidRPr="001B4EAC" w:rsidRDefault="00086E6F" w:rsidP="00BD0B5C">
      <w:pPr>
        <w:pStyle w:val="ActHead5"/>
      </w:pPr>
      <w:bookmarkStart w:id="26" w:name="_Toc57973882"/>
      <w:r w:rsidRPr="004C0247">
        <w:rPr>
          <w:rStyle w:val="CharSectno"/>
        </w:rPr>
        <w:t>19</w:t>
      </w:r>
      <w:r w:rsidR="00BD0B5C" w:rsidRPr="001B4EAC">
        <w:t xml:space="preserve">  </w:t>
      </w:r>
      <w:r w:rsidR="001412E7" w:rsidRPr="001B4EAC">
        <w:t>Decisions about m</w:t>
      </w:r>
      <w:r w:rsidR="007E44B5" w:rsidRPr="001B4EAC">
        <w:t>a</w:t>
      </w:r>
      <w:r w:rsidR="00FB4A94" w:rsidRPr="001B4EAC">
        <w:t>tching</w:t>
      </w:r>
      <w:r w:rsidR="00D644D0" w:rsidRPr="001B4EAC">
        <w:t xml:space="preserve"> of</w:t>
      </w:r>
      <w:r w:rsidR="00FB4A94" w:rsidRPr="001B4EAC">
        <w:t xml:space="preserve"> information</w:t>
      </w:r>
      <w:bookmarkEnd w:id="26"/>
    </w:p>
    <w:p w:rsidR="00FB4A94" w:rsidRPr="001B4EAC" w:rsidRDefault="00FB4A94" w:rsidP="00FB4A94">
      <w:pPr>
        <w:pStyle w:val="subsection"/>
      </w:pPr>
      <w:r w:rsidRPr="001B4EAC">
        <w:tab/>
        <w:t>(1)</w:t>
      </w:r>
      <w:r w:rsidRPr="001B4EAC">
        <w:tab/>
        <w:t>The C</w:t>
      </w:r>
      <w:r w:rsidR="00BD69AA" w:rsidRPr="001B4EAC">
        <w:t xml:space="preserve">hief Executive Medicare </w:t>
      </w:r>
      <w:r w:rsidRPr="001B4EAC">
        <w:t xml:space="preserve">must not </w:t>
      </w:r>
      <w:r w:rsidR="00BD69AA" w:rsidRPr="001B4EAC">
        <w:t>match information for a permitted purpose under subsection</w:t>
      </w:r>
      <w:r w:rsidR="0078481A" w:rsidRPr="001B4EAC">
        <w:t> </w:t>
      </w:r>
      <w:r w:rsidR="00BD69AA" w:rsidRPr="001B4EAC">
        <w:t>132B(1)</w:t>
      </w:r>
      <w:r w:rsidR="00781994" w:rsidRPr="001B4EAC">
        <w:t xml:space="preserve"> of the Act</w:t>
      </w:r>
      <w:r w:rsidR="00BD69AA" w:rsidRPr="001B4EAC">
        <w:t xml:space="preserve"> unless the Chief Executive Medicare is satisfied that the matching is reasonably necessary for that purpose.</w:t>
      </w:r>
    </w:p>
    <w:p w:rsidR="00FB4A94" w:rsidRPr="001B4EAC" w:rsidRDefault="00FB4A94" w:rsidP="00FB4A94">
      <w:pPr>
        <w:pStyle w:val="subsection"/>
      </w:pPr>
      <w:r w:rsidRPr="001B4EAC">
        <w:tab/>
        <w:t>(2)</w:t>
      </w:r>
      <w:r w:rsidRPr="001B4EAC">
        <w:tab/>
        <w:t>An authorised Commonwealth entity must not match information for a permitted purpose under subsection</w:t>
      </w:r>
      <w:r w:rsidR="0078481A" w:rsidRPr="001B4EAC">
        <w:t> </w:t>
      </w:r>
      <w:r w:rsidRPr="001B4EAC">
        <w:t xml:space="preserve">132B(1) </w:t>
      </w:r>
      <w:r w:rsidR="00781994" w:rsidRPr="001B4EAC">
        <w:t xml:space="preserve">of the Act </w:t>
      </w:r>
      <w:r w:rsidRPr="001B4EAC">
        <w:t>unless the Chief Executive Medicare is satisfied that the matching is reasonably necessary for that purpose.</w:t>
      </w:r>
    </w:p>
    <w:p w:rsidR="000E667B" w:rsidRPr="001B4EAC" w:rsidRDefault="00086E6F" w:rsidP="00256DEE">
      <w:pPr>
        <w:pStyle w:val="ActHead5"/>
      </w:pPr>
      <w:bookmarkStart w:id="27" w:name="_Toc57973883"/>
      <w:r w:rsidRPr="004C0247">
        <w:rPr>
          <w:rStyle w:val="CharSectno"/>
        </w:rPr>
        <w:t>20</w:t>
      </w:r>
      <w:r w:rsidR="00256DEE" w:rsidRPr="001B4EAC">
        <w:t xml:space="preserve">  </w:t>
      </w:r>
      <w:r w:rsidR="00A647A3" w:rsidRPr="001B4EAC">
        <w:t>Decisions</w:t>
      </w:r>
      <w:r w:rsidR="000E667B" w:rsidRPr="001B4EAC">
        <w:t xml:space="preserve"> </w:t>
      </w:r>
      <w:r w:rsidR="00A647A3" w:rsidRPr="001B4EAC">
        <w:t>about</w:t>
      </w:r>
      <w:r w:rsidR="000E667B" w:rsidRPr="001B4EAC">
        <w:t xml:space="preserve"> necessary data fields and subjects</w:t>
      </w:r>
      <w:bookmarkEnd w:id="27"/>
    </w:p>
    <w:p w:rsidR="0085269B" w:rsidRPr="001B4EAC" w:rsidRDefault="00256DEE" w:rsidP="00FB4A94">
      <w:pPr>
        <w:pStyle w:val="subsection"/>
      </w:pPr>
      <w:r w:rsidRPr="001B4EAC">
        <w:tab/>
        <w:t>(1</w:t>
      </w:r>
      <w:r w:rsidR="0085269B" w:rsidRPr="001B4EAC">
        <w:t>)</w:t>
      </w:r>
      <w:r w:rsidR="0085269B" w:rsidRPr="001B4EAC">
        <w:tab/>
        <w:t>I</w:t>
      </w:r>
      <w:r w:rsidR="00E70EBF" w:rsidRPr="001B4EAC">
        <w:t>f the Chief Executive Medicare is satisfied that it is reasonably necessary to match information</w:t>
      </w:r>
      <w:r w:rsidR="0085269B" w:rsidRPr="001B4EAC">
        <w:t xml:space="preserve"> for a permitted purpose, the Chief Executive Medicare must </w:t>
      </w:r>
      <w:r w:rsidR="00E70EBF" w:rsidRPr="001B4EAC">
        <w:t>decide the following</w:t>
      </w:r>
      <w:r w:rsidR="0085269B" w:rsidRPr="001B4EAC">
        <w:t>:</w:t>
      </w:r>
    </w:p>
    <w:p w:rsidR="0085269B" w:rsidRPr="001B4EAC" w:rsidRDefault="0085269B" w:rsidP="0085269B">
      <w:pPr>
        <w:pStyle w:val="paragraph"/>
      </w:pPr>
      <w:r w:rsidRPr="001B4EAC">
        <w:tab/>
        <w:t>(a)</w:t>
      </w:r>
      <w:r w:rsidRPr="001B4EAC">
        <w:tab/>
      </w:r>
      <w:r w:rsidR="00E70EBF" w:rsidRPr="001B4EAC">
        <w:t>the</w:t>
      </w:r>
      <w:r w:rsidRPr="001B4EAC">
        <w:t xml:space="preserve"> data fields</w:t>
      </w:r>
      <w:r w:rsidR="00601747" w:rsidRPr="001B4EAC">
        <w:t xml:space="preserve"> in a dataset containing the information</w:t>
      </w:r>
      <w:r w:rsidR="00E70EBF" w:rsidRPr="001B4EAC">
        <w:t xml:space="preserve"> that are necessary for the matching;</w:t>
      </w:r>
    </w:p>
    <w:p w:rsidR="005A4741" w:rsidRPr="001B4EAC" w:rsidRDefault="0085269B" w:rsidP="00A3730C">
      <w:pPr>
        <w:pStyle w:val="paragraph"/>
      </w:pPr>
      <w:r w:rsidRPr="001B4EAC">
        <w:tab/>
        <w:t>(b)</w:t>
      </w:r>
      <w:r w:rsidRPr="001B4EAC">
        <w:tab/>
      </w:r>
      <w:r w:rsidR="00E70EBF" w:rsidRPr="001B4EAC">
        <w:t xml:space="preserve">the </w:t>
      </w:r>
      <w:r w:rsidRPr="001B4EAC">
        <w:t>data subjects</w:t>
      </w:r>
      <w:r w:rsidR="00E70EBF" w:rsidRPr="001B4EAC">
        <w:t xml:space="preserve"> </w:t>
      </w:r>
      <w:r w:rsidR="00082D33" w:rsidRPr="001B4EAC">
        <w:t>(</w:t>
      </w:r>
      <w:r w:rsidR="00781994" w:rsidRPr="001B4EAC">
        <w:t xml:space="preserve">for example, </w:t>
      </w:r>
      <w:r w:rsidR="00082D33" w:rsidRPr="001B4EAC">
        <w:t xml:space="preserve">individuals or classes of individuals) </w:t>
      </w:r>
      <w:r w:rsidR="00601747" w:rsidRPr="001B4EAC">
        <w:t xml:space="preserve">in a dataset containing the information </w:t>
      </w:r>
      <w:r w:rsidR="00E70EBF" w:rsidRPr="001B4EAC">
        <w:t>that are necessary for the matching</w:t>
      </w:r>
      <w:r w:rsidR="005A7EB1" w:rsidRPr="001B4EAC">
        <w:t>.</w:t>
      </w:r>
    </w:p>
    <w:p w:rsidR="003E4964" w:rsidRPr="001B4EAC" w:rsidRDefault="00256DEE" w:rsidP="004C7DFC">
      <w:pPr>
        <w:pStyle w:val="subsection"/>
      </w:pPr>
      <w:r w:rsidRPr="001B4EAC">
        <w:tab/>
        <w:t>(2</w:t>
      </w:r>
      <w:r w:rsidR="005A7EB1" w:rsidRPr="001B4EAC">
        <w:t>)</w:t>
      </w:r>
      <w:r w:rsidR="005A7EB1" w:rsidRPr="001B4EAC">
        <w:tab/>
        <w:t xml:space="preserve">In making a decision mentioned in </w:t>
      </w:r>
      <w:r w:rsidR="0078481A" w:rsidRPr="001B4EAC">
        <w:t>subsection (</w:t>
      </w:r>
      <w:r w:rsidRPr="001B4EAC">
        <w:t>1</w:t>
      </w:r>
      <w:r w:rsidR="005A7EB1" w:rsidRPr="001B4EAC">
        <w:t>), the Chief Executive Medicare must consider</w:t>
      </w:r>
      <w:r w:rsidR="003E4964" w:rsidRPr="001B4EAC">
        <w:t xml:space="preserve"> the following:</w:t>
      </w:r>
    </w:p>
    <w:p w:rsidR="0076567E" w:rsidRPr="001B4EAC" w:rsidRDefault="003E4964" w:rsidP="003E4964">
      <w:pPr>
        <w:pStyle w:val="paragraph"/>
      </w:pPr>
      <w:r w:rsidRPr="001B4EAC">
        <w:tab/>
        <w:t>(a)</w:t>
      </w:r>
      <w:r w:rsidRPr="001B4EAC">
        <w:tab/>
      </w:r>
      <w:r w:rsidR="00EC67D7" w:rsidRPr="001B4EAC">
        <w:t xml:space="preserve">how </w:t>
      </w:r>
      <w:r w:rsidR="00CC75DE" w:rsidRPr="001B4EAC">
        <w:t xml:space="preserve">the data fields and data subjects that are necessary for the </w:t>
      </w:r>
      <w:r w:rsidR="001E03CD" w:rsidRPr="001B4EAC">
        <w:t>ma</w:t>
      </w:r>
      <w:r w:rsidR="00CC75DE" w:rsidRPr="001B4EAC">
        <w:t>tching</w:t>
      </w:r>
      <w:r w:rsidR="001E03CD" w:rsidRPr="001B4EAC">
        <w:t xml:space="preserve"> can be minimised (for example</w:t>
      </w:r>
      <w:r w:rsidR="00CC75DE" w:rsidRPr="001B4EAC">
        <w:t>,</w:t>
      </w:r>
      <w:r w:rsidR="001E03CD" w:rsidRPr="001B4EAC">
        <w:t xml:space="preserve"> by </w:t>
      </w:r>
      <w:r w:rsidR="00CC75DE" w:rsidRPr="001B4EAC">
        <w:t>validating existing data rather than seeking new data</w:t>
      </w:r>
      <w:r w:rsidR="001E03CD" w:rsidRPr="001B4EAC">
        <w:t xml:space="preserve"> or by </w:t>
      </w:r>
      <w:r w:rsidR="00CC75DE" w:rsidRPr="001B4EAC">
        <w:t>using predefined variables</w:t>
      </w:r>
      <w:r w:rsidR="001E03CD" w:rsidRPr="001B4EAC">
        <w:t>)</w:t>
      </w:r>
      <w:r w:rsidRPr="001B4EAC">
        <w:t>;</w:t>
      </w:r>
    </w:p>
    <w:p w:rsidR="003E4964" w:rsidRPr="001B4EAC" w:rsidRDefault="003E4964" w:rsidP="003E4964">
      <w:pPr>
        <w:pStyle w:val="paragraph"/>
      </w:pPr>
      <w:r w:rsidRPr="001B4EAC">
        <w:tab/>
        <w:t>(b)</w:t>
      </w:r>
      <w:r w:rsidRPr="001B4EAC">
        <w:tab/>
        <w:t xml:space="preserve">how the use of personal information can be minimised (for example, </w:t>
      </w:r>
      <w:r w:rsidR="002E1E69" w:rsidRPr="001B4EAC">
        <w:t>by</w:t>
      </w:r>
      <w:r w:rsidRPr="001B4EAC">
        <w:t xml:space="preserve"> </w:t>
      </w:r>
      <w:r w:rsidR="002E1E69" w:rsidRPr="001B4EAC">
        <w:t>using</w:t>
      </w:r>
      <w:r w:rsidRPr="001B4EAC">
        <w:t xml:space="preserve"> identifiers rather than personal information).</w:t>
      </w:r>
    </w:p>
    <w:sectPr w:rsidR="003E4964" w:rsidRPr="001B4EAC" w:rsidSect="00271A57">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0A" w:rsidRDefault="0030450A" w:rsidP="00715914">
      <w:pPr>
        <w:spacing w:line="240" w:lineRule="auto"/>
      </w:pPr>
      <w:r>
        <w:separator/>
      </w:r>
    </w:p>
  </w:endnote>
  <w:endnote w:type="continuationSeparator" w:id="0">
    <w:p w:rsidR="0030450A" w:rsidRDefault="0030450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57" w:rsidRPr="00271A57" w:rsidRDefault="00271A57" w:rsidP="00271A57">
    <w:pPr>
      <w:pStyle w:val="Footer"/>
      <w:rPr>
        <w:i/>
        <w:sz w:val="18"/>
      </w:rPr>
    </w:pPr>
    <w:r w:rsidRPr="00271A57">
      <w:rPr>
        <w:i/>
        <w:sz w:val="18"/>
      </w:rPr>
      <w:t>OPC64382 -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Default="0030450A" w:rsidP="007500C8">
    <w:pPr>
      <w:pStyle w:val="Footer"/>
    </w:pPr>
  </w:p>
  <w:p w:rsidR="0030450A" w:rsidRPr="00271A57" w:rsidRDefault="00271A57" w:rsidP="00271A57">
    <w:pPr>
      <w:pStyle w:val="Footer"/>
      <w:rPr>
        <w:i/>
        <w:sz w:val="18"/>
      </w:rPr>
    </w:pPr>
    <w:r w:rsidRPr="00271A57">
      <w:rPr>
        <w:i/>
        <w:sz w:val="18"/>
      </w:rPr>
      <w:t>OPC64382 -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271A57" w:rsidRDefault="00271A57" w:rsidP="00271A57">
    <w:pPr>
      <w:pStyle w:val="Footer"/>
      <w:tabs>
        <w:tab w:val="clear" w:pos="4153"/>
        <w:tab w:val="clear" w:pos="8306"/>
        <w:tab w:val="center" w:pos="4150"/>
        <w:tab w:val="right" w:pos="8307"/>
      </w:tabs>
      <w:spacing w:before="120"/>
      <w:rPr>
        <w:i/>
        <w:sz w:val="18"/>
      </w:rPr>
    </w:pPr>
    <w:r w:rsidRPr="00271A57">
      <w:rPr>
        <w:i/>
        <w:sz w:val="18"/>
      </w:rPr>
      <w:t>OPC64382 -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33C1C" w:rsidRDefault="0030450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0450A" w:rsidTr="004C0247">
      <w:tc>
        <w:tcPr>
          <w:tcW w:w="709" w:type="dxa"/>
          <w:tcBorders>
            <w:top w:val="nil"/>
            <w:left w:val="nil"/>
            <w:bottom w:val="nil"/>
            <w:right w:val="nil"/>
          </w:tcBorders>
        </w:tcPr>
        <w:p w:rsidR="0030450A" w:rsidRDefault="0030450A" w:rsidP="00082F8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53CA">
            <w:rPr>
              <w:i/>
              <w:noProof/>
              <w:sz w:val="18"/>
            </w:rPr>
            <w:t>ix</w:t>
          </w:r>
          <w:r w:rsidRPr="00ED79B6">
            <w:rPr>
              <w:i/>
              <w:sz w:val="18"/>
            </w:rPr>
            <w:fldChar w:fldCharType="end"/>
          </w:r>
        </w:p>
      </w:tc>
      <w:tc>
        <w:tcPr>
          <w:tcW w:w="6379" w:type="dxa"/>
          <w:tcBorders>
            <w:top w:val="nil"/>
            <w:left w:val="nil"/>
            <w:bottom w:val="nil"/>
            <w:right w:val="nil"/>
          </w:tcBorders>
        </w:tcPr>
        <w:p w:rsidR="0030450A" w:rsidRDefault="0030450A" w:rsidP="00082F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53CA">
            <w:rPr>
              <w:i/>
              <w:sz w:val="18"/>
            </w:rPr>
            <w:t>National Health (Data-matching) Principles 2020</w:t>
          </w:r>
          <w:r w:rsidRPr="007A1328">
            <w:rPr>
              <w:i/>
              <w:sz w:val="18"/>
            </w:rPr>
            <w:fldChar w:fldCharType="end"/>
          </w:r>
        </w:p>
      </w:tc>
      <w:tc>
        <w:tcPr>
          <w:tcW w:w="1384" w:type="dxa"/>
          <w:tcBorders>
            <w:top w:val="nil"/>
            <w:left w:val="nil"/>
            <w:bottom w:val="nil"/>
            <w:right w:val="nil"/>
          </w:tcBorders>
        </w:tcPr>
        <w:p w:rsidR="0030450A" w:rsidRDefault="0030450A" w:rsidP="00082F8E">
          <w:pPr>
            <w:spacing w:line="0" w:lineRule="atLeast"/>
            <w:jc w:val="right"/>
            <w:rPr>
              <w:sz w:val="18"/>
            </w:rPr>
          </w:pPr>
        </w:p>
      </w:tc>
    </w:tr>
  </w:tbl>
  <w:p w:rsidR="0030450A" w:rsidRPr="00271A57" w:rsidRDefault="00271A57" w:rsidP="00271A57">
    <w:pPr>
      <w:rPr>
        <w:rFonts w:cs="Times New Roman"/>
        <w:i/>
        <w:sz w:val="18"/>
      </w:rPr>
    </w:pPr>
    <w:r w:rsidRPr="00271A57">
      <w:rPr>
        <w:rFonts w:cs="Times New Roman"/>
        <w:i/>
        <w:sz w:val="18"/>
      </w:rPr>
      <w:t>OPC64382 -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33C1C" w:rsidRDefault="0030450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0450A" w:rsidTr="00B33709">
      <w:tc>
        <w:tcPr>
          <w:tcW w:w="1383" w:type="dxa"/>
          <w:tcBorders>
            <w:top w:val="nil"/>
            <w:left w:val="nil"/>
            <w:bottom w:val="nil"/>
            <w:right w:val="nil"/>
          </w:tcBorders>
        </w:tcPr>
        <w:p w:rsidR="0030450A" w:rsidRDefault="0030450A" w:rsidP="00082F8E">
          <w:pPr>
            <w:spacing w:line="0" w:lineRule="atLeast"/>
            <w:rPr>
              <w:sz w:val="18"/>
            </w:rPr>
          </w:pPr>
        </w:p>
      </w:tc>
      <w:tc>
        <w:tcPr>
          <w:tcW w:w="6380" w:type="dxa"/>
          <w:tcBorders>
            <w:top w:val="nil"/>
            <w:left w:val="nil"/>
            <w:bottom w:val="nil"/>
            <w:right w:val="nil"/>
          </w:tcBorders>
        </w:tcPr>
        <w:p w:rsidR="0030450A" w:rsidRDefault="0030450A" w:rsidP="00082F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53CA">
            <w:rPr>
              <w:i/>
              <w:sz w:val="18"/>
            </w:rPr>
            <w:t>National Health (Data-matching) Principles 2020</w:t>
          </w:r>
          <w:r w:rsidRPr="007A1328">
            <w:rPr>
              <w:i/>
              <w:sz w:val="18"/>
            </w:rPr>
            <w:fldChar w:fldCharType="end"/>
          </w:r>
        </w:p>
      </w:tc>
      <w:tc>
        <w:tcPr>
          <w:tcW w:w="709" w:type="dxa"/>
          <w:tcBorders>
            <w:top w:val="nil"/>
            <w:left w:val="nil"/>
            <w:bottom w:val="nil"/>
            <w:right w:val="nil"/>
          </w:tcBorders>
        </w:tcPr>
        <w:p w:rsidR="0030450A" w:rsidRDefault="0030450A" w:rsidP="00082F8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76A8">
            <w:rPr>
              <w:i/>
              <w:noProof/>
              <w:sz w:val="18"/>
            </w:rPr>
            <w:t>i</w:t>
          </w:r>
          <w:r w:rsidRPr="00ED79B6">
            <w:rPr>
              <w:i/>
              <w:sz w:val="18"/>
            </w:rPr>
            <w:fldChar w:fldCharType="end"/>
          </w:r>
        </w:p>
      </w:tc>
    </w:tr>
  </w:tbl>
  <w:p w:rsidR="0030450A" w:rsidRPr="00271A57" w:rsidRDefault="00271A57" w:rsidP="00271A57">
    <w:pPr>
      <w:rPr>
        <w:rFonts w:cs="Times New Roman"/>
        <w:i/>
        <w:sz w:val="18"/>
      </w:rPr>
    </w:pPr>
    <w:r w:rsidRPr="00271A57">
      <w:rPr>
        <w:rFonts w:cs="Times New Roman"/>
        <w:i/>
        <w:sz w:val="18"/>
      </w:rPr>
      <w:t>OPC64382 -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33C1C" w:rsidRDefault="0030450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0450A" w:rsidTr="004C0247">
      <w:tc>
        <w:tcPr>
          <w:tcW w:w="709" w:type="dxa"/>
          <w:tcBorders>
            <w:top w:val="nil"/>
            <w:left w:val="nil"/>
            <w:bottom w:val="nil"/>
            <w:right w:val="nil"/>
          </w:tcBorders>
        </w:tcPr>
        <w:p w:rsidR="0030450A" w:rsidRDefault="0030450A" w:rsidP="00082F8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76A8">
            <w:rPr>
              <w:i/>
              <w:noProof/>
              <w:sz w:val="18"/>
            </w:rPr>
            <w:t>8</w:t>
          </w:r>
          <w:r w:rsidRPr="00ED79B6">
            <w:rPr>
              <w:i/>
              <w:sz w:val="18"/>
            </w:rPr>
            <w:fldChar w:fldCharType="end"/>
          </w:r>
        </w:p>
      </w:tc>
      <w:tc>
        <w:tcPr>
          <w:tcW w:w="6379" w:type="dxa"/>
          <w:tcBorders>
            <w:top w:val="nil"/>
            <w:left w:val="nil"/>
            <w:bottom w:val="nil"/>
            <w:right w:val="nil"/>
          </w:tcBorders>
        </w:tcPr>
        <w:p w:rsidR="0030450A" w:rsidRDefault="0030450A" w:rsidP="00082F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53CA">
            <w:rPr>
              <w:i/>
              <w:sz w:val="18"/>
            </w:rPr>
            <w:t>National Health (Data-matching) Principles 2020</w:t>
          </w:r>
          <w:r w:rsidRPr="007A1328">
            <w:rPr>
              <w:i/>
              <w:sz w:val="18"/>
            </w:rPr>
            <w:fldChar w:fldCharType="end"/>
          </w:r>
        </w:p>
      </w:tc>
      <w:tc>
        <w:tcPr>
          <w:tcW w:w="1384" w:type="dxa"/>
          <w:tcBorders>
            <w:top w:val="nil"/>
            <w:left w:val="nil"/>
            <w:bottom w:val="nil"/>
            <w:right w:val="nil"/>
          </w:tcBorders>
        </w:tcPr>
        <w:p w:rsidR="0030450A" w:rsidRDefault="0030450A" w:rsidP="00082F8E">
          <w:pPr>
            <w:spacing w:line="0" w:lineRule="atLeast"/>
            <w:jc w:val="right"/>
            <w:rPr>
              <w:sz w:val="18"/>
            </w:rPr>
          </w:pPr>
        </w:p>
      </w:tc>
    </w:tr>
  </w:tbl>
  <w:p w:rsidR="0030450A" w:rsidRPr="00271A57" w:rsidRDefault="00271A57" w:rsidP="00271A57">
    <w:pPr>
      <w:rPr>
        <w:rFonts w:cs="Times New Roman"/>
        <w:i/>
        <w:sz w:val="18"/>
      </w:rPr>
    </w:pPr>
    <w:r w:rsidRPr="00271A57">
      <w:rPr>
        <w:rFonts w:cs="Times New Roman"/>
        <w:i/>
        <w:sz w:val="18"/>
      </w:rPr>
      <w:t>OPC64382 -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33C1C" w:rsidRDefault="0030450A"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0450A" w:rsidTr="00082F8E">
      <w:tc>
        <w:tcPr>
          <w:tcW w:w="1384" w:type="dxa"/>
          <w:tcBorders>
            <w:top w:val="nil"/>
            <w:left w:val="nil"/>
            <w:bottom w:val="nil"/>
            <w:right w:val="nil"/>
          </w:tcBorders>
        </w:tcPr>
        <w:p w:rsidR="0030450A" w:rsidRDefault="0030450A" w:rsidP="00082F8E">
          <w:pPr>
            <w:spacing w:line="0" w:lineRule="atLeast"/>
            <w:rPr>
              <w:sz w:val="18"/>
            </w:rPr>
          </w:pPr>
        </w:p>
      </w:tc>
      <w:tc>
        <w:tcPr>
          <w:tcW w:w="6379" w:type="dxa"/>
          <w:tcBorders>
            <w:top w:val="nil"/>
            <w:left w:val="nil"/>
            <w:bottom w:val="nil"/>
            <w:right w:val="nil"/>
          </w:tcBorders>
        </w:tcPr>
        <w:p w:rsidR="0030450A" w:rsidRDefault="0030450A" w:rsidP="00082F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53CA">
            <w:rPr>
              <w:i/>
              <w:sz w:val="18"/>
            </w:rPr>
            <w:t>National Health (Data-matching) Principles 2020</w:t>
          </w:r>
          <w:r w:rsidRPr="007A1328">
            <w:rPr>
              <w:i/>
              <w:sz w:val="18"/>
            </w:rPr>
            <w:fldChar w:fldCharType="end"/>
          </w:r>
        </w:p>
      </w:tc>
      <w:tc>
        <w:tcPr>
          <w:tcW w:w="709" w:type="dxa"/>
          <w:tcBorders>
            <w:top w:val="nil"/>
            <w:left w:val="nil"/>
            <w:bottom w:val="nil"/>
            <w:right w:val="nil"/>
          </w:tcBorders>
        </w:tcPr>
        <w:p w:rsidR="0030450A" w:rsidRDefault="0030450A" w:rsidP="00082F8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76A8">
            <w:rPr>
              <w:i/>
              <w:noProof/>
              <w:sz w:val="18"/>
            </w:rPr>
            <w:t>1</w:t>
          </w:r>
          <w:r w:rsidRPr="00ED79B6">
            <w:rPr>
              <w:i/>
              <w:sz w:val="18"/>
            </w:rPr>
            <w:fldChar w:fldCharType="end"/>
          </w:r>
        </w:p>
      </w:tc>
    </w:tr>
  </w:tbl>
  <w:p w:rsidR="0030450A" w:rsidRPr="00271A57" w:rsidRDefault="00271A57" w:rsidP="00271A57">
    <w:pPr>
      <w:rPr>
        <w:rFonts w:cs="Times New Roman"/>
        <w:i/>
        <w:sz w:val="18"/>
      </w:rPr>
    </w:pPr>
    <w:r w:rsidRPr="00271A57">
      <w:rPr>
        <w:rFonts w:cs="Times New Roman"/>
        <w:i/>
        <w:sz w:val="18"/>
      </w:rPr>
      <w:t>OPC64382 -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33C1C" w:rsidRDefault="0030450A"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0450A" w:rsidTr="00B33709">
      <w:tc>
        <w:tcPr>
          <w:tcW w:w="1384" w:type="dxa"/>
          <w:tcBorders>
            <w:top w:val="nil"/>
            <w:left w:val="nil"/>
            <w:bottom w:val="nil"/>
            <w:right w:val="nil"/>
          </w:tcBorders>
        </w:tcPr>
        <w:p w:rsidR="0030450A" w:rsidRDefault="0030450A" w:rsidP="00082F8E">
          <w:pPr>
            <w:spacing w:line="0" w:lineRule="atLeast"/>
            <w:rPr>
              <w:sz w:val="18"/>
            </w:rPr>
          </w:pPr>
        </w:p>
      </w:tc>
      <w:tc>
        <w:tcPr>
          <w:tcW w:w="6379" w:type="dxa"/>
          <w:tcBorders>
            <w:top w:val="nil"/>
            <w:left w:val="nil"/>
            <w:bottom w:val="nil"/>
            <w:right w:val="nil"/>
          </w:tcBorders>
        </w:tcPr>
        <w:p w:rsidR="0030450A" w:rsidRDefault="0030450A" w:rsidP="00082F8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53CA">
            <w:rPr>
              <w:i/>
              <w:sz w:val="18"/>
            </w:rPr>
            <w:t>National Health (Data-matching) Principles 2020</w:t>
          </w:r>
          <w:r w:rsidRPr="007A1328">
            <w:rPr>
              <w:i/>
              <w:sz w:val="18"/>
            </w:rPr>
            <w:fldChar w:fldCharType="end"/>
          </w:r>
        </w:p>
      </w:tc>
      <w:tc>
        <w:tcPr>
          <w:tcW w:w="709" w:type="dxa"/>
          <w:tcBorders>
            <w:top w:val="nil"/>
            <w:left w:val="nil"/>
            <w:bottom w:val="nil"/>
            <w:right w:val="nil"/>
          </w:tcBorders>
        </w:tcPr>
        <w:p w:rsidR="0030450A" w:rsidRDefault="0030450A" w:rsidP="00082F8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53CA">
            <w:rPr>
              <w:i/>
              <w:noProof/>
              <w:sz w:val="18"/>
            </w:rPr>
            <w:t>9</w:t>
          </w:r>
          <w:r w:rsidRPr="00ED79B6">
            <w:rPr>
              <w:i/>
              <w:sz w:val="18"/>
            </w:rPr>
            <w:fldChar w:fldCharType="end"/>
          </w:r>
        </w:p>
      </w:tc>
    </w:tr>
  </w:tbl>
  <w:p w:rsidR="0030450A" w:rsidRPr="00271A57" w:rsidRDefault="00271A57" w:rsidP="00271A57">
    <w:pPr>
      <w:rPr>
        <w:rFonts w:cs="Times New Roman"/>
        <w:i/>
        <w:sz w:val="18"/>
      </w:rPr>
    </w:pPr>
    <w:r w:rsidRPr="00271A57">
      <w:rPr>
        <w:rFonts w:cs="Times New Roman"/>
        <w:i/>
        <w:sz w:val="18"/>
      </w:rPr>
      <w:t>OPC64382 -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0A" w:rsidRDefault="0030450A" w:rsidP="00715914">
      <w:pPr>
        <w:spacing w:line="240" w:lineRule="auto"/>
      </w:pPr>
      <w:r>
        <w:separator/>
      </w:r>
    </w:p>
  </w:footnote>
  <w:footnote w:type="continuationSeparator" w:id="0">
    <w:p w:rsidR="0030450A" w:rsidRDefault="0030450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5F1388" w:rsidRDefault="0030450A"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5F1388" w:rsidRDefault="0030450A"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5F1388" w:rsidRDefault="0030450A"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D79B6" w:rsidRDefault="0030450A"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D79B6" w:rsidRDefault="0030450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ED79B6" w:rsidRDefault="0030450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Default="0030450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0450A" w:rsidRDefault="0030450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576A8">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576A8">
      <w:rPr>
        <w:noProof/>
        <w:sz w:val="20"/>
      </w:rPr>
      <w:t>Accuracy, completeness and currency of personal information</w:t>
    </w:r>
    <w:r>
      <w:rPr>
        <w:sz w:val="20"/>
      </w:rPr>
      <w:fldChar w:fldCharType="end"/>
    </w:r>
  </w:p>
  <w:p w:rsidR="0030450A" w:rsidRPr="007A1328" w:rsidRDefault="0030450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0450A" w:rsidRPr="007A1328" w:rsidRDefault="0030450A" w:rsidP="00715914">
    <w:pPr>
      <w:rPr>
        <w:b/>
        <w:sz w:val="24"/>
      </w:rPr>
    </w:pPr>
  </w:p>
  <w:p w:rsidR="0030450A" w:rsidRPr="007A1328" w:rsidRDefault="0030450A"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953C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576A8">
      <w:rPr>
        <w:noProof/>
        <w:sz w:val="24"/>
      </w:rPr>
      <w:t>18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7A1328" w:rsidRDefault="0030450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0450A" w:rsidRPr="007A1328" w:rsidRDefault="0030450A" w:rsidP="00715914">
    <w:pPr>
      <w:jc w:val="right"/>
      <w:rPr>
        <w:sz w:val="20"/>
      </w:rPr>
    </w:pPr>
    <w:r w:rsidRPr="007A1328">
      <w:rPr>
        <w:sz w:val="20"/>
      </w:rPr>
      <w:fldChar w:fldCharType="begin"/>
    </w:r>
    <w:r w:rsidRPr="007A1328">
      <w:rPr>
        <w:sz w:val="20"/>
      </w:rPr>
      <w:instrText xml:space="preserve"> STYLEREF CharPartText </w:instrText>
    </w:r>
    <w:r w:rsidR="009576A8">
      <w:rPr>
        <w:sz w:val="20"/>
      </w:rPr>
      <w:fldChar w:fldCharType="separate"/>
    </w:r>
    <w:r w:rsidR="009576A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576A8">
      <w:rPr>
        <w:b/>
        <w:sz w:val="20"/>
      </w:rPr>
      <w:fldChar w:fldCharType="separate"/>
    </w:r>
    <w:r w:rsidR="009576A8">
      <w:rPr>
        <w:b/>
        <w:noProof/>
        <w:sz w:val="20"/>
      </w:rPr>
      <w:t>Part 1</w:t>
    </w:r>
    <w:r>
      <w:rPr>
        <w:b/>
        <w:sz w:val="20"/>
      </w:rPr>
      <w:fldChar w:fldCharType="end"/>
    </w:r>
  </w:p>
  <w:p w:rsidR="0030450A" w:rsidRPr="007A1328" w:rsidRDefault="0030450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0450A" w:rsidRPr="007A1328" w:rsidRDefault="0030450A" w:rsidP="00715914">
    <w:pPr>
      <w:jc w:val="right"/>
      <w:rPr>
        <w:b/>
        <w:sz w:val="24"/>
      </w:rPr>
    </w:pPr>
  </w:p>
  <w:p w:rsidR="0030450A" w:rsidRPr="007A1328" w:rsidRDefault="0030450A"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953C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576A8">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50A" w:rsidRPr="007A1328" w:rsidRDefault="0030450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992D04"/>
    <w:multiLevelType w:val="hybridMultilevel"/>
    <w:tmpl w:val="7DDE4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50003F5"/>
    <w:multiLevelType w:val="hybridMultilevel"/>
    <w:tmpl w:val="124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65040B69"/>
    <w:multiLevelType w:val="hybridMultilevel"/>
    <w:tmpl w:val="EA28A32A"/>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4547F61"/>
    <w:multiLevelType w:val="multilevel"/>
    <w:tmpl w:val="04824E1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3"/>
  </w:num>
  <w:num w:numId="14">
    <w:abstractNumId w:val="15"/>
  </w:num>
  <w:num w:numId="15">
    <w:abstractNumId w:val="14"/>
  </w:num>
  <w:num w:numId="16">
    <w:abstractNumId w:val="10"/>
  </w:num>
  <w:num w:numId="17">
    <w:abstractNumId w:val="19"/>
  </w:num>
  <w:num w:numId="18">
    <w:abstractNumId w:val="18"/>
  </w:num>
  <w:num w:numId="19">
    <w:abstractNumId w:val="17"/>
  </w:num>
  <w:num w:numId="20">
    <w:abstractNumId w:val="12"/>
  </w:num>
  <w:num w:numId="21">
    <w:abstractNumId w:val="16"/>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53"/>
    <w:rsid w:val="00002183"/>
    <w:rsid w:val="00004470"/>
    <w:rsid w:val="00011A88"/>
    <w:rsid w:val="000136AF"/>
    <w:rsid w:val="000149F5"/>
    <w:rsid w:val="00015295"/>
    <w:rsid w:val="000178D6"/>
    <w:rsid w:val="000229BF"/>
    <w:rsid w:val="00023FED"/>
    <w:rsid w:val="00027B48"/>
    <w:rsid w:val="00030BB0"/>
    <w:rsid w:val="00034F76"/>
    <w:rsid w:val="00041FED"/>
    <w:rsid w:val="000437C1"/>
    <w:rsid w:val="00045C4D"/>
    <w:rsid w:val="000516ED"/>
    <w:rsid w:val="0005365D"/>
    <w:rsid w:val="00054F56"/>
    <w:rsid w:val="00056182"/>
    <w:rsid w:val="00056488"/>
    <w:rsid w:val="00060F8E"/>
    <w:rsid w:val="000614BF"/>
    <w:rsid w:val="00080BBD"/>
    <w:rsid w:val="00082D33"/>
    <w:rsid w:val="00082F8E"/>
    <w:rsid w:val="00086E6F"/>
    <w:rsid w:val="000B56B0"/>
    <w:rsid w:val="000B58FA"/>
    <w:rsid w:val="000B68CB"/>
    <w:rsid w:val="000B7E30"/>
    <w:rsid w:val="000C1675"/>
    <w:rsid w:val="000C4347"/>
    <w:rsid w:val="000C6501"/>
    <w:rsid w:val="000D05EF"/>
    <w:rsid w:val="000D1C37"/>
    <w:rsid w:val="000D2C79"/>
    <w:rsid w:val="000D4BC5"/>
    <w:rsid w:val="000E1C91"/>
    <w:rsid w:val="000E2261"/>
    <w:rsid w:val="000E667B"/>
    <w:rsid w:val="000F184E"/>
    <w:rsid w:val="000F1EC2"/>
    <w:rsid w:val="000F21C1"/>
    <w:rsid w:val="0010745C"/>
    <w:rsid w:val="00107802"/>
    <w:rsid w:val="00110813"/>
    <w:rsid w:val="00113E5E"/>
    <w:rsid w:val="00125DE1"/>
    <w:rsid w:val="0012628B"/>
    <w:rsid w:val="00132CEB"/>
    <w:rsid w:val="001407DD"/>
    <w:rsid w:val="001412E7"/>
    <w:rsid w:val="00142B62"/>
    <w:rsid w:val="0014539C"/>
    <w:rsid w:val="00150C9E"/>
    <w:rsid w:val="00153893"/>
    <w:rsid w:val="00157B8B"/>
    <w:rsid w:val="00160471"/>
    <w:rsid w:val="00166C2F"/>
    <w:rsid w:val="00170146"/>
    <w:rsid w:val="00171396"/>
    <w:rsid w:val="00171399"/>
    <w:rsid w:val="0017394F"/>
    <w:rsid w:val="00175541"/>
    <w:rsid w:val="001809D7"/>
    <w:rsid w:val="00183EBE"/>
    <w:rsid w:val="00190BE6"/>
    <w:rsid w:val="001939E1"/>
    <w:rsid w:val="00193CE0"/>
    <w:rsid w:val="00194C3E"/>
    <w:rsid w:val="00195382"/>
    <w:rsid w:val="00195391"/>
    <w:rsid w:val="001953CA"/>
    <w:rsid w:val="001A4783"/>
    <w:rsid w:val="001B4EAC"/>
    <w:rsid w:val="001B6E5E"/>
    <w:rsid w:val="001B7F5A"/>
    <w:rsid w:val="001C0BEC"/>
    <w:rsid w:val="001C4953"/>
    <w:rsid w:val="001C61C5"/>
    <w:rsid w:val="001C69C4"/>
    <w:rsid w:val="001D0544"/>
    <w:rsid w:val="001D1F7B"/>
    <w:rsid w:val="001D37EF"/>
    <w:rsid w:val="001D5826"/>
    <w:rsid w:val="001E03CD"/>
    <w:rsid w:val="001E08CA"/>
    <w:rsid w:val="001E3590"/>
    <w:rsid w:val="001E3FA6"/>
    <w:rsid w:val="001E7407"/>
    <w:rsid w:val="001F0196"/>
    <w:rsid w:val="001F5D5E"/>
    <w:rsid w:val="001F6219"/>
    <w:rsid w:val="001F6CD4"/>
    <w:rsid w:val="00202998"/>
    <w:rsid w:val="00204062"/>
    <w:rsid w:val="00205781"/>
    <w:rsid w:val="00206C4D"/>
    <w:rsid w:val="0021053C"/>
    <w:rsid w:val="0021100D"/>
    <w:rsid w:val="00211C6F"/>
    <w:rsid w:val="002150FD"/>
    <w:rsid w:val="00215AF1"/>
    <w:rsid w:val="00225987"/>
    <w:rsid w:val="00226562"/>
    <w:rsid w:val="00226710"/>
    <w:rsid w:val="002321E8"/>
    <w:rsid w:val="00233576"/>
    <w:rsid w:val="002356AF"/>
    <w:rsid w:val="00236EEC"/>
    <w:rsid w:val="00237059"/>
    <w:rsid w:val="0024010F"/>
    <w:rsid w:val="00240749"/>
    <w:rsid w:val="00243018"/>
    <w:rsid w:val="0024360D"/>
    <w:rsid w:val="00244836"/>
    <w:rsid w:val="00253F99"/>
    <w:rsid w:val="002540BD"/>
    <w:rsid w:val="00254407"/>
    <w:rsid w:val="002564A4"/>
    <w:rsid w:val="00256DEE"/>
    <w:rsid w:val="00256E95"/>
    <w:rsid w:val="002654E9"/>
    <w:rsid w:val="0026736C"/>
    <w:rsid w:val="00271A57"/>
    <w:rsid w:val="00276708"/>
    <w:rsid w:val="00281308"/>
    <w:rsid w:val="00282F2F"/>
    <w:rsid w:val="00283865"/>
    <w:rsid w:val="00284719"/>
    <w:rsid w:val="00285DAC"/>
    <w:rsid w:val="0029417F"/>
    <w:rsid w:val="002960F0"/>
    <w:rsid w:val="00297ECB"/>
    <w:rsid w:val="002A0383"/>
    <w:rsid w:val="002A1789"/>
    <w:rsid w:val="002A5394"/>
    <w:rsid w:val="002A7BCF"/>
    <w:rsid w:val="002B0130"/>
    <w:rsid w:val="002C2845"/>
    <w:rsid w:val="002C487B"/>
    <w:rsid w:val="002C4A40"/>
    <w:rsid w:val="002D043A"/>
    <w:rsid w:val="002D0A09"/>
    <w:rsid w:val="002D2573"/>
    <w:rsid w:val="002D6224"/>
    <w:rsid w:val="002D7331"/>
    <w:rsid w:val="002E1E69"/>
    <w:rsid w:val="002E3064"/>
    <w:rsid w:val="002E3F4B"/>
    <w:rsid w:val="002F2688"/>
    <w:rsid w:val="002F416D"/>
    <w:rsid w:val="002F646F"/>
    <w:rsid w:val="0030450A"/>
    <w:rsid w:val="00304F8B"/>
    <w:rsid w:val="00311C66"/>
    <w:rsid w:val="00322AC5"/>
    <w:rsid w:val="00322EB3"/>
    <w:rsid w:val="003341FC"/>
    <w:rsid w:val="003354D2"/>
    <w:rsid w:val="00335BC6"/>
    <w:rsid w:val="003415D3"/>
    <w:rsid w:val="00344701"/>
    <w:rsid w:val="00345E46"/>
    <w:rsid w:val="00345E99"/>
    <w:rsid w:val="00350009"/>
    <w:rsid w:val="00352B0F"/>
    <w:rsid w:val="003555A4"/>
    <w:rsid w:val="00356690"/>
    <w:rsid w:val="00360459"/>
    <w:rsid w:val="0036059E"/>
    <w:rsid w:val="00362DE6"/>
    <w:rsid w:val="003722A6"/>
    <w:rsid w:val="00374AE8"/>
    <w:rsid w:val="00382051"/>
    <w:rsid w:val="00383A4C"/>
    <w:rsid w:val="003840D6"/>
    <w:rsid w:val="00384D9B"/>
    <w:rsid w:val="00387081"/>
    <w:rsid w:val="00395999"/>
    <w:rsid w:val="00395B67"/>
    <w:rsid w:val="003A7715"/>
    <w:rsid w:val="003B6849"/>
    <w:rsid w:val="003B77A7"/>
    <w:rsid w:val="003C6231"/>
    <w:rsid w:val="003C66F5"/>
    <w:rsid w:val="003D0BFE"/>
    <w:rsid w:val="003D5700"/>
    <w:rsid w:val="003E09D9"/>
    <w:rsid w:val="003E341B"/>
    <w:rsid w:val="003E4964"/>
    <w:rsid w:val="003F6B84"/>
    <w:rsid w:val="003F6C96"/>
    <w:rsid w:val="00401960"/>
    <w:rsid w:val="00403D28"/>
    <w:rsid w:val="0040534B"/>
    <w:rsid w:val="004116CD"/>
    <w:rsid w:val="004144EC"/>
    <w:rsid w:val="004178C5"/>
    <w:rsid w:val="00417EB9"/>
    <w:rsid w:val="00422869"/>
    <w:rsid w:val="00423191"/>
    <w:rsid w:val="00424910"/>
    <w:rsid w:val="00424CA9"/>
    <w:rsid w:val="00425970"/>
    <w:rsid w:val="00431E9B"/>
    <w:rsid w:val="0043757A"/>
    <w:rsid w:val="00437763"/>
    <w:rsid w:val="004379E3"/>
    <w:rsid w:val="0044015E"/>
    <w:rsid w:val="00441287"/>
    <w:rsid w:val="0044291A"/>
    <w:rsid w:val="00444ABD"/>
    <w:rsid w:val="00450DE7"/>
    <w:rsid w:val="00456B4D"/>
    <w:rsid w:val="00461C81"/>
    <w:rsid w:val="00466652"/>
    <w:rsid w:val="00467661"/>
    <w:rsid w:val="004705B7"/>
    <w:rsid w:val="00472B83"/>
    <w:rsid w:val="00472DBE"/>
    <w:rsid w:val="00474A19"/>
    <w:rsid w:val="00480831"/>
    <w:rsid w:val="00487DC1"/>
    <w:rsid w:val="00496F97"/>
    <w:rsid w:val="004A1945"/>
    <w:rsid w:val="004A6024"/>
    <w:rsid w:val="004B2BAF"/>
    <w:rsid w:val="004B6AB4"/>
    <w:rsid w:val="004C0247"/>
    <w:rsid w:val="004C3B56"/>
    <w:rsid w:val="004C6AE8"/>
    <w:rsid w:val="004C7DFC"/>
    <w:rsid w:val="004C7E05"/>
    <w:rsid w:val="004D18FD"/>
    <w:rsid w:val="004D27F6"/>
    <w:rsid w:val="004D3593"/>
    <w:rsid w:val="004D41BD"/>
    <w:rsid w:val="004D548C"/>
    <w:rsid w:val="004D689C"/>
    <w:rsid w:val="004E063A"/>
    <w:rsid w:val="004E7BEC"/>
    <w:rsid w:val="004F0F26"/>
    <w:rsid w:val="004F53FA"/>
    <w:rsid w:val="00505D3D"/>
    <w:rsid w:val="00506AF6"/>
    <w:rsid w:val="00511B64"/>
    <w:rsid w:val="00516B8D"/>
    <w:rsid w:val="00521054"/>
    <w:rsid w:val="00521DFF"/>
    <w:rsid w:val="00521EDB"/>
    <w:rsid w:val="00523D9D"/>
    <w:rsid w:val="0053226B"/>
    <w:rsid w:val="00537FBC"/>
    <w:rsid w:val="005421CA"/>
    <w:rsid w:val="005513F2"/>
    <w:rsid w:val="005529A3"/>
    <w:rsid w:val="00554954"/>
    <w:rsid w:val="005574D1"/>
    <w:rsid w:val="0056687A"/>
    <w:rsid w:val="00577BD8"/>
    <w:rsid w:val="005829FF"/>
    <w:rsid w:val="00584811"/>
    <w:rsid w:val="00585784"/>
    <w:rsid w:val="00593AA6"/>
    <w:rsid w:val="00594161"/>
    <w:rsid w:val="00594749"/>
    <w:rsid w:val="005A10B5"/>
    <w:rsid w:val="005A320F"/>
    <w:rsid w:val="005A32A7"/>
    <w:rsid w:val="005A4741"/>
    <w:rsid w:val="005A7EB1"/>
    <w:rsid w:val="005A7F70"/>
    <w:rsid w:val="005B1E4A"/>
    <w:rsid w:val="005B4067"/>
    <w:rsid w:val="005B7AC8"/>
    <w:rsid w:val="005C0B06"/>
    <w:rsid w:val="005C3F41"/>
    <w:rsid w:val="005C531F"/>
    <w:rsid w:val="005C67C5"/>
    <w:rsid w:val="005D2D09"/>
    <w:rsid w:val="005E3803"/>
    <w:rsid w:val="005E649C"/>
    <w:rsid w:val="005E6ED2"/>
    <w:rsid w:val="005F0C04"/>
    <w:rsid w:val="005F385B"/>
    <w:rsid w:val="00600219"/>
    <w:rsid w:val="00601361"/>
    <w:rsid w:val="00601747"/>
    <w:rsid w:val="00603587"/>
    <w:rsid w:val="00603DC4"/>
    <w:rsid w:val="006045CA"/>
    <w:rsid w:val="00615C73"/>
    <w:rsid w:val="00620076"/>
    <w:rsid w:val="00620101"/>
    <w:rsid w:val="00623BD5"/>
    <w:rsid w:val="0062622E"/>
    <w:rsid w:val="00630C7D"/>
    <w:rsid w:val="006319EC"/>
    <w:rsid w:val="00633BF8"/>
    <w:rsid w:val="00641A3E"/>
    <w:rsid w:val="00644C28"/>
    <w:rsid w:val="00664FB2"/>
    <w:rsid w:val="00666DD8"/>
    <w:rsid w:val="00670EA1"/>
    <w:rsid w:val="006758D8"/>
    <w:rsid w:val="00677CC2"/>
    <w:rsid w:val="00682870"/>
    <w:rsid w:val="006905DE"/>
    <w:rsid w:val="0069207B"/>
    <w:rsid w:val="00694135"/>
    <w:rsid w:val="006944A8"/>
    <w:rsid w:val="00694B39"/>
    <w:rsid w:val="006A5D5B"/>
    <w:rsid w:val="006B4D90"/>
    <w:rsid w:val="006B5789"/>
    <w:rsid w:val="006C30C5"/>
    <w:rsid w:val="006C7F8C"/>
    <w:rsid w:val="006D0A58"/>
    <w:rsid w:val="006D4AEF"/>
    <w:rsid w:val="006E13D9"/>
    <w:rsid w:val="006E170D"/>
    <w:rsid w:val="006E17A5"/>
    <w:rsid w:val="006E3105"/>
    <w:rsid w:val="006E6246"/>
    <w:rsid w:val="006E67EF"/>
    <w:rsid w:val="006F1F3B"/>
    <w:rsid w:val="006F2C9F"/>
    <w:rsid w:val="006F318F"/>
    <w:rsid w:val="006F4226"/>
    <w:rsid w:val="0070017E"/>
    <w:rsid w:val="00700B2C"/>
    <w:rsid w:val="007050A2"/>
    <w:rsid w:val="00705B2B"/>
    <w:rsid w:val="007119AB"/>
    <w:rsid w:val="00713084"/>
    <w:rsid w:val="00714F20"/>
    <w:rsid w:val="0071590F"/>
    <w:rsid w:val="00715914"/>
    <w:rsid w:val="00717FF2"/>
    <w:rsid w:val="0072330B"/>
    <w:rsid w:val="00723EB2"/>
    <w:rsid w:val="00731E00"/>
    <w:rsid w:val="00735466"/>
    <w:rsid w:val="007407AB"/>
    <w:rsid w:val="007440B7"/>
    <w:rsid w:val="007500C8"/>
    <w:rsid w:val="007544FB"/>
    <w:rsid w:val="00754D99"/>
    <w:rsid w:val="00756272"/>
    <w:rsid w:val="00757CD5"/>
    <w:rsid w:val="0076567E"/>
    <w:rsid w:val="0076681A"/>
    <w:rsid w:val="00767513"/>
    <w:rsid w:val="007715C9"/>
    <w:rsid w:val="00771613"/>
    <w:rsid w:val="00774E5A"/>
    <w:rsid w:val="00774EDD"/>
    <w:rsid w:val="007757EC"/>
    <w:rsid w:val="0077626E"/>
    <w:rsid w:val="0077741F"/>
    <w:rsid w:val="00781685"/>
    <w:rsid w:val="00781994"/>
    <w:rsid w:val="00783E89"/>
    <w:rsid w:val="007841DB"/>
    <w:rsid w:val="0078481A"/>
    <w:rsid w:val="00793915"/>
    <w:rsid w:val="007944BD"/>
    <w:rsid w:val="00796B42"/>
    <w:rsid w:val="007A4369"/>
    <w:rsid w:val="007A56BF"/>
    <w:rsid w:val="007B3014"/>
    <w:rsid w:val="007C2253"/>
    <w:rsid w:val="007C2DEF"/>
    <w:rsid w:val="007D5A63"/>
    <w:rsid w:val="007D7B81"/>
    <w:rsid w:val="007E163D"/>
    <w:rsid w:val="007E44B5"/>
    <w:rsid w:val="007E5B10"/>
    <w:rsid w:val="007E667A"/>
    <w:rsid w:val="007F0C23"/>
    <w:rsid w:val="007F28C9"/>
    <w:rsid w:val="007F34A5"/>
    <w:rsid w:val="00800A1C"/>
    <w:rsid w:val="00801D17"/>
    <w:rsid w:val="00803587"/>
    <w:rsid w:val="00807626"/>
    <w:rsid w:val="00811640"/>
    <w:rsid w:val="008117E9"/>
    <w:rsid w:val="008165D3"/>
    <w:rsid w:val="00824498"/>
    <w:rsid w:val="00825DB6"/>
    <w:rsid w:val="00842E53"/>
    <w:rsid w:val="00847162"/>
    <w:rsid w:val="00850EB6"/>
    <w:rsid w:val="008514B6"/>
    <w:rsid w:val="0085269B"/>
    <w:rsid w:val="00856A31"/>
    <w:rsid w:val="0086021C"/>
    <w:rsid w:val="00860766"/>
    <w:rsid w:val="008608CD"/>
    <w:rsid w:val="008623B2"/>
    <w:rsid w:val="00862CEE"/>
    <w:rsid w:val="00864B24"/>
    <w:rsid w:val="00867B37"/>
    <w:rsid w:val="008754D0"/>
    <w:rsid w:val="00880E45"/>
    <w:rsid w:val="008855C9"/>
    <w:rsid w:val="00886456"/>
    <w:rsid w:val="00886FA2"/>
    <w:rsid w:val="00896FDA"/>
    <w:rsid w:val="008A46E1"/>
    <w:rsid w:val="008A4F43"/>
    <w:rsid w:val="008B2337"/>
    <w:rsid w:val="008B2706"/>
    <w:rsid w:val="008C5460"/>
    <w:rsid w:val="008C7128"/>
    <w:rsid w:val="008D0EE0"/>
    <w:rsid w:val="008D5DCE"/>
    <w:rsid w:val="008E0EF0"/>
    <w:rsid w:val="008E1F78"/>
    <w:rsid w:val="008E3679"/>
    <w:rsid w:val="008E6067"/>
    <w:rsid w:val="008E714E"/>
    <w:rsid w:val="008F1D06"/>
    <w:rsid w:val="008F54E7"/>
    <w:rsid w:val="00903422"/>
    <w:rsid w:val="00913D0C"/>
    <w:rsid w:val="00915DF9"/>
    <w:rsid w:val="009227EA"/>
    <w:rsid w:val="009254C3"/>
    <w:rsid w:val="00932377"/>
    <w:rsid w:val="00937F14"/>
    <w:rsid w:val="0094060F"/>
    <w:rsid w:val="009445C7"/>
    <w:rsid w:val="009455F0"/>
    <w:rsid w:val="00947D5A"/>
    <w:rsid w:val="00950E2B"/>
    <w:rsid w:val="009532A5"/>
    <w:rsid w:val="009576A8"/>
    <w:rsid w:val="00960F36"/>
    <w:rsid w:val="00964C63"/>
    <w:rsid w:val="00964D4A"/>
    <w:rsid w:val="00970D5D"/>
    <w:rsid w:val="00982242"/>
    <w:rsid w:val="009868E9"/>
    <w:rsid w:val="009909FE"/>
    <w:rsid w:val="0099214F"/>
    <w:rsid w:val="009A413D"/>
    <w:rsid w:val="009A50ED"/>
    <w:rsid w:val="009A6C45"/>
    <w:rsid w:val="009A6D03"/>
    <w:rsid w:val="009B2A66"/>
    <w:rsid w:val="009D22F0"/>
    <w:rsid w:val="009D7082"/>
    <w:rsid w:val="009E1F05"/>
    <w:rsid w:val="009E4368"/>
    <w:rsid w:val="009E5A3C"/>
    <w:rsid w:val="009E5CFC"/>
    <w:rsid w:val="009F1E1F"/>
    <w:rsid w:val="009F299F"/>
    <w:rsid w:val="00A007F5"/>
    <w:rsid w:val="00A0289F"/>
    <w:rsid w:val="00A02F03"/>
    <w:rsid w:val="00A05765"/>
    <w:rsid w:val="00A079CB"/>
    <w:rsid w:val="00A12128"/>
    <w:rsid w:val="00A12DBD"/>
    <w:rsid w:val="00A210AD"/>
    <w:rsid w:val="00A22C7E"/>
    <w:rsid w:val="00A22C98"/>
    <w:rsid w:val="00A231E2"/>
    <w:rsid w:val="00A2352C"/>
    <w:rsid w:val="00A3065C"/>
    <w:rsid w:val="00A3730C"/>
    <w:rsid w:val="00A42365"/>
    <w:rsid w:val="00A424BE"/>
    <w:rsid w:val="00A56FBB"/>
    <w:rsid w:val="00A61055"/>
    <w:rsid w:val="00A647A3"/>
    <w:rsid w:val="00A64912"/>
    <w:rsid w:val="00A70A74"/>
    <w:rsid w:val="00A7568C"/>
    <w:rsid w:val="00A76421"/>
    <w:rsid w:val="00A91255"/>
    <w:rsid w:val="00A9273C"/>
    <w:rsid w:val="00A97F55"/>
    <w:rsid w:val="00AA036C"/>
    <w:rsid w:val="00AA435F"/>
    <w:rsid w:val="00AB70ED"/>
    <w:rsid w:val="00AD26D5"/>
    <w:rsid w:val="00AD5641"/>
    <w:rsid w:val="00AD7889"/>
    <w:rsid w:val="00AE1D88"/>
    <w:rsid w:val="00AE3652"/>
    <w:rsid w:val="00AE547F"/>
    <w:rsid w:val="00AF021B"/>
    <w:rsid w:val="00AF06CF"/>
    <w:rsid w:val="00AF1E47"/>
    <w:rsid w:val="00AF2796"/>
    <w:rsid w:val="00AF2873"/>
    <w:rsid w:val="00B05CF4"/>
    <w:rsid w:val="00B07019"/>
    <w:rsid w:val="00B07CDB"/>
    <w:rsid w:val="00B10827"/>
    <w:rsid w:val="00B16A31"/>
    <w:rsid w:val="00B17DFD"/>
    <w:rsid w:val="00B215F5"/>
    <w:rsid w:val="00B2200E"/>
    <w:rsid w:val="00B2258B"/>
    <w:rsid w:val="00B25CE8"/>
    <w:rsid w:val="00B308FE"/>
    <w:rsid w:val="00B33709"/>
    <w:rsid w:val="00B33B3C"/>
    <w:rsid w:val="00B50946"/>
    <w:rsid w:val="00B50ADC"/>
    <w:rsid w:val="00B528EB"/>
    <w:rsid w:val="00B54FAE"/>
    <w:rsid w:val="00B566B1"/>
    <w:rsid w:val="00B56BE8"/>
    <w:rsid w:val="00B63834"/>
    <w:rsid w:val="00B65F8A"/>
    <w:rsid w:val="00B72734"/>
    <w:rsid w:val="00B73508"/>
    <w:rsid w:val="00B741B6"/>
    <w:rsid w:val="00B74249"/>
    <w:rsid w:val="00B80199"/>
    <w:rsid w:val="00B82952"/>
    <w:rsid w:val="00B831FD"/>
    <w:rsid w:val="00B83204"/>
    <w:rsid w:val="00B840AA"/>
    <w:rsid w:val="00B869F9"/>
    <w:rsid w:val="00B906F9"/>
    <w:rsid w:val="00B9119D"/>
    <w:rsid w:val="00B91D65"/>
    <w:rsid w:val="00B93D75"/>
    <w:rsid w:val="00B941D9"/>
    <w:rsid w:val="00B94CEC"/>
    <w:rsid w:val="00BA0C87"/>
    <w:rsid w:val="00BA220B"/>
    <w:rsid w:val="00BA3A57"/>
    <w:rsid w:val="00BA691F"/>
    <w:rsid w:val="00BB08A5"/>
    <w:rsid w:val="00BB4E1A"/>
    <w:rsid w:val="00BB7BBB"/>
    <w:rsid w:val="00BC015E"/>
    <w:rsid w:val="00BC267F"/>
    <w:rsid w:val="00BC76AC"/>
    <w:rsid w:val="00BD0B5C"/>
    <w:rsid w:val="00BD0ECB"/>
    <w:rsid w:val="00BD69AA"/>
    <w:rsid w:val="00BD6E29"/>
    <w:rsid w:val="00BE2155"/>
    <w:rsid w:val="00BE2213"/>
    <w:rsid w:val="00BE719A"/>
    <w:rsid w:val="00BE720A"/>
    <w:rsid w:val="00BF0D73"/>
    <w:rsid w:val="00BF2465"/>
    <w:rsid w:val="00C02C9A"/>
    <w:rsid w:val="00C13A30"/>
    <w:rsid w:val="00C13F5A"/>
    <w:rsid w:val="00C25BBC"/>
    <w:rsid w:val="00C25E7F"/>
    <w:rsid w:val="00C2746F"/>
    <w:rsid w:val="00C3064E"/>
    <w:rsid w:val="00C324A0"/>
    <w:rsid w:val="00C32DD9"/>
    <w:rsid w:val="00C3300F"/>
    <w:rsid w:val="00C375FB"/>
    <w:rsid w:val="00C42BF8"/>
    <w:rsid w:val="00C45952"/>
    <w:rsid w:val="00C46E52"/>
    <w:rsid w:val="00C50043"/>
    <w:rsid w:val="00C56EE1"/>
    <w:rsid w:val="00C61064"/>
    <w:rsid w:val="00C7573B"/>
    <w:rsid w:val="00C85A40"/>
    <w:rsid w:val="00C85B22"/>
    <w:rsid w:val="00C87801"/>
    <w:rsid w:val="00C91E1B"/>
    <w:rsid w:val="00C91E8E"/>
    <w:rsid w:val="00C93C03"/>
    <w:rsid w:val="00C9415D"/>
    <w:rsid w:val="00CA2832"/>
    <w:rsid w:val="00CA4CD7"/>
    <w:rsid w:val="00CA65AA"/>
    <w:rsid w:val="00CB0FE7"/>
    <w:rsid w:val="00CB1040"/>
    <w:rsid w:val="00CB2C8E"/>
    <w:rsid w:val="00CB602E"/>
    <w:rsid w:val="00CB7183"/>
    <w:rsid w:val="00CB7F06"/>
    <w:rsid w:val="00CC70EA"/>
    <w:rsid w:val="00CC75DE"/>
    <w:rsid w:val="00CE051D"/>
    <w:rsid w:val="00CE0EDA"/>
    <w:rsid w:val="00CE1335"/>
    <w:rsid w:val="00CE43A1"/>
    <w:rsid w:val="00CE493D"/>
    <w:rsid w:val="00CE704F"/>
    <w:rsid w:val="00CF07FA"/>
    <w:rsid w:val="00CF0BB2"/>
    <w:rsid w:val="00CF3EE8"/>
    <w:rsid w:val="00D050E6"/>
    <w:rsid w:val="00D06AB3"/>
    <w:rsid w:val="00D13441"/>
    <w:rsid w:val="00D15006"/>
    <w:rsid w:val="00D150E7"/>
    <w:rsid w:val="00D1574B"/>
    <w:rsid w:val="00D20E16"/>
    <w:rsid w:val="00D24890"/>
    <w:rsid w:val="00D24A59"/>
    <w:rsid w:val="00D278E6"/>
    <w:rsid w:val="00D32EA9"/>
    <w:rsid w:val="00D32F65"/>
    <w:rsid w:val="00D3356B"/>
    <w:rsid w:val="00D33F1F"/>
    <w:rsid w:val="00D41C39"/>
    <w:rsid w:val="00D457EE"/>
    <w:rsid w:val="00D50FDD"/>
    <w:rsid w:val="00D51A0F"/>
    <w:rsid w:val="00D52DC2"/>
    <w:rsid w:val="00D53BCC"/>
    <w:rsid w:val="00D55E38"/>
    <w:rsid w:val="00D6174B"/>
    <w:rsid w:val="00D644D0"/>
    <w:rsid w:val="00D70DFB"/>
    <w:rsid w:val="00D759AC"/>
    <w:rsid w:val="00D766DF"/>
    <w:rsid w:val="00D9450A"/>
    <w:rsid w:val="00D979F2"/>
    <w:rsid w:val="00DA186E"/>
    <w:rsid w:val="00DA4116"/>
    <w:rsid w:val="00DB251C"/>
    <w:rsid w:val="00DB4630"/>
    <w:rsid w:val="00DC295F"/>
    <w:rsid w:val="00DC34A1"/>
    <w:rsid w:val="00DC4F88"/>
    <w:rsid w:val="00DC763B"/>
    <w:rsid w:val="00DD0D66"/>
    <w:rsid w:val="00DD33A9"/>
    <w:rsid w:val="00DE5C46"/>
    <w:rsid w:val="00DF22F5"/>
    <w:rsid w:val="00E05704"/>
    <w:rsid w:val="00E07267"/>
    <w:rsid w:val="00E07753"/>
    <w:rsid w:val="00E11E44"/>
    <w:rsid w:val="00E1350C"/>
    <w:rsid w:val="00E15136"/>
    <w:rsid w:val="00E208C6"/>
    <w:rsid w:val="00E30CAD"/>
    <w:rsid w:val="00E3270E"/>
    <w:rsid w:val="00E32AEA"/>
    <w:rsid w:val="00E338EF"/>
    <w:rsid w:val="00E35303"/>
    <w:rsid w:val="00E35F98"/>
    <w:rsid w:val="00E42F37"/>
    <w:rsid w:val="00E44B2F"/>
    <w:rsid w:val="00E472F1"/>
    <w:rsid w:val="00E544BB"/>
    <w:rsid w:val="00E56268"/>
    <w:rsid w:val="00E662CB"/>
    <w:rsid w:val="00E671D9"/>
    <w:rsid w:val="00E70EBF"/>
    <w:rsid w:val="00E74DC7"/>
    <w:rsid w:val="00E76806"/>
    <w:rsid w:val="00E8075A"/>
    <w:rsid w:val="00E82984"/>
    <w:rsid w:val="00E87453"/>
    <w:rsid w:val="00E94277"/>
    <w:rsid w:val="00E942A4"/>
    <w:rsid w:val="00E94D5E"/>
    <w:rsid w:val="00EA165D"/>
    <w:rsid w:val="00EA1DC0"/>
    <w:rsid w:val="00EA4521"/>
    <w:rsid w:val="00EA7100"/>
    <w:rsid w:val="00EA7F9F"/>
    <w:rsid w:val="00EB1274"/>
    <w:rsid w:val="00EB6AD0"/>
    <w:rsid w:val="00EC1BB8"/>
    <w:rsid w:val="00EC67D7"/>
    <w:rsid w:val="00ED2BB6"/>
    <w:rsid w:val="00ED34E1"/>
    <w:rsid w:val="00ED3B8D"/>
    <w:rsid w:val="00ED659C"/>
    <w:rsid w:val="00EE7B24"/>
    <w:rsid w:val="00EF154A"/>
    <w:rsid w:val="00EF2E3A"/>
    <w:rsid w:val="00EF3A62"/>
    <w:rsid w:val="00EF5334"/>
    <w:rsid w:val="00F0185B"/>
    <w:rsid w:val="00F072A7"/>
    <w:rsid w:val="00F078DC"/>
    <w:rsid w:val="00F15ED4"/>
    <w:rsid w:val="00F17B19"/>
    <w:rsid w:val="00F23742"/>
    <w:rsid w:val="00F26EC3"/>
    <w:rsid w:val="00F327A7"/>
    <w:rsid w:val="00F32BA8"/>
    <w:rsid w:val="00F349F1"/>
    <w:rsid w:val="00F37A46"/>
    <w:rsid w:val="00F42936"/>
    <w:rsid w:val="00F4350D"/>
    <w:rsid w:val="00F45500"/>
    <w:rsid w:val="00F46D13"/>
    <w:rsid w:val="00F51A41"/>
    <w:rsid w:val="00F54D9F"/>
    <w:rsid w:val="00F567F7"/>
    <w:rsid w:val="00F62036"/>
    <w:rsid w:val="00F642ED"/>
    <w:rsid w:val="00F65B52"/>
    <w:rsid w:val="00F67BCA"/>
    <w:rsid w:val="00F73381"/>
    <w:rsid w:val="00F73BD6"/>
    <w:rsid w:val="00F83203"/>
    <w:rsid w:val="00F83989"/>
    <w:rsid w:val="00F84A2B"/>
    <w:rsid w:val="00F85099"/>
    <w:rsid w:val="00F9379C"/>
    <w:rsid w:val="00F94D87"/>
    <w:rsid w:val="00F9632C"/>
    <w:rsid w:val="00FA18D1"/>
    <w:rsid w:val="00FA1E52"/>
    <w:rsid w:val="00FA24AA"/>
    <w:rsid w:val="00FA4B02"/>
    <w:rsid w:val="00FA7A09"/>
    <w:rsid w:val="00FB0C82"/>
    <w:rsid w:val="00FB1409"/>
    <w:rsid w:val="00FB3886"/>
    <w:rsid w:val="00FB4A94"/>
    <w:rsid w:val="00FB4E90"/>
    <w:rsid w:val="00FC2FA8"/>
    <w:rsid w:val="00FC40C2"/>
    <w:rsid w:val="00FC5A66"/>
    <w:rsid w:val="00FC642A"/>
    <w:rsid w:val="00FD4FC6"/>
    <w:rsid w:val="00FE4688"/>
    <w:rsid w:val="00FE4B36"/>
    <w:rsid w:val="00FE5667"/>
    <w:rsid w:val="00FE584B"/>
    <w:rsid w:val="00FE7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4EAC"/>
    <w:pPr>
      <w:spacing w:line="260" w:lineRule="atLeast"/>
    </w:pPr>
    <w:rPr>
      <w:sz w:val="22"/>
    </w:rPr>
  </w:style>
  <w:style w:type="paragraph" w:styleId="Heading1">
    <w:name w:val="heading 1"/>
    <w:basedOn w:val="Normal"/>
    <w:next w:val="Normal"/>
    <w:link w:val="Heading1Char"/>
    <w:uiPriority w:val="9"/>
    <w:qFormat/>
    <w:rsid w:val="001B4EA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4EA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4EA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4EA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B4EA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B4EA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B4EA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B4EA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B4EA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B4EAC"/>
  </w:style>
  <w:style w:type="paragraph" w:customStyle="1" w:styleId="OPCParaBase">
    <w:name w:val="OPCParaBase"/>
    <w:qFormat/>
    <w:rsid w:val="001B4EAC"/>
    <w:pPr>
      <w:spacing w:line="260" w:lineRule="atLeast"/>
    </w:pPr>
    <w:rPr>
      <w:rFonts w:eastAsia="Times New Roman" w:cs="Times New Roman"/>
      <w:sz w:val="22"/>
      <w:lang w:eastAsia="en-AU"/>
    </w:rPr>
  </w:style>
  <w:style w:type="paragraph" w:customStyle="1" w:styleId="ShortT">
    <w:name w:val="ShortT"/>
    <w:basedOn w:val="OPCParaBase"/>
    <w:next w:val="Normal"/>
    <w:qFormat/>
    <w:rsid w:val="001B4EAC"/>
    <w:pPr>
      <w:spacing w:line="240" w:lineRule="auto"/>
    </w:pPr>
    <w:rPr>
      <w:b/>
      <w:sz w:val="40"/>
    </w:rPr>
  </w:style>
  <w:style w:type="paragraph" w:customStyle="1" w:styleId="ActHead1">
    <w:name w:val="ActHead 1"/>
    <w:aliases w:val="c"/>
    <w:basedOn w:val="OPCParaBase"/>
    <w:next w:val="Normal"/>
    <w:qFormat/>
    <w:rsid w:val="001B4E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B4E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B4E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4E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B4E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B4E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4E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B4E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4EA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B4EAC"/>
  </w:style>
  <w:style w:type="paragraph" w:customStyle="1" w:styleId="Blocks">
    <w:name w:val="Blocks"/>
    <w:aliases w:val="bb"/>
    <w:basedOn w:val="OPCParaBase"/>
    <w:qFormat/>
    <w:rsid w:val="001B4EAC"/>
    <w:pPr>
      <w:spacing w:line="240" w:lineRule="auto"/>
    </w:pPr>
    <w:rPr>
      <w:sz w:val="24"/>
    </w:rPr>
  </w:style>
  <w:style w:type="paragraph" w:customStyle="1" w:styleId="BoxText">
    <w:name w:val="BoxText"/>
    <w:aliases w:val="bt"/>
    <w:basedOn w:val="OPCParaBase"/>
    <w:qFormat/>
    <w:rsid w:val="001B4E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4EAC"/>
    <w:rPr>
      <w:b/>
    </w:rPr>
  </w:style>
  <w:style w:type="paragraph" w:customStyle="1" w:styleId="BoxHeadItalic">
    <w:name w:val="BoxHeadItalic"/>
    <w:aliases w:val="bhi"/>
    <w:basedOn w:val="BoxText"/>
    <w:next w:val="BoxStep"/>
    <w:qFormat/>
    <w:rsid w:val="001B4EAC"/>
    <w:rPr>
      <w:i/>
    </w:rPr>
  </w:style>
  <w:style w:type="paragraph" w:customStyle="1" w:styleId="BoxList">
    <w:name w:val="BoxList"/>
    <w:aliases w:val="bl"/>
    <w:basedOn w:val="BoxText"/>
    <w:qFormat/>
    <w:rsid w:val="001B4EAC"/>
    <w:pPr>
      <w:ind w:left="1559" w:hanging="425"/>
    </w:pPr>
  </w:style>
  <w:style w:type="paragraph" w:customStyle="1" w:styleId="BoxNote">
    <w:name w:val="BoxNote"/>
    <w:aliases w:val="bn"/>
    <w:basedOn w:val="BoxText"/>
    <w:qFormat/>
    <w:rsid w:val="001B4EAC"/>
    <w:pPr>
      <w:tabs>
        <w:tab w:val="left" w:pos="1985"/>
      </w:tabs>
      <w:spacing w:before="122" w:line="198" w:lineRule="exact"/>
      <w:ind w:left="2948" w:hanging="1814"/>
    </w:pPr>
    <w:rPr>
      <w:sz w:val="18"/>
    </w:rPr>
  </w:style>
  <w:style w:type="paragraph" w:customStyle="1" w:styleId="BoxPara">
    <w:name w:val="BoxPara"/>
    <w:aliases w:val="bp"/>
    <w:basedOn w:val="BoxText"/>
    <w:qFormat/>
    <w:rsid w:val="001B4EAC"/>
    <w:pPr>
      <w:tabs>
        <w:tab w:val="right" w:pos="2268"/>
      </w:tabs>
      <w:ind w:left="2552" w:hanging="1418"/>
    </w:pPr>
  </w:style>
  <w:style w:type="paragraph" w:customStyle="1" w:styleId="BoxStep">
    <w:name w:val="BoxStep"/>
    <w:aliases w:val="bs"/>
    <w:basedOn w:val="BoxText"/>
    <w:qFormat/>
    <w:rsid w:val="001B4EAC"/>
    <w:pPr>
      <w:ind w:left="1985" w:hanging="851"/>
    </w:pPr>
  </w:style>
  <w:style w:type="character" w:customStyle="1" w:styleId="CharAmPartNo">
    <w:name w:val="CharAmPartNo"/>
    <w:basedOn w:val="OPCCharBase"/>
    <w:qFormat/>
    <w:rsid w:val="001B4EAC"/>
  </w:style>
  <w:style w:type="character" w:customStyle="1" w:styleId="CharAmPartText">
    <w:name w:val="CharAmPartText"/>
    <w:basedOn w:val="OPCCharBase"/>
    <w:qFormat/>
    <w:rsid w:val="001B4EAC"/>
  </w:style>
  <w:style w:type="character" w:customStyle="1" w:styleId="CharAmSchNo">
    <w:name w:val="CharAmSchNo"/>
    <w:basedOn w:val="OPCCharBase"/>
    <w:qFormat/>
    <w:rsid w:val="001B4EAC"/>
  </w:style>
  <w:style w:type="character" w:customStyle="1" w:styleId="CharAmSchText">
    <w:name w:val="CharAmSchText"/>
    <w:basedOn w:val="OPCCharBase"/>
    <w:qFormat/>
    <w:rsid w:val="001B4EAC"/>
  </w:style>
  <w:style w:type="character" w:customStyle="1" w:styleId="CharBoldItalic">
    <w:name w:val="CharBoldItalic"/>
    <w:basedOn w:val="OPCCharBase"/>
    <w:uiPriority w:val="1"/>
    <w:qFormat/>
    <w:rsid w:val="001B4EAC"/>
    <w:rPr>
      <w:b/>
      <w:i/>
    </w:rPr>
  </w:style>
  <w:style w:type="character" w:customStyle="1" w:styleId="CharChapNo">
    <w:name w:val="CharChapNo"/>
    <w:basedOn w:val="OPCCharBase"/>
    <w:uiPriority w:val="1"/>
    <w:qFormat/>
    <w:rsid w:val="001B4EAC"/>
  </w:style>
  <w:style w:type="character" w:customStyle="1" w:styleId="CharChapText">
    <w:name w:val="CharChapText"/>
    <w:basedOn w:val="OPCCharBase"/>
    <w:uiPriority w:val="1"/>
    <w:qFormat/>
    <w:rsid w:val="001B4EAC"/>
  </w:style>
  <w:style w:type="character" w:customStyle="1" w:styleId="CharDivNo">
    <w:name w:val="CharDivNo"/>
    <w:basedOn w:val="OPCCharBase"/>
    <w:uiPriority w:val="1"/>
    <w:qFormat/>
    <w:rsid w:val="001B4EAC"/>
  </w:style>
  <w:style w:type="character" w:customStyle="1" w:styleId="CharDivText">
    <w:name w:val="CharDivText"/>
    <w:basedOn w:val="OPCCharBase"/>
    <w:uiPriority w:val="1"/>
    <w:qFormat/>
    <w:rsid w:val="001B4EAC"/>
  </w:style>
  <w:style w:type="character" w:customStyle="1" w:styleId="CharItalic">
    <w:name w:val="CharItalic"/>
    <w:basedOn w:val="OPCCharBase"/>
    <w:uiPriority w:val="1"/>
    <w:qFormat/>
    <w:rsid w:val="001B4EAC"/>
    <w:rPr>
      <w:i/>
    </w:rPr>
  </w:style>
  <w:style w:type="character" w:customStyle="1" w:styleId="CharPartNo">
    <w:name w:val="CharPartNo"/>
    <w:basedOn w:val="OPCCharBase"/>
    <w:uiPriority w:val="1"/>
    <w:qFormat/>
    <w:rsid w:val="001B4EAC"/>
  </w:style>
  <w:style w:type="character" w:customStyle="1" w:styleId="CharPartText">
    <w:name w:val="CharPartText"/>
    <w:basedOn w:val="OPCCharBase"/>
    <w:uiPriority w:val="1"/>
    <w:qFormat/>
    <w:rsid w:val="001B4EAC"/>
  </w:style>
  <w:style w:type="character" w:customStyle="1" w:styleId="CharSectno">
    <w:name w:val="CharSectno"/>
    <w:basedOn w:val="OPCCharBase"/>
    <w:qFormat/>
    <w:rsid w:val="001B4EAC"/>
  </w:style>
  <w:style w:type="character" w:customStyle="1" w:styleId="CharSubdNo">
    <w:name w:val="CharSubdNo"/>
    <w:basedOn w:val="OPCCharBase"/>
    <w:uiPriority w:val="1"/>
    <w:qFormat/>
    <w:rsid w:val="001B4EAC"/>
  </w:style>
  <w:style w:type="character" w:customStyle="1" w:styleId="CharSubdText">
    <w:name w:val="CharSubdText"/>
    <w:basedOn w:val="OPCCharBase"/>
    <w:uiPriority w:val="1"/>
    <w:qFormat/>
    <w:rsid w:val="001B4EAC"/>
  </w:style>
  <w:style w:type="paragraph" w:customStyle="1" w:styleId="CTA--">
    <w:name w:val="CTA --"/>
    <w:basedOn w:val="OPCParaBase"/>
    <w:next w:val="Normal"/>
    <w:rsid w:val="001B4EAC"/>
    <w:pPr>
      <w:spacing w:before="60" w:line="240" w:lineRule="atLeast"/>
      <w:ind w:left="142" w:hanging="142"/>
    </w:pPr>
    <w:rPr>
      <w:sz w:val="20"/>
    </w:rPr>
  </w:style>
  <w:style w:type="paragraph" w:customStyle="1" w:styleId="CTA-">
    <w:name w:val="CTA -"/>
    <w:basedOn w:val="OPCParaBase"/>
    <w:rsid w:val="001B4EAC"/>
    <w:pPr>
      <w:spacing w:before="60" w:line="240" w:lineRule="atLeast"/>
      <w:ind w:left="85" w:hanging="85"/>
    </w:pPr>
    <w:rPr>
      <w:sz w:val="20"/>
    </w:rPr>
  </w:style>
  <w:style w:type="paragraph" w:customStyle="1" w:styleId="CTA---">
    <w:name w:val="CTA ---"/>
    <w:basedOn w:val="OPCParaBase"/>
    <w:next w:val="Normal"/>
    <w:rsid w:val="001B4EAC"/>
    <w:pPr>
      <w:spacing w:before="60" w:line="240" w:lineRule="atLeast"/>
      <w:ind w:left="198" w:hanging="198"/>
    </w:pPr>
    <w:rPr>
      <w:sz w:val="20"/>
    </w:rPr>
  </w:style>
  <w:style w:type="paragraph" w:customStyle="1" w:styleId="CTA----">
    <w:name w:val="CTA ----"/>
    <w:basedOn w:val="OPCParaBase"/>
    <w:next w:val="Normal"/>
    <w:rsid w:val="001B4EAC"/>
    <w:pPr>
      <w:spacing w:before="60" w:line="240" w:lineRule="atLeast"/>
      <w:ind w:left="255" w:hanging="255"/>
    </w:pPr>
    <w:rPr>
      <w:sz w:val="20"/>
    </w:rPr>
  </w:style>
  <w:style w:type="paragraph" w:customStyle="1" w:styleId="CTA1a">
    <w:name w:val="CTA 1(a)"/>
    <w:basedOn w:val="OPCParaBase"/>
    <w:rsid w:val="001B4EAC"/>
    <w:pPr>
      <w:tabs>
        <w:tab w:val="right" w:pos="414"/>
      </w:tabs>
      <w:spacing w:before="40" w:line="240" w:lineRule="atLeast"/>
      <w:ind w:left="675" w:hanging="675"/>
    </w:pPr>
    <w:rPr>
      <w:sz w:val="20"/>
    </w:rPr>
  </w:style>
  <w:style w:type="paragraph" w:customStyle="1" w:styleId="CTA1ai">
    <w:name w:val="CTA 1(a)(i)"/>
    <w:basedOn w:val="OPCParaBase"/>
    <w:rsid w:val="001B4EAC"/>
    <w:pPr>
      <w:tabs>
        <w:tab w:val="right" w:pos="1004"/>
      </w:tabs>
      <w:spacing w:before="40" w:line="240" w:lineRule="atLeast"/>
      <w:ind w:left="1253" w:hanging="1253"/>
    </w:pPr>
    <w:rPr>
      <w:sz w:val="20"/>
    </w:rPr>
  </w:style>
  <w:style w:type="paragraph" w:customStyle="1" w:styleId="CTA2a">
    <w:name w:val="CTA 2(a)"/>
    <w:basedOn w:val="OPCParaBase"/>
    <w:rsid w:val="001B4EAC"/>
    <w:pPr>
      <w:tabs>
        <w:tab w:val="right" w:pos="482"/>
      </w:tabs>
      <w:spacing w:before="40" w:line="240" w:lineRule="atLeast"/>
      <w:ind w:left="748" w:hanging="748"/>
    </w:pPr>
    <w:rPr>
      <w:sz w:val="20"/>
    </w:rPr>
  </w:style>
  <w:style w:type="paragraph" w:customStyle="1" w:styleId="CTA2ai">
    <w:name w:val="CTA 2(a)(i)"/>
    <w:basedOn w:val="OPCParaBase"/>
    <w:rsid w:val="001B4EAC"/>
    <w:pPr>
      <w:tabs>
        <w:tab w:val="right" w:pos="1089"/>
      </w:tabs>
      <w:spacing w:before="40" w:line="240" w:lineRule="atLeast"/>
      <w:ind w:left="1327" w:hanging="1327"/>
    </w:pPr>
    <w:rPr>
      <w:sz w:val="20"/>
    </w:rPr>
  </w:style>
  <w:style w:type="paragraph" w:customStyle="1" w:styleId="CTA3a">
    <w:name w:val="CTA 3(a)"/>
    <w:basedOn w:val="OPCParaBase"/>
    <w:rsid w:val="001B4EAC"/>
    <w:pPr>
      <w:tabs>
        <w:tab w:val="right" w:pos="556"/>
      </w:tabs>
      <w:spacing w:before="40" w:line="240" w:lineRule="atLeast"/>
      <w:ind w:left="805" w:hanging="805"/>
    </w:pPr>
    <w:rPr>
      <w:sz w:val="20"/>
    </w:rPr>
  </w:style>
  <w:style w:type="paragraph" w:customStyle="1" w:styleId="CTA3ai">
    <w:name w:val="CTA 3(a)(i)"/>
    <w:basedOn w:val="OPCParaBase"/>
    <w:rsid w:val="001B4EAC"/>
    <w:pPr>
      <w:tabs>
        <w:tab w:val="right" w:pos="1140"/>
      </w:tabs>
      <w:spacing w:before="40" w:line="240" w:lineRule="atLeast"/>
      <w:ind w:left="1361" w:hanging="1361"/>
    </w:pPr>
    <w:rPr>
      <w:sz w:val="20"/>
    </w:rPr>
  </w:style>
  <w:style w:type="paragraph" w:customStyle="1" w:styleId="CTA4a">
    <w:name w:val="CTA 4(a)"/>
    <w:basedOn w:val="OPCParaBase"/>
    <w:rsid w:val="001B4EAC"/>
    <w:pPr>
      <w:tabs>
        <w:tab w:val="right" w:pos="624"/>
      </w:tabs>
      <w:spacing w:before="40" w:line="240" w:lineRule="atLeast"/>
      <w:ind w:left="873" w:hanging="873"/>
    </w:pPr>
    <w:rPr>
      <w:sz w:val="20"/>
    </w:rPr>
  </w:style>
  <w:style w:type="paragraph" w:customStyle="1" w:styleId="CTA4ai">
    <w:name w:val="CTA 4(a)(i)"/>
    <w:basedOn w:val="OPCParaBase"/>
    <w:rsid w:val="001B4EAC"/>
    <w:pPr>
      <w:tabs>
        <w:tab w:val="right" w:pos="1213"/>
      </w:tabs>
      <w:spacing w:before="40" w:line="240" w:lineRule="atLeast"/>
      <w:ind w:left="1452" w:hanging="1452"/>
    </w:pPr>
    <w:rPr>
      <w:sz w:val="20"/>
    </w:rPr>
  </w:style>
  <w:style w:type="paragraph" w:customStyle="1" w:styleId="CTACAPS">
    <w:name w:val="CTA CAPS"/>
    <w:basedOn w:val="OPCParaBase"/>
    <w:rsid w:val="001B4EAC"/>
    <w:pPr>
      <w:spacing w:before="60" w:line="240" w:lineRule="atLeast"/>
    </w:pPr>
    <w:rPr>
      <w:sz w:val="20"/>
    </w:rPr>
  </w:style>
  <w:style w:type="paragraph" w:customStyle="1" w:styleId="CTAright">
    <w:name w:val="CTA right"/>
    <w:basedOn w:val="OPCParaBase"/>
    <w:rsid w:val="001B4EAC"/>
    <w:pPr>
      <w:spacing w:before="60" w:line="240" w:lineRule="auto"/>
      <w:jc w:val="right"/>
    </w:pPr>
    <w:rPr>
      <w:sz w:val="20"/>
    </w:rPr>
  </w:style>
  <w:style w:type="paragraph" w:customStyle="1" w:styleId="subsection">
    <w:name w:val="subsection"/>
    <w:aliases w:val="ss,Subsection"/>
    <w:basedOn w:val="OPCParaBase"/>
    <w:link w:val="subsectionChar"/>
    <w:rsid w:val="001B4EAC"/>
    <w:pPr>
      <w:tabs>
        <w:tab w:val="right" w:pos="1021"/>
      </w:tabs>
      <w:spacing w:before="180" w:line="240" w:lineRule="auto"/>
      <w:ind w:left="1134" w:hanging="1134"/>
    </w:pPr>
  </w:style>
  <w:style w:type="paragraph" w:customStyle="1" w:styleId="Definition">
    <w:name w:val="Definition"/>
    <w:aliases w:val="dd"/>
    <w:basedOn w:val="OPCParaBase"/>
    <w:rsid w:val="001B4EAC"/>
    <w:pPr>
      <w:spacing w:before="180" w:line="240" w:lineRule="auto"/>
      <w:ind w:left="1134"/>
    </w:pPr>
  </w:style>
  <w:style w:type="paragraph" w:customStyle="1" w:styleId="EndNotespara">
    <w:name w:val="EndNotes(para)"/>
    <w:aliases w:val="eta"/>
    <w:basedOn w:val="OPCParaBase"/>
    <w:next w:val="EndNotessubpara"/>
    <w:rsid w:val="001B4E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B4E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B4E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4EAC"/>
    <w:pPr>
      <w:tabs>
        <w:tab w:val="right" w:pos="1412"/>
      </w:tabs>
      <w:spacing w:before="60" w:line="240" w:lineRule="auto"/>
      <w:ind w:left="1525" w:hanging="1525"/>
    </w:pPr>
    <w:rPr>
      <w:sz w:val="20"/>
    </w:rPr>
  </w:style>
  <w:style w:type="paragraph" w:customStyle="1" w:styleId="Formula">
    <w:name w:val="Formula"/>
    <w:basedOn w:val="OPCParaBase"/>
    <w:rsid w:val="001B4EAC"/>
    <w:pPr>
      <w:spacing w:line="240" w:lineRule="auto"/>
      <w:ind w:left="1134"/>
    </w:pPr>
    <w:rPr>
      <w:sz w:val="20"/>
    </w:rPr>
  </w:style>
  <w:style w:type="paragraph" w:styleId="Header">
    <w:name w:val="header"/>
    <w:basedOn w:val="OPCParaBase"/>
    <w:link w:val="HeaderChar"/>
    <w:unhideWhenUsed/>
    <w:rsid w:val="001B4E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B4EAC"/>
    <w:rPr>
      <w:rFonts w:eastAsia="Times New Roman" w:cs="Times New Roman"/>
      <w:sz w:val="16"/>
      <w:lang w:eastAsia="en-AU"/>
    </w:rPr>
  </w:style>
  <w:style w:type="paragraph" w:customStyle="1" w:styleId="House">
    <w:name w:val="House"/>
    <w:basedOn w:val="OPCParaBase"/>
    <w:rsid w:val="001B4EAC"/>
    <w:pPr>
      <w:spacing w:line="240" w:lineRule="auto"/>
    </w:pPr>
    <w:rPr>
      <w:sz w:val="28"/>
    </w:rPr>
  </w:style>
  <w:style w:type="paragraph" w:customStyle="1" w:styleId="Item">
    <w:name w:val="Item"/>
    <w:aliases w:val="i"/>
    <w:basedOn w:val="OPCParaBase"/>
    <w:next w:val="ItemHead"/>
    <w:rsid w:val="001B4EAC"/>
    <w:pPr>
      <w:keepLines/>
      <w:spacing w:before="80" w:line="240" w:lineRule="auto"/>
      <w:ind w:left="709"/>
    </w:pPr>
  </w:style>
  <w:style w:type="paragraph" w:customStyle="1" w:styleId="ItemHead">
    <w:name w:val="ItemHead"/>
    <w:aliases w:val="ih"/>
    <w:basedOn w:val="OPCParaBase"/>
    <w:next w:val="Item"/>
    <w:rsid w:val="001B4EA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B4EAC"/>
    <w:pPr>
      <w:spacing w:line="240" w:lineRule="auto"/>
    </w:pPr>
    <w:rPr>
      <w:b/>
      <w:sz w:val="32"/>
    </w:rPr>
  </w:style>
  <w:style w:type="paragraph" w:customStyle="1" w:styleId="notedraft">
    <w:name w:val="note(draft)"/>
    <w:aliases w:val="nd"/>
    <w:basedOn w:val="OPCParaBase"/>
    <w:rsid w:val="001B4EAC"/>
    <w:pPr>
      <w:spacing w:before="240" w:line="240" w:lineRule="auto"/>
      <w:ind w:left="284" w:hanging="284"/>
    </w:pPr>
    <w:rPr>
      <w:i/>
      <w:sz w:val="24"/>
    </w:rPr>
  </w:style>
  <w:style w:type="paragraph" w:customStyle="1" w:styleId="notemargin">
    <w:name w:val="note(margin)"/>
    <w:aliases w:val="nm"/>
    <w:basedOn w:val="OPCParaBase"/>
    <w:rsid w:val="001B4EAC"/>
    <w:pPr>
      <w:tabs>
        <w:tab w:val="left" w:pos="709"/>
      </w:tabs>
      <w:spacing w:before="122" w:line="198" w:lineRule="exact"/>
      <w:ind w:left="709" w:hanging="709"/>
    </w:pPr>
    <w:rPr>
      <w:sz w:val="18"/>
    </w:rPr>
  </w:style>
  <w:style w:type="paragraph" w:customStyle="1" w:styleId="noteToPara">
    <w:name w:val="noteToPara"/>
    <w:aliases w:val="ntp"/>
    <w:basedOn w:val="OPCParaBase"/>
    <w:rsid w:val="001B4EAC"/>
    <w:pPr>
      <w:spacing w:before="122" w:line="198" w:lineRule="exact"/>
      <w:ind w:left="2353" w:hanging="709"/>
    </w:pPr>
    <w:rPr>
      <w:sz w:val="18"/>
    </w:rPr>
  </w:style>
  <w:style w:type="paragraph" w:customStyle="1" w:styleId="noteParlAmend">
    <w:name w:val="note(ParlAmend)"/>
    <w:aliases w:val="npp"/>
    <w:basedOn w:val="OPCParaBase"/>
    <w:next w:val="ParlAmend"/>
    <w:rsid w:val="001B4EAC"/>
    <w:pPr>
      <w:spacing w:line="240" w:lineRule="auto"/>
      <w:jc w:val="right"/>
    </w:pPr>
    <w:rPr>
      <w:rFonts w:ascii="Arial" w:hAnsi="Arial"/>
      <w:b/>
      <w:i/>
    </w:rPr>
  </w:style>
  <w:style w:type="paragraph" w:customStyle="1" w:styleId="Page1">
    <w:name w:val="Page1"/>
    <w:basedOn w:val="OPCParaBase"/>
    <w:rsid w:val="001B4EAC"/>
    <w:pPr>
      <w:spacing w:before="5600" w:line="240" w:lineRule="auto"/>
    </w:pPr>
    <w:rPr>
      <w:b/>
      <w:sz w:val="32"/>
    </w:rPr>
  </w:style>
  <w:style w:type="paragraph" w:customStyle="1" w:styleId="PageBreak">
    <w:name w:val="PageBreak"/>
    <w:aliases w:val="pb"/>
    <w:basedOn w:val="OPCParaBase"/>
    <w:rsid w:val="001B4EAC"/>
    <w:pPr>
      <w:spacing w:line="240" w:lineRule="auto"/>
    </w:pPr>
    <w:rPr>
      <w:sz w:val="20"/>
    </w:rPr>
  </w:style>
  <w:style w:type="paragraph" w:customStyle="1" w:styleId="paragraphsub">
    <w:name w:val="paragraph(sub)"/>
    <w:aliases w:val="aa"/>
    <w:basedOn w:val="OPCParaBase"/>
    <w:rsid w:val="001B4EAC"/>
    <w:pPr>
      <w:tabs>
        <w:tab w:val="right" w:pos="1985"/>
      </w:tabs>
      <w:spacing w:before="40" w:line="240" w:lineRule="auto"/>
      <w:ind w:left="2098" w:hanging="2098"/>
    </w:pPr>
  </w:style>
  <w:style w:type="paragraph" w:customStyle="1" w:styleId="paragraphsub-sub">
    <w:name w:val="paragraph(sub-sub)"/>
    <w:aliases w:val="aaa"/>
    <w:basedOn w:val="OPCParaBase"/>
    <w:rsid w:val="001B4EAC"/>
    <w:pPr>
      <w:tabs>
        <w:tab w:val="right" w:pos="2722"/>
      </w:tabs>
      <w:spacing w:before="40" w:line="240" w:lineRule="auto"/>
      <w:ind w:left="2835" w:hanging="2835"/>
    </w:pPr>
  </w:style>
  <w:style w:type="paragraph" w:customStyle="1" w:styleId="paragraph">
    <w:name w:val="paragraph"/>
    <w:aliases w:val="a"/>
    <w:basedOn w:val="OPCParaBase"/>
    <w:rsid w:val="001B4EAC"/>
    <w:pPr>
      <w:tabs>
        <w:tab w:val="right" w:pos="1531"/>
      </w:tabs>
      <w:spacing w:before="40" w:line="240" w:lineRule="auto"/>
      <w:ind w:left="1644" w:hanging="1644"/>
    </w:pPr>
  </w:style>
  <w:style w:type="paragraph" w:customStyle="1" w:styleId="ParlAmend">
    <w:name w:val="ParlAmend"/>
    <w:aliases w:val="pp"/>
    <w:basedOn w:val="OPCParaBase"/>
    <w:rsid w:val="001B4EAC"/>
    <w:pPr>
      <w:spacing w:before="240" w:line="240" w:lineRule="atLeast"/>
      <w:ind w:hanging="567"/>
    </w:pPr>
    <w:rPr>
      <w:sz w:val="24"/>
    </w:rPr>
  </w:style>
  <w:style w:type="paragraph" w:customStyle="1" w:styleId="Penalty">
    <w:name w:val="Penalty"/>
    <w:basedOn w:val="OPCParaBase"/>
    <w:rsid w:val="001B4EAC"/>
    <w:pPr>
      <w:tabs>
        <w:tab w:val="left" w:pos="2977"/>
      </w:tabs>
      <w:spacing w:before="180" w:line="240" w:lineRule="auto"/>
      <w:ind w:left="1985" w:hanging="851"/>
    </w:pPr>
  </w:style>
  <w:style w:type="paragraph" w:customStyle="1" w:styleId="Portfolio">
    <w:name w:val="Portfolio"/>
    <w:basedOn w:val="OPCParaBase"/>
    <w:rsid w:val="001B4EAC"/>
    <w:pPr>
      <w:spacing w:line="240" w:lineRule="auto"/>
    </w:pPr>
    <w:rPr>
      <w:i/>
      <w:sz w:val="20"/>
    </w:rPr>
  </w:style>
  <w:style w:type="paragraph" w:customStyle="1" w:styleId="Preamble">
    <w:name w:val="Preamble"/>
    <w:basedOn w:val="OPCParaBase"/>
    <w:next w:val="Normal"/>
    <w:rsid w:val="001B4E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B4EAC"/>
    <w:pPr>
      <w:spacing w:line="240" w:lineRule="auto"/>
    </w:pPr>
    <w:rPr>
      <w:i/>
      <w:sz w:val="20"/>
    </w:rPr>
  </w:style>
  <w:style w:type="paragraph" w:customStyle="1" w:styleId="Session">
    <w:name w:val="Session"/>
    <w:basedOn w:val="OPCParaBase"/>
    <w:rsid w:val="001B4EAC"/>
    <w:pPr>
      <w:spacing w:line="240" w:lineRule="auto"/>
    </w:pPr>
    <w:rPr>
      <w:sz w:val="28"/>
    </w:rPr>
  </w:style>
  <w:style w:type="paragraph" w:customStyle="1" w:styleId="Sponsor">
    <w:name w:val="Sponsor"/>
    <w:basedOn w:val="OPCParaBase"/>
    <w:rsid w:val="001B4EAC"/>
    <w:pPr>
      <w:spacing w:line="240" w:lineRule="auto"/>
    </w:pPr>
    <w:rPr>
      <w:i/>
    </w:rPr>
  </w:style>
  <w:style w:type="paragraph" w:customStyle="1" w:styleId="Subitem">
    <w:name w:val="Subitem"/>
    <w:aliases w:val="iss"/>
    <w:basedOn w:val="OPCParaBase"/>
    <w:rsid w:val="001B4EAC"/>
    <w:pPr>
      <w:spacing w:before="180" w:line="240" w:lineRule="auto"/>
      <w:ind w:left="709" w:hanging="709"/>
    </w:pPr>
  </w:style>
  <w:style w:type="paragraph" w:customStyle="1" w:styleId="SubitemHead">
    <w:name w:val="SubitemHead"/>
    <w:aliases w:val="issh"/>
    <w:basedOn w:val="OPCParaBase"/>
    <w:rsid w:val="001B4E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B4EAC"/>
    <w:pPr>
      <w:spacing w:before="40" w:line="240" w:lineRule="auto"/>
      <w:ind w:left="1134"/>
    </w:pPr>
  </w:style>
  <w:style w:type="paragraph" w:customStyle="1" w:styleId="SubsectionHead">
    <w:name w:val="SubsectionHead"/>
    <w:aliases w:val="ssh"/>
    <w:basedOn w:val="OPCParaBase"/>
    <w:next w:val="subsection"/>
    <w:rsid w:val="001B4EAC"/>
    <w:pPr>
      <w:keepNext/>
      <w:keepLines/>
      <w:spacing w:before="240" w:line="240" w:lineRule="auto"/>
      <w:ind w:left="1134"/>
    </w:pPr>
    <w:rPr>
      <w:i/>
    </w:rPr>
  </w:style>
  <w:style w:type="paragraph" w:customStyle="1" w:styleId="Tablea">
    <w:name w:val="Table(a)"/>
    <w:aliases w:val="ta"/>
    <w:basedOn w:val="OPCParaBase"/>
    <w:rsid w:val="001B4EAC"/>
    <w:pPr>
      <w:spacing w:before="60" w:line="240" w:lineRule="auto"/>
      <w:ind w:left="284" w:hanging="284"/>
    </w:pPr>
    <w:rPr>
      <w:sz w:val="20"/>
    </w:rPr>
  </w:style>
  <w:style w:type="paragraph" w:customStyle="1" w:styleId="TableAA">
    <w:name w:val="Table(AA)"/>
    <w:aliases w:val="taaa"/>
    <w:basedOn w:val="OPCParaBase"/>
    <w:rsid w:val="001B4E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B4E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B4EAC"/>
    <w:pPr>
      <w:spacing w:before="60" w:line="240" w:lineRule="atLeast"/>
    </w:pPr>
    <w:rPr>
      <w:sz w:val="20"/>
    </w:rPr>
  </w:style>
  <w:style w:type="paragraph" w:customStyle="1" w:styleId="TLPBoxTextnote">
    <w:name w:val="TLPBoxText(note"/>
    <w:aliases w:val="right)"/>
    <w:basedOn w:val="OPCParaBase"/>
    <w:rsid w:val="001B4E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4EA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4EAC"/>
    <w:pPr>
      <w:spacing w:before="122" w:line="198" w:lineRule="exact"/>
      <w:ind w:left="1985" w:hanging="851"/>
      <w:jc w:val="right"/>
    </w:pPr>
    <w:rPr>
      <w:sz w:val="18"/>
    </w:rPr>
  </w:style>
  <w:style w:type="paragraph" w:customStyle="1" w:styleId="TLPTableBullet">
    <w:name w:val="TLPTableBullet"/>
    <w:aliases w:val="ttb"/>
    <w:basedOn w:val="OPCParaBase"/>
    <w:rsid w:val="001B4EAC"/>
    <w:pPr>
      <w:spacing w:line="240" w:lineRule="exact"/>
      <w:ind w:left="284" w:hanging="284"/>
    </w:pPr>
    <w:rPr>
      <w:sz w:val="20"/>
    </w:rPr>
  </w:style>
  <w:style w:type="paragraph" w:styleId="TOC1">
    <w:name w:val="toc 1"/>
    <w:basedOn w:val="Normal"/>
    <w:next w:val="Normal"/>
    <w:uiPriority w:val="39"/>
    <w:unhideWhenUsed/>
    <w:rsid w:val="001B4EA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B4EA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B4EA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B4EA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B4EA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B4EA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B4EA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B4EA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B4EA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B4EAC"/>
    <w:pPr>
      <w:keepLines/>
      <w:spacing w:before="240" w:after="120" w:line="240" w:lineRule="auto"/>
      <w:ind w:left="794"/>
    </w:pPr>
    <w:rPr>
      <w:b/>
      <w:kern w:val="28"/>
      <w:sz w:val="20"/>
    </w:rPr>
  </w:style>
  <w:style w:type="paragraph" w:customStyle="1" w:styleId="TofSectsHeading">
    <w:name w:val="TofSects(Heading)"/>
    <w:basedOn w:val="OPCParaBase"/>
    <w:rsid w:val="001B4EAC"/>
    <w:pPr>
      <w:spacing w:before="240" w:after="120" w:line="240" w:lineRule="auto"/>
    </w:pPr>
    <w:rPr>
      <w:b/>
      <w:sz w:val="24"/>
    </w:rPr>
  </w:style>
  <w:style w:type="paragraph" w:customStyle="1" w:styleId="TofSectsSection">
    <w:name w:val="TofSects(Section)"/>
    <w:basedOn w:val="OPCParaBase"/>
    <w:rsid w:val="001B4EAC"/>
    <w:pPr>
      <w:keepLines/>
      <w:spacing w:before="40" w:line="240" w:lineRule="auto"/>
      <w:ind w:left="1588" w:hanging="794"/>
    </w:pPr>
    <w:rPr>
      <w:kern w:val="28"/>
      <w:sz w:val="18"/>
    </w:rPr>
  </w:style>
  <w:style w:type="paragraph" w:customStyle="1" w:styleId="TofSectsSubdiv">
    <w:name w:val="TofSects(Subdiv)"/>
    <w:basedOn w:val="OPCParaBase"/>
    <w:rsid w:val="001B4EAC"/>
    <w:pPr>
      <w:keepLines/>
      <w:spacing w:before="80" w:line="240" w:lineRule="auto"/>
      <w:ind w:left="1588" w:hanging="794"/>
    </w:pPr>
    <w:rPr>
      <w:kern w:val="28"/>
    </w:rPr>
  </w:style>
  <w:style w:type="paragraph" w:customStyle="1" w:styleId="WRStyle">
    <w:name w:val="WR Style"/>
    <w:aliases w:val="WR"/>
    <w:basedOn w:val="OPCParaBase"/>
    <w:rsid w:val="001B4EAC"/>
    <w:pPr>
      <w:spacing w:before="240" w:line="240" w:lineRule="auto"/>
      <w:ind w:left="284" w:hanging="284"/>
    </w:pPr>
    <w:rPr>
      <w:b/>
      <w:i/>
      <w:kern w:val="28"/>
      <w:sz w:val="24"/>
    </w:rPr>
  </w:style>
  <w:style w:type="paragraph" w:customStyle="1" w:styleId="notepara">
    <w:name w:val="note(para)"/>
    <w:aliases w:val="na"/>
    <w:basedOn w:val="OPCParaBase"/>
    <w:rsid w:val="001B4EAC"/>
    <w:pPr>
      <w:spacing w:before="40" w:line="198" w:lineRule="exact"/>
      <w:ind w:left="2354" w:hanging="369"/>
    </w:pPr>
    <w:rPr>
      <w:sz w:val="18"/>
    </w:rPr>
  </w:style>
  <w:style w:type="paragraph" w:styleId="Footer">
    <w:name w:val="footer"/>
    <w:link w:val="FooterChar"/>
    <w:rsid w:val="001B4E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B4EAC"/>
    <w:rPr>
      <w:rFonts w:eastAsia="Times New Roman" w:cs="Times New Roman"/>
      <w:sz w:val="22"/>
      <w:szCs w:val="24"/>
      <w:lang w:eastAsia="en-AU"/>
    </w:rPr>
  </w:style>
  <w:style w:type="character" w:styleId="LineNumber">
    <w:name w:val="line number"/>
    <w:basedOn w:val="OPCCharBase"/>
    <w:uiPriority w:val="99"/>
    <w:unhideWhenUsed/>
    <w:rsid w:val="001B4EAC"/>
    <w:rPr>
      <w:sz w:val="16"/>
    </w:rPr>
  </w:style>
  <w:style w:type="table" w:customStyle="1" w:styleId="CFlag">
    <w:name w:val="CFlag"/>
    <w:basedOn w:val="TableNormal"/>
    <w:uiPriority w:val="99"/>
    <w:rsid w:val="001B4EAC"/>
    <w:rPr>
      <w:rFonts w:eastAsia="Times New Roman" w:cs="Times New Roman"/>
      <w:lang w:eastAsia="en-AU"/>
    </w:rPr>
    <w:tblPr/>
  </w:style>
  <w:style w:type="paragraph" w:styleId="BalloonText">
    <w:name w:val="Balloon Text"/>
    <w:basedOn w:val="Normal"/>
    <w:link w:val="BalloonTextChar"/>
    <w:uiPriority w:val="99"/>
    <w:unhideWhenUsed/>
    <w:rsid w:val="001B4E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4EAC"/>
    <w:rPr>
      <w:rFonts w:ascii="Tahoma" w:hAnsi="Tahoma" w:cs="Tahoma"/>
      <w:sz w:val="16"/>
      <w:szCs w:val="16"/>
    </w:rPr>
  </w:style>
  <w:style w:type="table" w:styleId="TableGrid">
    <w:name w:val="Table Grid"/>
    <w:basedOn w:val="TableNormal"/>
    <w:uiPriority w:val="59"/>
    <w:rsid w:val="001B4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B4EAC"/>
    <w:rPr>
      <w:b/>
      <w:sz w:val="28"/>
      <w:szCs w:val="32"/>
    </w:rPr>
  </w:style>
  <w:style w:type="paragraph" w:customStyle="1" w:styleId="LegislationMadeUnder">
    <w:name w:val="LegislationMadeUnder"/>
    <w:basedOn w:val="OPCParaBase"/>
    <w:next w:val="Normal"/>
    <w:rsid w:val="001B4EAC"/>
    <w:rPr>
      <w:i/>
      <w:sz w:val="32"/>
      <w:szCs w:val="32"/>
    </w:rPr>
  </w:style>
  <w:style w:type="paragraph" w:customStyle="1" w:styleId="SignCoverPageEnd">
    <w:name w:val="SignCoverPageEnd"/>
    <w:basedOn w:val="OPCParaBase"/>
    <w:next w:val="Normal"/>
    <w:rsid w:val="001B4E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B4EAC"/>
    <w:pPr>
      <w:pBdr>
        <w:top w:val="single" w:sz="4" w:space="1" w:color="auto"/>
      </w:pBdr>
      <w:spacing w:before="360"/>
      <w:ind w:right="397"/>
      <w:jc w:val="both"/>
    </w:pPr>
  </w:style>
  <w:style w:type="paragraph" w:customStyle="1" w:styleId="NotesHeading1">
    <w:name w:val="NotesHeading 1"/>
    <w:basedOn w:val="OPCParaBase"/>
    <w:next w:val="Normal"/>
    <w:rsid w:val="001B4EAC"/>
    <w:rPr>
      <w:b/>
      <w:sz w:val="28"/>
      <w:szCs w:val="28"/>
    </w:rPr>
  </w:style>
  <w:style w:type="paragraph" w:customStyle="1" w:styleId="NotesHeading2">
    <w:name w:val="NotesHeading 2"/>
    <w:basedOn w:val="OPCParaBase"/>
    <w:next w:val="Normal"/>
    <w:rsid w:val="001B4EAC"/>
    <w:rPr>
      <w:b/>
      <w:sz w:val="28"/>
      <w:szCs w:val="28"/>
    </w:rPr>
  </w:style>
  <w:style w:type="paragraph" w:customStyle="1" w:styleId="CompiledActNo">
    <w:name w:val="CompiledActNo"/>
    <w:basedOn w:val="OPCParaBase"/>
    <w:next w:val="Normal"/>
    <w:rsid w:val="001B4EAC"/>
    <w:rPr>
      <w:b/>
      <w:sz w:val="24"/>
      <w:szCs w:val="24"/>
    </w:rPr>
  </w:style>
  <w:style w:type="paragraph" w:customStyle="1" w:styleId="ENotesText">
    <w:name w:val="ENotesText"/>
    <w:aliases w:val="Ent"/>
    <w:basedOn w:val="OPCParaBase"/>
    <w:next w:val="Normal"/>
    <w:rsid w:val="001B4EAC"/>
    <w:pPr>
      <w:spacing w:before="120"/>
    </w:pPr>
  </w:style>
  <w:style w:type="paragraph" w:customStyle="1" w:styleId="CompiledMadeUnder">
    <w:name w:val="CompiledMadeUnder"/>
    <w:basedOn w:val="OPCParaBase"/>
    <w:next w:val="Normal"/>
    <w:rsid w:val="001B4EAC"/>
    <w:rPr>
      <w:i/>
      <w:sz w:val="24"/>
      <w:szCs w:val="24"/>
    </w:rPr>
  </w:style>
  <w:style w:type="paragraph" w:customStyle="1" w:styleId="Paragraphsub-sub-sub">
    <w:name w:val="Paragraph(sub-sub-sub)"/>
    <w:aliases w:val="aaaa"/>
    <w:basedOn w:val="OPCParaBase"/>
    <w:rsid w:val="001B4EAC"/>
    <w:pPr>
      <w:tabs>
        <w:tab w:val="right" w:pos="3402"/>
      </w:tabs>
      <w:spacing w:before="40" w:line="240" w:lineRule="auto"/>
      <w:ind w:left="3402" w:hanging="3402"/>
    </w:pPr>
  </w:style>
  <w:style w:type="paragraph" w:customStyle="1" w:styleId="TableTextEndNotes">
    <w:name w:val="TableTextEndNotes"/>
    <w:aliases w:val="Tten"/>
    <w:basedOn w:val="Normal"/>
    <w:rsid w:val="001B4EAC"/>
    <w:pPr>
      <w:spacing w:before="60" w:line="240" w:lineRule="auto"/>
    </w:pPr>
    <w:rPr>
      <w:rFonts w:cs="Arial"/>
      <w:sz w:val="20"/>
      <w:szCs w:val="22"/>
    </w:rPr>
  </w:style>
  <w:style w:type="paragraph" w:customStyle="1" w:styleId="NoteToSubpara">
    <w:name w:val="NoteToSubpara"/>
    <w:aliases w:val="nts"/>
    <w:basedOn w:val="OPCParaBase"/>
    <w:rsid w:val="001B4EAC"/>
    <w:pPr>
      <w:spacing w:before="40" w:line="198" w:lineRule="exact"/>
      <w:ind w:left="2835" w:hanging="709"/>
    </w:pPr>
    <w:rPr>
      <w:sz w:val="18"/>
    </w:rPr>
  </w:style>
  <w:style w:type="paragraph" w:customStyle="1" w:styleId="ENoteTableHeading">
    <w:name w:val="ENoteTableHeading"/>
    <w:aliases w:val="enth"/>
    <w:basedOn w:val="OPCParaBase"/>
    <w:rsid w:val="001B4EAC"/>
    <w:pPr>
      <w:keepNext/>
      <w:spacing w:before="60" w:line="240" w:lineRule="atLeast"/>
    </w:pPr>
    <w:rPr>
      <w:rFonts w:ascii="Arial" w:hAnsi="Arial"/>
      <w:b/>
      <w:sz w:val="16"/>
    </w:rPr>
  </w:style>
  <w:style w:type="paragraph" w:customStyle="1" w:styleId="ENoteTTi">
    <w:name w:val="ENoteTTi"/>
    <w:aliases w:val="entti"/>
    <w:basedOn w:val="OPCParaBase"/>
    <w:rsid w:val="001B4EAC"/>
    <w:pPr>
      <w:keepNext/>
      <w:spacing w:before="60" w:line="240" w:lineRule="atLeast"/>
      <w:ind w:left="170"/>
    </w:pPr>
    <w:rPr>
      <w:sz w:val="16"/>
    </w:rPr>
  </w:style>
  <w:style w:type="paragraph" w:customStyle="1" w:styleId="ENotesHeading1">
    <w:name w:val="ENotesHeading 1"/>
    <w:aliases w:val="Enh1"/>
    <w:basedOn w:val="OPCParaBase"/>
    <w:next w:val="Normal"/>
    <w:rsid w:val="001B4EAC"/>
    <w:pPr>
      <w:spacing w:before="120"/>
      <w:outlineLvl w:val="1"/>
    </w:pPr>
    <w:rPr>
      <w:b/>
      <w:sz w:val="28"/>
      <w:szCs w:val="28"/>
    </w:rPr>
  </w:style>
  <w:style w:type="paragraph" w:customStyle="1" w:styleId="ENotesHeading2">
    <w:name w:val="ENotesHeading 2"/>
    <w:aliases w:val="Enh2"/>
    <w:basedOn w:val="OPCParaBase"/>
    <w:next w:val="Normal"/>
    <w:rsid w:val="001B4EAC"/>
    <w:pPr>
      <w:spacing w:before="120" w:after="120"/>
      <w:outlineLvl w:val="2"/>
    </w:pPr>
    <w:rPr>
      <w:b/>
      <w:sz w:val="24"/>
      <w:szCs w:val="28"/>
    </w:rPr>
  </w:style>
  <w:style w:type="paragraph" w:customStyle="1" w:styleId="ENoteTTIndentHeading">
    <w:name w:val="ENoteTTIndentHeading"/>
    <w:aliases w:val="enTTHi"/>
    <w:basedOn w:val="OPCParaBase"/>
    <w:rsid w:val="001B4E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B4EAC"/>
    <w:pPr>
      <w:spacing w:before="60" w:line="240" w:lineRule="atLeast"/>
    </w:pPr>
    <w:rPr>
      <w:sz w:val="16"/>
    </w:rPr>
  </w:style>
  <w:style w:type="paragraph" w:customStyle="1" w:styleId="MadeunderText">
    <w:name w:val="MadeunderText"/>
    <w:basedOn w:val="OPCParaBase"/>
    <w:next w:val="Normal"/>
    <w:rsid w:val="001B4EAC"/>
    <w:pPr>
      <w:spacing w:before="240"/>
    </w:pPr>
    <w:rPr>
      <w:sz w:val="24"/>
      <w:szCs w:val="24"/>
    </w:rPr>
  </w:style>
  <w:style w:type="paragraph" w:customStyle="1" w:styleId="ENotesHeading3">
    <w:name w:val="ENotesHeading 3"/>
    <w:aliases w:val="Enh3"/>
    <w:basedOn w:val="OPCParaBase"/>
    <w:next w:val="Normal"/>
    <w:rsid w:val="001B4EAC"/>
    <w:pPr>
      <w:keepNext/>
      <w:spacing w:before="120" w:line="240" w:lineRule="auto"/>
      <w:outlineLvl w:val="4"/>
    </w:pPr>
    <w:rPr>
      <w:b/>
      <w:szCs w:val="24"/>
    </w:rPr>
  </w:style>
  <w:style w:type="character" w:customStyle="1" w:styleId="CharSubPartTextCASA">
    <w:name w:val="CharSubPartText(CASA)"/>
    <w:basedOn w:val="OPCCharBase"/>
    <w:uiPriority w:val="1"/>
    <w:rsid w:val="001B4EAC"/>
  </w:style>
  <w:style w:type="character" w:customStyle="1" w:styleId="CharSubPartNoCASA">
    <w:name w:val="CharSubPartNo(CASA)"/>
    <w:basedOn w:val="OPCCharBase"/>
    <w:uiPriority w:val="1"/>
    <w:rsid w:val="001B4EAC"/>
  </w:style>
  <w:style w:type="paragraph" w:customStyle="1" w:styleId="ENoteTTIndentHeadingSub">
    <w:name w:val="ENoteTTIndentHeadingSub"/>
    <w:aliases w:val="enTTHis"/>
    <w:basedOn w:val="OPCParaBase"/>
    <w:rsid w:val="001B4EAC"/>
    <w:pPr>
      <w:keepNext/>
      <w:spacing w:before="60" w:line="240" w:lineRule="atLeast"/>
      <w:ind w:left="340"/>
    </w:pPr>
    <w:rPr>
      <w:b/>
      <w:sz w:val="16"/>
    </w:rPr>
  </w:style>
  <w:style w:type="paragraph" w:customStyle="1" w:styleId="ENoteTTiSub">
    <w:name w:val="ENoteTTiSub"/>
    <w:aliases w:val="enttis"/>
    <w:basedOn w:val="OPCParaBase"/>
    <w:rsid w:val="001B4EAC"/>
    <w:pPr>
      <w:keepNext/>
      <w:spacing w:before="60" w:line="240" w:lineRule="atLeast"/>
      <w:ind w:left="340"/>
    </w:pPr>
    <w:rPr>
      <w:sz w:val="16"/>
    </w:rPr>
  </w:style>
  <w:style w:type="paragraph" w:customStyle="1" w:styleId="SubDivisionMigration">
    <w:name w:val="SubDivisionMigration"/>
    <w:aliases w:val="sdm"/>
    <w:basedOn w:val="OPCParaBase"/>
    <w:rsid w:val="001B4E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4EA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B4EAC"/>
    <w:pPr>
      <w:spacing w:before="122" w:line="240" w:lineRule="auto"/>
      <w:ind w:left="1985" w:hanging="851"/>
    </w:pPr>
    <w:rPr>
      <w:sz w:val="18"/>
    </w:rPr>
  </w:style>
  <w:style w:type="paragraph" w:customStyle="1" w:styleId="FreeForm">
    <w:name w:val="FreeForm"/>
    <w:rsid w:val="001B4EAC"/>
    <w:rPr>
      <w:rFonts w:ascii="Arial" w:hAnsi="Arial"/>
      <w:sz w:val="22"/>
    </w:rPr>
  </w:style>
  <w:style w:type="paragraph" w:customStyle="1" w:styleId="SOText">
    <w:name w:val="SO Text"/>
    <w:aliases w:val="sot"/>
    <w:link w:val="SOTextChar"/>
    <w:rsid w:val="001B4E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B4EAC"/>
    <w:rPr>
      <w:sz w:val="22"/>
    </w:rPr>
  </w:style>
  <w:style w:type="paragraph" w:customStyle="1" w:styleId="SOTextNote">
    <w:name w:val="SO TextNote"/>
    <w:aliases w:val="sont"/>
    <w:basedOn w:val="SOText"/>
    <w:qFormat/>
    <w:rsid w:val="001B4EAC"/>
    <w:pPr>
      <w:spacing w:before="122" w:line="198" w:lineRule="exact"/>
      <w:ind w:left="1843" w:hanging="709"/>
    </w:pPr>
    <w:rPr>
      <w:sz w:val="18"/>
    </w:rPr>
  </w:style>
  <w:style w:type="paragraph" w:customStyle="1" w:styleId="SOPara">
    <w:name w:val="SO Para"/>
    <w:aliases w:val="soa"/>
    <w:basedOn w:val="SOText"/>
    <w:link w:val="SOParaChar"/>
    <w:qFormat/>
    <w:rsid w:val="001B4EAC"/>
    <w:pPr>
      <w:tabs>
        <w:tab w:val="right" w:pos="1786"/>
      </w:tabs>
      <w:spacing w:before="40"/>
      <w:ind w:left="2070" w:hanging="936"/>
    </w:pPr>
  </w:style>
  <w:style w:type="character" w:customStyle="1" w:styleId="SOParaChar">
    <w:name w:val="SO Para Char"/>
    <w:aliases w:val="soa Char"/>
    <w:basedOn w:val="DefaultParagraphFont"/>
    <w:link w:val="SOPara"/>
    <w:rsid w:val="001B4EAC"/>
    <w:rPr>
      <w:sz w:val="22"/>
    </w:rPr>
  </w:style>
  <w:style w:type="paragraph" w:customStyle="1" w:styleId="FileName">
    <w:name w:val="FileName"/>
    <w:basedOn w:val="Normal"/>
    <w:rsid w:val="001B4EAC"/>
  </w:style>
  <w:style w:type="paragraph" w:customStyle="1" w:styleId="TableHeading">
    <w:name w:val="TableHeading"/>
    <w:aliases w:val="th"/>
    <w:basedOn w:val="OPCParaBase"/>
    <w:next w:val="Tabletext"/>
    <w:rsid w:val="001B4EAC"/>
    <w:pPr>
      <w:keepNext/>
      <w:spacing w:before="60" w:line="240" w:lineRule="atLeast"/>
    </w:pPr>
    <w:rPr>
      <w:b/>
      <w:sz w:val="20"/>
    </w:rPr>
  </w:style>
  <w:style w:type="paragraph" w:customStyle="1" w:styleId="SOHeadBold">
    <w:name w:val="SO HeadBold"/>
    <w:aliases w:val="sohb"/>
    <w:basedOn w:val="SOText"/>
    <w:next w:val="SOText"/>
    <w:link w:val="SOHeadBoldChar"/>
    <w:qFormat/>
    <w:rsid w:val="001B4EAC"/>
    <w:rPr>
      <w:b/>
    </w:rPr>
  </w:style>
  <w:style w:type="character" w:customStyle="1" w:styleId="SOHeadBoldChar">
    <w:name w:val="SO HeadBold Char"/>
    <w:aliases w:val="sohb Char"/>
    <w:basedOn w:val="DefaultParagraphFont"/>
    <w:link w:val="SOHeadBold"/>
    <w:rsid w:val="001B4EAC"/>
    <w:rPr>
      <w:b/>
      <w:sz w:val="22"/>
    </w:rPr>
  </w:style>
  <w:style w:type="paragraph" w:customStyle="1" w:styleId="SOHeadItalic">
    <w:name w:val="SO HeadItalic"/>
    <w:aliases w:val="sohi"/>
    <w:basedOn w:val="SOText"/>
    <w:next w:val="SOText"/>
    <w:link w:val="SOHeadItalicChar"/>
    <w:qFormat/>
    <w:rsid w:val="001B4EAC"/>
    <w:rPr>
      <w:i/>
    </w:rPr>
  </w:style>
  <w:style w:type="character" w:customStyle="1" w:styleId="SOHeadItalicChar">
    <w:name w:val="SO HeadItalic Char"/>
    <w:aliases w:val="sohi Char"/>
    <w:basedOn w:val="DefaultParagraphFont"/>
    <w:link w:val="SOHeadItalic"/>
    <w:rsid w:val="001B4EAC"/>
    <w:rPr>
      <w:i/>
      <w:sz w:val="22"/>
    </w:rPr>
  </w:style>
  <w:style w:type="paragraph" w:customStyle="1" w:styleId="SOBullet">
    <w:name w:val="SO Bullet"/>
    <w:aliases w:val="sotb"/>
    <w:basedOn w:val="SOText"/>
    <w:link w:val="SOBulletChar"/>
    <w:qFormat/>
    <w:rsid w:val="001B4EAC"/>
    <w:pPr>
      <w:ind w:left="1559" w:hanging="425"/>
    </w:pPr>
  </w:style>
  <w:style w:type="character" w:customStyle="1" w:styleId="SOBulletChar">
    <w:name w:val="SO Bullet Char"/>
    <w:aliases w:val="sotb Char"/>
    <w:basedOn w:val="DefaultParagraphFont"/>
    <w:link w:val="SOBullet"/>
    <w:rsid w:val="001B4EAC"/>
    <w:rPr>
      <w:sz w:val="22"/>
    </w:rPr>
  </w:style>
  <w:style w:type="paragraph" w:customStyle="1" w:styleId="SOBulletNote">
    <w:name w:val="SO BulletNote"/>
    <w:aliases w:val="sonb"/>
    <w:basedOn w:val="SOTextNote"/>
    <w:link w:val="SOBulletNoteChar"/>
    <w:qFormat/>
    <w:rsid w:val="001B4EAC"/>
    <w:pPr>
      <w:tabs>
        <w:tab w:val="left" w:pos="1560"/>
      </w:tabs>
      <w:ind w:left="2268" w:hanging="1134"/>
    </w:pPr>
  </w:style>
  <w:style w:type="character" w:customStyle="1" w:styleId="SOBulletNoteChar">
    <w:name w:val="SO BulletNote Char"/>
    <w:aliases w:val="sonb Char"/>
    <w:basedOn w:val="DefaultParagraphFont"/>
    <w:link w:val="SOBulletNote"/>
    <w:rsid w:val="001B4EAC"/>
    <w:rPr>
      <w:sz w:val="18"/>
    </w:rPr>
  </w:style>
  <w:style w:type="paragraph" w:customStyle="1" w:styleId="SOText2">
    <w:name w:val="SO Text2"/>
    <w:aliases w:val="sot2"/>
    <w:basedOn w:val="Normal"/>
    <w:next w:val="SOText"/>
    <w:link w:val="SOText2Char"/>
    <w:rsid w:val="001B4EA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B4EAC"/>
    <w:rPr>
      <w:sz w:val="22"/>
    </w:rPr>
  </w:style>
  <w:style w:type="paragraph" w:customStyle="1" w:styleId="SubPartCASA">
    <w:name w:val="SubPart(CASA)"/>
    <w:aliases w:val="csp"/>
    <w:basedOn w:val="OPCParaBase"/>
    <w:next w:val="ActHead3"/>
    <w:rsid w:val="001B4EA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B4EAC"/>
    <w:rPr>
      <w:rFonts w:eastAsia="Times New Roman" w:cs="Times New Roman"/>
      <w:sz w:val="22"/>
      <w:lang w:eastAsia="en-AU"/>
    </w:rPr>
  </w:style>
  <w:style w:type="character" w:customStyle="1" w:styleId="notetextChar">
    <w:name w:val="note(text) Char"/>
    <w:aliases w:val="n Char"/>
    <w:basedOn w:val="DefaultParagraphFont"/>
    <w:link w:val="notetext"/>
    <w:rsid w:val="001B4EAC"/>
    <w:rPr>
      <w:rFonts w:eastAsia="Times New Roman" w:cs="Times New Roman"/>
      <w:sz w:val="18"/>
      <w:lang w:eastAsia="en-AU"/>
    </w:rPr>
  </w:style>
  <w:style w:type="character" w:customStyle="1" w:styleId="Heading1Char">
    <w:name w:val="Heading 1 Char"/>
    <w:basedOn w:val="DefaultParagraphFont"/>
    <w:link w:val="Heading1"/>
    <w:uiPriority w:val="9"/>
    <w:rsid w:val="001B4E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4E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4EA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B4EA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B4EA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B4EA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B4EA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B4E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B4EA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B4EAC"/>
    <w:rPr>
      <w:rFonts w:ascii="Arial" w:hAnsi="Arial" w:cs="Arial" w:hint="default"/>
      <w:b/>
      <w:bCs/>
      <w:sz w:val="28"/>
      <w:szCs w:val="28"/>
    </w:rPr>
  </w:style>
  <w:style w:type="paragraph" w:styleId="Index1">
    <w:name w:val="index 1"/>
    <w:basedOn w:val="Normal"/>
    <w:next w:val="Normal"/>
    <w:autoRedefine/>
    <w:rsid w:val="001B4EAC"/>
    <w:pPr>
      <w:ind w:left="240" w:hanging="240"/>
    </w:pPr>
  </w:style>
  <w:style w:type="paragraph" w:styleId="Index2">
    <w:name w:val="index 2"/>
    <w:basedOn w:val="Normal"/>
    <w:next w:val="Normal"/>
    <w:autoRedefine/>
    <w:rsid w:val="001B4EAC"/>
    <w:pPr>
      <w:ind w:left="480" w:hanging="240"/>
    </w:pPr>
  </w:style>
  <w:style w:type="paragraph" w:styleId="Index3">
    <w:name w:val="index 3"/>
    <w:basedOn w:val="Normal"/>
    <w:next w:val="Normal"/>
    <w:autoRedefine/>
    <w:rsid w:val="001B4EAC"/>
    <w:pPr>
      <w:ind w:left="720" w:hanging="240"/>
    </w:pPr>
  </w:style>
  <w:style w:type="paragraph" w:styleId="Index4">
    <w:name w:val="index 4"/>
    <w:basedOn w:val="Normal"/>
    <w:next w:val="Normal"/>
    <w:autoRedefine/>
    <w:rsid w:val="001B4EAC"/>
    <w:pPr>
      <w:ind w:left="960" w:hanging="240"/>
    </w:pPr>
  </w:style>
  <w:style w:type="paragraph" w:styleId="Index5">
    <w:name w:val="index 5"/>
    <w:basedOn w:val="Normal"/>
    <w:next w:val="Normal"/>
    <w:autoRedefine/>
    <w:rsid w:val="001B4EAC"/>
    <w:pPr>
      <w:ind w:left="1200" w:hanging="240"/>
    </w:pPr>
  </w:style>
  <w:style w:type="paragraph" w:styleId="Index6">
    <w:name w:val="index 6"/>
    <w:basedOn w:val="Normal"/>
    <w:next w:val="Normal"/>
    <w:autoRedefine/>
    <w:rsid w:val="001B4EAC"/>
    <w:pPr>
      <w:ind w:left="1440" w:hanging="240"/>
    </w:pPr>
  </w:style>
  <w:style w:type="paragraph" w:styleId="Index7">
    <w:name w:val="index 7"/>
    <w:basedOn w:val="Normal"/>
    <w:next w:val="Normal"/>
    <w:autoRedefine/>
    <w:rsid w:val="001B4EAC"/>
    <w:pPr>
      <w:ind w:left="1680" w:hanging="240"/>
    </w:pPr>
  </w:style>
  <w:style w:type="paragraph" w:styleId="Index8">
    <w:name w:val="index 8"/>
    <w:basedOn w:val="Normal"/>
    <w:next w:val="Normal"/>
    <w:autoRedefine/>
    <w:rsid w:val="001B4EAC"/>
    <w:pPr>
      <w:ind w:left="1920" w:hanging="240"/>
    </w:pPr>
  </w:style>
  <w:style w:type="paragraph" w:styleId="Index9">
    <w:name w:val="index 9"/>
    <w:basedOn w:val="Normal"/>
    <w:next w:val="Normal"/>
    <w:autoRedefine/>
    <w:rsid w:val="001B4EAC"/>
    <w:pPr>
      <w:ind w:left="2160" w:hanging="240"/>
    </w:pPr>
  </w:style>
  <w:style w:type="paragraph" w:styleId="NormalIndent">
    <w:name w:val="Normal Indent"/>
    <w:basedOn w:val="Normal"/>
    <w:rsid w:val="001B4EAC"/>
    <w:pPr>
      <w:ind w:left="720"/>
    </w:pPr>
  </w:style>
  <w:style w:type="paragraph" w:styleId="FootnoteText">
    <w:name w:val="footnote text"/>
    <w:basedOn w:val="Normal"/>
    <w:link w:val="FootnoteTextChar"/>
    <w:rsid w:val="001B4EAC"/>
    <w:rPr>
      <w:sz w:val="20"/>
    </w:rPr>
  </w:style>
  <w:style w:type="character" w:customStyle="1" w:styleId="FootnoteTextChar">
    <w:name w:val="Footnote Text Char"/>
    <w:basedOn w:val="DefaultParagraphFont"/>
    <w:link w:val="FootnoteText"/>
    <w:rsid w:val="001B4EAC"/>
  </w:style>
  <w:style w:type="paragraph" w:styleId="CommentText">
    <w:name w:val="annotation text"/>
    <w:basedOn w:val="Normal"/>
    <w:link w:val="CommentTextChar"/>
    <w:rsid w:val="001B4EAC"/>
    <w:rPr>
      <w:sz w:val="20"/>
    </w:rPr>
  </w:style>
  <w:style w:type="character" w:customStyle="1" w:styleId="CommentTextChar">
    <w:name w:val="Comment Text Char"/>
    <w:basedOn w:val="DefaultParagraphFont"/>
    <w:link w:val="CommentText"/>
    <w:rsid w:val="001B4EAC"/>
  </w:style>
  <w:style w:type="paragraph" w:styleId="IndexHeading">
    <w:name w:val="index heading"/>
    <w:basedOn w:val="Normal"/>
    <w:next w:val="Index1"/>
    <w:rsid w:val="001B4EAC"/>
    <w:rPr>
      <w:rFonts w:ascii="Arial" w:hAnsi="Arial" w:cs="Arial"/>
      <w:b/>
      <w:bCs/>
    </w:rPr>
  </w:style>
  <w:style w:type="paragraph" w:styleId="Caption">
    <w:name w:val="caption"/>
    <w:basedOn w:val="Normal"/>
    <w:next w:val="Normal"/>
    <w:qFormat/>
    <w:rsid w:val="001B4EAC"/>
    <w:pPr>
      <w:spacing w:before="120" w:after="120"/>
    </w:pPr>
    <w:rPr>
      <w:b/>
      <w:bCs/>
      <w:sz w:val="20"/>
    </w:rPr>
  </w:style>
  <w:style w:type="paragraph" w:styleId="TableofFigures">
    <w:name w:val="table of figures"/>
    <w:basedOn w:val="Normal"/>
    <w:next w:val="Normal"/>
    <w:rsid w:val="001B4EAC"/>
    <w:pPr>
      <w:ind w:left="480" w:hanging="480"/>
    </w:pPr>
  </w:style>
  <w:style w:type="paragraph" w:styleId="EnvelopeAddress">
    <w:name w:val="envelope address"/>
    <w:basedOn w:val="Normal"/>
    <w:rsid w:val="001B4EA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B4EAC"/>
    <w:rPr>
      <w:rFonts w:ascii="Arial" w:hAnsi="Arial" w:cs="Arial"/>
      <w:sz w:val="20"/>
    </w:rPr>
  </w:style>
  <w:style w:type="character" w:styleId="FootnoteReference">
    <w:name w:val="footnote reference"/>
    <w:basedOn w:val="DefaultParagraphFont"/>
    <w:rsid w:val="001B4EAC"/>
    <w:rPr>
      <w:rFonts w:ascii="Times New Roman" w:hAnsi="Times New Roman"/>
      <w:sz w:val="20"/>
      <w:vertAlign w:val="superscript"/>
    </w:rPr>
  </w:style>
  <w:style w:type="character" w:styleId="CommentReference">
    <w:name w:val="annotation reference"/>
    <w:basedOn w:val="DefaultParagraphFont"/>
    <w:rsid w:val="001B4EAC"/>
    <w:rPr>
      <w:sz w:val="16"/>
      <w:szCs w:val="16"/>
    </w:rPr>
  </w:style>
  <w:style w:type="character" w:styleId="PageNumber">
    <w:name w:val="page number"/>
    <w:basedOn w:val="DefaultParagraphFont"/>
    <w:rsid w:val="001B4EAC"/>
  </w:style>
  <w:style w:type="character" w:styleId="EndnoteReference">
    <w:name w:val="endnote reference"/>
    <w:basedOn w:val="DefaultParagraphFont"/>
    <w:rsid w:val="001B4EAC"/>
    <w:rPr>
      <w:vertAlign w:val="superscript"/>
    </w:rPr>
  </w:style>
  <w:style w:type="paragraph" w:styleId="EndnoteText">
    <w:name w:val="endnote text"/>
    <w:basedOn w:val="Normal"/>
    <w:link w:val="EndnoteTextChar"/>
    <w:rsid w:val="001B4EAC"/>
    <w:rPr>
      <w:sz w:val="20"/>
    </w:rPr>
  </w:style>
  <w:style w:type="character" w:customStyle="1" w:styleId="EndnoteTextChar">
    <w:name w:val="Endnote Text Char"/>
    <w:basedOn w:val="DefaultParagraphFont"/>
    <w:link w:val="EndnoteText"/>
    <w:rsid w:val="001B4EAC"/>
  </w:style>
  <w:style w:type="paragraph" w:styleId="TableofAuthorities">
    <w:name w:val="table of authorities"/>
    <w:basedOn w:val="Normal"/>
    <w:next w:val="Normal"/>
    <w:rsid w:val="001B4EAC"/>
    <w:pPr>
      <w:ind w:left="240" w:hanging="240"/>
    </w:pPr>
  </w:style>
  <w:style w:type="paragraph" w:styleId="MacroText">
    <w:name w:val="macro"/>
    <w:link w:val="MacroTextChar"/>
    <w:rsid w:val="001B4E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B4EAC"/>
    <w:rPr>
      <w:rFonts w:ascii="Courier New" w:eastAsia="Times New Roman" w:hAnsi="Courier New" w:cs="Courier New"/>
      <w:lang w:eastAsia="en-AU"/>
    </w:rPr>
  </w:style>
  <w:style w:type="paragraph" w:styleId="TOAHeading">
    <w:name w:val="toa heading"/>
    <w:basedOn w:val="Normal"/>
    <w:next w:val="Normal"/>
    <w:rsid w:val="001B4EAC"/>
    <w:pPr>
      <w:spacing w:before="120"/>
    </w:pPr>
    <w:rPr>
      <w:rFonts w:ascii="Arial" w:hAnsi="Arial" w:cs="Arial"/>
      <w:b/>
      <w:bCs/>
    </w:rPr>
  </w:style>
  <w:style w:type="paragraph" w:styleId="List">
    <w:name w:val="List"/>
    <w:basedOn w:val="Normal"/>
    <w:rsid w:val="001B4EAC"/>
    <w:pPr>
      <w:ind w:left="283" w:hanging="283"/>
    </w:pPr>
  </w:style>
  <w:style w:type="paragraph" w:styleId="ListBullet">
    <w:name w:val="List Bullet"/>
    <w:basedOn w:val="Normal"/>
    <w:autoRedefine/>
    <w:rsid w:val="001B4EAC"/>
    <w:pPr>
      <w:tabs>
        <w:tab w:val="num" w:pos="360"/>
      </w:tabs>
      <w:ind w:left="360" w:hanging="360"/>
    </w:pPr>
  </w:style>
  <w:style w:type="paragraph" w:styleId="ListNumber">
    <w:name w:val="List Number"/>
    <w:basedOn w:val="Normal"/>
    <w:rsid w:val="001B4EAC"/>
    <w:pPr>
      <w:tabs>
        <w:tab w:val="num" w:pos="360"/>
      </w:tabs>
      <w:ind w:left="360" w:hanging="360"/>
    </w:pPr>
  </w:style>
  <w:style w:type="paragraph" w:styleId="List2">
    <w:name w:val="List 2"/>
    <w:basedOn w:val="Normal"/>
    <w:rsid w:val="001B4EAC"/>
    <w:pPr>
      <w:ind w:left="566" w:hanging="283"/>
    </w:pPr>
  </w:style>
  <w:style w:type="paragraph" w:styleId="List3">
    <w:name w:val="List 3"/>
    <w:basedOn w:val="Normal"/>
    <w:rsid w:val="001B4EAC"/>
    <w:pPr>
      <w:ind w:left="849" w:hanging="283"/>
    </w:pPr>
  </w:style>
  <w:style w:type="paragraph" w:styleId="List4">
    <w:name w:val="List 4"/>
    <w:basedOn w:val="Normal"/>
    <w:rsid w:val="001B4EAC"/>
    <w:pPr>
      <w:ind w:left="1132" w:hanging="283"/>
    </w:pPr>
  </w:style>
  <w:style w:type="paragraph" w:styleId="List5">
    <w:name w:val="List 5"/>
    <w:basedOn w:val="Normal"/>
    <w:rsid w:val="001B4EAC"/>
    <w:pPr>
      <w:ind w:left="1415" w:hanging="283"/>
    </w:pPr>
  </w:style>
  <w:style w:type="paragraph" w:styleId="ListBullet2">
    <w:name w:val="List Bullet 2"/>
    <w:basedOn w:val="Normal"/>
    <w:autoRedefine/>
    <w:rsid w:val="001B4EAC"/>
    <w:pPr>
      <w:tabs>
        <w:tab w:val="num" w:pos="360"/>
      </w:tabs>
    </w:pPr>
  </w:style>
  <w:style w:type="paragraph" w:styleId="ListBullet3">
    <w:name w:val="List Bullet 3"/>
    <w:basedOn w:val="Normal"/>
    <w:autoRedefine/>
    <w:rsid w:val="001B4EAC"/>
    <w:pPr>
      <w:tabs>
        <w:tab w:val="num" w:pos="926"/>
      </w:tabs>
      <w:ind w:left="926" w:hanging="360"/>
    </w:pPr>
  </w:style>
  <w:style w:type="paragraph" w:styleId="ListBullet4">
    <w:name w:val="List Bullet 4"/>
    <w:basedOn w:val="Normal"/>
    <w:autoRedefine/>
    <w:rsid w:val="001B4EAC"/>
    <w:pPr>
      <w:tabs>
        <w:tab w:val="num" w:pos="1209"/>
      </w:tabs>
      <w:ind w:left="1209" w:hanging="360"/>
    </w:pPr>
  </w:style>
  <w:style w:type="paragraph" w:styleId="ListBullet5">
    <w:name w:val="List Bullet 5"/>
    <w:basedOn w:val="Normal"/>
    <w:autoRedefine/>
    <w:rsid w:val="001B4EAC"/>
    <w:pPr>
      <w:tabs>
        <w:tab w:val="num" w:pos="1492"/>
      </w:tabs>
      <w:ind w:left="1492" w:hanging="360"/>
    </w:pPr>
  </w:style>
  <w:style w:type="paragraph" w:styleId="ListNumber2">
    <w:name w:val="List Number 2"/>
    <w:basedOn w:val="Normal"/>
    <w:rsid w:val="001B4EAC"/>
    <w:pPr>
      <w:tabs>
        <w:tab w:val="num" w:pos="643"/>
      </w:tabs>
      <w:ind w:left="643" w:hanging="360"/>
    </w:pPr>
  </w:style>
  <w:style w:type="paragraph" w:styleId="ListNumber3">
    <w:name w:val="List Number 3"/>
    <w:basedOn w:val="Normal"/>
    <w:rsid w:val="001B4EAC"/>
    <w:pPr>
      <w:tabs>
        <w:tab w:val="num" w:pos="926"/>
      </w:tabs>
      <w:ind w:left="926" w:hanging="360"/>
    </w:pPr>
  </w:style>
  <w:style w:type="paragraph" w:styleId="ListNumber4">
    <w:name w:val="List Number 4"/>
    <w:basedOn w:val="Normal"/>
    <w:rsid w:val="001B4EAC"/>
    <w:pPr>
      <w:tabs>
        <w:tab w:val="num" w:pos="1209"/>
      </w:tabs>
      <w:ind w:left="1209" w:hanging="360"/>
    </w:pPr>
  </w:style>
  <w:style w:type="paragraph" w:styleId="ListNumber5">
    <w:name w:val="List Number 5"/>
    <w:basedOn w:val="Normal"/>
    <w:rsid w:val="001B4EAC"/>
    <w:pPr>
      <w:tabs>
        <w:tab w:val="num" w:pos="1492"/>
      </w:tabs>
      <w:ind w:left="1492" w:hanging="360"/>
    </w:pPr>
  </w:style>
  <w:style w:type="paragraph" w:styleId="Title">
    <w:name w:val="Title"/>
    <w:basedOn w:val="Normal"/>
    <w:link w:val="TitleChar"/>
    <w:qFormat/>
    <w:rsid w:val="001B4EAC"/>
    <w:pPr>
      <w:spacing w:before="240" w:after="60"/>
    </w:pPr>
    <w:rPr>
      <w:rFonts w:ascii="Arial" w:hAnsi="Arial" w:cs="Arial"/>
      <w:b/>
      <w:bCs/>
      <w:sz w:val="40"/>
      <w:szCs w:val="40"/>
    </w:rPr>
  </w:style>
  <w:style w:type="character" w:customStyle="1" w:styleId="TitleChar">
    <w:name w:val="Title Char"/>
    <w:basedOn w:val="DefaultParagraphFont"/>
    <w:link w:val="Title"/>
    <w:rsid w:val="001B4EAC"/>
    <w:rPr>
      <w:rFonts w:ascii="Arial" w:hAnsi="Arial" w:cs="Arial"/>
      <w:b/>
      <w:bCs/>
      <w:sz w:val="40"/>
      <w:szCs w:val="40"/>
    </w:rPr>
  </w:style>
  <w:style w:type="paragraph" w:styleId="Closing">
    <w:name w:val="Closing"/>
    <w:basedOn w:val="Normal"/>
    <w:link w:val="ClosingChar"/>
    <w:rsid w:val="001B4EAC"/>
    <w:pPr>
      <w:ind w:left="4252"/>
    </w:pPr>
  </w:style>
  <w:style w:type="character" w:customStyle="1" w:styleId="ClosingChar">
    <w:name w:val="Closing Char"/>
    <w:basedOn w:val="DefaultParagraphFont"/>
    <w:link w:val="Closing"/>
    <w:rsid w:val="001B4EAC"/>
    <w:rPr>
      <w:sz w:val="22"/>
    </w:rPr>
  </w:style>
  <w:style w:type="paragraph" w:styleId="Signature">
    <w:name w:val="Signature"/>
    <w:basedOn w:val="Normal"/>
    <w:link w:val="SignatureChar"/>
    <w:rsid w:val="001B4EAC"/>
    <w:pPr>
      <w:ind w:left="4252"/>
    </w:pPr>
  </w:style>
  <w:style w:type="character" w:customStyle="1" w:styleId="SignatureChar">
    <w:name w:val="Signature Char"/>
    <w:basedOn w:val="DefaultParagraphFont"/>
    <w:link w:val="Signature"/>
    <w:rsid w:val="001B4EAC"/>
    <w:rPr>
      <w:sz w:val="22"/>
    </w:rPr>
  </w:style>
  <w:style w:type="paragraph" w:styleId="BodyText">
    <w:name w:val="Body Text"/>
    <w:basedOn w:val="Normal"/>
    <w:link w:val="BodyTextChar"/>
    <w:rsid w:val="001B4EAC"/>
    <w:pPr>
      <w:spacing w:after="120"/>
    </w:pPr>
  </w:style>
  <w:style w:type="character" w:customStyle="1" w:styleId="BodyTextChar">
    <w:name w:val="Body Text Char"/>
    <w:basedOn w:val="DefaultParagraphFont"/>
    <w:link w:val="BodyText"/>
    <w:rsid w:val="001B4EAC"/>
    <w:rPr>
      <w:sz w:val="22"/>
    </w:rPr>
  </w:style>
  <w:style w:type="paragraph" w:styleId="BodyTextIndent">
    <w:name w:val="Body Text Indent"/>
    <w:basedOn w:val="Normal"/>
    <w:link w:val="BodyTextIndentChar"/>
    <w:rsid w:val="001B4EAC"/>
    <w:pPr>
      <w:spacing w:after="120"/>
      <w:ind w:left="283"/>
    </w:pPr>
  </w:style>
  <w:style w:type="character" w:customStyle="1" w:styleId="BodyTextIndentChar">
    <w:name w:val="Body Text Indent Char"/>
    <w:basedOn w:val="DefaultParagraphFont"/>
    <w:link w:val="BodyTextIndent"/>
    <w:rsid w:val="001B4EAC"/>
    <w:rPr>
      <w:sz w:val="22"/>
    </w:rPr>
  </w:style>
  <w:style w:type="paragraph" w:styleId="ListContinue">
    <w:name w:val="List Continue"/>
    <w:basedOn w:val="Normal"/>
    <w:rsid w:val="001B4EAC"/>
    <w:pPr>
      <w:spacing w:after="120"/>
      <w:ind w:left="283"/>
    </w:pPr>
  </w:style>
  <w:style w:type="paragraph" w:styleId="ListContinue2">
    <w:name w:val="List Continue 2"/>
    <w:basedOn w:val="Normal"/>
    <w:rsid w:val="001B4EAC"/>
    <w:pPr>
      <w:spacing w:after="120"/>
      <w:ind w:left="566"/>
    </w:pPr>
  </w:style>
  <w:style w:type="paragraph" w:styleId="ListContinue3">
    <w:name w:val="List Continue 3"/>
    <w:basedOn w:val="Normal"/>
    <w:rsid w:val="001B4EAC"/>
    <w:pPr>
      <w:spacing w:after="120"/>
      <w:ind w:left="849"/>
    </w:pPr>
  </w:style>
  <w:style w:type="paragraph" w:styleId="ListContinue4">
    <w:name w:val="List Continue 4"/>
    <w:basedOn w:val="Normal"/>
    <w:rsid w:val="001B4EAC"/>
    <w:pPr>
      <w:spacing w:after="120"/>
      <w:ind w:left="1132"/>
    </w:pPr>
  </w:style>
  <w:style w:type="paragraph" w:styleId="ListContinue5">
    <w:name w:val="List Continue 5"/>
    <w:basedOn w:val="Normal"/>
    <w:rsid w:val="001B4EAC"/>
    <w:pPr>
      <w:spacing w:after="120"/>
      <w:ind w:left="1415"/>
    </w:pPr>
  </w:style>
  <w:style w:type="paragraph" w:styleId="MessageHeader">
    <w:name w:val="Message Header"/>
    <w:basedOn w:val="Normal"/>
    <w:link w:val="MessageHeaderChar"/>
    <w:rsid w:val="001B4E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B4EAC"/>
    <w:rPr>
      <w:rFonts w:ascii="Arial" w:hAnsi="Arial" w:cs="Arial"/>
      <w:sz w:val="22"/>
      <w:shd w:val="pct20" w:color="auto" w:fill="auto"/>
    </w:rPr>
  </w:style>
  <w:style w:type="paragraph" w:styleId="Subtitle">
    <w:name w:val="Subtitle"/>
    <w:basedOn w:val="Normal"/>
    <w:link w:val="SubtitleChar"/>
    <w:qFormat/>
    <w:rsid w:val="001B4EAC"/>
    <w:pPr>
      <w:spacing w:after="60"/>
      <w:jc w:val="center"/>
      <w:outlineLvl w:val="1"/>
    </w:pPr>
    <w:rPr>
      <w:rFonts w:ascii="Arial" w:hAnsi="Arial" w:cs="Arial"/>
    </w:rPr>
  </w:style>
  <w:style w:type="character" w:customStyle="1" w:styleId="SubtitleChar">
    <w:name w:val="Subtitle Char"/>
    <w:basedOn w:val="DefaultParagraphFont"/>
    <w:link w:val="Subtitle"/>
    <w:rsid w:val="001B4EAC"/>
    <w:rPr>
      <w:rFonts w:ascii="Arial" w:hAnsi="Arial" w:cs="Arial"/>
      <w:sz w:val="22"/>
    </w:rPr>
  </w:style>
  <w:style w:type="paragraph" w:styleId="Salutation">
    <w:name w:val="Salutation"/>
    <w:basedOn w:val="Normal"/>
    <w:next w:val="Normal"/>
    <w:link w:val="SalutationChar"/>
    <w:rsid w:val="001B4EAC"/>
  </w:style>
  <w:style w:type="character" w:customStyle="1" w:styleId="SalutationChar">
    <w:name w:val="Salutation Char"/>
    <w:basedOn w:val="DefaultParagraphFont"/>
    <w:link w:val="Salutation"/>
    <w:rsid w:val="001B4EAC"/>
    <w:rPr>
      <w:sz w:val="22"/>
    </w:rPr>
  </w:style>
  <w:style w:type="paragraph" w:styleId="Date">
    <w:name w:val="Date"/>
    <w:basedOn w:val="Normal"/>
    <w:next w:val="Normal"/>
    <w:link w:val="DateChar"/>
    <w:rsid w:val="001B4EAC"/>
  </w:style>
  <w:style w:type="character" w:customStyle="1" w:styleId="DateChar">
    <w:name w:val="Date Char"/>
    <w:basedOn w:val="DefaultParagraphFont"/>
    <w:link w:val="Date"/>
    <w:rsid w:val="001B4EAC"/>
    <w:rPr>
      <w:sz w:val="22"/>
    </w:rPr>
  </w:style>
  <w:style w:type="paragraph" w:styleId="BodyTextFirstIndent">
    <w:name w:val="Body Text First Indent"/>
    <w:basedOn w:val="BodyText"/>
    <w:link w:val="BodyTextFirstIndentChar"/>
    <w:rsid w:val="001B4EAC"/>
    <w:pPr>
      <w:ind w:firstLine="210"/>
    </w:pPr>
  </w:style>
  <w:style w:type="character" w:customStyle="1" w:styleId="BodyTextFirstIndentChar">
    <w:name w:val="Body Text First Indent Char"/>
    <w:basedOn w:val="BodyTextChar"/>
    <w:link w:val="BodyTextFirstIndent"/>
    <w:rsid w:val="001B4EAC"/>
    <w:rPr>
      <w:sz w:val="22"/>
    </w:rPr>
  </w:style>
  <w:style w:type="paragraph" w:styleId="BodyTextFirstIndent2">
    <w:name w:val="Body Text First Indent 2"/>
    <w:basedOn w:val="BodyTextIndent"/>
    <w:link w:val="BodyTextFirstIndent2Char"/>
    <w:rsid w:val="001B4EAC"/>
    <w:pPr>
      <w:ind w:firstLine="210"/>
    </w:pPr>
  </w:style>
  <w:style w:type="character" w:customStyle="1" w:styleId="BodyTextFirstIndent2Char">
    <w:name w:val="Body Text First Indent 2 Char"/>
    <w:basedOn w:val="BodyTextIndentChar"/>
    <w:link w:val="BodyTextFirstIndent2"/>
    <w:rsid w:val="001B4EAC"/>
    <w:rPr>
      <w:sz w:val="22"/>
    </w:rPr>
  </w:style>
  <w:style w:type="paragraph" w:styleId="BodyText2">
    <w:name w:val="Body Text 2"/>
    <w:basedOn w:val="Normal"/>
    <w:link w:val="BodyText2Char"/>
    <w:rsid w:val="001B4EAC"/>
    <w:pPr>
      <w:spacing w:after="120" w:line="480" w:lineRule="auto"/>
    </w:pPr>
  </w:style>
  <w:style w:type="character" w:customStyle="1" w:styleId="BodyText2Char">
    <w:name w:val="Body Text 2 Char"/>
    <w:basedOn w:val="DefaultParagraphFont"/>
    <w:link w:val="BodyText2"/>
    <w:rsid w:val="001B4EAC"/>
    <w:rPr>
      <w:sz w:val="22"/>
    </w:rPr>
  </w:style>
  <w:style w:type="paragraph" w:styleId="BodyText3">
    <w:name w:val="Body Text 3"/>
    <w:basedOn w:val="Normal"/>
    <w:link w:val="BodyText3Char"/>
    <w:rsid w:val="001B4EAC"/>
    <w:pPr>
      <w:spacing w:after="120"/>
    </w:pPr>
    <w:rPr>
      <w:sz w:val="16"/>
      <w:szCs w:val="16"/>
    </w:rPr>
  </w:style>
  <w:style w:type="character" w:customStyle="1" w:styleId="BodyText3Char">
    <w:name w:val="Body Text 3 Char"/>
    <w:basedOn w:val="DefaultParagraphFont"/>
    <w:link w:val="BodyText3"/>
    <w:rsid w:val="001B4EAC"/>
    <w:rPr>
      <w:sz w:val="16"/>
      <w:szCs w:val="16"/>
    </w:rPr>
  </w:style>
  <w:style w:type="paragraph" w:styleId="BodyTextIndent2">
    <w:name w:val="Body Text Indent 2"/>
    <w:basedOn w:val="Normal"/>
    <w:link w:val="BodyTextIndent2Char"/>
    <w:rsid w:val="001B4EAC"/>
    <w:pPr>
      <w:spacing w:after="120" w:line="480" w:lineRule="auto"/>
      <w:ind w:left="283"/>
    </w:pPr>
  </w:style>
  <w:style w:type="character" w:customStyle="1" w:styleId="BodyTextIndent2Char">
    <w:name w:val="Body Text Indent 2 Char"/>
    <w:basedOn w:val="DefaultParagraphFont"/>
    <w:link w:val="BodyTextIndent2"/>
    <w:rsid w:val="001B4EAC"/>
    <w:rPr>
      <w:sz w:val="22"/>
    </w:rPr>
  </w:style>
  <w:style w:type="paragraph" w:styleId="BodyTextIndent3">
    <w:name w:val="Body Text Indent 3"/>
    <w:basedOn w:val="Normal"/>
    <w:link w:val="BodyTextIndent3Char"/>
    <w:rsid w:val="001B4EAC"/>
    <w:pPr>
      <w:spacing w:after="120"/>
      <w:ind w:left="283"/>
    </w:pPr>
    <w:rPr>
      <w:sz w:val="16"/>
      <w:szCs w:val="16"/>
    </w:rPr>
  </w:style>
  <w:style w:type="character" w:customStyle="1" w:styleId="BodyTextIndent3Char">
    <w:name w:val="Body Text Indent 3 Char"/>
    <w:basedOn w:val="DefaultParagraphFont"/>
    <w:link w:val="BodyTextIndent3"/>
    <w:rsid w:val="001B4EAC"/>
    <w:rPr>
      <w:sz w:val="16"/>
      <w:szCs w:val="16"/>
    </w:rPr>
  </w:style>
  <w:style w:type="paragraph" w:styleId="BlockText">
    <w:name w:val="Block Text"/>
    <w:basedOn w:val="Normal"/>
    <w:rsid w:val="001B4EAC"/>
    <w:pPr>
      <w:spacing w:after="120"/>
      <w:ind w:left="1440" w:right="1440"/>
    </w:pPr>
  </w:style>
  <w:style w:type="character" w:styleId="Hyperlink">
    <w:name w:val="Hyperlink"/>
    <w:basedOn w:val="DefaultParagraphFont"/>
    <w:rsid w:val="001B4EAC"/>
    <w:rPr>
      <w:color w:val="0000FF"/>
      <w:u w:val="single"/>
    </w:rPr>
  </w:style>
  <w:style w:type="character" w:styleId="FollowedHyperlink">
    <w:name w:val="FollowedHyperlink"/>
    <w:basedOn w:val="DefaultParagraphFont"/>
    <w:rsid w:val="001B4EAC"/>
    <w:rPr>
      <w:color w:val="800080"/>
      <w:u w:val="single"/>
    </w:rPr>
  </w:style>
  <w:style w:type="character" w:styleId="Strong">
    <w:name w:val="Strong"/>
    <w:basedOn w:val="DefaultParagraphFont"/>
    <w:qFormat/>
    <w:rsid w:val="001B4EAC"/>
    <w:rPr>
      <w:b/>
      <w:bCs/>
    </w:rPr>
  </w:style>
  <w:style w:type="character" w:styleId="Emphasis">
    <w:name w:val="Emphasis"/>
    <w:basedOn w:val="DefaultParagraphFont"/>
    <w:qFormat/>
    <w:rsid w:val="001B4EAC"/>
    <w:rPr>
      <w:i/>
      <w:iCs/>
    </w:rPr>
  </w:style>
  <w:style w:type="paragraph" w:styleId="DocumentMap">
    <w:name w:val="Document Map"/>
    <w:basedOn w:val="Normal"/>
    <w:link w:val="DocumentMapChar"/>
    <w:rsid w:val="001B4EAC"/>
    <w:pPr>
      <w:shd w:val="clear" w:color="auto" w:fill="000080"/>
    </w:pPr>
    <w:rPr>
      <w:rFonts w:ascii="Tahoma" w:hAnsi="Tahoma" w:cs="Tahoma"/>
    </w:rPr>
  </w:style>
  <w:style w:type="character" w:customStyle="1" w:styleId="DocumentMapChar">
    <w:name w:val="Document Map Char"/>
    <w:basedOn w:val="DefaultParagraphFont"/>
    <w:link w:val="DocumentMap"/>
    <w:rsid w:val="001B4EAC"/>
    <w:rPr>
      <w:rFonts w:ascii="Tahoma" w:hAnsi="Tahoma" w:cs="Tahoma"/>
      <w:sz w:val="22"/>
      <w:shd w:val="clear" w:color="auto" w:fill="000080"/>
    </w:rPr>
  </w:style>
  <w:style w:type="paragraph" w:styleId="PlainText">
    <w:name w:val="Plain Text"/>
    <w:basedOn w:val="Normal"/>
    <w:link w:val="PlainTextChar"/>
    <w:rsid w:val="001B4EAC"/>
    <w:rPr>
      <w:rFonts w:ascii="Courier New" w:hAnsi="Courier New" w:cs="Courier New"/>
      <w:sz w:val="20"/>
    </w:rPr>
  </w:style>
  <w:style w:type="character" w:customStyle="1" w:styleId="PlainTextChar">
    <w:name w:val="Plain Text Char"/>
    <w:basedOn w:val="DefaultParagraphFont"/>
    <w:link w:val="PlainText"/>
    <w:rsid w:val="001B4EAC"/>
    <w:rPr>
      <w:rFonts w:ascii="Courier New" w:hAnsi="Courier New" w:cs="Courier New"/>
    </w:rPr>
  </w:style>
  <w:style w:type="paragraph" w:styleId="E-mailSignature">
    <w:name w:val="E-mail Signature"/>
    <w:basedOn w:val="Normal"/>
    <w:link w:val="E-mailSignatureChar"/>
    <w:rsid w:val="001B4EAC"/>
  </w:style>
  <w:style w:type="character" w:customStyle="1" w:styleId="E-mailSignatureChar">
    <w:name w:val="E-mail Signature Char"/>
    <w:basedOn w:val="DefaultParagraphFont"/>
    <w:link w:val="E-mailSignature"/>
    <w:rsid w:val="001B4EAC"/>
    <w:rPr>
      <w:sz w:val="22"/>
    </w:rPr>
  </w:style>
  <w:style w:type="paragraph" w:styleId="NormalWeb">
    <w:name w:val="Normal (Web)"/>
    <w:basedOn w:val="Normal"/>
    <w:rsid w:val="001B4EAC"/>
  </w:style>
  <w:style w:type="character" w:styleId="HTMLAcronym">
    <w:name w:val="HTML Acronym"/>
    <w:basedOn w:val="DefaultParagraphFont"/>
    <w:rsid w:val="001B4EAC"/>
  </w:style>
  <w:style w:type="paragraph" w:styleId="HTMLAddress">
    <w:name w:val="HTML Address"/>
    <w:basedOn w:val="Normal"/>
    <w:link w:val="HTMLAddressChar"/>
    <w:rsid w:val="001B4EAC"/>
    <w:rPr>
      <w:i/>
      <w:iCs/>
    </w:rPr>
  </w:style>
  <w:style w:type="character" w:customStyle="1" w:styleId="HTMLAddressChar">
    <w:name w:val="HTML Address Char"/>
    <w:basedOn w:val="DefaultParagraphFont"/>
    <w:link w:val="HTMLAddress"/>
    <w:rsid w:val="001B4EAC"/>
    <w:rPr>
      <w:i/>
      <w:iCs/>
      <w:sz w:val="22"/>
    </w:rPr>
  </w:style>
  <w:style w:type="character" w:styleId="HTMLCite">
    <w:name w:val="HTML Cite"/>
    <w:basedOn w:val="DefaultParagraphFont"/>
    <w:rsid w:val="001B4EAC"/>
    <w:rPr>
      <w:i/>
      <w:iCs/>
    </w:rPr>
  </w:style>
  <w:style w:type="character" w:styleId="HTMLCode">
    <w:name w:val="HTML Code"/>
    <w:basedOn w:val="DefaultParagraphFont"/>
    <w:rsid w:val="001B4EAC"/>
    <w:rPr>
      <w:rFonts w:ascii="Courier New" w:hAnsi="Courier New" w:cs="Courier New"/>
      <w:sz w:val="20"/>
      <w:szCs w:val="20"/>
    </w:rPr>
  </w:style>
  <w:style w:type="character" w:styleId="HTMLDefinition">
    <w:name w:val="HTML Definition"/>
    <w:basedOn w:val="DefaultParagraphFont"/>
    <w:rsid w:val="001B4EAC"/>
    <w:rPr>
      <w:i/>
      <w:iCs/>
    </w:rPr>
  </w:style>
  <w:style w:type="character" w:styleId="HTMLKeyboard">
    <w:name w:val="HTML Keyboard"/>
    <w:basedOn w:val="DefaultParagraphFont"/>
    <w:rsid w:val="001B4EAC"/>
    <w:rPr>
      <w:rFonts w:ascii="Courier New" w:hAnsi="Courier New" w:cs="Courier New"/>
      <w:sz w:val="20"/>
      <w:szCs w:val="20"/>
    </w:rPr>
  </w:style>
  <w:style w:type="paragraph" w:styleId="HTMLPreformatted">
    <w:name w:val="HTML Preformatted"/>
    <w:basedOn w:val="Normal"/>
    <w:link w:val="HTMLPreformattedChar"/>
    <w:rsid w:val="001B4EAC"/>
    <w:rPr>
      <w:rFonts w:ascii="Courier New" w:hAnsi="Courier New" w:cs="Courier New"/>
      <w:sz w:val="20"/>
    </w:rPr>
  </w:style>
  <w:style w:type="character" w:customStyle="1" w:styleId="HTMLPreformattedChar">
    <w:name w:val="HTML Preformatted Char"/>
    <w:basedOn w:val="DefaultParagraphFont"/>
    <w:link w:val="HTMLPreformatted"/>
    <w:rsid w:val="001B4EAC"/>
    <w:rPr>
      <w:rFonts w:ascii="Courier New" w:hAnsi="Courier New" w:cs="Courier New"/>
    </w:rPr>
  </w:style>
  <w:style w:type="character" w:styleId="HTMLSample">
    <w:name w:val="HTML Sample"/>
    <w:basedOn w:val="DefaultParagraphFont"/>
    <w:rsid w:val="001B4EAC"/>
    <w:rPr>
      <w:rFonts w:ascii="Courier New" w:hAnsi="Courier New" w:cs="Courier New"/>
    </w:rPr>
  </w:style>
  <w:style w:type="character" w:styleId="HTMLTypewriter">
    <w:name w:val="HTML Typewriter"/>
    <w:basedOn w:val="DefaultParagraphFont"/>
    <w:rsid w:val="001B4EAC"/>
    <w:rPr>
      <w:rFonts w:ascii="Courier New" w:hAnsi="Courier New" w:cs="Courier New"/>
      <w:sz w:val="20"/>
      <w:szCs w:val="20"/>
    </w:rPr>
  </w:style>
  <w:style w:type="character" w:styleId="HTMLVariable">
    <w:name w:val="HTML Variable"/>
    <w:basedOn w:val="DefaultParagraphFont"/>
    <w:rsid w:val="001B4EAC"/>
    <w:rPr>
      <w:i/>
      <w:iCs/>
    </w:rPr>
  </w:style>
  <w:style w:type="paragraph" w:styleId="CommentSubject">
    <w:name w:val="annotation subject"/>
    <w:basedOn w:val="CommentText"/>
    <w:next w:val="CommentText"/>
    <w:link w:val="CommentSubjectChar"/>
    <w:rsid w:val="001B4EAC"/>
    <w:rPr>
      <w:b/>
      <w:bCs/>
    </w:rPr>
  </w:style>
  <w:style w:type="character" w:customStyle="1" w:styleId="CommentSubjectChar">
    <w:name w:val="Comment Subject Char"/>
    <w:basedOn w:val="CommentTextChar"/>
    <w:link w:val="CommentSubject"/>
    <w:rsid w:val="001B4EAC"/>
    <w:rPr>
      <w:b/>
      <w:bCs/>
    </w:rPr>
  </w:style>
  <w:style w:type="numbering" w:styleId="1ai">
    <w:name w:val="Outline List 1"/>
    <w:basedOn w:val="NoList"/>
    <w:rsid w:val="001B4EAC"/>
    <w:pPr>
      <w:numPr>
        <w:numId w:val="14"/>
      </w:numPr>
    </w:pPr>
  </w:style>
  <w:style w:type="numbering" w:styleId="111111">
    <w:name w:val="Outline List 2"/>
    <w:basedOn w:val="NoList"/>
    <w:rsid w:val="001B4EAC"/>
    <w:pPr>
      <w:numPr>
        <w:numId w:val="15"/>
      </w:numPr>
    </w:pPr>
  </w:style>
  <w:style w:type="numbering" w:styleId="ArticleSection">
    <w:name w:val="Outline List 3"/>
    <w:basedOn w:val="NoList"/>
    <w:rsid w:val="001B4EAC"/>
    <w:pPr>
      <w:numPr>
        <w:numId w:val="17"/>
      </w:numPr>
    </w:pPr>
  </w:style>
  <w:style w:type="table" w:styleId="TableSimple1">
    <w:name w:val="Table Simple 1"/>
    <w:basedOn w:val="TableNormal"/>
    <w:rsid w:val="001B4EA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B4EA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B4E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B4E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B4EA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B4EA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B4EA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B4EA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B4EA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B4EA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B4EA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B4EA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B4EA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B4EA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B4E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B4EA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B4EA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B4EA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B4EA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B4EA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B4EA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B4EA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B4EA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B4E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B4E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B4EA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B4E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B4EA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B4EA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B4EA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B4EA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B4EA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B4E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B4EA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B4EA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B4EA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B4EA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B4EA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B4EA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B4EAC"/>
    <w:rPr>
      <w:rFonts w:eastAsia="Times New Roman" w:cs="Times New Roman"/>
      <w:b/>
      <w:kern w:val="28"/>
      <w:sz w:val="24"/>
      <w:lang w:eastAsia="en-AU"/>
    </w:rPr>
  </w:style>
  <w:style w:type="paragraph" w:customStyle="1" w:styleId="ETAsubitem">
    <w:name w:val="ETA(subitem)"/>
    <w:basedOn w:val="OPCParaBase"/>
    <w:rsid w:val="001B4EAC"/>
    <w:pPr>
      <w:tabs>
        <w:tab w:val="right" w:pos="340"/>
      </w:tabs>
      <w:spacing w:before="60" w:line="240" w:lineRule="auto"/>
      <w:ind w:left="454" w:hanging="454"/>
    </w:pPr>
    <w:rPr>
      <w:sz w:val="20"/>
    </w:rPr>
  </w:style>
  <w:style w:type="paragraph" w:customStyle="1" w:styleId="ETApara">
    <w:name w:val="ETA(para)"/>
    <w:basedOn w:val="OPCParaBase"/>
    <w:rsid w:val="001B4EAC"/>
    <w:pPr>
      <w:tabs>
        <w:tab w:val="right" w:pos="754"/>
      </w:tabs>
      <w:spacing w:before="60" w:line="240" w:lineRule="auto"/>
      <w:ind w:left="828" w:hanging="828"/>
    </w:pPr>
    <w:rPr>
      <w:sz w:val="20"/>
    </w:rPr>
  </w:style>
  <w:style w:type="paragraph" w:customStyle="1" w:styleId="ETAsubpara">
    <w:name w:val="ETA(subpara)"/>
    <w:basedOn w:val="OPCParaBase"/>
    <w:rsid w:val="001B4EAC"/>
    <w:pPr>
      <w:tabs>
        <w:tab w:val="right" w:pos="1083"/>
      </w:tabs>
      <w:spacing w:before="60" w:line="240" w:lineRule="auto"/>
      <w:ind w:left="1191" w:hanging="1191"/>
    </w:pPr>
    <w:rPr>
      <w:sz w:val="20"/>
    </w:rPr>
  </w:style>
  <w:style w:type="paragraph" w:customStyle="1" w:styleId="ETAsub-subpara">
    <w:name w:val="ETA(sub-subpara)"/>
    <w:basedOn w:val="OPCParaBase"/>
    <w:rsid w:val="001B4EA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B4EAC"/>
  </w:style>
  <w:style w:type="paragraph" w:styleId="ListParagraph">
    <w:name w:val="List Paragraph"/>
    <w:basedOn w:val="Normal"/>
    <w:uiPriority w:val="34"/>
    <w:qFormat/>
    <w:rsid w:val="00523D9D"/>
    <w:pPr>
      <w:spacing w:after="160" w:line="259" w:lineRule="auto"/>
      <w:ind w:left="720"/>
      <w:contextualSpacing/>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4EAC"/>
    <w:pPr>
      <w:spacing w:line="260" w:lineRule="atLeast"/>
    </w:pPr>
    <w:rPr>
      <w:sz w:val="22"/>
    </w:rPr>
  </w:style>
  <w:style w:type="paragraph" w:styleId="Heading1">
    <w:name w:val="heading 1"/>
    <w:basedOn w:val="Normal"/>
    <w:next w:val="Normal"/>
    <w:link w:val="Heading1Char"/>
    <w:uiPriority w:val="9"/>
    <w:qFormat/>
    <w:rsid w:val="001B4EA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4EA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4EA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4EA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B4EA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B4EA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B4EA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B4EA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B4EA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B4EAC"/>
  </w:style>
  <w:style w:type="paragraph" w:customStyle="1" w:styleId="OPCParaBase">
    <w:name w:val="OPCParaBase"/>
    <w:qFormat/>
    <w:rsid w:val="001B4EAC"/>
    <w:pPr>
      <w:spacing w:line="260" w:lineRule="atLeast"/>
    </w:pPr>
    <w:rPr>
      <w:rFonts w:eastAsia="Times New Roman" w:cs="Times New Roman"/>
      <w:sz w:val="22"/>
      <w:lang w:eastAsia="en-AU"/>
    </w:rPr>
  </w:style>
  <w:style w:type="paragraph" w:customStyle="1" w:styleId="ShortT">
    <w:name w:val="ShortT"/>
    <w:basedOn w:val="OPCParaBase"/>
    <w:next w:val="Normal"/>
    <w:qFormat/>
    <w:rsid w:val="001B4EAC"/>
    <w:pPr>
      <w:spacing w:line="240" w:lineRule="auto"/>
    </w:pPr>
    <w:rPr>
      <w:b/>
      <w:sz w:val="40"/>
    </w:rPr>
  </w:style>
  <w:style w:type="paragraph" w:customStyle="1" w:styleId="ActHead1">
    <w:name w:val="ActHead 1"/>
    <w:aliases w:val="c"/>
    <w:basedOn w:val="OPCParaBase"/>
    <w:next w:val="Normal"/>
    <w:qFormat/>
    <w:rsid w:val="001B4E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B4E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B4E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4E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B4E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B4E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4E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B4E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4EA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B4EAC"/>
  </w:style>
  <w:style w:type="paragraph" w:customStyle="1" w:styleId="Blocks">
    <w:name w:val="Blocks"/>
    <w:aliases w:val="bb"/>
    <w:basedOn w:val="OPCParaBase"/>
    <w:qFormat/>
    <w:rsid w:val="001B4EAC"/>
    <w:pPr>
      <w:spacing w:line="240" w:lineRule="auto"/>
    </w:pPr>
    <w:rPr>
      <w:sz w:val="24"/>
    </w:rPr>
  </w:style>
  <w:style w:type="paragraph" w:customStyle="1" w:styleId="BoxText">
    <w:name w:val="BoxText"/>
    <w:aliases w:val="bt"/>
    <w:basedOn w:val="OPCParaBase"/>
    <w:qFormat/>
    <w:rsid w:val="001B4E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4EAC"/>
    <w:rPr>
      <w:b/>
    </w:rPr>
  </w:style>
  <w:style w:type="paragraph" w:customStyle="1" w:styleId="BoxHeadItalic">
    <w:name w:val="BoxHeadItalic"/>
    <w:aliases w:val="bhi"/>
    <w:basedOn w:val="BoxText"/>
    <w:next w:val="BoxStep"/>
    <w:qFormat/>
    <w:rsid w:val="001B4EAC"/>
    <w:rPr>
      <w:i/>
    </w:rPr>
  </w:style>
  <w:style w:type="paragraph" w:customStyle="1" w:styleId="BoxList">
    <w:name w:val="BoxList"/>
    <w:aliases w:val="bl"/>
    <w:basedOn w:val="BoxText"/>
    <w:qFormat/>
    <w:rsid w:val="001B4EAC"/>
    <w:pPr>
      <w:ind w:left="1559" w:hanging="425"/>
    </w:pPr>
  </w:style>
  <w:style w:type="paragraph" w:customStyle="1" w:styleId="BoxNote">
    <w:name w:val="BoxNote"/>
    <w:aliases w:val="bn"/>
    <w:basedOn w:val="BoxText"/>
    <w:qFormat/>
    <w:rsid w:val="001B4EAC"/>
    <w:pPr>
      <w:tabs>
        <w:tab w:val="left" w:pos="1985"/>
      </w:tabs>
      <w:spacing w:before="122" w:line="198" w:lineRule="exact"/>
      <w:ind w:left="2948" w:hanging="1814"/>
    </w:pPr>
    <w:rPr>
      <w:sz w:val="18"/>
    </w:rPr>
  </w:style>
  <w:style w:type="paragraph" w:customStyle="1" w:styleId="BoxPara">
    <w:name w:val="BoxPara"/>
    <w:aliases w:val="bp"/>
    <w:basedOn w:val="BoxText"/>
    <w:qFormat/>
    <w:rsid w:val="001B4EAC"/>
    <w:pPr>
      <w:tabs>
        <w:tab w:val="right" w:pos="2268"/>
      </w:tabs>
      <w:ind w:left="2552" w:hanging="1418"/>
    </w:pPr>
  </w:style>
  <w:style w:type="paragraph" w:customStyle="1" w:styleId="BoxStep">
    <w:name w:val="BoxStep"/>
    <w:aliases w:val="bs"/>
    <w:basedOn w:val="BoxText"/>
    <w:qFormat/>
    <w:rsid w:val="001B4EAC"/>
    <w:pPr>
      <w:ind w:left="1985" w:hanging="851"/>
    </w:pPr>
  </w:style>
  <w:style w:type="character" w:customStyle="1" w:styleId="CharAmPartNo">
    <w:name w:val="CharAmPartNo"/>
    <w:basedOn w:val="OPCCharBase"/>
    <w:qFormat/>
    <w:rsid w:val="001B4EAC"/>
  </w:style>
  <w:style w:type="character" w:customStyle="1" w:styleId="CharAmPartText">
    <w:name w:val="CharAmPartText"/>
    <w:basedOn w:val="OPCCharBase"/>
    <w:qFormat/>
    <w:rsid w:val="001B4EAC"/>
  </w:style>
  <w:style w:type="character" w:customStyle="1" w:styleId="CharAmSchNo">
    <w:name w:val="CharAmSchNo"/>
    <w:basedOn w:val="OPCCharBase"/>
    <w:qFormat/>
    <w:rsid w:val="001B4EAC"/>
  </w:style>
  <w:style w:type="character" w:customStyle="1" w:styleId="CharAmSchText">
    <w:name w:val="CharAmSchText"/>
    <w:basedOn w:val="OPCCharBase"/>
    <w:qFormat/>
    <w:rsid w:val="001B4EAC"/>
  </w:style>
  <w:style w:type="character" w:customStyle="1" w:styleId="CharBoldItalic">
    <w:name w:val="CharBoldItalic"/>
    <w:basedOn w:val="OPCCharBase"/>
    <w:uiPriority w:val="1"/>
    <w:qFormat/>
    <w:rsid w:val="001B4EAC"/>
    <w:rPr>
      <w:b/>
      <w:i/>
    </w:rPr>
  </w:style>
  <w:style w:type="character" w:customStyle="1" w:styleId="CharChapNo">
    <w:name w:val="CharChapNo"/>
    <w:basedOn w:val="OPCCharBase"/>
    <w:uiPriority w:val="1"/>
    <w:qFormat/>
    <w:rsid w:val="001B4EAC"/>
  </w:style>
  <w:style w:type="character" w:customStyle="1" w:styleId="CharChapText">
    <w:name w:val="CharChapText"/>
    <w:basedOn w:val="OPCCharBase"/>
    <w:uiPriority w:val="1"/>
    <w:qFormat/>
    <w:rsid w:val="001B4EAC"/>
  </w:style>
  <w:style w:type="character" w:customStyle="1" w:styleId="CharDivNo">
    <w:name w:val="CharDivNo"/>
    <w:basedOn w:val="OPCCharBase"/>
    <w:uiPriority w:val="1"/>
    <w:qFormat/>
    <w:rsid w:val="001B4EAC"/>
  </w:style>
  <w:style w:type="character" w:customStyle="1" w:styleId="CharDivText">
    <w:name w:val="CharDivText"/>
    <w:basedOn w:val="OPCCharBase"/>
    <w:uiPriority w:val="1"/>
    <w:qFormat/>
    <w:rsid w:val="001B4EAC"/>
  </w:style>
  <w:style w:type="character" w:customStyle="1" w:styleId="CharItalic">
    <w:name w:val="CharItalic"/>
    <w:basedOn w:val="OPCCharBase"/>
    <w:uiPriority w:val="1"/>
    <w:qFormat/>
    <w:rsid w:val="001B4EAC"/>
    <w:rPr>
      <w:i/>
    </w:rPr>
  </w:style>
  <w:style w:type="character" w:customStyle="1" w:styleId="CharPartNo">
    <w:name w:val="CharPartNo"/>
    <w:basedOn w:val="OPCCharBase"/>
    <w:uiPriority w:val="1"/>
    <w:qFormat/>
    <w:rsid w:val="001B4EAC"/>
  </w:style>
  <w:style w:type="character" w:customStyle="1" w:styleId="CharPartText">
    <w:name w:val="CharPartText"/>
    <w:basedOn w:val="OPCCharBase"/>
    <w:uiPriority w:val="1"/>
    <w:qFormat/>
    <w:rsid w:val="001B4EAC"/>
  </w:style>
  <w:style w:type="character" w:customStyle="1" w:styleId="CharSectno">
    <w:name w:val="CharSectno"/>
    <w:basedOn w:val="OPCCharBase"/>
    <w:qFormat/>
    <w:rsid w:val="001B4EAC"/>
  </w:style>
  <w:style w:type="character" w:customStyle="1" w:styleId="CharSubdNo">
    <w:name w:val="CharSubdNo"/>
    <w:basedOn w:val="OPCCharBase"/>
    <w:uiPriority w:val="1"/>
    <w:qFormat/>
    <w:rsid w:val="001B4EAC"/>
  </w:style>
  <w:style w:type="character" w:customStyle="1" w:styleId="CharSubdText">
    <w:name w:val="CharSubdText"/>
    <w:basedOn w:val="OPCCharBase"/>
    <w:uiPriority w:val="1"/>
    <w:qFormat/>
    <w:rsid w:val="001B4EAC"/>
  </w:style>
  <w:style w:type="paragraph" w:customStyle="1" w:styleId="CTA--">
    <w:name w:val="CTA --"/>
    <w:basedOn w:val="OPCParaBase"/>
    <w:next w:val="Normal"/>
    <w:rsid w:val="001B4EAC"/>
    <w:pPr>
      <w:spacing w:before="60" w:line="240" w:lineRule="atLeast"/>
      <w:ind w:left="142" w:hanging="142"/>
    </w:pPr>
    <w:rPr>
      <w:sz w:val="20"/>
    </w:rPr>
  </w:style>
  <w:style w:type="paragraph" w:customStyle="1" w:styleId="CTA-">
    <w:name w:val="CTA -"/>
    <w:basedOn w:val="OPCParaBase"/>
    <w:rsid w:val="001B4EAC"/>
    <w:pPr>
      <w:spacing w:before="60" w:line="240" w:lineRule="atLeast"/>
      <w:ind w:left="85" w:hanging="85"/>
    </w:pPr>
    <w:rPr>
      <w:sz w:val="20"/>
    </w:rPr>
  </w:style>
  <w:style w:type="paragraph" w:customStyle="1" w:styleId="CTA---">
    <w:name w:val="CTA ---"/>
    <w:basedOn w:val="OPCParaBase"/>
    <w:next w:val="Normal"/>
    <w:rsid w:val="001B4EAC"/>
    <w:pPr>
      <w:spacing w:before="60" w:line="240" w:lineRule="atLeast"/>
      <w:ind w:left="198" w:hanging="198"/>
    </w:pPr>
    <w:rPr>
      <w:sz w:val="20"/>
    </w:rPr>
  </w:style>
  <w:style w:type="paragraph" w:customStyle="1" w:styleId="CTA----">
    <w:name w:val="CTA ----"/>
    <w:basedOn w:val="OPCParaBase"/>
    <w:next w:val="Normal"/>
    <w:rsid w:val="001B4EAC"/>
    <w:pPr>
      <w:spacing w:before="60" w:line="240" w:lineRule="atLeast"/>
      <w:ind w:left="255" w:hanging="255"/>
    </w:pPr>
    <w:rPr>
      <w:sz w:val="20"/>
    </w:rPr>
  </w:style>
  <w:style w:type="paragraph" w:customStyle="1" w:styleId="CTA1a">
    <w:name w:val="CTA 1(a)"/>
    <w:basedOn w:val="OPCParaBase"/>
    <w:rsid w:val="001B4EAC"/>
    <w:pPr>
      <w:tabs>
        <w:tab w:val="right" w:pos="414"/>
      </w:tabs>
      <w:spacing w:before="40" w:line="240" w:lineRule="atLeast"/>
      <w:ind w:left="675" w:hanging="675"/>
    </w:pPr>
    <w:rPr>
      <w:sz w:val="20"/>
    </w:rPr>
  </w:style>
  <w:style w:type="paragraph" w:customStyle="1" w:styleId="CTA1ai">
    <w:name w:val="CTA 1(a)(i)"/>
    <w:basedOn w:val="OPCParaBase"/>
    <w:rsid w:val="001B4EAC"/>
    <w:pPr>
      <w:tabs>
        <w:tab w:val="right" w:pos="1004"/>
      </w:tabs>
      <w:spacing w:before="40" w:line="240" w:lineRule="atLeast"/>
      <w:ind w:left="1253" w:hanging="1253"/>
    </w:pPr>
    <w:rPr>
      <w:sz w:val="20"/>
    </w:rPr>
  </w:style>
  <w:style w:type="paragraph" w:customStyle="1" w:styleId="CTA2a">
    <w:name w:val="CTA 2(a)"/>
    <w:basedOn w:val="OPCParaBase"/>
    <w:rsid w:val="001B4EAC"/>
    <w:pPr>
      <w:tabs>
        <w:tab w:val="right" w:pos="482"/>
      </w:tabs>
      <w:spacing w:before="40" w:line="240" w:lineRule="atLeast"/>
      <w:ind w:left="748" w:hanging="748"/>
    </w:pPr>
    <w:rPr>
      <w:sz w:val="20"/>
    </w:rPr>
  </w:style>
  <w:style w:type="paragraph" w:customStyle="1" w:styleId="CTA2ai">
    <w:name w:val="CTA 2(a)(i)"/>
    <w:basedOn w:val="OPCParaBase"/>
    <w:rsid w:val="001B4EAC"/>
    <w:pPr>
      <w:tabs>
        <w:tab w:val="right" w:pos="1089"/>
      </w:tabs>
      <w:spacing w:before="40" w:line="240" w:lineRule="atLeast"/>
      <w:ind w:left="1327" w:hanging="1327"/>
    </w:pPr>
    <w:rPr>
      <w:sz w:val="20"/>
    </w:rPr>
  </w:style>
  <w:style w:type="paragraph" w:customStyle="1" w:styleId="CTA3a">
    <w:name w:val="CTA 3(a)"/>
    <w:basedOn w:val="OPCParaBase"/>
    <w:rsid w:val="001B4EAC"/>
    <w:pPr>
      <w:tabs>
        <w:tab w:val="right" w:pos="556"/>
      </w:tabs>
      <w:spacing w:before="40" w:line="240" w:lineRule="atLeast"/>
      <w:ind w:left="805" w:hanging="805"/>
    </w:pPr>
    <w:rPr>
      <w:sz w:val="20"/>
    </w:rPr>
  </w:style>
  <w:style w:type="paragraph" w:customStyle="1" w:styleId="CTA3ai">
    <w:name w:val="CTA 3(a)(i)"/>
    <w:basedOn w:val="OPCParaBase"/>
    <w:rsid w:val="001B4EAC"/>
    <w:pPr>
      <w:tabs>
        <w:tab w:val="right" w:pos="1140"/>
      </w:tabs>
      <w:spacing w:before="40" w:line="240" w:lineRule="atLeast"/>
      <w:ind w:left="1361" w:hanging="1361"/>
    </w:pPr>
    <w:rPr>
      <w:sz w:val="20"/>
    </w:rPr>
  </w:style>
  <w:style w:type="paragraph" w:customStyle="1" w:styleId="CTA4a">
    <w:name w:val="CTA 4(a)"/>
    <w:basedOn w:val="OPCParaBase"/>
    <w:rsid w:val="001B4EAC"/>
    <w:pPr>
      <w:tabs>
        <w:tab w:val="right" w:pos="624"/>
      </w:tabs>
      <w:spacing w:before="40" w:line="240" w:lineRule="atLeast"/>
      <w:ind w:left="873" w:hanging="873"/>
    </w:pPr>
    <w:rPr>
      <w:sz w:val="20"/>
    </w:rPr>
  </w:style>
  <w:style w:type="paragraph" w:customStyle="1" w:styleId="CTA4ai">
    <w:name w:val="CTA 4(a)(i)"/>
    <w:basedOn w:val="OPCParaBase"/>
    <w:rsid w:val="001B4EAC"/>
    <w:pPr>
      <w:tabs>
        <w:tab w:val="right" w:pos="1213"/>
      </w:tabs>
      <w:spacing w:before="40" w:line="240" w:lineRule="atLeast"/>
      <w:ind w:left="1452" w:hanging="1452"/>
    </w:pPr>
    <w:rPr>
      <w:sz w:val="20"/>
    </w:rPr>
  </w:style>
  <w:style w:type="paragraph" w:customStyle="1" w:styleId="CTACAPS">
    <w:name w:val="CTA CAPS"/>
    <w:basedOn w:val="OPCParaBase"/>
    <w:rsid w:val="001B4EAC"/>
    <w:pPr>
      <w:spacing w:before="60" w:line="240" w:lineRule="atLeast"/>
    </w:pPr>
    <w:rPr>
      <w:sz w:val="20"/>
    </w:rPr>
  </w:style>
  <w:style w:type="paragraph" w:customStyle="1" w:styleId="CTAright">
    <w:name w:val="CTA right"/>
    <w:basedOn w:val="OPCParaBase"/>
    <w:rsid w:val="001B4EAC"/>
    <w:pPr>
      <w:spacing w:before="60" w:line="240" w:lineRule="auto"/>
      <w:jc w:val="right"/>
    </w:pPr>
    <w:rPr>
      <w:sz w:val="20"/>
    </w:rPr>
  </w:style>
  <w:style w:type="paragraph" w:customStyle="1" w:styleId="subsection">
    <w:name w:val="subsection"/>
    <w:aliases w:val="ss,Subsection"/>
    <w:basedOn w:val="OPCParaBase"/>
    <w:link w:val="subsectionChar"/>
    <w:rsid w:val="001B4EAC"/>
    <w:pPr>
      <w:tabs>
        <w:tab w:val="right" w:pos="1021"/>
      </w:tabs>
      <w:spacing w:before="180" w:line="240" w:lineRule="auto"/>
      <w:ind w:left="1134" w:hanging="1134"/>
    </w:pPr>
  </w:style>
  <w:style w:type="paragraph" w:customStyle="1" w:styleId="Definition">
    <w:name w:val="Definition"/>
    <w:aliases w:val="dd"/>
    <w:basedOn w:val="OPCParaBase"/>
    <w:rsid w:val="001B4EAC"/>
    <w:pPr>
      <w:spacing w:before="180" w:line="240" w:lineRule="auto"/>
      <w:ind w:left="1134"/>
    </w:pPr>
  </w:style>
  <w:style w:type="paragraph" w:customStyle="1" w:styleId="EndNotespara">
    <w:name w:val="EndNotes(para)"/>
    <w:aliases w:val="eta"/>
    <w:basedOn w:val="OPCParaBase"/>
    <w:next w:val="EndNotessubpara"/>
    <w:rsid w:val="001B4E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B4E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B4E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4EAC"/>
    <w:pPr>
      <w:tabs>
        <w:tab w:val="right" w:pos="1412"/>
      </w:tabs>
      <w:spacing w:before="60" w:line="240" w:lineRule="auto"/>
      <w:ind w:left="1525" w:hanging="1525"/>
    </w:pPr>
    <w:rPr>
      <w:sz w:val="20"/>
    </w:rPr>
  </w:style>
  <w:style w:type="paragraph" w:customStyle="1" w:styleId="Formula">
    <w:name w:val="Formula"/>
    <w:basedOn w:val="OPCParaBase"/>
    <w:rsid w:val="001B4EAC"/>
    <w:pPr>
      <w:spacing w:line="240" w:lineRule="auto"/>
      <w:ind w:left="1134"/>
    </w:pPr>
    <w:rPr>
      <w:sz w:val="20"/>
    </w:rPr>
  </w:style>
  <w:style w:type="paragraph" w:styleId="Header">
    <w:name w:val="header"/>
    <w:basedOn w:val="OPCParaBase"/>
    <w:link w:val="HeaderChar"/>
    <w:unhideWhenUsed/>
    <w:rsid w:val="001B4E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B4EAC"/>
    <w:rPr>
      <w:rFonts w:eastAsia="Times New Roman" w:cs="Times New Roman"/>
      <w:sz w:val="16"/>
      <w:lang w:eastAsia="en-AU"/>
    </w:rPr>
  </w:style>
  <w:style w:type="paragraph" w:customStyle="1" w:styleId="House">
    <w:name w:val="House"/>
    <w:basedOn w:val="OPCParaBase"/>
    <w:rsid w:val="001B4EAC"/>
    <w:pPr>
      <w:spacing w:line="240" w:lineRule="auto"/>
    </w:pPr>
    <w:rPr>
      <w:sz w:val="28"/>
    </w:rPr>
  </w:style>
  <w:style w:type="paragraph" w:customStyle="1" w:styleId="Item">
    <w:name w:val="Item"/>
    <w:aliases w:val="i"/>
    <w:basedOn w:val="OPCParaBase"/>
    <w:next w:val="ItemHead"/>
    <w:rsid w:val="001B4EAC"/>
    <w:pPr>
      <w:keepLines/>
      <w:spacing w:before="80" w:line="240" w:lineRule="auto"/>
      <w:ind w:left="709"/>
    </w:pPr>
  </w:style>
  <w:style w:type="paragraph" w:customStyle="1" w:styleId="ItemHead">
    <w:name w:val="ItemHead"/>
    <w:aliases w:val="ih"/>
    <w:basedOn w:val="OPCParaBase"/>
    <w:next w:val="Item"/>
    <w:rsid w:val="001B4EA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B4EAC"/>
    <w:pPr>
      <w:spacing w:line="240" w:lineRule="auto"/>
    </w:pPr>
    <w:rPr>
      <w:b/>
      <w:sz w:val="32"/>
    </w:rPr>
  </w:style>
  <w:style w:type="paragraph" w:customStyle="1" w:styleId="notedraft">
    <w:name w:val="note(draft)"/>
    <w:aliases w:val="nd"/>
    <w:basedOn w:val="OPCParaBase"/>
    <w:rsid w:val="001B4EAC"/>
    <w:pPr>
      <w:spacing w:before="240" w:line="240" w:lineRule="auto"/>
      <w:ind w:left="284" w:hanging="284"/>
    </w:pPr>
    <w:rPr>
      <w:i/>
      <w:sz w:val="24"/>
    </w:rPr>
  </w:style>
  <w:style w:type="paragraph" w:customStyle="1" w:styleId="notemargin">
    <w:name w:val="note(margin)"/>
    <w:aliases w:val="nm"/>
    <w:basedOn w:val="OPCParaBase"/>
    <w:rsid w:val="001B4EAC"/>
    <w:pPr>
      <w:tabs>
        <w:tab w:val="left" w:pos="709"/>
      </w:tabs>
      <w:spacing w:before="122" w:line="198" w:lineRule="exact"/>
      <w:ind w:left="709" w:hanging="709"/>
    </w:pPr>
    <w:rPr>
      <w:sz w:val="18"/>
    </w:rPr>
  </w:style>
  <w:style w:type="paragraph" w:customStyle="1" w:styleId="noteToPara">
    <w:name w:val="noteToPara"/>
    <w:aliases w:val="ntp"/>
    <w:basedOn w:val="OPCParaBase"/>
    <w:rsid w:val="001B4EAC"/>
    <w:pPr>
      <w:spacing w:before="122" w:line="198" w:lineRule="exact"/>
      <w:ind w:left="2353" w:hanging="709"/>
    </w:pPr>
    <w:rPr>
      <w:sz w:val="18"/>
    </w:rPr>
  </w:style>
  <w:style w:type="paragraph" w:customStyle="1" w:styleId="noteParlAmend">
    <w:name w:val="note(ParlAmend)"/>
    <w:aliases w:val="npp"/>
    <w:basedOn w:val="OPCParaBase"/>
    <w:next w:val="ParlAmend"/>
    <w:rsid w:val="001B4EAC"/>
    <w:pPr>
      <w:spacing w:line="240" w:lineRule="auto"/>
      <w:jc w:val="right"/>
    </w:pPr>
    <w:rPr>
      <w:rFonts w:ascii="Arial" w:hAnsi="Arial"/>
      <w:b/>
      <w:i/>
    </w:rPr>
  </w:style>
  <w:style w:type="paragraph" w:customStyle="1" w:styleId="Page1">
    <w:name w:val="Page1"/>
    <w:basedOn w:val="OPCParaBase"/>
    <w:rsid w:val="001B4EAC"/>
    <w:pPr>
      <w:spacing w:before="5600" w:line="240" w:lineRule="auto"/>
    </w:pPr>
    <w:rPr>
      <w:b/>
      <w:sz w:val="32"/>
    </w:rPr>
  </w:style>
  <w:style w:type="paragraph" w:customStyle="1" w:styleId="PageBreak">
    <w:name w:val="PageBreak"/>
    <w:aliases w:val="pb"/>
    <w:basedOn w:val="OPCParaBase"/>
    <w:rsid w:val="001B4EAC"/>
    <w:pPr>
      <w:spacing w:line="240" w:lineRule="auto"/>
    </w:pPr>
    <w:rPr>
      <w:sz w:val="20"/>
    </w:rPr>
  </w:style>
  <w:style w:type="paragraph" w:customStyle="1" w:styleId="paragraphsub">
    <w:name w:val="paragraph(sub)"/>
    <w:aliases w:val="aa"/>
    <w:basedOn w:val="OPCParaBase"/>
    <w:rsid w:val="001B4EAC"/>
    <w:pPr>
      <w:tabs>
        <w:tab w:val="right" w:pos="1985"/>
      </w:tabs>
      <w:spacing w:before="40" w:line="240" w:lineRule="auto"/>
      <w:ind w:left="2098" w:hanging="2098"/>
    </w:pPr>
  </w:style>
  <w:style w:type="paragraph" w:customStyle="1" w:styleId="paragraphsub-sub">
    <w:name w:val="paragraph(sub-sub)"/>
    <w:aliases w:val="aaa"/>
    <w:basedOn w:val="OPCParaBase"/>
    <w:rsid w:val="001B4EAC"/>
    <w:pPr>
      <w:tabs>
        <w:tab w:val="right" w:pos="2722"/>
      </w:tabs>
      <w:spacing w:before="40" w:line="240" w:lineRule="auto"/>
      <w:ind w:left="2835" w:hanging="2835"/>
    </w:pPr>
  </w:style>
  <w:style w:type="paragraph" w:customStyle="1" w:styleId="paragraph">
    <w:name w:val="paragraph"/>
    <w:aliases w:val="a"/>
    <w:basedOn w:val="OPCParaBase"/>
    <w:rsid w:val="001B4EAC"/>
    <w:pPr>
      <w:tabs>
        <w:tab w:val="right" w:pos="1531"/>
      </w:tabs>
      <w:spacing w:before="40" w:line="240" w:lineRule="auto"/>
      <w:ind w:left="1644" w:hanging="1644"/>
    </w:pPr>
  </w:style>
  <w:style w:type="paragraph" w:customStyle="1" w:styleId="ParlAmend">
    <w:name w:val="ParlAmend"/>
    <w:aliases w:val="pp"/>
    <w:basedOn w:val="OPCParaBase"/>
    <w:rsid w:val="001B4EAC"/>
    <w:pPr>
      <w:spacing w:before="240" w:line="240" w:lineRule="atLeast"/>
      <w:ind w:hanging="567"/>
    </w:pPr>
    <w:rPr>
      <w:sz w:val="24"/>
    </w:rPr>
  </w:style>
  <w:style w:type="paragraph" w:customStyle="1" w:styleId="Penalty">
    <w:name w:val="Penalty"/>
    <w:basedOn w:val="OPCParaBase"/>
    <w:rsid w:val="001B4EAC"/>
    <w:pPr>
      <w:tabs>
        <w:tab w:val="left" w:pos="2977"/>
      </w:tabs>
      <w:spacing w:before="180" w:line="240" w:lineRule="auto"/>
      <w:ind w:left="1985" w:hanging="851"/>
    </w:pPr>
  </w:style>
  <w:style w:type="paragraph" w:customStyle="1" w:styleId="Portfolio">
    <w:name w:val="Portfolio"/>
    <w:basedOn w:val="OPCParaBase"/>
    <w:rsid w:val="001B4EAC"/>
    <w:pPr>
      <w:spacing w:line="240" w:lineRule="auto"/>
    </w:pPr>
    <w:rPr>
      <w:i/>
      <w:sz w:val="20"/>
    </w:rPr>
  </w:style>
  <w:style w:type="paragraph" w:customStyle="1" w:styleId="Preamble">
    <w:name w:val="Preamble"/>
    <w:basedOn w:val="OPCParaBase"/>
    <w:next w:val="Normal"/>
    <w:rsid w:val="001B4E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B4EAC"/>
    <w:pPr>
      <w:spacing w:line="240" w:lineRule="auto"/>
    </w:pPr>
    <w:rPr>
      <w:i/>
      <w:sz w:val="20"/>
    </w:rPr>
  </w:style>
  <w:style w:type="paragraph" w:customStyle="1" w:styleId="Session">
    <w:name w:val="Session"/>
    <w:basedOn w:val="OPCParaBase"/>
    <w:rsid w:val="001B4EAC"/>
    <w:pPr>
      <w:spacing w:line="240" w:lineRule="auto"/>
    </w:pPr>
    <w:rPr>
      <w:sz w:val="28"/>
    </w:rPr>
  </w:style>
  <w:style w:type="paragraph" w:customStyle="1" w:styleId="Sponsor">
    <w:name w:val="Sponsor"/>
    <w:basedOn w:val="OPCParaBase"/>
    <w:rsid w:val="001B4EAC"/>
    <w:pPr>
      <w:spacing w:line="240" w:lineRule="auto"/>
    </w:pPr>
    <w:rPr>
      <w:i/>
    </w:rPr>
  </w:style>
  <w:style w:type="paragraph" w:customStyle="1" w:styleId="Subitem">
    <w:name w:val="Subitem"/>
    <w:aliases w:val="iss"/>
    <w:basedOn w:val="OPCParaBase"/>
    <w:rsid w:val="001B4EAC"/>
    <w:pPr>
      <w:spacing w:before="180" w:line="240" w:lineRule="auto"/>
      <w:ind w:left="709" w:hanging="709"/>
    </w:pPr>
  </w:style>
  <w:style w:type="paragraph" w:customStyle="1" w:styleId="SubitemHead">
    <w:name w:val="SubitemHead"/>
    <w:aliases w:val="issh"/>
    <w:basedOn w:val="OPCParaBase"/>
    <w:rsid w:val="001B4E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B4EAC"/>
    <w:pPr>
      <w:spacing w:before="40" w:line="240" w:lineRule="auto"/>
      <w:ind w:left="1134"/>
    </w:pPr>
  </w:style>
  <w:style w:type="paragraph" w:customStyle="1" w:styleId="SubsectionHead">
    <w:name w:val="SubsectionHead"/>
    <w:aliases w:val="ssh"/>
    <w:basedOn w:val="OPCParaBase"/>
    <w:next w:val="subsection"/>
    <w:rsid w:val="001B4EAC"/>
    <w:pPr>
      <w:keepNext/>
      <w:keepLines/>
      <w:spacing w:before="240" w:line="240" w:lineRule="auto"/>
      <w:ind w:left="1134"/>
    </w:pPr>
    <w:rPr>
      <w:i/>
    </w:rPr>
  </w:style>
  <w:style w:type="paragraph" w:customStyle="1" w:styleId="Tablea">
    <w:name w:val="Table(a)"/>
    <w:aliases w:val="ta"/>
    <w:basedOn w:val="OPCParaBase"/>
    <w:rsid w:val="001B4EAC"/>
    <w:pPr>
      <w:spacing w:before="60" w:line="240" w:lineRule="auto"/>
      <w:ind w:left="284" w:hanging="284"/>
    </w:pPr>
    <w:rPr>
      <w:sz w:val="20"/>
    </w:rPr>
  </w:style>
  <w:style w:type="paragraph" w:customStyle="1" w:styleId="TableAA">
    <w:name w:val="Table(AA)"/>
    <w:aliases w:val="taaa"/>
    <w:basedOn w:val="OPCParaBase"/>
    <w:rsid w:val="001B4E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B4E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B4EAC"/>
    <w:pPr>
      <w:spacing w:before="60" w:line="240" w:lineRule="atLeast"/>
    </w:pPr>
    <w:rPr>
      <w:sz w:val="20"/>
    </w:rPr>
  </w:style>
  <w:style w:type="paragraph" w:customStyle="1" w:styleId="TLPBoxTextnote">
    <w:name w:val="TLPBoxText(note"/>
    <w:aliases w:val="right)"/>
    <w:basedOn w:val="OPCParaBase"/>
    <w:rsid w:val="001B4E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4EA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4EAC"/>
    <w:pPr>
      <w:spacing w:before="122" w:line="198" w:lineRule="exact"/>
      <w:ind w:left="1985" w:hanging="851"/>
      <w:jc w:val="right"/>
    </w:pPr>
    <w:rPr>
      <w:sz w:val="18"/>
    </w:rPr>
  </w:style>
  <w:style w:type="paragraph" w:customStyle="1" w:styleId="TLPTableBullet">
    <w:name w:val="TLPTableBullet"/>
    <w:aliases w:val="ttb"/>
    <w:basedOn w:val="OPCParaBase"/>
    <w:rsid w:val="001B4EAC"/>
    <w:pPr>
      <w:spacing w:line="240" w:lineRule="exact"/>
      <w:ind w:left="284" w:hanging="284"/>
    </w:pPr>
    <w:rPr>
      <w:sz w:val="20"/>
    </w:rPr>
  </w:style>
  <w:style w:type="paragraph" w:styleId="TOC1">
    <w:name w:val="toc 1"/>
    <w:basedOn w:val="Normal"/>
    <w:next w:val="Normal"/>
    <w:uiPriority w:val="39"/>
    <w:unhideWhenUsed/>
    <w:rsid w:val="001B4EA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B4EA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B4EA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B4EA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B4EA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B4EA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B4EA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B4EA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B4EA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B4EAC"/>
    <w:pPr>
      <w:keepLines/>
      <w:spacing w:before="240" w:after="120" w:line="240" w:lineRule="auto"/>
      <w:ind w:left="794"/>
    </w:pPr>
    <w:rPr>
      <w:b/>
      <w:kern w:val="28"/>
      <w:sz w:val="20"/>
    </w:rPr>
  </w:style>
  <w:style w:type="paragraph" w:customStyle="1" w:styleId="TofSectsHeading">
    <w:name w:val="TofSects(Heading)"/>
    <w:basedOn w:val="OPCParaBase"/>
    <w:rsid w:val="001B4EAC"/>
    <w:pPr>
      <w:spacing w:before="240" w:after="120" w:line="240" w:lineRule="auto"/>
    </w:pPr>
    <w:rPr>
      <w:b/>
      <w:sz w:val="24"/>
    </w:rPr>
  </w:style>
  <w:style w:type="paragraph" w:customStyle="1" w:styleId="TofSectsSection">
    <w:name w:val="TofSects(Section)"/>
    <w:basedOn w:val="OPCParaBase"/>
    <w:rsid w:val="001B4EAC"/>
    <w:pPr>
      <w:keepLines/>
      <w:spacing w:before="40" w:line="240" w:lineRule="auto"/>
      <w:ind w:left="1588" w:hanging="794"/>
    </w:pPr>
    <w:rPr>
      <w:kern w:val="28"/>
      <w:sz w:val="18"/>
    </w:rPr>
  </w:style>
  <w:style w:type="paragraph" w:customStyle="1" w:styleId="TofSectsSubdiv">
    <w:name w:val="TofSects(Subdiv)"/>
    <w:basedOn w:val="OPCParaBase"/>
    <w:rsid w:val="001B4EAC"/>
    <w:pPr>
      <w:keepLines/>
      <w:spacing w:before="80" w:line="240" w:lineRule="auto"/>
      <w:ind w:left="1588" w:hanging="794"/>
    </w:pPr>
    <w:rPr>
      <w:kern w:val="28"/>
    </w:rPr>
  </w:style>
  <w:style w:type="paragraph" w:customStyle="1" w:styleId="WRStyle">
    <w:name w:val="WR Style"/>
    <w:aliases w:val="WR"/>
    <w:basedOn w:val="OPCParaBase"/>
    <w:rsid w:val="001B4EAC"/>
    <w:pPr>
      <w:spacing w:before="240" w:line="240" w:lineRule="auto"/>
      <w:ind w:left="284" w:hanging="284"/>
    </w:pPr>
    <w:rPr>
      <w:b/>
      <w:i/>
      <w:kern w:val="28"/>
      <w:sz w:val="24"/>
    </w:rPr>
  </w:style>
  <w:style w:type="paragraph" w:customStyle="1" w:styleId="notepara">
    <w:name w:val="note(para)"/>
    <w:aliases w:val="na"/>
    <w:basedOn w:val="OPCParaBase"/>
    <w:rsid w:val="001B4EAC"/>
    <w:pPr>
      <w:spacing w:before="40" w:line="198" w:lineRule="exact"/>
      <w:ind w:left="2354" w:hanging="369"/>
    </w:pPr>
    <w:rPr>
      <w:sz w:val="18"/>
    </w:rPr>
  </w:style>
  <w:style w:type="paragraph" w:styleId="Footer">
    <w:name w:val="footer"/>
    <w:link w:val="FooterChar"/>
    <w:rsid w:val="001B4E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B4EAC"/>
    <w:rPr>
      <w:rFonts w:eastAsia="Times New Roman" w:cs="Times New Roman"/>
      <w:sz w:val="22"/>
      <w:szCs w:val="24"/>
      <w:lang w:eastAsia="en-AU"/>
    </w:rPr>
  </w:style>
  <w:style w:type="character" w:styleId="LineNumber">
    <w:name w:val="line number"/>
    <w:basedOn w:val="OPCCharBase"/>
    <w:uiPriority w:val="99"/>
    <w:unhideWhenUsed/>
    <w:rsid w:val="001B4EAC"/>
    <w:rPr>
      <w:sz w:val="16"/>
    </w:rPr>
  </w:style>
  <w:style w:type="table" w:customStyle="1" w:styleId="CFlag">
    <w:name w:val="CFlag"/>
    <w:basedOn w:val="TableNormal"/>
    <w:uiPriority w:val="99"/>
    <w:rsid w:val="001B4EAC"/>
    <w:rPr>
      <w:rFonts w:eastAsia="Times New Roman" w:cs="Times New Roman"/>
      <w:lang w:eastAsia="en-AU"/>
    </w:rPr>
    <w:tblPr/>
  </w:style>
  <w:style w:type="paragraph" w:styleId="BalloonText">
    <w:name w:val="Balloon Text"/>
    <w:basedOn w:val="Normal"/>
    <w:link w:val="BalloonTextChar"/>
    <w:uiPriority w:val="99"/>
    <w:unhideWhenUsed/>
    <w:rsid w:val="001B4E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4EAC"/>
    <w:rPr>
      <w:rFonts w:ascii="Tahoma" w:hAnsi="Tahoma" w:cs="Tahoma"/>
      <w:sz w:val="16"/>
      <w:szCs w:val="16"/>
    </w:rPr>
  </w:style>
  <w:style w:type="table" w:styleId="TableGrid">
    <w:name w:val="Table Grid"/>
    <w:basedOn w:val="TableNormal"/>
    <w:uiPriority w:val="59"/>
    <w:rsid w:val="001B4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B4EAC"/>
    <w:rPr>
      <w:b/>
      <w:sz w:val="28"/>
      <w:szCs w:val="32"/>
    </w:rPr>
  </w:style>
  <w:style w:type="paragraph" w:customStyle="1" w:styleId="LegislationMadeUnder">
    <w:name w:val="LegislationMadeUnder"/>
    <w:basedOn w:val="OPCParaBase"/>
    <w:next w:val="Normal"/>
    <w:rsid w:val="001B4EAC"/>
    <w:rPr>
      <w:i/>
      <w:sz w:val="32"/>
      <w:szCs w:val="32"/>
    </w:rPr>
  </w:style>
  <w:style w:type="paragraph" w:customStyle="1" w:styleId="SignCoverPageEnd">
    <w:name w:val="SignCoverPageEnd"/>
    <w:basedOn w:val="OPCParaBase"/>
    <w:next w:val="Normal"/>
    <w:rsid w:val="001B4E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B4EAC"/>
    <w:pPr>
      <w:pBdr>
        <w:top w:val="single" w:sz="4" w:space="1" w:color="auto"/>
      </w:pBdr>
      <w:spacing w:before="360"/>
      <w:ind w:right="397"/>
      <w:jc w:val="both"/>
    </w:pPr>
  </w:style>
  <w:style w:type="paragraph" w:customStyle="1" w:styleId="NotesHeading1">
    <w:name w:val="NotesHeading 1"/>
    <w:basedOn w:val="OPCParaBase"/>
    <w:next w:val="Normal"/>
    <w:rsid w:val="001B4EAC"/>
    <w:rPr>
      <w:b/>
      <w:sz w:val="28"/>
      <w:szCs w:val="28"/>
    </w:rPr>
  </w:style>
  <w:style w:type="paragraph" w:customStyle="1" w:styleId="NotesHeading2">
    <w:name w:val="NotesHeading 2"/>
    <w:basedOn w:val="OPCParaBase"/>
    <w:next w:val="Normal"/>
    <w:rsid w:val="001B4EAC"/>
    <w:rPr>
      <w:b/>
      <w:sz w:val="28"/>
      <w:szCs w:val="28"/>
    </w:rPr>
  </w:style>
  <w:style w:type="paragraph" w:customStyle="1" w:styleId="CompiledActNo">
    <w:name w:val="CompiledActNo"/>
    <w:basedOn w:val="OPCParaBase"/>
    <w:next w:val="Normal"/>
    <w:rsid w:val="001B4EAC"/>
    <w:rPr>
      <w:b/>
      <w:sz w:val="24"/>
      <w:szCs w:val="24"/>
    </w:rPr>
  </w:style>
  <w:style w:type="paragraph" w:customStyle="1" w:styleId="ENotesText">
    <w:name w:val="ENotesText"/>
    <w:aliases w:val="Ent"/>
    <w:basedOn w:val="OPCParaBase"/>
    <w:next w:val="Normal"/>
    <w:rsid w:val="001B4EAC"/>
    <w:pPr>
      <w:spacing w:before="120"/>
    </w:pPr>
  </w:style>
  <w:style w:type="paragraph" w:customStyle="1" w:styleId="CompiledMadeUnder">
    <w:name w:val="CompiledMadeUnder"/>
    <w:basedOn w:val="OPCParaBase"/>
    <w:next w:val="Normal"/>
    <w:rsid w:val="001B4EAC"/>
    <w:rPr>
      <w:i/>
      <w:sz w:val="24"/>
      <w:szCs w:val="24"/>
    </w:rPr>
  </w:style>
  <w:style w:type="paragraph" w:customStyle="1" w:styleId="Paragraphsub-sub-sub">
    <w:name w:val="Paragraph(sub-sub-sub)"/>
    <w:aliases w:val="aaaa"/>
    <w:basedOn w:val="OPCParaBase"/>
    <w:rsid w:val="001B4EAC"/>
    <w:pPr>
      <w:tabs>
        <w:tab w:val="right" w:pos="3402"/>
      </w:tabs>
      <w:spacing w:before="40" w:line="240" w:lineRule="auto"/>
      <w:ind w:left="3402" w:hanging="3402"/>
    </w:pPr>
  </w:style>
  <w:style w:type="paragraph" w:customStyle="1" w:styleId="TableTextEndNotes">
    <w:name w:val="TableTextEndNotes"/>
    <w:aliases w:val="Tten"/>
    <w:basedOn w:val="Normal"/>
    <w:rsid w:val="001B4EAC"/>
    <w:pPr>
      <w:spacing w:before="60" w:line="240" w:lineRule="auto"/>
    </w:pPr>
    <w:rPr>
      <w:rFonts w:cs="Arial"/>
      <w:sz w:val="20"/>
      <w:szCs w:val="22"/>
    </w:rPr>
  </w:style>
  <w:style w:type="paragraph" w:customStyle="1" w:styleId="NoteToSubpara">
    <w:name w:val="NoteToSubpara"/>
    <w:aliases w:val="nts"/>
    <w:basedOn w:val="OPCParaBase"/>
    <w:rsid w:val="001B4EAC"/>
    <w:pPr>
      <w:spacing w:before="40" w:line="198" w:lineRule="exact"/>
      <w:ind w:left="2835" w:hanging="709"/>
    </w:pPr>
    <w:rPr>
      <w:sz w:val="18"/>
    </w:rPr>
  </w:style>
  <w:style w:type="paragraph" w:customStyle="1" w:styleId="ENoteTableHeading">
    <w:name w:val="ENoteTableHeading"/>
    <w:aliases w:val="enth"/>
    <w:basedOn w:val="OPCParaBase"/>
    <w:rsid w:val="001B4EAC"/>
    <w:pPr>
      <w:keepNext/>
      <w:spacing w:before="60" w:line="240" w:lineRule="atLeast"/>
    </w:pPr>
    <w:rPr>
      <w:rFonts w:ascii="Arial" w:hAnsi="Arial"/>
      <w:b/>
      <w:sz w:val="16"/>
    </w:rPr>
  </w:style>
  <w:style w:type="paragraph" w:customStyle="1" w:styleId="ENoteTTi">
    <w:name w:val="ENoteTTi"/>
    <w:aliases w:val="entti"/>
    <w:basedOn w:val="OPCParaBase"/>
    <w:rsid w:val="001B4EAC"/>
    <w:pPr>
      <w:keepNext/>
      <w:spacing w:before="60" w:line="240" w:lineRule="atLeast"/>
      <w:ind w:left="170"/>
    </w:pPr>
    <w:rPr>
      <w:sz w:val="16"/>
    </w:rPr>
  </w:style>
  <w:style w:type="paragraph" w:customStyle="1" w:styleId="ENotesHeading1">
    <w:name w:val="ENotesHeading 1"/>
    <w:aliases w:val="Enh1"/>
    <w:basedOn w:val="OPCParaBase"/>
    <w:next w:val="Normal"/>
    <w:rsid w:val="001B4EAC"/>
    <w:pPr>
      <w:spacing w:before="120"/>
      <w:outlineLvl w:val="1"/>
    </w:pPr>
    <w:rPr>
      <w:b/>
      <w:sz w:val="28"/>
      <w:szCs w:val="28"/>
    </w:rPr>
  </w:style>
  <w:style w:type="paragraph" w:customStyle="1" w:styleId="ENotesHeading2">
    <w:name w:val="ENotesHeading 2"/>
    <w:aliases w:val="Enh2"/>
    <w:basedOn w:val="OPCParaBase"/>
    <w:next w:val="Normal"/>
    <w:rsid w:val="001B4EAC"/>
    <w:pPr>
      <w:spacing w:before="120" w:after="120"/>
      <w:outlineLvl w:val="2"/>
    </w:pPr>
    <w:rPr>
      <w:b/>
      <w:sz w:val="24"/>
      <w:szCs w:val="28"/>
    </w:rPr>
  </w:style>
  <w:style w:type="paragraph" w:customStyle="1" w:styleId="ENoteTTIndentHeading">
    <w:name w:val="ENoteTTIndentHeading"/>
    <w:aliases w:val="enTTHi"/>
    <w:basedOn w:val="OPCParaBase"/>
    <w:rsid w:val="001B4E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B4EAC"/>
    <w:pPr>
      <w:spacing w:before="60" w:line="240" w:lineRule="atLeast"/>
    </w:pPr>
    <w:rPr>
      <w:sz w:val="16"/>
    </w:rPr>
  </w:style>
  <w:style w:type="paragraph" w:customStyle="1" w:styleId="MadeunderText">
    <w:name w:val="MadeunderText"/>
    <w:basedOn w:val="OPCParaBase"/>
    <w:next w:val="Normal"/>
    <w:rsid w:val="001B4EAC"/>
    <w:pPr>
      <w:spacing w:before="240"/>
    </w:pPr>
    <w:rPr>
      <w:sz w:val="24"/>
      <w:szCs w:val="24"/>
    </w:rPr>
  </w:style>
  <w:style w:type="paragraph" w:customStyle="1" w:styleId="ENotesHeading3">
    <w:name w:val="ENotesHeading 3"/>
    <w:aliases w:val="Enh3"/>
    <w:basedOn w:val="OPCParaBase"/>
    <w:next w:val="Normal"/>
    <w:rsid w:val="001B4EAC"/>
    <w:pPr>
      <w:keepNext/>
      <w:spacing w:before="120" w:line="240" w:lineRule="auto"/>
      <w:outlineLvl w:val="4"/>
    </w:pPr>
    <w:rPr>
      <w:b/>
      <w:szCs w:val="24"/>
    </w:rPr>
  </w:style>
  <w:style w:type="character" w:customStyle="1" w:styleId="CharSubPartTextCASA">
    <w:name w:val="CharSubPartText(CASA)"/>
    <w:basedOn w:val="OPCCharBase"/>
    <w:uiPriority w:val="1"/>
    <w:rsid w:val="001B4EAC"/>
  </w:style>
  <w:style w:type="character" w:customStyle="1" w:styleId="CharSubPartNoCASA">
    <w:name w:val="CharSubPartNo(CASA)"/>
    <w:basedOn w:val="OPCCharBase"/>
    <w:uiPriority w:val="1"/>
    <w:rsid w:val="001B4EAC"/>
  </w:style>
  <w:style w:type="paragraph" w:customStyle="1" w:styleId="ENoteTTIndentHeadingSub">
    <w:name w:val="ENoteTTIndentHeadingSub"/>
    <w:aliases w:val="enTTHis"/>
    <w:basedOn w:val="OPCParaBase"/>
    <w:rsid w:val="001B4EAC"/>
    <w:pPr>
      <w:keepNext/>
      <w:spacing w:before="60" w:line="240" w:lineRule="atLeast"/>
      <w:ind w:left="340"/>
    </w:pPr>
    <w:rPr>
      <w:b/>
      <w:sz w:val="16"/>
    </w:rPr>
  </w:style>
  <w:style w:type="paragraph" w:customStyle="1" w:styleId="ENoteTTiSub">
    <w:name w:val="ENoteTTiSub"/>
    <w:aliases w:val="enttis"/>
    <w:basedOn w:val="OPCParaBase"/>
    <w:rsid w:val="001B4EAC"/>
    <w:pPr>
      <w:keepNext/>
      <w:spacing w:before="60" w:line="240" w:lineRule="atLeast"/>
      <w:ind w:left="340"/>
    </w:pPr>
    <w:rPr>
      <w:sz w:val="16"/>
    </w:rPr>
  </w:style>
  <w:style w:type="paragraph" w:customStyle="1" w:styleId="SubDivisionMigration">
    <w:name w:val="SubDivisionMigration"/>
    <w:aliases w:val="sdm"/>
    <w:basedOn w:val="OPCParaBase"/>
    <w:rsid w:val="001B4E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4EA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B4EAC"/>
    <w:pPr>
      <w:spacing w:before="122" w:line="240" w:lineRule="auto"/>
      <w:ind w:left="1985" w:hanging="851"/>
    </w:pPr>
    <w:rPr>
      <w:sz w:val="18"/>
    </w:rPr>
  </w:style>
  <w:style w:type="paragraph" w:customStyle="1" w:styleId="FreeForm">
    <w:name w:val="FreeForm"/>
    <w:rsid w:val="001B4EAC"/>
    <w:rPr>
      <w:rFonts w:ascii="Arial" w:hAnsi="Arial"/>
      <w:sz w:val="22"/>
    </w:rPr>
  </w:style>
  <w:style w:type="paragraph" w:customStyle="1" w:styleId="SOText">
    <w:name w:val="SO Text"/>
    <w:aliases w:val="sot"/>
    <w:link w:val="SOTextChar"/>
    <w:rsid w:val="001B4E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B4EAC"/>
    <w:rPr>
      <w:sz w:val="22"/>
    </w:rPr>
  </w:style>
  <w:style w:type="paragraph" w:customStyle="1" w:styleId="SOTextNote">
    <w:name w:val="SO TextNote"/>
    <w:aliases w:val="sont"/>
    <w:basedOn w:val="SOText"/>
    <w:qFormat/>
    <w:rsid w:val="001B4EAC"/>
    <w:pPr>
      <w:spacing w:before="122" w:line="198" w:lineRule="exact"/>
      <w:ind w:left="1843" w:hanging="709"/>
    </w:pPr>
    <w:rPr>
      <w:sz w:val="18"/>
    </w:rPr>
  </w:style>
  <w:style w:type="paragraph" w:customStyle="1" w:styleId="SOPara">
    <w:name w:val="SO Para"/>
    <w:aliases w:val="soa"/>
    <w:basedOn w:val="SOText"/>
    <w:link w:val="SOParaChar"/>
    <w:qFormat/>
    <w:rsid w:val="001B4EAC"/>
    <w:pPr>
      <w:tabs>
        <w:tab w:val="right" w:pos="1786"/>
      </w:tabs>
      <w:spacing w:before="40"/>
      <w:ind w:left="2070" w:hanging="936"/>
    </w:pPr>
  </w:style>
  <w:style w:type="character" w:customStyle="1" w:styleId="SOParaChar">
    <w:name w:val="SO Para Char"/>
    <w:aliases w:val="soa Char"/>
    <w:basedOn w:val="DefaultParagraphFont"/>
    <w:link w:val="SOPara"/>
    <w:rsid w:val="001B4EAC"/>
    <w:rPr>
      <w:sz w:val="22"/>
    </w:rPr>
  </w:style>
  <w:style w:type="paragraph" w:customStyle="1" w:styleId="FileName">
    <w:name w:val="FileName"/>
    <w:basedOn w:val="Normal"/>
    <w:rsid w:val="001B4EAC"/>
  </w:style>
  <w:style w:type="paragraph" w:customStyle="1" w:styleId="TableHeading">
    <w:name w:val="TableHeading"/>
    <w:aliases w:val="th"/>
    <w:basedOn w:val="OPCParaBase"/>
    <w:next w:val="Tabletext"/>
    <w:rsid w:val="001B4EAC"/>
    <w:pPr>
      <w:keepNext/>
      <w:spacing w:before="60" w:line="240" w:lineRule="atLeast"/>
    </w:pPr>
    <w:rPr>
      <w:b/>
      <w:sz w:val="20"/>
    </w:rPr>
  </w:style>
  <w:style w:type="paragraph" w:customStyle="1" w:styleId="SOHeadBold">
    <w:name w:val="SO HeadBold"/>
    <w:aliases w:val="sohb"/>
    <w:basedOn w:val="SOText"/>
    <w:next w:val="SOText"/>
    <w:link w:val="SOHeadBoldChar"/>
    <w:qFormat/>
    <w:rsid w:val="001B4EAC"/>
    <w:rPr>
      <w:b/>
    </w:rPr>
  </w:style>
  <w:style w:type="character" w:customStyle="1" w:styleId="SOHeadBoldChar">
    <w:name w:val="SO HeadBold Char"/>
    <w:aliases w:val="sohb Char"/>
    <w:basedOn w:val="DefaultParagraphFont"/>
    <w:link w:val="SOHeadBold"/>
    <w:rsid w:val="001B4EAC"/>
    <w:rPr>
      <w:b/>
      <w:sz w:val="22"/>
    </w:rPr>
  </w:style>
  <w:style w:type="paragraph" w:customStyle="1" w:styleId="SOHeadItalic">
    <w:name w:val="SO HeadItalic"/>
    <w:aliases w:val="sohi"/>
    <w:basedOn w:val="SOText"/>
    <w:next w:val="SOText"/>
    <w:link w:val="SOHeadItalicChar"/>
    <w:qFormat/>
    <w:rsid w:val="001B4EAC"/>
    <w:rPr>
      <w:i/>
    </w:rPr>
  </w:style>
  <w:style w:type="character" w:customStyle="1" w:styleId="SOHeadItalicChar">
    <w:name w:val="SO HeadItalic Char"/>
    <w:aliases w:val="sohi Char"/>
    <w:basedOn w:val="DefaultParagraphFont"/>
    <w:link w:val="SOHeadItalic"/>
    <w:rsid w:val="001B4EAC"/>
    <w:rPr>
      <w:i/>
      <w:sz w:val="22"/>
    </w:rPr>
  </w:style>
  <w:style w:type="paragraph" w:customStyle="1" w:styleId="SOBullet">
    <w:name w:val="SO Bullet"/>
    <w:aliases w:val="sotb"/>
    <w:basedOn w:val="SOText"/>
    <w:link w:val="SOBulletChar"/>
    <w:qFormat/>
    <w:rsid w:val="001B4EAC"/>
    <w:pPr>
      <w:ind w:left="1559" w:hanging="425"/>
    </w:pPr>
  </w:style>
  <w:style w:type="character" w:customStyle="1" w:styleId="SOBulletChar">
    <w:name w:val="SO Bullet Char"/>
    <w:aliases w:val="sotb Char"/>
    <w:basedOn w:val="DefaultParagraphFont"/>
    <w:link w:val="SOBullet"/>
    <w:rsid w:val="001B4EAC"/>
    <w:rPr>
      <w:sz w:val="22"/>
    </w:rPr>
  </w:style>
  <w:style w:type="paragraph" w:customStyle="1" w:styleId="SOBulletNote">
    <w:name w:val="SO BulletNote"/>
    <w:aliases w:val="sonb"/>
    <w:basedOn w:val="SOTextNote"/>
    <w:link w:val="SOBulletNoteChar"/>
    <w:qFormat/>
    <w:rsid w:val="001B4EAC"/>
    <w:pPr>
      <w:tabs>
        <w:tab w:val="left" w:pos="1560"/>
      </w:tabs>
      <w:ind w:left="2268" w:hanging="1134"/>
    </w:pPr>
  </w:style>
  <w:style w:type="character" w:customStyle="1" w:styleId="SOBulletNoteChar">
    <w:name w:val="SO BulletNote Char"/>
    <w:aliases w:val="sonb Char"/>
    <w:basedOn w:val="DefaultParagraphFont"/>
    <w:link w:val="SOBulletNote"/>
    <w:rsid w:val="001B4EAC"/>
    <w:rPr>
      <w:sz w:val="18"/>
    </w:rPr>
  </w:style>
  <w:style w:type="paragraph" w:customStyle="1" w:styleId="SOText2">
    <w:name w:val="SO Text2"/>
    <w:aliases w:val="sot2"/>
    <w:basedOn w:val="Normal"/>
    <w:next w:val="SOText"/>
    <w:link w:val="SOText2Char"/>
    <w:rsid w:val="001B4EA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B4EAC"/>
    <w:rPr>
      <w:sz w:val="22"/>
    </w:rPr>
  </w:style>
  <w:style w:type="paragraph" w:customStyle="1" w:styleId="SubPartCASA">
    <w:name w:val="SubPart(CASA)"/>
    <w:aliases w:val="csp"/>
    <w:basedOn w:val="OPCParaBase"/>
    <w:next w:val="ActHead3"/>
    <w:rsid w:val="001B4EA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B4EAC"/>
    <w:rPr>
      <w:rFonts w:eastAsia="Times New Roman" w:cs="Times New Roman"/>
      <w:sz w:val="22"/>
      <w:lang w:eastAsia="en-AU"/>
    </w:rPr>
  </w:style>
  <w:style w:type="character" w:customStyle="1" w:styleId="notetextChar">
    <w:name w:val="note(text) Char"/>
    <w:aliases w:val="n Char"/>
    <w:basedOn w:val="DefaultParagraphFont"/>
    <w:link w:val="notetext"/>
    <w:rsid w:val="001B4EAC"/>
    <w:rPr>
      <w:rFonts w:eastAsia="Times New Roman" w:cs="Times New Roman"/>
      <w:sz w:val="18"/>
      <w:lang w:eastAsia="en-AU"/>
    </w:rPr>
  </w:style>
  <w:style w:type="character" w:customStyle="1" w:styleId="Heading1Char">
    <w:name w:val="Heading 1 Char"/>
    <w:basedOn w:val="DefaultParagraphFont"/>
    <w:link w:val="Heading1"/>
    <w:uiPriority w:val="9"/>
    <w:rsid w:val="001B4E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4E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4EA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B4EA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B4EA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B4EA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B4EA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B4E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B4EA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B4EAC"/>
    <w:rPr>
      <w:rFonts w:ascii="Arial" w:hAnsi="Arial" w:cs="Arial" w:hint="default"/>
      <w:b/>
      <w:bCs/>
      <w:sz w:val="28"/>
      <w:szCs w:val="28"/>
    </w:rPr>
  </w:style>
  <w:style w:type="paragraph" w:styleId="Index1">
    <w:name w:val="index 1"/>
    <w:basedOn w:val="Normal"/>
    <w:next w:val="Normal"/>
    <w:autoRedefine/>
    <w:rsid w:val="001B4EAC"/>
    <w:pPr>
      <w:ind w:left="240" w:hanging="240"/>
    </w:pPr>
  </w:style>
  <w:style w:type="paragraph" w:styleId="Index2">
    <w:name w:val="index 2"/>
    <w:basedOn w:val="Normal"/>
    <w:next w:val="Normal"/>
    <w:autoRedefine/>
    <w:rsid w:val="001B4EAC"/>
    <w:pPr>
      <w:ind w:left="480" w:hanging="240"/>
    </w:pPr>
  </w:style>
  <w:style w:type="paragraph" w:styleId="Index3">
    <w:name w:val="index 3"/>
    <w:basedOn w:val="Normal"/>
    <w:next w:val="Normal"/>
    <w:autoRedefine/>
    <w:rsid w:val="001B4EAC"/>
    <w:pPr>
      <w:ind w:left="720" w:hanging="240"/>
    </w:pPr>
  </w:style>
  <w:style w:type="paragraph" w:styleId="Index4">
    <w:name w:val="index 4"/>
    <w:basedOn w:val="Normal"/>
    <w:next w:val="Normal"/>
    <w:autoRedefine/>
    <w:rsid w:val="001B4EAC"/>
    <w:pPr>
      <w:ind w:left="960" w:hanging="240"/>
    </w:pPr>
  </w:style>
  <w:style w:type="paragraph" w:styleId="Index5">
    <w:name w:val="index 5"/>
    <w:basedOn w:val="Normal"/>
    <w:next w:val="Normal"/>
    <w:autoRedefine/>
    <w:rsid w:val="001B4EAC"/>
    <w:pPr>
      <w:ind w:left="1200" w:hanging="240"/>
    </w:pPr>
  </w:style>
  <w:style w:type="paragraph" w:styleId="Index6">
    <w:name w:val="index 6"/>
    <w:basedOn w:val="Normal"/>
    <w:next w:val="Normal"/>
    <w:autoRedefine/>
    <w:rsid w:val="001B4EAC"/>
    <w:pPr>
      <w:ind w:left="1440" w:hanging="240"/>
    </w:pPr>
  </w:style>
  <w:style w:type="paragraph" w:styleId="Index7">
    <w:name w:val="index 7"/>
    <w:basedOn w:val="Normal"/>
    <w:next w:val="Normal"/>
    <w:autoRedefine/>
    <w:rsid w:val="001B4EAC"/>
    <w:pPr>
      <w:ind w:left="1680" w:hanging="240"/>
    </w:pPr>
  </w:style>
  <w:style w:type="paragraph" w:styleId="Index8">
    <w:name w:val="index 8"/>
    <w:basedOn w:val="Normal"/>
    <w:next w:val="Normal"/>
    <w:autoRedefine/>
    <w:rsid w:val="001B4EAC"/>
    <w:pPr>
      <w:ind w:left="1920" w:hanging="240"/>
    </w:pPr>
  </w:style>
  <w:style w:type="paragraph" w:styleId="Index9">
    <w:name w:val="index 9"/>
    <w:basedOn w:val="Normal"/>
    <w:next w:val="Normal"/>
    <w:autoRedefine/>
    <w:rsid w:val="001B4EAC"/>
    <w:pPr>
      <w:ind w:left="2160" w:hanging="240"/>
    </w:pPr>
  </w:style>
  <w:style w:type="paragraph" w:styleId="NormalIndent">
    <w:name w:val="Normal Indent"/>
    <w:basedOn w:val="Normal"/>
    <w:rsid w:val="001B4EAC"/>
    <w:pPr>
      <w:ind w:left="720"/>
    </w:pPr>
  </w:style>
  <w:style w:type="paragraph" w:styleId="FootnoteText">
    <w:name w:val="footnote text"/>
    <w:basedOn w:val="Normal"/>
    <w:link w:val="FootnoteTextChar"/>
    <w:rsid w:val="001B4EAC"/>
    <w:rPr>
      <w:sz w:val="20"/>
    </w:rPr>
  </w:style>
  <w:style w:type="character" w:customStyle="1" w:styleId="FootnoteTextChar">
    <w:name w:val="Footnote Text Char"/>
    <w:basedOn w:val="DefaultParagraphFont"/>
    <w:link w:val="FootnoteText"/>
    <w:rsid w:val="001B4EAC"/>
  </w:style>
  <w:style w:type="paragraph" w:styleId="CommentText">
    <w:name w:val="annotation text"/>
    <w:basedOn w:val="Normal"/>
    <w:link w:val="CommentTextChar"/>
    <w:rsid w:val="001B4EAC"/>
    <w:rPr>
      <w:sz w:val="20"/>
    </w:rPr>
  </w:style>
  <w:style w:type="character" w:customStyle="1" w:styleId="CommentTextChar">
    <w:name w:val="Comment Text Char"/>
    <w:basedOn w:val="DefaultParagraphFont"/>
    <w:link w:val="CommentText"/>
    <w:rsid w:val="001B4EAC"/>
  </w:style>
  <w:style w:type="paragraph" w:styleId="IndexHeading">
    <w:name w:val="index heading"/>
    <w:basedOn w:val="Normal"/>
    <w:next w:val="Index1"/>
    <w:rsid w:val="001B4EAC"/>
    <w:rPr>
      <w:rFonts w:ascii="Arial" w:hAnsi="Arial" w:cs="Arial"/>
      <w:b/>
      <w:bCs/>
    </w:rPr>
  </w:style>
  <w:style w:type="paragraph" w:styleId="Caption">
    <w:name w:val="caption"/>
    <w:basedOn w:val="Normal"/>
    <w:next w:val="Normal"/>
    <w:qFormat/>
    <w:rsid w:val="001B4EAC"/>
    <w:pPr>
      <w:spacing w:before="120" w:after="120"/>
    </w:pPr>
    <w:rPr>
      <w:b/>
      <w:bCs/>
      <w:sz w:val="20"/>
    </w:rPr>
  </w:style>
  <w:style w:type="paragraph" w:styleId="TableofFigures">
    <w:name w:val="table of figures"/>
    <w:basedOn w:val="Normal"/>
    <w:next w:val="Normal"/>
    <w:rsid w:val="001B4EAC"/>
    <w:pPr>
      <w:ind w:left="480" w:hanging="480"/>
    </w:pPr>
  </w:style>
  <w:style w:type="paragraph" w:styleId="EnvelopeAddress">
    <w:name w:val="envelope address"/>
    <w:basedOn w:val="Normal"/>
    <w:rsid w:val="001B4EA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B4EAC"/>
    <w:rPr>
      <w:rFonts w:ascii="Arial" w:hAnsi="Arial" w:cs="Arial"/>
      <w:sz w:val="20"/>
    </w:rPr>
  </w:style>
  <w:style w:type="character" w:styleId="FootnoteReference">
    <w:name w:val="footnote reference"/>
    <w:basedOn w:val="DefaultParagraphFont"/>
    <w:rsid w:val="001B4EAC"/>
    <w:rPr>
      <w:rFonts w:ascii="Times New Roman" w:hAnsi="Times New Roman"/>
      <w:sz w:val="20"/>
      <w:vertAlign w:val="superscript"/>
    </w:rPr>
  </w:style>
  <w:style w:type="character" w:styleId="CommentReference">
    <w:name w:val="annotation reference"/>
    <w:basedOn w:val="DefaultParagraphFont"/>
    <w:rsid w:val="001B4EAC"/>
    <w:rPr>
      <w:sz w:val="16"/>
      <w:szCs w:val="16"/>
    </w:rPr>
  </w:style>
  <w:style w:type="character" w:styleId="PageNumber">
    <w:name w:val="page number"/>
    <w:basedOn w:val="DefaultParagraphFont"/>
    <w:rsid w:val="001B4EAC"/>
  </w:style>
  <w:style w:type="character" w:styleId="EndnoteReference">
    <w:name w:val="endnote reference"/>
    <w:basedOn w:val="DefaultParagraphFont"/>
    <w:rsid w:val="001B4EAC"/>
    <w:rPr>
      <w:vertAlign w:val="superscript"/>
    </w:rPr>
  </w:style>
  <w:style w:type="paragraph" w:styleId="EndnoteText">
    <w:name w:val="endnote text"/>
    <w:basedOn w:val="Normal"/>
    <w:link w:val="EndnoteTextChar"/>
    <w:rsid w:val="001B4EAC"/>
    <w:rPr>
      <w:sz w:val="20"/>
    </w:rPr>
  </w:style>
  <w:style w:type="character" w:customStyle="1" w:styleId="EndnoteTextChar">
    <w:name w:val="Endnote Text Char"/>
    <w:basedOn w:val="DefaultParagraphFont"/>
    <w:link w:val="EndnoteText"/>
    <w:rsid w:val="001B4EAC"/>
  </w:style>
  <w:style w:type="paragraph" w:styleId="TableofAuthorities">
    <w:name w:val="table of authorities"/>
    <w:basedOn w:val="Normal"/>
    <w:next w:val="Normal"/>
    <w:rsid w:val="001B4EAC"/>
    <w:pPr>
      <w:ind w:left="240" w:hanging="240"/>
    </w:pPr>
  </w:style>
  <w:style w:type="paragraph" w:styleId="MacroText">
    <w:name w:val="macro"/>
    <w:link w:val="MacroTextChar"/>
    <w:rsid w:val="001B4E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B4EAC"/>
    <w:rPr>
      <w:rFonts w:ascii="Courier New" w:eastAsia="Times New Roman" w:hAnsi="Courier New" w:cs="Courier New"/>
      <w:lang w:eastAsia="en-AU"/>
    </w:rPr>
  </w:style>
  <w:style w:type="paragraph" w:styleId="TOAHeading">
    <w:name w:val="toa heading"/>
    <w:basedOn w:val="Normal"/>
    <w:next w:val="Normal"/>
    <w:rsid w:val="001B4EAC"/>
    <w:pPr>
      <w:spacing w:before="120"/>
    </w:pPr>
    <w:rPr>
      <w:rFonts w:ascii="Arial" w:hAnsi="Arial" w:cs="Arial"/>
      <w:b/>
      <w:bCs/>
    </w:rPr>
  </w:style>
  <w:style w:type="paragraph" w:styleId="List">
    <w:name w:val="List"/>
    <w:basedOn w:val="Normal"/>
    <w:rsid w:val="001B4EAC"/>
    <w:pPr>
      <w:ind w:left="283" w:hanging="283"/>
    </w:pPr>
  </w:style>
  <w:style w:type="paragraph" w:styleId="ListBullet">
    <w:name w:val="List Bullet"/>
    <w:basedOn w:val="Normal"/>
    <w:autoRedefine/>
    <w:rsid w:val="001B4EAC"/>
    <w:pPr>
      <w:tabs>
        <w:tab w:val="num" w:pos="360"/>
      </w:tabs>
      <w:ind w:left="360" w:hanging="360"/>
    </w:pPr>
  </w:style>
  <w:style w:type="paragraph" w:styleId="ListNumber">
    <w:name w:val="List Number"/>
    <w:basedOn w:val="Normal"/>
    <w:rsid w:val="001B4EAC"/>
    <w:pPr>
      <w:tabs>
        <w:tab w:val="num" w:pos="360"/>
      </w:tabs>
      <w:ind w:left="360" w:hanging="360"/>
    </w:pPr>
  </w:style>
  <w:style w:type="paragraph" w:styleId="List2">
    <w:name w:val="List 2"/>
    <w:basedOn w:val="Normal"/>
    <w:rsid w:val="001B4EAC"/>
    <w:pPr>
      <w:ind w:left="566" w:hanging="283"/>
    </w:pPr>
  </w:style>
  <w:style w:type="paragraph" w:styleId="List3">
    <w:name w:val="List 3"/>
    <w:basedOn w:val="Normal"/>
    <w:rsid w:val="001B4EAC"/>
    <w:pPr>
      <w:ind w:left="849" w:hanging="283"/>
    </w:pPr>
  </w:style>
  <w:style w:type="paragraph" w:styleId="List4">
    <w:name w:val="List 4"/>
    <w:basedOn w:val="Normal"/>
    <w:rsid w:val="001B4EAC"/>
    <w:pPr>
      <w:ind w:left="1132" w:hanging="283"/>
    </w:pPr>
  </w:style>
  <w:style w:type="paragraph" w:styleId="List5">
    <w:name w:val="List 5"/>
    <w:basedOn w:val="Normal"/>
    <w:rsid w:val="001B4EAC"/>
    <w:pPr>
      <w:ind w:left="1415" w:hanging="283"/>
    </w:pPr>
  </w:style>
  <w:style w:type="paragraph" w:styleId="ListBullet2">
    <w:name w:val="List Bullet 2"/>
    <w:basedOn w:val="Normal"/>
    <w:autoRedefine/>
    <w:rsid w:val="001B4EAC"/>
    <w:pPr>
      <w:tabs>
        <w:tab w:val="num" w:pos="360"/>
      </w:tabs>
    </w:pPr>
  </w:style>
  <w:style w:type="paragraph" w:styleId="ListBullet3">
    <w:name w:val="List Bullet 3"/>
    <w:basedOn w:val="Normal"/>
    <w:autoRedefine/>
    <w:rsid w:val="001B4EAC"/>
    <w:pPr>
      <w:tabs>
        <w:tab w:val="num" w:pos="926"/>
      </w:tabs>
      <w:ind w:left="926" w:hanging="360"/>
    </w:pPr>
  </w:style>
  <w:style w:type="paragraph" w:styleId="ListBullet4">
    <w:name w:val="List Bullet 4"/>
    <w:basedOn w:val="Normal"/>
    <w:autoRedefine/>
    <w:rsid w:val="001B4EAC"/>
    <w:pPr>
      <w:tabs>
        <w:tab w:val="num" w:pos="1209"/>
      </w:tabs>
      <w:ind w:left="1209" w:hanging="360"/>
    </w:pPr>
  </w:style>
  <w:style w:type="paragraph" w:styleId="ListBullet5">
    <w:name w:val="List Bullet 5"/>
    <w:basedOn w:val="Normal"/>
    <w:autoRedefine/>
    <w:rsid w:val="001B4EAC"/>
    <w:pPr>
      <w:tabs>
        <w:tab w:val="num" w:pos="1492"/>
      </w:tabs>
      <w:ind w:left="1492" w:hanging="360"/>
    </w:pPr>
  </w:style>
  <w:style w:type="paragraph" w:styleId="ListNumber2">
    <w:name w:val="List Number 2"/>
    <w:basedOn w:val="Normal"/>
    <w:rsid w:val="001B4EAC"/>
    <w:pPr>
      <w:tabs>
        <w:tab w:val="num" w:pos="643"/>
      </w:tabs>
      <w:ind w:left="643" w:hanging="360"/>
    </w:pPr>
  </w:style>
  <w:style w:type="paragraph" w:styleId="ListNumber3">
    <w:name w:val="List Number 3"/>
    <w:basedOn w:val="Normal"/>
    <w:rsid w:val="001B4EAC"/>
    <w:pPr>
      <w:tabs>
        <w:tab w:val="num" w:pos="926"/>
      </w:tabs>
      <w:ind w:left="926" w:hanging="360"/>
    </w:pPr>
  </w:style>
  <w:style w:type="paragraph" w:styleId="ListNumber4">
    <w:name w:val="List Number 4"/>
    <w:basedOn w:val="Normal"/>
    <w:rsid w:val="001B4EAC"/>
    <w:pPr>
      <w:tabs>
        <w:tab w:val="num" w:pos="1209"/>
      </w:tabs>
      <w:ind w:left="1209" w:hanging="360"/>
    </w:pPr>
  </w:style>
  <w:style w:type="paragraph" w:styleId="ListNumber5">
    <w:name w:val="List Number 5"/>
    <w:basedOn w:val="Normal"/>
    <w:rsid w:val="001B4EAC"/>
    <w:pPr>
      <w:tabs>
        <w:tab w:val="num" w:pos="1492"/>
      </w:tabs>
      <w:ind w:left="1492" w:hanging="360"/>
    </w:pPr>
  </w:style>
  <w:style w:type="paragraph" w:styleId="Title">
    <w:name w:val="Title"/>
    <w:basedOn w:val="Normal"/>
    <w:link w:val="TitleChar"/>
    <w:qFormat/>
    <w:rsid w:val="001B4EAC"/>
    <w:pPr>
      <w:spacing w:before="240" w:after="60"/>
    </w:pPr>
    <w:rPr>
      <w:rFonts w:ascii="Arial" w:hAnsi="Arial" w:cs="Arial"/>
      <w:b/>
      <w:bCs/>
      <w:sz w:val="40"/>
      <w:szCs w:val="40"/>
    </w:rPr>
  </w:style>
  <w:style w:type="character" w:customStyle="1" w:styleId="TitleChar">
    <w:name w:val="Title Char"/>
    <w:basedOn w:val="DefaultParagraphFont"/>
    <w:link w:val="Title"/>
    <w:rsid w:val="001B4EAC"/>
    <w:rPr>
      <w:rFonts w:ascii="Arial" w:hAnsi="Arial" w:cs="Arial"/>
      <w:b/>
      <w:bCs/>
      <w:sz w:val="40"/>
      <w:szCs w:val="40"/>
    </w:rPr>
  </w:style>
  <w:style w:type="paragraph" w:styleId="Closing">
    <w:name w:val="Closing"/>
    <w:basedOn w:val="Normal"/>
    <w:link w:val="ClosingChar"/>
    <w:rsid w:val="001B4EAC"/>
    <w:pPr>
      <w:ind w:left="4252"/>
    </w:pPr>
  </w:style>
  <w:style w:type="character" w:customStyle="1" w:styleId="ClosingChar">
    <w:name w:val="Closing Char"/>
    <w:basedOn w:val="DefaultParagraphFont"/>
    <w:link w:val="Closing"/>
    <w:rsid w:val="001B4EAC"/>
    <w:rPr>
      <w:sz w:val="22"/>
    </w:rPr>
  </w:style>
  <w:style w:type="paragraph" w:styleId="Signature">
    <w:name w:val="Signature"/>
    <w:basedOn w:val="Normal"/>
    <w:link w:val="SignatureChar"/>
    <w:rsid w:val="001B4EAC"/>
    <w:pPr>
      <w:ind w:left="4252"/>
    </w:pPr>
  </w:style>
  <w:style w:type="character" w:customStyle="1" w:styleId="SignatureChar">
    <w:name w:val="Signature Char"/>
    <w:basedOn w:val="DefaultParagraphFont"/>
    <w:link w:val="Signature"/>
    <w:rsid w:val="001B4EAC"/>
    <w:rPr>
      <w:sz w:val="22"/>
    </w:rPr>
  </w:style>
  <w:style w:type="paragraph" w:styleId="BodyText">
    <w:name w:val="Body Text"/>
    <w:basedOn w:val="Normal"/>
    <w:link w:val="BodyTextChar"/>
    <w:rsid w:val="001B4EAC"/>
    <w:pPr>
      <w:spacing w:after="120"/>
    </w:pPr>
  </w:style>
  <w:style w:type="character" w:customStyle="1" w:styleId="BodyTextChar">
    <w:name w:val="Body Text Char"/>
    <w:basedOn w:val="DefaultParagraphFont"/>
    <w:link w:val="BodyText"/>
    <w:rsid w:val="001B4EAC"/>
    <w:rPr>
      <w:sz w:val="22"/>
    </w:rPr>
  </w:style>
  <w:style w:type="paragraph" w:styleId="BodyTextIndent">
    <w:name w:val="Body Text Indent"/>
    <w:basedOn w:val="Normal"/>
    <w:link w:val="BodyTextIndentChar"/>
    <w:rsid w:val="001B4EAC"/>
    <w:pPr>
      <w:spacing w:after="120"/>
      <w:ind w:left="283"/>
    </w:pPr>
  </w:style>
  <w:style w:type="character" w:customStyle="1" w:styleId="BodyTextIndentChar">
    <w:name w:val="Body Text Indent Char"/>
    <w:basedOn w:val="DefaultParagraphFont"/>
    <w:link w:val="BodyTextIndent"/>
    <w:rsid w:val="001B4EAC"/>
    <w:rPr>
      <w:sz w:val="22"/>
    </w:rPr>
  </w:style>
  <w:style w:type="paragraph" w:styleId="ListContinue">
    <w:name w:val="List Continue"/>
    <w:basedOn w:val="Normal"/>
    <w:rsid w:val="001B4EAC"/>
    <w:pPr>
      <w:spacing w:after="120"/>
      <w:ind w:left="283"/>
    </w:pPr>
  </w:style>
  <w:style w:type="paragraph" w:styleId="ListContinue2">
    <w:name w:val="List Continue 2"/>
    <w:basedOn w:val="Normal"/>
    <w:rsid w:val="001B4EAC"/>
    <w:pPr>
      <w:spacing w:after="120"/>
      <w:ind w:left="566"/>
    </w:pPr>
  </w:style>
  <w:style w:type="paragraph" w:styleId="ListContinue3">
    <w:name w:val="List Continue 3"/>
    <w:basedOn w:val="Normal"/>
    <w:rsid w:val="001B4EAC"/>
    <w:pPr>
      <w:spacing w:after="120"/>
      <w:ind w:left="849"/>
    </w:pPr>
  </w:style>
  <w:style w:type="paragraph" w:styleId="ListContinue4">
    <w:name w:val="List Continue 4"/>
    <w:basedOn w:val="Normal"/>
    <w:rsid w:val="001B4EAC"/>
    <w:pPr>
      <w:spacing w:after="120"/>
      <w:ind w:left="1132"/>
    </w:pPr>
  </w:style>
  <w:style w:type="paragraph" w:styleId="ListContinue5">
    <w:name w:val="List Continue 5"/>
    <w:basedOn w:val="Normal"/>
    <w:rsid w:val="001B4EAC"/>
    <w:pPr>
      <w:spacing w:after="120"/>
      <w:ind w:left="1415"/>
    </w:pPr>
  </w:style>
  <w:style w:type="paragraph" w:styleId="MessageHeader">
    <w:name w:val="Message Header"/>
    <w:basedOn w:val="Normal"/>
    <w:link w:val="MessageHeaderChar"/>
    <w:rsid w:val="001B4E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B4EAC"/>
    <w:rPr>
      <w:rFonts w:ascii="Arial" w:hAnsi="Arial" w:cs="Arial"/>
      <w:sz w:val="22"/>
      <w:shd w:val="pct20" w:color="auto" w:fill="auto"/>
    </w:rPr>
  </w:style>
  <w:style w:type="paragraph" w:styleId="Subtitle">
    <w:name w:val="Subtitle"/>
    <w:basedOn w:val="Normal"/>
    <w:link w:val="SubtitleChar"/>
    <w:qFormat/>
    <w:rsid w:val="001B4EAC"/>
    <w:pPr>
      <w:spacing w:after="60"/>
      <w:jc w:val="center"/>
      <w:outlineLvl w:val="1"/>
    </w:pPr>
    <w:rPr>
      <w:rFonts w:ascii="Arial" w:hAnsi="Arial" w:cs="Arial"/>
    </w:rPr>
  </w:style>
  <w:style w:type="character" w:customStyle="1" w:styleId="SubtitleChar">
    <w:name w:val="Subtitle Char"/>
    <w:basedOn w:val="DefaultParagraphFont"/>
    <w:link w:val="Subtitle"/>
    <w:rsid w:val="001B4EAC"/>
    <w:rPr>
      <w:rFonts w:ascii="Arial" w:hAnsi="Arial" w:cs="Arial"/>
      <w:sz w:val="22"/>
    </w:rPr>
  </w:style>
  <w:style w:type="paragraph" w:styleId="Salutation">
    <w:name w:val="Salutation"/>
    <w:basedOn w:val="Normal"/>
    <w:next w:val="Normal"/>
    <w:link w:val="SalutationChar"/>
    <w:rsid w:val="001B4EAC"/>
  </w:style>
  <w:style w:type="character" w:customStyle="1" w:styleId="SalutationChar">
    <w:name w:val="Salutation Char"/>
    <w:basedOn w:val="DefaultParagraphFont"/>
    <w:link w:val="Salutation"/>
    <w:rsid w:val="001B4EAC"/>
    <w:rPr>
      <w:sz w:val="22"/>
    </w:rPr>
  </w:style>
  <w:style w:type="paragraph" w:styleId="Date">
    <w:name w:val="Date"/>
    <w:basedOn w:val="Normal"/>
    <w:next w:val="Normal"/>
    <w:link w:val="DateChar"/>
    <w:rsid w:val="001B4EAC"/>
  </w:style>
  <w:style w:type="character" w:customStyle="1" w:styleId="DateChar">
    <w:name w:val="Date Char"/>
    <w:basedOn w:val="DefaultParagraphFont"/>
    <w:link w:val="Date"/>
    <w:rsid w:val="001B4EAC"/>
    <w:rPr>
      <w:sz w:val="22"/>
    </w:rPr>
  </w:style>
  <w:style w:type="paragraph" w:styleId="BodyTextFirstIndent">
    <w:name w:val="Body Text First Indent"/>
    <w:basedOn w:val="BodyText"/>
    <w:link w:val="BodyTextFirstIndentChar"/>
    <w:rsid w:val="001B4EAC"/>
    <w:pPr>
      <w:ind w:firstLine="210"/>
    </w:pPr>
  </w:style>
  <w:style w:type="character" w:customStyle="1" w:styleId="BodyTextFirstIndentChar">
    <w:name w:val="Body Text First Indent Char"/>
    <w:basedOn w:val="BodyTextChar"/>
    <w:link w:val="BodyTextFirstIndent"/>
    <w:rsid w:val="001B4EAC"/>
    <w:rPr>
      <w:sz w:val="22"/>
    </w:rPr>
  </w:style>
  <w:style w:type="paragraph" w:styleId="BodyTextFirstIndent2">
    <w:name w:val="Body Text First Indent 2"/>
    <w:basedOn w:val="BodyTextIndent"/>
    <w:link w:val="BodyTextFirstIndent2Char"/>
    <w:rsid w:val="001B4EAC"/>
    <w:pPr>
      <w:ind w:firstLine="210"/>
    </w:pPr>
  </w:style>
  <w:style w:type="character" w:customStyle="1" w:styleId="BodyTextFirstIndent2Char">
    <w:name w:val="Body Text First Indent 2 Char"/>
    <w:basedOn w:val="BodyTextIndentChar"/>
    <w:link w:val="BodyTextFirstIndent2"/>
    <w:rsid w:val="001B4EAC"/>
    <w:rPr>
      <w:sz w:val="22"/>
    </w:rPr>
  </w:style>
  <w:style w:type="paragraph" w:styleId="BodyText2">
    <w:name w:val="Body Text 2"/>
    <w:basedOn w:val="Normal"/>
    <w:link w:val="BodyText2Char"/>
    <w:rsid w:val="001B4EAC"/>
    <w:pPr>
      <w:spacing w:after="120" w:line="480" w:lineRule="auto"/>
    </w:pPr>
  </w:style>
  <w:style w:type="character" w:customStyle="1" w:styleId="BodyText2Char">
    <w:name w:val="Body Text 2 Char"/>
    <w:basedOn w:val="DefaultParagraphFont"/>
    <w:link w:val="BodyText2"/>
    <w:rsid w:val="001B4EAC"/>
    <w:rPr>
      <w:sz w:val="22"/>
    </w:rPr>
  </w:style>
  <w:style w:type="paragraph" w:styleId="BodyText3">
    <w:name w:val="Body Text 3"/>
    <w:basedOn w:val="Normal"/>
    <w:link w:val="BodyText3Char"/>
    <w:rsid w:val="001B4EAC"/>
    <w:pPr>
      <w:spacing w:after="120"/>
    </w:pPr>
    <w:rPr>
      <w:sz w:val="16"/>
      <w:szCs w:val="16"/>
    </w:rPr>
  </w:style>
  <w:style w:type="character" w:customStyle="1" w:styleId="BodyText3Char">
    <w:name w:val="Body Text 3 Char"/>
    <w:basedOn w:val="DefaultParagraphFont"/>
    <w:link w:val="BodyText3"/>
    <w:rsid w:val="001B4EAC"/>
    <w:rPr>
      <w:sz w:val="16"/>
      <w:szCs w:val="16"/>
    </w:rPr>
  </w:style>
  <w:style w:type="paragraph" w:styleId="BodyTextIndent2">
    <w:name w:val="Body Text Indent 2"/>
    <w:basedOn w:val="Normal"/>
    <w:link w:val="BodyTextIndent2Char"/>
    <w:rsid w:val="001B4EAC"/>
    <w:pPr>
      <w:spacing w:after="120" w:line="480" w:lineRule="auto"/>
      <w:ind w:left="283"/>
    </w:pPr>
  </w:style>
  <w:style w:type="character" w:customStyle="1" w:styleId="BodyTextIndent2Char">
    <w:name w:val="Body Text Indent 2 Char"/>
    <w:basedOn w:val="DefaultParagraphFont"/>
    <w:link w:val="BodyTextIndent2"/>
    <w:rsid w:val="001B4EAC"/>
    <w:rPr>
      <w:sz w:val="22"/>
    </w:rPr>
  </w:style>
  <w:style w:type="paragraph" w:styleId="BodyTextIndent3">
    <w:name w:val="Body Text Indent 3"/>
    <w:basedOn w:val="Normal"/>
    <w:link w:val="BodyTextIndent3Char"/>
    <w:rsid w:val="001B4EAC"/>
    <w:pPr>
      <w:spacing w:after="120"/>
      <w:ind w:left="283"/>
    </w:pPr>
    <w:rPr>
      <w:sz w:val="16"/>
      <w:szCs w:val="16"/>
    </w:rPr>
  </w:style>
  <w:style w:type="character" w:customStyle="1" w:styleId="BodyTextIndent3Char">
    <w:name w:val="Body Text Indent 3 Char"/>
    <w:basedOn w:val="DefaultParagraphFont"/>
    <w:link w:val="BodyTextIndent3"/>
    <w:rsid w:val="001B4EAC"/>
    <w:rPr>
      <w:sz w:val="16"/>
      <w:szCs w:val="16"/>
    </w:rPr>
  </w:style>
  <w:style w:type="paragraph" w:styleId="BlockText">
    <w:name w:val="Block Text"/>
    <w:basedOn w:val="Normal"/>
    <w:rsid w:val="001B4EAC"/>
    <w:pPr>
      <w:spacing w:after="120"/>
      <w:ind w:left="1440" w:right="1440"/>
    </w:pPr>
  </w:style>
  <w:style w:type="character" w:styleId="Hyperlink">
    <w:name w:val="Hyperlink"/>
    <w:basedOn w:val="DefaultParagraphFont"/>
    <w:rsid w:val="001B4EAC"/>
    <w:rPr>
      <w:color w:val="0000FF"/>
      <w:u w:val="single"/>
    </w:rPr>
  </w:style>
  <w:style w:type="character" w:styleId="FollowedHyperlink">
    <w:name w:val="FollowedHyperlink"/>
    <w:basedOn w:val="DefaultParagraphFont"/>
    <w:rsid w:val="001B4EAC"/>
    <w:rPr>
      <w:color w:val="800080"/>
      <w:u w:val="single"/>
    </w:rPr>
  </w:style>
  <w:style w:type="character" w:styleId="Strong">
    <w:name w:val="Strong"/>
    <w:basedOn w:val="DefaultParagraphFont"/>
    <w:qFormat/>
    <w:rsid w:val="001B4EAC"/>
    <w:rPr>
      <w:b/>
      <w:bCs/>
    </w:rPr>
  </w:style>
  <w:style w:type="character" w:styleId="Emphasis">
    <w:name w:val="Emphasis"/>
    <w:basedOn w:val="DefaultParagraphFont"/>
    <w:qFormat/>
    <w:rsid w:val="001B4EAC"/>
    <w:rPr>
      <w:i/>
      <w:iCs/>
    </w:rPr>
  </w:style>
  <w:style w:type="paragraph" w:styleId="DocumentMap">
    <w:name w:val="Document Map"/>
    <w:basedOn w:val="Normal"/>
    <w:link w:val="DocumentMapChar"/>
    <w:rsid w:val="001B4EAC"/>
    <w:pPr>
      <w:shd w:val="clear" w:color="auto" w:fill="000080"/>
    </w:pPr>
    <w:rPr>
      <w:rFonts w:ascii="Tahoma" w:hAnsi="Tahoma" w:cs="Tahoma"/>
    </w:rPr>
  </w:style>
  <w:style w:type="character" w:customStyle="1" w:styleId="DocumentMapChar">
    <w:name w:val="Document Map Char"/>
    <w:basedOn w:val="DefaultParagraphFont"/>
    <w:link w:val="DocumentMap"/>
    <w:rsid w:val="001B4EAC"/>
    <w:rPr>
      <w:rFonts w:ascii="Tahoma" w:hAnsi="Tahoma" w:cs="Tahoma"/>
      <w:sz w:val="22"/>
      <w:shd w:val="clear" w:color="auto" w:fill="000080"/>
    </w:rPr>
  </w:style>
  <w:style w:type="paragraph" w:styleId="PlainText">
    <w:name w:val="Plain Text"/>
    <w:basedOn w:val="Normal"/>
    <w:link w:val="PlainTextChar"/>
    <w:rsid w:val="001B4EAC"/>
    <w:rPr>
      <w:rFonts w:ascii="Courier New" w:hAnsi="Courier New" w:cs="Courier New"/>
      <w:sz w:val="20"/>
    </w:rPr>
  </w:style>
  <w:style w:type="character" w:customStyle="1" w:styleId="PlainTextChar">
    <w:name w:val="Plain Text Char"/>
    <w:basedOn w:val="DefaultParagraphFont"/>
    <w:link w:val="PlainText"/>
    <w:rsid w:val="001B4EAC"/>
    <w:rPr>
      <w:rFonts w:ascii="Courier New" w:hAnsi="Courier New" w:cs="Courier New"/>
    </w:rPr>
  </w:style>
  <w:style w:type="paragraph" w:styleId="E-mailSignature">
    <w:name w:val="E-mail Signature"/>
    <w:basedOn w:val="Normal"/>
    <w:link w:val="E-mailSignatureChar"/>
    <w:rsid w:val="001B4EAC"/>
  </w:style>
  <w:style w:type="character" w:customStyle="1" w:styleId="E-mailSignatureChar">
    <w:name w:val="E-mail Signature Char"/>
    <w:basedOn w:val="DefaultParagraphFont"/>
    <w:link w:val="E-mailSignature"/>
    <w:rsid w:val="001B4EAC"/>
    <w:rPr>
      <w:sz w:val="22"/>
    </w:rPr>
  </w:style>
  <w:style w:type="paragraph" w:styleId="NormalWeb">
    <w:name w:val="Normal (Web)"/>
    <w:basedOn w:val="Normal"/>
    <w:rsid w:val="001B4EAC"/>
  </w:style>
  <w:style w:type="character" w:styleId="HTMLAcronym">
    <w:name w:val="HTML Acronym"/>
    <w:basedOn w:val="DefaultParagraphFont"/>
    <w:rsid w:val="001B4EAC"/>
  </w:style>
  <w:style w:type="paragraph" w:styleId="HTMLAddress">
    <w:name w:val="HTML Address"/>
    <w:basedOn w:val="Normal"/>
    <w:link w:val="HTMLAddressChar"/>
    <w:rsid w:val="001B4EAC"/>
    <w:rPr>
      <w:i/>
      <w:iCs/>
    </w:rPr>
  </w:style>
  <w:style w:type="character" w:customStyle="1" w:styleId="HTMLAddressChar">
    <w:name w:val="HTML Address Char"/>
    <w:basedOn w:val="DefaultParagraphFont"/>
    <w:link w:val="HTMLAddress"/>
    <w:rsid w:val="001B4EAC"/>
    <w:rPr>
      <w:i/>
      <w:iCs/>
      <w:sz w:val="22"/>
    </w:rPr>
  </w:style>
  <w:style w:type="character" w:styleId="HTMLCite">
    <w:name w:val="HTML Cite"/>
    <w:basedOn w:val="DefaultParagraphFont"/>
    <w:rsid w:val="001B4EAC"/>
    <w:rPr>
      <w:i/>
      <w:iCs/>
    </w:rPr>
  </w:style>
  <w:style w:type="character" w:styleId="HTMLCode">
    <w:name w:val="HTML Code"/>
    <w:basedOn w:val="DefaultParagraphFont"/>
    <w:rsid w:val="001B4EAC"/>
    <w:rPr>
      <w:rFonts w:ascii="Courier New" w:hAnsi="Courier New" w:cs="Courier New"/>
      <w:sz w:val="20"/>
      <w:szCs w:val="20"/>
    </w:rPr>
  </w:style>
  <w:style w:type="character" w:styleId="HTMLDefinition">
    <w:name w:val="HTML Definition"/>
    <w:basedOn w:val="DefaultParagraphFont"/>
    <w:rsid w:val="001B4EAC"/>
    <w:rPr>
      <w:i/>
      <w:iCs/>
    </w:rPr>
  </w:style>
  <w:style w:type="character" w:styleId="HTMLKeyboard">
    <w:name w:val="HTML Keyboard"/>
    <w:basedOn w:val="DefaultParagraphFont"/>
    <w:rsid w:val="001B4EAC"/>
    <w:rPr>
      <w:rFonts w:ascii="Courier New" w:hAnsi="Courier New" w:cs="Courier New"/>
      <w:sz w:val="20"/>
      <w:szCs w:val="20"/>
    </w:rPr>
  </w:style>
  <w:style w:type="paragraph" w:styleId="HTMLPreformatted">
    <w:name w:val="HTML Preformatted"/>
    <w:basedOn w:val="Normal"/>
    <w:link w:val="HTMLPreformattedChar"/>
    <w:rsid w:val="001B4EAC"/>
    <w:rPr>
      <w:rFonts w:ascii="Courier New" w:hAnsi="Courier New" w:cs="Courier New"/>
      <w:sz w:val="20"/>
    </w:rPr>
  </w:style>
  <w:style w:type="character" w:customStyle="1" w:styleId="HTMLPreformattedChar">
    <w:name w:val="HTML Preformatted Char"/>
    <w:basedOn w:val="DefaultParagraphFont"/>
    <w:link w:val="HTMLPreformatted"/>
    <w:rsid w:val="001B4EAC"/>
    <w:rPr>
      <w:rFonts w:ascii="Courier New" w:hAnsi="Courier New" w:cs="Courier New"/>
    </w:rPr>
  </w:style>
  <w:style w:type="character" w:styleId="HTMLSample">
    <w:name w:val="HTML Sample"/>
    <w:basedOn w:val="DefaultParagraphFont"/>
    <w:rsid w:val="001B4EAC"/>
    <w:rPr>
      <w:rFonts w:ascii="Courier New" w:hAnsi="Courier New" w:cs="Courier New"/>
    </w:rPr>
  </w:style>
  <w:style w:type="character" w:styleId="HTMLTypewriter">
    <w:name w:val="HTML Typewriter"/>
    <w:basedOn w:val="DefaultParagraphFont"/>
    <w:rsid w:val="001B4EAC"/>
    <w:rPr>
      <w:rFonts w:ascii="Courier New" w:hAnsi="Courier New" w:cs="Courier New"/>
      <w:sz w:val="20"/>
      <w:szCs w:val="20"/>
    </w:rPr>
  </w:style>
  <w:style w:type="character" w:styleId="HTMLVariable">
    <w:name w:val="HTML Variable"/>
    <w:basedOn w:val="DefaultParagraphFont"/>
    <w:rsid w:val="001B4EAC"/>
    <w:rPr>
      <w:i/>
      <w:iCs/>
    </w:rPr>
  </w:style>
  <w:style w:type="paragraph" w:styleId="CommentSubject">
    <w:name w:val="annotation subject"/>
    <w:basedOn w:val="CommentText"/>
    <w:next w:val="CommentText"/>
    <w:link w:val="CommentSubjectChar"/>
    <w:rsid w:val="001B4EAC"/>
    <w:rPr>
      <w:b/>
      <w:bCs/>
    </w:rPr>
  </w:style>
  <w:style w:type="character" w:customStyle="1" w:styleId="CommentSubjectChar">
    <w:name w:val="Comment Subject Char"/>
    <w:basedOn w:val="CommentTextChar"/>
    <w:link w:val="CommentSubject"/>
    <w:rsid w:val="001B4EAC"/>
    <w:rPr>
      <w:b/>
      <w:bCs/>
    </w:rPr>
  </w:style>
  <w:style w:type="numbering" w:styleId="1ai">
    <w:name w:val="Outline List 1"/>
    <w:basedOn w:val="NoList"/>
    <w:rsid w:val="001B4EAC"/>
    <w:pPr>
      <w:numPr>
        <w:numId w:val="14"/>
      </w:numPr>
    </w:pPr>
  </w:style>
  <w:style w:type="numbering" w:styleId="111111">
    <w:name w:val="Outline List 2"/>
    <w:basedOn w:val="NoList"/>
    <w:rsid w:val="001B4EAC"/>
    <w:pPr>
      <w:numPr>
        <w:numId w:val="15"/>
      </w:numPr>
    </w:pPr>
  </w:style>
  <w:style w:type="numbering" w:styleId="ArticleSection">
    <w:name w:val="Outline List 3"/>
    <w:basedOn w:val="NoList"/>
    <w:rsid w:val="001B4EAC"/>
    <w:pPr>
      <w:numPr>
        <w:numId w:val="17"/>
      </w:numPr>
    </w:pPr>
  </w:style>
  <w:style w:type="table" w:styleId="TableSimple1">
    <w:name w:val="Table Simple 1"/>
    <w:basedOn w:val="TableNormal"/>
    <w:rsid w:val="001B4EA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B4EA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B4E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B4E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B4EA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B4EA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B4EA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B4EA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B4EA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B4EA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B4EA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B4EA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B4EA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B4EA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B4E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B4EA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B4EA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B4EA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B4EA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B4EA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B4EA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B4EA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B4EA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B4E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B4E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B4E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B4EA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B4E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B4EA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B4EA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B4EA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B4EA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B4EA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B4E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B4EA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B4EA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B4EA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B4EA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B4EA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B4EA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B4EAC"/>
    <w:rPr>
      <w:rFonts w:eastAsia="Times New Roman" w:cs="Times New Roman"/>
      <w:b/>
      <w:kern w:val="28"/>
      <w:sz w:val="24"/>
      <w:lang w:eastAsia="en-AU"/>
    </w:rPr>
  </w:style>
  <w:style w:type="paragraph" w:customStyle="1" w:styleId="ETAsubitem">
    <w:name w:val="ETA(subitem)"/>
    <w:basedOn w:val="OPCParaBase"/>
    <w:rsid w:val="001B4EAC"/>
    <w:pPr>
      <w:tabs>
        <w:tab w:val="right" w:pos="340"/>
      </w:tabs>
      <w:spacing w:before="60" w:line="240" w:lineRule="auto"/>
      <w:ind w:left="454" w:hanging="454"/>
    </w:pPr>
    <w:rPr>
      <w:sz w:val="20"/>
    </w:rPr>
  </w:style>
  <w:style w:type="paragraph" w:customStyle="1" w:styleId="ETApara">
    <w:name w:val="ETA(para)"/>
    <w:basedOn w:val="OPCParaBase"/>
    <w:rsid w:val="001B4EAC"/>
    <w:pPr>
      <w:tabs>
        <w:tab w:val="right" w:pos="754"/>
      </w:tabs>
      <w:spacing w:before="60" w:line="240" w:lineRule="auto"/>
      <w:ind w:left="828" w:hanging="828"/>
    </w:pPr>
    <w:rPr>
      <w:sz w:val="20"/>
    </w:rPr>
  </w:style>
  <w:style w:type="paragraph" w:customStyle="1" w:styleId="ETAsubpara">
    <w:name w:val="ETA(subpara)"/>
    <w:basedOn w:val="OPCParaBase"/>
    <w:rsid w:val="001B4EAC"/>
    <w:pPr>
      <w:tabs>
        <w:tab w:val="right" w:pos="1083"/>
      </w:tabs>
      <w:spacing w:before="60" w:line="240" w:lineRule="auto"/>
      <w:ind w:left="1191" w:hanging="1191"/>
    </w:pPr>
    <w:rPr>
      <w:sz w:val="20"/>
    </w:rPr>
  </w:style>
  <w:style w:type="paragraph" w:customStyle="1" w:styleId="ETAsub-subpara">
    <w:name w:val="ETA(sub-subpara)"/>
    <w:basedOn w:val="OPCParaBase"/>
    <w:rsid w:val="001B4EA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B4EAC"/>
  </w:style>
  <w:style w:type="paragraph" w:styleId="ListParagraph">
    <w:name w:val="List Paragraph"/>
    <w:basedOn w:val="Normal"/>
    <w:uiPriority w:val="34"/>
    <w:qFormat/>
    <w:rsid w:val="00523D9D"/>
    <w:pPr>
      <w:spacing w:after="160" w:line="259" w:lineRule="auto"/>
      <w:ind w:left="720"/>
      <w:contextualSpacing/>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6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EF50-B60A-4AC8-80ED-13B6EF31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13</Pages>
  <Words>2798</Words>
  <Characters>15955</Characters>
  <Application>Microsoft Office Word</Application>
  <DocSecurity>4</DocSecurity>
  <PresentationFormat/>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2020-09-30T05:06:00Z</cp:lastPrinted>
  <dcterms:created xsi:type="dcterms:W3CDTF">2021-01-03T22:34:00Z</dcterms:created>
  <dcterms:modified xsi:type="dcterms:W3CDTF">2021-01-03T22:34:00Z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(Data-matching) Principles 2020</vt:lpwstr>
  </property>
  <property fmtid="{D5CDD505-2E9C-101B-9397-08002B2CF9AE}" pid="4" name="Header">
    <vt:lpwstr>Section</vt:lpwstr>
  </property>
  <property fmtid="{D5CDD505-2E9C-101B-9397-08002B2CF9AE}" pid="5" name="Class">
    <vt:lpwstr>Principles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OPC64382</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22 December 2020</vt:lpwstr>
  </property>
</Properties>
</file>