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6E620" w14:textId="1F491675" w:rsidR="00FA06CA" w:rsidRPr="00321D7E" w:rsidRDefault="00FA06CA" w:rsidP="00FA06CA">
      <w:pPr>
        <w:rPr>
          <w:sz w:val="28"/>
        </w:rPr>
      </w:pPr>
      <w:r w:rsidRPr="00321D7E">
        <w:rPr>
          <w:noProof/>
          <w:lang w:eastAsia="en-AU"/>
        </w:rPr>
        <w:drawing>
          <wp:inline distT="0" distB="0" distL="0" distR="0" wp14:anchorId="41DC425B" wp14:editId="39EA6417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73064" w14:textId="77777777" w:rsidR="00FA06CA" w:rsidRPr="00321D7E" w:rsidRDefault="00FA06CA" w:rsidP="00FA06CA">
      <w:pPr>
        <w:rPr>
          <w:sz w:val="19"/>
        </w:rPr>
      </w:pPr>
    </w:p>
    <w:p w14:paraId="57485334" w14:textId="29C56016" w:rsidR="001F2484" w:rsidRPr="00321D7E" w:rsidRDefault="008201F0" w:rsidP="001F2484">
      <w:pPr>
        <w:pStyle w:val="ShortT"/>
      </w:pPr>
      <w:r w:rsidRPr="008807B1">
        <w:t xml:space="preserve">Structured Finance Support (Coronavirus Economic Response Package) </w:t>
      </w:r>
      <w:r w:rsidR="00797B47">
        <w:t xml:space="preserve">(Delegation) </w:t>
      </w:r>
      <w:r>
        <w:t>Amendment (</w:t>
      </w:r>
      <w:r w:rsidR="00797B47">
        <w:t xml:space="preserve">Definition of </w:t>
      </w:r>
      <w:r>
        <w:t xml:space="preserve">Smaller </w:t>
      </w:r>
      <w:r w:rsidR="00797B47">
        <w:t>Lender</w:t>
      </w:r>
      <w:r>
        <w:t xml:space="preserve">) </w:t>
      </w:r>
      <w:r w:rsidR="00797B47">
        <w:t>Direction</w:t>
      </w:r>
      <w:r w:rsidRPr="008807B1">
        <w:t> 2020</w:t>
      </w:r>
    </w:p>
    <w:p w14:paraId="0CACDACB" w14:textId="6AB30969" w:rsidR="001F2484" w:rsidRPr="00321D7E" w:rsidRDefault="001F2484" w:rsidP="001F2484">
      <w:pPr>
        <w:pStyle w:val="SignCoverPageStart"/>
        <w:spacing w:before="240"/>
        <w:rPr>
          <w:szCs w:val="22"/>
        </w:rPr>
      </w:pPr>
      <w:r w:rsidRPr="00321D7E">
        <w:rPr>
          <w:szCs w:val="22"/>
        </w:rPr>
        <w:t xml:space="preserve">I, Josh Frydenberg, Treasurer, </w:t>
      </w:r>
      <w:r w:rsidR="00797B47">
        <w:rPr>
          <w:szCs w:val="22"/>
        </w:rPr>
        <w:t xml:space="preserve">give </w:t>
      </w:r>
      <w:r w:rsidRPr="00321D7E">
        <w:rPr>
          <w:szCs w:val="22"/>
        </w:rPr>
        <w:t xml:space="preserve">the following </w:t>
      </w:r>
      <w:r w:rsidR="00797B47">
        <w:rPr>
          <w:szCs w:val="22"/>
        </w:rPr>
        <w:t>direction</w:t>
      </w:r>
      <w:r w:rsidRPr="00321D7E">
        <w:rPr>
          <w:szCs w:val="22"/>
        </w:rPr>
        <w:t>.</w:t>
      </w:r>
    </w:p>
    <w:p w14:paraId="5E525C9C" w14:textId="1EECA827" w:rsidR="001F2484" w:rsidRDefault="001F2484" w:rsidP="001F2484">
      <w:pPr>
        <w:keepNext/>
        <w:spacing w:before="720" w:line="240" w:lineRule="atLeast"/>
        <w:ind w:right="397"/>
        <w:jc w:val="both"/>
        <w:rPr>
          <w:szCs w:val="22"/>
        </w:rPr>
      </w:pPr>
      <w:r w:rsidRPr="00321D7E">
        <w:rPr>
          <w:szCs w:val="22"/>
        </w:rPr>
        <w:t xml:space="preserve">Dated </w:t>
      </w:r>
      <w:r w:rsidRPr="00321D7E">
        <w:rPr>
          <w:szCs w:val="22"/>
        </w:rPr>
        <w:tab/>
      </w:r>
      <w:r w:rsidR="00832647">
        <w:rPr>
          <w:szCs w:val="22"/>
        </w:rPr>
        <w:t xml:space="preserve">6 May </w:t>
      </w:r>
      <w:bookmarkStart w:id="0" w:name="_GoBack"/>
      <w:bookmarkEnd w:id="0"/>
      <w:r w:rsidRPr="00321D7E">
        <w:rPr>
          <w:szCs w:val="22"/>
        </w:rPr>
        <w:t>2020</w:t>
      </w:r>
    </w:p>
    <w:p w14:paraId="34F14121" w14:textId="77777777" w:rsidR="00F352E1" w:rsidRPr="00321D7E" w:rsidRDefault="00F352E1" w:rsidP="001F2484">
      <w:pPr>
        <w:keepNext/>
        <w:spacing w:before="720" w:line="240" w:lineRule="atLeast"/>
        <w:ind w:right="397"/>
        <w:jc w:val="both"/>
        <w:rPr>
          <w:szCs w:val="22"/>
        </w:rPr>
      </w:pPr>
    </w:p>
    <w:p w14:paraId="18B7B5B9" w14:textId="63E84E5A" w:rsidR="001F2484" w:rsidRPr="00321D7E" w:rsidRDefault="001F2484" w:rsidP="001F2484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321D7E">
        <w:rPr>
          <w:szCs w:val="22"/>
        </w:rPr>
        <w:t>Josh Frydenberg</w:t>
      </w:r>
    </w:p>
    <w:p w14:paraId="5AC34702" w14:textId="77777777" w:rsidR="001F2484" w:rsidRPr="00321D7E" w:rsidRDefault="001F2484" w:rsidP="001F2484">
      <w:pPr>
        <w:pStyle w:val="SignCoverPageEnd"/>
        <w:rPr>
          <w:szCs w:val="22"/>
        </w:rPr>
      </w:pPr>
      <w:r w:rsidRPr="00321D7E">
        <w:rPr>
          <w:szCs w:val="22"/>
        </w:rPr>
        <w:t>Treasurer</w:t>
      </w:r>
    </w:p>
    <w:p w14:paraId="1087F88A" w14:textId="77777777" w:rsidR="00FA06CA" w:rsidRPr="00321D7E" w:rsidRDefault="00FA06CA" w:rsidP="00FA06CA"/>
    <w:p w14:paraId="4B566D52" w14:textId="77777777" w:rsidR="00FA06CA" w:rsidRPr="00321D7E" w:rsidRDefault="00FA06CA" w:rsidP="00FA06CA">
      <w:pPr>
        <w:pStyle w:val="Header"/>
        <w:tabs>
          <w:tab w:val="clear" w:pos="4150"/>
          <w:tab w:val="clear" w:pos="8307"/>
        </w:tabs>
      </w:pPr>
      <w:r w:rsidRPr="00321D7E">
        <w:rPr>
          <w:rStyle w:val="CharChapNo"/>
        </w:rPr>
        <w:t xml:space="preserve"> </w:t>
      </w:r>
      <w:r w:rsidRPr="00321D7E">
        <w:rPr>
          <w:rStyle w:val="CharChapText"/>
        </w:rPr>
        <w:t xml:space="preserve"> </w:t>
      </w:r>
    </w:p>
    <w:p w14:paraId="4DACBC8D" w14:textId="77777777" w:rsidR="00FA06CA" w:rsidRPr="00321D7E" w:rsidRDefault="00FA06CA" w:rsidP="00FA06CA">
      <w:pPr>
        <w:pStyle w:val="Header"/>
        <w:tabs>
          <w:tab w:val="clear" w:pos="4150"/>
          <w:tab w:val="clear" w:pos="8307"/>
        </w:tabs>
      </w:pPr>
      <w:r w:rsidRPr="00321D7E">
        <w:rPr>
          <w:rStyle w:val="CharPartNo"/>
        </w:rPr>
        <w:t xml:space="preserve"> </w:t>
      </w:r>
      <w:r w:rsidRPr="00321D7E">
        <w:rPr>
          <w:rStyle w:val="CharPartText"/>
        </w:rPr>
        <w:t xml:space="preserve"> </w:t>
      </w:r>
    </w:p>
    <w:p w14:paraId="76CA5E49" w14:textId="77777777" w:rsidR="00FA06CA" w:rsidRPr="00321D7E" w:rsidRDefault="00FA06CA" w:rsidP="00FA06CA">
      <w:pPr>
        <w:pStyle w:val="Header"/>
        <w:tabs>
          <w:tab w:val="clear" w:pos="4150"/>
          <w:tab w:val="clear" w:pos="8307"/>
        </w:tabs>
      </w:pPr>
      <w:r w:rsidRPr="00321D7E">
        <w:rPr>
          <w:rStyle w:val="CharDivNo"/>
        </w:rPr>
        <w:t xml:space="preserve"> </w:t>
      </w:r>
      <w:r w:rsidRPr="00321D7E">
        <w:rPr>
          <w:rStyle w:val="CharDivText"/>
        </w:rPr>
        <w:t xml:space="preserve"> </w:t>
      </w:r>
    </w:p>
    <w:p w14:paraId="4C901A65" w14:textId="77777777" w:rsidR="00FA06CA" w:rsidRPr="00321D7E" w:rsidRDefault="00FA06CA" w:rsidP="00FA06CA">
      <w:pPr>
        <w:sectPr w:rsidR="00FA06CA" w:rsidRPr="00321D7E" w:rsidSect="00321D7E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F51628B" w14:textId="4AB6CE1E" w:rsidR="00FA06CA" w:rsidRPr="00321D7E" w:rsidRDefault="00FA06CA" w:rsidP="00321D7E">
      <w:pPr>
        <w:rPr>
          <w:sz w:val="36"/>
        </w:rPr>
      </w:pPr>
      <w:r w:rsidRPr="00321D7E">
        <w:rPr>
          <w:sz w:val="36"/>
        </w:rPr>
        <w:lastRenderedPageBreak/>
        <w:t>Contents</w:t>
      </w:r>
    </w:p>
    <w:p w14:paraId="07E66DAA" w14:textId="303FF801" w:rsidR="00AA210A" w:rsidRDefault="00AA21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AA210A">
        <w:rPr>
          <w:noProof/>
        </w:rPr>
        <w:tab/>
      </w:r>
      <w:r w:rsidRPr="00AA210A">
        <w:rPr>
          <w:noProof/>
        </w:rPr>
        <w:fldChar w:fldCharType="begin"/>
      </w:r>
      <w:r w:rsidRPr="00AA210A">
        <w:rPr>
          <w:noProof/>
        </w:rPr>
        <w:instrText xml:space="preserve"> PAGEREF _Toc37231414 \h </w:instrText>
      </w:r>
      <w:r w:rsidRPr="00AA210A">
        <w:rPr>
          <w:noProof/>
        </w:rPr>
      </w:r>
      <w:r w:rsidRPr="00AA210A">
        <w:rPr>
          <w:noProof/>
        </w:rPr>
        <w:fldChar w:fldCharType="separate"/>
      </w:r>
      <w:r w:rsidRPr="00AA210A">
        <w:rPr>
          <w:noProof/>
        </w:rPr>
        <w:t>1</w:t>
      </w:r>
      <w:r w:rsidRPr="00AA210A">
        <w:rPr>
          <w:noProof/>
        </w:rPr>
        <w:fldChar w:fldCharType="end"/>
      </w:r>
    </w:p>
    <w:p w14:paraId="2E09B8E6" w14:textId="7EEBEDE8" w:rsidR="00AA210A" w:rsidRDefault="00AA21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AA210A">
        <w:rPr>
          <w:noProof/>
        </w:rPr>
        <w:tab/>
      </w:r>
      <w:r w:rsidRPr="00AA210A">
        <w:rPr>
          <w:noProof/>
        </w:rPr>
        <w:fldChar w:fldCharType="begin"/>
      </w:r>
      <w:r w:rsidRPr="00AA210A">
        <w:rPr>
          <w:noProof/>
        </w:rPr>
        <w:instrText xml:space="preserve"> PAGEREF _Toc37231415 \h </w:instrText>
      </w:r>
      <w:r w:rsidRPr="00AA210A">
        <w:rPr>
          <w:noProof/>
        </w:rPr>
      </w:r>
      <w:r w:rsidRPr="00AA210A">
        <w:rPr>
          <w:noProof/>
        </w:rPr>
        <w:fldChar w:fldCharType="separate"/>
      </w:r>
      <w:r w:rsidRPr="00AA210A">
        <w:rPr>
          <w:noProof/>
        </w:rPr>
        <w:t>1</w:t>
      </w:r>
      <w:r w:rsidRPr="00AA210A">
        <w:rPr>
          <w:noProof/>
        </w:rPr>
        <w:fldChar w:fldCharType="end"/>
      </w:r>
    </w:p>
    <w:p w14:paraId="4607147D" w14:textId="3B06ECF3" w:rsidR="00AA210A" w:rsidRDefault="00AA21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AA210A">
        <w:rPr>
          <w:noProof/>
        </w:rPr>
        <w:tab/>
      </w:r>
      <w:r w:rsidRPr="00AA210A">
        <w:rPr>
          <w:noProof/>
        </w:rPr>
        <w:fldChar w:fldCharType="begin"/>
      </w:r>
      <w:r w:rsidRPr="00AA210A">
        <w:rPr>
          <w:noProof/>
        </w:rPr>
        <w:instrText xml:space="preserve"> PAGEREF _Toc37231416 \h </w:instrText>
      </w:r>
      <w:r w:rsidRPr="00AA210A">
        <w:rPr>
          <w:noProof/>
        </w:rPr>
      </w:r>
      <w:r w:rsidRPr="00AA210A">
        <w:rPr>
          <w:noProof/>
        </w:rPr>
        <w:fldChar w:fldCharType="separate"/>
      </w:r>
      <w:r w:rsidRPr="00AA210A">
        <w:rPr>
          <w:noProof/>
        </w:rPr>
        <w:t>1</w:t>
      </w:r>
      <w:r w:rsidRPr="00AA210A">
        <w:rPr>
          <w:noProof/>
        </w:rPr>
        <w:fldChar w:fldCharType="end"/>
      </w:r>
    </w:p>
    <w:p w14:paraId="18A9DD73" w14:textId="539DBD5F" w:rsidR="00AA210A" w:rsidRDefault="00AA21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AA210A">
        <w:rPr>
          <w:noProof/>
        </w:rPr>
        <w:tab/>
      </w:r>
      <w:r w:rsidRPr="00AA210A">
        <w:rPr>
          <w:noProof/>
        </w:rPr>
        <w:fldChar w:fldCharType="begin"/>
      </w:r>
      <w:r w:rsidRPr="00AA210A">
        <w:rPr>
          <w:noProof/>
        </w:rPr>
        <w:instrText xml:space="preserve"> PAGEREF _Toc37231417 \h </w:instrText>
      </w:r>
      <w:r w:rsidRPr="00AA210A">
        <w:rPr>
          <w:noProof/>
        </w:rPr>
      </w:r>
      <w:r w:rsidRPr="00AA210A">
        <w:rPr>
          <w:noProof/>
        </w:rPr>
        <w:fldChar w:fldCharType="separate"/>
      </w:r>
      <w:r w:rsidRPr="00AA210A">
        <w:rPr>
          <w:noProof/>
        </w:rPr>
        <w:t>1</w:t>
      </w:r>
      <w:r w:rsidRPr="00AA210A">
        <w:rPr>
          <w:noProof/>
        </w:rPr>
        <w:fldChar w:fldCharType="end"/>
      </w:r>
    </w:p>
    <w:p w14:paraId="47A136AE" w14:textId="5A89E977" w:rsidR="00AA210A" w:rsidRDefault="00AA210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AA210A">
        <w:rPr>
          <w:b w:val="0"/>
          <w:noProof/>
          <w:sz w:val="18"/>
        </w:rPr>
        <w:tab/>
      </w:r>
      <w:r w:rsidRPr="00AA210A">
        <w:rPr>
          <w:b w:val="0"/>
          <w:noProof/>
          <w:sz w:val="18"/>
        </w:rPr>
        <w:fldChar w:fldCharType="begin"/>
      </w:r>
      <w:r w:rsidRPr="00AA210A">
        <w:rPr>
          <w:b w:val="0"/>
          <w:noProof/>
          <w:sz w:val="18"/>
        </w:rPr>
        <w:instrText xml:space="preserve"> PAGEREF _Toc37231418 \h </w:instrText>
      </w:r>
      <w:r w:rsidRPr="00AA210A">
        <w:rPr>
          <w:b w:val="0"/>
          <w:noProof/>
          <w:sz w:val="18"/>
        </w:rPr>
      </w:r>
      <w:r w:rsidRPr="00AA210A">
        <w:rPr>
          <w:b w:val="0"/>
          <w:noProof/>
          <w:sz w:val="18"/>
        </w:rPr>
        <w:fldChar w:fldCharType="separate"/>
      </w:r>
      <w:r w:rsidRPr="00AA210A">
        <w:rPr>
          <w:b w:val="0"/>
          <w:noProof/>
          <w:sz w:val="18"/>
        </w:rPr>
        <w:t>2</w:t>
      </w:r>
      <w:r w:rsidRPr="00AA210A">
        <w:rPr>
          <w:b w:val="0"/>
          <w:noProof/>
          <w:sz w:val="18"/>
        </w:rPr>
        <w:fldChar w:fldCharType="end"/>
      </w:r>
    </w:p>
    <w:p w14:paraId="0EBB8A01" w14:textId="364A052C" w:rsidR="00AA210A" w:rsidRDefault="00AA210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Structured Finance Support (Coronavirus Economic Response Package) (Delegation) Direction 2020</w:t>
      </w:r>
      <w:r w:rsidRPr="00AA210A">
        <w:rPr>
          <w:i w:val="0"/>
          <w:noProof/>
          <w:sz w:val="18"/>
        </w:rPr>
        <w:tab/>
      </w:r>
      <w:r w:rsidRPr="00AA210A">
        <w:rPr>
          <w:i w:val="0"/>
          <w:noProof/>
          <w:sz w:val="18"/>
        </w:rPr>
        <w:fldChar w:fldCharType="begin"/>
      </w:r>
      <w:r w:rsidRPr="00AA210A">
        <w:rPr>
          <w:i w:val="0"/>
          <w:noProof/>
          <w:sz w:val="18"/>
        </w:rPr>
        <w:instrText xml:space="preserve"> PAGEREF _Toc37231419 \h </w:instrText>
      </w:r>
      <w:r w:rsidRPr="00AA210A">
        <w:rPr>
          <w:i w:val="0"/>
          <w:noProof/>
          <w:sz w:val="18"/>
        </w:rPr>
      </w:r>
      <w:r w:rsidRPr="00AA210A">
        <w:rPr>
          <w:i w:val="0"/>
          <w:noProof/>
          <w:sz w:val="18"/>
        </w:rPr>
        <w:fldChar w:fldCharType="separate"/>
      </w:r>
      <w:r w:rsidRPr="00AA210A">
        <w:rPr>
          <w:i w:val="0"/>
          <w:noProof/>
          <w:sz w:val="18"/>
        </w:rPr>
        <w:t>2</w:t>
      </w:r>
      <w:r w:rsidRPr="00AA210A">
        <w:rPr>
          <w:i w:val="0"/>
          <w:noProof/>
          <w:sz w:val="18"/>
        </w:rPr>
        <w:fldChar w:fldCharType="end"/>
      </w:r>
    </w:p>
    <w:p w14:paraId="291785B2" w14:textId="631E7F80" w:rsidR="00FA06CA" w:rsidRPr="00321D7E" w:rsidRDefault="00AA210A" w:rsidP="00AA210A">
      <w:pPr>
        <w:pStyle w:val="TOC2"/>
      </w:pPr>
      <w:r>
        <w:fldChar w:fldCharType="end"/>
      </w:r>
    </w:p>
    <w:p w14:paraId="0670B3B1" w14:textId="77777777" w:rsidR="00FA06CA" w:rsidRPr="00321D7E" w:rsidRDefault="00FA06CA" w:rsidP="00FA06CA">
      <w:pPr>
        <w:sectPr w:rsidR="00FA06CA" w:rsidRPr="00321D7E" w:rsidSect="00321D7E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A4D466D" w14:textId="513E1EF6" w:rsidR="001F2484" w:rsidRPr="00321D7E" w:rsidRDefault="001F2484" w:rsidP="001F2484">
      <w:pPr>
        <w:pStyle w:val="ActHead5"/>
      </w:pPr>
      <w:bookmarkStart w:id="17" w:name="_Toc37231414"/>
      <w:r w:rsidRPr="00321D7E">
        <w:rPr>
          <w:rStyle w:val="CharSectno"/>
        </w:rPr>
        <w:lastRenderedPageBreak/>
        <w:t>1</w:t>
      </w:r>
      <w:r w:rsidRPr="00321D7E">
        <w:t xml:space="preserve">  Name</w:t>
      </w:r>
      <w:bookmarkEnd w:id="17"/>
    </w:p>
    <w:p w14:paraId="21937833" w14:textId="78D592C8" w:rsidR="001F2484" w:rsidRPr="00321D7E" w:rsidRDefault="001F2484" w:rsidP="001F2484">
      <w:pPr>
        <w:pStyle w:val="subsection"/>
      </w:pPr>
      <w:r w:rsidRPr="00321D7E">
        <w:tab/>
      </w:r>
      <w:r w:rsidRPr="00321D7E">
        <w:tab/>
        <w:t xml:space="preserve">This instrument is the </w:t>
      </w:r>
      <w:r w:rsidR="00797B47" w:rsidRPr="00797B47">
        <w:rPr>
          <w:i/>
          <w:noProof/>
        </w:rPr>
        <w:t>Structured Finance Support (Coronavirus Economic Response Package) (Delegation) Amendment (Definition of Smaller Lender) Direction</w:t>
      </w:r>
      <w:r w:rsidR="00797B47">
        <w:rPr>
          <w:i/>
          <w:noProof/>
        </w:rPr>
        <w:t> </w:t>
      </w:r>
      <w:r w:rsidR="00797B47" w:rsidRPr="00797B47">
        <w:rPr>
          <w:i/>
          <w:noProof/>
        </w:rPr>
        <w:t>2020</w:t>
      </w:r>
      <w:r w:rsidRPr="00321D7E">
        <w:t>.</w:t>
      </w:r>
    </w:p>
    <w:p w14:paraId="317703A3" w14:textId="77777777" w:rsidR="001F2484" w:rsidRPr="00321D7E" w:rsidRDefault="001F2484" w:rsidP="001F2484">
      <w:pPr>
        <w:pStyle w:val="ActHead5"/>
      </w:pPr>
      <w:bookmarkStart w:id="18" w:name="_Toc37231415"/>
      <w:r w:rsidRPr="00321D7E">
        <w:rPr>
          <w:rStyle w:val="CharSectno"/>
        </w:rPr>
        <w:t>2</w:t>
      </w:r>
      <w:r w:rsidRPr="00321D7E">
        <w:t xml:space="preserve">  Commencement</w:t>
      </w:r>
      <w:bookmarkEnd w:id="18"/>
    </w:p>
    <w:p w14:paraId="3DD34627" w14:textId="77777777" w:rsidR="001F2484" w:rsidRPr="00321D7E" w:rsidRDefault="001F2484" w:rsidP="001F2484">
      <w:pPr>
        <w:pStyle w:val="subsection"/>
      </w:pPr>
      <w:r w:rsidRPr="00321D7E">
        <w:tab/>
        <w:t>(1)</w:t>
      </w:r>
      <w:r w:rsidRPr="00321D7E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D371A03" w14:textId="77777777" w:rsidR="001F2484" w:rsidRPr="00321D7E" w:rsidRDefault="001F2484" w:rsidP="001F2484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F2484" w:rsidRPr="00321D7E" w14:paraId="3E3B1157" w14:textId="77777777" w:rsidTr="005A6E67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5EDC8BE" w14:textId="77777777" w:rsidR="001F2484" w:rsidRPr="00321D7E" w:rsidRDefault="001F2484" w:rsidP="005A6E67">
            <w:pPr>
              <w:pStyle w:val="TableHeading"/>
            </w:pPr>
            <w:r w:rsidRPr="00321D7E">
              <w:t>Commencement information</w:t>
            </w:r>
          </w:p>
        </w:tc>
      </w:tr>
      <w:tr w:rsidR="001F2484" w:rsidRPr="00321D7E" w14:paraId="73587AD7" w14:textId="77777777" w:rsidTr="005A6E67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B151B3B" w14:textId="77777777" w:rsidR="001F2484" w:rsidRPr="00321D7E" w:rsidRDefault="001F2484" w:rsidP="005A6E67">
            <w:pPr>
              <w:pStyle w:val="TableHeading"/>
            </w:pPr>
            <w:r w:rsidRPr="00321D7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3C2A476" w14:textId="77777777" w:rsidR="001F2484" w:rsidRPr="00321D7E" w:rsidRDefault="001F2484" w:rsidP="005A6E67">
            <w:pPr>
              <w:pStyle w:val="TableHeading"/>
            </w:pPr>
            <w:r w:rsidRPr="00321D7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D2C30CA" w14:textId="77777777" w:rsidR="001F2484" w:rsidRPr="00321D7E" w:rsidRDefault="001F2484" w:rsidP="005A6E67">
            <w:pPr>
              <w:pStyle w:val="TableHeading"/>
            </w:pPr>
            <w:r w:rsidRPr="00321D7E">
              <w:t>Column 3</w:t>
            </w:r>
          </w:p>
        </w:tc>
      </w:tr>
      <w:tr w:rsidR="001F2484" w:rsidRPr="00321D7E" w14:paraId="1A892AA6" w14:textId="77777777" w:rsidTr="005A6E67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46D728F" w14:textId="77777777" w:rsidR="001F2484" w:rsidRPr="00321D7E" w:rsidRDefault="001F2484" w:rsidP="005A6E67">
            <w:pPr>
              <w:pStyle w:val="TableHeading"/>
            </w:pPr>
            <w:r w:rsidRPr="00321D7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5D09385" w14:textId="77777777" w:rsidR="001F2484" w:rsidRPr="00321D7E" w:rsidRDefault="001F2484" w:rsidP="005A6E67">
            <w:pPr>
              <w:pStyle w:val="TableHeading"/>
            </w:pPr>
            <w:r w:rsidRPr="00321D7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DB8184D" w14:textId="77777777" w:rsidR="001F2484" w:rsidRPr="00321D7E" w:rsidRDefault="001F2484" w:rsidP="005A6E67">
            <w:pPr>
              <w:pStyle w:val="TableHeading"/>
            </w:pPr>
            <w:r w:rsidRPr="00321D7E">
              <w:t>Date/Details</w:t>
            </w:r>
          </w:p>
        </w:tc>
      </w:tr>
      <w:tr w:rsidR="001F2484" w:rsidRPr="00321D7E" w14:paraId="7A2796D9" w14:textId="77777777" w:rsidTr="005A6E67">
        <w:trPr>
          <w:cantSplit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B35F2B5" w14:textId="77777777" w:rsidR="001F2484" w:rsidRPr="00321D7E" w:rsidRDefault="001F2484" w:rsidP="005A6E67">
            <w:pPr>
              <w:pStyle w:val="Tabletext"/>
            </w:pPr>
            <w:r w:rsidRPr="00321D7E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FACB968" w14:textId="211DA9D9" w:rsidR="001F2484" w:rsidRPr="00321D7E" w:rsidRDefault="001F2484" w:rsidP="005A6E67">
            <w:pPr>
              <w:pStyle w:val="Tabletext"/>
            </w:pPr>
            <w:r w:rsidRPr="00321D7E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051B8B4" w14:textId="77777777" w:rsidR="001F2484" w:rsidRPr="00321D7E" w:rsidRDefault="001F2484" w:rsidP="005A6E67">
            <w:pPr>
              <w:pStyle w:val="Tabletext"/>
            </w:pPr>
          </w:p>
        </w:tc>
      </w:tr>
    </w:tbl>
    <w:p w14:paraId="5BD2EB48" w14:textId="77777777" w:rsidR="001F2484" w:rsidRPr="00321D7E" w:rsidRDefault="001F2484" w:rsidP="001F2484">
      <w:pPr>
        <w:pStyle w:val="notetext"/>
      </w:pPr>
      <w:r w:rsidRPr="00321D7E">
        <w:rPr>
          <w:snapToGrid w:val="0"/>
          <w:lang w:eastAsia="en-US"/>
        </w:rPr>
        <w:t>Note:</w:t>
      </w:r>
      <w:r w:rsidRPr="00321D7E">
        <w:rPr>
          <w:snapToGrid w:val="0"/>
          <w:lang w:eastAsia="en-US"/>
        </w:rPr>
        <w:tab/>
        <w:t xml:space="preserve">This table relates only to the provisions of this </w:t>
      </w:r>
      <w:r w:rsidRPr="00321D7E">
        <w:t xml:space="preserve">instrument </w:t>
      </w:r>
      <w:r w:rsidRPr="00321D7E">
        <w:rPr>
          <w:snapToGrid w:val="0"/>
          <w:lang w:eastAsia="en-US"/>
        </w:rPr>
        <w:t xml:space="preserve">as originally made. It will not be amended to deal with any later amendments of this </w:t>
      </w:r>
      <w:r w:rsidRPr="00321D7E">
        <w:t>instrument</w:t>
      </w:r>
      <w:r w:rsidRPr="00321D7E">
        <w:rPr>
          <w:snapToGrid w:val="0"/>
          <w:lang w:eastAsia="en-US"/>
        </w:rPr>
        <w:t>.</w:t>
      </w:r>
    </w:p>
    <w:p w14:paraId="45990B16" w14:textId="77777777" w:rsidR="001F2484" w:rsidRPr="00321D7E" w:rsidRDefault="001F2484" w:rsidP="001F2484">
      <w:pPr>
        <w:pStyle w:val="subsection"/>
      </w:pPr>
      <w:r w:rsidRPr="00321D7E">
        <w:tab/>
        <w:t>(2)</w:t>
      </w:r>
      <w:r w:rsidRPr="00321D7E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B4B3458" w14:textId="77777777" w:rsidR="001F2484" w:rsidRPr="00321D7E" w:rsidRDefault="001F2484" w:rsidP="001F2484">
      <w:pPr>
        <w:pStyle w:val="ActHead5"/>
      </w:pPr>
      <w:bookmarkStart w:id="19" w:name="_Toc37231416"/>
      <w:r w:rsidRPr="00321D7E">
        <w:rPr>
          <w:rStyle w:val="CharSectno"/>
        </w:rPr>
        <w:t>3</w:t>
      </w:r>
      <w:r w:rsidRPr="00321D7E">
        <w:t xml:space="preserve">  Authority</w:t>
      </w:r>
      <w:bookmarkEnd w:id="19"/>
    </w:p>
    <w:p w14:paraId="2F23D648" w14:textId="59D2E807" w:rsidR="001F2484" w:rsidRPr="00321D7E" w:rsidRDefault="001F2484" w:rsidP="001F2484">
      <w:pPr>
        <w:pStyle w:val="subsection"/>
      </w:pPr>
      <w:r w:rsidRPr="00321D7E">
        <w:tab/>
      </w:r>
      <w:r w:rsidRPr="00321D7E">
        <w:tab/>
        <w:t>This instrument is made under</w:t>
      </w:r>
      <w:r w:rsidR="000301CB">
        <w:t xml:space="preserve"> subsection 18(4) of</w:t>
      </w:r>
      <w:r w:rsidRPr="00321D7E">
        <w:t xml:space="preserve"> the </w:t>
      </w:r>
      <w:r w:rsidR="008201F0" w:rsidRPr="008807B1">
        <w:rPr>
          <w:i/>
        </w:rPr>
        <w:t>Structured Finance Support (Coronavirus Economic Response Package) Act 2020</w:t>
      </w:r>
      <w:r w:rsidRPr="00321D7E">
        <w:rPr>
          <w:i/>
        </w:rPr>
        <w:t>.</w:t>
      </w:r>
    </w:p>
    <w:p w14:paraId="0CE0587C" w14:textId="77777777" w:rsidR="001F2484" w:rsidRPr="00321D7E" w:rsidRDefault="001F2484" w:rsidP="001F2484">
      <w:pPr>
        <w:pStyle w:val="ActHead5"/>
      </w:pPr>
      <w:bookmarkStart w:id="20" w:name="_Toc37231417"/>
      <w:r w:rsidRPr="00321D7E">
        <w:rPr>
          <w:rStyle w:val="CharSectno"/>
        </w:rPr>
        <w:t>4</w:t>
      </w:r>
      <w:r w:rsidRPr="00321D7E">
        <w:t xml:space="preserve">  Schedules</w:t>
      </w:r>
      <w:bookmarkEnd w:id="20"/>
    </w:p>
    <w:p w14:paraId="532FADFA" w14:textId="2404ACF7" w:rsidR="001F2484" w:rsidRPr="00321D7E" w:rsidRDefault="001F2484" w:rsidP="008201F0">
      <w:pPr>
        <w:pStyle w:val="subsection"/>
        <w:sectPr w:rsidR="001F2484" w:rsidRPr="00321D7E" w:rsidSect="00321D7E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7" w:h="16839" w:code="9"/>
          <w:pgMar w:top="2233" w:right="1797" w:bottom="1440" w:left="1797" w:header="720" w:footer="709" w:gutter="0"/>
          <w:pgNumType w:start="1"/>
          <w:cols w:space="708"/>
          <w:docGrid w:linePitch="360"/>
        </w:sectPr>
      </w:pPr>
      <w:r w:rsidRPr="00321D7E">
        <w:tab/>
      </w:r>
      <w:r w:rsidRPr="00321D7E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7323F03" w14:textId="59108D63" w:rsidR="001F2484" w:rsidRPr="00321D7E" w:rsidRDefault="001F2484" w:rsidP="001F2484">
      <w:pPr>
        <w:pStyle w:val="ActHead6"/>
        <w:pageBreakBefore/>
      </w:pPr>
      <w:bookmarkStart w:id="29" w:name="_Toc37231418"/>
      <w:r w:rsidRPr="00321D7E">
        <w:rPr>
          <w:rStyle w:val="CharAmSchNo"/>
        </w:rPr>
        <w:lastRenderedPageBreak/>
        <w:t>Schedule</w:t>
      </w:r>
      <w:r w:rsidR="00321D7E" w:rsidRPr="00321D7E">
        <w:rPr>
          <w:rStyle w:val="CharAmSchNo"/>
        </w:rPr>
        <w:t> </w:t>
      </w:r>
      <w:r w:rsidRPr="00321D7E">
        <w:rPr>
          <w:rStyle w:val="CharAmSchNo"/>
        </w:rPr>
        <w:t>1</w:t>
      </w:r>
      <w:r w:rsidRPr="00321D7E">
        <w:t>—</w:t>
      </w:r>
      <w:r w:rsidR="008201F0">
        <w:rPr>
          <w:rStyle w:val="CharAmSchText"/>
        </w:rPr>
        <w:t>Amendments</w:t>
      </w:r>
      <w:bookmarkEnd w:id="29"/>
    </w:p>
    <w:p w14:paraId="0DA84536" w14:textId="77777777" w:rsidR="001F2484" w:rsidRPr="00321D7E" w:rsidRDefault="001F2484" w:rsidP="001F2484">
      <w:pPr>
        <w:pStyle w:val="Header"/>
      </w:pPr>
      <w:r w:rsidRPr="00321D7E">
        <w:rPr>
          <w:rStyle w:val="CharAmPartNo"/>
        </w:rPr>
        <w:t xml:space="preserve"> </w:t>
      </w:r>
      <w:r w:rsidRPr="00321D7E">
        <w:rPr>
          <w:rStyle w:val="CharAmPartText"/>
        </w:rPr>
        <w:t xml:space="preserve"> </w:t>
      </w:r>
    </w:p>
    <w:p w14:paraId="0B73EA68" w14:textId="6410846B" w:rsidR="001F2484" w:rsidRPr="00321D7E" w:rsidRDefault="008201F0" w:rsidP="001F2484">
      <w:pPr>
        <w:pStyle w:val="ActHead9"/>
      </w:pPr>
      <w:bookmarkStart w:id="30" w:name="_Toc37231419"/>
      <w:r w:rsidRPr="008807B1">
        <w:rPr>
          <w:noProof/>
        </w:rPr>
        <w:t xml:space="preserve">Structured Finance Support (Coronavirus Economic Response Package) </w:t>
      </w:r>
      <w:r w:rsidR="00797B47">
        <w:rPr>
          <w:noProof/>
        </w:rPr>
        <w:t>(Delegation) Direction </w:t>
      </w:r>
      <w:r w:rsidRPr="008807B1">
        <w:rPr>
          <w:noProof/>
        </w:rPr>
        <w:t>2020</w:t>
      </w:r>
      <w:bookmarkEnd w:id="30"/>
    </w:p>
    <w:p w14:paraId="6371E49E" w14:textId="44AC70E6" w:rsidR="008B3400" w:rsidRDefault="008B3400" w:rsidP="008B3400">
      <w:pPr>
        <w:pStyle w:val="ItemHead"/>
      </w:pPr>
      <w:r w:rsidRPr="00321D7E">
        <w:t xml:space="preserve">1  </w:t>
      </w:r>
      <w:r>
        <w:t>Section 4</w:t>
      </w:r>
    </w:p>
    <w:p w14:paraId="26740BD0" w14:textId="032DAAD1" w:rsidR="008B3400" w:rsidRDefault="008B3400" w:rsidP="008B3400">
      <w:pPr>
        <w:pStyle w:val="Item"/>
      </w:pPr>
      <w:r>
        <w:t>Insert:</w:t>
      </w:r>
    </w:p>
    <w:p w14:paraId="2F893528" w14:textId="34F43106" w:rsidR="004F5A0F" w:rsidRPr="008B3400" w:rsidRDefault="008B3400" w:rsidP="008B3400">
      <w:pPr>
        <w:pStyle w:val="Definition"/>
      </w:pPr>
      <w:r w:rsidRPr="008B3400">
        <w:rPr>
          <w:b/>
          <w:i/>
        </w:rPr>
        <w:t>non</w:t>
      </w:r>
      <w:r w:rsidRPr="008B3400">
        <w:rPr>
          <w:b/>
          <w:i/>
        </w:rPr>
        <w:noBreakHyphen/>
        <w:t>ADI lender</w:t>
      </w:r>
      <w:r>
        <w:t xml:space="preserve"> has the same meaning as in the </w:t>
      </w:r>
      <w:r>
        <w:rPr>
          <w:i/>
        </w:rPr>
        <w:t>Banking Act 1959</w:t>
      </w:r>
      <w:r>
        <w:t>.</w:t>
      </w:r>
    </w:p>
    <w:p w14:paraId="1550873F" w14:textId="55744181" w:rsidR="00F96649" w:rsidRDefault="00F96649" w:rsidP="003F72BF">
      <w:pPr>
        <w:pStyle w:val="ItemHead"/>
        <w:ind w:left="0" w:firstLine="0"/>
      </w:pPr>
      <w:r>
        <w:t xml:space="preserve">2  Section 4 (definition of </w:t>
      </w:r>
      <w:r>
        <w:rPr>
          <w:i/>
        </w:rPr>
        <w:t>smaller lender</w:t>
      </w:r>
      <w:r>
        <w:t>)</w:t>
      </w:r>
    </w:p>
    <w:p w14:paraId="6706C818" w14:textId="6A596800" w:rsidR="008201F0" w:rsidRDefault="00FA4DCC" w:rsidP="008201F0">
      <w:pPr>
        <w:pStyle w:val="Item"/>
      </w:pPr>
      <w:r>
        <w:t xml:space="preserve">Repeal the </w:t>
      </w:r>
      <w:r w:rsidR="009968EE">
        <w:t>definition</w:t>
      </w:r>
      <w:r w:rsidR="00763B47">
        <w:t>, substitute</w:t>
      </w:r>
      <w:r w:rsidR="00797B47">
        <w:t>:</w:t>
      </w:r>
    </w:p>
    <w:p w14:paraId="140E560C" w14:textId="3A667335" w:rsidR="009968EE" w:rsidRDefault="009968EE" w:rsidP="009968EE">
      <w:pPr>
        <w:pStyle w:val="Definition"/>
      </w:pPr>
      <w:r>
        <w:rPr>
          <w:b/>
          <w:i/>
        </w:rPr>
        <w:t>smaller lender</w:t>
      </w:r>
      <w:r>
        <w:t xml:space="preserve"> means:</w:t>
      </w:r>
    </w:p>
    <w:p w14:paraId="6EEF9A6E" w14:textId="169C0249" w:rsidR="009968EE" w:rsidRDefault="009968EE" w:rsidP="00D35F1F">
      <w:pPr>
        <w:pStyle w:val="paragraph"/>
      </w:pPr>
      <w:r>
        <w:tab/>
        <w:t>(a)</w:t>
      </w:r>
      <w:r>
        <w:tab/>
        <w:t>an ADI that:</w:t>
      </w:r>
    </w:p>
    <w:p w14:paraId="092167BC" w14:textId="5D221E0E" w:rsidR="009968EE" w:rsidRDefault="009968EE" w:rsidP="00783838">
      <w:pPr>
        <w:pStyle w:val="paragraphsub"/>
      </w:pPr>
      <w:r>
        <w:tab/>
        <w:t>(i)</w:t>
      </w:r>
      <w:r>
        <w:tab/>
        <w:t>is not able to access a term funding facility provided by the Reserve Bank of Australia using</w:t>
      </w:r>
      <w:r w:rsidR="00370C87">
        <w:t xml:space="preserve"> as collateral</w:t>
      </w:r>
      <w:r>
        <w:t xml:space="preserve"> self</w:t>
      </w:r>
      <w:r>
        <w:noBreakHyphen/>
        <w:t xml:space="preserve">securitised assets that </w:t>
      </w:r>
      <w:r w:rsidR="00370C87">
        <w:t xml:space="preserve">are </w:t>
      </w:r>
      <w:r>
        <w:t>acceptable to the Bank; and</w:t>
      </w:r>
    </w:p>
    <w:p w14:paraId="35AA9364" w14:textId="1DF8DB76" w:rsidR="009968EE" w:rsidRDefault="009968EE" w:rsidP="00783838">
      <w:pPr>
        <w:pStyle w:val="paragraphsub"/>
      </w:pPr>
      <w:r>
        <w:tab/>
        <w:t>(ii)</w:t>
      </w:r>
      <w:r>
        <w:tab/>
        <w:t>is not a subsidiary of another ADI where the other ADI is able to access such a term funding facility using</w:t>
      </w:r>
      <w:r w:rsidR="00370C87">
        <w:t xml:space="preserve"> as collateral such</w:t>
      </w:r>
      <w:r>
        <w:t xml:space="preserve"> </w:t>
      </w:r>
      <w:r w:rsidR="003A2B3E">
        <w:t>self</w:t>
      </w:r>
      <w:r w:rsidR="003A2B3E">
        <w:noBreakHyphen/>
        <w:t>securitised assets</w:t>
      </w:r>
      <w:r>
        <w:t>; or</w:t>
      </w:r>
    </w:p>
    <w:p w14:paraId="491306DD" w14:textId="3070B57F" w:rsidR="00FA4DCC" w:rsidRDefault="00FA4DCC" w:rsidP="00D35F1F">
      <w:pPr>
        <w:pStyle w:val="paragraph"/>
      </w:pPr>
      <w:r>
        <w:tab/>
        <w:t>(b)</w:t>
      </w:r>
      <w:r>
        <w:tab/>
        <w:t>a non</w:t>
      </w:r>
      <w:r>
        <w:noBreakHyphen/>
        <w:t>ADI lender; or</w:t>
      </w:r>
    </w:p>
    <w:p w14:paraId="6DEBAC71" w14:textId="7425B16D" w:rsidR="0040419C" w:rsidRDefault="0040419C" w:rsidP="00D35F1F">
      <w:pPr>
        <w:pStyle w:val="paragraph"/>
      </w:pPr>
      <w:r>
        <w:tab/>
        <w:t>(</w:t>
      </w:r>
      <w:r w:rsidR="00797B47">
        <w:t>c</w:t>
      </w:r>
      <w:r>
        <w:t>)</w:t>
      </w:r>
      <w:r>
        <w:tab/>
      </w:r>
      <w:r w:rsidR="008B3400">
        <w:t>a corporation that would be a non</w:t>
      </w:r>
      <w:r w:rsidR="008B3400">
        <w:noBreakHyphen/>
        <w:t xml:space="preserve">ADI lender if it were not excluded from being a registrable corporation (within the meaning of the </w:t>
      </w:r>
      <w:r w:rsidR="008B3400">
        <w:rPr>
          <w:i/>
        </w:rPr>
        <w:t xml:space="preserve">Financial Sector (Collection of Data) </w:t>
      </w:r>
      <w:r w:rsidR="00763B47">
        <w:rPr>
          <w:i/>
        </w:rPr>
        <w:t>Act 2001</w:t>
      </w:r>
      <w:r w:rsidR="00763B47">
        <w:t xml:space="preserve">) by </w:t>
      </w:r>
      <w:r w:rsidR="009D10E9">
        <w:t>one or more</w:t>
      </w:r>
      <w:r w:rsidR="00763B47">
        <w:t xml:space="preserve"> of the following provisions of that Act:</w:t>
      </w:r>
    </w:p>
    <w:p w14:paraId="4B461140" w14:textId="37B8E07B" w:rsidR="00763B47" w:rsidRDefault="00763B47" w:rsidP="00763B47">
      <w:pPr>
        <w:pStyle w:val="paragraphsub"/>
      </w:pPr>
      <w:r>
        <w:tab/>
        <w:t>(i)</w:t>
      </w:r>
      <w:r>
        <w:tab/>
      </w:r>
      <w:r w:rsidR="009850EE">
        <w:t>paragraph 7(2)(i)</w:t>
      </w:r>
      <w:r>
        <w:t>;</w:t>
      </w:r>
    </w:p>
    <w:p w14:paraId="04360413" w14:textId="1927C3F1" w:rsidR="00763B47" w:rsidRDefault="00763B47" w:rsidP="00763B47">
      <w:pPr>
        <w:pStyle w:val="paragraphsub"/>
      </w:pPr>
      <w:r>
        <w:tab/>
        <w:t>(ii)</w:t>
      </w:r>
      <w:r>
        <w:tab/>
      </w:r>
      <w:r w:rsidR="009850EE">
        <w:t>paragraph 7(2)(ia)</w:t>
      </w:r>
      <w:r>
        <w:t>;</w:t>
      </w:r>
    </w:p>
    <w:p w14:paraId="4C906277" w14:textId="7CB9EA60" w:rsidR="00763B47" w:rsidRPr="0040419C" w:rsidRDefault="00763B47" w:rsidP="00763B47">
      <w:pPr>
        <w:pStyle w:val="paragraphsub"/>
      </w:pPr>
      <w:r>
        <w:tab/>
        <w:t>(iii)</w:t>
      </w:r>
      <w:r>
        <w:tab/>
      </w:r>
      <w:r w:rsidR="009850EE">
        <w:t>paragraph 7(2)(j)</w:t>
      </w:r>
      <w:r>
        <w:t>.</w:t>
      </w:r>
    </w:p>
    <w:sectPr w:rsidR="00763B47" w:rsidRPr="0040419C" w:rsidSect="00321D7E">
      <w:headerReference w:type="even" r:id="rId30"/>
      <w:headerReference w:type="default" r:id="rId31"/>
      <w:footerReference w:type="even" r:id="rId32"/>
      <w:footerReference w:type="default" r:id="rId33"/>
      <w:pgSz w:w="11907" w:h="16839" w:code="9"/>
      <w:pgMar w:top="2233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65DC0" w14:textId="77777777" w:rsidR="00E53C90" w:rsidRDefault="00E53C90" w:rsidP="00FA06CA">
      <w:pPr>
        <w:spacing w:line="240" w:lineRule="auto"/>
      </w:pPr>
      <w:r>
        <w:separator/>
      </w:r>
    </w:p>
  </w:endnote>
  <w:endnote w:type="continuationSeparator" w:id="0">
    <w:p w14:paraId="29728DBB" w14:textId="77777777" w:rsidR="00E53C90" w:rsidRDefault="00E53C90" w:rsidP="00FA06CA">
      <w:pPr>
        <w:spacing w:line="240" w:lineRule="auto"/>
      </w:pPr>
      <w:r>
        <w:continuationSeparator/>
      </w:r>
    </w:p>
  </w:endnote>
  <w:endnote w:type="continuationNotice" w:id="1">
    <w:p w14:paraId="56E87AFA" w14:textId="77777777" w:rsidR="00E53C90" w:rsidRDefault="00E53C9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D972C" w14:textId="2F3C1F45" w:rsidR="00E53C90" w:rsidRDefault="00E53C90" w:rsidP="005A6E67">
    <w:pPr>
      <w:pStyle w:val="Footer"/>
    </w:pPr>
    <w:bookmarkStart w:id="1" w:name="_Hlk26286429"/>
    <w:bookmarkStart w:id="2" w:name="_Hlk26286430"/>
    <w:bookmarkStart w:id="3" w:name="_Hlk26286433"/>
    <w:bookmarkStart w:id="4" w:name="_Hlk26286434"/>
  </w:p>
  <w:bookmarkEnd w:id="1"/>
  <w:bookmarkEnd w:id="2"/>
  <w:bookmarkEnd w:id="3"/>
  <w:bookmarkEnd w:id="4"/>
  <w:p w14:paraId="7EFD2339" w14:textId="77777777" w:rsidR="00E53C90" w:rsidRPr="007500C8" w:rsidRDefault="00E53C90" w:rsidP="005A6E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5AAEA" w14:textId="77777777" w:rsidR="00E53C90" w:rsidRPr="00ED79B6" w:rsidRDefault="00E53C90" w:rsidP="005A6E6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7" w:name="_Hlk26286431"/>
    <w:bookmarkStart w:id="8" w:name="_Hlk26286432"/>
    <w:bookmarkStart w:id="9" w:name="_Hlk26286443"/>
    <w:bookmarkStart w:id="10" w:name="_Hlk26286444"/>
    <w:bookmarkEnd w:id="7"/>
    <w:bookmarkEnd w:id="8"/>
    <w:bookmarkEnd w:id="9"/>
    <w:bookmarkEnd w:id="1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F8EAF" w14:textId="6B6AA311" w:rsidR="00E53C90" w:rsidRPr="00E33C1C" w:rsidRDefault="00E53C90" w:rsidP="005A6E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53C90" w14:paraId="635D59EA" w14:textId="77777777" w:rsidTr="00321D7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EE18B85" w14:textId="684D3852" w:rsidR="00E53C90" w:rsidRDefault="00E53C90" w:rsidP="005A6E6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B22CC7" w14:textId="45EC8F83" w:rsidR="00E53C90" w:rsidRDefault="00E53C90" w:rsidP="005A6E6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0B5E80">
            <w:rPr>
              <w:i/>
              <w:noProof/>
              <w:sz w:val="18"/>
            </w:rPr>
            <w:t>Structured Finance Support (Coronavirus Economic Response Package) (Delegation) Amendment (Definition of Smaller Lender) Direction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76CC8BA" w14:textId="77777777" w:rsidR="00E53C90" w:rsidRDefault="00E53C90" w:rsidP="005A6E67">
          <w:pPr>
            <w:spacing w:line="0" w:lineRule="atLeast"/>
            <w:jc w:val="right"/>
            <w:rPr>
              <w:sz w:val="18"/>
            </w:rPr>
          </w:pPr>
        </w:p>
      </w:tc>
    </w:tr>
  </w:tbl>
  <w:p w14:paraId="26D5D660" w14:textId="77777777" w:rsidR="00E53C90" w:rsidRPr="00ED79B6" w:rsidRDefault="00E53C90" w:rsidP="005A6E67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41C92" w14:textId="280501B3" w:rsidR="00E53C90" w:rsidRPr="00E33C1C" w:rsidRDefault="00E53C90" w:rsidP="005A6E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1" w:name="_Hlk26286441"/>
    <w:bookmarkStart w:id="12" w:name="_Hlk26286442"/>
    <w:bookmarkStart w:id="13" w:name="_Hlk26286445"/>
    <w:bookmarkStart w:id="14" w:name="_Hlk26286446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E53C90" w14:paraId="4892BD8D" w14:textId="77777777" w:rsidTr="005A6E6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288CC33" w14:textId="77777777" w:rsidR="00E53C90" w:rsidRDefault="00E53C90" w:rsidP="005A6E67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050EC574" w14:textId="36E4127F" w:rsidR="00E53C90" w:rsidRDefault="00E53C90" w:rsidP="005A6E6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832647">
            <w:rPr>
              <w:i/>
              <w:noProof/>
              <w:sz w:val="18"/>
            </w:rPr>
            <w:t>Structured Finance Support (Coronavirus Economic Response Package) (Delegation) Amendment (Definition of Smaller Lender) Direction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B9AF9C" w14:textId="18F0CE59" w:rsidR="00E53C90" w:rsidRDefault="00E53C90" w:rsidP="005A6E6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3264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1"/>
    <w:bookmarkEnd w:id="12"/>
    <w:bookmarkEnd w:id="13"/>
    <w:bookmarkEnd w:id="14"/>
  </w:tbl>
  <w:p w14:paraId="3A13DBF8" w14:textId="77777777" w:rsidR="00E53C90" w:rsidRPr="00ED79B6" w:rsidRDefault="00E53C90" w:rsidP="005A6E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ECD34" w14:textId="312DD260" w:rsidR="00E53C90" w:rsidRPr="00E33C1C" w:rsidRDefault="00E53C90" w:rsidP="005A6E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53C90" w14:paraId="3C2D8896" w14:textId="77777777" w:rsidTr="00321D7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F730634" w14:textId="1AB0F7D2" w:rsidR="00E53C90" w:rsidRDefault="00E53C90" w:rsidP="005A6E6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AC1C937" w14:textId="466494A5" w:rsidR="00E53C90" w:rsidRDefault="00E53C90" w:rsidP="005A6E6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0B5E80">
            <w:rPr>
              <w:i/>
              <w:noProof/>
              <w:sz w:val="18"/>
            </w:rPr>
            <w:t>Structured Finance Support (Coronavirus Economic Response Package) (Delegation) Amendment (Definition of Smaller Lender) Direction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7511208" w14:textId="77777777" w:rsidR="00E53C90" w:rsidRDefault="00E53C90" w:rsidP="005A6E67">
          <w:pPr>
            <w:spacing w:line="0" w:lineRule="atLeast"/>
            <w:jc w:val="right"/>
            <w:rPr>
              <w:sz w:val="18"/>
            </w:rPr>
          </w:pPr>
        </w:p>
      </w:tc>
    </w:tr>
  </w:tbl>
  <w:p w14:paraId="64EC2F01" w14:textId="77777777" w:rsidR="00E53C90" w:rsidRPr="00ED79B6" w:rsidRDefault="00E53C90" w:rsidP="005A6E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76284" w14:textId="2C15073A" w:rsidR="00E53C90" w:rsidRPr="00E33C1C" w:rsidRDefault="00E53C90" w:rsidP="005A6E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1" w:name="_Hlk26286453"/>
    <w:bookmarkStart w:id="22" w:name="_Hlk26286454"/>
    <w:bookmarkStart w:id="23" w:name="_Hlk26286457"/>
    <w:bookmarkStart w:id="24" w:name="_Hlk26286458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8"/>
      <w:gridCol w:w="6255"/>
      <w:gridCol w:w="700"/>
    </w:tblGrid>
    <w:tr w:rsidR="00E53C90" w14:paraId="39116216" w14:textId="77777777" w:rsidTr="00321D7E"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14:paraId="3DAB13B5" w14:textId="77777777" w:rsidR="00E53C90" w:rsidRDefault="00E53C90" w:rsidP="005A6E67">
          <w:pPr>
            <w:spacing w:line="0" w:lineRule="atLeast"/>
            <w:rPr>
              <w:sz w:val="18"/>
            </w:rPr>
          </w:pPr>
        </w:p>
      </w:tc>
      <w:tc>
        <w:tcPr>
          <w:tcW w:w="6255" w:type="dxa"/>
          <w:tcBorders>
            <w:top w:val="nil"/>
            <w:left w:val="nil"/>
            <w:bottom w:val="nil"/>
            <w:right w:val="nil"/>
          </w:tcBorders>
        </w:tcPr>
        <w:p w14:paraId="671FD19B" w14:textId="4EBFED23" w:rsidR="00E53C90" w:rsidRDefault="00E53C90" w:rsidP="005A6E6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832647">
            <w:rPr>
              <w:i/>
              <w:noProof/>
              <w:sz w:val="18"/>
            </w:rPr>
            <w:t>Structured Finance Support (Coronavirus Economic Response Package) (Delegation) Amendment (Definition of Smaller Lender) Direction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4AB912C1" w14:textId="78063C3D" w:rsidR="00E53C90" w:rsidRDefault="00E53C90" w:rsidP="005A6E6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3264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1"/>
    <w:bookmarkEnd w:id="22"/>
    <w:bookmarkEnd w:id="23"/>
    <w:bookmarkEnd w:id="24"/>
  </w:tbl>
  <w:p w14:paraId="6E3A3C82" w14:textId="77777777" w:rsidR="00E53C90" w:rsidRPr="00ED79B6" w:rsidRDefault="00E53C90" w:rsidP="005A6E67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72AF6" w14:textId="77777777" w:rsidR="00E53C90" w:rsidRPr="00E33C1C" w:rsidRDefault="00E53C90" w:rsidP="005A6E67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27" w:name="_Hlk26286455"/>
    <w:bookmarkStart w:id="28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8"/>
      <w:gridCol w:w="6240"/>
      <w:gridCol w:w="705"/>
    </w:tblGrid>
    <w:tr w:rsidR="00E53C90" w14:paraId="1A8D02A8" w14:textId="77777777" w:rsidTr="00321D7E">
      <w:tc>
        <w:tcPr>
          <w:tcW w:w="1368" w:type="dxa"/>
          <w:tcBorders>
            <w:top w:val="nil"/>
            <w:left w:val="nil"/>
            <w:bottom w:val="nil"/>
            <w:right w:val="nil"/>
          </w:tcBorders>
        </w:tcPr>
        <w:p w14:paraId="1C080B44" w14:textId="77777777" w:rsidR="00E53C90" w:rsidRDefault="00E53C90" w:rsidP="005A6E67">
          <w:pPr>
            <w:spacing w:line="0" w:lineRule="atLeast"/>
            <w:rPr>
              <w:sz w:val="18"/>
            </w:rPr>
          </w:pPr>
        </w:p>
      </w:tc>
      <w:tc>
        <w:tcPr>
          <w:tcW w:w="6240" w:type="dxa"/>
          <w:tcBorders>
            <w:top w:val="nil"/>
            <w:left w:val="nil"/>
            <w:bottom w:val="nil"/>
            <w:right w:val="nil"/>
          </w:tcBorders>
        </w:tcPr>
        <w:p w14:paraId="7BA4F8C1" w14:textId="77D9549B" w:rsidR="00E53C90" w:rsidRDefault="00E53C90" w:rsidP="005A6E6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B5E80">
            <w:rPr>
              <w:i/>
              <w:sz w:val="18"/>
            </w:rPr>
            <w:t>Commonwealth Inscribed Stock (Maximum Total Face Value of Stock and Securities) Direction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5" w:type="dxa"/>
          <w:tcBorders>
            <w:top w:val="nil"/>
            <w:left w:val="nil"/>
            <w:bottom w:val="nil"/>
            <w:right w:val="nil"/>
          </w:tcBorders>
        </w:tcPr>
        <w:p w14:paraId="02E80824" w14:textId="77777777" w:rsidR="00E53C90" w:rsidRDefault="00E53C90" w:rsidP="005A6E6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7"/>
    <w:bookmarkEnd w:id="28"/>
  </w:tbl>
  <w:p w14:paraId="00326C5A" w14:textId="77777777" w:rsidR="00E53C90" w:rsidRPr="00ED79B6" w:rsidRDefault="00E53C90" w:rsidP="005A6E67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1A00A" w14:textId="3BB6AD33" w:rsidR="00E53C90" w:rsidRPr="00E33C1C" w:rsidRDefault="00E53C90" w:rsidP="001F248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53C90" w14:paraId="55C341D2" w14:textId="77777777" w:rsidTr="005A6E6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CB590B2" w14:textId="1A5ABFBD" w:rsidR="00E53C90" w:rsidRDefault="00E53C90" w:rsidP="001F248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3264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7D0089" w14:textId="43481C8E" w:rsidR="00E53C90" w:rsidRDefault="00E53C90" w:rsidP="001F2484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832647">
            <w:rPr>
              <w:i/>
              <w:noProof/>
              <w:sz w:val="18"/>
            </w:rPr>
            <w:t>Structured Finance Support (Coronavirus Economic Response Package) (Delegation) Amendment (Definition of Smaller Lender) Direction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8A7BFC" w14:textId="77777777" w:rsidR="00E53C90" w:rsidRDefault="00E53C90" w:rsidP="001F2484">
          <w:pPr>
            <w:spacing w:line="0" w:lineRule="atLeast"/>
            <w:jc w:val="right"/>
            <w:rPr>
              <w:sz w:val="18"/>
            </w:rPr>
          </w:pPr>
        </w:p>
      </w:tc>
    </w:tr>
  </w:tbl>
  <w:p w14:paraId="3EC0F5DF" w14:textId="77777777" w:rsidR="00E53C90" w:rsidRPr="00ED79B6" w:rsidRDefault="00E53C90" w:rsidP="001F2484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BE4F1" w14:textId="58BCA521" w:rsidR="00E53C90" w:rsidRPr="00E33C1C" w:rsidRDefault="00E53C90" w:rsidP="001F248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35" w:name="_Hlk26285929"/>
    <w:bookmarkStart w:id="36" w:name="_Hlk26285930"/>
    <w:bookmarkStart w:id="37" w:name="_Hlk26285933"/>
    <w:bookmarkStart w:id="38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53C90" w14:paraId="5C65C05E" w14:textId="77777777" w:rsidTr="005A6E6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7CAE17F" w14:textId="77777777" w:rsidR="00E53C90" w:rsidRDefault="00E53C90" w:rsidP="001F248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3986D9" w14:textId="3F57471F" w:rsidR="00E53C90" w:rsidRDefault="00E53C90" w:rsidP="001F2484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0B5E80">
            <w:rPr>
              <w:i/>
              <w:noProof/>
              <w:sz w:val="18"/>
            </w:rPr>
            <w:t>Structured Finance Support (Coronavirus Economic Response Package) (Delegation) Amendment (Definition of Smaller Lender) Direction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2F71824" w14:textId="64A66D58" w:rsidR="00E53C90" w:rsidRDefault="00E53C90" w:rsidP="001F248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5"/>
    <w:bookmarkEnd w:id="36"/>
    <w:bookmarkEnd w:id="37"/>
    <w:bookmarkEnd w:id="38"/>
  </w:tbl>
  <w:p w14:paraId="4691C532" w14:textId="77777777" w:rsidR="00E53C90" w:rsidRPr="00ED79B6" w:rsidRDefault="00E53C90" w:rsidP="001F2484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507FB" w14:textId="77777777" w:rsidR="00E53C90" w:rsidRDefault="00E53C90" w:rsidP="00FA06CA">
      <w:pPr>
        <w:spacing w:line="240" w:lineRule="auto"/>
      </w:pPr>
      <w:r>
        <w:separator/>
      </w:r>
    </w:p>
  </w:footnote>
  <w:footnote w:type="continuationSeparator" w:id="0">
    <w:p w14:paraId="0CCA0C2E" w14:textId="77777777" w:rsidR="00E53C90" w:rsidRDefault="00E53C90" w:rsidP="00FA06CA">
      <w:pPr>
        <w:spacing w:line="240" w:lineRule="auto"/>
      </w:pPr>
      <w:r>
        <w:continuationSeparator/>
      </w:r>
    </w:p>
  </w:footnote>
  <w:footnote w:type="continuationNotice" w:id="1">
    <w:p w14:paraId="05C2AA46" w14:textId="77777777" w:rsidR="00E53C90" w:rsidRDefault="00E53C9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AC293" w14:textId="77CF33B7" w:rsidR="00E53C90" w:rsidRPr="005F1388" w:rsidRDefault="00E53C90" w:rsidP="005A6E67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54019" w14:textId="45498078" w:rsidR="00E53C90" w:rsidRPr="00A961C4" w:rsidRDefault="00E53C90" w:rsidP="001F2484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3264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32647">
      <w:rPr>
        <w:noProof/>
        <w:sz w:val="20"/>
      </w:rPr>
      <w:t>Amendments</w:t>
    </w:r>
    <w:r>
      <w:rPr>
        <w:sz w:val="20"/>
      </w:rPr>
      <w:fldChar w:fldCharType="end"/>
    </w:r>
  </w:p>
  <w:p w14:paraId="2EF8CF1B" w14:textId="26D27E54" w:rsidR="00E53C90" w:rsidRPr="00A961C4" w:rsidRDefault="00E53C90" w:rsidP="001F2484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A2E185A" w14:textId="77777777" w:rsidR="00E53C90" w:rsidRPr="00A961C4" w:rsidRDefault="00E53C90" w:rsidP="001F2484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31" w:name="_Hlk26285923"/>
  <w:bookmarkStart w:id="32" w:name="_Hlk26285924"/>
  <w:bookmarkStart w:id="33" w:name="_Hlk26285927"/>
  <w:bookmarkStart w:id="34" w:name="_Hlk26285928"/>
  <w:p w14:paraId="54F8CDA5" w14:textId="3083DE1D" w:rsidR="00E53C90" w:rsidRPr="00A961C4" w:rsidRDefault="00E53C90" w:rsidP="001F2484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0B5E80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B5E80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67F6261B" w14:textId="690FA129" w:rsidR="00E53C90" w:rsidRPr="00A961C4" w:rsidRDefault="00E53C90" w:rsidP="001F2484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31"/>
  <w:bookmarkEnd w:id="32"/>
  <w:bookmarkEnd w:id="33"/>
  <w:bookmarkEnd w:id="34"/>
  <w:p w14:paraId="6920BA9D" w14:textId="77777777" w:rsidR="00E53C90" w:rsidRPr="00A961C4" w:rsidRDefault="00E53C90" w:rsidP="001F2484">
    <w:pPr>
      <w:pBdr>
        <w:bottom w:val="single" w:sz="6" w:space="1" w:color="auto"/>
      </w:pBdr>
      <w:spacing w:after="1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908E3" w14:textId="3A68299B" w:rsidR="00E53C90" w:rsidRPr="005F1388" w:rsidRDefault="00E53C90" w:rsidP="005A6E67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00CB7" w14:textId="77777777" w:rsidR="00E53C90" w:rsidRPr="005F1388" w:rsidRDefault="00E53C90" w:rsidP="005A6E67">
    <w:pPr>
      <w:pStyle w:val="Header"/>
      <w:tabs>
        <w:tab w:val="clear" w:pos="4150"/>
        <w:tab w:val="clear" w:pos="8307"/>
      </w:tabs>
    </w:pPr>
    <w:bookmarkStart w:id="5" w:name="_Hlk26286425"/>
    <w:bookmarkStart w:id="6" w:name="_Hlk26286426"/>
    <w:bookmarkEnd w:id="5"/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D984C" w14:textId="6BC5D86A" w:rsidR="00E53C90" w:rsidRPr="00ED79B6" w:rsidRDefault="00E53C90" w:rsidP="005A6E67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1DA26" w14:textId="03AF61F0" w:rsidR="00E53C90" w:rsidRPr="00ED79B6" w:rsidRDefault="00E53C90" w:rsidP="005A6E67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4C037" w14:textId="77777777" w:rsidR="00E53C90" w:rsidRPr="00ED79B6" w:rsidRDefault="00E53C90" w:rsidP="005A6E67">
    <w:pPr>
      <w:pStyle w:val="Header"/>
      <w:tabs>
        <w:tab w:val="clear" w:pos="4150"/>
        <w:tab w:val="clear" w:pos="8307"/>
      </w:tabs>
    </w:pPr>
    <w:bookmarkStart w:id="15" w:name="_Hlk26286437"/>
    <w:bookmarkStart w:id="16" w:name="_Hlk26286438"/>
    <w:bookmarkEnd w:id="15"/>
    <w:bookmarkEnd w:id="16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B9587" w14:textId="27DE3E5D" w:rsidR="00E53C90" w:rsidRDefault="00E53C90" w:rsidP="005A6E67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7A0458DF" w14:textId="666B05A1" w:rsidR="00E53C90" w:rsidRDefault="00E53C90" w:rsidP="005A6E67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13D25462" w14:textId="3B89D938" w:rsidR="00E53C90" w:rsidRPr="007A1328" w:rsidRDefault="00E53C90" w:rsidP="005A6E67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06FBE056" w14:textId="77777777" w:rsidR="00E53C90" w:rsidRPr="007A1328" w:rsidRDefault="00E53C90" w:rsidP="005A6E67">
    <w:pPr>
      <w:rPr>
        <w:b/>
        <w:sz w:val="24"/>
      </w:rPr>
    </w:pPr>
  </w:p>
  <w:p w14:paraId="07DA0795" w14:textId="123D2B01" w:rsidR="00E53C90" w:rsidRPr="007A1328" w:rsidRDefault="00E53C90" w:rsidP="005A6E67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0B5E80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B5E80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82CBF" w14:textId="105E8DF5" w:rsidR="00E53C90" w:rsidRPr="007A1328" w:rsidRDefault="00E53C90" w:rsidP="005A6E67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25E94AD1" w14:textId="449F608F" w:rsidR="00E53C90" w:rsidRPr="007A1328" w:rsidRDefault="00E53C90" w:rsidP="005A6E67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01E80CF2" w14:textId="16925C51" w:rsidR="00E53C90" w:rsidRPr="007A1328" w:rsidRDefault="00E53C90" w:rsidP="005A6E67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3E45624D" w14:textId="77777777" w:rsidR="00E53C90" w:rsidRPr="007A1328" w:rsidRDefault="00E53C90" w:rsidP="005A6E67">
    <w:pPr>
      <w:jc w:val="right"/>
      <w:rPr>
        <w:b/>
        <w:sz w:val="24"/>
      </w:rPr>
    </w:pPr>
  </w:p>
  <w:p w14:paraId="06D8FB45" w14:textId="11F6F9BE" w:rsidR="00E53C90" w:rsidRPr="007A1328" w:rsidRDefault="00E53C90" w:rsidP="005A6E67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0B5E80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832647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3D34C" w14:textId="77777777" w:rsidR="00E53C90" w:rsidRPr="007A1328" w:rsidRDefault="00E53C90" w:rsidP="005A6E67">
    <w:bookmarkStart w:id="25" w:name="_Hlk26286449"/>
    <w:bookmarkStart w:id="26" w:name="_Hlk26286450"/>
    <w:bookmarkEnd w:id="25"/>
    <w:bookmarkEnd w:id="2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458F7"/>
    <w:multiLevelType w:val="hybridMultilevel"/>
    <w:tmpl w:val="80BC2996"/>
    <w:lvl w:ilvl="0" w:tplc="4F5E5C1E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ttachedTemplate r:id="rId1"/>
  <w:defaultTabStop w:val="720"/>
  <w:evenAndOddHeaders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4"/>
    <w:rsid w:val="000301CB"/>
    <w:rsid w:val="000467AF"/>
    <w:rsid w:val="000A67B5"/>
    <w:rsid w:val="000B5E80"/>
    <w:rsid w:val="0010553E"/>
    <w:rsid w:val="001E755F"/>
    <w:rsid w:val="001F2484"/>
    <w:rsid w:val="001F281D"/>
    <w:rsid w:val="002A4939"/>
    <w:rsid w:val="002B16F9"/>
    <w:rsid w:val="00321D7E"/>
    <w:rsid w:val="00352DCE"/>
    <w:rsid w:val="00370C87"/>
    <w:rsid w:val="00396985"/>
    <w:rsid w:val="003A2B3E"/>
    <w:rsid w:val="003F72BF"/>
    <w:rsid w:val="0040323A"/>
    <w:rsid w:val="0040419C"/>
    <w:rsid w:val="004C696D"/>
    <w:rsid w:val="004F5A0F"/>
    <w:rsid w:val="00524E0E"/>
    <w:rsid w:val="00594029"/>
    <w:rsid w:val="005A6E67"/>
    <w:rsid w:val="005B7AE2"/>
    <w:rsid w:val="005F769D"/>
    <w:rsid w:val="00600FB7"/>
    <w:rsid w:val="00636078"/>
    <w:rsid w:val="006C14E9"/>
    <w:rsid w:val="00763B47"/>
    <w:rsid w:val="00783838"/>
    <w:rsid w:val="00797B47"/>
    <w:rsid w:val="00804CAF"/>
    <w:rsid w:val="008201F0"/>
    <w:rsid w:val="00832647"/>
    <w:rsid w:val="00852AF7"/>
    <w:rsid w:val="008B3400"/>
    <w:rsid w:val="008C1B37"/>
    <w:rsid w:val="008C2F65"/>
    <w:rsid w:val="008E41E4"/>
    <w:rsid w:val="008F402D"/>
    <w:rsid w:val="00971AC4"/>
    <w:rsid w:val="009850EE"/>
    <w:rsid w:val="009968EE"/>
    <w:rsid w:val="009D10E9"/>
    <w:rsid w:val="00A67B4B"/>
    <w:rsid w:val="00A81FA7"/>
    <w:rsid w:val="00AA210A"/>
    <w:rsid w:val="00AC2AAB"/>
    <w:rsid w:val="00B15595"/>
    <w:rsid w:val="00B632FC"/>
    <w:rsid w:val="00BF60DB"/>
    <w:rsid w:val="00C0019A"/>
    <w:rsid w:val="00C25917"/>
    <w:rsid w:val="00C54419"/>
    <w:rsid w:val="00C8411C"/>
    <w:rsid w:val="00C9209D"/>
    <w:rsid w:val="00C9500F"/>
    <w:rsid w:val="00D21D7C"/>
    <w:rsid w:val="00D35F1F"/>
    <w:rsid w:val="00D375B3"/>
    <w:rsid w:val="00E073AD"/>
    <w:rsid w:val="00E53C90"/>
    <w:rsid w:val="00E81B77"/>
    <w:rsid w:val="00EA1BFF"/>
    <w:rsid w:val="00F340F9"/>
    <w:rsid w:val="00F352E1"/>
    <w:rsid w:val="00F96649"/>
    <w:rsid w:val="00FA06CA"/>
    <w:rsid w:val="00FA4DCC"/>
    <w:rsid w:val="00FA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71DFACF"/>
  <w15:chartTrackingRefBased/>
  <w15:docId w15:val="{D7866DED-2680-4CA6-B973-2CC5AE7A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21D7E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1D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D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D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D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D7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D7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D7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D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D7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D7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D7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D7E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D7E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D7E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D7E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D7E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D7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D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321D7E"/>
  </w:style>
  <w:style w:type="paragraph" w:customStyle="1" w:styleId="OPCParaBase">
    <w:name w:val="OPCParaBase"/>
    <w:qFormat/>
    <w:rsid w:val="00321D7E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321D7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21D7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21D7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21D7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21D7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21D7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21D7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21D7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21D7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21D7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21D7E"/>
  </w:style>
  <w:style w:type="paragraph" w:customStyle="1" w:styleId="Blocks">
    <w:name w:val="Blocks"/>
    <w:aliases w:val="bb"/>
    <w:basedOn w:val="OPCParaBase"/>
    <w:qFormat/>
    <w:rsid w:val="00321D7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21D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21D7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21D7E"/>
    <w:rPr>
      <w:i/>
    </w:rPr>
  </w:style>
  <w:style w:type="paragraph" w:customStyle="1" w:styleId="BoxList">
    <w:name w:val="BoxList"/>
    <w:aliases w:val="bl"/>
    <w:basedOn w:val="BoxText"/>
    <w:qFormat/>
    <w:rsid w:val="00321D7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21D7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21D7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21D7E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321D7E"/>
  </w:style>
  <w:style w:type="character" w:customStyle="1" w:styleId="CharAmPartText">
    <w:name w:val="CharAmPartText"/>
    <w:basedOn w:val="OPCCharBase"/>
    <w:uiPriority w:val="1"/>
    <w:qFormat/>
    <w:rsid w:val="00321D7E"/>
  </w:style>
  <w:style w:type="character" w:customStyle="1" w:styleId="CharAmSchNo">
    <w:name w:val="CharAmSchNo"/>
    <w:basedOn w:val="OPCCharBase"/>
    <w:uiPriority w:val="1"/>
    <w:qFormat/>
    <w:rsid w:val="00321D7E"/>
  </w:style>
  <w:style w:type="character" w:customStyle="1" w:styleId="CharAmSchText">
    <w:name w:val="CharAmSchText"/>
    <w:basedOn w:val="OPCCharBase"/>
    <w:uiPriority w:val="1"/>
    <w:qFormat/>
    <w:rsid w:val="00321D7E"/>
  </w:style>
  <w:style w:type="character" w:customStyle="1" w:styleId="CharBoldItalic">
    <w:name w:val="CharBoldItalic"/>
    <w:basedOn w:val="OPCCharBase"/>
    <w:uiPriority w:val="1"/>
    <w:qFormat/>
    <w:rsid w:val="00321D7E"/>
    <w:rPr>
      <w:b/>
      <w:i/>
    </w:rPr>
  </w:style>
  <w:style w:type="character" w:customStyle="1" w:styleId="CharChapNo">
    <w:name w:val="CharChapNo"/>
    <w:basedOn w:val="OPCCharBase"/>
    <w:qFormat/>
    <w:rsid w:val="00321D7E"/>
  </w:style>
  <w:style w:type="character" w:customStyle="1" w:styleId="CharChapText">
    <w:name w:val="CharChapText"/>
    <w:basedOn w:val="OPCCharBase"/>
    <w:qFormat/>
    <w:rsid w:val="00321D7E"/>
  </w:style>
  <w:style w:type="character" w:customStyle="1" w:styleId="CharDivNo">
    <w:name w:val="CharDivNo"/>
    <w:basedOn w:val="OPCCharBase"/>
    <w:qFormat/>
    <w:rsid w:val="00321D7E"/>
  </w:style>
  <w:style w:type="character" w:customStyle="1" w:styleId="CharDivText">
    <w:name w:val="CharDivText"/>
    <w:basedOn w:val="OPCCharBase"/>
    <w:qFormat/>
    <w:rsid w:val="00321D7E"/>
  </w:style>
  <w:style w:type="character" w:customStyle="1" w:styleId="CharItalic">
    <w:name w:val="CharItalic"/>
    <w:basedOn w:val="OPCCharBase"/>
    <w:uiPriority w:val="1"/>
    <w:qFormat/>
    <w:rsid w:val="00321D7E"/>
    <w:rPr>
      <w:i/>
    </w:rPr>
  </w:style>
  <w:style w:type="character" w:customStyle="1" w:styleId="CharPartNo">
    <w:name w:val="CharPartNo"/>
    <w:basedOn w:val="OPCCharBase"/>
    <w:qFormat/>
    <w:rsid w:val="00321D7E"/>
  </w:style>
  <w:style w:type="character" w:customStyle="1" w:styleId="CharPartText">
    <w:name w:val="CharPartText"/>
    <w:basedOn w:val="OPCCharBase"/>
    <w:qFormat/>
    <w:rsid w:val="00321D7E"/>
  </w:style>
  <w:style w:type="character" w:customStyle="1" w:styleId="CharSectno">
    <w:name w:val="CharSectno"/>
    <w:basedOn w:val="OPCCharBase"/>
    <w:qFormat/>
    <w:rsid w:val="00321D7E"/>
  </w:style>
  <w:style w:type="character" w:customStyle="1" w:styleId="CharSubdNo">
    <w:name w:val="CharSubdNo"/>
    <w:basedOn w:val="OPCCharBase"/>
    <w:uiPriority w:val="1"/>
    <w:qFormat/>
    <w:rsid w:val="00321D7E"/>
  </w:style>
  <w:style w:type="character" w:customStyle="1" w:styleId="CharSubdText">
    <w:name w:val="CharSubdText"/>
    <w:basedOn w:val="OPCCharBase"/>
    <w:uiPriority w:val="1"/>
    <w:qFormat/>
    <w:rsid w:val="00321D7E"/>
  </w:style>
  <w:style w:type="paragraph" w:customStyle="1" w:styleId="CTA--">
    <w:name w:val="CTA --"/>
    <w:basedOn w:val="OPCParaBase"/>
    <w:next w:val="Normal"/>
    <w:rsid w:val="00321D7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21D7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21D7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21D7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21D7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21D7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21D7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21D7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21D7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21D7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21D7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21D7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21D7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21D7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21D7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21D7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321D7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21D7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21D7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21D7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21D7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21D7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21D7E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321D7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21D7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21D7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21D7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21D7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21D7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21D7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21D7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21D7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21D7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21D7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21D7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21D7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21D7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21D7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21D7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21D7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21D7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21D7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21D7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21D7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21D7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21D7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21D7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21D7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21D7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21D7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21D7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21D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21D7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21D7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21D7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21D7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321D7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21D7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21D7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21D7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21D7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21D7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21D7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21D7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21D7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21D7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21D7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21D7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21D7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21D7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21D7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21D7E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21D7E"/>
    <w:rPr>
      <w:sz w:val="16"/>
    </w:rPr>
  </w:style>
  <w:style w:type="table" w:customStyle="1" w:styleId="CFlag">
    <w:name w:val="CFlag"/>
    <w:basedOn w:val="TableNormal"/>
    <w:uiPriority w:val="99"/>
    <w:rsid w:val="00321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21D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1D7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21D7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21D7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21D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21D7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21D7E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21D7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21D7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321D7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321D7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21D7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321D7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21D7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21D7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21D7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21D7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21D7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21D7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21D7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21D7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21D7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21D7E"/>
  </w:style>
  <w:style w:type="character" w:customStyle="1" w:styleId="CharSubPartNoCASA">
    <w:name w:val="CharSubPartNo(CASA)"/>
    <w:basedOn w:val="OPCCharBase"/>
    <w:uiPriority w:val="1"/>
    <w:rsid w:val="00321D7E"/>
  </w:style>
  <w:style w:type="paragraph" w:customStyle="1" w:styleId="ENoteTTIndentHeadingSub">
    <w:name w:val="ENoteTTIndentHeadingSub"/>
    <w:aliases w:val="enTTHis"/>
    <w:basedOn w:val="OPCParaBase"/>
    <w:rsid w:val="00321D7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21D7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21D7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21D7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21D7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321D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321D7E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321D7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21D7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21D7E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321D7E"/>
  </w:style>
  <w:style w:type="paragraph" w:customStyle="1" w:styleId="TableHeading">
    <w:name w:val="TableHeading"/>
    <w:aliases w:val="th"/>
    <w:basedOn w:val="OPCParaBase"/>
    <w:next w:val="Tabletext"/>
    <w:rsid w:val="00321D7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21D7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21D7E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21D7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21D7E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321D7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1D7E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21D7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21D7E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321D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21D7E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321D7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21D7E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21D7E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F72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2B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2B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footer" Target="footer2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34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33" Type="http://schemas.openxmlformats.org/officeDocument/2006/relationships/footer" Target="footer9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5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7.xml"/><Relationship Id="rId32" Type="http://schemas.openxmlformats.org/officeDocument/2006/relationships/footer" Target="footer8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31" Type="http://schemas.openxmlformats.org/officeDocument/2006/relationships/header" Target="header1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header" Target="header10.xm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IconOverlay xmlns="http://schemas.microsoft.com/sharepoint/v4" xsi:nil="true"/>
    <TaxCatchAll xmlns="0f563589-9cf9-4143-b1eb-fb0534803d38">
      <Value>7</Value>
    </TaxCatchAll>
    <_dlc_DocId xmlns="0f563589-9cf9-4143-b1eb-fb0534803d38">2020RG-111-14266</_dlc_DocId>
    <_dlc_DocIdUrl xmlns="0f563589-9cf9-4143-b1eb-fb0534803d38">
      <Url>http://tweb/sites/rg/ldp/lmu/_layouts/15/DocIdRedir.aspx?ID=2020RG-111-14266</Url>
      <Description>2020RG-111-14266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28566" ma:contentTypeDescription=" " ma:contentTypeScope="" ma:versionID="dfd82d20882868ed45467724fa00eed1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e075020021329a76efb76bd10c493362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84E31-9D17-4178-9711-6B8C5739A789}">
  <ds:schemaRefs>
    <ds:schemaRef ds:uri="http://schemas.microsoft.com/office/2006/documentManagement/types"/>
    <ds:schemaRef ds:uri="0f563589-9cf9-4143-b1eb-fb0534803d38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/v4"/>
    <ds:schemaRef ds:uri="9f7bc583-7cbe-45b9-a2bd-8bbb6543b37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4E80073-0069-4E36-9FEA-CFE57B6C3939}"/>
</file>

<file path=customXml/itemProps3.xml><?xml version="1.0" encoding="utf-8"?>
<ds:datastoreItem xmlns:ds="http://schemas.openxmlformats.org/officeDocument/2006/customXml" ds:itemID="{FA4D3369-AAFD-4879-9FC7-771366B38DD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352CF46-A50A-4671-8E85-9E17109C519E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5B6F3B23-D227-4AAF-95FC-148C35253BB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5394EB5-D322-4CC0-91A3-07A20CD8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207</TotalTime>
  <Pages>6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200402_SFS Amendment Direction 2020</dc:title>
  <dc:subject/>
  <dc:creator>Clulow, Timothy</dc:creator>
  <cp:keywords/>
  <dc:description/>
  <cp:lastModifiedBy>Edwards, Sarah</cp:lastModifiedBy>
  <cp:revision>43</cp:revision>
  <cp:lastPrinted>2020-03-23T23:28:00Z</cp:lastPrinted>
  <dcterms:created xsi:type="dcterms:W3CDTF">2020-03-17T04:37:00Z</dcterms:created>
  <dcterms:modified xsi:type="dcterms:W3CDTF">2020-05-07T10:59:00Z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Commonwealth Inscribed Stock (Maximum Total Face Value of Stock and Securities) Direction 2020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2020</vt:lpwstr>
  </property>
  <property fmtid="{D5CDD505-2E9C-101B-9397-08002B2CF9AE}" pid="10" name="Authority">
    <vt:lpwstr>Unk</vt:lpwstr>
  </property>
  <property fmtid="{D5CDD505-2E9C-101B-9397-08002B2CF9AE}" pid="11" name="ID">
    <vt:lpwstr> 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ContentTypeId">
    <vt:lpwstr>0x01010036BB8DE7EC542E42A8B2E98CC20CB69700D5C18F41BA18FB44827A222ACD6776F5</vt:lpwstr>
  </property>
  <property fmtid="{D5CDD505-2E9C-101B-9397-08002B2CF9AE}" pid="15" name="TSYRecordClass">
    <vt:lpwstr>11</vt:lpwstr>
  </property>
  <property fmtid="{D5CDD505-2E9C-101B-9397-08002B2CF9AE}" pid="16" name="_dlc_DocIdItemGuid">
    <vt:lpwstr>ac692f4a-cdf4-4e14-8863-c46b24eea8a9</vt:lpwstr>
  </property>
  <property fmtid="{D5CDD505-2E9C-101B-9397-08002B2CF9AE}" pid="17" name="RecordPoint_WorkflowType">
    <vt:lpwstr>ActiveSubmitStub</vt:lpwstr>
  </property>
  <property fmtid="{D5CDD505-2E9C-101B-9397-08002B2CF9AE}" pid="18" name="RecordPoint_ActiveItemUniqueId">
    <vt:lpwstr>{ac692f4a-cdf4-4e14-8863-c46b24eea8a9}</vt:lpwstr>
  </property>
  <property fmtid="{D5CDD505-2E9C-101B-9397-08002B2CF9AE}" pid="19" name="RecordPoint_ActiveItemWebId">
    <vt:lpwstr>{2602612e-a30f-4de0-b9eb-e01e73dc8005}</vt:lpwstr>
  </property>
  <property fmtid="{D5CDD505-2E9C-101B-9397-08002B2CF9AE}" pid="20" name="RecordPoint_ActiveItemSiteId">
    <vt:lpwstr>{5b52b9a5-e5b2-4521-8814-a1e24ca2869d}</vt:lpwstr>
  </property>
  <property fmtid="{D5CDD505-2E9C-101B-9397-08002B2CF9AE}" pid="21" name="RecordPoint_ActiveItemListId">
    <vt:lpwstr>{1a010be9-83b3-4740-abb7-452f2d1120fe}</vt:lpwstr>
  </property>
  <property fmtid="{D5CDD505-2E9C-101B-9397-08002B2CF9AE}" pid="22" name="RecordPoint_RecordNumberSubmitted">
    <vt:lpwstr>R0002262370</vt:lpwstr>
  </property>
  <property fmtid="{D5CDD505-2E9C-101B-9397-08002B2CF9AE}" pid="23" name="RecordPoint_SubmissionDate">
    <vt:lpwstr/>
  </property>
  <property fmtid="{D5CDD505-2E9C-101B-9397-08002B2CF9AE}" pid="24" name="RecordPoint_ActiveItemMoved">
    <vt:lpwstr/>
  </property>
  <property fmtid="{D5CDD505-2E9C-101B-9397-08002B2CF9AE}" pid="25" name="RecordPoint_RecordFormat">
    <vt:lpwstr/>
  </property>
  <property fmtid="{D5CDD505-2E9C-101B-9397-08002B2CF9AE}" pid="26" name="RecordPoint_SubmissionCompleted">
    <vt:lpwstr>2020-05-07T21:31:30.7854285+10:00</vt:lpwstr>
  </property>
  <property fmtid="{D5CDD505-2E9C-101B-9397-08002B2CF9AE}" pid="27" name="Order">
    <vt:r8>1426600</vt:r8>
  </property>
  <property fmtid="{D5CDD505-2E9C-101B-9397-08002B2CF9AE}" pid="28" name="oae75e2df9d943898d59cb03ca0993c5">
    <vt:lpwstr/>
  </property>
  <property fmtid="{D5CDD505-2E9C-101B-9397-08002B2CF9AE}" pid="29" name="Topics">
    <vt:lpwstr/>
  </property>
</Properties>
</file>