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C555C34" wp14:editId="31BF16F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DB751E" w:rsidP="00554826">
      <w:pPr>
        <w:pStyle w:val="ShortT"/>
      </w:pPr>
      <w:r w:rsidRPr="00DB751E">
        <w:t xml:space="preserve">Therapeutic Goods </w:t>
      </w:r>
      <w:r w:rsidR="00554826" w:rsidRPr="00DB751E">
        <w:t>(</w:t>
      </w:r>
      <w:r w:rsidR="003C5E24">
        <w:t>Medicine</w:t>
      </w:r>
      <w:r w:rsidR="006419E0">
        <w:t>s</w:t>
      </w:r>
      <w:r w:rsidR="00391CCE">
        <w:t>—</w:t>
      </w:r>
      <w:proofErr w:type="spellStart"/>
      <w:r w:rsidR="00F3492D">
        <w:t>Remdesivir</w:t>
      </w:r>
      <w:proofErr w:type="spellEnd"/>
      <w:r w:rsidR="00472218">
        <w:t>) (</w:t>
      </w:r>
      <w:r w:rsidR="00C800AA">
        <w:t xml:space="preserve">COVID-19 </w:t>
      </w:r>
      <w:r w:rsidR="00472218">
        <w:t>Emergency) Exemption 2020</w:t>
      </w:r>
    </w:p>
    <w:p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944228">
        <w:rPr>
          <w:szCs w:val="22"/>
        </w:rPr>
        <w:t>Caroline Edwards</w:t>
      </w:r>
      <w:r w:rsidR="00DB751E">
        <w:rPr>
          <w:szCs w:val="22"/>
        </w:rPr>
        <w:t>, as delegate of the Minister for Health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</w:t>
      </w:r>
      <w:r w:rsidRPr="00DB751E">
        <w:rPr>
          <w:szCs w:val="22"/>
        </w:rPr>
        <w:t xml:space="preserve">the following </w:t>
      </w:r>
      <w:r w:rsidR="00DB751E" w:rsidRPr="00DB751E">
        <w:rPr>
          <w:szCs w:val="22"/>
        </w:rPr>
        <w:t>exemption</w:t>
      </w:r>
      <w:r w:rsidRPr="00DB751E">
        <w:rPr>
          <w:szCs w:val="22"/>
        </w:rPr>
        <w:t>.</w:t>
      </w:r>
    </w:p>
    <w:p w:rsidR="00554826" w:rsidRPr="00001A63" w:rsidRDefault="003F383D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 2</w:t>
      </w:r>
      <w:r w:rsidR="008A27FF">
        <w:rPr>
          <w:szCs w:val="22"/>
        </w:rPr>
        <w:t xml:space="preserve"> </w:t>
      </w:r>
      <w:r w:rsidR="00BB0E69">
        <w:rPr>
          <w:szCs w:val="22"/>
        </w:rPr>
        <w:t xml:space="preserve">April </w:t>
      </w:r>
      <w:r w:rsidR="008A27FF">
        <w:rPr>
          <w:szCs w:val="22"/>
        </w:rPr>
        <w:t>2020</w:t>
      </w:r>
    </w:p>
    <w:p w:rsidR="00554826" w:rsidRPr="0023120D" w:rsidRDefault="00944228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Caroline Edwards</w:t>
      </w:r>
    </w:p>
    <w:p w:rsidR="0023120D" w:rsidRPr="0023120D" w:rsidRDefault="00944228" w:rsidP="0023120D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896EB7">
        <w:rPr>
          <w:sz w:val="22"/>
        </w:rPr>
        <w:t>Secretary</w:t>
      </w:r>
    </w:p>
    <w:p w:rsidR="00554826" w:rsidRPr="00963830" w:rsidRDefault="0023120D" w:rsidP="00963830">
      <w:pPr>
        <w:pStyle w:val="SignCoverPageEnd"/>
        <w:ind w:right="91"/>
        <w:rPr>
          <w:sz w:val="22"/>
        </w:rPr>
      </w:pPr>
      <w:r w:rsidRPr="0023120D">
        <w:rPr>
          <w:sz w:val="22"/>
        </w:rPr>
        <w:t>Department of Health</w:t>
      </w:r>
    </w:p>
    <w:p w:rsidR="00F6696E" w:rsidRDefault="00F6696E" w:rsidP="00F6696E"/>
    <w:p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F3492D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F3492D">
        <w:rPr>
          <w:noProof/>
        </w:rPr>
        <w:t>1  Name</w:t>
      </w:r>
      <w:r w:rsidR="00F3492D">
        <w:rPr>
          <w:noProof/>
        </w:rPr>
        <w:tab/>
      </w:r>
      <w:r w:rsidR="00F3492D">
        <w:rPr>
          <w:noProof/>
        </w:rPr>
        <w:fldChar w:fldCharType="begin"/>
      </w:r>
      <w:r w:rsidR="00F3492D">
        <w:rPr>
          <w:noProof/>
        </w:rPr>
        <w:instrText xml:space="preserve"> PAGEREF _Toc36481330 \h </w:instrText>
      </w:r>
      <w:r w:rsidR="00F3492D">
        <w:rPr>
          <w:noProof/>
        </w:rPr>
      </w:r>
      <w:r w:rsidR="00F3492D">
        <w:rPr>
          <w:noProof/>
        </w:rPr>
        <w:fldChar w:fldCharType="separate"/>
      </w:r>
      <w:r w:rsidR="00F3492D">
        <w:rPr>
          <w:noProof/>
        </w:rPr>
        <w:t>1</w:t>
      </w:r>
      <w:r w:rsidR="00F3492D">
        <w:rPr>
          <w:noProof/>
        </w:rPr>
        <w:fldChar w:fldCharType="end"/>
      </w:r>
    </w:p>
    <w:p w:rsidR="00F3492D" w:rsidRDefault="00F349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_Toc36481331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3492D" w:rsidRDefault="00F349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_Toc36481332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3492D" w:rsidRDefault="00F349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_Toc36481333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3492D" w:rsidRDefault="00F349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Exemption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_Toc36481334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3492D" w:rsidRDefault="00F349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_Toc36481335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DB751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54826" w:rsidRPr="00554826" w:rsidRDefault="00554826" w:rsidP="00554826">
      <w:pPr>
        <w:pStyle w:val="ActHead5"/>
      </w:pPr>
      <w:bookmarkStart w:id="0" w:name="_Toc36481330"/>
      <w:proofErr w:type="gramStart"/>
      <w:r w:rsidRPr="00554826">
        <w:lastRenderedPageBreak/>
        <w:t>1  Name</w:t>
      </w:r>
      <w:bookmarkEnd w:id="0"/>
      <w:proofErr w:type="gramEnd"/>
    </w:p>
    <w:p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6A6FC9" w:rsidRPr="006A6FC9">
        <w:rPr>
          <w:rFonts w:eastAsiaTheme="minorHAnsi" w:cstheme="minorBidi"/>
          <w:lang w:eastAsia="en-US"/>
        </w:rPr>
        <w:t xml:space="preserve"> </w:t>
      </w:r>
      <w:r w:rsidR="006A6FC9" w:rsidRPr="006A6FC9">
        <w:rPr>
          <w:i/>
        </w:rPr>
        <w:t>Therapeutic Goods (</w:t>
      </w:r>
      <w:r w:rsidR="006419E0">
        <w:rPr>
          <w:i/>
        </w:rPr>
        <w:t>Medicines</w:t>
      </w:r>
      <w:r w:rsidR="00391CCE">
        <w:t>—</w:t>
      </w:r>
      <w:proofErr w:type="spellStart"/>
      <w:r w:rsidR="00F3492D">
        <w:rPr>
          <w:i/>
        </w:rPr>
        <w:t>Remdesivir</w:t>
      </w:r>
      <w:proofErr w:type="spellEnd"/>
      <w:r w:rsidR="006A6FC9" w:rsidRPr="001972AF">
        <w:rPr>
          <w:i/>
        </w:rPr>
        <w:t>) (</w:t>
      </w:r>
      <w:r w:rsidR="00C800AA" w:rsidRPr="001972AF">
        <w:rPr>
          <w:i/>
        </w:rPr>
        <w:t>COVID</w:t>
      </w:r>
      <w:r w:rsidR="00C800AA">
        <w:rPr>
          <w:i/>
        </w:rPr>
        <w:t xml:space="preserve">-19 </w:t>
      </w:r>
      <w:r w:rsidR="006A6FC9" w:rsidRPr="006A6FC9">
        <w:rPr>
          <w:i/>
        </w:rPr>
        <w:t>Emergency) Exemption 20</w:t>
      </w:r>
      <w:bookmarkStart w:id="1" w:name="BKCheck15B_3"/>
      <w:bookmarkEnd w:id="1"/>
      <w:r w:rsidR="00472218">
        <w:rPr>
          <w:i/>
        </w:rPr>
        <w:t>20</w:t>
      </w:r>
      <w:r w:rsidRPr="009C2562">
        <w:t>.</w:t>
      </w:r>
    </w:p>
    <w:p w:rsidR="00554826" w:rsidRPr="00554826" w:rsidRDefault="00554826" w:rsidP="00554826">
      <w:pPr>
        <w:pStyle w:val="ActHead5"/>
      </w:pPr>
      <w:bookmarkStart w:id="2" w:name="_Toc36481331"/>
      <w:proofErr w:type="gramStart"/>
      <w:r w:rsidRPr="00554826">
        <w:t>2  Commencement</w:t>
      </w:r>
      <w:bookmarkEnd w:id="2"/>
      <w:proofErr w:type="gramEnd"/>
    </w:p>
    <w:p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 xml:space="preserve">Each provision of this instrument specified in column 1 of the table commences, or </w:t>
      </w:r>
      <w:proofErr w:type="gramStart"/>
      <w:r w:rsidRPr="003422B4">
        <w:t>is taken</w:t>
      </w:r>
      <w:proofErr w:type="gramEnd"/>
      <w:r w:rsidRPr="003422B4">
        <w:t xml:space="preserve"> to have commenced, in accordance with column 2 of the table. Any other statement in column 2 has effect according to its terms.</w:t>
      </w:r>
    </w:p>
    <w:p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:rsidTr="00DB75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:rsidTr="00DB75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:rsidTr="00DB75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:rsidTr="00DB75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A6229" w:rsidRDefault="003767E2" w:rsidP="006A6FC9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6A6FC9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6A6FC9" w:rsidRDefault="006A6FC9" w:rsidP="00212937">
            <w:pPr>
              <w:pStyle w:val="Tabletext"/>
            </w:pPr>
            <w:r w:rsidRPr="006A6FC9">
              <w:t xml:space="preserve">The day this instrument </w:t>
            </w:r>
            <w:proofErr w:type="gramStart"/>
            <w:r w:rsidRPr="006A6FC9">
              <w:t>is made</w:t>
            </w:r>
            <w:proofErr w:type="gramEnd"/>
            <w:r w:rsidRPr="006A6FC9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767E2" w:rsidRPr="00AA1A85" w:rsidRDefault="00AA1A85" w:rsidP="006A6FC9">
            <w:pPr>
              <w:pStyle w:val="Tabletext"/>
            </w:pPr>
            <w:r>
              <w:t>2 April 2020</w:t>
            </w:r>
            <w:bookmarkStart w:id="3" w:name="_GoBack"/>
            <w:bookmarkEnd w:id="3"/>
          </w:p>
        </w:tc>
      </w:tr>
    </w:tbl>
    <w:p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 xml:space="preserve">as originally made. It </w:t>
      </w:r>
      <w:proofErr w:type="gramStart"/>
      <w:r w:rsidRPr="003422B4">
        <w:rPr>
          <w:snapToGrid w:val="0"/>
          <w:lang w:eastAsia="en-US"/>
        </w:rPr>
        <w:t>will not be amended</w:t>
      </w:r>
      <w:proofErr w:type="gramEnd"/>
      <w:r w:rsidRPr="003422B4">
        <w:rPr>
          <w:snapToGrid w:val="0"/>
          <w:lang w:eastAsia="en-US"/>
        </w:rPr>
        <w:t xml:space="preserve"> to deal with any later amendments of this instrument.</w:t>
      </w:r>
    </w:p>
    <w:p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 xml:space="preserve">Any information in column 3 of the table is not part of this instrument. Information </w:t>
      </w:r>
      <w:proofErr w:type="gramStart"/>
      <w:r w:rsidRPr="003422B4">
        <w:t>may be inserted</w:t>
      </w:r>
      <w:proofErr w:type="gramEnd"/>
      <w:r w:rsidRPr="003422B4">
        <w:t xml:space="preserve"> in this column, or information in it may be edited, in any published version of this instrument.</w:t>
      </w:r>
    </w:p>
    <w:p w:rsidR="00554826" w:rsidRPr="00554826" w:rsidRDefault="00554826" w:rsidP="00554826">
      <w:pPr>
        <w:pStyle w:val="ActHead5"/>
      </w:pPr>
      <w:bookmarkStart w:id="4" w:name="_Toc36481332"/>
      <w:proofErr w:type="gramStart"/>
      <w:r w:rsidRPr="00554826">
        <w:t>3  Authority</w:t>
      </w:r>
      <w:bookmarkEnd w:id="4"/>
      <w:proofErr w:type="gramEnd"/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</w:t>
      </w:r>
      <w:proofErr w:type="gramStart"/>
      <w:r w:rsidRPr="009C2562">
        <w:t>is made</w:t>
      </w:r>
      <w:proofErr w:type="gramEnd"/>
      <w:r w:rsidRPr="009C2562">
        <w:t xml:space="preserve"> under</w:t>
      </w:r>
      <w:r w:rsidR="006A6FC9">
        <w:t xml:space="preserve"> section 18A of the </w:t>
      </w:r>
      <w:r w:rsidR="006A6FC9" w:rsidRPr="006A6FC9">
        <w:rPr>
          <w:i/>
        </w:rPr>
        <w:t>Therapeutic Goods Act 1989</w:t>
      </w:r>
      <w:r w:rsidR="006A6FC9">
        <w:t>.</w:t>
      </w:r>
    </w:p>
    <w:p w:rsidR="00554826" w:rsidRPr="00554826" w:rsidRDefault="00554826" w:rsidP="00554826">
      <w:pPr>
        <w:pStyle w:val="ActHead5"/>
      </w:pPr>
      <w:bookmarkStart w:id="5" w:name="_Toc36481333"/>
      <w:proofErr w:type="gramStart"/>
      <w:r w:rsidRPr="00554826">
        <w:t>4  Definitions</w:t>
      </w:r>
      <w:bookmarkEnd w:id="5"/>
      <w:proofErr w:type="gramEnd"/>
    </w:p>
    <w:p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</w:t>
      </w:r>
      <w:proofErr w:type="gramStart"/>
      <w:r w:rsidRPr="009C2562">
        <w:t>are defined</w:t>
      </w:r>
      <w:proofErr w:type="gramEnd"/>
      <w:r w:rsidRPr="009C2562">
        <w:t xml:space="preserve"> in</w:t>
      </w:r>
      <w:r w:rsidR="006A6FC9">
        <w:t xml:space="preserve"> section 3 of the </w:t>
      </w:r>
      <w:r>
        <w:t>Act</w:t>
      </w:r>
      <w:r w:rsidRPr="009C2562">
        <w:t>, including the following:</w:t>
      </w:r>
    </w:p>
    <w:p w:rsidR="00554826" w:rsidRPr="009C2562" w:rsidRDefault="00554826" w:rsidP="007C013D">
      <w:pPr>
        <w:pStyle w:val="notepara"/>
      </w:pPr>
      <w:r w:rsidRPr="009C2562">
        <w:t>(a)</w:t>
      </w:r>
      <w:r w:rsidRPr="009C2562">
        <w:tab/>
      </w:r>
      <w:proofErr w:type="gramStart"/>
      <w:r w:rsidR="00155084">
        <w:t>manufacture</w:t>
      </w:r>
      <w:proofErr w:type="gramEnd"/>
      <w:r w:rsidR="00155084">
        <w:t>;</w:t>
      </w:r>
    </w:p>
    <w:p w:rsidR="00554826" w:rsidRPr="009C2562" w:rsidRDefault="00554826" w:rsidP="00554826">
      <w:pPr>
        <w:pStyle w:val="notepara"/>
      </w:pPr>
      <w:r w:rsidRPr="009C2562">
        <w:t>(b)</w:t>
      </w:r>
      <w:r w:rsidRPr="009C2562">
        <w:tab/>
      </w:r>
      <w:proofErr w:type="gramStart"/>
      <w:r w:rsidR="00155084">
        <w:t>supply</w:t>
      </w:r>
      <w:proofErr w:type="gramEnd"/>
      <w:r>
        <w:t>.</w:t>
      </w:r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:rsidR="00554826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</w:t>
      </w:r>
      <w:r w:rsidR="006A6FC9">
        <w:t xml:space="preserve"> </w:t>
      </w:r>
      <w:r w:rsidR="006A6FC9" w:rsidRPr="006A6FC9">
        <w:rPr>
          <w:i/>
        </w:rPr>
        <w:t>Therapeutic Goods Act 1989</w:t>
      </w:r>
      <w:r w:rsidR="00A23018">
        <w:t>.</w:t>
      </w:r>
    </w:p>
    <w:p w:rsidR="00BF1802" w:rsidRPr="009F2903" w:rsidRDefault="00212937" w:rsidP="00BF1802">
      <w:pPr>
        <w:pStyle w:val="Definition"/>
      </w:pPr>
      <w:r w:rsidRPr="009F2903">
        <w:rPr>
          <w:b/>
          <w:i/>
        </w:rPr>
        <w:t>COVID-19</w:t>
      </w:r>
      <w:r w:rsidR="00BF1802" w:rsidRPr="009F2903">
        <w:rPr>
          <w:b/>
          <w:i/>
        </w:rPr>
        <w:t xml:space="preserve"> emergency</w:t>
      </w:r>
      <w:r w:rsidRPr="009F2903">
        <w:t xml:space="preserve"> means </w:t>
      </w:r>
      <w:r w:rsidR="00BF1802" w:rsidRPr="009F2903">
        <w:t xml:space="preserve">the public health emergency caused by the outbreak of the </w:t>
      </w:r>
      <w:r w:rsidR="009F2903" w:rsidRPr="009F2903">
        <w:t xml:space="preserve">disease known as </w:t>
      </w:r>
      <w:r w:rsidR="00BF1802" w:rsidRPr="009F2903">
        <w:t>coronavirus disease (COVID-19).</w:t>
      </w:r>
    </w:p>
    <w:p w:rsidR="00BF1802" w:rsidRDefault="00BF1802" w:rsidP="00BF1802">
      <w:pPr>
        <w:pStyle w:val="notetext"/>
      </w:pPr>
      <w:r w:rsidRPr="009F2903">
        <w:t>Note:</w:t>
      </w:r>
      <w:r w:rsidRPr="009F2903">
        <w:tab/>
      </w:r>
      <w:r w:rsidR="009F2903" w:rsidRPr="009F2903">
        <w:t>The World Health Organiz</w:t>
      </w:r>
      <w:r w:rsidRPr="009F2903">
        <w:t xml:space="preserve">ation declared the outbreak of COVID-19, formerly novel coronavirus (2019 </w:t>
      </w:r>
      <w:proofErr w:type="spellStart"/>
      <w:r w:rsidRPr="009F2903">
        <w:t>nCoV</w:t>
      </w:r>
      <w:proofErr w:type="spellEnd"/>
      <w:r w:rsidRPr="009F2903">
        <w:t xml:space="preserve">), a Public Health Emergency </w:t>
      </w:r>
      <w:r w:rsidR="009F2903" w:rsidRPr="009F2903">
        <w:t>of International Concern on 30 </w:t>
      </w:r>
      <w:r w:rsidRPr="009F2903">
        <w:t>January 2020, and subsequently characterised the outbreak as a pandemic on 11 March 2020.</w:t>
      </w:r>
      <w:r w:rsidR="00846BEB">
        <w:t xml:space="preserve"> On 18 March 2020,</w:t>
      </w:r>
      <w:r w:rsidR="00846BEB" w:rsidRPr="00846BEB">
        <w:t xml:space="preserve"> the Australian Government declared a human biosecurity emergency in Australia under the </w:t>
      </w:r>
      <w:r w:rsidR="00846BEB" w:rsidRPr="00846BEB">
        <w:rPr>
          <w:i/>
        </w:rPr>
        <w:t>Biosecurity Act 2015</w:t>
      </w:r>
      <w:r w:rsidR="00846BEB" w:rsidRPr="00846BEB">
        <w:t>.</w:t>
      </w:r>
    </w:p>
    <w:p w:rsidR="00EE69FA" w:rsidRDefault="00DD0720" w:rsidP="00EE69FA">
      <w:pPr>
        <w:pStyle w:val="Definition"/>
        <w:rPr>
          <w:b/>
          <w:i/>
        </w:rPr>
      </w:pPr>
      <w:r>
        <w:rPr>
          <w:b/>
          <w:i/>
        </w:rPr>
        <w:t>Regulations</w:t>
      </w:r>
      <w:r w:rsidRPr="00DD0720">
        <w:t xml:space="preserve"> means</w:t>
      </w:r>
      <w:r>
        <w:t xml:space="preserve"> the </w:t>
      </w:r>
      <w:r w:rsidRPr="00DD0720">
        <w:rPr>
          <w:i/>
        </w:rPr>
        <w:t>Therapeutic Goods Regulations 1990</w:t>
      </w:r>
      <w:r w:rsidR="001E240D">
        <w:t>.</w:t>
      </w:r>
    </w:p>
    <w:p w:rsidR="0048046F" w:rsidRDefault="00737398" w:rsidP="009D162B">
      <w:pPr>
        <w:pStyle w:val="Definition"/>
        <w:keepNext/>
      </w:pPr>
      <w:proofErr w:type="gramStart"/>
      <w:r>
        <w:rPr>
          <w:b/>
          <w:i/>
        </w:rPr>
        <w:lastRenderedPageBreak/>
        <w:t>specified</w:t>
      </w:r>
      <w:proofErr w:type="gramEnd"/>
      <w:r>
        <w:rPr>
          <w:b/>
          <w:i/>
        </w:rPr>
        <w:t xml:space="preserve"> therapeutic goods</w:t>
      </w:r>
      <w:r w:rsidR="00797663">
        <w:rPr>
          <w:b/>
          <w:i/>
        </w:rPr>
        <w:t xml:space="preserve"> </w:t>
      </w:r>
      <w:r w:rsidR="00797663">
        <w:t>means</w:t>
      </w:r>
      <w:r w:rsidR="00797663" w:rsidRPr="00EB0D35">
        <w:t xml:space="preserve"> </w:t>
      </w:r>
      <w:r w:rsidR="00210EF4">
        <w:t xml:space="preserve">a </w:t>
      </w:r>
      <w:r w:rsidR="00092444">
        <w:t>medicine</w:t>
      </w:r>
      <w:r w:rsidR="00E12935">
        <w:t xml:space="preserve"> </w:t>
      </w:r>
      <w:r w:rsidR="00646AEA">
        <w:t>to which each of the following paragraphs apply</w:t>
      </w:r>
      <w:r w:rsidR="0048046F">
        <w:t>:</w:t>
      </w:r>
    </w:p>
    <w:p w:rsidR="0048046F" w:rsidRPr="0048046F" w:rsidRDefault="0048046F" w:rsidP="0048046F">
      <w:pPr>
        <w:pStyle w:val="paragraph"/>
      </w:pPr>
      <w:r>
        <w:tab/>
        <w:t>(a)</w:t>
      </w:r>
      <w:r>
        <w:tab/>
      </w:r>
      <w:r w:rsidR="00646AEA">
        <w:t xml:space="preserve">the medicine </w:t>
      </w:r>
      <w:r w:rsidR="00E12935">
        <w:t>contain</w:t>
      </w:r>
      <w:r w:rsidR="00210EF4">
        <w:t>s</w:t>
      </w:r>
      <w:r w:rsidR="00092444">
        <w:t xml:space="preserve"> </w:t>
      </w:r>
      <w:r w:rsidR="002C71B5">
        <w:t xml:space="preserve">the active ingredient, </w:t>
      </w:r>
      <w:proofErr w:type="spellStart"/>
      <w:r w:rsidR="00F3492D">
        <w:t>remdesivir</w:t>
      </w:r>
      <w:proofErr w:type="spellEnd"/>
      <w:r w:rsidRPr="0048046F">
        <w:t>;</w:t>
      </w:r>
      <w:r>
        <w:t xml:space="preserve"> and</w:t>
      </w:r>
    </w:p>
    <w:p w:rsidR="0048046F" w:rsidRDefault="0048046F" w:rsidP="0048046F">
      <w:pPr>
        <w:pStyle w:val="paragraph"/>
      </w:pPr>
      <w:r>
        <w:tab/>
        <w:t>(b)</w:t>
      </w:r>
      <w:r>
        <w:tab/>
      </w:r>
      <w:proofErr w:type="gramStart"/>
      <w:r w:rsidR="00646AEA">
        <w:t>the</w:t>
      </w:r>
      <w:proofErr w:type="gramEnd"/>
      <w:r w:rsidR="00646AEA">
        <w:t xml:space="preserve"> medicine </w:t>
      </w:r>
      <w:r w:rsidR="00E12935">
        <w:t>do</w:t>
      </w:r>
      <w:r w:rsidR="00210EF4">
        <w:t>es</w:t>
      </w:r>
      <w:r w:rsidR="00E12935">
        <w:t xml:space="preserve"> not contain</w:t>
      </w:r>
      <w:r w:rsidR="009D72B6">
        <w:t xml:space="preserve"> any other active ingredient</w:t>
      </w:r>
      <w:r w:rsidRPr="0048046F">
        <w:t xml:space="preserve">; </w:t>
      </w:r>
      <w:r>
        <w:t>and</w:t>
      </w:r>
    </w:p>
    <w:p w:rsidR="00797663" w:rsidRPr="0048046F" w:rsidRDefault="0048046F" w:rsidP="0048046F">
      <w:pPr>
        <w:pStyle w:val="paragraph"/>
      </w:pPr>
      <w:r>
        <w:tab/>
        <w:t>(c)</w:t>
      </w:r>
      <w:r>
        <w:tab/>
      </w:r>
      <w:proofErr w:type="gramStart"/>
      <w:r w:rsidR="00646AEA">
        <w:t>the</w:t>
      </w:r>
      <w:proofErr w:type="gramEnd"/>
      <w:r w:rsidR="00646AEA">
        <w:t xml:space="preserve"> medicine </w:t>
      </w:r>
      <w:r w:rsidR="00210EF4">
        <w:t xml:space="preserve">is </w:t>
      </w:r>
      <w:r w:rsidR="003B44A6" w:rsidRPr="0048046F">
        <w:t>manufactured</w:t>
      </w:r>
      <w:r w:rsidR="00C16DAA">
        <w:t xml:space="preserve"> for intravenous infusion</w:t>
      </w:r>
      <w:r w:rsidR="00F75F8C" w:rsidRPr="0048046F">
        <w:t>.</w:t>
      </w:r>
    </w:p>
    <w:p w:rsidR="00554826" w:rsidRPr="00554826" w:rsidRDefault="00554826" w:rsidP="00554826">
      <w:pPr>
        <w:pStyle w:val="ActHead5"/>
      </w:pPr>
      <w:bookmarkStart w:id="6" w:name="_Toc454781205"/>
      <w:bookmarkStart w:id="7" w:name="_Toc36481334"/>
      <w:proofErr w:type="gramStart"/>
      <w:r w:rsidRPr="00554826">
        <w:t xml:space="preserve">5  </w:t>
      </w:r>
      <w:bookmarkEnd w:id="6"/>
      <w:r w:rsidR="006A6FC9">
        <w:t>Exemption</w:t>
      </w:r>
      <w:bookmarkEnd w:id="7"/>
      <w:proofErr w:type="gramEnd"/>
    </w:p>
    <w:p w:rsidR="00554826" w:rsidRDefault="00554826" w:rsidP="00554826">
      <w:pPr>
        <w:pStyle w:val="subsection"/>
      </w:pPr>
      <w:r w:rsidRPr="006065DA">
        <w:tab/>
      </w:r>
      <w:r w:rsidR="009E4EF4">
        <w:t>(1)</w:t>
      </w:r>
      <w:r w:rsidRPr="006065DA">
        <w:tab/>
      </w:r>
      <w:r w:rsidR="003C5E24">
        <w:t xml:space="preserve">The </w:t>
      </w:r>
      <w:r w:rsidR="00EB7C53">
        <w:t xml:space="preserve">specified therapeutic goods </w:t>
      </w:r>
      <w:r w:rsidR="0091586D">
        <w:t>are</w:t>
      </w:r>
      <w:r w:rsidR="006C278F">
        <w:t xml:space="preserve"> exempt from the operation of Division 2 of Part 3-2 of the A</w:t>
      </w:r>
      <w:r w:rsidR="005B6B16">
        <w:t>ct</w:t>
      </w:r>
      <w:r w:rsidR="009A7540">
        <w:t xml:space="preserve"> </w:t>
      </w:r>
      <w:r w:rsidR="00CA185E">
        <w:t xml:space="preserve">in order </w:t>
      </w:r>
      <w:r w:rsidR="009A7540">
        <w:t>to deal with</w:t>
      </w:r>
      <w:r w:rsidR="00834C6C">
        <w:t xml:space="preserve"> the</w:t>
      </w:r>
      <w:r w:rsidR="009A7540">
        <w:t xml:space="preserve"> </w:t>
      </w:r>
      <w:r w:rsidR="003B44A6">
        <w:t xml:space="preserve">actual </w:t>
      </w:r>
      <w:r w:rsidR="009A7540">
        <w:t xml:space="preserve">threat to public health </w:t>
      </w:r>
      <w:r w:rsidR="00834C6C">
        <w:t>caused by the COVID-19 emergen</w:t>
      </w:r>
      <w:r w:rsidR="00D77B47">
        <w:t>cy.</w:t>
      </w:r>
    </w:p>
    <w:p w:rsidR="0043034A" w:rsidRDefault="0043034A" w:rsidP="0043034A">
      <w:pPr>
        <w:pStyle w:val="notetext"/>
      </w:pPr>
      <w:r>
        <w:t>Note:</w:t>
      </w:r>
      <w:r>
        <w:tab/>
        <w:t>Under paragraph 18A(2)(</w:t>
      </w:r>
      <w:r w:rsidR="00834C6C">
        <w:t>b</w:t>
      </w:r>
      <w:r>
        <w:t xml:space="preserve">) of the Act, the Minister may make an exemption under subsection 18A(1) only if satisfied that, in the national interest, the exemption should be made so that the goods </w:t>
      </w:r>
      <w:r w:rsidR="00834C6C">
        <w:t>can</w:t>
      </w:r>
      <w:r>
        <w:t xml:space="preserve"> be </w:t>
      </w:r>
      <w:r w:rsidR="00834C6C">
        <w:t xml:space="preserve">made available urgently in Australia to </w:t>
      </w:r>
      <w:r>
        <w:t>deal with a</w:t>
      </w:r>
      <w:r w:rsidR="00834C6C">
        <w:t xml:space="preserve">n actual </w:t>
      </w:r>
      <w:r>
        <w:t>threat to public health</w:t>
      </w:r>
      <w:r w:rsidR="00834C6C">
        <w:t xml:space="preserve"> </w:t>
      </w:r>
      <w:r>
        <w:t>caused by a</w:t>
      </w:r>
      <w:r w:rsidR="00834C6C">
        <w:t>n</w:t>
      </w:r>
      <w:r>
        <w:t xml:space="preserve"> emergency</w:t>
      </w:r>
      <w:r w:rsidR="00834C6C">
        <w:t xml:space="preserve"> that has occurred</w:t>
      </w:r>
      <w:r>
        <w:t>.</w:t>
      </w:r>
    </w:p>
    <w:p w:rsidR="009E4EF4" w:rsidRPr="003E60B9" w:rsidRDefault="009E4EF4" w:rsidP="009E4EF4">
      <w:pPr>
        <w:pStyle w:val="SubsectionHead"/>
      </w:pPr>
      <w:r w:rsidRPr="003E60B9">
        <w:t>Period of exemption</w:t>
      </w:r>
    </w:p>
    <w:p w:rsidR="009E4EF4" w:rsidRDefault="009E4EF4" w:rsidP="009E4EF4">
      <w:pPr>
        <w:pStyle w:val="subsection"/>
      </w:pPr>
      <w:r>
        <w:tab/>
        <w:t>(2)</w:t>
      </w:r>
      <w:r>
        <w:tab/>
        <w:t>This exemption takes effect on the commencement of this instrument and ceases to have effect on 31 January 2021.</w:t>
      </w:r>
    </w:p>
    <w:p w:rsidR="00554826" w:rsidRPr="006A6FC9" w:rsidRDefault="00554826" w:rsidP="00554826">
      <w:pPr>
        <w:pStyle w:val="ActHead5"/>
      </w:pPr>
      <w:bookmarkStart w:id="8" w:name="_Toc36481335"/>
      <w:proofErr w:type="gramStart"/>
      <w:r w:rsidRPr="006A6FC9">
        <w:t xml:space="preserve">6  </w:t>
      </w:r>
      <w:r w:rsidR="006A6FC9" w:rsidRPr="006A6FC9">
        <w:t>Conditions</w:t>
      </w:r>
      <w:bookmarkEnd w:id="8"/>
      <w:proofErr w:type="gramEnd"/>
    </w:p>
    <w:p w:rsidR="00554826" w:rsidRPr="006A6FC9" w:rsidRDefault="00A23018" w:rsidP="00A23018">
      <w:pPr>
        <w:pStyle w:val="subsection"/>
      </w:pPr>
      <w:r>
        <w:tab/>
      </w:r>
      <w:r w:rsidR="004938FF">
        <w:tab/>
      </w:r>
      <w:r w:rsidR="00554826" w:rsidRPr="006A6FC9">
        <w:t xml:space="preserve">This </w:t>
      </w:r>
      <w:r>
        <w:t>exemption is subject to the following conditions:</w:t>
      </w:r>
    </w:p>
    <w:p w:rsidR="003730F6" w:rsidRPr="00647AF0" w:rsidRDefault="003730F6" w:rsidP="003730F6">
      <w:pPr>
        <w:pStyle w:val="paragraph"/>
      </w:pPr>
      <w:r>
        <w:tab/>
        <w:t>(a)</w:t>
      </w:r>
      <w:r>
        <w:tab/>
      </w:r>
      <w:r w:rsidRPr="00647AF0">
        <w:t>the specified therapeutic goods must only be imported, exported, manufactured or supplied by a person under a contract between the person and the Australian G</w:t>
      </w:r>
      <w:r w:rsidR="00465425">
        <w:t xml:space="preserve">overnment Department of Health </w:t>
      </w:r>
      <w:r w:rsidRPr="00647AF0">
        <w:t>for that purpose; and</w:t>
      </w:r>
    </w:p>
    <w:p w:rsidR="00647AF0" w:rsidRPr="00647AF0" w:rsidRDefault="00EB7C53" w:rsidP="00647AF0">
      <w:pPr>
        <w:pStyle w:val="paragraph"/>
      </w:pPr>
      <w:r>
        <w:tab/>
      </w:r>
      <w:r w:rsidR="00647AF0" w:rsidRPr="00647AF0">
        <w:t>(b)</w:t>
      </w:r>
      <w:r w:rsidR="00647AF0" w:rsidRPr="00647AF0">
        <w:tab/>
      </w:r>
      <w:proofErr w:type="gramStart"/>
      <w:r w:rsidR="00647AF0" w:rsidRPr="00647AF0">
        <w:t>the</w:t>
      </w:r>
      <w:proofErr w:type="gramEnd"/>
      <w:r w:rsidR="00647AF0" w:rsidRPr="00647AF0">
        <w:t xml:space="preserve"> specified therapeutic goods must only b</w:t>
      </w:r>
      <w:r w:rsidR="00490F3F">
        <w:t xml:space="preserve">e supplied in Australia for the prevention, </w:t>
      </w:r>
      <w:r w:rsidR="00647AF0" w:rsidRPr="00647AF0">
        <w:t xml:space="preserve">treatment </w:t>
      </w:r>
      <w:r w:rsidR="00FD6C7F">
        <w:t xml:space="preserve">or alleviation </w:t>
      </w:r>
      <w:r w:rsidR="00647AF0" w:rsidRPr="00647AF0">
        <w:t xml:space="preserve">of coronavirus (COVID-19) following advice from the </w:t>
      </w:r>
      <w:r w:rsidR="000B2829">
        <w:t>Australian Government Department of Health</w:t>
      </w:r>
      <w:r w:rsidR="00647AF0" w:rsidRPr="00647AF0">
        <w:t>;</w:t>
      </w:r>
      <w:r w:rsidR="00FD6C7F">
        <w:t xml:space="preserve"> and</w:t>
      </w:r>
    </w:p>
    <w:p w:rsidR="00647AF0" w:rsidRPr="00647AF0" w:rsidRDefault="00EB7C53" w:rsidP="00647AF0">
      <w:pPr>
        <w:pStyle w:val="paragraph"/>
      </w:pPr>
      <w:r>
        <w:tab/>
      </w:r>
      <w:r w:rsidR="00647AF0" w:rsidRPr="00647AF0">
        <w:t>(c)</w:t>
      </w:r>
      <w:r w:rsidR="00647AF0" w:rsidRPr="00647AF0">
        <w:tab/>
        <w:t xml:space="preserve">the person mentioned in paragraph (a) must keep records in relation to the importation, exportation, manufacture and supply of the relevant </w:t>
      </w:r>
      <w:r>
        <w:t>specified therapeutic goods</w:t>
      </w:r>
      <w:r w:rsidR="00647AF0" w:rsidRPr="00647AF0">
        <w:t>; and</w:t>
      </w:r>
    </w:p>
    <w:p w:rsidR="00647AF0" w:rsidRPr="00647AF0" w:rsidRDefault="00EB7C53" w:rsidP="00647AF0">
      <w:pPr>
        <w:pStyle w:val="paragraph"/>
      </w:pPr>
      <w:r>
        <w:tab/>
      </w:r>
      <w:r w:rsidR="00647AF0" w:rsidRPr="00647AF0">
        <w:t>(d)</w:t>
      </w:r>
      <w:r w:rsidR="00647AF0" w:rsidRPr="00647AF0">
        <w:tab/>
      </w:r>
      <w:proofErr w:type="gramStart"/>
      <w:r w:rsidR="00647AF0" w:rsidRPr="00647AF0">
        <w:t>on</w:t>
      </w:r>
      <w:proofErr w:type="gramEnd"/>
      <w:r w:rsidR="00647AF0" w:rsidRPr="00647AF0">
        <w:t xml:space="preserve"> request from the Secretary, the person mentioned in paragraph (a) must make the records mentioned in paragraph (</w:t>
      </w:r>
      <w:r w:rsidR="003730F6">
        <w:t>c</w:t>
      </w:r>
      <w:r w:rsidR="00647AF0" w:rsidRPr="00647AF0">
        <w:t>) availab</w:t>
      </w:r>
      <w:r w:rsidR="00FD6C7F">
        <w:t>le to the Secretary; and</w:t>
      </w:r>
    </w:p>
    <w:p w:rsidR="00647AF0" w:rsidRPr="00647AF0" w:rsidRDefault="00EB7C53" w:rsidP="00647AF0">
      <w:pPr>
        <w:pStyle w:val="paragraph"/>
      </w:pPr>
      <w:r>
        <w:tab/>
      </w:r>
      <w:r w:rsidR="00647AF0" w:rsidRPr="00647AF0">
        <w:t>(e)</w:t>
      </w:r>
      <w:r w:rsidR="00647AF0" w:rsidRPr="00647AF0">
        <w:tab/>
      </w:r>
      <w:proofErr w:type="gramStart"/>
      <w:r w:rsidR="00647AF0" w:rsidRPr="00647AF0">
        <w:t>the</w:t>
      </w:r>
      <w:proofErr w:type="gramEnd"/>
      <w:r w:rsidR="00647AF0" w:rsidRPr="00647AF0">
        <w:t xml:space="preserve"> specified therapeutic goods must be</w:t>
      </w:r>
      <w:r>
        <w:t xml:space="preserve"> stored and transported in a manner</w:t>
      </w:r>
      <w:r w:rsidR="00647AF0" w:rsidRPr="00647AF0">
        <w:t xml:space="preserve"> that ensures:</w:t>
      </w:r>
    </w:p>
    <w:p w:rsidR="00EB7C53" w:rsidRDefault="00EB7C53" w:rsidP="00EB7C53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Pr="00A84C86">
        <w:t>the</w:t>
      </w:r>
      <w:proofErr w:type="gramEnd"/>
      <w:r w:rsidRPr="00A84C86">
        <w:t xml:space="preserve"> security of the goods is appropriate to the level of risk that the goods pose to the public and environment</w:t>
      </w:r>
      <w:r>
        <w:t>; and</w:t>
      </w:r>
    </w:p>
    <w:p w:rsidR="00EB7C53" w:rsidRPr="009F06FE" w:rsidRDefault="00EB7C53" w:rsidP="00EB7C53">
      <w:pPr>
        <w:pStyle w:val="paragraphsub"/>
        <w:rPr>
          <w:rFonts w:eastAsiaTheme="minorHAnsi"/>
          <w:szCs w:val="22"/>
        </w:rPr>
      </w:pPr>
      <w:r>
        <w:tab/>
        <w:t>(ii)</w:t>
      </w:r>
      <w:r>
        <w:tab/>
      </w:r>
      <w:proofErr w:type="gramStart"/>
      <w:r w:rsidRPr="00A84C86">
        <w:t>the</w:t>
      </w:r>
      <w:proofErr w:type="gramEnd"/>
      <w:r w:rsidRPr="00A84C86">
        <w:t xml:space="preserve"> integrity of the condition of the goods</w:t>
      </w:r>
      <w:r>
        <w:t xml:space="preserve"> is maintained.</w:t>
      </w:r>
    </w:p>
    <w:p w:rsidR="00490F3F" w:rsidRPr="00F452A0" w:rsidRDefault="00490F3F" w:rsidP="00490F3F">
      <w:pPr>
        <w:pStyle w:val="notetext"/>
      </w:pPr>
      <w:r>
        <w:t>Note 1:</w:t>
      </w:r>
      <w:r>
        <w:tab/>
      </w:r>
      <w:r w:rsidRPr="00F452A0">
        <w:t>There are offences and civil penalty provisions in relation to goods exempt under section 18A, including:</w:t>
      </w:r>
    </w:p>
    <w:p w:rsidR="00490F3F" w:rsidRPr="00CF2CEE" w:rsidRDefault="00490F3F" w:rsidP="00490F3F">
      <w:pPr>
        <w:pStyle w:val="notepara"/>
      </w:pPr>
      <w:r w:rsidRPr="00CF2CEE">
        <w:t>(a)</w:t>
      </w:r>
      <w:r w:rsidRPr="00CF2CEE">
        <w:tab/>
      </w:r>
      <w:proofErr w:type="gramStart"/>
      <w:r w:rsidRPr="00CF2CEE">
        <w:t>sections</w:t>
      </w:r>
      <w:proofErr w:type="gramEnd"/>
      <w:r>
        <w:t xml:space="preserve"> </w:t>
      </w:r>
      <w:r w:rsidRPr="00CF2CEE">
        <w:t>20, 22 and 22AA (</w:t>
      </w:r>
      <w:r>
        <w:t xml:space="preserve">offences and civil penalties for </w:t>
      </w:r>
      <w:r w:rsidRPr="00CF2CEE">
        <w:t>breach</w:t>
      </w:r>
      <w:r>
        <w:t>ing</w:t>
      </w:r>
      <w:r w:rsidRPr="00CF2CEE">
        <w:t xml:space="preserve"> a condition of exemption);</w:t>
      </w:r>
    </w:p>
    <w:p w:rsidR="00490F3F" w:rsidRDefault="00490F3F" w:rsidP="00490F3F">
      <w:pPr>
        <w:pStyle w:val="notepara"/>
      </w:pPr>
      <w:r w:rsidRPr="00CF2CEE">
        <w:t>(b)</w:t>
      </w:r>
      <w:r w:rsidRPr="00CF2CEE">
        <w:tab/>
      </w:r>
      <w:proofErr w:type="gramStart"/>
      <w:r w:rsidRPr="00CF2CEE">
        <w:t>sections</w:t>
      </w:r>
      <w:proofErr w:type="gramEnd"/>
      <w:r>
        <w:t xml:space="preserve"> </w:t>
      </w:r>
      <w:r w:rsidRPr="00CF2CEE">
        <w:t>30F and 30FA (</w:t>
      </w:r>
      <w:r>
        <w:t xml:space="preserve">offence and civil penalty for </w:t>
      </w:r>
      <w:r w:rsidRPr="00CF2CEE">
        <w:t>goods not conforming to standards);</w:t>
      </w:r>
    </w:p>
    <w:p w:rsidR="00490F3F" w:rsidRPr="00CF2CEE" w:rsidRDefault="00490F3F" w:rsidP="00490F3F">
      <w:pPr>
        <w:pStyle w:val="notepara"/>
      </w:pPr>
      <w:r>
        <w:t>(c)</w:t>
      </w:r>
      <w:r>
        <w:tab/>
      </w:r>
      <w:proofErr w:type="gramStart"/>
      <w:r w:rsidRPr="00CF2CEE">
        <w:t>section</w:t>
      </w:r>
      <w:proofErr w:type="gramEnd"/>
      <w:r w:rsidRPr="00CF2CEE">
        <w:t> 30H (</w:t>
      </w:r>
      <w:r>
        <w:t xml:space="preserve">offence for not keeping </w:t>
      </w:r>
      <w:r w:rsidRPr="00CF2CEE">
        <w:t>record</w:t>
      </w:r>
      <w:r>
        <w:t>s</w:t>
      </w:r>
      <w:r w:rsidRPr="00CF2CEE">
        <w:t>);</w:t>
      </w:r>
    </w:p>
    <w:p w:rsidR="00490F3F" w:rsidRPr="00CF2CEE" w:rsidRDefault="00490F3F" w:rsidP="00490F3F">
      <w:pPr>
        <w:pStyle w:val="notepara"/>
      </w:pPr>
      <w:r>
        <w:t>(d)</w:t>
      </w:r>
      <w:r>
        <w:tab/>
      </w:r>
      <w:proofErr w:type="gramStart"/>
      <w:r>
        <w:t>sections</w:t>
      </w:r>
      <w:proofErr w:type="gramEnd"/>
      <w:r>
        <w:t xml:space="preserve"> 35 and 35A (offence and civil penalty for manufacturing goods without a licence).</w:t>
      </w:r>
    </w:p>
    <w:p w:rsidR="00490F3F" w:rsidRDefault="00490F3F" w:rsidP="009D162B">
      <w:pPr>
        <w:pStyle w:val="notetext"/>
        <w:keepNext/>
      </w:pPr>
      <w:r>
        <w:lastRenderedPageBreak/>
        <w:t>Note 2:</w:t>
      </w:r>
      <w:r w:rsidRPr="00CF2CEE">
        <w:tab/>
      </w:r>
      <w:r>
        <w:t>There are other provisions in the Act that apply to goods exempt under section 18A, including:</w:t>
      </w:r>
    </w:p>
    <w:p w:rsidR="00490F3F" w:rsidRPr="00CF2CEE" w:rsidRDefault="00490F3F" w:rsidP="00490F3F">
      <w:pPr>
        <w:pStyle w:val="notepara"/>
      </w:pPr>
      <w:r>
        <w:t>(a)</w:t>
      </w:r>
      <w:r>
        <w:tab/>
      </w:r>
      <w:proofErr w:type="gramStart"/>
      <w:r w:rsidRPr="00CF2CEE">
        <w:t>section</w:t>
      </w:r>
      <w:proofErr w:type="gramEnd"/>
      <w:r w:rsidRPr="00CF2CEE">
        <w:t> 31AA (</w:t>
      </w:r>
      <w:r>
        <w:t xml:space="preserve">requirement to </w:t>
      </w:r>
      <w:r w:rsidRPr="00CF2CEE">
        <w:t>provid</w:t>
      </w:r>
      <w:r>
        <w:t xml:space="preserve">e </w:t>
      </w:r>
      <w:r w:rsidRPr="00CF2CEE">
        <w:t>information to the Secretary);</w:t>
      </w:r>
    </w:p>
    <w:p w:rsidR="00490F3F" w:rsidRPr="00CF2CEE" w:rsidRDefault="00490F3F" w:rsidP="00490F3F">
      <w:pPr>
        <w:pStyle w:val="notepara"/>
      </w:pPr>
      <w:r>
        <w:t>(b</w:t>
      </w:r>
      <w:r w:rsidRPr="00CF2CEE">
        <w:t>)</w:t>
      </w:r>
      <w:r w:rsidRPr="00CF2CEE">
        <w:tab/>
      </w:r>
      <w:proofErr w:type="gramStart"/>
      <w:r w:rsidRPr="00CF2CEE">
        <w:t>sections</w:t>
      </w:r>
      <w:proofErr w:type="gramEnd"/>
      <w:r>
        <w:t xml:space="preserve"> </w:t>
      </w:r>
      <w:r w:rsidRPr="00CF2CEE">
        <w:t>39 and 41 (</w:t>
      </w:r>
      <w:r>
        <w:t xml:space="preserve">provisions relating to </w:t>
      </w:r>
      <w:r w:rsidRPr="00CF2CEE">
        <w:t>manufacturing goods);</w:t>
      </w:r>
    </w:p>
    <w:p w:rsidR="00490F3F" w:rsidRPr="00CF2CEE" w:rsidRDefault="00490F3F" w:rsidP="00490F3F">
      <w:pPr>
        <w:pStyle w:val="notepara"/>
      </w:pPr>
      <w:r w:rsidRPr="00CF2CEE">
        <w:t>(</w:t>
      </w:r>
      <w:r>
        <w:t>c</w:t>
      </w:r>
      <w:r w:rsidRPr="00CF2CEE">
        <w:t>)</w:t>
      </w:r>
      <w:r w:rsidRPr="00CF2CEE">
        <w:tab/>
      </w:r>
      <w:proofErr w:type="gramStart"/>
      <w:r w:rsidRPr="00CF2CEE">
        <w:t>section</w:t>
      </w:r>
      <w:proofErr w:type="gramEnd"/>
      <w:r w:rsidRPr="00CF2CEE">
        <w:t> 46A (</w:t>
      </w:r>
      <w:r>
        <w:t xml:space="preserve">provision enabling </w:t>
      </w:r>
      <w:r w:rsidRPr="00CF2CEE">
        <w:t>search of premises).</w:t>
      </w:r>
    </w:p>
    <w:p w:rsidR="00490F3F" w:rsidRPr="009A20A5" w:rsidRDefault="00490F3F" w:rsidP="00490F3F">
      <w:pPr>
        <w:pStyle w:val="notetext"/>
      </w:pPr>
      <w:r w:rsidRPr="009C2562">
        <w:t>Note</w:t>
      </w:r>
      <w:r>
        <w:t xml:space="preserve"> 3</w:t>
      </w:r>
      <w:r w:rsidRPr="009C2562">
        <w:t>:</w:t>
      </w:r>
      <w:r w:rsidRPr="009C2562">
        <w:tab/>
      </w:r>
      <w:r>
        <w:t>Regulation 12AAB and Schedule 5B of the Regulations set out arrangements for the disposal of unused emergency goods for the purposes of section 30G of the Act.</w:t>
      </w:r>
    </w:p>
    <w:p w:rsidR="008B4DE9" w:rsidRPr="009A20A5" w:rsidRDefault="008B4DE9" w:rsidP="00490F3F">
      <w:pPr>
        <w:pStyle w:val="notetext"/>
      </w:pPr>
    </w:p>
    <w:sectPr w:rsidR="008B4DE9" w:rsidRPr="009A20A5" w:rsidSect="003730F6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01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81" w:rsidRDefault="00D34581" w:rsidP="00715914">
      <w:pPr>
        <w:spacing w:line="240" w:lineRule="auto"/>
      </w:pPr>
      <w:r>
        <w:separator/>
      </w:r>
    </w:p>
  </w:endnote>
  <w:endnote w:type="continuationSeparator" w:id="0">
    <w:p w:rsidR="00D34581" w:rsidRDefault="00D3458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E33C1C" w:rsidRDefault="005C42A4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C42A4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C42A4" w:rsidRPr="004E1307" w:rsidRDefault="005C42A4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80FE3">
            <w:rPr>
              <w:i/>
              <w:noProof/>
              <w:sz w:val="18"/>
            </w:rPr>
            <w:t>Therapeutic Goods (Medicines—DuoDote Auto-Injector) (Emergency) Exemption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C42A4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5C42A4" w:rsidRDefault="005C42A4" w:rsidP="00A369E3">
          <w:pPr>
            <w:jc w:val="right"/>
            <w:rPr>
              <w:sz w:val="18"/>
            </w:rPr>
          </w:pPr>
        </w:p>
      </w:tc>
    </w:tr>
  </w:tbl>
  <w:p w:rsidR="005C42A4" w:rsidRPr="00ED79B6" w:rsidRDefault="005C42A4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E33C1C" w:rsidRDefault="005C42A4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C42A4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80FE3">
            <w:rPr>
              <w:i/>
              <w:noProof/>
              <w:sz w:val="18"/>
            </w:rPr>
            <w:t>Therapeutic Goods (Medicines—DuoDote Auto-Injector) (Emergency) Exemption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C42A4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5C42A4" w:rsidRDefault="005C42A4" w:rsidP="00A369E3">
          <w:pPr>
            <w:rPr>
              <w:sz w:val="18"/>
            </w:rPr>
          </w:pPr>
        </w:p>
      </w:tc>
    </w:tr>
  </w:tbl>
  <w:p w:rsidR="005C42A4" w:rsidRPr="00ED79B6" w:rsidRDefault="005C42A4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E33C1C" w:rsidRDefault="005C42A4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C42A4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5C42A4" w:rsidRPr="00ED79B6" w:rsidRDefault="005C42A4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2B0EA5" w:rsidRDefault="005C42A4" w:rsidP="00DB75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C42A4" w:rsidTr="00DB751E">
      <w:tc>
        <w:tcPr>
          <w:tcW w:w="365" w:type="pct"/>
        </w:tcPr>
        <w:p w:rsidR="005C42A4" w:rsidRDefault="005C42A4" w:rsidP="00DB75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5C42A4" w:rsidRDefault="005C42A4" w:rsidP="00DB751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80FE3">
            <w:rPr>
              <w:i/>
              <w:noProof/>
              <w:sz w:val="18"/>
            </w:rPr>
            <w:t>Therapeutic Goods (Medicines—DuoDote Auto-Injector) (Emergency) Exemption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5C42A4" w:rsidRDefault="005C42A4" w:rsidP="00DB751E">
          <w:pPr>
            <w:spacing w:line="0" w:lineRule="atLeast"/>
            <w:jc w:val="right"/>
            <w:rPr>
              <w:sz w:val="18"/>
            </w:rPr>
          </w:pPr>
        </w:p>
      </w:tc>
    </w:tr>
    <w:tr w:rsidR="005C42A4" w:rsidTr="00DB751E">
      <w:tc>
        <w:tcPr>
          <w:tcW w:w="5000" w:type="pct"/>
          <w:gridSpan w:val="3"/>
        </w:tcPr>
        <w:p w:rsidR="005C42A4" w:rsidRDefault="005C42A4" w:rsidP="00DB751E">
          <w:pPr>
            <w:jc w:val="right"/>
            <w:rPr>
              <w:sz w:val="18"/>
            </w:rPr>
          </w:pPr>
        </w:p>
      </w:tc>
    </w:tr>
  </w:tbl>
  <w:p w:rsidR="005C42A4" w:rsidRPr="00ED79B6" w:rsidRDefault="005C42A4" w:rsidP="00DB751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2B0EA5" w:rsidRDefault="005C42A4" w:rsidP="00DB75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5453"/>
      <w:gridCol w:w="1493"/>
    </w:tblGrid>
    <w:tr w:rsidR="005C42A4" w:rsidTr="003730F6">
      <w:tc>
        <w:tcPr>
          <w:tcW w:w="822" w:type="pct"/>
        </w:tcPr>
        <w:p w:rsidR="005C42A4" w:rsidRDefault="005C42A4" w:rsidP="00DB751E">
          <w:pPr>
            <w:spacing w:line="0" w:lineRule="atLeast"/>
            <w:rPr>
              <w:sz w:val="18"/>
            </w:rPr>
          </w:pPr>
        </w:p>
      </w:tc>
      <w:tc>
        <w:tcPr>
          <w:tcW w:w="3280" w:type="pct"/>
        </w:tcPr>
        <w:p w:rsidR="005C42A4" w:rsidRDefault="005C42A4" w:rsidP="00DB751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A1A85">
            <w:rPr>
              <w:i/>
              <w:noProof/>
              <w:sz w:val="18"/>
            </w:rPr>
            <w:t>Therapeutic Goods (Medicines—Remdesivir) (COVID-19 Emergency) Exemption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899" w:type="pct"/>
        </w:tcPr>
        <w:p w:rsidR="005C42A4" w:rsidRDefault="005C42A4" w:rsidP="00DB75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1A8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C42A4" w:rsidTr="003730F6">
      <w:tc>
        <w:tcPr>
          <w:tcW w:w="5000" w:type="pct"/>
          <w:gridSpan w:val="3"/>
        </w:tcPr>
        <w:p w:rsidR="005C42A4" w:rsidRDefault="005C42A4" w:rsidP="00DB751E">
          <w:pPr>
            <w:rPr>
              <w:sz w:val="18"/>
            </w:rPr>
          </w:pPr>
        </w:p>
      </w:tc>
    </w:tr>
  </w:tbl>
  <w:p w:rsidR="005C42A4" w:rsidRPr="003730F6" w:rsidRDefault="005C42A4" w:rsidP="003730F6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2B0EA5" w:rsidRDefault="005C42A4" w:rsidP="00DB75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20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736"/>
      <w:gridCol w:w="1596"/>
      <w:gridCol w:w="149"/>
    </w:tblGrid>
    <w:tr w:rsidR="005C42A4" w:rsidTr="003730F6">
      <w:trPr>
        <w:gridAfter w:val="1"/>
        <w:wAfter w:w="86" w:type="pct"/>
      </w:trPr>
      <w:tc>
        <w:tcPr>
          <w:tcW w:w="729" w:type="pct"/>
        </w:tcPr>
        <w:p w:rsidR="005C42A4" w:rsidRDefault="005C42A4" w:rsidP="00755884">
          <w:pPr>
            <w:spacing w:line="0" w:lineRule="atLeast"/>
            <w:ind w:left="-107" w:firstLine="107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1A8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275" w:type="pct"/>
        </w:tcPr>
        <w:p w:rsidR="005C42A4" w:rsidRDefault="005C42A4" w:rsidP="00755884">
          <w:pPr>
            <w:spacing w:line="0" w:lineRule="atLeast"/>
            <w:ind w:left="131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A1A85">
            <w:rPr>
              <w:i/>
              <w:noProof/>
              <w:sz w:val="18"/>
            </w:rPr>
            <w:t>Therapeutic Goods (Medicines—Remdesivir) (COVID-19 Emergency) Exemption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11" w:type="pct"/>
        </w:tcPr>
        <w:p w:rsidR="005C42A4" w:rsidRDefault="005C42A4" w:rsidP="00DB751E">
          <w:pPr>
            <w:spacing w:line="0" w:lineRule="atLeast"/>
            <w:jc w:val="right"/>
            <w:rPr>
              <w:sz w:val="18"/>
            </w:rPr>
          </w:pPr>
        </w:p>
      </w:tc>
    </w:tr>
    <w:tr w:rsidR="005C42A4" w:rsidTr="003730F6">
      <w:tc>
        <w:tcPr>
          <w:tcW w:w="5000" w:type="pct"/>
          <w:gridSpan w:val="4"/>
        </w:tcPr>
        <w:p w:rsidR="005C42A4" w:rsidRDefault="005C42A4" w:rsidP="00DB751E">
          <w:pPr>
            <w:jc w:val="right"/>
            <w:rPr>
              <w:sz w:val="18"/>
            </w:rPr>
          </w:pPr>
        </w:p>
      </w:tc>
    </w:tr>
  </w:tbl>
  <w:p w:rsidR="005C42A4" w:rsidRPr="003730F6" w:rsidRDefault="005C42A4" w:rsidP="003730F6">
    <w:pPr>
      <w:jc w:val="center"/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2B0EA5" w:rsidRDefault="005C42A4" w:rsidP="00DB75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18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876"/>
      <w:gridCol w:w="1267"/>
      <w:gridCol w:w="304"/>
    </w:tblGrid>
    <w:tr w:rsidR="005C42A4" w:rsidTr="003730F6">
      <w:trPr>
        <w:gridAfter w:val="1"/>
        <w:wAfter w:w="174" w:type="pct"/>
      </w:trPr>
      <w:tc>
        <w:tcPr>
          <w:tcW w:w="732" w:type="pct"/>
        </w:tcPr>
        <w:p w:rsidR="005C42A4" w:rsidRDefault="005C42A4" w:rsidP="00DB751E">
          <w:pPr>
            <w:spacing w:line="0" w:lineRule="atLeast"/>
            <w:rPr>
              <w:sz w:val="18"/>
            </w:rPr>
          </w:pPr>
        </w:p>
      </w:tc>
      <w:tc>
        <w:tcPr>
          <w:tcW w:w="3368" w:type="pct"/>
        </w:tcPr>
        <w:p w:rsidR="005C42A4" w:rsidRDefault="005C42A4" w:rsidP="00DB751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A1A85">
            <w:rPr>
              <w:i/>
              <w:noProof/>
              <w:sz w:val="18"/>
            </w:rPr>
            <w:t>Therapeutic Goods (Medicines—Remdesivir) (COVID-19 Emergency) Exemption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26" w:type="pct"/>
        </w:tcPr>
        <w:p w:rsidR="005C42A4" w:rsidRDefault="005C42A4" w:rsidP="00DB75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1A8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C42A4" w:rsidTr="003730F6">
      <w:tc>
        <w:tcPr>
          <w:tcW w:w="5000" w:type="pct"/>
          <w:gridSpan w:val="4"/>
        </w:tcPr>
        <w:p w:rsidR="005C42A4" w:rsidRDefault="005C42A4" w:rsidP="00DB751E">
          <w:pPr>
            <w:rPr>
              <w:sz w:val="18"/>
            </w:rPr>
          </w:pPr>
        </w:p>
      </w:tc>
    </w:tr>
  </w:tbl>
  <w:p w:rsidR="005C42A4" w:rsidRPr="003730F6" w:rsidRDefault="005C42A4" w:rsidP="003730F6">
    <w:pP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81" w:rsidRDefault="00D34581" w:rsidP="00715914">
      <w:pPr>
        <w:spacing w:line="240" w:lineRule="auto"/>
      </w:pPr>
      <w:r>
        <w:separator/>
      </w:r>
    </w:p>
  </w:footnote>
  <w:footnote w:type="continuationSeparator" w:id="0">
    <w:p w:rsidR="00D34581" w:rsidRDefault="00D3458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5F1388" w:rsidRDefault="005C42A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5F1388" w:rsidRDefault="005C42A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ED79B6" w:rsidRDefault="005C42A4" w:rsidP="00DB751E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ED79B6" w:rsidRDefault="005C42A4" w:rsidP="00DB751E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ED79B6" w:rsidRDefault="005C42A4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Default="005C42A4" w:rsidP="00715914">
    <w:pPr>
      <w:rPr>
        <w:sz w:val="20"/>
      </w:rPr>
    </w:pPr>
  </w:p>
  <w:p w:rsidR="005C42A4" w:rsidRDefault="005C42A4" w:rsidP="00715914">
    <w:pPr>
      <w:rPr>
        <w:sz w:val="20"/>
      </w:rPr>
    </w:pPr>
  </w:p>
  <w:p w:rsidR="005C42A4" w:rsidRPr="007A1328" w:rsidRDefault="005C42A4" w:rsidP="00715914">
    <w:pPr>
      <w:rPr>
        <w:sz w:val="20"/>
      </w:rPr>
    </w:pPr>
  </w:p>
  <w:p w:rsidR="005C42A4" w:rsidRPr="007A1328" w:rsidRDefault="005C42A4" w:rsidP="00715914">
    <w:pPr>
      <w:rPr>
        <w:b/>
        <w:sz w:val="24"/>
      </w:rPr>
    </w:pPr>
  </w:p>
  <w:p w:rsidR="005C42A4" w:rsidRPr="007A1328" w:rsidRDefault="005C42A4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7A1328" w:rsidRDefault="005C42A4" w:rsidP="00715914">
    <w:pPr>
      <w:jc w:val="right"/>
      <w:rPr>
        <w:sz w:val="20"/>
      </w:rPr>
    </w:pPr>
  </w:p>
  <w:p w:rsidR="005C42A4" w:rsidRPr="007A1328" w:rsidRDefault="005C42A4" w:rsidP="00715914">
    <w:pPr>
      <w:jc w:val="right"/>
      <w:rPr>
        <w:sz w:val="20"/>
      </w:rPr>
    </w:pPr>
  </w:p>
  <w:p w:rsidR="005C42A4" w:rsidRPr="007A1328" w:rsidRDefault="005C42A4" w:rsidP="00715914">
    <w:pPr>
      <w:jc w:val="right"/>
      <w:rPr>
        <w:sz w:val="20"/>
      </w:rPr>
    </w:pPr>
  </w:p>
  <w:p w:rsidR="005C42A4" w:rsidRPr="007A1328" w:rsidRDefault="005C42A4" w:rsidP="00715914">
    <w:pPr>
      <w:jc w:val="right"/>
      <w:rPr>
        <w:b/>
        <w:sz w:val="24"/>
      </w:rPr>
    </w:pPr>
  </w:p>
  <w:p w:rsidR="005C42A4" w:rsidRPr="007A1328" w:rsidRDefault="005C42A4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E5FE4"/>
    <w:multiLevelType w:val="hybridMultilevel"/>
    <w:tmpl w:val="80C0E536"/>
    <w:lvl w:ilvl="0" w:tplc="0C267644">
      <w:start w:val="1"/>
      <w:numFmt w:val="lowerLetter"/>
      <w:lvlText w:val="(%1)"/>
      <w:lvlJc w:val="left"/>
      <w:pPr>
        <w:ind w:left="16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6" w:hanging="360"/>
      </w:pPr>
    </w:lvl>
    <w:lvl w:ilvl="2" w:tplc="0C09001B" w:tentative="1">
      <w:start w:val="1"/>
      <w:numFmt w:val="lowerRoman"/>
      <w:lvlText w:val="%3."/>
      <w:lvlJc w:val="right"/>
      <w:pPr>
        <w:ind w:left="3096" w:hanging="180"/>
      </w:pPr>
    </w:lvl>
    <w:lvl w:ilvl="3" w:tplc="0C09000F" w:tentative="1">
      <w:start w:val="1"/>
      <w:numFmt w:val="decimal"/>
      <w:lvlText w:val="%4."/>
      <w:lvlJc w:val="left"/>
      <w:pPr>
        <w:ind w:left="3816" w:hanging="360"/>
      </w:pPr>
    </w:lvl>
    <w:lvl w:ilvl="4" w:tplc="0C090019" w:tentative="1">
      <w:start w:val="1"/>
      <w:numFmt w:val="lowerLetter"/>
      <w:lvlText w:val="%5."/>
      <w:lvlJc w:val="left"/>
      <w:pPr>
        <w:ind w:left="4536" w:hanging="360"/>
      </w:pPr>
    </w:lvl>
    <w:lvl w:ilvl="5" w:tplc="0C09001B" w:tentative="1">
      <w:start w:val="1"/>
      <w:numFmt w:val="lowerRoman"/>
      <w:lvlText w:val="%6."/>
      <w:lvlJc w:val="right"/>
      <w:pPr>
        <w:ind w:left="5256" w:hanging="180"/>
      </w:pPr>
    </w:lvl>
    <w:lvl w:ilvl="6" w:tplc="0C09000F" w:tentative="1">
      <w:start w:val="1"/>
      <w:numFmt w:val="decimal"/>
      <w:lvlText w:val="%7."/>
      <w:lvlJc w:val="left"/>
      <w:pPr>
        <w:ind w:left="5976" w:hanging="360"/>
      </w:pPr>
    </w:lvl>
    <w:lvl w:ilvl="7" w:tplc="0C090019" w:tentative="1">
      <w:start w:val="1"/>
      <w:numFmt w:val="lowerLetter"/>
      <w:lvlText w:val="%8."/>
      <w:lvlJc w:val="left"/>
      <w:pPr>
        <w:ind w:left="6696" w:hanging="360"/>
      </w:pPr>
    </w:lvl>
    <w:lvl w:ilvl="8" w:tplc="0C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0E1A20C5"/>
    <w:multiLevelType w:val="hybridMultilevel"/>
    <w:tmpl w:val="697AC450"/>
    <w:lvl w:ilvl="0" w:tplc="41E6A86A">
      <w:start w:val="1"/>
      <w:numFmt w:val="lowerRoman"/>
      <w:lvlText w:val="(%1)"/>
      <w:lvlJc w:val="left"/>
      <w:pPr>
        <w:ind w:left="3965" w:hanging="19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01225D2"/>
    <w:multiLevelType w:val="hybridMultilevel"/>
    <w:tmpl w:val="912E1B1C"/>
    <w:lvl w:ilvl="0" w:tplc="DEBC759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3"/>
  </w:num>
  <w:num w:numId="14">
    <w:abstractNumId w:val="1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9F"/>
    <w:rsid w:val="00004174"/>
    <w:rsid w:val="00004470"/>
    <w:rsid w:val="000136AF"/>
    <w:rsid w:val="000258B1"/>
    <w:rsid w:val="00040A89"/>
    <w:rsid w:val="000437C1"/>
    <w:rsid w:val="0004455A"/>
    <w:rsid w:val="00045A69"/>
    <w:rsid w:val="0005365D"/>
    <w:rsid w:val="000614BF"/>
    <w:rsid w:val="0006709C"/>
    <w:rsid w:val="000720EA"/>
    <w:rsid w:val="00074376"/>
    <w:rsid w:val="00092444"/>
    <w:rsid w:val="000978F5"/>
    <w:rsid w:val="000A1BAF"/>
    <w:rsid w:val="000B15CD"/>
    <w:rsid w:val="000B2829"/>
    <w:rsid w:val="000B35EB"/>
    <w:rsid w:val="000D0051"/>
    <w:rsid w:val="000D05EF"/>
    <w:rsid w:val="000E2261"/>
    <w:rsid w:val="000E6566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23E5"/>
    <w:rsid w:val="00155084"/>
    <w:rsid w:val="00157B8B"/>
    <w:rsid w:val="00166C2F"/>
    <w:rsid w:val="00175C2F"/>
    <w:rsid w:val="001809D7"/>
    <w:rsid w:val="001939E1"/>
    <w:rsid w:val="00194C3E"/>
    <w:rsid w:val="00195382"/>
    <w:rsid w:val="001972AF"/>
    <w:rsid w:val="001B02EC"/>
    <w:rsid w:val="001B2CB6"/>
    <w:rsid w:val="001C0F42"/>
    <w:rsid w:val="001C61C5"/>
    <w:rsid w:val="001C69C4"/>
    <w:rsid w:val="001D37EF"/>
    <w:rsid w:val="001D453F"/>
    <w:rsid w:val="001D7919"/>
    <w:rsid w:val="001E240D"/>
    <w:rsid w:val="001E3590"/>
    <w:rsid w:val="001E7407"/>
    <w:rsid w:val="001F5D5E"/>
    <w:rsid w:val="001F6219"/>
    <w:rsid w:val="001F6CD4"/>
    <w:rsid w:val="0020206A"/>
    <w:rsid w:val="0020399A"/>
    <w:rsid w:val="00206C4D"/>
    <w:rsid w:val="00210EF4"/>
    <w:rsid w:val="0021278E"/>
    <w:rsid w:val="00212937"/>
    <w:rsid w:val="00215AF1"/>
    <w:rsid w:val="00217B1A"/>
    <w:rsid w:val="0023120D"/>
    <w:rsid w:val="002321E8"/>
    <w:rsid w:val="00232984"/>
    <w:rsid w:val="0024010F"/>
    <w:rsid w:val="00240749"/>
    <w:rsid w:val="00243018"/>
    <w:rsid w:val="00252451"/>
    <w:rsid w:val="002564A4"/>
    <w:rsid w:val="0026736C"/>
    <w:rsid w:val="00273763"/>
    <w:rsid w:val="00276F60"/>
    <w:rsid w:val="00281308"/>
    <w:rsid w:val="00284719"/>
    <w:rsid w:val="00297ECB"/>
    <w:rsid w:val="002A7BCF"/>
    <w:rsid w:val="002B0029"/>
    <w:rsid w:val="002C3FD1"/>
    <w:rsid w:val="002C71B5"/>
    <w:rsid w:val="002D043A"/>
    <w:rsid w:val="002D25C3"/>
    <w:rsid w:val="002D266B"/>
    <w:rsid w:val="002D6224"/>
    <w:rsid w:val="00303BC5"/>
    <w:rsid w:val="00304F8B"/>
    <w:rsid w:val="00333385"/>
    <w:rsid w:val="00335BC6"/>
    <w:rsid w:val="003415D3"/>
    <w:rsid w:val="00344338"/>
    <w:rsid w:val="00344701"/>
    <w:rsid w:val="00352B0F"/>
    <w:rsid w:val="00360459"/>
    <w:rsid w:val="00372701"/>
    <w:rsid w:val="003730F6"/>
    <w:rsid w:val="003767E2"/>
    <w:rsid w:val="0038049F"/>
    <w:rsid w:val="00382787"/>
    <w:rsid w:val="00391CCE"/>
    <w:rsid w:val="003A3C91"/>
    <w:rsid w:val="003B44A6"/>
    <w:rsid w:val="003C5E24"/>
    <w:rsid w:val="003C6231"/>
    <w:rsid w:val="003D0BFE"/>
    <w:rsid w:val="003D5700"/>
    <w:rsid w:val="003E341B"/>
    <w:rsid w:val="003E4D00"/>
    <w:rsid w:val="003E7C93"/>
    <w:rsid w:val="003F383D"/>
    <w:rsid w:val="003F7B7B"/>
    <w:rsid w:val="004028EA"/>
    <w:rsid w:val="004116CD"/>
    <w:rsid w:val="00417EB9"/>
    <w:rsid w:val="00424CA9"/>
    <w:rsid w:val="00424E13"/>
    <w:rsid w:val="004271A8"/>
    <w:rsid w:val="004276DF"/>
    <w:rsid w:val="0043034A"/>
    <w:rsid w:val="00431BF1"/>
    <w:rsid w:val="00431E9B"/>
    <w:rsid w:val="004379E3"/>
    <w:rsid w:val="0044015E"/>
    <w:rsid w:val="0044291A"/>
    <w:rsid w:val="004526E8"/>
    <w:rsid w:val="00465425"/>
    <w:rsid w:val="00467661"/>
    <w:rsid w:val="00472218"/>
    <w:rsid w:val="00472DBE"/>
    <w:rsid w:val="00474A19"/>
    <w:rsid w:val="00477830"/>
    <w:rsid w:val="0048046F"/>
    <w:rsid w:val="00485B9E"/>
    <w:rsid w:val="00487764"/>
    <w:rsid w:val="00490F3F"/>
    <w:rsid w:val="004938FF"/>
    <w:rsid w:val="00496F97"/>
    <w:rsid w:val="004A538F"/>
    <w:rsid w:val="004B4832"/>
    <w:rsid w:val="004B6C48"/>
    <w:rsid w:val="004C4E59"/>
    <w:rsid w:val="004C66B4"/>
    <w:rsid w:val="004C6809"/>
    <w:rsid w:val="004E063A"/>
    <w:rsid w:val="004E1307"/>
    <w:rsid w:val="004E6560"/>
    <w:rsid w:val="004E7BEC"/>
    <w:rsid w:val="00505D3D"/>
    <w:rsid w:val="00506AF6"/>
    <w:rsid w:val="00516B8D"/>
    <w:rsid w:val="005303C8"/>
    <w:rsid w:val="00537FBC"/>
    <w:rsid w:val="00553F85"/>
    <w:rsid w:val="00554826"/>
    <w:rsid w:val="00562877"/>
    <w:rsid w:val="005755AA"/>
    <w:rsid w:val="00584811"/>
    <w:rsid w:val="00585664"/>
    <w:rsid w:val="00585784"/>
    <w:rsid w:val="00593AA6"/>
    <w:rsid w:val="00594161"/>
    <w:rsid w:val="00594749"/>
    <w:rsid w:val="005A65D5"/>
    <w:rsid w:val="005B4067"/>
    <w:rsid w:val="005B6B16"/>
    <w:rsid w:val="005C210E"/>
    <w:rsid w:val="005C3F41"/>
    <w:rsid w:val="005C42A4"/>
    <w:rsid w:val="005D1D92"/>
    <w:rsid w:val="005D2D09"/>
    <w:rsid w:val="005E1E57"/>
    <w:rsid w:val="005F2A7D"/>
    <w:rsid w:val="005F5CA8"/>
    <w:rsid w:val="00600219"/>
    <w:rsid w:val="00604F2A"/>
    <w:rsid w:val="00606718"/>
    <w:rsid w:val="00620076"/>
    <w:rsid w:val="00627E0A"/>
    <w:rsid w:val="006419E0"/>
    <w:rsid w:val="00643D08"/>
    <w:rsid w:val="00645CF0"/>
    <w:rsid w:val="00646AEA"/>
    <w:rsid w:val="00647AF0"/>
    <w:rsid w:val="0065488B"/>
    <w:rsid w:val="00670EA1"/>
    <w:rsid w:val="00677CC2"/>
    <w:rsid w:val="006836C2"/>
    <w:rsid w:val="0068744B"/>
    <w:rsid w:val="006905DE"/>
    <w:rsid w:val="0069207B"/>
    <w:rsid w:val="006A154F"/>
    <w:rsid w:val="006A437B"/>
    <w:rsid w:val="006A6FC9"/>
    <w:rsid w:val="006B5789"/>
    <w:rsid w:val="006C278F"/>
    <w:rsid w:val="006C30C5"/>
    <w:rsid w:val="006C7F8C"/>
    <w:rsid w:val="006E2E1C"/>
    <w:rsid w:val="006E5114"/>
    <w:rsid w:val="006E6246"/>
    <w:rsid w:val="006E69C2"/>
    <w:rsid w:val="006E6DCC"/>
    <w:rsid w:val="006F318F"/>
    <w:rsid w:val="0070017E"/>
    <w:rsid w:val="00700B2C"/>
    <w:rsid w:val="007050A2"/>
    <w:rsid w:val="00706202"/>
    <w:rsid w:val="00713084"/>
    <w:rsid w:val="00714F20"/>
    <w:rsid w:val="0071590F"/>
    <w:rsid w:val="00715914"/>
    <w:rsid w:val="0072147A"/>
    <w:rsid w:val="00723791"/>
    <w:rsid w:val="00731E00"/>
    <w:rsid w:val="00737398"/>
    <w:rsid w:val="007440B7"/>
    <w:rsid w:val="007500C8"/>
    <w:rsid w:val="00754753"/>
    <w:rsid w:val="00754D6D"/>
    <w:rsid w:val="00755884"/>
    <w:rsid w:val="00756272"/>
    <w:rsid w:val="00762D38"/>
    <w:rsid w:val="007715C9"/>
    <w:rsid w:val="00771613"/>
    <w:rsid w:val="00774EDD"/>
    <w:rsid w:val="007757EC"/>
    <w:rsid w:val="00783E89"/>
    <w:rsid w:val="00793915"/>
    <w:rsid w:val="00797663"/>
    <w:rsid w:val="007A7B95"/>
    <w:rsid w:val="007C013D"/>
    <w:rsid w:val="007C2253"/>
    <w:rsid w:val="007D20E6"/>
    <w:rsid w:val="007D49C7"/>
    <w:rsid w:val="007D7911"/>
    <w:rsid w:val="007E163D"/>
    <w:rsid w:val="007E667A"/>
    <w:rsid w:val="007F28C9"/>
    <w:rsid w:val="007F51B2"/>
    <w:rsid w:val="008040DD"/>
    <w:rsid w:val="008117E9"/>
    <w:rsid w:val="00814A7D"/>
    <w:rsid w:val="00824498"/>
    <w:rsid w:val="00826BD1"/>
    <w:rsid w:val="0083106A"/>
    <w:rsid w:val="00834C6C"/>
    <w:rsid w:val="00841E66"/>
    <w:rsid w:val="00846BEB"/>
    <w:rsid w:val="008478D7"/>
    <w:rsid w:val="008512DC"/>
    <w:rsid w:val="00854D0B"/>
    <w:rsid w:val="00856A31"/>
    <w:rsid w:val="00860B4E"/>
    <w:rsid w:val="00861CF2"/>
    <w:rsid w:val="008643A2"/>
    <w:rsid w:val="00867B37"/>
    <w:rsid w:val="008754D0"/>
    <w:rsid w:val="00875D13"/>
    <w:rsid w:val="008855C9"/>
    <w:rsid w:val="00885B27"/>
    <w:rsid w:val="00886456"/>
    <w:rsid w:val="00893A96"/>
    <w:rsid w:val="00896176"/>
    <w:rsid w:val="00896EB7"/>
    <w:rsid w:val="008A27FF"/>
    <w:rsid w:val="008A46E1"/>
    <w:rsid w:val="008A4F43"/>
    <w:rsid w:val="008A58F0"/>
    <w:rsid w:val="008B2706"/>
    <w:rsid w:val="008B4DE9"/>
    <w:rsid w:val="008B6B15"/>
    <w:rsid w:val="008C2EAC"/>
    <w:rsid w:val="008D0EE0"/>
    <w:rsid w:val="008E0027"/>
    <w:rsid w:val="008E6067"/>
    <w:rsid w:val="008F54E7"/>
    <w:rsid w:val="008F6C4E"/>
    <w:rsid w:val="00903422"/>
    <w:rsid w:val="00914099"/>
    <w:rsid w:val="0091586D"/>
    <w:rsid w:val="009254C3"/>
    <w:rsid w:val="00932377"/>
    <w:rsid w:val="00941236"/>
    <w:rsid w:val="00943FD5"/>
    <w:rsid w:val="00944228"/>
    <w:rsid w:val="00947D5A"/>
    <w:rsid w:val="009532A5"/>
    <w:rsid w:val="009545BD"/>
    <w:rsid w:val="00963830"/>
    <w:rsid w:val="00964CF0"/>
    <w:rsid w:val="00977806"/>
    <w:rsid w:val="00982242"/>
    <w:rsid w:val="009868E9"/>
    <w:rsid w:val="009900A3"/>
    <w:rsid w:val="00993A71"/>
    <w:rsid w:val="00997CB5"/>
    <w:rsid w:val="009A20A5"/>
    <w:rsid w:val="009A7540"/>
    <w:rsid w:val="009B5226"/>
    <w:rsid w:val="009C2DDE"/>
    <w:rsid w:val="009C3413"/>
    <w:rsid w:val="009D162B"/>
    <w:rsid w:val="009D72B6"/>
    <w:rsid w:val="009E4EF4"/>
    <w:rsid w:val="009F06FE"/>
    <w:rsid w:val="009F2903"/>
    <w:rsid w:val="009F2D57"/>
    <w:rsid w:val="00A0441E"/>
    <w:rsid w:val="00A12128"/>
    <w:rsid w:val="00A21CCA"/>
    <w:rsid w:val="00A22C98"/>
    <w:rsid w:val="00A23018"/>
    <w:rsid w:val="00A231E2"/>
    <w:rsid w:val="00A325C0"/>
    <w:rsid w:val="00A36278"/>
    <w:rsid w:val="00A369E3"/>
    <w:rsid w:val="00A57600"/>
    <w:rsid w:val="00A64912"/>
    <w:rsid w:val="00A6506A"/>
    <w:rsid w:val="00A70A74"/>
    <w:rsid w:val="00A74D22"/>
    <w:rsid w:val="00A75FE9"/>
    <w:rsid w:val="00A84C86"/>
    <w:rsid w:val="00A8775F"/>
    <w:rsid w:val="00A949D1"/>
    <w:rsid w:val="00A95DC4"/>
    <w:rsid w:val="00AA1A85"/>
    <w:rsid w:val="00AA61CE"/>
    <w:rsid w:val="00AB6F37"/>
    <w:rsid w:val="00AD53CC"/>
    <w:rsid w:val="00AD5641"/>
    <w:rsid w:val="00AF06CF"/>
    <w:rsid w:val="00B07194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671A8"/>
    <w:rsid w:val="00B72EAD"/>
    <w:rsid w:val="00B73E9D"/>
    <w:rsid w:val="00B80199"/>
    <w:rsid w:val="00B82269"/>
    <w:rsid w:val="00B83204"/>
    <w:rsid w:val="00B856E7"/>
    <w:rsid w:val="00BA220B"/>
    <w:rsid w:val="00BA3A57"/>
    <w:rsid w:val="00BB0E69"/>
    <w:rsid w:val="00BB1533"/>
    <w:rsid w:val="00BB4E1A"/>
    <w:rsid w:val="00BC015E"/>
    <w:rsid w:val="00BC76AC"/>
    <w:rsid w:val="00BD0ECB"/>
    <w:rsid w:val="00BE0559"/>
    <w:rsid w:val="00BE2155"/>
    <w:rsid w:val="00BE6DFE"/>
    <w:rsid w:val="00BE719A"/>
    <w:rsid w:val="00BE720A"/>
    <w:rsid w:val="00BF0D73"/>
    <w:rsid w:val="00BF1802"/>
    <w:rsid w:val="00BF2465"/>
    <w:rsid w:val="00BF392A"/>
    <w:rsid w:val="00C16619"/>
    <w:rsid w:val="00C16DAA"/>
    <w:rsid w:val="00C25E7F"/>
    <w:rsid w:val="00C2746F"/>
    <w:rsid w:val="00C323D6"/>
    <w:rsid w:val="00C324A0"/>
    <w:rsid w:val="00C42BF8"/>
    <w:rsid w:val="00C50043"/>
    <w:rsid w:val="00C7573B"/>
    <w:rsid w:val="00C800AA"/>
    <w:rsid w:val="00C81D7E"/>
    <w:rsid w:val="00C97A54"/>
    <w:rsid w:val="00CA185E"/>
    <w:rsid w:val="00CA1880"/>
    <w:rsid w:val="00CA5B23"/>
    <w:rsid w:val="00CB602E"/>
    <w:rsid w:val="00CB7E90"/>
    <w:rsid w:val="00CE051D"/>
    <w:rsid w:val="00CE1335"/>
    <w:rsid w:val="00CE19D4"/>
    <w:rsid w:val="00CE493D"/>
    <w:rsid w:val="00CF07FA"/>
    <w:rsid w:val="00CF0BB2"/>
    <w:rsid w:val="00CF3EE8"/>
    <w:rsid w:val="00CF57A0"/>
    <w:rsid w:val="00D13441"/>
    <w:rsid w:val="00D150E7"/>
    <w:rsid w:val="00D217BA"/>
    <w:rsid w:val="00D34581"/>
    <w:rsid w:val="00D51D84"/>
    <w:rsid w:val="00D52DC2"/>
    <w:rsid w:val="00D53BCC"/>
    <w:rsid w:val="00D54C9E"/>
    <w:rsid w:val="00D6537E"/>
    <w:rsid w:val="00D70DFB"/>
    <w:rsid w:val="00D766DF"/>
    <w:rsid w:val="00D77B47"/>
    <w:rsid w:val="00D80FE3"/>
    <w:rsid w:val="00D8206C"/>
    <w:rsid w:val="00D91F10"/>
    <w:rsid w:val="00DA186E"/>
    <w:rsid w:val="00DA4116"/>
    <w:rsid w:val="00DB10B8"/>
    <w:rsid w:val="00DB251C"/>
    <w:rsid w:val="00DB36FC"/>
    <w:rsid w:val="00DB4630"/>
    <w:rsid w:val="00DB751E"/>
    <w:rsid w:val="00DC4F88"/>
    <w:rsid w:val="00DD0720"/>
    <w:rsid w:val="00DE107C"/>
    <w:rsid w:val="00DF2388"/>
    <w:rsid w:val="00DF4ED0"/>
    <w:rsid w:val="00E04904"/>
    <w:rsid w:val="00E05704"/>
    <w:rsid w:val="00E12935"/>
    <w:rsid w:val="00E12D82"/>
    <w:rsid w:val="00E338EF"/>
    <w:rsid w:val="00E420FB"/>
    <w:rsid w:val="00E43CC2"/>
    <w:rsid w:val="00E544BB"/>
    <w:rsid w:val="00E677D9"/>
    <w:rsid w:val="00E74DC7"/>
    <w:rsid w:val="00E7528F"/>
    <w:rsid w:val="00E760B4"/>
    <w:rsid w:val="00E8075A"/>
    <w:rsid w:val="00E940D8"/>
    <w:rsid w:val="00E94D5E"/>
    <w:rsid w:val="00EA7100"/>
    <w:rsid w:val="00EA7F9F"/>
    <w:rsid w:val="00EB0D35"/>
    <w:rsid w:val="00EB1274"/>
    <w:rsid w:val="00EB7C53"/>
    <w:rsid w:val="00EB7F09"/>
    <w:rsid w:val="00ED2BB6"/>
    <w:rsid w:val="00ED34E1"/>
    <w:rsid w:val="00ED3B8D"/>
    <w:rsid w:val="00EE5E36"/>
    <w:rsid w:val="00EE69FA"/>
    <w:rsid w:val="00EF2E3A"/>
    <w:rsid w:val="00F02C7C"/>
    <w:rsid w:val="00F072A7"/>
    <w:rsid w:val="00F078DC"/>
    <w:rsid w:val="00F32BA8"/>
    <w:rsid w:val="00F32EE0"/>
    <w:rsid w:val="00F3492D"/>
    <w:rsid w:val="00F349F1"/>
    <w:rsid w:val="00F34DC0"/>
    <w:rsid w:val="00F4350D"/>
    <w:rsid w:val="00F479C4"/>
    <w:rsid w:val="00F521CF"/>
    <w:rsid w:val="00F5672E"/>
    <w:rsid w:val="00F567F7"/>
    <w:rsid w:val="00F6696E"/>
    <w:rsid w:val="00F73BD6"/>
    <w:rsid w:val="00F745BB"/>
    <w:rsid w:val="00F75F41"/>
    <w:rsid w:val="00F75F8C"/>
    <w:rsid w:val="00F83989"/>
    <w:rsid w:val="00F85099"/>
    <w:rsid w:val="00F9379C"/>
    <w:rsid w:val="00F9632C"/>
    <w:rsid w:val="00FA1E52"/>
    <w:rsid w:val="00FA72AC"/>
    <w:rsid w:val="00FB5A08"/>
    <w:rsid w:val="00FC6A80"/>
    <w:rsid w:val="00FD0F76"/>
    <w:rsid w:val="00FD68F5"/>
    <w:rsid w:val="00FD6C7F"/>
    <w:rsid w:val="00FE2280"/>
    <w:rsid w:val="00FE4688"/>
    <w:rsid w:val="00FE7FBE"/>
    <w:rsid w:val="00FF50B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86D8D1B"/>
  <w15:docId w15:val="{A33268E6-3EC1-46DF-AFC4-91F25008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D4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9C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9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9C7"/>
    <w:rPr>
      <w:b/>
      <w:bCs/>
    </w:rPr>
  </w:style>
  <w:style w:type="paragraph" w:customStyle="1" w:styleId="Default">
    <w:name w:val="Default"/>
    <w:rsid w:val="00A6506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41678-9947-4BE0-9840-1487F665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Peyrovi, Pasha</dc:creator>
  <cp:lastModifiedBy>Edlington, Mandy</cp:lastModifiedBy>
  <cp:revision>7</cp:revision>
  <dcterms:created xsi:type="dcterms:W3CDTF">2020-03-31T04:01:00Z</dcterms:created>
  <dcterms:modified xsi:type="dcterms:W3CDTF">2020-04-02T04:54:00Z</dcterms:modified>
</cp:coreProperties>
</file>