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1334E" w14:textId="584BA245" w:rsidR="002E3895" w:rsidRPr="00110586" w:rsidRDefault="00D45DFF">
      <w:pPr>
        <w:jc w:val="center"/>
        <w:rPr>
          <w:rFonts w:ascii="Times New Roman" w:hAnsi="Times New Roman" w:cs="Times New Roman"/>
          <w:b/>
          <w:bCs/>
          <w:sz w:val="24"/>
          <w:szCs w:val="24"/>
          <w:u w:val="single"/>
        </w:rPr>
      </w:pPr>
      <w:r w:rsidRPr="00110586">
        <w:rPr>
          <w:rFonts w:ascii="Times New Roman" w:hAnsi="Times New Roman" w:cs="Times New Roman"/>
          <w:b/>
          <w:bCs/>
          <w:sz w:val="24"/>
          <w:szCs w:val="24"/>
          <w:u w:val="single"/>
        </w:rPr>
        <w:t>EXPLANATORY STATEMENT</w:t>
      </w:r>
    </w:p>
    <w:p w14:paraId="6DDA282D" w14:textId="355CB57B" w:rsidR="008F1E01" w:rsidRDefault="008F1E01" w:rsidP="008F1E01">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of the </w:t>
      </w:r>
      <w:r w:rsidR="00697982" w:rsidRPr="005F4438">
        <w:rPr>
          <w:rFonts w:ascii="Times New Roman" w:hAnsi="Times New Roman" w:cs="Times New Roman"/>
          <w:sz w:val="24"/>
          <w:szCs w:val="24"/>
          <w:u w:val="single"/>
        </w:rPr>
        <w:t>Minister for Resources</w:t>
      </w:r>
      <w:r w:rsidR="009C597C">
        <w:rPr>
          <w:rFonts w:ascii="Times New Roman" w:hAnsi="Times New Roman" w:cs="Times New Roman"/>
          <w:sz w:val="24"/>
          <w:szCs w:val="24"/>
          <w:u w:val="single"/>
        </w:rPr>
        <w:t>, Water</w:t>
      </w:r>
      <w:r w:rsidR="00697982" w:rsidRPr="005F4438">
        <w:rPr>
          <w:rFonts w:ascii="Times New Roman" w:hAnsi="Times New Roman" w:cs="Times New Roman"/>
          <w:sz w:val="24"/>
          <w:szCs w:val="24"/>
          <w:u w:val="single"/>
        </w:rPr>
        <w:t xml:space="preserve"> and Northern Australia</w:t>
      </w:r>
      <w:r w:rsidR="00AA1DCF">
        <w:rPr>
          <w:rFonts w:ascii="Times New Roman" w:hAnsi="Times New Roman" w:cs="Times New Roman"/>
          <w:sz w:val="24"/>
          <w:szCs w:val="24"/>
          <w:u w:val="single"/>
        </w:rPr>
        <w:t xml:space="preserve"> </w:t>
      </w:r>
    </w:p>
    <w:p w14:paraId="65443577" w14:textId="77777777" w:rsidR="008F1E01" w:rsidRPr="00110586" w:rsidRDefault="008F1E01" w:rsidP="009C6C81">
      <w:pPr>
        <w:spacing w:before="240" w:after="240"/>
        <w:jc w:val="center"/>
        <w:rPr>
          <w:rFonts w:ascii="Times New Roman" w:hAnsi="Times New Roman" w:cs="Times New Roman"/>
          <w:i/>
          <w:iCs/>
          <w:sz w:val="24"/>
          <w:szCs w:val="24"/>
        </w:rPr>
      </w:pPr>
      <w:r w:rsidRPr="00110586">
        <w:rPr>
          <w:rFonts w:ascii="Times New Roman" w:hAnsi="Times New Roman" w:cs="Times New Roman"/>
          <w:i/>
          <w:iCs/>
          <w:sz w:val="24"/>
          <w:szCs w:val="24"/>
        </w:rPr>
        <w:t>Industry Research and Development Act 1986</w:t>
      </w:r>
    </w:p>
    <w:p w14:paraId="04C3FE76" w14:textId="6D832BEB" w:rsidR="000D0E22" w:rsidRPr="009C6C81" w:rsidRDefault="00143424">
      <w:pPr>
        <w:spacing w:before="240" w:after="240"/>
        <w:jc w:val="center"/>
        <w:rPr>
          <w:rFonts w:ascii="Times New Roman" w:hAnsi="Times New Roman" w:cs="Times New Roman"/>
          <w:i/>
          <w:iCs/>
          <w:sz w:val="24"/>
          <w:szCs w:val="24"/>
          <w:u w:val="single"/>
        </w:rPr>
      </w:pPr>
      <w:r w:rsidRPr="00110586">
        <w:rPr>
          <w:rFonts w:ascii="Times New Roman" w:hAnsi="Times New Roman" w:cs="Times New Roman"/>
          <w:i/>
          <w:iCs/>
          <w:sz w:val="24"/>
          <w:szCs w:val="24"/>
          <w:u w:val="single"/>
        </w:rPr>
        <w:t>Industry Research and Development (Northern Endeavour Temporary Operations Program) Amendment Instrument 2020</w:t>
      </w:r>
    </w:p>
    <w:p w14:paraId="6E059B61" w14:textId="77777777" w:rsidR="000D0E22" w:rsidRPr="009C6C81" w:rsidRDefault="000D0E22">
      <w:pPr>
        <w:spacing w:before="240" w:after="240"/>
        <w:rPr>
          <w:rFonts w:ascii="Times New Roman" w:hAnsi="Times New Roman" w:cs="Times New Roman"/>
          <w:b/>
          <w:bCs/>
          <w:sz w:val="24"/>
          <w:szCs w:val="24"/>
          <w:u w:val="single"/>
        </w:rPr>
      </w:pPr>
      <w:r w:rsidRPr="00110586">
        <w:rPr>
          <w:rFonts w:ascii="Times New Roman" w:hAnsi="Times New Roman" w:cs="Times New Roman"/>
          <w:b/>
          <w:bCs/>
          <w:sz w:val="24"/>
          <w:szCs w:val="24"/>
          <w:u w:val="single"/>
        </w:rPr>
        <w:t>Purpose and Operation</w:t>
      </w:r>
    </w:p>
    <w:p w14:paraId="6826C003"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33 of the </w:t>
      </w:r>
      <w:r w:rsidRPr="00110586">
        <w:rPr>
          <w:rFonts w:ascii="Times New Roman" w:hAnsi="Times New Roman" w:cs="Times New Roman"/>
          <w:i/>
          <w:iCs/>
          <w:sz w:val="24"/>
          <w:szCs w:val="24"/>
        </w:rPr>
        <w:t>Industry Research and Development Act 1986</w:t>
      </w:r>
      <w:r w:rsidRPr="00A14F0C">
        <w:rPr>
          <w:rFonts w:ascii="Times New Roman" w:hAnsi="Times New Roman" w:cs="Times New Roman"/>
          <w:sz w:val="24"/>
          <w:szCs w:val="24"/>
        </w:rPr>
        <w:t xml:space="preserve"> (the IR&amp;D </w:t>
      </w:r>
      <w:r>
        <w:rPr>
          <w:rFonts w:ascii="Times New Roman" w:hAnsi="Times New Roman" w:cs="Times New Roman"/>
          <w:sz w:val="24"/>
          <w:szCs w:val="24"/>
        </w:rPr>
        <w:t>Act) provides a mechanism for the Minister to prescribe programs, by disallowable legislative instrument, in relation to</w:t>
      </w:r>
      <w:r w:rsidRPr="00A14F0C">
        <w:rPr>
          <w:rFonts w:ascii="Times New Roman" w:hAnsi="Times New Roman" w:cs="Times New Roman"/>
          <w:sz w:val="24"/>
          <w:szCs w:val="24"/>
        </w:rPr>
        <w:t xml:space="preserve"> industry</w:t>
      </w:r>
      <w:r>
        <w:rPr>
          <w:rFonts w:ascii="Times New Roman" w:hAnsi="Times New Roman" w:cs="Times New Roman"/>
          <w:sz w:val="24"/>
          <w:szCs w:val="24"/>
        </w:rPr>
        <w:t>, innovation, science or</w:t>
      </w:r>
      <w:r w:rsidRPr="00A14F0C">
        <w:rPr>
          <w:rFonts w:ascii="Times New Roman" w:hAnsi="Times New Roman" w:cs="Times New Roman"/>
          <w:sz w:val="24"/>
          <w:szCs w:val="24"/>
        </w:rPr>
        <w:t xml:space="preserve"> research</w:t>
      </w:r>
      <w:r>
        <w:rPr>
          <w:rFonts w:ascii="Times New Roman" w:hAnsi="Times New Roman" w:cs="Times New Roman"/>
          <w:sz w:val="24"/>
          <w:szCs w:val="24"/>
        </w:rPr>
        <w:t>, including in relation to the expenditure of Commonwealth money under such programs</w:t>
      </w:r>
      <w:r w:rsidRPr="00A14F0C">
        <w:rPr>
          <w:rFonts w:ascii="Times New Roman" w:hAnsi="Times New Roman" w:cs="Times New Roman"/>
          <w:sz w:val="24"/>
          <w:szCs w:val="24"/>
        </w:rPr>
        <w:t>.</w:t>
      </w:r>
      <w:r>
        <w:rPr>
          <w:rFonts w:ascii="Times New Roman" w:hAnsi="Times New Roman" w:cs="Times New Roman"/>
          <w:sz w:val="24"/>
          <w:szCs w:val="24"/>
        </w:rPr>
        <w:t xml:space="preserve"> </w:t>
      </w:r>
    </w:p>
    <w:p w14:paraId="31A122F5" w14:textId="74453CD3"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The statutory framework provided by s</w:t>
      </w:r>
      <w:r w:rsidR="002C4FBF">
        <w:rPr>
          <w:rFonts w:ascii="Times New Roman" w:hAnsi="Times New Roman" w:cs="Times New Roman"/>
          <w:sz w:val="24"/>
          <w:szCs w:val="24"/>
        </w:rPr>
        <w:t xml:space="preserve">ection </w:t>
      </w:r>
      <w:r>
        <w:rPr>
          <w:rFonts w:ascii="Times New Roman" w:hAnsi="Times New Roman" w:cs="Times New Roman"/>
          <w:sz w:val="24"/>
          <w:szCs w:val="24"/>
        </w:rPr>
        <w:t xml:space="preserve">33 of the IR&amp;D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6FCDFF1D" w14:textId="77777777" w:rsidR="00A40D13"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Once a program is prescribed by the Minister under s</w:t>
      </w:r>
      <w:r w:rsidR="00896811">
        <w:rPr>
          <w:rFonts w:ascii="Times New Roman" w:hAnsi="Times New Roman" w:cs="Times New Roman"/>
          <w:sz w:val="24"/>
          <w:szCs w:val="24"/>
        </w:rPr>
        <w:t xml:space="preserve">ection </w:t>
      </w:r>
      <w:r>
        <w:rPr>
          <w:rFonts w:ascii="Times New Roman" w:hAnsi="Times New Roman" w:cs="Times New Roman"/>
          <w:sz w:val="24"/>
          <w:szCs w:val="24"/>
        </w:rPr>
        <w:t>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w:t>
      </w:r>
      <w:r w:rsidR="00896811">
        <w:rPr>
          <w:rFonts w:ascii="Times New Roman" w:hAnsi="Times New Roman" w:cs="Times New Roman"/>
          <w:sz w:val="24"/>
          <w:szCs w:val="24"/>
        </w:rPr>
        <w:t xml:space="preserve">ection </w:t>
      </w:r>
      <w:r>
        <w:rPr>
          <w:rFonts w:ascii="Times New Roman" w:hAnsi="Times New Roman" w:cs="Times New Roman"/>
          <w:sz w:val="24"/>
          <w:szCs w:val="24"/>
        </w:rPr>
        <w:t>36).</w:t>
      </w:r>
    </w:p>
    <w:p w14:paraId="1B09F448" w14:textId="2CFCBCE1" w:rsidR="684763C0" w:rsidRDefault="684763C0">
      <w:r w:rsidRPr="00110586">
        <w:rPr>
          <w:rFonts w:ascii="Times New Roman" w:eastAsia="Times New Roman" w:hAnsi="Times New Roman" w:cs="Times New Roman"/>
          <w:sz w:val="24"/>
          <w:szCs w:val="24"/>
        </w:rPr>
        <w:t xml:space="preserve">The purpose of the </w:t>
      </w:r>
      <w:r w:rsidRPr="00110586">
        <w:rPr>
          <w:rFonts w:ascii="Times New Roman" w:eastAsia="Times New Roman" w:hAnsi="Times New Roman" w:cs="Times New Roman"/>
          <w:i/>
          <w:iCs/>
          <w:sz w:val="24"/>
          <w:szCs w:val="24"/>
        </w:rPr>
        <w:t>Industry Research and Development (Northern Endeavour Temporary Operations Program) Instrument 2020</w:t>
      </w:r>
      <w:r w:rsidRPr="00110586">
        <w:rPr>
          <w:rFonts w:ascii="Times New Roman" w:eastAsia="Times New Roman" w:hAnsi="Times New Roman" w:cs="Times New Roman"/>
          <w:sz w:val="24"/>
          <w:szCs w:val="24"/>
        </w:rPr>
        <w:t xml:space="preserve"> (the Legislative Instrument) </w:t>
      </w:r>
      <w:r w:rsidR="00DF7ECE">
        <w:rPr>
          <w:rFonts w:ascii="Times New Roman" w:eastAsia="Times New Roman" w:hAnsi="Times New Roman" w:cs="Times New Roman"/>
          <w:sz w:val="24"/>
          <w:szCs w:val="24"/>
        </w:rPr>
        <w:t>is</w:t>
      </w:r>
      <w:r w:rsidRPr="00110586">
        <w:rPr>
          <w:rFonts w:ascii="Times New Roman" w:eastAsia="Times New Roman" w:hAnsi="Times New Roman" w:cs="Times New Roman"/>
          <w:sz w:val="24"/>
          <w:szCs w:val="24"/>
        </w:rPr>
        <w:t xml:space="preserve"> to prescribe the Northern Endeavour Temporary Operations Program (the Program). The funding for the Program </w:t>
      </w:r>
      <w:r w:rsidR="00EC0EBF">
        <w:rPr>
          <w:rFonts w:ascii="Times New Roman" w:eastAsia="Times New Roman" w:hAnsi="Times New Roman" w:cs="Times New Roman"/>
          <w:sz w:val="24"/>
          <w:szCs w:val="24"/>
        </w:rPr>
        <w:t>was</w:t>
      </w:r>
      <w:r w:rsidRPr="00EC0EBF">
        <w:rPr>
          <w:rFonts w:ascii="Times New Roman" w:eastAsia="Times New Roman" w:hAnsi="Times New Roman" w:cs="Times New Roman"/>
          <w:sz w:val="24"/>
          <w:szCs w:val="24"/>
        </w:rPr>
        <w:t xml:space="preserve"> secured through the </w:t>
      </w:r>
      <w:r w:rsidR="00223CD4">
        <w:rPr>
          <w:rFonts w:ascii="Times New Roman" w:eastAsia="Times New Roman" w:hAnsi="Times New Roman" w:cs="Times New Roman"/>
          <w:sz w:val="24"/>
          <w:szCs w:val="24"/>
        </w:rPr>
        <w:t>Australian Government’s</w:t>
      </w:r>
      <w:r w:rsidRPr="00EC0EBF">
        <w:rPr>
          <w:rFonts w:ascii="Times New Roman" w:eastAsia="Times New Roman" w:hAnsi="Times New Roman" w:cs="Times New Roman"/>
          <w:sz w:val="24"/>
          <w:szCs w:val="24"/>
        </w:rPr>
        <w:t xml:space="preserve"> </w:t>
      </w:r>
      <w:r w:rsidR="00B5274E">
        <w:rPr>
          <w:rFonts w:ascii="Times New Roman" w:eastAsia="Times New Roman" w:hAnsi="Times New Roman" w:cs="Times New Roman"/>
          <w:sz w:val="24"/>
          <w:szCs w:val="24"/>
        </w:rPr>
        <w:t xml:space="preserve">July 2020 Economic and </w:t>
      </w:r>
      <w:r w:rsidR="00DF7ECE">
        <w:rPr>
          <w:rFonts w:ascii="Times New Roman" w:eastAsia="Times New Roman" w:hAnsi="Times New Roman" w:cs="Times New Roman"/>
          <w:sz w:val="24"/>
          <w:szCs w:val="24"/>
        </w:rPr>
        <w:t>Fiscal Update.</w:t>
      </w:r>
      <w:r w:rsidRPr="00EC0EBF">
        <w:rPr>
          <w:rFonts w:ascii="Times New Roman" w:eastAsia="Times New Roman" w:hAnsi="Times New Roman" w:cs="Times New Roman"/>
          <w:sz w:val="24"/>
          <w:szCs w:val="24"/>
        </w:rPr>
        <w:t xml:space="preserve"> The Program provides </w:t>
      </w:r>
      <w:r w:rsidR="00461602">
        <w:rPr>
          <w:rFonts w:ascii="Times New Roman" w:eastAsia="Times New Roman" w:hAnsi="Times New Roman" w:cs="Times New Roman"/>
          <w:sz w:val="24"/>
          <w:szCs w:val="24"/>
        </w:rPr>
        <w:t xml:space="preserve">$75.433 </w:t>
      </w:r>
      <w:r w:rsidR="00B24D2F">
        <w:rPr>
          <w:rFonts w:ascii="Times New Roman" w:eastAsia="Times New Roman" w:hAnsi="Times New Roman" w:cs="Times New Roman"/>
          <w:sz w:val="24"/>
          <w:szCs w:val="24"/>
        </w:rPr>
        <w:t xml:space="preserve">million </w:t>
      </w:r>
      <w:r w:rsidR="00461602">
        <w:rPr>
          <w:rFonts w:ascii="Times New Roman" w:eastAsia="Times New Roman" w:hAnsi="Times New Roman" w:cs="Times New Roman"/>
          <w:sz w:val="24"/>
          <w:szCs w:val="24"/>
        </w:rPr>
        <w:t>in administered funding over two years</w:t>
      </w:r>
      <w:r w:rsidRPr="00EC0EBF">
        <w:rPr>
          <w:rFonts w:ascii="Times New Roman" w:eastAsia="Times New Roman" w:hAnsi="Times New Roman" w:cs="Times New Roman"/>
          <w:sz w:val="24"/>
          <w:szCs w:val="24"/>
        </w:rPr>
        <w:t xml:space="preserve"> as part of the Australian Government’s commitment to ensure safe operations at the Northern Endeavour floating production storage and offtake (FPSO) facility (the facility) over the </w:t>
      </w:r>
      <w:proofErr w:type="spellStart"/>
      <w:r w:rsidRPr="00EC0EBF">
        <w:rPr>
          <w:rFonts w:ascii="Times New Roman" w:eastAsia="Times New Roman" w:hAnsi="Times New Roman" w:cs="Times New Roman"/>
          <w:sz w:val="24"/>
          <w:szCs w:val="24"/>
        </w:rPr>
        <w:t>Laminaria-Corallina</w:t>
      </w:r>
      <w:proofErr w:type="spellEnd"/>
      <w:r w:rsidRPr="00EC0EBF">
        <w:rPr>
          <w:rFonts w:ascii="Times New Roman" w:eastAsia="Times New Roman" w:hAnsi="Times New Roman" w:cs="Times New Roman"/>
          <w:sz w:val="24"/>
          <w:szCs w:val="24"/>
        </w:rPr>
        <w:t xml:space="preserve"> Oil and Gas Project in Commonwealth waters in the Timor Sea, following the liquidation of the title holder for this Project. </w:t>
      </w:r>
    </w:p>
    <w:p w14:paraId="47D110AA" w14:textId="7440B864" w:rsidR="00D51037" w:rsidRDefault="003B3B5B" w:rsidP="00A40D13">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sidR="00B02BAC" w:rsidRPr="00110586">
        <w:rPr>
          <w:rFonts w:ascii="Times New Roman" w:hAnsi="Times New Roman" w:cs="Times New Roman"/>
          <w:i/>
          <w:iCs/>
          <w:sz w:val="24"/>
          <w:szCs w:val="24"/>
        </w:rPr>
        <w:t xml:space="preserve">Industry Research and Development (Northern Endeavour </w:t>
      </w:r>
      <w:r w:rsidR="00B963A1" w:rsidRPr="00110586">
        <w:rPr>
          <w:rFonts w:ascii="Times New Roman" w:hAnsi="Times New Roman" w:cs="Times New Roman"/>
          <w:i/>
          <w:iCs/>
          <w:sz w:val="24"/>
          <w:szCs w:val="24"/>
        </w:rPr>
        <w:t>Temporary Operations Program</w:t>
      </w:r>
      <w:r w:rsidR="00B02BAC" w:rsidRPr="0077494C">
        <w:rPr>
          <w:rFonts w:ascii="Times New Roman" w:hAnsi="Times New Roman" w:cs="Times New Roman"/>
          <w:i/>
          <w:iCs/>
          <w:sz w:val="24"/>
          <w:szCs w:val="24"/>
        </w:rPr>
        <w:t xml:space="preserve">) </w:t>
      </w:r>
      <w:r w:rsidR="00896811" w:rsidRPr="0077494C">
        <w:rPr>
          <w:rFonts w:ascii="Times New Roman" w:hAnsi="Times New Roman" w:cs="Times New Roman"/>
          <w:i/>
          <w:iCs/>
          <w:sz w:val="24"/>
          <w:szCs w:val="24"/>
        </w:rPr>
        <w:t xml:space="preserve">Amendment </w:t>
      </w:r>
      <w:r w:rsidR="00B02BAC" w:rsidRPr="0077494C">
        <w:rPr>
          <w:rFonts w:ascii="Times New Roman" w:hAnsi="Times New Roman" w:cs="Times New Roman"/>
          <w:i/>
          <w:iCs/>
          <w:sz w:val="24"/>
          <w:szCs w:val="24"/>
        </w:rPr>
        <w:t xml:space="preserve">Instrument 2020 </w:t>
      </w:r>
      <w:r>
        <w:rPr>
          <w:rFonts w:ascii="Times New Roman" w:hAnsi="Times New Roman" w:cs="Times New Roman"/>
          <w:sz w:val="24"/>
          <w:szCs w:val="24"/>
        </w:rPr>
        <w:t xml:space="preserve">(the </w:t>
      </w:r>
      <w:r w:rsidR="00896811">
        <w:rPr>
          <w:rFonts w:ascii="Times New Roman" w:hAnsi="Times New Roman" w:cs="Times New Roman"/>
          <w:sz w:val="24"/>
          <w:szCs w:val="24"/>
        </w:rPr>
        <w:t xml:space="preserve">Amendment </w:t>
      </w:r>
      <w:r>
        <w:rPr>
          <w:rFonts w:ascii="Times New Roman" w:hAnsi="Times New Roman" w:cs="Times New Roman"/>
          <w:sz w:val="24"/>
          <w:szCs w:val="24"/>
        </w:rPr>
        <w:t xml:space="preserve">Instrument) </w:t>
      </w:r>
      <w:r w:rsidR="00143424">
        <w:rPr>
          <w:rFonts w:ascii="Times New Roman" w:hAnsi="Times New Roman" w:cs="Times New Roman"/>
          <w:sz w:val="24"/>
          <w:szCs w:val="24"/>
        </w:rPr>
        <w:t>amend</w:t>
      </w:r>
      <w:r w:rsidR="00A40D13">
        <w:rPr>
          <w:rFonts w:ascii="Times New Roman" w:hAnsi="Times New Roman" w:cs="Times New Roman"/>
          <w:sz w:val="24"/>
          <w:szCs w:val="24"/>
        </w:rPr>
        <w:t>s</w:t>
      </w:r>
      <w:r w:rsidR="00143424">
        <w:rPr>
          <w:rFonts w:ascii="Times New Roman" w:hAnsi="Times New Roman" w:cs="Times New Roman"/>
          <w:sz w:val="24"/>
          <w:szCs w:val="24"/>
        </w:rPr>
        <w:t xml:space="preserve"> t</w:t>
      </w:r>
      <w:r w:rsidR="00143424" w:rsidRPr="00143424">
        <w:rPr>
          <w:rFonts w:ascii="Times New Roman" w:hAnsi="Times New Roman" w:cs="Times New Roman"/>
          <w:sz w:val="24"/>
          <w:szCs w:val="24"/>
        </w:rPr>
        <w:t>he</w:t>
      </w:r>
      <w:r w:rsidR="00A40D13">
        <w:rPr>
          <w:rFonts w:ascii="Times New Roman" w:hAnsi="Times New Roman" w:cs="Times New Roman"/>
          <w:sz w:val="24"/>
          <w:szCs w:val="24"/>
        </w:rPr>
        <w:t xml:space="preserve"> description of the Program in s</w:t>
      </w:r>
      <w:r w:rsidR="00F7741E">
        <w:rPr>
          <w:rFonts w:ascii="Times New Roman" w:hAnsi="Times New Roman" w:cs="Times New Roman"/>
          <w:sz w:val="24"/>
          <w:szCs w:val="24"/>
        </w:rPr>
        <w:t>ection</w:t>
      </w:r>
      <w:r w:rsidR="00A40D13">
        <w:rPr>
          <w:rFonts w:ascii="Times New Roman" w:hAnsi="Times New Roman" w:cs="Times New Roman"/>
          <w:sz w:val="24"/>
          <w:szCs w:val="24"/>
        </w:rPr>
        <w:t xml:space="preserve"> 5 of the Legislative Instrument. The amended description will allow for the safe and efficient</w:t>
      </w:r>
      <w:r w:rsidR="00CF6231">
        <w:rPr>
          <w:rFonts w:ascii="Times New Roman" w:hAnsi="Times New Roman" w:cs="Times New Roman"/>
          <w:sz w:val="24"/>
          <w:szCs w:val="24"/>
        </w:rPr>
        <w:t xml:space="preserve"> </w:t>
      </w:r>
      <w:r w:rsidR="00A40D13">
        <w:rPr>
          <w:rFonts w:ascii="Times New Roman" w:hAnsi="Times New Roman" w:cs="Times New Roman"/>
          <w:sz w:val="24"/>
          <w:szCs w:val="24"/>
        </w:rPr>
        <w:t>disconnection</w:t>
      </w:r>
      <w:r w:rsidR="007D4033">
        <w:rPr>
          <w:rFonts w:ascii="Times New Roman" w:hAnsi="Times New Roman" w:cs="Times New Roman"/>
          <w:sz w:val="24"/>
          <w:szCs w:val="24"/>
        </w:rPr>
        <w:t>, removal</w:t>
      </w:r>
      <w:r w:rsidR="00A40D13">
        <w:rPr>
          <w:rFonts w:ascii="Times New Roman" w:hAnsi="Times New Roman" w:cs="Times New Roman"/>
          <w:sz w:val="24"/>
          <w:szCs w:val="24"/>
        </w:rPr>
        <w:t xml:space="preserve"> </w:t>
      </w:r>
      <w:r w:rsidR="00CF6231">
        <w:rPr>
          <w:rFonts w:ascii="Times New Roman" w:hAnsi="Times New Roman" w:cs="Times New Roman"/>
          <w:sz w:val="24"/>
          <w:szCs w:val="24"/>
        </w:rPr>
        <w:t xml:space="preserve">and disposal </w:t>
      </w:r>
      <w:r w:rsidR="00A40D13">
        <w:rPr>
          <w:rFonts w:ascii="Times New Roman" w:hAnsi="Times New Roman" w:cs="Times New Roman"/>
          <w:sz w:val="24"/>
          <w:szCs w:val="24"/>
        </w:rPr>
        <w:t xml:space="preserve">of the facility and the </w:t>
      </w:r>
      <w:r w:rsidR="00A40D13">
        <w:rPr>
          <w:rFonts w:ascii="Times New Roman" w:hAnsi="Times New Roman" w:cs="Times New Roman"/>
          <w:sz w:val="24"/>
          <w:szCs w:val="24"/>
        </w:rPr>
        <w:lastRenderedPageBreak/>
        <w:t xml:space="preserve">decommissioning and remediation of the </w:t>
      </w:r>
      <w:proofErr w:type="spellStart"/>
      <w:r w:rsidR="00A40D13">
        <w:rPr>
          <w:rFonts w:ascii="Times New Roman" w:hAnsi="Times New Roman" w:cs="Times New Roman"/>
          <w:sz w:val="24"/>
          <w:szCs w:val="24"/>
        </w:rPr>
        <w:t>Laminaria-Corallina</w:t>
      </w:r>
      <w:proofErr w:type="spellEnd"/>
      <w:r w:rsidR="00A40D13">
        <w:rPr>
          <w:rFonts w:ascii="Times New Roman" w:hAnsi="Times New Roman" w:cs="Times New Roman"/>
          <w:sz w:val="24"/>
          <w:szCs w:val="24"/>
        </w:rPr>
        <w:t xml:space="preserve"> </w:t>
      </w:r>
      <w:r w:rsidR="005F272E">
        <w:rPr>
          <w:rFonts w:ascii="Times New Roman" w:hAnsi="Times New Roman" w:cs="Times New Roman"/>
          <w:sz w:val="24"/>
          <w:szCs w:val="24"/>
        </w:rPr>
        <w:t>fields</w:t>
      </w:r>
      <w:r w:rsidR="00A40D13">
        <w:rPr>
          <w:rFonts w:ascii="Times New Roman" w:hAnsi="Times New Roman" w:cs="Times New Roman"/>
          <w:sz w:val="24"/>
          <w:szCs w:val="24"/>
        </w:rPr>
        <w:t>. To assist with clarity, the Ame</w:t>
      </w:r>
      <w:r w:rsidR="0036581E">
        <w:rPr>
          <w:rFonts w:ascii="Times New Roman" w:hAnsi="Times New Roman" w:cs="Times New Roman"/>
          <w:sz w:val="24"/>
          <w:szCs w:val="24"/>
        </w:rPr>
        <w:t xml:space="preserve">ndment Instrument </w:t>
      </w:r>
      <w:r w:rsidR="00417842">
        <w:rPr>
          <w:rFonts w:ascii="Times New Roman" w:hAnsi="Times New Roman" w:cs="Times New Roman"/>
          <w:sz w:val="24"/>
          <w:szCs w:val="24"/>
        </w:rPr>
        <w:t xml:space="preserve">inserts </w:t>
      </w:r>
      <w:r w:rsidR="0036581E">
        <w:rPr>
          <w:rFonts w:ascii="Times New Roman" w:hAnsi="Times New Roman" w:cs="Times New Roman"/>
          <w:sz w:val="24"/>
          <w:szCs w:val="24"/>
        </w:rPr>
        <w:t xml:space="preserve">a </w:t>
      </w:r>
      <w:r w:rsidR="00A40D13">
        <w:rPr>
          <w:rFonts w:ascii="Times New Roman" w:hAnsi="Times New Roman" w:cs="Times New Roman"/>
          <w:sz w:val="24"/>
          <w:szCs w:val="24"/>
        </w:rPr>
        <w:t>definition</w:t>
      </w:r>
      <w:r w:rsidR="0036581E">
        <w:rPr>
          <w:rFonts w:ascii="Times New Roman" w:hAnsi="Times New Roman" w:cs="Times New Roman"/>
          <w:sz w:val="24"/>
          <w:szCs w:val="24"/>
        </w:rPr>
        <w:t xml:space="preserve"> of ‘decommissioning</w:t>
      </w:r>
      <w:r w:rsidR="00F7741E">
        <w:rPr>
          <w:rFonts w:ascii="Times New Roman" w:hAnsi="Times New Roman" w:cs="Times New Roman"/>
          <w:sz w:val="24"/>
          <w:szCs w:val="24"/>
        </w:rPr>
        <w:t>’</w:t>
      </w:r>
      <w:r w:rsidR="00A40D13">
        <w:rPr>
          <w:rFonts w:ascii="Times New Roman" w:hAnsi="Times New Roman" w:cs="Times New Roman"/>
          <w:sz w:val="24"/>
          <w:szCs w:val="24"/>
        </w:rPr>
        <w:t xml:space="preserve"> in s</w:t>
      </w:r>
      <w:r w:rsidR="00F7741E">
        <w:rPr>
          <w:rFonts w:ascii="Times New Roman" w:hAnsi="Times New Roman" w:cs="Times New Roman"/>
          <w:sz w:val="24"/>
          <w:szCs w:val="24"/>
        </w:rPr>
        <w:t>ection</w:t>
      </w:r>
      <w:r w:rsidR="00A40D13">
        <w:rPr>
          <w:rFonts w:ascii="Times New Roman" w:hAnsi="Times New Roman" w:cs="Times New Roman"/>
          <w:sz w:val="24"/>
          <w:szCs w:val="24"/>
        </w:rPr>
        <w:t xml:space="preserve"> 4, which aligns with that used by industry</w:t>
      </w:r>
      <w:r w:rsidR="00751A7F">
        <w:rPr>
          <w:rFonts w:ascii="Times New Roman" w:hAnsi="Times New Roman" w:cs="Times New Roman"/>
          <w:sz w:val="24"/>
          <w:szCs w:val="24"/>
        </w:rPr>
        <w:t>, and a definition of ‘</w:t>
      </w:r>
      <w:proofErr w:type="spellStart"/>
      <w:r w:rsidR="00751A7F">
        <w:rPr>
          <w:rFonts w:ascii="Times New Roman" w:hAnsi="Times New Roman" w:cs="Times New Roman"/>
          <w:sz w:val="24"/>
          <w:szCs w:val="24"/>
        </w:rPr>
        <w:t>Laminaria-Corallina</w:t>
      </w:r>
      <w:proofErr w:type="spellEnd"/>
      <w:r w:rsidR="00751A7F">
        <w:rPr>
          <w:rFonts w:ascii="Times New Roman" w:hAnsi="Times New Roman" w:cs="Times New Roman"/>
          <w:sz w:val="24"/>
          <w:szCs w:val="24"/>
        </w:rPr>
        <w:t xml:space="preserve"> field</w:t>
      </w:r>
      <w:r w:rsidR="00133748">
        <w:rPr>
          <w:rFonts w:ascii="Times New Roman" w:hAnsi="Times New Roman" w:cs="Times New Roman"/>
          <w:sz w:val="24"/>
          <w:szCs w:val="24"/>
        </w:rPr>
        <w:t>s</w:t>
      </w:r>
      <w:r w:rsidR="00751A7F">
        <w:rPr>
          <w:rFonts w:ascii="Times New Roman" w:hAnsi="Times New Roman" w:cs="Times New Roman"/>
          <w:sz w:val="24"/>
          <w:szCs w:val="24"/>
        </w:rPr>
        <w:t>’</w:t>
      </w:r>
      <w:r w:rsidR="00A40D13">
        <w:rPr>
          <w:rFonts w:ascii="Times New Roman" w:hAnsi="Times New Roman" w:cs="Times New Roman"/>
          <w:sz w:val="24"/>
          <w:szCs w:val="24"/>
        </w:rPr>
        <w:t>.</w:t>
      </w:r>
      <w:r w:rsidR="00143424" w:rsidRPr="00143424">
        <w:rPr>
          <w:rFonts w:ascii="Times New Roman" w:hAnsi="Times New Roman" w:cs="Times New Roman"/>
          <w:sz w:val="24"/>
          <w:szCs w:val="24"/>
        </w:rPr>
        <w:t xml:space="preserve"> </w:t>
      </w:r>
    </w:p>
    <w:p w14:paraId="10C562CD" w14:textId="77777777" w:rsidR="00B75989" w:rsidRPr="00EC0EBF" w:rsidRDefault="00B75989" w:rsidP="00EC0EBF">
      <w:pPr>
        <w:spacing w:before="240" w:after="240"/>
        <w:rPr>
          <w:rFonts w:ascii="Times New Roman" w:hAnsi="Times New Roman" w:cs="Times New Roman"/>
          <w:sz w:val="24"/>
          <w:szCs w:val="24"/>
        </w:rPr>
      </w:pPr>
      <w:r>
        <w:rPr>
          <w:rFonts w:ascii="Times New Roman" w:hAnsi="Times New Roman" w:cs="Times New Roman"/>
          <w:sz w:val="24"/>
          <w:szCs w:val="24"/>
        </w:rPr>
        <w:t xml:space="preserve">Funding for the Program comes from Outcome 1, Program 1.3: Supporting a strong resources sector. Details will be set out in the Industry, Science, Energy and Resources Portfolio Budget Statements and Portfolio Additional Estimates Statements. </w:t>
      </w:r>
    </w:p>
    <w:p w14:paraId="77797678" w14:textId="2AD80177" w:rsidR="00A40D13" w:rsidRPr="00F914C5" w:rsidRDefault="00A40D13" w:rsidP="00A40D13">
      <w:pPr>
        <w:spacing w:before="240" w:after="240"/>
        <w:rPr>
          <w:rFonts w:ascii="Times New Roman" w:hAnsi="Times New Roman" w:cs="Times New Roman"/>
          <w:sz w:val="24"/>
          <w:szCs w:val="24"/>
        </w:rPr>
      </w:pPr>
      <w:r w:rsidRPr="009C6C81">
        <w:rPr>
          <w:rFonts w:ascii="Times New Roman" w:hAnsi="Times New Roman" w:cs="Times New Roman"/>
          <w:sz w:val="24"/>
          <w:szCs w:val="24"/>
        </w:rPr>
        <w:t xml:space="preserve">The Legislative Instrument specifies that the legislative power in respect of which it is made is the </w:t>
      </w:r>
      <w:r>
        <w:rPr>
          <w:rFonts w:ascii="Times New Roman" w:hAnsi="Times New Roman" w:cs="Times New Roman"/>
          <w:sz w:val="24"/>
          <w:szCs w:val="24"/>
        </w:rPr>
        <w:t>external affairs</w:t>
      </w:r>
      <w:r w:rsidRPr="009C6C81">
        <w:rPr>
          <w:rFonts w:ascii="Times New Roman" w:hAnsi="Times New Roman" w:cs="Times New Roman"/>
          <w:sz w:val="24"/>
          <w:szCs w:val="24"/>
        </w:rPr>
        <w:t xml:space="preserve"> power (within the meaning of paragraph 51(xx</w:t>
      </w:r>
      <w:r>
        <w:rPr>
          <w:rFonts w:ascii="Times New Roman" w:hAnsi="Times New Roman" w:cs="Times New Roman"/>
          <w:sz w:val="24"/>
          <w:szCs w:val="24"/>
        </w:rPr>
        <w:t>ix</w:t>
      </w:r>
      <w:r w:rsidRPr="009C6C81">
        <w:rPr>
          <w:rFonts w:ascii="Times New Roman" w:hAnsi="Times New Roman" w:cs="Times New Roman"/>
          <w:sz w:val="24"/>
          <w:szCs w:val="24"/>
        </w:rPr>
        <w:t xml:space="preserve">) of the Constitution). The changes to the Program specified in the Amendment Instrument will continue to rely on the </w:t>
      </w:r>
      <w:r>
        <w:rPr>
          <w:rFonts w:ascii="Times New Roman" w:hAnsi="Times New Roman" w:cs="Times New Roman"/>
          <w:sz w:val="24"/>
          <w:szCs w:val="24"/>
        </w:rPr>
        <w:t>external affairs</w:t>
      </w:r>
      <w:r w:rsidRPr="00133748">
        <w:rPr>
          <w:rFonts w:ascii="Times New Roman" w:hAnsi="Times New Roman" w:cs="Times New Roman"/>
          <w:sz w:val="24"/>
          <w:szCs w:val="24"/>
        </w:rPr>
        <w:t xml:space="preserve"> power.</w:t>
      </w:r>
    </w:p>
    <w:p w14:paraId="2F1F0B3E" w14:textId="77777777" w:rsidR="00B24D2F" w:rsidRDefault="005F4438" w:rsidP="00645ACC">
      <w:pPr>
        <w:spacing w:before="240" w:after="240"/>
        <w:rPr>
          <w:rFonts w:ascii="Times New Roman" w:hAnsi="Times New Roman" w:cs="Times New Roman"/>
          <w:sz w:val="24"/>
          <w:szCs w:val="24"/>
        </w:rPr>
      </w:pPr>
      <w:r w:rsidRPr="00110586">
        <w:rPr>
          <w:rFonts w:ascii="Times New Roman" w:hAnsi="Times New Roman" w:cs="Times New Roman"/>
          <w:b/>
          <w:bCs/>
          <w:sz w:val="24"/>
          <w:szCs w:val="24"/>
          <w:u w:val="single"/>
        </w:rPr>
        <w:t xml:space="preserve">External affairs </w:t>
      </w:r>
      <w:r w:rsidR="00B24D2F" w:rsidRPr="00110586">
        <w:rPr>
          <w:rFonts w:ascii="Times New Roman" w:hAnsi="Times New Roman" w:cs="Times New Roman"/>
          <w:b/>
          <w:bCs/>
          <w:sz w:val="24"/>
          <w:szCs w:val="24"/>
          <w:u w:val="single"/>
        </w:rPr>
        <w:t>power</w:t>
      </w:r>
    </w:p>
    <w:p w14:paraId="65D3D795" w14:textId="49D570AD" w:rsidR="00D724CA" w:rsidRPr="009C6C81" w:rsidRDefault="00B24D2F" w:rsidP="00645ACC">
      <w:pPr>
        <w:spacing w:before="240" w:after="240"/>
        <w:rPr>
          <w:rFonts w:ascii="Times New Roman" w:hAnsi="Times New Roman" w:cs="Times New Roman"/>
          <w:sz w:val="24"/>
          <w:szCs w:val="24"/>
        </w:rPr>
      </w:pPr>
      <w:r>
        <w:rPr>
          <w:rFonts w:ascii="Times New Roman" w:hAnsi="Times New Roman" w:cs="Times New Roman"/>
          <w:sz w:val="24"/>
          <w:szCs w:val="24"/>
        </w:rPr>
        <w:t>Section</w:t>
      </w:r>
      <w:r w:rsidR="00417FD2">
        <w:rPr>
          <w:rFonts w:ascii="Times New Roman" w:hAnsi="Times New Roman" w:cs="Times New Roman"/>
          <w:sz w:val="24"/>
          <w:szCs w:val="24"/>
        </w:rPr>
        <w:t xml:space="preserve"> </w:t>
      </w:r>
      <w:r w:rsidR="005F4438">
        <w:rPr>
          <w:rFonts w:ascii="Times New Roman" w:hAnsi="Times New Roman" w:cs="Times New Roman"/>
          <w:sz w:val="24"/>
          <w:szCs w:val="24"/>
        </w:rPr>
        <w:t xml:space="preserve">51(xxix) </w:t>
      </w:r>
      <w:r w:rsidR="009827BB">
        <w:rPr>
          <w:rFonts w:ascii="Times New Roman" w:hAnsi="Times New Roman" w:cs="Times New Roman"/>
          <w:sz w:val="24"/>
          <w:szCs w:val="24"/>
        </w:rPr>
        <w:t xml:space="preserve">of the </w:t>
      </w:r>
      <w:r w:rsidR="005F4438">
        <w:rPr>
          <w:rFonts w:ascii="Times New Roman" w:hAnsi="Times New Roman" w:cs="Times New Roman"/>
          <w:sz w:val="24"/>
          <w:szCs w:val="24"/>
        </w:rPr>
        <w:t xml:space="preserve">Constitution empowers the Parliament to make laws with respect to ‘external affairs’. The external affairs power supports legislation with respect to matters or things outside the geographical limits of Australia. </w:t>
      </w:r>
      <w:r w:rsidR="00D45B1B">
        <w:rPr>
          <w:rFonts w:ascii="Times New Roman" w:hAnsi="Times New Roman" w:cs="Times New Roman"/>
          <w:sz w:val="24"/>
          <w:szCs w:val="24"/>
        </w:rPr>
        <w:t>In that regard, t</w:t>
      </w:r>
      <w:r w:rsidR="00581A1F">
        <w:rPr>
          <w:rFonts w:ascii="Times New Roman" w:hAnsi="Times New Roman" w:cs="Times New Roman"/>
          <w:sz w:val="24"/>
          <w:szCs w:val="24"/>
        </w:rPr>
        <w:t xml:space="preserve">he </w:t>
      </w:r>
      <w:r w:rsidR="005F4438">
        <w:rPr>
          <w:rFonts w:ascii="Times New Roman" w:hAnsi="Times New Roman" w:cs="Times New Roman"/>
          <w:sz w:val="24"/>
          <w:szCs w:val="24"/>
        </w:rPr>
        <w:t xml:space="preserve">Program </w:t>
      </w:r>
      <w:r w:rsidR="00D45B1B">
        <w:rPr>
          <w:rFonts w:ascii="Times New Roman" w:hAnsi="Times New Roman" w:cs="Times New Roman"/>
          <w:sz w:val="24"/>
          <w:szCs w:val="24"/>
        </w:rPr>
        <w:t xml:space="preserve">prescribed by the Legislative Instrument, and as amended by the Amendment Instrument, is aimed at supporting </w:t>
      </w:r>
      <w:r w:rsidR="005F4438">
        <w:rPr>
          <w:rFonts w:ascii="Times New Roman" w:hAnsi="Times New Roman" w:cs="Times New Roman"/>
          <w:sz w:val="24"/>
          <w:szCs w:val="24"/>
        </w:rPr>
        <w:t xml:space="preserve">activities located in </w:t>
      </w:r>
      <w:r w:rsidR="003B6096">
        <w:rPr>
          <w:rFonts w:ascii="Times New Roman" w:hAnsi="Times New Roman" w:cs="Times New Roman"/>
          <w:sz w:val="24"/>
          <w:szCs w:val="24"/>
        </w:rPr>
        <w:t>offshore areas</w:t>
      </w:r>
      <w:r w:rsidR="005F4438">
        <w:rPr>
          <w:rFonts w:ascii="Times New Roman" w:hAnsi="Times New Roman" w:cs="Times New Roman"/>
          <w:sz w:val="24"/>
          <w:szCs w:val="24"/>
        </w:rPr>
        <w:t xml:space="preserve">, which </w:t>
      </w:r>
      <w:r w:rsidR="00133748">
        <w:rPr>
          <w:rFonts w:ascii="Times New Roman" w:hAnsi="Times New Roman" w:cs="Times New Roman"/>
          <w:sz w:val="24"/>
          <w:szCs w:val="24"/>
        </w:rPr>
        <w:t xml:space="preserve">are </w:t>
      </w:r>
      <w:r w:rsidR="005F4438">
        <w:rPr>
          <w:rFonts w:ascii="Times New Roman" w:hAnsi="Times New Roman" w:cs="Times New Roman"/>
          <w:sz w:val="24"/>
          <w:szCs w:val="24"/>
        </w:rPr>
        <w:t>outside the geographical limits of Australia.</w:t>
      </w:r>
    </w:p>
    <w:p w14:paraId="6E8C0A76" w14:textId="77777777" w:rsidR="000D0E22" w:rsidRPr="00110586" w:rsidRDefault="000D0E22" w:rsidP="009C6C81">
      <w:pPr>
        <w:spacing w:before="120" w:after="120"/>
        <w:rPr>
          <w:rFonts w:ascii="Times New Roman" w:hAnsi="Times New Roman" w:cs="Times New Roman"/>
          <w:b/>
          <w:bCs/>
          <w:sz w:val="24"/>
          <w:szCs w:val="24"/>
          <w:u w:val="single"/>
        </w:rPr>
      </w:pPr>
      <w:r w:rsidRPr="00110586">
        <w:rPr>
          <w:rFonts w:ascii="Times New Roman" w:hAnsi="Times New Roman" w:cs="Times New Roman"/>
          <w:b/>
          <w:bCs/>
          <w:sz w:val="24"/>
          <w:szCs w:val="24"/>
          <w:u w:val="single"/>
        </w:rPr>
        <w:t>Authority</w:t>
      </w:r>
    </w:p>
    <w:p w14:paraId="09801823" w14:textId="2F0614C1" w:rsidR="005B0B52" w:rsidRPr="00267825" w:rsidRDefault="005B0B52" w:rsidP="005B0B52">
      <w:pPr>
        <w:spacing w:before="240" w:after="240"/>
        <w:rPr>
          <w:rFonts w:ascii="Times New Roman" w:hAnsi="Times New Roman" w:cs="Times New Roman"/>
          <w:sz w:val="24"/>
          <w:szCs w:val="24"/>
        </w:rPr>
      </w:pPr>
      <w:r w:rsidRPr="002633ED">
        <w:rPr>
          <w:rFonts w:ascii="Times New Roman" w:hAnsi="Times New Roman" w:cs="Times New Roman"/>
          <w:sz w:val="24"/>
          <w:szCs w:val="24"/>
        </w:rPr>
        <w:t xml:space="preserve">Section 33 of </w:t>
      </w:r>
      <w:r>
        <w:rPr>
          <w:rFonts w:ascii="Times New Roman" w:hAnsi="Times New Roman" w:cs="Times New Roman"/>
          <w:sz w:val="24"/>
          <w:szCs w:val="24"/>
        </w:rPr>
        <w:t xml:space="preserve">the </w:t>
      </w:r>
      <w:r w:rsidRPr="00110586">
        <w:rPr>
          <w:rFonts w:ascii="Times New Roman" w:hAnsi="Times New Roman" w:cs="Times New Roman"/>
          <w:i/>
          <w:iCs/>
          <w:sz w:val="24"/>
          <w:szCs w:val="24"/>
        </w:rPr>
        <w:t>Industry Research and Development Act 1986</w:t>
      </w:r>
      <w:r>
        <w:rPr>
          <w:rFonts w:ascii="Times New Roman" w:hAnsi="Times New Roman" w:cs="Times New Roman"/>
          <w:sz w:val="24"/>
          <w:szCs w:val="24"/>
        </w:rPr>
        <w:t xml:space="preserve"> </w:t>
      </w:r>
      <w:r w:rsidR="00306E7A">
        <w:rPr>
          <w:rFonts w:ascii="Times New Roman" w:hAnsi="Times New Roman" w:cs="Times New Roman"/>
          <w:sz w:val="24"/>
          <w:szCs w:val="24"/>
        </w:rPr>
        <w:t>provide</w:t>
      </w:r>
      <w:r w:rsidR="00F7741E">
        <w:rPr>
          <w:rFonts w:ascii="Times New Roman" w:hAnsi="Times New Roman" w:cs="Times New Roman"/>
          <w:sz w:val="24"/>
          <w:szCs w:val="24"/>
        </w:rPr>
        <w:t>s</w:t>
      </w:r>
      <w:r>
        <w:rPr>
          <w:rFonts w:ascii="Times New Roman" w:hAnsi="Times New Roman" w:cs="Times New Roman"/>
          <w:sz w:val="24"/>
          <w:szCs w:val="24"/>
        </w:rPr>
        <w:t xml:space="preserve"> authority for the </w:t>
      </w:r>
      <w:r w:rsidR="00B02BAC">
        <w:rPr>
          <w:rFonts w:ascii="Times New Roman" w:hAnsi="Times New Roman" w:cs="Times New Roman"/>
          <w:sz w:val="24"/>
          <w:szCs w:val="24"/>
        </w:rPr>
        <w:t>Amendment</w:t>
      </w:r>
      <w:r>
        <w:rPr>
          <w:rFonts w:ascii="Times New Roman" w:hAnsi="Times New Roman" w:cs="Times New Roman"/>
          <w:sz w:val="24"/>
          <w:szCs w:val="24"/>
        </w:rPr>
        <w:t xml:space="preserve"> Instrument. </w:t>
      </w:r>
    </w:p>
    <w:p w14:paraId="24859F54" w14:textId="77777777" w:rsidR="000D0E22" w:rsidRPr="00110586" w:rsidRDefault="000D0E22" w:rsidP="009C6C81">
      <w:pPr>
        <w:keepNext/>
        <w:spacing w:before="240" w:after="240"/>
        <w:rPr>
          <w:rFonts w:ascii="Times New Roman" w:hAnsi="Times New Roman" w:cs="Times New Roman"/>
          <w:b/>
          <w:bCs/>
          <w:sz w:val="24"/>
          <w:szCs w:val="24"/>
          <w:u w:val="single"/>
        </w:rPr>
      </w:pPr>
      <w:r w:rsidRPr="00110586">
        <w:rPr>
          <w:rFonts w:ascii="Times New Roman" w:hAnsi="Times New Roman" w:cs="Times New Roman"/>
          <w:b/>
          <w:bCs/>
          <w:sz w:val="24"/>
          <w:szCs w:val="24"/>
          <w:u w:val="single"/>
        </w:rPr>
        <w:t>Consultation</w:t>
      </w:r>
    </w:p>
    <w:p w14:paraId="45406168" w14:textId="70479C33" w:rsidR="005B0B52" w:rsidRDefault="005B0B52" w:rsidP="005B0B52">
      <w:pPr>
        <w:spacing w:before="120" w:after="120"/>
        <w:rPr>
          <w:rFonts w:ascii="Times New Roman" w:hAnsi="Times New Roman" w:cs="Times New Roman"/>
          <w:sz w:val="24"/>
          <w:szCs w:val="24"/>
        </w:rPr>
      </w:pPr>
      <w:r>
        <w:rPr>
          <w:rFonts w:ascii="Times New Roman" w:hAnsi="Times New Roman" w:cs="Times New Roman"/>
          <w:sz w:val="24"/>
          <w:szCs w:val="24"/>
        </w:rPr>
        <w:t xml:space="preserve">In accordance with section 17 of the </w:t>
      </w:r>
      <w:r w:rsidRPr="00110586">
        <w:rPr>
          <w:rFonts w:ascii="Times New Roman" w:hAnsi="Times New Roman" w:cs="Times New Roman"/>
          <w:i/>
          <w:iCs/>
          <w:sz w:val="24"/>
          <w:szCs w:val="24"/>
        </w:rPr>
        <w:t>Legislation Act 2003</w:t>
      </w:r>
      <w:r>
        <w:rPr>
          <w:rFonts w:ascii="Times New Roman" w:hAnsi="Times New Roman" w:cs="Times New Roman"/>
          <w:sz w:val="24"/>
          <w:szCs w:val="24"/>
        </w:rPr>
        <w:t xml:space="preserve">, </w:t>
      </w:r>
      <w:r w:rsidR="004676E6">
        <w:rPr>
          <w:rFonts w:ascii="Times New Roman" w:hAnsi="Times New Roman" w:cs="Times New Roman"/>
          <w:sz w:val="24"/>
          <w:szCs w:val="24"/>
        </w:rPr>
        <w:t xml:space="preserve">the Department of the Prime Minister and Cabinet, the Department of Finance and </w:t>
      </w:r>
      <w:r w:rsidRPr="00AD0AB5">
        <w:rPr>
          <w:rFonts w:ascii="Times New Roman" w:hAnsi="Times New Roman" w:cs="Times New Roman"/>
          <w:sz w:val="24"/>
          <w:szCs w:val="24"/>
        </w:rPr>
        <w:t xml:space="preserve">the Attorney-General’s Department has been consulted on this </w:t>
      </w:r>
      <w:r w:rsidR="00896811">
        <w:rPr>
          <w:rFonts w:ascii="Times New Roman" w:hAnsi="Times New Roman" w:cs="Times New Roman"/>
          <w:sz w:val="24"/>
          <w:szCs w:val="24"/>
        </w:rPr>
        <w:t>Amend</w:t>
      </w:r>
      <w:r w:rsidR="00133748">
        <w:rPr>
          <w:rFonts w:ascii="Times New Roman" w:hAnsi="Times New Roman" w:cs="Times New Roman"/>
          <w:sz w:val="24"/>
          <w:szCs w:val="24"/>
        </w:rPr>
        <w:t>ment</w:t>
      </w:r>
      <w:r w:rsidR="00896811" w:rsidRPr="00AD0AB5">
        <w:rPr>
          <w:rFonts w:ascii="Times New Roman" w:hAnsi="Times New Roman" w:cs="Times New Roman"/>
          <w:sz w:val="24"/>
          <w:szCs w:val="24"/>
        </w:rPr>
        <w:t xml:space="preserve"> </w:t>
      </w:r>
      <w:r w:rsidRPr="00AD0AB5">
        <w:rPr>
          <w:rFonts w:ascii="Times New Roman" w:hAnsi="Times New Roman" w:cs="Times New Roman"/>
          <w:sz w:val="24"/>
          <w:szCs w:val="24"/>
        </w:rPr>
        <w:t>Instrument.</w:t>
      </w:r>
    </w:p>
    <w:p w14:paraId="436E4CFE" w14:textId="76E6D302" w:rsidR="006F324C" w:rsidRPr="0072540E" w:rsidRDefault="00310E6D" w:rsidP="005B0B52">
      <w:pPr>
        <w:spacing w:before="120" w:after="120"/>
        <w:rPr>
          <w:rFonts w:ascii="Times New Roman" w:hAnsi="Times New Roman" w:cs="Times New Roman"/>
          <w:sz w:val="24"/>
          <w:szCs w:val="24"/>
        </w:rPr>
      </w:pPr>
      <w:r>
        <w:rPr>
          <w:rFonts w:ascii="Times New Roman" w:hAnsi="Times New Roman" w:cs="Times New Roman"/>
          <w:sz w:val="24"/>
          <w:szCs w:val="24"/>
        </w:rPr>
        <w:t xml:space="preserve">The Department of Industry, Science, Energy and Resources has consulted with </w:t>
      </w:r>
      <w:r w:rsidR="00461602">
        <w:rPr>
          <w:rFonts w:ascii="Times New Roman" w:hAnsi="Times New Roman" w:cs="Times New Roman"/>
          <w:sz w:val="24"/>
          <w:szCs w:val="24"/>
        </w:rPr>
        <w:t xml:space="preserve">members </w:t>
      </w:r>
      <w:r w:rsidR="007528EC">
        <w:rPr>
          <w:rFonts w:ascii="Times New Roman" w:hAnsi="Times New Roman" w:cs="Times New Roman"/>
          <w:sz w:val="24"/>
          <w:szCs w:val="24"/>
        </w:rPr>
        <w:t>and the</w:t>
      </w:r>
      <w:r w:rsidR="00461602">
        <w:rPr>
          <w:rFonts w:ascii="Times New Roman" w:hAnsi="Times New Roman" w:cs="Times New Roman"/>
          <w:sz w:val="24"/>
          <w:szCs w:val="24"/>
        </w:rPr>
        <w:t xml:space="preserve"> executive of the Australian Petroleum Production and Exploration Association,</w:t>
      </w:r>
      <w:r>
        <w:rPr>
          <w:rFonts w:ascii="Times New Roman" w:hAnsi="Times New Roman" w:cs="Times New Roman"/>
          <w:sz w:val="24"/>
          <w:szCs w:val="24"/>
        </w:rPr>
        <w:t xml:space="preserve"> about actions being taken</w:t>
      </w:r>
      <w:r w:rsidR="00461602">
        <w:rPr>
          <w:rFonts w:ascii="Times New Roman" w:hAnsi="Times New Roman" w:cs="Times New Roman"/>
          <w:sz w:val="24"/>
          <w:szCs w:val="24"/>
        </w:rPr>
        <w:t xml:space="preserve"> by Government</w:t>
      </w:r>
      <w:r>
        <w:rPr>
          <w:rFonts w:ascii="Times New Roman" w:hAnsi="Times New Roman" w:cs="Times New Roman"/>
          <w:sz w:val="24"/>
          <w:szCs w:val="24"/>
        </w:rPr>
        <w:t xml:space="preserve"> </w:t>
      </w:r>
      <w:r w:rsidR="00B24D2F">
        <w:rPr>
          <w:rFonts w:ascii="Times New Roman" w:hAnsi="Times New Roman" w:cs="Times New Roman"/>
          <w:sz w:val="24"/>
          <w:szCs w:val="24"/>
        </w:rPr>
        <w:t xml:space="preserve">with </w:t>
      </w:r>
      <w:r w:rsidR="00461602">
        <w:rPr>
          <w:rFonts w:ascii="Times New Roman" w:hAnsi="Times New Roman" w:cs="Times New Roman"/>
          <w:sz w:val="24"/>
          <w:szCs w:val="24"/>
        </w:rPr>
        <w:t xml:space="preserve">in respect to the </w:t>
      </w:r>
      <w:r w:rsidR="00551F54">
        <w:rPr>
          <w:rFonts w:ascii="Times New Roman" w:hAnsi="Times New Roman" w:cs="Times New Roman"/>
          <w:sz w:val="24"/>
          <w:szCs w:val="24"/>
        </w:rPr>
        <w:t xml:space="preserve">Northern Endeavour </w:t>
      </w:r>
      <w:r w:rsidR="00461602">
        <w:rPr>
          <w:rFonts w:ascii="Times New Roman" w:hAnsi="Times New Roman" w:cs="Times New Roman"/>
          <w:sz w:val="24"/>
          <w:szCs w:val="24"/>
        </w:rPr>
        <w:t xml:space="preserve">facility and the </w:t>
      </w:r>
      <w:proofErr w:type="spellStart"/>
      <w:r w:rsidR="00B24D2F">
        <w:rPr>
          <w:rFonts w:ascii="Times New Roman" w:hAnsi="Times New Roman" w:cs="Times New Roman"/>
          <w:sz w:val="24"/>
          <w:szCs w:val="24"/>
        </w:rPr>
        <w:t>Laminaria-Corallina</w:t>
      </w:r>
      <w:proofErr w:type="spellEnd"/>
      <w:r w:rsidR="00B24D2F">
        <w:rPr>
          <w:rFonts w:ascii="Times New Roman" w:hAnsi="Times New Roman" w:cs="Times New Roman"/>
          <w:sz w:val="24"/>
          <w:szCs w:val="24"/>
        </w:rPr>
        <w:t xml:space="preserve"> </w:t>
      </w:r>
      <w:r w:rsidR="00461602">
        <w:rPr>
          <w:rFonts w:ascii="Times New Roman" w:hAnsi="Times New Roman" w:cs="Times New Roman"/>
          <w:sz w:val="24"/>
          <w:szCs w:val="24"/>
        </w:rPr>
        <w:t>fields</w:t>
      </w:r>
      <w:r w:rsidR="00442D98">
        <w:rPr>
          <w:rFonts w:ascii="Times New Roman" w:hAnsi="Times New Roman" w:cs="Times New Roman"/>
          <w:sz w:val="24"/>
          <w:szCs w:val="24"/>
        </w:rPr>
        <w:t xml:space="preserve"> and the priorities for Government, and sought views and </w:t>
      </w:r>
      <w:r w:rsidR="00461602">
        <w:rPr>
          <w:rFonts w:ascii="Times New Roman" w:hAnsi="Times New Roman" w:cs="Times New Roman"/>
          <w:sz w:val="24"/>
          <w:szCs w:val="24"/>
        </w:rPr>
        <w:t xml:space="preserve">expert </w:t>
      </w:r>
      <w:r w:rsidR="00442D98">
        <w:rPr>
          <w:rFonts w:ascii="Times New Roman" w:hAnsi="Times New Roman" w:cs="Times New Roman"/>
          <w:sz w:val="24"/>
          <w:szCs w:val="24"/>
        </w:rPr>
        <w:t xml:space="preserve">advice from </w:t>
      </w:r>
      <w:r w:rsidR="00822B7D">
        <w:rPr>
          <w:rFonts w:ascii="Times New Roman" w:hAnsi="Times New Roman" w:cs="Times New Roman"/>
          <w:sz w:val="24"/>
          <w:szCs w:val="24"/>
        </w:rPr>
        <w:t>i</w:t>
      </w:r>
      <w:r w:rsidR="00442D98">
        <w:rPr>
          <w:rFonts w:ascii="Times New Roman" w:hAnsi="Times New Roman" w:cs="Times New Roman"/>
          <w:sz w:val="24"/>
          <w:szCs w:val="24"/>
        </w:rPr>
        <w:t>ndustry</w:t>
      </w:r>
      <w:r w:rsidR="00461602">
        <w:rPr>
          <w:rFonts w:ascii="Times New Roman" w:hAnsi="Times New Roman" w:cs="Times New Roman"/>
          <w:sz w:val="24"/>
          <w:szCs w:val="24"/>
        </w:rPr>
        <w:t xml:space="preserve"> on options for a longer term solution to the facility and the fields</w:t>
      </w:r>
      <w:r w:rsidR="00DF7ECE">
        <w:rPr>
          <w:rFonts w:ascii="Times New Roman" w:hAnsi="Times New Roman" w:cs="Times New Roman"/>
          <w:sz w:val="24"/>
          <w:szCs w:val="24"/>
        </w:rPr>
        <w:t>.</w:t>
      </w:r>
      <w:r w:rsidR="00461602">
        <w:rPr>
          <w:rFonts w:ascii="Times New Roman" w:hAnsi="Times New Roman" w:cs="Times New Roman"/>
          <w:sz w:val="24"/>
          <w:szCs w:val="24"/>
        </w:rPr>
        <w:t xml:space="preserve"> </w:t>
      </w:r>
    </w:p>
    <w:p w14:paraId="2AE3C2A9" w14:textId="77777777" w:rsidR="000D0E22" w:rsidRPr="004B1917" w:rsidRDefault="000D0E22">
      <w:pPr>
        <w:spacing w:before="240" w:after="240"/>
        <w:rPr>
          <w:rFonts w:ascii="Times New Roman" w:hAnsi="Times New Roman" w:cs="Times New Roman"/>
          <w:b/>
          <w:bCs/>
          <w:sz w:val="24"/>
          <w:szCs w:val="24"/>
          <w:u w:val="single"/>
        </w:rPr>
      </w:pPr>
      <w:r w:rsidRPr="00110586">
        <w:rPr>
          <w:rFonts w:ascii="Times New Roman" w:hAnsi="Times New Roman" w:cs="Times New Roman"/>
          <w:b/>
          <w:bCs/>
          <w:sz w:val="24"/>
          <w:szCs w:val="24"/>
          <w:u w:val="single"/>
        </w:rPr>
        <w:t>Regulatory Impact</w:t>
      </w:r>
    </w:p>
    <w:p w14:paraId="2FCA0759" w14:textId="2B069361" w:rsidR="000D0E22" w:rsidRDefault="009F1BCF" w:rsidP="00DF78AE">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sidR="00CF6231">
        <w:rPr>
          <w:rFonts w:ascii="Times New Roman" w:hAnsi="Times New Roman" w:cs="Times New Roman"/>
          <w:sz w:val="24"/>
          <w:szCs w:val="24"/>
        </w:rPr>
        <w:t>P</w:t>
      </w:r>
      <w:r>
        <w:rPr>
          <w:rFonts w:ascii="Times New Roman" w:hAnsi="Times New Roman" w:cs="Times New Roman"/>
          <w:sz w:val="24"/>
          <w:szCs w:val="24"/>
        </w:rPr>
        <w:t xml:space="preserve">rogram </w:t>
      </w:r>
      <w:r w:rsidR="00FE7439">
        <w:rPr>
          <w:rFonts w:ascii="Times New Roman" w:hAnsi="Times New Roman" w:cs="Times New Roman"/>
          <w:sz w:val="24"/>
          <w:szCs w:val="24"/>
        </w:rPr>
        <w:t xml:space="preserve">has been assessed by the Office of Best Practice Regulation (OBPR) as being </w:t>
      </w:r>
      <w:r>
        <w:rPr>
          <w:rFonts w:ascii="Times New Roman" w:hAnsi="Times New Roman" w:cs="Times New Roman"/>
          <w:sz w:val="24"/>
          <w:szCs w:val="24"/>
        </w:rPr>
        <w:t>non-regulatory in nature</w:t>
      </w:r>
      <w:r w:rsidR="005B0B52">
        <w:rPr>
          <w:rFonts w:ascii="Times New Roman" w:hAnsi="Times New Roman" w:cs="Times New Roman"/>
          <w:sz w:val="24"/>
          <w:szCs w:val="24"/>
        </w:rPr>
        <w:t xml:space="preserve"> (OBPR reference </w:t>
      </w:r>
      <w:r w:rsidR="00442D98">
        <w:rPr>
          <w:rFonts w:ascii="Times New Roman" w:hAnsi="Times New Roman" w:cs="Times New Roman"/>
          <w:sz w:val="24"/>
          <w:szCs w:val="24"/>
        </w:rPr>
        <w:t>number 25323</w:t>
      </w:r>
      <w:r w:rsidR="005B0B52">
        <w:rPr>
          <w:rFonts w:ascii="Times New Roman" w:hAnsi="Times New Roman" w:cs="Times New Roman"/>
          <w:sz w:val="24"/>
          <w:szCs w:val="24"/>
        </w:rPr>
        <w:t xml:space="preserve">). </w:t>
      </w:r>
    </w:p>
    <w:p w14:paraId="74889EFF" w14:textId="1DD29108" w:rsidR="000D0E22" w:rsidRDefault="000D0E22" w:rsidP="000D0E22">
      <w:pPr>
        <w:spacing w:before="240" w:after="240"/>
        <w:rPr>
          <w:rFonts w:ascii="Times New Roman" w:hAnsi="Times New Roman" w:cs="Times New Roman"/>
          <w:b/>
          <w:sz w:val="24"/>
          <w:szCs w:val="24"/>
          <w:u w:val="single"/>
        </w:rPr>
      </w:pPr>
    </w:p>
    <w:p w14:paraId="44D371B8" w14:textId="77777777" w:rsidR="005B0B52" w:rsidRDefault="005B0B52" w:rsidP="000D0E22">
      <w:pPr>
        <w:spacing w:before="240" w:after="240"/>
        <w:rPr>
          <w:rFonts w:ascii="Times New Roman" w:hAnsi="Times New Roman" w:cs="Times New Roman"/>
          <w:b/>
          <w:sz w:val="24"/>
          <w:szCs w:val="24"/>
          <w:u w:val="single"/>
        </w:rPr>
        <w:sectPr w:rsidR="005B0B52">
          <w:footerReference w:type="default" r:id="rId12"/>
          <w:pgSz w:w="11906" w:h="16838"/>
          <w:pgMar w:top="1440" w:right="1440" w:bottom="1440" w:left="1440" w:header="708" w:footer="708" w:gutter="0"/>
          <w:cols w:space="708"/>
          <w:docGrid w:linePitch="360"/>
        </w:sectPr>
      </w:pPr>
    </w:p>
    <w:p w14:paraId="38488949" w14:textId="00A81BCA" w:rsidR="000D0E22" w:rsidRPr="009C6C81" w:rsidRDefault="000D0E22">
      <w:pPr>
        <w:spacing w:before="240" w:after="240"/>
        <w:jc w:val="center"/>
        <w:rPr>
          <w:rFonts w:ascii="Times New Roman" w:hAnsi="Times New Roman" w:cs="Times New Roman"/>
          <w:b/>
          <w:bCs/>
          <w:sz w:val="24"/>
          <w:szCs w:val="24"/>
        </w:rPr>
      </w:pPr>
      <w:r w:rsidRPr="00110586">
        <w:rPr>
          <w:rFonts w:ascii="Times New Roman" w:hAnsi="Times New Roman" w:cs="Times New Roman"/>
          <w:b/>
          <w:bCs/>
          <w:sz w:val="24"/>
          <w:szCs w:val="24"/>
          <w:u w:val="single"/>
        </w:rPr>
        <w:t xml:space="preserve">Details of the </w:t>
      </w:r>
      <w:r w:rsidR="00DC1911" w:rsidRPr="00110586">
        <w:rPr>
          <w:rFonts w:ascii="Times New Roman" w:hAnsi="Times New Roman" w:cs="Times New Roman"/>
          <w:b/>
          <w:bCs/>
          <w:i/>
          <w:iCs/>
          <w:sz w:val="24"/>
          <w:szCs w:val="24"/>
          <w:u w:val="single"/>
        </w:rPr>
        <w:t>Industry Research and Development (Northern Endeavour Temporary Operations Program)</w:t>
      </w:r>
      <w:r w:rsidR="0011121C" w:rsidRPr="00EC0EBF">
        <w:rPr>
          <w:rFonts w:ascii="Times New Roman" w:hAnsi="Times New Roman" w:cs="Times New Roman"/>
          <w:b/>
          <w:bCs/>
          <w:i/>
          <w:iCs/>
          <w:sz w:val="24"/>
          <w:szCs w:val="24"/>
          <w:u w:val="single"/>
        </w:rPr>
        <w:t xml:space="preserve"> Amendment</w:t>
      </w:r>
      <w:r w:rsidR="00DC1911" w:rsidRPr="00EC0EBF">
        <w:rPr>
          <w:rFonts w:ascii="Times New Roman" w:hAnsi="Times New Roman" w:cs="Times New Roman"/>
          <w:b/>
          <w:bCs/>
          <w:i/>
          <w:iCs/>
          <w:sz w:val="24"/>
          <w:szCs w:val="24"/>
          <w:u w:val="single"/>
        </w:rPr>
        <w:t xml:space="preserve"> Instrument 2020</w:t>
      </w:r>
    </w:p>
    <w:p w14:paraId="031452AA" w14:textId="77777777" w:rsidR="006745C3" w:rsidRPr="009C6C81" w:rsidRDefault="006745C3">
      <w:pPr>
        <w:spacing w:before="360"/>
        <w:rPr>
          <w:rFonts w:ascii="Times New Roman" w:hAnsi="Times New Roman" w:cs="Times New Roman"/>
          <w:b/>
          <w:bCs/>
          <w:sz w:val="24"/>
          <w:szCs w:val="24"/>
        </w:rPr>
      </w:pPr>
      <w:r w:rsidRPr="00110586">
        <w:rPr>
          <w:rFonts w:ascii="Times New Roman" w:hAnsi="Times New Roman" w:cs="Times New Roman"/>
          <w:b/>
          <w:bCs/>
          <w:sz w:val="24"/>
          <w:szCs w:val="24"/>
        </w:rPr>
        <w:t>Section 1 – Name of Instrument</w:t>
      </w:r>
    </w:p>
    <w:p w14:paraId="3DB3E866" w14:textId="4D810CC4" w:rsidR="006745C3" w:rsidRP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specifies the name of the</w:t>
      </w:r>
      <w:r w:rsidR="00AC32C5">
        <w:rPr>
          <w:rFonts w:ascii="Times New Roman" w:hAnsi="Times New Roman" w:cs="Times New Roman"/>
          <w:sz w:val="24"/>
          <w:szCs w:val="24"/>
        </w:rPr>
        <w:t xml:space="preserve"> Legislative Instrument </w:t>
      </w:r>
      <w:r w:rsidRPr="006745C3">
        <w:rPr>
          <w:rFonts w:ascii="Times New Roman" w:hAnsi="Times New Roman" w:cs="Times New Roman"/>
          <w:sz w:val="24"/>
          <w:szCs w:val="24"/>
        </w:rPr>
        <w:t xml:space="preserve">as the </w:t>
      </w:r>
      <w:r w:rsidR="00DC1911" w:rsidRPr="00110586">
        <w:rPr>
          <w:rFonts w:ascii="Times New Roman" w:hAnsi="Times New Roman" w:cs="Times New Roman"/>
          <w:i/>
          <w:iCs/>
          <w:sz w:val="24"/>
          <w:szCs w:val="24"/>
        </w:rPr>
        <w:t>Industry Research and Development (Northern Endeavour Temporary Oper</w:t>
      </w:r>
      <w:r w:rsidR="00DC1911" w:rsidRPr="0077494C">
        <w:rPr>
          <w:rFonts w:ascii="Times New Roman" w:hAnsi="Times New Roman" w:cs="Times New Roman"/>
          <w:i/>
          <w:iCs/>
          <w:sz w:val="24"/>
          <w:szCs w:val="24"/>
        </w:rPr>
        <w:t xml:space="preserve">ations Program) </w:t>
      </w:r>
      <w:r w:rsidR="00896811" w:rsidRPr="0077494C">
        <w:rPr>
          <w:rFonts w:ascii="Times New Roman" w:hAnsi="Times New Roman" w:cs="Times New Roman"/>
          <w:i/>
          <w:iCs/>
          <w:sz w:val="24"/>
          <w:szCs w:val="24"/>
        </w:rPr>
        <w:t xml:space="preserve">Amendment </w:t>
      </w:r>
      <w:r w:rsidR="00DC1911" w:rsidRPr="0077494C">
        <w:rPr>
          <w:rFonts w:ascii="Times New Roman" w:hAnsi="Times New Roman" w:cs="Times New Roman"/>
          <w:i/>
          <w:iCs/>
          <w:sz w:val="24"/>
          <w:szCs w:val="24"/>
        </w:rPr>
        <w:t>Instrument 2020</w:t>
      </w:r>
      <w:r w:rsidRPr="0077494C">
        <w:rPr>
          <w:rFonts w:ascii="Times New Roman" w:hAnsi="Times New Roman" w:cs="Times New Roman"/>
          <w:i/>
          <w:iCs/>
          <w:sz w:val="24"/>
          <w:szCs w:val="24"/>
        </w:rPr>
        <w:t>.</w:t>
      </w:r>
    </w:p>
    <w:p w14:paraId="39E76414" w14:textId="77777777" w:rsidR="006745C3" w:rsidRPr="009C6C81" w:rsidRDefault="006745C3">
      <w:pPr>
        <w:tabs>
          <w:tab w:val="left" w:pos="5220"/>
        </w:tabs>
        <w:spacing w:before="240"/>
        <w:rPr>
          <w:rFonts w:ascii="Times New Roman" w:hAnsi="Times New Roman" w:cs="Times New Roman"/>
          <w:b/>
          <w:bCs/>
          <w:sz w:val="24"/>
          <w:szCs w:val="24"/>
        </w:rPr>
      </w:pPr>
      <w:r w:rsidRPr="00110586">
        <w:rPr>
          <w:rFonts w:ascii="Times New Roman" w:hAnsi="Times New Roman" w:cs="Times New Roman"/>
          <w:b/>
          <w:bCs/>
          <w:sz w:val="24"/>
          <w:szCs w:val="24"/>
        </w:rPr>
        <w:t>Section 2 – Commencement</w:t>
      </w:r>
    </w:p>
    <w:p w14:paraId="649237DB" w14:textId="026B89DE" w:rsidR="00AC32C5" w:rsidRPr="009C6C81" w:rsidRDefault="00AC32C5">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provides that the</w:t>
      </w:r>
      <w:r>
        <w:rPr>
          <w:rFonts w:ascii="Times New Roman" w:hAnsi="Times New Roman" w:cs="Times New Roman"/>
          <w:sz w:val="24"/>
          <w:szCs w:val="24"/>
        </w:rPr>
        <w:t xml:space="preserve"> </w:t>
      </w:r>
      <w:r w:rsidR="0036581E">
        <w:rPr>
          <w:rFonts w:ascii="Times New Roman" w:hAnsi="Times New Roman" w:cs="Times New Roman"/>
          <w:sz w:val="24"/>
          <w:szCs w:val="24"/>
        </w:rPr>
        <w:t xml:space="preserve">Amendment </w:t>
      </w:r>
      <w:r>
        <w:rPr>
          <w:rFonts w:ascii="Times New Roman" w:hAnsi="Times New Roman" w:cs="Times New Roman"/>
          <w:sz w:val="24"/>
          <w:szCs w:val="24"/>
        </w:rPr>
        <w:t xml:space="preserve">Instrument commences on </w:t>
      </w:r>
      <w:r w:rsidRPr="00AD0AB5">
        <w:rPr>
          <w:rFonts w:ascii="Times New Roman" w:hAnsi="Times New Roman" w:cs="Times New Roman"/>
          <w:sz w:val="24"/>
          <w:szCs w:val="24"/>
        </w:rPr>
        <w:t>the day after registration on the Federal Register of Legislation</w:t>
      </w:r>
      <w:r>
        <w:rPr>
          <w:rFonts w:ascii="Times New Roman" w:hAnsi="Times New Roman" w:cs="Times New Roman"/>
          <w:sz w:val="24"/>
          <w:szCs w:val="24"/>
        </w:rPr>
        <w:t xml:space="preserve">.  </w:t>
      </w:r>
    </w:p>
    <w:p w14:paraId="30B85FEC" w14:textId="77777777" w:rsidR="006745C3" w:rsidRPr="009C6C81" w:rsidRDefault="006745C3">
      <w:pPr>
        <w:tabs>
          <w:tab w:val="left" w:pos="2610"/>
        </w:tabs>
        <w:spacing w:before="240"/>
        <w:rPr>
          <w:rFonts w:ascii="Times New Roman" w:hAnsi="Times New Roman" w:cs="Times New Roman"/>
          <w:b/>
          <w:bCs/>
          <w:sz w:val="24"/>
          <w:szCs w:val="24"/>
        </w:rPr>
      </w:pPr>
      <w:r w:rsidRPr="00110586">
        <w:rPr>
          <w:rFonts w:ascii="Times New Roman" w:hAnsi="Times New Roman" w:cs="Times New Roman"/>
          <w:b/>
          <w:bCs/>
          <w:sz w:val="24"/>
          <w:szCs w:val="24"/>
        </w:rPr>
        <w:t>Section 3 – Authority</w:t>
      </w:r>
    </w:p>
    <w:p w14:paraId="455AA10D" w14:textId="7294C98F" w:rsidR="00AC32C5" w:rsidRDefault="00AC32C5" w:rsidP="00AC32C5">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 xml:space="preserve">ection specifies the provision of the </w:t>
      </w:r>
      <w:r w:rsidRPr="00110586">
        <w:rPr>
          <w:rFonts w:ascii="Times New Roman" w:hAnsi="Times New Roman" w:cs="Times New Roman"/>
          <w:i/>
          <w:iCs/>
          <w:sz w:val="24"/>
          <w:szCs w:val="24"/>
        </w:rPr>
        <w:t>Industry, Research and Development Act 1986</w:t>
      </w:r>
      <w:r>
        <w:rPr>
          <w:rFonts w:ascii="Times New Roman" w:hAnsi="Times New Roman" w:cs="Times New Roman"/>
          <w:sz w:val="24"/>
          <w:szCs w:val="24"/>
        </w:rPr>
        <w:t xml:space="preserve"> under which the Legislative Instrument is made. </w:t>
      </w:r>
    </w:p>
    <w:p w14:paraId="62BF3632" w14:textId="77777777" w:rsidR="006745C3" w:rsidRPr="009C6C81" w:rsidRDefault="006745C3">
      <w:pPr>
        <w:spacing w:before="240"/>
        <w:rPr>
          <w:rFonts w:ascii="Times New Roman" w:hAnsi="Times New Roman" w:cs="Times New Roman"/>
          <w:b/>
          <w:bCs/>
          <w:sz w:val="24"/>
          <w:szCs w:val="24"/>
        </w:rPr>
      </w:pPr>
      <w:r w:rsidRPr="00110586">
        <w:rPr>
          <w:rFonts w:ascii="Times New Roman" w:hAnsi="Times New Roman" w:cs="Times New Roman"/>
          <w:b/>
          <w:bCs/>
          <w:sz w:val="24"/>
          <w:szCs w:val="24"/>
        </w:rPr>
        <w:t>Section 4 – Definitions</w:t>
      </w:r>
    </w:p>
    <w:p w14:paraId="5C8EFEB1" w14:textId="2DBE03A4" w:rsid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sidR="00822B7D">
        <w:rPr>
          <w:rFonts w:ascii="Times New Roman" w:hAnsi="Times New Roman" w:cs="Times New Roman"/>
          <w:sz w:val="24"/>
          <w:szCs w:val="24"/>
        </w:rPr>
        <w:t>section</w:t>
      </w:r>
      <w:r w:rsidR="00822B7D" w:rsidRPr="006745C3">
        <w:rPr>
          <w:rFonts w:ascii="Times New Roman" w:hAnsi="Times New Roman" w:cs="Times New Roman"/>
          <w:sz w:val="24"/>
          <w:szCs w:val="24"/>
        </w:rPr>
        <w:t xml:space="preserve"> </w:t>
      </w:r>
      <w:r w:rsidR="0036581E">
        <w:rPr>
          <w:rFonts w:ascii="Times New Roman" w:hAnsi="Times New Roman" w:cs="Times New Roman"/>
          <w:sz w:val="24"/>
          <w:szCs w:val="24"/>
        </w:rPr>
        <w:t>is a machinery clause that allows the Schedule to the Amendment Instrument to operate according to it</w:t>
      </w:r>
      <w:r w:rsidR="00367F8E">
        <w:rPr>
          <w:rFonts w:ascii="Times New Roman" w:hAnsi="Times New Roman" w:cs="Times New Roman"/>
          <w:sz w:val="24"/>
          <w:szCs w:val="24"/>
        </w:rPr>
        <w:t>s</w:t>
      </w:r>
      <w:r w:rsidR="0036581E">
        <w:rPr>
          <w:rFonts w:ascii="Times New Roman" w:hAnsi="Times New Roman" w:cs="Times New Roman"/>
          <w:sz w:val="24"/>
          <w:szCs w:val="24"/>
        </w:rPr>
        <w:t xml:space="preserve"> terms.</w:t>
      </w:r>
    </w:p>
    <w:p w14:paraId="15596BFB" w14:textId="1DB33174" w:rsidR="006745C3" w:rsidRPr="009C6C81" w:rsidRDefault="0036581E">
      <w:pPr>
        <w:spacing w:before="240"/>
        <w:rPr>
          <w:rFonts w:ascii="Times New Roman" w:hAnsi="Times New Roman" w:cs="Times New Roman"/>
          <w:b/>
          <w:bCs/>
          <w:sz w:val="24"/>
          <w:szCs w:val="24"/>
        </w:rPr>
      </w:pPr>
      <w:r w:rsidRPr="00110586">
        <w:rPr>
          <w:rFonts w:ascii="Times New Roman" w:hAnsi="Times New Roman" w:cs="Times New Roman"/>
          <w:b/>
          <w:bCs/>
          <w:sz w:val="24"/>
          <w:szCs w:val="24"/>
        </w:rPr>
        <w:t>Schedule 1 - Amendments</w:t>
      </w:r>
    </w:p>
    <w:p w14:paraId="1ADC8A6F" w14:textId="1283D268" w:rsidR="00FE7F0E" w:rsidRDefault="00AC32C5" w:rsidP="00703443">
      <w:pPr>
        <w:spacing w:before="240" w:after="240"/>
        <w:rPr>
          <w:rFonts w:ascii="Times New Roman" w:hAnsi="Times New Roman" w:cs="Times New Roman"/>
          <w:sz w:val="24"/>
          <w:szCs w:val="24"/>
        </w:rPr>
      </w:pPr>
      <w:r>
        <w:rPr>
          <w:rFonts w:ascii="Times New Roman" w:hAnsi="Times New Roman" w:cs="Times New Roman"/>
          <w:sz w:val="24"/>
          <w:szCs w:val="24"/>
        </w:rPr>
        <w:t xml:space="preserve">This </w:t>
      </w:r>
      <w:r w:rsidR="0036581E">
        <w:rPr>
          <w:rFonts w:ascii="Times New Roman" w:hAnsi="Times New Roman" w:cs="Times New Roman"/>
          <w:sz w:val="24"/>
          <w:szCs w:val="24"/>
        </w:rPr>
        <w:t>Schedule amends s</w:t>
      </w:r>
      <w:r w:rsidR="00F7741E">
        <w:rPr>
          <w:rFonts w:ascii="Times New Roman" w:hAnsi="Times New Roman" w:cs="Times New Roman"/>
          <w:sz w:val="24"/>
          <w:szCs w:val="24"/>
        </w:rPr>
        <w:t>ection</w:t>
      </w:r>
      <w:r w:rsidR="0036581E">
        <w:rPr>
          <w:rFonts w:ascii="Times New Roman" w:hAnsi="Times New Roman" w:cs="Times New Roman"/>
          <w:sz w:val="24"/>
          <w:szCs w:val="24"/>
        </w:rPr>
        <w:t xml:space="preserve"> 4 of the Legislative Instrument to include a definition of ‘decommissioning’</w:t>
      </w:r>
      <w:r w:rsidR="004760E5">
        <w:rPr>
          <w:rFonts w:ascii="Times New Roman" w:hAnsi="Times New Roman" w:cs="Times New Roman"/>
          <w:sz w:val="24"/>
          <w:szCs w:val="24"/>
        </w:rPr>
        <w:t>, ‘</w:t>
      </w:r>
      <w:proofErr w:type="spellStart"/>
      <w:r w:rsidR="004760E5">
        <w:rPr>
          <w:rFonts w:ascii="Times New Roman" w:hAnsi="Times New Roman" w:cs="Times New Roman"/>
          <w:sz w:val="24"/>
          <w:szCs w:val="24"/>
        </w:rPr>
        <w:t>Laminaria-Corallina</w:t>
      </w:r>
      <w:proofErr w:type="spellEnd"/>
      <w:r w:rsidR="004760E5">
        <w:rPr>
          <w:rFonts w:ascii="Times New Roman" w:hAnsi="Times New Roman" w:cs="Times New Roman"/>
          <w:sz w:val="24"/>
          <w:szCs w:val="24"/>
        </w:rPr>
        <w:t xml:space="preserve"> field</w:t>
      </w:r>
      <w:r w:rsidR="00133748">
        <w:rPr>
          <w:rFonts w:ascii="Times New Roman" w:hAnsi="Times New Roman" w:cs="Times New Roman"/>
          <w:sz w:val="24"/>
          <w:szCs w:val="24"/>
        </w:rPr>
        <w:t>s</w:t>
      </w:r>
      <w:r w:rsidR="004760E5">
        <w:rPr>
          <w:rFonts w:ascii="Times New Roman" w:hAnsi="Times New Roman" w:cs="Times New Roman"/>
          <w:sz w:val="24"/>
          <w:szCs w:val="24"/>
        </w:rPr>
        <w:t>’ and ‘Northern Endeavour’</w:t>
      </w:r>
      <w:r w:rsidR="0036581E">
        <w:rPr>
          <w:rFonts w:ascii="Times New Roman" w:hAnsi="Times New Roman" w:cs="Times New Roman"/>
          <w:sz w:val="24"/>
          <w:szCs w:val="24"/>
        </w:rPr>
        <w:t>.</w:t>
      </w:r>
    </w:p>
    <w:p w14:paraId="0D46F97D" w14:textId="3E04A430" w:rsidR="0036581E" w:rsidRPr="009C6C81" w:rsidRDefault="0036581E">
      <w:pPr>
        <w:spacing w:before="240" w:after="240"/>
        <w:rPr>
          <w:rFonts w:ascii="Times New Roman" w:hAnsi="Times New Roman" w:cs="Times New Roman"/>
          <w:b/>
          <w:bCs/>
          <w:sz w:val="24"/>
          <w:szCs w:val="24"/>
        </w:rPr>
      </w:pPr>
      <w:r>
        <w:rPr>
          <w:rFonts w:ascii="Times New Roman" w:hAnsi="Times New Roman" w:cs="Times New Roman"/>
          <w:sz w:val="24"/>
          <w:szCs w:val="24"/>
        </w:rPr>
        <w:t xml:space="preserve">This Schedule also </w:t>
      </w:r>
      <w:r w:rsidR="001E1829">
        <w:rPr>
          <w:rFonts w:ascii="Times New Roman" w:hAnsi="Times New Roman" w:cs="Times New Roman"/>
          <w:sz w:val="24"/>
          <w:szCs w:val="24"/>
        </w:rPr>
        <w:t xml:space="preserve">repeals </w:t>
      </w:r>
      <w:r>
        <w:rPr>
          <w:rFonts w:ascii="Times New Roman" w:hAnsi="Times New Roman" w:cs="Times New Roman"/>
          <w:sz w:val="24"/>
          <w:szCs w:val="24"/>
        </w:rPr>
        <w:t>s</w:t>
      </w:r>
      <w:r w:rsidR="00F7741E">
        <w:rPr>
          <w:rFonts w:ascii="Times New Roman" w:hAnsi="Times New Roman" w:cs="Times New Roman"/>
          <w:sz w:val="24"/>
          <w:szCs w:val="24"/>
        </w:rPr>
        <w:t>ubsection</w:t>
      </w:r>
      <w:r>
        <w:rPr>
          <w:rFonts w:ascii="Times New Roman" w:hAnsi="Times New Roman" w:cs="Times New Roman"/>
          <w:sz w:val="24"/>
          <w:szCs w:val="24"/>
        </w:rPr>
        <w:t xml:space="preserve"> 5(2) </w:t>
      </w:r>
      <w:r w:rsidR="001E1829">
        <w:rPr>
          <w:rFonts w:ascii="Times New Roman" w:hAnsi="Times New Roman" w:cs="Times New Roman"/>
          <w:sz w:val="24"/>
          <w:szCs w:val="24"/>
        </w:rPr>
        <w:t xml:space="preserve">and substitutes </w:t>
      </w:r>
      <w:r w:rsidR="009B6B21">
        <w:rPr>
          <w:rFonts w:ascii="Times New Roman" w:hAnsi="Times New Roman" w:cs="Times New Roman"/>
          <w:sz w:val="24"/>
          <w:szCs w:val="24"/>
        </w:rPr>
        <w:t xml:space="preserve">with </w:t>
      </w:r>
      <w:r w:rsidR="001E1829">
        <w:rPr>
          <w:rFonts w:ascii="Times New Roman" w:hAnsi="Times New Roman" w:cs="Times New Roman"/>
          <w:sz w:val="24"/>
          <w:szCs w:val="24"/>
        </w:rPr>
        <w:t xml:space="preserve">new </w:t>
      </w:r>
      <w:r w:rsidR="009B6B21">
        <w:rPr>
          <w:rFonts w:ascii="Times New Roman" w:hAnsi="Times New Roman" w:cs="Times New Roman"/>
          <w:sz w:val="24"/>
          <w:szCs w:val="24"/>
        </w:rPr>
        <w:t xml:space="preserve">language </w:t>
      </w:r>
      <w:r>
        <w:rPr>
          <w:rFonts w:ascii="Times New Roman" w:hAnsi="Times New Roman" w:cs="Times New Roman"/>
          <w:sz w:val="24"/>
          <w:szCs w:val="24"/>
        </w:rPr>
        <w:t>to include activities rel</w:t>
      </w:r>
      <w:r w:rsidR="00133748">
        <w:rPr>
          <w:rFonts w:ascii="Times New Roman" w:hAnsi="Times New Roman" w:cs="Times New Roman"/>
          <w:sz w:val="24"/>
          <w:szCs w:val="24"/>
        </w:rPr>
        <w:t xml:space="preserve">ated to the decommissioning </w:t>
      </w:r>
      <w:r>
        <w:rPr>
          <w:rFonts w:ascii="Times New Roman" w:hAnsi="Times New Roman" w:cs="Times New Roman"/>
          <w:sz w:val="24"/>
          <w:szCs w:val="24"/>
        </w:rPr>
        <w:t>of the Northern Endeavour floating production</w:t>
      </w:r>
      <w:r w:rsidR="00133748">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133748">
        <w:rPr>
          <w:rFonts w:ascii="Times New Roman" w:hAnsi="Times New Roman" w:cs="Times New Roman"/>
          <w:sz w:val="24"/>
          <w:szCs w:val="24"/>
        </w:rPr>
        <w:t xml:space="preserve">offtake (FPSO) facility, </w:t>
      </w:r>
      <w:r>
        <w:rPr>
          <w:rFonts w:ascii="Times New Roman" w:hAnsi="Times New Roman" w:cs="Times New Roman"/>
          <w:sz w:val="24"/>
          <w:szCs w:val="24"/>
        </w:rPr>
        <w:t xml:space="preserve">the decommissioning of the </w:t>
      </w:r>
      <w:proofErr w:type="spellStart"/>
      <w:r>
        <w:rPr>
          <w:rFonts w:ascii="Times New Roman" w:hAnsi="Times New Roman" w:cs="Times New Roman"/>
          <w:sz w:val="24"/>
          <w:szCs w:val="24"/>
        </w:rPr>
        <w:t>Laminaria-Corallina</w:t>
      </w:r>
      <w:proofErr w:type="spellEnd"/>
      <w:r>
        <w:rPr>
          <w:rFonts w:ascii="Times New Roman" w:hAnsi="Times New Roman" w:cs="Times New Roman"/>
          <w:sz w:val="24"/>
          <w:szCs w:val="24"/>
        </w:rPr>
        <w:t xml:space="preserve"> </w:t>
      </w:r>
      <w:r w:rsidR="00133748">
        <w:rPr>
          <w:rFonts w:ascii="Times New Roman" w:hAnsi="Times New Roman" w:cs="Times New Roman"/>
          <w:sz w:val="24"/>
          <w:szCs w:val="24"/>
        </w:rPr>
        <w:t>fields, and the obtaining of insurance in relation to the</w:t>
      </w:r>
      <w:r w:rsidR="00973ACF">
        <w:rPr>
          <w:rFonts w:ascii="Times New Roman" w:hAnsi="Times New Roman" w:cs="Times New Roman"/>
          <w:sz w:val="24"/>
          <w:szCs w:val="24"/>
        </w:rPr>
        <w:t xml:space="preserve"> prescribed</w:t>
      </w:r>
      <w:r w:rsidR="00133748">
        <w:rPr>
          <w:rFonts w:ascii="Times New Roman" w:hAnsi="Times New Roman" w:cs="Times New Roman"/>
          <w:sz w:val="24"/>
          <w:szCs w:val="24"/>
        </w:rPr>
        <w:t xml:space="preserve"> activities.</w:t>
      </w:r>
    </w:p>
    <w:p w14:paraId="5FD60C12" w14:textId="77777777" w:rsidR="00620343" w:rsidRDefault="00620343">
      <w:pPr>
        <w:rPr>
          <w:rFonts w:ascii="Times New Roman" w:hAnsi="Times New Roman" w:cs="Times New Roman"/>
          <w:b/>
          <w:sz w:val="24"/>
          <w:szCs w:val="24"/>
        </w:rPr>
      </w:pPr>
      <w:r>
        <w:rPr>
          <w:rFonts w:ascii="Times New Roman" w:hAnsi="Times New Roman" w:cs="Times New Roman"/>
          <w:b/>
          <w:sz w:val="24"/>
          <w:szCs w:val="24"/>
        </w:rPr>
        <w:br w:type="page"/>
      </w:r>
    </w:p>
    <w:p w14:paraId="0AFE4150" w14:textId="77777777" w:rsidR="00547F8D" w:rsidRPr="009C6C81" w:rsidRDefault="00547F8D">
      <w:pPr>
        <w:spacing w:before="360" w:after="120"/>
        <w:jc w:val="center"/>
        <w:rPr>
          <w:rFonts w:ascii="Times New Roman" w:hAnsi="Times New Roman" w:cs="Times New Roman"/>
          <w:b/>
          <w:bCs/>
          <w:sz w:val="28"/>
          <w:szCs w:val="28"/>
        </w:rPr>
      </w:pPr>
      <w:r w:rsidRPr="00110586">
        <w:rPr>
          <w:rFonts w:ascii="Times New Roman" w:hAnsi="Times New Roman" w:cs="Times New Roman"/>
          <w:b/>
          <w:bCs/>
          <w:sz w:val="28"/>
          <w:szCs w:val="28"/>
        </w:rPr>
        <w:t>Statement of Compatibility with Human Rights</w:t>
      </w:r>
    </w:p>
    <w:p w14:paraId="571C5BA0" w14:textId="77777777" w:rsidR="00547F8D" w:rsidRPr="00547F8D" w:rsidRDefault="00547F8D" w:rsidP="00547F8D">
      <w:pPr>
        <w:spacing w:before="240" w:after="240"/>
        <w:jc w:val="center"/>
        <w:rPr>
          <w:rFonts w:ascii="Times New Roman" w:hAnsi="Times New Roman" w:cs="Times New Roman"/>
          <w:sz w:val="24"/>
          <w:szCs w:val="24"/>
        </w:rPr>
      </w:pPr>
      <w:r w:rsidRPr="00110586">
        <w:rPr>
          <w:rFonts w:ascii="Times New Roman" w:hAnsi="Times New Roman" w:cs="Times New Roman"/>
          <w:i/>
          <w:iCs/>
          <w:sz w:val="24"/>
          <w:szCs w:val="24"/>
        </w:rPr>
        <w:t>Prepared in accordance with Part 3 of the Human Rights (Parliamentary Scrutiny) Act 2011</w:t>
      </w:r>
    </w:p>
    <w:p w14:paraId="75F3E07D" w14:textId="4C3ECB14" w:rsidR="00547F8D" w:rsidRPr="009C6C81" w:rsidRDefault="00EE2A6D">
      <w:pPr>
        <w:spacing w:before="240" w:after="240"/>
        <w:jc w:val="center"/>
        <w:rPr>
          <w:rFonts w:ascii="Times New Roman" w:hAnsi="Times New Roman" w:cs="Times New Roman"/>
          <w:i/>
          <w:iCs/>
          <w:sz w:val="24"/>
          <w:szCs w:val="24"/>
        </w:rPr>
      </w:pPr>
      <w:r w:rsidRPr="00110586">
        <w:rPr>
          <w:rFonts w:ascii="Times New Roman" w:hAnsi="Times New Roman" w:cs="Times New Roman"/>
          <w:i/>
          <w:iCs/>
          <w:sz w:val="24"/>
          <w:szCs w:val="24"/>
        </w:rPr>
        <w:t xml:space="preserve">Industry Research and Development (Northern Endeavour Temporary Operations Program) </w:t>
      </w:r>
      <w:r w:rsidR="0011121C" w:rsidRPr="00110586">
        <w:rPr>
          <w:rFonts w:ascii="Times New Roman" w:hAnsi="Times New Roman" w:cs="Times New Roman"/>
          <w:i/>
          <w:iCs/>
          <w:sz w:val="24"/>
          <w:szCs w:val="24"/>
        </w:rPr>
        <w:t xml:space="preserve">Amendment </w:t>
      </w:r>
      <w:r w:rsidRPr="00EC0EBF">
        <w:rPr>
          <w:rFonts w:ascii="Times New Roman" w:hAnsi="Times New Roman" w:cs="Times New Roman"/>
          <w:i/>
          <w:iCs/>
          <w:sz w:val="24"/>
          <w:szCs w:val="24"/>
        </w:rPr>
        <w:t>Instrument 2020</w:t>
      </w:r>
    </w:p>
    <w:p w14:paraId="27F813AC" w14:textId="5C453BB2"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sz w:val="24"/>
          <w:szCs w:val="24"/>
        </w:rPr>
        <w:t xml:space="preserve">This </w:t>
      </w:r>
      <w:r w:rsidR="00B02BAC">
        <w:rPr>
          <w:rFonts w:ascii="Times New Roman" w:hAnsi="Times New Roman" w:cs="Times New Roman"/>
          <w:sz w:val="24"/>
          <w:szCs w:val="24"/>
        </w:rPr>
        <w:t>Amendment</w:t>
      </w:r>
      <w:r w:rsidR="00B902FB">
        <w:rPr>
          <w:rFonts w:ascii="Times New Roman" w:hAnsi="Times New Roman" w:cs="Times New Roman"/>
          <w:sz w:val="24"/>
          <w:szCs w:val="24"/>
        </w:rPr>
        <w:t xml:space="preserve"> Instrument </w:t>
      </w:r>
      <w:r w:rsidRPr="00547F8D">
        <w:rPr>
          <w:rFonts w:ascii="Times New Roman" w:hAnsi="Times New Roman" w:cs="Times New Roman"/>
          <w:sz w:val="24"/>
          <w:szCs w:val="24"/>
        </w:rPr>
        <w:t xml:space="preserve">is compatible with the human rights and freedoms recognised or declared in the international instruments listed in section 3 of the </w:t>
      </w:r>
      <w:r w:rsidRPr="00110586">
        <w:rPr>
          <w:rFonts w:ascii="Times New Roman" w:hAnsi="Times New Roman" w:cs="Times New Roman"/>
          <w:i/>
          <w:iCs/>
          <w:sz w:val="24"/>
          <w:szCs w:val="24"/>
        </w:rPr>
        <w:t>Human Rights (Parliamentary Scrutiny) Act 2011</w:t>
      </w:r>
      <w:r w:rsidRPr="00547F8D">
        <w:rPr>
          <w:rFonts w:ascii="Times New Roman" w:hAnsi="Times New Roman" w:cs="Times New Roman"/>
          <w:sz w:val="24"/>
          <w:szCs w:val="24"/>
        </w:rPr>
        <w:t>.</w:t>
      </w:r>
    </w:p>
    <w:p w14:paraId="7317757D" w14:textId="1668B373" w:rsidR="00547F8D" w:rsidRPr="009C6C81" w:rsidRDefault="00547F8D">
      <w:pPr>
        <w:spacing w:before="240" w:after="240"/>
        <w:rPr>
          <w:rFonts w:ascii="Times New Roman" w:hAnsi="Times New Roman" w:cs="Times New Roman"/>
          <w:b/>
          <w:bCs/>
          <w:sz w:val="24"/>
          <w:szCs w:val="24"/>
        </w:rPr>
      </w:pPr>
      <w:r w:rsidRPr="00110586">
        <w:rPr>
          <w:rFonts w:ascii="Times New Roman" w:hAnsi="Times New Roman" w:cs="Times New Roman"/>
          <w:b/>
          <w:bCs/>
          <w:sz w:val="24"/>
          <w:szCs w:val="24"/>
        </w:rPr>
        <w:t xml:space="preserve">Overview of the </w:t>
      </w:r>
      <w:r w:rsidR="00B02BAC" w:rsidRPr="00110586">
        <w:rPr>
          <w:rFonts w:ascii="Times New Roman" w:hAnsi="Times New Roman" w:cs="Times New Roman"/>
          <w:b/>
          <w:bCs/>
          <w:sz w:val="24"/>
          <w:szCs w:val="24"/>
        </w:rPr>
        <w:t>Amendment</w:t>
      </w:r>
      <w:r w:rsidRPr="00EC0EBF">
        <w:rPr>
          <w:rFonts w:ascii="Times New Roman" w:hAnsi="Times New Roman" w:cs="Times New Roman"/>
          <w:b/>
          <w:bCs/>
          <w:sz w:val="24"/>
          <w:szCs w:val="24"/>
        </w:rPr>
        <w:t xml:space="preserve"> Instrument</w:t>
      </w:r>
    </w:p>
    <w:p w14:paraId="28FB45E4" w14:textId="3C0BE67C" w:rsidR="00B24D2F" w:rsidRDefault="00B24D2F" w:rsidP="00B24D2F">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sidRPr="00110586">
        <w:rPr>
          <w:rFonts w:ascii="Times New Roman" w:hAnsi="Times New Roman" w:cs="Times New Roman"/>
          <w:i/>
          <w:iCs/>
          <w:sz w:val="24"/>
          <w:szCs w:val="24"/>
        </w:rPr>
        <w:t>Industry Research and Development (Northern Endeavour Temporary Operations Program</w:t>
      </w:r>
      <w:r w:rsidRPr="0077494C">
        <w:rPr>
          <w:rFonts w:ascii="Times New Roman" w:hAnsi="Times New Roman" w:cs="Times New Roman"/>
          <w:i/>
          <w:iCs/>
          <w:sz w:val="24"/>
          <w:szCs w:val="24"/>
        </w:rPr>
        <w:t xml:space="preserve">) Amendment Instrument 2020 </w:t>
      </w:r>
      <w:r>
        <w:rPr>
          <w:rFonts w:ascii="Times New Roman" w:hAnsi="Times New Roman" w:cs="Times New Roman"/>
          <w:sz w:val="24"/>
          <w:szCs w:val="24"/>
        </w:rPr>
        <w:t>(the Amendment Instrument) amends t</w:t>
      </w:r>
      <w:r w:rsidRPr="00143424">
        <w:rPr>
          <w:rFonts w:ascii="Times New Roman" w:hAnsi="Times New Roman" w:cs="Times New Roman"/>
          <w:sz w:val="24"/>
          <w:szCs w:val="24"/>
        </w:rPr>
        <w:t>he</w:t>
      </w:r>
      <w:r>
        <w:rPr>
          <w:rFonts w:ascii="Times New Roman" w:hAnsi="Times New Roman" w:cs="Times New Roman"/>
          <w:sz w:val="24"/>
          <w:szCs w:val="24"/>
        </w:rPr>
        <w:t xml:space="preserve"> description of the Program in section 5 of the </w:t>
      </w:r>
      <w:r>
        <w:rPr>
          <w:rFonts w:ascii="Times New Roman" w:hAnsi="Times New Roman" w:cs="Times New Roman"/>
          <w:i/>
          <w:sz w:val="24"/>
          <w:szCs w:val="24"/>
        </w:rPr>
        <w:t xml:space="preserve">Industry, Research and Development (Northern Endeavour Temporary Operations Program) Instrument 2020 </w:t>
      </w:r>
      <w:r>
        <w:rPr>
          <w:rFonts w:ascii="Times New Roman" w:hAnsi="Times New Roman" w:cs="Times New Roman"/>
          <w:sz w:val="24"/>
          <w:szCs w:val="24"/>
        </w:rPr>
        <w:t>(the Legislative Instrument). The amended description allow</w:t>
      </w:r>
      <w:r w:rsidR="00367F8E">
        <w:rPr>
          <w:rFonts w:ascii="Times New Roman" w:hAnsi="Times New Roman" w:cs="Times New Roman"/>
          <w:sz w:val="24"/>
          <w:szCs w:val="24"/>
        </w:rPr>
        <w:t>s</w:t>
      </w:r>
      <w:r>
        <w:rPr>
          <w:rFonts w:ascii="Times New Roman" w:hAnsi="Times New Roman" w:cs="Times New Roman"/>
          <w:sz w:val="24"/>
          <w:szCs w:val="24"/>
        </w:rPr>
        <w:t xml:space="preserve"> for the safe and efficient disconnection, removal and disposal of the facility and the decommissioning and remediation of the </w:t>
      </w:r>
      <w:proofErr w:type="spellStart"/>
      <w:r>
        <w:rPr>
          <w:rFonts w:ascii="Times New Roman" w:hAnsi="Times New Roman" w:cs="Times New Roman"/>
          <w:sz w:val="24"/>
          <w:szCs w:val="24"/>
        </w:rPr>
        <w:t>Laminaria-Corallina</w:t>
      </w:r>
      <w:proofErr w:type="spellEnd"/>
      <w:r>
        <w:rPr>
          <w:rFonts w:ascii="Times New Roman" w:hAnsi="Times New Roman" w:cs="Times New Roman"/>
          <w:sz w:val="24"/>
          <w:szCs w:val="24"/>
        </w:rPr>
        <w:t xml:space="preserve"> fields. To assist with clarity, the Amendment Instrument insert</w:t>
      </w:r>
      <w:r w:rsidR="00367F8E">
        <w:rPr>
          <w:rFonts w:ascii="Times New Roman" w:hAnsi="Times New Roman" w:cs="Times New Roman"/>
          <w:sz w:val="24"/>
          <w:szCs w:val="24"/>
        </w:rPr>
        <w:t>s</w:t>
      </w:r>
      <w:r>
        <w:rPr>
          <w:rFonts w:ascii="Times New Roman" w:hAnsi="Times New Roman" w:cs="Times New Roman"/>
          <w:sz w:val="24"/>
          <w:szCs w:val="24"/>
        </w:rPr>
        <w:t xml:space="preserve"> a definition of ‘decommissioning’ in section 4, which aligns with that used by industry, and a definition of ‘</w:t>
      </w:r>
      <w:proofErr w:type="spellStart"/>
      <w:r>
        <w:rPr>
          <w:rFonts w:ascii="Times New Roman" w:hAnsi="Times New Roman" w:cs="Times New Roman"/>
          <w:sz w:val="24"/>
          <w:szCs w:val="24"/>
        </w:rPr>
        <w:t>Laminaria-Corallina</w:t>
      </w:r>
      <w:proofErr w:type="spellEnd"/>
      <w:r>
        <w:rPr>
          <w:rFonts w:ascii="Times New Roman" w:hAnsi="Times New Roman" w:cs="Times New Roman"/>
          <w:sz w:val="24"/>
          <w:szCs w:val="24"/>
        </w:rPr>
        <w:t xml:space="preserve"> fields’.</w:t>
      </w:r>
      <w:r w:rsidRPr="00143424">
        <w:rPr>
          <w:rFonts w:ascii="Times New Roman" w:hAnsi="Times New Roman" w:cs="Times New Roman"/>
          <w:sz w:val="24"/>
          <w:szCs w:val="24"/>
        </w:rPr>
        <w:t xml:space="preserve"> </w:t>
      </w:r>
    </w:p>
    <w:p w14:paraId="22ACA211" w14:textId="70AD4CF4" w:rsidR="00547F8D" w:rsidRPr="009C6C81" w:rsidRDefault="00547F8D">
      <w:pPr>
        <w:spacing w:before="240" w:after="240"/>
        <w:rPr>
          <w:rFonts w:ascii="Times New Roman" w:hAnsi="Times New Roman" w:cs="Times New Roman"/>
          <w:b/>
          <w:bCs/>
          <w:sz w:val="24"/>
          <w:szCs w:val="24"/>
        </w:rPr>
      </w:pPr>
      <w:r w:rsidRPr="00110586">
        <w:rPr>
          <w:rFonts w:ascii="Times New Roman" w:hAnsi="Times New Roman" w:cs="Times New Roman"/>
          <w:b/>
          <w:bCs/>
          <w:sz w:val="24"/>
          <w:szCs w:val="24"/>
        </w:rPr>
        <w:t>Human rights implications</w:t>
      </w:r>
    </w:p>
    <w:p w14:paraId="008D9D1B" w14:textId="565E712C" w:rsidR="00C14989" w:rsidRPr="008B7851" w:rsidRDefault="00C14989" w:rsidP="00B94870">
      <w:pPr>
        <w:spacing w:after="0"/>
        <w:rPr>
          <w:rFonts w:ascii="Times New Roman" w:hAnsi="Times New Roman" w:cs="Times New Roman"/>
          <w:sz w:val="24"/>
          <w:szCs w:val="24"/>
        </w:rPr>
      </w:pPr>
      <w:r w:rsidRPr="008B7851">
        <w:rPr>
          <w:rFonts w:ascii="Times New Roman" w:hAnsi="Times New Roman" w:cs="Times New Roman"/>
          <w:sz w:val="24"/>
          <w:szCs w:val="24"/>
        </w:rPr>
        <w:t xml:space="preserve">This </w:t>
      </w:r>
      <w:r w:rsidR="00B02BAC">
        <w:rPr>
          <w:rFonts w:ascii="Times New Roman" w:hAnsi="Times New Roman" w:cs="Times New Roman"/>
          <w:sz w:val="24"/>
          <w:szCs w:val="24"/>
        </w:rPr>
        <w:t>Amendment</w:t>
      </w:r>
      <w:r w:rsidRPr="008B7851">
        <w:rPr>
          <w:rFonts w:ascii="Times New Roman" w:hAnsi="Times New Roman" w:cs="Times New Roman"/>
          <w:sz w:val="24"/>
          <w:szCs w:val="24"/>
        </w:rPr>
        <w:t xml:space="preserve"> Instrument </w:t>
      </w:r>
      <w:r w:rsidRPr="00AD0AB5">
        <w:rPr>
          <w:rFonts w:ascii="Times New Roman" w:hAnsi="Times New Roman" w:cs="Times New Roman"/>
          <w:sz w:val="24"/>
          <w:szCs w:val="24"/>
        </w:rPr>
        <w:t>does not engage any of the applicable rights or freedoms</w:t>
      </w:r>
      <w:r w:rsidR="000378DD">
        <w:rPr>
          <w:rFonts w:ascii="Times New Roman" w:hAnsi="Times New Roman" w:cs="Times New Roman"/>
          <w:sz w:val="24"/>
          <w:szCs w:val="24"/>
        </w:rPr>
        <w:t>.</w:t>
      </w:r>
      <w:r w:rsidRPr="008B7851">
        <w:rPr>
          <w:rFonts w:ascii="Times New Roman" w:hAnsi="Times New Roman" w:cs="Times New Roman"/>
          <w:sz w:val="24"/>
          <w:szCs w:val="24"/>
        </w:rPr>
        <w:t xml:space="preserve"> </w:t>
      </w:r>
    </w:p>
    <w:p w14:paraId="4053F4A4" w14:textId="77777777" w:rsidR="00547F8D" w:rsidRPr="009C6C81" w:rsidRDefault="00547F8D">
      <w:pPr>
        <w:spacing w:before="240" w:after="240"/>
        <w:rPr>
          <w:rFonts w:ascii="Times New Roman" w:hAnsi="Times New Roman" w:cs="Times New Roman"/>
          <w:b/>
          <w:bCs/>
          <w:sz w:val="24"/>
          <w:szCs w:val="24"/>
        </w:rPr>
      </w:pPr>
      <w:r w:rsidRPr="00110586">
        <w:rPr>
          <w:rFonts w:ascii="Times New Roman" w:hAnsi="Times New Roman" w:cs="Times New Roman"/>
          <w:b/>
          <w:bCs/>
          <w:sz w:val="24"/>
          <w:szCs w:val="24"/>
        </w:rPr>
        <w:t>Conclusion</w:t>
      </w:r>
    </w:p>
    <w:p w14:paraId="6FDCFD1C" w14:textId="597C9DA5" w:rsidR="00547F8D" w:rsidRPr="00547F8D" w:rsidRDefault="00547F8D" w:rsidP="00547F8D">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sidR="00B02BAC">
        <w:rPr>
          <w:rFonts w:ascii="Times New Roman" w:hAnsi="Times New Roman" w:cs="Times New Roman"/>
          <w:sz w:val="24"/>
          <w:szCs w:val="24"/>
        </w:rPr>
        <w:t>Amendment</w:t>
      </w:r>
      <w:r w:rsidR="00882263" w:rsidRPr="00DB0463">
        <w:rPr>
          <w:rFonts w:ascii="Times New Roman" w:hAnsi="Times New Roman" w:cs="Times New Roman"/>
          <w:sz w:val="24"/>
          <w:szCs w:val="24"/>
        </w:rPr>
        <w:t xml:space="preserve"> Instrument</w:t>
      </w:r>
      <w:r w:rsidR="00882263" w:rsidRPr="00547F8D">
        <w:rPr>
          <w:rFonts w:ascii="Times New Roman" w:hAnsi="Times New Roman" w:cs="Times New Roman"/>
          <w:sz w:val="24"/>
          <w:szCs w:val="24"/>
        </w:rPr>
        <w:t xml:space="preserve"> </w:t>
      </w:r>
      <w:r w:rsidRPr="00547F8D">
        <w:rPr>
          <w:rFonts w:ascii="Times New Roman" w:hAnsi="Times New Roman" w:cs="Times New Roman"/>
          <w:sz w:val="24"/>
          <w:szCs w:val="24"/>
        </w:rPr>
        <w:t xml:space="preserve">is compatible with human rights as </w:t>
      </w:r>
      <w:r w:rsidRPr="00AD0AB5">
        <w:rPr>
          <w:rFonts w:ascii="Times New Roman" w:hAnsi="Times New Roman" w:cs="Times New Roman"/>
          <w:sz w:val="24"/>
          <w:szCs w:val="24"/>
        </w:rPr>
        <w:t>it does not raise any human rights issues</w:t>
      </w:r>
      <w:r w:rsidRPr="00547F8D">
        <w:rPr>
          <w:rFonts w:ascii="Times New Roman" w:hAnsi="Times New Roman" w:cs="Times New Roman"/>
          <w:sz w:val="24"/>
          <w:szCs w:val="24"/>
        </w:rPr>
        <w:t>.</w:t>
      </w:r>
    </w:p>
    <w:p w14:paraId="0BE70A98" w14:textId="77777777" w:rsidR="00547F8D" w:rsidRPr="00547F8D" w:rsidRDefault="00547F8D" w:rsidP="00547F8D">
      <w:pPr>
        <w:spacing w:before="120" w:after="120"/>
        <w:jc w:val="center"/>
        <w:rPr>
          <w:rFonts w:ascii="Times New Roman" w:hAnsi="Times New Roman" w:cs="Times New Roman"/>
          <w:sz w:val="24"/>
          <w:szCs w:val="24"/>
        </w:rPr>
      </w:pPr>
    </w:p>
    <w:p w14:paraId="398E2097" w14:textId="460168A7" w:rsidR="00882263" w:rsidRPr="009C6C81" w:rsidRDefault="00890C62">
      <w:pPr>
        <w:spacing w:before="120" w:after="120"/>
        <w:jc w:val="center"/>
        <w:rPr>
          <w:rFonts w:ascii="Times New Roman" w:hAnsi="Times New Roman" w:cs="Times New Roman"/>
          <w:b/>
          <w:bCs/>
          <w:sz w:val="24"/>
          <w:szCs w:val="24"/>
        </w:rPr>
      </w:pPr>
      <w:r w:rsidRPr="00110586">
        <w:rPr>
          <w:rFonts w:ascii="Times New Roman" w:hAnsi="Times New Roman" w:cs="Times New Roman"/>
          <w:b/>
          <w:bCs/>
          <w:sz w:val="24"/>
          <w:szCs w:val="24"/>
        </w:rPr>
        <w:t xml:space="preserve">The </w:t>
      </w:r>
      <w:r w:rsidR="0091379A" w:rsidRPr="00110586">
        <w:rPr>
          <w:rFonts w:ascii="Times New Roman" w:hAnsi="Times New Roman" w:cs="Times New Roman"/>
          <w:b/>
          <w:bCs/>
          <w:sz w:val="24"/>
          <w:szCs w:val="24"/>
        </w:rPr>
        <w:t xml:space="preserve">Hon </w:t>
      </w:r>
      <w:r w:rsidR="009C597C" w:rsidRPr="00EC0EBF">
        <w:rPr>
          <w:rFonts w:ascii="Times New Roman" w:hAnsi="Times New Roman" w:cs="Times New Roman"/>
          <w:b/>
          <w:bCs/>
          <w:sz w:val="24"/>
          <w:szCs w:val="24"/>
        </w:rPr>
        <w:t>Keith Pitt MP</w:t>
      </w:r>
    </w:p>
    <w:p w14:paraId="3AB400F2" w14:textId="50952A52" w:rsidR="006472E0" w:rsidRPr="009C6C81" w:rsidRDefault="0091379A">
      <w:pPr>
        <w:spacing w:before="120" w:after="120"/>
        <w:jc w:val="center"/>
        <w:rPr>
          <w:rFonts w:ascii="Times New Roman" w:hAnsi="Times New Roman" w:cs="Times New Roman"/>
          <w:b/>
          <w:bCs/>
          <w:sz w:val="24"/>
          <w:szCs w:val="24"/>
        </w:rPr>
      </w:pPr>
      <w:r w:rsidRPr="00110586">
        <w:rPr>
          <w:rFonts w:ascii="Times New Roman" w:hAnsi="Times New Roman" w:cs="Times New Roman"/>
          <w:b/>
          <w:bCs/>
          <w:sz w:val="24"/>
          <w:szCs w:val="24"/>
        </w:rPr>
        <w:t>Minister for Resources</w:t>
      </w:r>
      <w:r w:rsidR="009C597C" w:rsidRPr="00110586">
        <w:rPr>
          <w:rFonts w:ascii="Times New Roman" w:hAnsi="Times New Roman" w:cs="Times New Roman"/>
          <w:b/>
          <w:bCs/>
          <w:sz w:val="24"/>
          <w:szCs w:val="24"/>
        </w:rPr>
        <w:t>, Water</w:t>
      </w:r>
      <w:r w:rsidRPr="00EC0EBF">
        <w:rPr>
          <w:rFonts w:ascii="Times New Roman" w:hAnsi="Times New Roman" w:cs="Times New Roman"/>
          <w:b/>
          <w:bCs/>
          <w:sz w:val="24"/>
          <w:szCs w:val="24"/>
        </w:rPr>
        <w:t xml:space="preserve"> and Northern Australia</w:t>
      </w:r>
      <w:bookmarkStart w:id="0" w:name="_GoBack"/>
      <w:bookmarkEnd w:id="0"/>
    </w:p>
    <w:sectPr w:rsidR="006472E0" w:rsidRPr="009C6C81" w:rsidSect="001105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11E33" w14:textId="77777777" w:rsidR="00BD7EDC" w:rsidRDefault="00BD7EDC" w:rsidP="007173D4">
      <w:pPr>
        <w:spacing w:after="0" w:line="240" w:lineRule="auto"/>
      </w:pPr>
      <w:r>
        <w:separator/>
      </w:r>
    </w:p>
  </w:endnote>
  <w:endnote w:type="continuationSeparator" w:id="0">
    <w:p w14:paraId="66C973CD" w14:textId="77777777" w:rsidR="00BD7EDC" w:rsidRDefault="00BD7EDC" w:rsidP="007173D4">
      <w:pPr>
        <w:spacing w:after="0" w:line="240" w:lineRule="auto"/>
      </w:pPr>
      <w:r>
        <w:continuationSeparator/>
      </w:r>
    </w:p>
  </w:endnote>
  <w:endnote w:type="continuationNotice" w:id="1">
    <w:p w14:paraId="2E8E0E02" w14:textId="77777777" w:rsidR="00BD7EDC" w:rsidRDefault="00BD7E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5792"/>
      <w:docPartObj>
        <w:docPartGallery w:val="Page Numbers (Bottom of Page)"/>
        <w:docPartUnique/>
      </w:docPartObj>
    </w:sdtPr>
    <w:sdtEndPr>
      <w:rPr>
        <w:noProof/>
      </w:rPr>
    </w:sdtEndPr>
    <w:sdtContent>
      <w:p w14:paraId="1D9FB687" w14:textId="53200E98" w:rsidR="00BD7EDC" w:rsidRDefault="00BD7EDC">
        <w:pPr>
          <w:pStyle w:val="Footer"/>
          <w:jc w:val="center"/>
        </w:pPr>
        <w:r w:rsidRPr="00A1660A">
          <w:rPr>
            <w:rFonts w:ascii="Times New Roman" w:hAnsi="Times New Roman" w:cs="Times New Roman"/>
          </w:rPr>
          <w:fldChar w:fldCharType="begin"/>
        </w:r>
        <w:r w:rsidRPr="00A1660A">
          <w:rPr>
            <w:rFonts w:ascii="Times New Roman" w:hAnsi="Times New Roman" w:cs="Times New Roman"/>
          </w:rPr>
          <w:instrText xml:space="preserve"> PAGE   \* MERGEFORMAT </w:instrText>
        </w:r>
        <w:r w:rsidRPr="00A1660A">
          <w:rPr>
            <w:rFonts w:ascii="Times New Roman" w:hAnsi="Times New Roman" w:cs="Times New Roman"/>
          </w:rPr>
          <w:fldChar w:fldCharType="separate"/>
        </w:r>
        <w:r w:rsidR="00A1660A">
          <w:rPr>
            <w:rFonts w:ascii="Times New Roman" w:hAnsi="Times New Roman" w:cs="Times New Roman"/>
            <w:noProof/>
          </w:rPr>
          <w:t>4</w:t>
        </w:r>
        <w:r w:rsidRPr="00A1660A">
          <w:rPr>
            <w:rFonts w:ascii="Times New Roman" w:hAnsi="Times New Roman" w:cs="Times New Roman"/>
            <w:noProof/>
          </w:rPr>
          <w:fldChar w:fldCharType="end"/>
        </w:r>
      </w:p>
    </w:sdtContent>
  </w:sdt>
  <w:p w14:paraId="57AD0C61" w14:textId="77777777" w:rsidR="00BD7EDC" w:rsidRDefault="00BD7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E9E72" w14:textId="77777777" w:rsidR="00BD7EDC" w:rsidRDefault="00BD7EDC" w:rsidP="007173D4">
      <w:pPr>
        <w:spacing w:after="0" w:line="240" w:lineRule="auto"/>
      </w:pPr>
      <w:r>
        <w:separator/>
      </w:r>
    </w:p>
  </w:footnote>
  <w:footnote w:type="continuationSeparator" w:id="0">
    <w:p w14:paraId="75B3EDA4" w14:textId="77777777" w:rsidR="00BD7EDC" w:rsidRDefault="00BD7EDC" w:rsidP="007173D4">
      <w:pPr>
        <w:spacing w:after="0" w:line="240" w:lineRule="auto"/>
      </w:pPr>
      <w:r>
        <w:continuationSeparator/>
      </w:r>
    </w:p>
  </w:footnote>
  <w:footnote w:type="continuationNotice" w:id="1">
    <w:p w14:paraId="1B468FFE" w14:textId="77777777" w:rsidR="00BD7EDC" w:rsidRDefault="00BD7ED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B42"/>
    <w:multiLevelType w:val="hybridMultilevel"/>
    <w:tmpl w:val="192E7ABA"/>
    <w:lvl w:ilvl="0" w:tplc="B30C7A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D0333"/>
    <w:multiLevelType w:val="hybridMultilevel"/>
    <w:tmpl w:val="CD0E2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5477E4"/>
    <w:multiLevelType w:val="hybridMultilevel"/>
    <w:tmpl w:val="BF8E64C4"/>
    <w:lvl w:ilvl="0" w:tplc="89AE37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4E2756"/>
    <w:multiLevelType w:val="hybridMultilevel"/>
    <w:tmpl w:val="F60CDCA2"/>
    <w:lvl w:ilvl="0" w:tplc="E244F4CA">
      <w:start w:val="1"/>
      <w:numFmt w:val="decimal"/>
      <w:pStyle w:val="ListNumber"/>
      <w:lvlText w:val="%1."/>
      <w:lvlJc w:val="left"/>
      <w:pPr>
        <w:ind w:left="720" w:hanging="360"/>
      </w:pPr>
      <w:rPr>
        <w:color w:val="auto"/>
      </w:rPr>
    </w:lvl>
    <w:lvl w:ilvl="1" w:tplc="E7C639A8">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1133CA"/>
    <w:multiLevelType w:val="hybridMultilevel"/>
    <w:tmpl w:val="AF723E18"/>
    <w:lvl w:ilvl="0" w:tplc="73B2CD8E">
      <w:start w:val="1"/>
      <w:numFmt w:val="decimal"/>
      <w:lvlText w:val="%1."/>
      <w:lvlJc w:val="left"/>
      <w:pPr>
        <w:ind w:left="720" w:hanging="360"/>
      </w:pPr>
      <w:rPr>
        <w:rFonts w:ascii="Arial" w:eastAsia="Arial"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666DEE"/>
    <w:multiLevelType w:val="hybridMultilevel"/>
    <w:tmpl w:val="2818A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3D5B56"/>
    <w:multiLevelType w:val="hybridMultilevel"/>
    <w:tmpl w:val="97D43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A97A9B"/>
    <w:multiLevelType w:val="hybridMultilevel"/>
    <w:tmpl w:val="54082620"/>
    <w:lvl w:ilvl="0" w:tplc="3DD46DF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E24101"/>
    <w:multiLevelType w:val="hybridMultilevel"/>
    <w:tmpl w:val="21147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8D270A"/>
    <w:multiLevelType w:val="hybridMultilevel"/>
    <w:tmpl w:val="4F2A7FE4"/>
    <w:lvl w:ilvl="0" w:tplc="8AFEDC0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0"/>
  </w:num>
  <w:num w:numId="5">
    <w:abstractNumId w:val="6"/>
  </w:num>
  <w:num w:numId="6">
    <w:abstractNumId w:val="2"/>
  </w:num>
  <w:num w:numId="7">
    <w:abstractNumId w:val="1"/>
  </w:num>
  <w:num w:numId="8">
    <w:abstractNumId w:val="5"/>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01"/>
    <w:rsid w:val="00003885"/>
    <w:rsid w:val="00004E2C"/>
    <w:rsid w:val="000238C9"/>
    <w:rsid w:val="0002688F"/>
    <w:rsid w:val="000312EC"/>
    <w:rsid w:val="000327B8"/>
    <w:rsid w:val="000378DD"/>
    <w:rsid w:val="0004580C"/>
    <w:rsid w:val="00060372"/>
    <w:rsid w:val="00061EBC"/>
    <w:rsid w:val="00063873"/>
    <w:rsid w:val="00070D02"/>
    <w:rsid w:val="000731B6"/>
    <w:rsid w:val="00075CEB"/>
    <w:rsid w:val="000828DA"/>
    <w:rsid w:val="00087A04"/>
    <w:rsid w:val="000903E2"/>
    <w:rsid w:val="000917A1"/>
    <w:rsid w:val="000936BE"/>
    <w:rsid w:val="00096428"/>
    <w:rsid w:val="00097017"/>
    <w:rsid w:val="000A408C"/>
    <w:rsid w:val="000B1964"/>
    <w:rsid w:val="000C2E60"/>
    <w:rsid w:val="000D0E22"/>
    <w:rsid w:val="000E645D"/>
    <w:rsid w:val="000F42DB"/>
    <w:rsid w:val="00102AC6"/>
    <w:rsid w:val="00103A90"/>
    <w:rsid w:val="00104050"/>
    <w:rsid w:val="00106D9F"/>
    <w:rsid w:val="00110586"/>
    <w:rsid w:val="0011121C"/>
    <w:rsid w:val="00133748"/>
    <w:rsid w:val="001371B5"/>
    <w:rsid w:val="0013767C"/>
    <w:rsid w:val="00143424"/>
    <w:rsid w:val="001477A9"/>
    <w:rsid w:val="00152E85"/>
    <w:rsid w:val="00162FBC"/>
    <w:rsid w:val="00172FB0"/>
    <w:rsid w:val="00176597"/>
    <w:rsid w:val="001775D0"/>
    <w:rsid w:val="00186E89"/>
    <w:rsid w:val="00190B6E"/>
    <w:rsid w:val="00194B5B"/>
    <w:rsid w:val="001A3E6E"/>
    <w:rsid w:val="001B15A9"/>
    <w:rsid w:val="001C06B3"/>
    <w:rsid w:val="001D09D5"/>
    <w:rsid w:val="001E1829"/>
    <w:rsid w:val="001E38A1"/>
    <w:rsid w:val="001E3CF1"/>
    <w:rsid w:val="00205EA3"/>
    <w:rsid w:val="00213AA1"/>
    <w:rsid w:val="00213B06"/>
    <w:rsid w:val="00222697"/>
    <w:rsid w:val="0022330B"/>
    <w:rsid w:val="00223CD4"/>
    <w:rsid w:val="0023269D"/>
    <w:rsid w:val="00240DB8"/>
    <w:rsid w:val="00242287"/>
    <w:rsid w:val="00242A93"/>
    <w:rsid w:val="00242B2A"/>
    <w:rsid w:val="0026449B"/>
    <w:rsid w:val="00266CC0"/>
    <w:rsid w:val="00280FE5"/>
    <w:rsid w:val="00281655"/>
    <w:rsid w:val="00281B40"/>
    <w:rsid w:val="00283BDB"/>
    <w:rsid w:val="002A2EBB"/>
    <w:rsid w:val="002A3B78"/>
    <w:rsid w:val="002B03DF"/>
    <w:rsid w:val="002C4FBF"/>
    <w:rsid w:val="002D0579"/>
    <w:rsid w:val="002D299D"/>
    <w:rsid w:val="002D3D01"/>
    <w:rsid w:val="002D598A"/>
    <w:rsid w:val="002E3309"/>
    <w:rsid w:val="002E3895"/>
    <w:rsid w:val="002E4586"/>
    <w:rsid w:val="00301CB7"/>
    <w:rsid w:val="00305B6C"/>
    <w:rsid w:val="00306E7A"/>
    <w:rsid w:val="00310759"/>
    <w:rsid w:val="00310E6D"/>
    <w:rsid w:val="00327C3F"/>
    <w:rsid w:val="0033230A"/>
    <w:rsid w:val="003329E2"/>
    <w:rsid w:val="00332BC9"/>
    <w:rsid w:val="0033742F"/>
    <w:rsid w:val="003536BC"/>
    <w:rsid w:val="00356995"/>
    <w:rsid w:val="0036581E"/>
    <w:rsid w:val="00366EF0"/>
    <w:rsid w:val="003673FD"/>
    <w:rsid w:val="00367EED"/>
    <w:rsid w:val="00367F8E"/>
    <w:rsid w:val="00374C86"/>
    <w:rsid w:val="003757AC"/>
    <w:rsid w:val="0037668B"/>
    <w:rsid w:val="00376816"/>
    <w:rsid w:val="00380F5D"/>
    <w:rsid w:val="00382BC8"/>
    <w:rsid w:val="00383DA8"/>
    <w:rsid w:val="003A52FC"/>
    <w:rsid w:val="003A7029"/>
    <w:rsid w:val="003B3B5B"/>
    <w:rsid w:val="003B425D"/>
    <w:rsid w:val="003B4811"/>
    <w:rsid w:val="003B4AC9"/>
    <w:rsid w:val="003B6096"/>
    <w:rsid w:val="003B6B71"/>
    <w:rsid w:val="003C243A"/>
    <w:rsid w:val="003C4665"/>
    <w:rsid w:val="003D7683"/>
    <w:rsid w:val="003F7329"/>
    <w:rsid w:val="00404BDD"/>
    <w:rsid w:val="004130A6"/>
    <w:rsid w:val="00413E37"/>
    <w:rsid w:val="00417842"/>
    <w:rsid w:val="00417FD2"/>
    <w:rsid w:val="004230C8"/>
    <w:rsid w:val="0043052A"/>
    <w:rsid w:val="00430B78"/>
    <w:rsid w:val="00431DEB"/>
    <w:rsid w:val="00442D98"/>
    <w:rsid w:val="00461602"/>
    <w:rsid w:val="00464ADB"/>
    <w:rsid w:val="004676E6"/>
    <w:rsid w:val="004712B2"/>
    <w:rsid w:val="004760E5"/>
    <w:rsid w:val="00480698"/>
    <w:rsid w:val="00492BE3"/>
    <w:rsid w:val="00493058"/>
    <w:rsid w:val="00493166"/>
    <w:rsid w:val="004A046D"/>
    <w:rsid w:val="004A1F37"/>
    <w:rsid w:val="004A66C1"/>
    <w:rsid w:val="004B1917"/>
    <w:rsid w:val="004B1B85"/>
    <w:rsid w:val="004E6CE8"/>
    <w:rsid w:val="004E7CAF"/>
    <w:rsid w:val="00533C26"/>
    <w:rsid w:val="00537CFF"/>
    <w:rsid w:val="0054142F"/>
    <w:rsid w:val="0054698A"/>
    <w:rsid w:val="00547F8D"/>
    <w:rsid w:val="00551F54"/>
    <w:rsid w:val="0057377C"/>
    <w:rsid w:val="00581A1F"/>
    <w:rsid w:val="00597DCF"/>
    <w:rsid w:val="005A27D0"/>
    <w:rsid w:val="005A3FDE"/>
    <w:rsid w:val="005A64AE"/>
    <w:rsid w:val="005B0B52"/>
    <w:rsid w:val="005B0E82"/>
    <w:rsid w:val="005B17F8"/>
    <w:rsid w:val="005C610B"/>
    <w:rsid w:val="005D4401"/>
    <w:rsid w:val="005E0E13"/>
    <w:rsid w:val="005F225E"/>
    <w:rsid w:val="005F272E"/>
    <w:rsid w:val="005F309E"/>
    <w:rsid w:val="005F4438"/>
    <w:rsid w:val="005F7812"/>
    <w:rsid w:val="00601822"/>
    <w:rsid w:val="00605264"/>
    <w:rsid w:val="00610340"/>
    <w:rsid w:val="00615C65"/>
    <w:rsid w:val="00617104"/>
    <w:rsid w:val="00620343"/>
    <w:rsid w:val="006256D9"/>
    <w:rsid w:val="00644D11"/>
    <w:rsid w:val="00645402"/>
    <w:rsid w:val="00645ACC"/>
    <w:rsid w:val="006472E0"/>
    <w:rsid w:val="00654494"/>
    <w:rsid w:val="0066255F"/>
    <w:rsid w:val="0066310B"/>
    <w:rsid w:val="00674064"/>
    <w:rsid w:val="006745C3"/>
    <w:rsid w:val="0068064A"/>
    <w:rsid w:val="00691327"/>
    <w:rsid w:val="00697982"/>
    <w:rsid w:val="006A0DC5"/>
    <w:rsid w:val="006B41C9"/>
    <w:rsid w:val="006C3EEC"/>
    <w:rsid w:val="006C5EFF"/>
    <w:rsid w:val="006F324C"/>
    <w:rsid w:val="006F3826"/>
    <w:rsid w:val="00703443"/>
    <w:rsid w:val="007054D6"/>
    <w:rsid w:val="00713743"/>
    <w:rsid w:val="007173D4"/>
    <w:rsid w:val="00724F7D"/>
    <w:rsid w:val="0072540E"/>
    <w:rsid w:val="00726F25"/>
    <w:rsid w:val="00744F56"/>
    <w:rsid w:val="00750EDE"/>
    <w:rsid w:val="00751A7F"/>
    <w:rsid w:val="007528EC"/>
    <w:rsid w:val="00757485"/>
    <w:rsid w:val="00757C94"/>
    <w:rsid w:val="007624D5"/>
    <w:rsid w:val="007646EF"/>
    <w:rsid w:val="0077494C"/>
    <w:rsid w:val="0077576F"/>
    <w:rsid w:val="007802FC"/>
    <w:rsid w:val="007835B8"/>
    <w:rsid w:val="00787B2D"/>
    <w:rsid w:val="007930F2"/>
    <w:rsid w:val="00796F26"/>
    <w:rsid w:val="007C19F5"/>
    <w:rsid w:val="007C53B5"/>
    <w:rsid w:val="007C6B4D"/>
    <w:rsid w:val="007D045F"/>
    <w:rsid w:val="007D1141"/>
    <w:rsid w:val="007D3EC4"/>
    <w:rsid w:val="007D4033"/>
    <w:rsid w:val="007E6355"/>
    <w:rsid w:val="007F153F"/>
    <w:rsid w:val="008035DB"/>
    <w:rsid w:val="00806E57"/>
    <w:rsid w:val="008117FB"/>
    <w:rsid w:val="00822B7D"/>
    <w:rsid w:val="00827B35"/>
    <w:rsid w:val="00833122"/>
    <w:rsid w:val="00843270"/>
    <w:rsid w:val="0084609A"/>
    <w:rsid w:val="00852437"/>
    <w:rsid w:val="00852A4F"/>
    <w:rsid w:val="0086077D"/>
    <w:rsid w:val="00867E86"/>
    <w:rsid w:val="00870772"/>
    <w:rsid w:val="00875AF8"/>
    <w:rsid w:val="00875C89"/>
    <w:rsid w:val="00882263"/>
    <w:rsid w:val="00890C62"/>
    <w:rsid w:val="00896811"/>
    <w:rsid w:val="008D4229"/>
    <w:rsid w:val="008D5782"/>
    <w:rsid w:val="008D7E37"/>
    <w:rsid w:val="008E27A6"/>
    <w:rsid w:val="008E788B"/>
    <w:rsid w:val="008F1E01"/>
    <w:rsid w:val="008F67B2"/>
    <w:rsid w:val="00901AC9"/>
    <w:rsid w:val="0091181F"/>
    <w:rsid w:val="00912989"/>
    <w:rsid w:val="0091379A"/>
    <w:rsid w:val="00927A7E"/>
    <w:rsid w:val="009312DA"/>
    <w:rsid w:val="0093298F"/>
    <w:rsid w:val="00937AB5"/>
    <w:rsid w:val="009400F0"/>
    <w:rsid w:val="00943E82"/>
    <w:rsid w:val="00967953"/>
    <w:rsid w:val="00973ACF"/>
    <w:rsid w:val="00974E91"/>
    <w:rsid w:val="00975976"/>
    <w:rsid w:val="009827BB"/>
    <w:rsid w:val="00984893"/>
    <w:rsid w:val="00986D46"/>
    <w:rsid w:val="009876E0"/>
    <w:rsid w:val="00990B7B"/>
    <w:rsid w:val="0099387B"/>
    <w:rsid w:val="009A257C"/>
    <w:rsid w:val="009A6832"/>
    <w:rsid w:val="009A7451"/>
    <w:rsid w:val="009B0ADB"/>
    <w:rsid w:val="009B52E1"/>
    <w:rsid w:val="009B669B"/>
    <w:rsid w:val="009B6B21"/>
    <w:rsid w:val="009C597C"/>
    <w:rsid w:val="009C61F0"/>
    <w:rsid w:val="009C66CB"/>
    <w:rsid w:val="009C6C81"/>
    <w:rsid w:val="009D01D6"/>
    <w:rsid w:val="009D3CFD"/>
    <w:rsid w:val="009D69EF"/>
    <w:rsid w:val="009E64DB"/>
    <w:rsid w:val="009F1BCF"/>
    <w:rsid w:val="009F4E47"/>
    <w:rsid w:val="009F79CE"/>
    <w:rsid w:val="00A05915"/>
    <w:rsid w:val="00A1660A"/>
    <w:rsid w:val="00A24DE6"/>
    <w:rsid w:val="00A26C1A"/>
    <w:rsid w:val="00A30208"/>
    <w:rsid w:val="00A306B3"/>
    <w:rsid w:val="00A30ACB"/>
    <w:rsid w:val="00A32AAA"/>
    <w:rsid w:val="00A32E68"/>
    <w:rsid w:val="00A32E93"/>
    <w:rsid w:val="00A3450D"/>
    <w:rsid w:val="00A40D13"/>
    <w:rsid w:val="00A44437"/>
    <w:rsid w:val="00A47A5D"/>
    <w:rsid w:val="00A652E3"/>
    <w:rsid w:val="00A7128C"/>
    <w:rsid w:val="00A9202A"/>
    <w:rsid w:val="00A95E25"/>
    <w:rsid w:val="00AA1DCF"/>
    <w:rsid w:val="00AA234A"/>
    <w:rsid w:val="00AB1798"/>
    <w:rsid w:val="00AB5F99"/>
    <w:rsid w:val="00AB6899"/>
    <w:rsid w:val="00AC32C5"/>
    <w:rsid w:val="00AC3E37"/>
    <w:rsid w:val="00AC6665"/>
    <w:rsid w:val="00AD0AB5"/>
    <w:rsid w:val="00AE2D73"/>
    <w:rsid w:val="00AE31CA"/>
    <w:rsid w:val="00B00CEB"/>
    <w:rsid w:val="00B02BAC"/>
    <w:rsid w:val="00B041C2"/>
    <w:rsid w:val="00B07832"/>
    <w:rsid w:val="00B24D2F"/>
    <w:rsid w:val="00B340BE"/>
    <w:rsid w:val="00B371A6"/>
    <w:rsid w:val="00B43584"/>
    <w:rsid w:val="00B45C80"/>
    <w:rsid w:val="00B5274E"/>
    <w:rsid w:val="00B536B9"/>
    <w:rsid w:val="00B5792D"/>
    <w:rsid w:val="00B60369"/>
    <w:rsid w:val="00B62459"/>
    <w:rsid w:val="00B676A7"/>
    <w:rsid w:val="00B75989"/>
    <w:rsid w:val="00B75DF6"/>
    <w:rsid w:val="00B902FB"/>
    <w:rsid w:val="00B94870"/>
    <w:rsid w:val="00B95D50"/>
    <w:rsid w:val="00B963A1"/>
    <w:rsid w:val="00BA230D"/>
    <w:rsid w:val="00BA4043"/>
    <w:rsid w:val="00BB52D1"/>
    <w:rsid w:val="00BB561B"/>
    <w:rsid w:val="00BB70FB"/>
    <w:rsid w:val="00BC60B6"/>
    <w:rsid w:val="00BD7EDC"/>
    <w:rsid w:val="00BE583E"/>
    <w:rsid w:val="00C13374"/>
    <w:rsid w:val="00C146C7"/>
    <w:rsid w:val="00C14989"/>
    <w:rsid w:val="00C16ADA"/>
    <w:rsid w:val="00C371E8"/>
    <w:rsid w:val="00C42D64"/>
    <w:rsid w:val="00C46681"/>
    <w:rsid w:val="00C5469D"/>
    <w:rsid w:val="00C80E5A"/>
    <w:rsid w:val="00C84A35"/>
    <w:rsid w:val="00C84A75"/>
    <w:rsid w:val="00C977D3"/>
    <w:rsid w:val="00CA2BF0"/>
    <w:rsid w:val="00CC65E1"/>
    <w:rsid w:val="00CD29AE"/>
    <w:rsid w:val="00CE049D"/>
    <w:rsid w:val="00CF6231"/>
    <w:rsid w:val="00D32812"/>
    <w:rsid w:val="00D37D88"/>
    <w:rsid w:val="00D42743"/>
    <w:rsid w:val="00D45B1B"/>
    <w:rsid w:val="00D45DFF"/>
    <w:rsid w:val="00D51037"/>
    <w:rsid w:val="00D574DD"/>
    <w:rsid w:val="00D62570"/>
    <w:rsid w:val="00D724CA"/>
    <w:rsid w:val="00D73511"/>
    <w:rsid w:val="00D762DC"/>
    <w:rsid w:val="00D86D7E"/>
    <w:rsid w:val="00D976EA"/>
    <w:rsid w:val="00DA6776"/>
    <w:rsid w:val="00DA7988"/>
    <w:rsid w:val="00DB0463"/>
    <w:rsid w:val="00DB4AD3"/>
    <w:rsid w:val="00DC1911"/>
    <w:rsid w:val="00DC4E64"/>
    <w:rsid w:val="00DC7B47"/>
    <w:rsid w:val="00DD2273"/>
    <w:rsid w:val="00DD529E"/>
    <w:rsid w:val="00DE06A4"/>
    <w:rsid w:val="00DE1726"/>
    <w:rsid w:val="00DE7504"/>
    <w:rsid w:val="00DF1D41"/>
    <w:rsid w:val="00DF255E"/>
    <w:rsid w:val="00DF78AE"/>
    <w:rsid w:val="00DF7ECE"/>
    <w:rsid w:val="00E045BF"/>
    <w:rsid w:val="00E047FE"/>
    <w:rsid w:val="00E33ACA"/>
    <w:rsid w:val="00E359ED"/>
    <w:rsid w:val="00E50D39"/>
    <w:rsid w:val="00E5671D"/>
    <w:rsid w:val="00E62471"/>
    <w:rsid w:val="00E65A96"/>
    <w:rsid w:val="00E76DD9"/>
    <w:rsid w:val="00E94E87"/>
    <w:rsid w:val="00E97D39"/>
    <w:rsid w:val="00EA191F"/>
    <w:rsid w:val="00EA58F8"/>
    <w:rsid w:val="00EA6127"/>
    <w:rsid w:val="00EA689D"/>
    <w:rsid w:val="00EB48AB"/>
    <w:rsid w:val="00EC0EBF"/>
    <w:rsid w:val="00ED4698"/>
    <w:rsid w:val="00EE0A25"/>
    <w:rsid w:val="00EE0A82"/>
    <w:rsid w:val="00EE1BD4"/>
    <w:rsid w:val="00EE2A6D"/>
    <w:rsid w:val="00EE64D0"/>
    <w:rsid w:val="00EE6719"/>
    <w:rsid w:val="00F05F4B"/>
    <w:rsid w:val="00F06664"/>
    <w:rsid w:val="00F078AB"/>
    <w:rsid w:val="00F07A71"/>
    <w:rsid w:val="00F204B0"/>
    <w:rsid w:val="00F2273F"/>
    <w:rsid w:val="00F248E9"/>
    <w:rsid w:val="00F35B72"/>
    <w:rsid w:val="00F41DC9"/>
    <w:rsid w:val="00F420F6"/>
    <w:rsid w:val="00F512F2"/>
    <w:rsid w:val="00F610BA"/>
    <w:rsid w:val="00F63383"/>
    <w:rsid w:val="00F655F7"/>
    <w:rsid w:val="00F67848"/>
    <w:rsid w:val="00F71859"/>
    <w:rsid w:val="00F7741E"/>
    <w:rsid w:val="00F83754"/>
    <w:rsid w:val="00F914C5"/>
    <w:rsid w:val="00F91529"/>
    <w:rsid w:val="00F92F5A"/>
    <w:rsid w:val="00F93161"/>
    <w:rsid w:val="00FA2854"/>
    <w:rsid w:val="00FA6F9C"/>
    <w:rsid w:val="00FB0685"/>
    <w:rsid w:val="00FB1F2D"/>
    <w:rsid w:val="00FB6675"/>
    <w:rsid w:val="00FB76CD"/>
    <w:rsid w:val="00FC59C1"/>
    <w:rsid w:val="00FC6E75"/>
    <w:rsid w:val="00FC74D4"/>
    <w:rsid w:val="00FE05D5"/>
    <w:rsid w:val="00FE33C0"/>
    <w:rsid w:val="00FE7439"/>
    <w:rsid w:val="00FE7F0E"/>
    <w:rsid w:val="00FF6938"/>
    <w:rsid w:val="0648B362"/>
    <w:rsid w:val="0DE5CBEA"/>
    <w:rsid w:val="1DB39529"/>
    <w:rsid w:val="1FF676D9"/>
    <w:rsid w:val="34B29114"/>
    <w:rsid w:val="4213CF0D"/>
    <w:rsid w:val="4A61250A"/>
    <w:rsid w:val="4A82C1BA"/>
    <w:rsid w:val="4B4F2586"/>
    <w:rsid w:val="510A6152"/>
    <w:rsid w:val="5AE776DD"/>
    <w:rsid w:val="5BE7D26B"/>
    <w:rsid w:val="5E1D9C91"/>
    <w:rsid w:val="6091A9A8"/>
    <w:rsid w:val="621C4EE2"/>
    <w:rsid w:val="684763C0"/>
    <w:rsid w:val="7C2A4D04"/>
    <w:rsid w:val="7C91D3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AC0D4ED"/>
  <w15:docId w15:val="{83A921A4-DFC6-47BA-A7E6-786ACF3A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Body"/>
    <w:link w:val="Heading2Char"/>
    <w:qFormat/>
    <w:rsid w:val="00A652E3"/>
    <w:pPr>
      <w:keepNext/>
      <w:pBdr>
        <w:top w:val="nil"/>
        <w:left w:val="nil"/>
        <w:bottom w:val="nil"/>
        <w:right w:val="nil"/>
        <w:between w:val="nil"/>
        <w:bar w:val="nil"/>
      </w:pBdr>
      <w:tabs>
        <w:tab w:val="left" w:pos="1134"/>
      </w:tabs>
      <w:spacing w:after="0" w:line="240" w:lineRule="auto"/>
      <w:outlineLvl w:val="1"/>
    </w:pPr>
    <w:rPr>
      <w:rFonts w:ascii="Arial" w:eastAsia="Arial Unicode MS" w:hAnsi="Arial" w:cs="Arial Unicode MS"/>
      <w:b/>
      <w:bCs/>
      <w:color w:val="264F90"/>
      <w:sz w:val="28"/>
      <w:szCs w:val="28"/>
      <w:u w:color="264F90"/>
      <w:bdr w:val="nil"/>
      <w:lang w:val="fr-FR"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5B"/>
    <w:rPr>
      <w:rFonts w:ascii="Segoe UI" w:hAnsi="Segoe UI" w:cs="Segoe UI"/>
      <w:sz w:val="18"/>
      <w:szCs w:val="18"/>
    </w:rPr>
  </w:style>
  <w:style w:type="character" w:styleId="Hyperlink">
    <w:name w:val="Hyperlink"/>
    <w:basedOn w:val="DefaultParagraphFont"/>
    <w:uiPriority w:val="99"/>
    <w:unhideWhenUsed/>
    <w:rsid w:val="00283BDB"/>
    <w:rPr>
      <w:color w:val="0000FF" w:themeColor="hyperlink"/>
      <w:u w:val="single"/>
    </w:rPr>
  </w:style>
  <w:style w:type="character" w:customStyle="1" w:styleId="Heading2Char">
    <w:name w:val="Heading 2 Char"/>
    <w:basedOn w:val="DefaultParagraphFont"/>
    <w:link w:val="Heading2"/>
    <w:rsid w:val="00A652E3"/>
    <w:rPr>
      <w:rFonts w:ascii="Arial" w:eastAsia="Arial Unicode MS" w:hAnsi="Arial" w:cs="Arial Unicode MS"/>
      <w:b/>
      <w:bCs/>
      <w:color w:val="264F90"/>
      <w:sz w:val="28"/>
      <w:szCs w:val="28"/>
      <w:u w:color="264F90"/>
      <w:bdr w:val="nil"/>
      <w:lang w:val="fr-FR" w:eastAsia="en-AU"/>
    </w:rPr>
  </w:style>
  <w:style w:type="paragraph" w:customStyle="1" w:styleId="Body">
    <w:name w:val="Body"/>
    <w:rsid w:val="00A652E3"/>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lang w:eastAsia="en-AU"/>
    </w:rPr>
  </w:style>
  <w:style w:type="paragraph" w:styleId="ListParagraph">
    <w:name w:val="List Paragraph"/>
    <w:basedOn w:val="Normal"/>
    <w:uiPriority w:val="34"/>
    <w:qFormat/>
    <w:rsid w:val="00AE2D73"/>
    <w:pPr>
      <w:ind w:left="720"/>
      <w:contextualSpacing/>
    </w:pPr>
  </w:style>
  <w:style w:type="paragraph" w:styleId="Header">
    <w:name w:val="header"/>
    <w:basedOn w:val="Normal"/>
    <w:link w:val="HeaderChar"/>
    <w:uiPriority w:val="99"/>
    <w:unhideWhenUsed/>
    <w:rsid w:val="0071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D4"/>
  </w:style>
  <w:style w:type="paragraph" w:styleId="Footer">
    <w:name w:val="footer"/>
    <w:basedOn w:val="Normal"/>
    <w:link w:val="FooterChar"/>
    <w:uiPriority w:val="99"/>
    <w:unhideWhenUsed/>
    <w:rsid w:val="0071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D4"/>
  </w:style>
  <w:style w:type="paragraph" w:styleId="ListNumber">
    <w:name w:val="List Number"/>
    <w:basedOn w:val="ListParagraph"/>
    <w:uiPriority w:val="99"/>
    <w:unhideWhenUsed/>
    <w:rsid w:val="005C610B"/>
    <w:pPr>
      <w:numPr>
        <w:numId w:val="3"/>
      </w:numPr>
      <w:spacing w:before="240" w:after="240" w:line="300" w:lineRule="auto"/>
    </w:pPr>
    <w:rPr>
      <w:rFonts w:ascii="Arial" w:hAnsi="Arial"/>
    </w:rPr>
  </w:style>
  <w:style w:type="character" w:styleId="CommentReference">
    <w:name w:val="annotation reference"/>
    <w:basedOn w:val="DefaultParagraphFont"/>
    <w:uiPriority w:val="99"/>
    <w:semiHidden/>
    <w:unhideWhenUsed/>
    <w:rsid w:val="00DC7B47"/>
    <w:rPr>
      <w:sz w:val="16"/>
      <w:szCs w:val="16"/>
    </w:rPr>
  </w:style>
  <w:style w:type="paragraph" w:styleId="CommentText">
    <w:name w:val="annotation text"/>
    <w:basedOn w:val="Normal"/>
    <w:link w:val="CommentTextChar"/>
    <w:uiPriority w:val="99"/>
    <w:semiHidden/>
    <w:unhideWhenUsed/>
    <w:rsid w:val="00DC7B47"/>
    <w:pPr>
      <w:spacing w:line="240" w:lineRule="auto"/>
    </w:pPr>
    <w:rPr>
      <w:sz w:val="20"/>
      <w:szCs w:val="20"/>
    </w:rPr>
  </w:style>
  <w:style w:type="character" w:customStyle="1" w:styleId="CommentTextChar">
    <w:name w:val="Comment Text Char"/>
    <w:basedOn w:val="DefaultParagraphFont"/>
    <w:link w:val="CommentText"/>
    <w:uiPriority w:val="99"/>
    <w:semiHidden/>
    <w:rsid w:val="00DC7B47"/>
    <w:rPr>
      <w:sz w:val="20"/>
      <w:szCs w:val="20"/>
    </w:rPr>
  </w:style>
  <w:style w:type="paragraph" w:styleId="CommentSubject">
    <w:name w:val="annotation subject"/>
    <w:basedOn w:val="CommentText"/>
    <w:next w:val="CommentText"/>
    <w:link w:val="CommentSubjectChar"/>
    <w:uiPriority w:val="99"/>
    <w:semiHidden/>
    <w:unhideWhenUsed/>
    <w:rsid w:val="00DC7B47"/>
    <w:rPr>
      <w:b/>
      <w:bCs/>
    </w:rPr>
  </w:style>
  <w:style w:type="character" w:customStyle="1" w:styleId="CommentSubjectChar">
    <w:name w:val="Comment Subject Char"/>
    <w:basedOn w:val="CommentTextChar"/>
    <w:link w:val="CommentSubject"/>
    <w:uiPriority w:val="99"/>
    <w:semiHidden/>
    <w:rsid w:val="00DC7B47"/>
    <w:rPr>
      <w:b/>
      <w:bCs/>
      <w:sz w:val="20"/>
      <w:szCs w:val="20"/>
    </w:rPr>
  </w:style>
  <w:style w:type="character" w:styleId="FollowedHyperlink">
    <w:name w:val="FollowedHyperlink"/>
    <w:basedOn w:val="DefaultParagraphFont"/>
    <w:uiPriority w:val="99"/>
    <w:semiHidden/>
    <w:unhideWhenUsed/>
    <w:rsid w:val="00070D02"/>
    <w:rPr>
      <w:color w:val="800080" w:themeColor="followedHyperlink"/>
      <w:u w:val="single"/>
    </w:rPr>
  </w:style>
  <w:style w:type="paragraph" w:styleId="Revision">
    <w:name w:val="Revision"/>
    <w:hidden/>
    <w:uiPriority w:val="99"/>
    <w:semiHidden/>
    <w:rsid w:val="00F24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151167">
      <w:bodyDiv w:val="1"/>
      <w:marLeft w:val="0"/>
      <w:marRight w:val="0"/>
      <w:marTop w:val="0"/>
      <w:marBottom w:val="0"/>
      <w:divBdr>
        <w:top w:val="none" w:sz="0" w:space="0" w:color="auto"/>
        <w:left w:val="none" w:sz="0" w:space="0" w:color="auto"/>
        <w:bottom w:val="none" w:sz="0" w:space="0" w:color="auto"/>
        <w:right w:val="none" w:sz="0" w:space="0" w:color="auto"/>
      </w:divBdr>
    </w:div>
    <w:div w:id="21209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D62D39C8EF5C42863B3C879630ADE0" ma:contentTypeVersion="20" ma:contentTypeDescription="Create a new document." ma:contentTypeScope="" ma:versionID="04162316119b34e212a0f4fac5040980">
  <xsd:schema xmlns:xsd="http://www.w3.org/2001/XMLSchema" xmlns:xs="http://www.w3.org/2001/XMLSchema" xmlns:p="http://schemas.microsoft.com/office/2006/metadata/properties" xmlns:ns1="http://schemas.microsoft.com/sharepoint/v3" xmlns:ns2="64628879-cb16-4650-8031-de1b8c98cea4" targetNamespace="http://schemas.microsoft.com/office/2006/metadata/properties" ma:root="true" ma:fieldsID="f3da331461221a29b59c39d4d752ed9c" ns1:_="" ns2:_="">
    <xsd:import namespace="http://schemas.microsoft.com/sharepoint/v3"/>
    <xsd:import namespace="64628879-cb16-4650-8031-de1b8c98cea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DocHub_LegalLexID" minOccurs="0"/>
                <xsd:element ref="ns2:c4141c357104478eb39a303f85ca3b32" minOccurs="0"/>
                <xsd:element ref="ns2:nd2e77b4082547e79ceed512ba07a64b" minOccurs="0"/>
                <xsd:element ref="ns2:DocHub_PDMSNumb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28879-cb16-4650-8031-de1b8c98ce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d4026b-8082-4ed5-a9b7-244138351d65}" ma:internalName="TaxCatchAll" ma:showField="CatchAllData" ma:web="64628879-cb16-4650-8031-de1b8c98cea4">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b1429a93-9848-403c-96fb-a026c2e7aa4b"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DocHub_LegalLexID" ma:index="23" nillable="true" ma:displayName="Legal / Lex ID" ma:description="Legal / LEX ID assigned by Legal Services LEX system for legal documentation" ma:indexed="true" ma:internalName="DocHub_LegalLexID">
      <xsd:simpleType>
        <xsd:restriction base="dms:Text">
          <xsd:maxLength value="255"/>
        </xsd:restriction>
      </xsd:simpleType>
    </xsd:element>
    <xsd:element name="c4141c357104478eb39a303f85ca3b32" ma:index="25" nillable="true" ma:taxonomy="true" ma:internalName="c4141c357104478eb39a303f85ca3b32" ma:taxonomyFieldName="DocHub_LegalKeywords" ma:displayName="Legal Keywords" ma:fieldId="{c4141c35-7104-478e-b39a-303f85ca3b32}" ma:taxonomyMulti="true" ma:sspId="fb0313f7-9433-48c0-866e-9e0bbee59a50" ma:termSetId="414acef4-4c1e-4c76-9f34-b3d2044c4e00" ma:anchorId="00000000-0000-0000-0000-000000000000" ma:open="false" ma:isKeyword="false">
      <xsd:complexType>
        <xsd:sequence>
          <xsd:element ref="pc:Terms" minOccurs="0" maxOccurs="1"/>
        </xsd:sequence>
      </xsd:complexType>
    </xsd:element>
    <xsd:element name="nd2e77b4082547e79ceed512ba07a64b" ma:index="28" nillable="true" ma:taxonomy="true" ma:internalName="nd2e77b4082547e79ceed512ba07a64b" ma:taxonomyFieldName="DocHub_LegalClient" ma:displayName="Legal Client" ma:indexed="true" ma:default="" ma:fieldId="{7d2e77b4-0825-47e7-9cee-d512ba07a64b}" ma:sspId="fb0313f7-9433-48c0-866e-9e0bbee59a50" ma:termSetId="1bfad094-94d8-4518-8464-6ac3a9765f5c" ma:anchorId="00000000-0000-0000-0000-000000000000" ma:open="false" ma:isKeyword="false">
      <xsd:complexType>
        <xsd:sequence>
          <xsd:element ref="pc:Terms" minOccurs="0" maxOccurs="1"/>
        </xsd:sequence>
      </xsd:complexType>
    </xsd:element>
    <xsd:element name="DocHub_PDMSNumber" ma:index="29" nillable="true" ma:displayName="PDMS Number" ma:description="Parliamentary Document Management System (PDMS) Reference Number" ma:indexed="true" ma:internalName="DocHub_PDMSNumber">
      <xsd:simpleType>
        <xsd:restriction base="dms:Text">
          <xsd:maxLength value="255"/>
        </xsd:restrictio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ES for updated s33 instrument, to include decom</Comments>
    <TaxCatchAll xmlns="64628879-cb16-4650-8031-de1b8c98cea4">
      <Value>689</Value>
      <Value>4801</Value>
      <Value>13741</Value>
      <Value>13740</Value>
      <Value>513</Value>
      <Value>512</Value>
      <Value>3</Value>
      <Value>7276</Value>
    </TaxCatchAll>
    <g7bcb40ba23249a78edca7d43a67c1c9 xmlns="64628879-cb16-4650-8031-de1b8c98cea4">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aa25a1a23adf4c92a153145de6afe324 xmlns="64628879-cb16-4650-8031-de1b8c98cea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pe2555c81638466f9eb614edb9ecde52 xmlns="64628879-cb16-4650-8031-de1b8c98cea4">
      <Terms xmlns="http://schemas.microsoft.com/office/infopath/2007/PartnerControls">
        <TermInfo xmlns="http://schemas.microsoft.com/office/infopath/2007/PartnerControls">
          <TermName xmlns="http://schemas.microsoft.com/office/infopath/2007/PartnerControls">Explanatory Memorandum</TermName>
          <TermId xmlns="http://schemas.microsoft.com/office/infopath/2007/PartnerControls">e1baf4eb-cfb1-4562-a99a-5aebab1aca70</TermId>
        </TermInfo>
      </Terms>
    </pe2555c81638466f9eb614edb9ecde52>
    <n99e4c9942c6404eb103464a00e6097b xmlns="64628879-cb16-4650-8031-de1b8c98cea4">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6a3660c5-15bd-4052-a0a1-6237663b7600</TermId>
        </TermInfo>
      </Terms>
    </n99e4c9942c6404eb103464a00e6097b>
    <adb9bed2e36e4a93af574aeb444da63e xmlns="64628879-cb16-4650-8031-de1b8c98cea4">
      <Terms xmlns="http://schemas.microsoft.com/office/infopath/2007/PartnerControls">
        <TermInfo xmlns="http://schemas.microsoft.com/office/infopath/2007/PartnerControls">
          <TermName xmlns="http://schemas.microsoft.com/office/infopath/2007/PartnerControls">legislative</TermName>
          <TermId xmlns="http://schemas.microsoft.com/office/infopath/2007/PartnerControls">41a6d6e0-0157-44f6-8c1b-7e00273bbfa2</TermId>
        </TermInfo>
        <TermInfo xmlns="http://schemas.microsoft.com/office/infopath/2007/PartnerControls">
          <TermName xmlns="http://schemas.microsoft.com/office/infopath/2007/PartnerControls">Northern Endeavour</TermName>
          <TermId xmlns="http://schemas.microsoft.com/office/infopath/2007/PartnerControls">6cf69044-ea3b-4bf2-954f-8fc3963410be</TermId>
        </TermInfo>
        <TermInfo xmlns="http://schemas.microsoft.com/office/infopath/2007/PartnerControls">
          <TermName xmlns="http://schemas.microsoft.com/office/infopath/2007/PartnerControls">Northern Endeavour Taskforce</TermName>
          <TermId xmlns="http://schemas.microsoft.com/office/infopath/2007/PartnerControls">ba95fa90-d920-456b-a8bd-3d85c6778532</TermId>
        </TermInfo>
      </Terms>
    </adb9bed2e36e4a93af574aeb444da63e>
    <_dlc_DocId xmlns="64628879-cb16-4650-8031-de1b8c98cea4">SEF43VY7DDAF-1632573756-70</_dlc_DocId>
    <_dlc_DocIdUrl xmlns="64628879-cb16-4650-8031-de1b8c98cea4">
      <Url>https://dochub/div/corporate/businessfunctions/legalservices/legislation/consequentialbills/_layouts/15/DocIdRedir.aspx?ID=SEF43VY7DDAF-1632573756-70</Url>
      <Description>SEF43VY7DDAF-1632573756-70</Description>
    </_dlc_DocIdUrl>
    <DocHub_LegalLexID xmlns="64628879-cb16-4650-8031-de1b8c98cea4" xsi:nil="true"/>
    <nd2e77b4082547e79ceed512ba07a64b xmlns="64628879-cb16-4650-8031-de1b8c98cea4">
      <Terms xmlns="http://schemas.microsoft.com/office/infopath/2007/PartnerControls"/>
    </nd2e77b4082547e79ceed512ba07a64b>
    <c4141c357104478eb39a303f85ca3b32 xmlns="64628879-cb16-4650-8031-de1b8c98cea4">
      <Terms xmlns="http://schemas.microsoft.com/office/infopath/2007/PartnerControls">
        <TermInfo xmlns="http://schemas.microsoft.com/office/infopath/2007/PartnerControls">
          <TermName xmlns="http://schemas.microsoft.com/office/infopath/2007/PartnerControls">Legislation - Regulations and Legislative Instruments</TermName>
          <TermId xmlns="http://schemas.microsoft.com/office/infopath/2007/PartnerControls">12c6059b-8ffc-46b3-a510-3f53d267eb42</TermId>
        </TermInfo>
      </Terms>
    </c4141c357104478eb39a303f85ca3b32>
    <DocHub_PDMSNumber xmlns="64628879-cb16-4650-8031-de1b8c98cea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89A6B-6157-490E-8145-60BF6D41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628879-cb16-4650-8031-de1b8c98c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9E357-83C7-4FDE-A716-9ACF1200D5B4}">
  <ds:schemaRefs>
    <ds:schemaRef ds:uri="http://schemas.microsoft.com/sharepoint/v3/contenttype/forms"/>
  </ds:schemaRefs>
</ds:datastoreItem>
</file>

<file path=customXml/itemProps3.xml><?xml version="1.0" encoding="utf-8"?>
<ds:datastoreItem xmlns:ds="http://schemas.openxmlformats.org/officeDocument/2006/customXml" ds:itemID="{78608A6D-DDAB-4356-947F-F239DB1ED056}">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4628879-cb16-4650-8031-de1b8c98cea4"/>
    <ds:schemaRef ds:uri="http://www.w3.org/XML/1998/namespace"/>
    <ds:schemaRef ds:uri="http://purl.org/dc/dcmitype/"/>
  </ds:schemaRefs>
</ds:datastoreItem>
</file>

<file path=customXml/itemProps4.xml><?xml version="1.0" encoding="utf-8"?>
<ds:datastoreItem xmlns:ds="http://schemas.openxmlformats.org/officeDocument/2006/customXml" ds:itemID="{14EB5E0E-A6AE-48EB-8C92-42506C003939}">
  <ds:schemaRefs>
    <ds:schemaRef ds:uri="http://schemas.microsoft.com/sharepoint/events"/>
  </ds:schemaRefs>
</ds:datastoreItem>
</file>

<file path=customXml/itemProps5.xml><?xml version="1.0" encoding="utf-8"?>
<ds:datastoreItem xmlns:ds="http://schemas.openxmlformats.org/officeDocument/2006/customXml" ds:itemID="{E13D4EA6-F21D-4FEA-9FEC-575AE52B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Legislation Liaison Officer</dc:creator>
  <cp:lastModifiedBy>Wade, Lisa</cp:lastModifiedBy>
  <cp:revision>4</cp:revision>
  <dcterms:created xsi:type="dcterms:W3CDTF">2020-12-02T01:24:00Z</dcterms:created>
  <dcterms:modified xsi:type="dcterms:W3CDTF">2020-12-14T04:48:00Z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0x0101000ED62D39C8EF5C42863B3C879630ADE0</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7276;#2020|6a3660c5-15bd-4052-a0a1-6237663b7600</vt:lpwstr>
  </property>
  <property fmtid="{D5CDD505-2E9C-101B-9397-08002B2CF9AE}" pid="5" name="DocHub_LegalToolPurpose">
    <vt:lpwstr>4832;#Standing Advice|ed74bdb8-e7d0-4e35-8cfa-142834146cc4</vt:lpwstr>
  </property>
  <property fmtid="{D5CDD505-2E9C-101B-9397-08002B2CF9AE}" pid="6" name="DocHub_WorkActivity">
    <vt:lpwstr>513;#Legislation and Regulation|6cbc66f5-f4a2-4565-a58b-d5f2d2ac9bd0</vt:lpwstr>
  </property>
  <property fmtid="{D5CDD505-2E9C-101B-9397-08002B2CF9AE}" pid="7" name="DocHub_Keywords">
    <vt:lpwstr>4801;#legislative|41a6d6e0-0157-44f6-8c1b-7e00273bbfa2;#13741;#Northern Endeavour|6cf69044-ea3b-4bf2-954f-8fc3963410be;#13740;#Northern Endeavour Taskforce|ba95fa90-d920-456b-a8bd-3d85c6778532</vt:lpwstr>
  </property>
  <property fmtid="{D5CDD505-2E9C-101B-9397-08002B2CF9AE}" pid="8" name="DocHub_DocumentType">
    <vt:lpwstr>512;#Explanatory Memorandum|e1baf4eb-cfb1-4562-a99a-5aebab1aca70</vt:lpwstr>
  </property>
  <property fmtid="{D5CDD505-2E9C-101B-9397-08002B2CF9AE}" pid="9" name="DocHub_SecurityClassification">
    <vt:lpwstr>3;#OFFICIAL|6106d03b-a1a0-4e30-9d91-d5e9fb4314f9</vt:lpwstr>
  </property>
  <property fmtid="{D5CDD505-2E9C-101B-9397-08002B2CF9AE}" pid="10" name="_dlc_DocIdItemGuid">
    <vt:lpwstr>73b2b3ad-aba6-4d72-a47f-ca162aa1bfb1</vt:lpwstr>
  </property>
  <property fmtid="{D5CDD505-2E9C-101B-9397-08002B2CF9AE}" pid="11" name="DocHub_GroupsOtherEntities">
    <vt:lpwstr/>
  </property>
  <property fmtid="{D5CDD505-2E9C-101B-9397-08002B2CF9AE}" pid="12" name="DocHub_FieldName">
    <vt:lpwstr>2396;#Laminaria/Corallina|2b540c6e-e17e-4cb1-814d-86e4f1cf6b54</vt:lpwstr>
  </property>
  <property fmtid="{D5CDD505-2E9C-101B-9397-08002B2CF9AE}" pid="13" name="DocHub_GovernmentEntities">
    <vt:lpwstr/>
  </property>
  <property fmtid="{D5CDD505-2E9C-101B-9397-08002B2CF9AE}" pid="14" name="DocHub_OrganisationEntities">
    <vt:lpwstr/>
  </property>
  <property fmtid="{D5CDD505-2E9C-101B-9397-08002B2CF9AE}" pid="15" name="DocHub_WorkTopic">
    <vt:lpwstr>465;#Timor Sea|795a8fb2-1ad7-4e35-914a-19e726b9fb3c</vt:lpwstr>
  </property>
  <property fmtid="{D5CDD505-2E9C-101B-9397-08002B2CF9AE}" pid="16" name="DocHub_MeetingType">
    <vt:lpwstr/>
  </property>
  <property fmtid="{D5CDD505-2E9C-101B-9397-08002B2CF9AE}" pid="17" name="ObjectiveRef">
    <vt:lpwstr>Removed</vt:lpwstr>
  </property>
  <property fmtid="{D5CDD505-2E9C-101B-9397-08002B2CF9AE}" pid="18" name="LeadingLawyers">
    <vt:lpwstr>Removed</vt:lpwstr>
  </property>
  <property fmtid="{D5CDD505-2E9C-101B-9397-08002B2CF9AE}" pid="19" name="checkforsharepointfields">
    <vt:lpwstr>True</vt:lpwstr>
  </property>
  <property fmtid="{D5CDD505-2E9C-101B-9397-08002B2CF9AE}" pid="20" name="Template Filename">
    <vt:lpwstr/>
  </property>
  <property fmtid="{D5CDD505-2E9C-101B-9397-08002B2CF9AE}" pid="21" name="DocHub_LegalClient">
    <vt:lpwstr/>
  </property>
</Properties>
</file>